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537BB" w14:textId="77777777" w:rsidR="00DD335F" w:rsidRDefault="00DD335F" w:rsidP="00DD335F">
      <w:pPr>
        <w:pStyle w:val="Heading1"/>
      </w:pPr>
      <w:r>
        <w:t>Smart Cities Stakeholder Workshop and Responder Technology Showcase</w:t>
      </w:r>
    </w:p>
    <w:p w14:paraId="2B87D7A1" w14:textId="77777777" w:rsidR="00DD335F" w:rsidRDefault="00DD335F" w:rsidP="00DD335F"/>
    <w:p w14:paraId="739B99E1" w14:textId="618C7340" w:rsidR="00742AC8" w:rsidRDefault="00742AC8" w:rsidP="00742AC8">
      <w:r>
        <w:t>Session 3B: Community Engagement Session</w:t>
      </w:r>
    </w:p>
    <w:p w14:paraId="336B412E" w14:textId="77777777" w:rsidR="00742AC8" w:rsidRDefault="00742AC8" w:rsidP="00742AC8"/>
    <w:p w14:paraId="34B03FAD" w14:textId="37D61CFC" w:rsidR="00742AC8" w:rsidRDefault="00742AC8" w:rsidP="00742AC8">
      <w:r>
        <w:t>2 May 2018, 13:30-15:00</w:t>
      </w:r>
    </w:p>
    <w:p w14:paraId="2C0045DC" w14:textId="506E0038" w:rsidR="00AB111D" w:rsidRDefault="00AB111D" w:rsidP="00AB111D">
      <w:r>
        <w:t xml:space="preserve">Track B: Technology Stack </w:t>
      </w:r>
      <w:bookmarkStart w:id="0" w:name="_GoBack"/>
      <w:bookmarkEnd w:id="0"/>
    </w:p>
    <w:p w14:paraId="6B77A1EC" w14:textId="4B1F28F5" w:rsidR="00742AC8" w:rsidRDefault="00742AC8" w:rsidP="00742AC8">
      <w:r>
        <w:t>Discussion Lead: Tara Reel</w:t>
      </w:r>
    </w:p>
    <w:p w14:paraId="678BD28B" w14:textId="0C614115" w:rsidR="00742AC8" w:rsidRDefault="00742AC8" w:rsidP="00742AC8">
      <w:r>
        <w:t xml:space="preserve">Rapporteur: </w:t>
      </w:r>
      <w:r w:rsidR="00AB111D">
        <w:t>Josh Lieberman</w:t>
      </w:r>
    </w:p>
    <w:p w14:paraId="78AAB770" w14:textId="77777777" w:rsidR="00DD335F" w:rsidRDefault="00DD335F" w:rsidP="00DD335F"/>
    <w:p w14:paraId="6CC2F5BA" w14:textId="2918352A" w:rsidR="009869ED" w:rsidRDefault="009869ED" w:rsidP="00DD335F">
      <w:r>
        <w:t xml:space="preserve">This session </w:t>
      </w:r>
      <w:r w:rsidR="00637614">
        <w:t>discussed</w:t>
      </w:r>
      <w:r>
        <w:t xml:space="preserve"> how to characterize and bridge t</w:t>
      </w:r>
      <w:r w:rsidR="0038478F">
        <w:t xml:space="preserve">he many gaps between </w:t>
      </w:r>
      <w:r>
        <w:t xml:space="preserve">technologies and urban communities. Cities are typically made of communities that are diverse in education, wealth, and access to technology, as well as culture of public participation. Just getting people to public meetings can be a huge challenge in some areas. </w:t>
      </w:r>
      <w:r w:rsidR="005B65C7">
        <w:t xml:space="preserve">Team members </w:t>
      </w:r>
      <w:r>
        <w:t xml:space="preserve">from </w:t>
      </w:r>
      <w:proofErr w:type="spellStart"/>
      <w:r>
        <w:t>Cviker</w:t>
      </w:r>
      <w:proofErr w:type="spellEnd"/>
      <w:r w:rsidR="005B65C7">
        <w:t>, a company providing architect developers and communities with augmented reality platforms</w:t>
      </w:r>
      <w:r>
        <w:t xml:space="preserve"> in Slovakia</w:t>
      </w:r>
      <w:r w:rsidR="005B65C7">
        <w:t>,</w:t>
      </w:r>
      <w:r>
        <w:t xml:space="preserve"> noted that a certain legacy of non-participation from a “former regime” was difficult to overcome. They cited a case of street reconstruction where many objected but did not weigh in until the project was underway. </w:t>
      </w:r>
      <w:r w:rsidR="005B65C7">
        <w:t>Another hindrance to f</w:t>
      </w:r>
      <w:r>
        <w:t xml:space="preserve">eedback </w:t>
      </w:r>
      <w:r w:rsidR="005B65C7">
        <w:t xml:space="preserve">included </w:t>
      </w:r>
      <w:r>
        <w:t xml:space="preserve">the inaccessibility of a 200-page planning document for the project. One of their answers was increased use of visualization, but this </w:t>
      </w:r>
      <w:r w:rsidR="005B65C7">
        <w:t xml:space="preserve">format </w:t>
      </w:r>
      <w:r>
        <w:t>also faced challenges of authenticity and a sufficient scope of modeling to put a project in proper context of impact on people’s lives.</w:t>
      </w:r>
      <w:r w:rsidR="003E22DC">
        <w:t xml:space="preserve"> </w:t>
      </w:r>
      <w:r w:rsidR="005B65C7">
        <w:t>For example, t</w:t>
      </w:r>
      <w:r w:rsidR="003E22DC">
        <w:t xml:space="preserve">hey provided a </w:t>
      </w:r>
      <w:r w:rsidR="005B65C7">
        <w:t>virtual reality (</w:t>
      </w:r>
      <w:r w:rsidR="003E22DC">
        <w:t>VR</w:t>
      </w:r>
      <w:r w:rsidR="005B65C7">
        <w:t>)</w:t>
      </w:r>
      <w:r w:rsidR="003E22DC">
        <w:t xml:space="preserve"> visualization of a proposed pedestrian bridge</w:t>
      </w:r>
      <w:r w:rsidR="005B65C7">
        <w:t xml:space="preserve"> </w:t>
      </w:r>
      <w:r w:rsidR="003E22DC">
        <w:t xml:space="preserve">to gather popular support to build it. Another case </w:t>
      </w:r>
      <w:r w:rsidR="005B65C7">
        <w:t>included</w:t>
      </w:r>
      <w:r w:rsidR="003E22DC">
        <w:t xml:space="preserve"> a community </w:t>
      </w:r>
      <w:r w:rsidR="005B65C7">
        <w:t xml:space="preserve">with leadership that felt </w:t>
      </w:r>
      <w:r w:rsidR="003E22DC">
        <w:t xml:space="preserve">uncomfortable </w:t>
      </w:r>
      <w:r w:rsidR="00637614">
        <w:t xml:space="preserve">providing </w:t>
      </w:r>
      <w:r w:rsidR="003E22DC">
        <w:t>a realistic visualization of the consequences of a dam break</w:t>
      </w:r>
      <w:r w:rsidR="00637614">
        <w:t>. The</w:t>
      </w:r>
      <w:r w:rsidR="005B65C7">
        <w:t xml:space="preserve"> intention </w:t>
      </w:r>
      <w:r w:rsidR="00637614">
        <w:t xml:space="preserve">behind the project proposal </w:t>
      </w:r>
      <w:r w:rsidR="005B65C7">
        <w:t xml:space="preserve">was </w:t>
      </w:r>
      <w:r w:rsidR="003E22DC">
        <w:t>to encourage work to increase dam safety</w:t>
      </w:r>
      <w:r w:rsidR="005B65C7">
        <w:t xml:space="preserve"> and present </w:t>
      </w:r>
      <w:r w:rsidR="00637614">
        <w:t>communities</w:t>
      </w:r>
      <w:r w:rsidR="005B65C7">
        <w:t xml:space="preserve"> with the “cost of doing nothing” scenario</w:t>
      </w:r>
      <w:r w:rsidR="003E22DC">
        <w:t>.</w:t>
      </w:r>
    </w:p>
    <w:p w14:paraId="694AE37A" w14:textId="77777777" w:rsidR="009869ED" w:rsidRDefault="009869ED" w:rsidP="00DD335F"/>
    <w:p w14:paraId="7905AF09" w14:textId="441C060B" w:rsidR="009869ED" w:rsidRDefault="007B37B7" w:rsidP="00DD335F">
      <w:r>
        <w:t>S</w:t>
      </w:r>
      <w:r w:rsidR="009869ED">
        <w:t xml:space="preserve">uccessful engagement </w:t>
      </w:r>
      <w:r>
        <w:t>includes</w:t>
      </w:r>
      <w:r w:rsidR="005B65C7">
        <w:t xml:space="preserve"> </w:t>
      </w:r>
      <w:r w:rsidR="009869ED">
        <w:t xml:space="preserve">making </w:t>
      </w:r>
      <w:r w:rsidR="005B65C7">
        <w:t>the process</w:t>
      </w:r>
      <w:r w:rsidR="009869ED">
        <w:t xml:space="preserve"> easier</w:t>
      </w:r>
      <w:r>
        <w:t xml:space="preserve"> and</w:t>
      </w:r>
      <w:r w:rsidR="00C23F5A">
        <w:t xml:space="preserve"> produc</w:t>
      </w:r>
      <w:r>
        <w:t>ing</w:t>
      </w:r>
      <w:r w:rsidR="00C23F5A">
        <w:t xml:space="preserve"> </w:t>
      </w:r>
      <w:r>
        <w:t>outcomes</w:t>
      </w:r>
      <w:r w:rsidR="00637614">
        <w:t>. A</w:t>
      </w:r>
      <w:r>
        <w:t xml:space="preserve"> successful outcome could be generating a</w:t>
      </w:r>
      <w:r w:rsidR="00C23F5A">
        <w:t xml:space="preserve"> response from city administrations and consequent changes in plans or behavior.</w:t>
      </w:r>
      <w:r w:rsidR="003E22DC">
        <w:t xml:space="preserve"> Another element is </w:t>
      </w:r>
      <w:r>
        <w:t>two</w:t>
      </w:r>
      <w:r w:rsidR="003E22DC">
        <w:t xml:space="preserve">-way communication, e.g. cities provide feeds of transit vehicle locations, but usually do not offer an </w:t>
      </w:r>
      <w:r w:rsidR="00637614">
        <w:t>application-programming</w:t>
      </w:r>
      <w:r>
        <w:t xml:space="preserve"> interface (</w:t>
      </w:r>
      <w:r w:rsidR="003E22DC">
        <w:t>API</w:t>
      </w:r>
      <w:r>
        <w:t>)</w:t>
      </w:r>
      <w:r w:rsidR="003E22DC">
        <w:t xml:space="preserve"> for apps that consume the feeds to provide feedback, such as when a bus </w:t>
      </w:r>
      <w:r>
        <w:t>does not show up at its scheduled location</w:t>
      </w:r>
      <w:r w:rsidR="003E22DC">
        <w:t xml:space="preserve">. </w:t>
      </w:r>
      <w:r>
        <w:t xml:space="preserve">Successful engagement </w:t>
      </w:r>
      <w:r w:rsidR="003E22DC">
        <w:t xml:space="preserve">can lead to many forms and degrees of interaction, from citizen science to citizen “charrettes” with detailed community participation in planning. There are even </w:t>
      </w:r>
      <w:r>
        <w:t>benefits to</w:t>
      </w:r>
      <w:r w:rsidR="003E22DC">
        <w:t xml:space="preserve"> unauthorized forms</w:t>
      </w:r>
      <w:r>
        <w:t xml:space="preserve"> of public engagement</w:t>
      </w:r>
      <w:r w:rsidR="003E22DC">
        <w:t>, such as “Tactical urbanism” or grassroots municipal service, e.g. citizens painting in a needed crosswalk</w:t>
      </w:r>
      <w:r>
        <w:t xml:space="preserve"> to </w:t>
      </w:r>
      <w:r w:rsidR="00637614">
        <w:t>illustrate</w:t>
      </w:r>
      <w:r>
        <w:t xml:space="preserve"> a need</w:t>
      </w:r>
      <w:r w:rsidR="003E22DC">
        <w:t>.</w:t>
      </w:r>
    </w:p>
    <w:p w14:paraId="11E4A396" w14:textId="77777777" w:rsidR="003E22DC" w:rsidRDefault="003E22DC" w:rsidP="00DD335F"/>
    <w:p w14:paraId="6CA3F8C3" w14:textId="0220A60C" w:rsidR="007B37B7" w:rsidRDefault="003E22DC" w:rsidP="00DD335F">
      <w:r>
        <w:t xml:space="preserve">Discussion turned from the processes of engagement to some of the benefits and risks of open data for supporting engagements. Open data </w:t>
      </w:r>
      <w:r w:rsidR="00E313D8">
        <w:t xml:space="preserve">practices </w:t>
      </w:r>
      <w:r>
        <w:t xml:space="preserve">may reveal, for example, previously unknown vulnerability, but may also </w:t>
      </w:r>
      <w:r w:rsidR="00637614">
        <w:t xml:space="preserve">cause </w:t>
      </w:r>
      <w:r w:rsidR="007B37B7">
        <w:t xml:space="preserve">citizens to become disenfranchised or misinformed </w:t>
      </w:r>
      <w:r>
        <w:t>due to poor or missing data</w:t>
      </w:r>
      <w:r w:rsidR="00E313D8">
        <w:t xml:space="preserve">. Open data can require addressing other dilemmas, for example </w:t>
      </w:r>
      <w:r w:rsidR="00E313D8">
        <w:lastRenderedPageBreak/>
        <w:t>disclosing private information in order to have one’s preferences and opinions taken properly into account</w:t>
      </w:r>
      <w:r w:rsidR="007B37B7">
        <w:t>. For instance:</w:t>
      </w:r>
    </w:p>
    <w:p w14:paraId="20A56543" w14:textId="77777777" w:rsidR="007B37B7" w:rsidRDefault="007B37B7" w:rsidP="00DD335F"/>
    <w:p w14:paraId="6C78A494" w14:textId="398EC9DD" w:rsidR="007B37B7" w:rsidRDefault="007B37B7" w:rsidP="00910C82">
      <w:pPr>
        <w:pStyle w:val="ListParagraph"/>
        <w:numPr>
          <w:ilvl w:val="0"/>
          <w:numId w:val="1"/>
        </w:numPr>
      </w:pPr>
      <w:r>
        <w:t>A quid pro quo example.</w:t>
      </w:r>
      <w:r w:rsidR="00637614">
        <w:t xml:space="preserve"> </w:t>
      </w:r>
      <w:r w:rsidR="00E313D8">
        <w:t xml:space="preserve">“Tell me your commuting route and we’ll tell you what we’re doing that might impact it.” </w:t>
      </w:r>
    </w:p>
    <w:p w14:paraId="1CD012C9" w14:textId="610152B2" w:rsidR="00637614" w:rsidRDefault="007B37B7" w:rsidP="00910C82">
      <w:pPr>
        <w:pStyle w:val="ListParagraph"/>
        <w:numPr>
          <w:ilvl w:val="0"/>
          <w:numId w:val="1"/>
        </w:numPr>
      </w:pPr>
      <w:r>
        <w:t xml:space="preserve">Community policing. </w:t>
      </w:r>
      <w:r w:rsidR="00637614">
        <w:t xml:space="preserve"> </w:t>
      </w:r>
      <w:r>
        <w:t xml:space="preserve">Police departments are beginning to use predictive analysis of past behavior or </w:t>
      </w:r>
      <w:r w:rsidR="00637614">
        <w:t xml:space="preserve">may </w:t>
      </w:r>
      <w:r>
        <w:t xml:space="preserve">engage with communities prior to </w:t>
      </w:r>
      <w:r w:rsidR="00637614">
        <w:t>large-scale</w:t>
      </w:r>
      <w:r>
        <w:t xml:space="preserve"> events. </w:t>
      </w:r>
      <w:r w:rsidR="00C05FB8">
        <w:t xml:space="preserve">The police need information on what people are doing and intending to do to manage events in an area. </w:t>
      </w:r>
    </w:p>
    <w:p w14:paraId="3EBA48DF" w14:textId="77777777" w:rsidR="00637614" w:rsidRDefault="00637614" w:rsidP="00637614"/>
    <w:p w14:paraId="0B6465DF" w14:textId="1D8F8951" w:rsidR="003E22DC" w:rsidRDefault="00E313D8" w:rsidP="00637614">
      <w:r>
        <w:t xml:space="preserve">Is it always a choice or should it be a civic responsibility to share oneself to some degree? Data sharing does not always lead to agreement. Smart city technologies may need to support or even </w:t>
      </w:r>
      <w:r w:rsidR="00637614">
        <w:t xml:space="preserve">engage in </w:t>
      </w:r>
      <w:r>
        <w:t>conflict</w:t>
      </w:r>
      <w:r w:rsidR="00637614">
        <w:t xml:space="preserve"> management</w:t>
      </w:r>
      <w:r>
        <w:t xml:space="preserve"> between communities. The discussion concluded by observing that community communication is almost always improved by </w:t>
      </w:r>
      <w:r w:rsidR="00637614">
        <w:t xml:space="preserve">the </w:t>
      </w:r>
      <w:r>
        <w:t>exchange of accurate data and trustworthy evidence.</w:t>
      </w:r>
    </w:p>
    <w:p w14:paraId="5BBEAA9A" w14:textId="77777777" w:rsidR="00DD335F" w:rsidRDefault="00DD335F"/>
    <w:p w14:paraId="0A45D046" w14:textId="20FD2F08" w:rsidR="00DD335F" w:rsidRDefault="00DD335F">
      <w:r>
        <w:t>These outcomes were reported ou</w:t>
      </w:r>
      <w:r w:rsidR="00E313D8">
        <w:t>t to a plenary workshop session.</w:t>
      </w:r>
    </w:p>
    <w:sectPr w:rsidR="00DD335F" w:rsidSect="00BC7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4285B"/>
    <w:multiLevelType w:val="hybridMultilevel"/>
    <w:tmpl w:val="CE20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5F"/>
    <w:rsid w:val="000477DA"/>
    <w:rsid w:val="001505EC"/>
    <w:rsid w:val="001F1AB9"/>
    <w:rsid w:val="00287C89"/>
    <w:rsid w:val="00346AF4"/>
    <w:rsid w:val="0038478F"/>
    <w:rsid w:val="003E22DC"/>
    <w:rsid w:val="005217B6"/>
    <w:rsid w:val="005B65C7"/>
    <w:rsid w:val="005F5AB3"/>
    <w:rsid w:val="00637614"/>
    <w:rsid w:val="006D5504"/>
    <w:rsid w:val="00742AC8"/>
    <w:rsid w:val="007A5D3A"/>
    <w:rsid w:val="007B37B7"/>
    <w:rsid w:val="007D51C1"/>
    <w:rsid w:val="00822539"/>
    <w:rsid w:val="008A7E2D"/>
    <w:rsid w:val="00910C82"/>
    <w:rsid w:val="0095314C"/>
    <w:rsid w:val="009869ED"/>
    <w:rsid w:val="00A126FB"/>
    <w:rsid w:val="00A525DB"/>
    <w:rsid w:val="00A53F6E"/>
    <w:rsid w:val="00AB111D"/>
    <w:rsid w:val="00BC7F60"/>
    <w:rsid w:val="00BF4F3E"/>
    <w:rsid w:val="00C05FB8"/>
    <w:rsid w:val="00C23F5A"/>
    <w:rsid w:val="00D6217B"/>
    <w:rsid w:val="00D82319"/>
    <w:rsid w:val="00DD335F"/>
    <w:rsid w:val="00E022A0"/>
    <w:rsid w:val="00E03D06"/>
    <w:rsid w:val="00E313D8"/>
    <w:rsid w:val="00EE602C"/>
    <w:rsid w:val="00EF0CBE"/>
    <w:rsid w:val="00F029C6"/>
    <w:rsid w:val="00F26089"/>
    <w:rsid w:val="00F6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37F3"/>
  <w15:docId w15:val="{3205C525-C668-7D48-961A-732633D0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3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5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95314C"/>
  </w:style>
  <w:style w:type="paragraph" w:styleId="ListParagraph">
    <w:name w:val="List Paragraph"/>
    <w:basedOn w:val="Normal"/>
    <w:uiPriority w:val="34"/>
    <w:qFormat/>
    <w:rsid w:val="007B37B7"/>
    <w:pPr>
      <w:ind w:left="720"/>
      <w:contextualSpacing/>
    </w:pPr>
  </w:style>
  <w:style w:type="paragraph" w:styleId="BalloonText">
    <w:name w:val="Balloon Text"/>
    <w:basedOn w:val="Normal"/>
    <w:link w:val="BalloonTextChar"/>
    <w:uiPriority w:val="99"/>
    <w:semiHidden/>
    <w:unhideWhenUsed/>
    <w:rsid w:val="007B37B7"/>
    <w:rPr>
      <w:rFonts w:ascii="Tahoma" w:hAnsi="Tahoma" w:cs="Tahoma"/>
      <w:sz w:val="16"/>
      <w:szCs w:val="16"/>
    </w:rPr>
  </w:style>
  <w:style w:type="character" w:customStyle="1" w:styleId="BalloonTextChar">
    <w:name w:val="Balloon Text Char"/>
    <w:basedOn w:val="DefaultParagraphFont"/>
    <w:link w:val="BalloonText"/>
    <w:uiPriority w:val="99"/>
    <w:semiHidden/>
    <w:rsid w:val="007B3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3262</Characters>
  <Application>Microsoft Office Word</Application>
  <DocSecurity>0</DocSecurity>
  <Lines>70</Lines>
  <Paragraphs>44</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Serich</dc:creator>
  <cp:lastModifiedBy>George Percivall</cp:lastModifiedBy>
  <cp:revision>3</cp:revision>
  <dcterms:created xsi:type="dcterms:W3CDTF">2018-05-23T14:33:00Z</dcterms:created>
  <dcterms:modified xsi:type="dcterms:W3CDTF">2018-05-23T14:34:00Z</dcterms:modified>
</cp:coreProperties>
</file>