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rsidR="00DB1F99" w:rsidRDefault="00DB1F99">
      <w:pPr>
        <w:jc w:val="right"/>
        <w:rPr>
          <w:sz w:val="20"/>
          <w:szCs w:val="20"/>
        </w:rPr>
      </w:pPr>
      <w:r>
        <w:rPr>
          <w:sz w:val="20"/>
          <w:szCs w:val="20"/>
        </w:rPr>
        <w:t xml:space="preserve">Submission Date: </w:t>
      </w:r>
      <w:r>
        <w:rPr>
          <w:color w:val="FF0000"/>
          <w:sz w:val="20"/>
          <w:szCs w:val="20"/>
        </w:rPr>
        <w:t>&lt;</w:t>
      </w:r>
      <w:proofErr w:type="spellStart"/>
      <w:r>
        <w:rPr>
          <w:color w:val="FF0000"/>
          <w:sz w:val="20"/>
          <w:szCs w:val="20"/>
        </w:rPr>
        <w:t>yyyy</w:t>
      </w:r>
      <w:proofErr w:type="spellEnd"/>
      <w:r>
        <w:rPr>
          <w:color w:val="FF0000"/>
          <w:sz w:val="20"/>
          <w:szCs w:val="20"/>
        </w:rPr>
        <w:t>-</w:t>
      </w:r>
      <w:proofErr w:type="spellStart"/>
      <w:r>
        <w:rPr>
          <w:color w:val="FF0000"/>
          <w:sz w:val="20"/>
          <w:szCs w:val="20"/>
        </w:rPr>
        <w:t>dd</w:t>
      </w:r>
      <w:proofErr w:type="spellEnd"/>
      <w:r>
        <w:rPr>
          <w:color w:val="FF0000"/>
          <w:sz w:val="20"/>
          <w:szCs w:val="20"/>
        </w:rPr>
        <w:t>-mm</w:t>
      </w:r>
      <w:r w:rsidRPr="00154114">
        <w:rPr>
          <w:color w:val="FF0000"/>
          <w:sz w:val="20"/>
          <w:szCs w:val="20"/>
        </w:rPr>
        <w:t>&gt;</w:t>
      </w:r>
    </w:p>
    <w:p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proofErr w:type="spellStart"/>
      <w:r>
        <w:rPr>
          <w:color w:val="FF0000"/>
          <w:sz w:val="20"/>
          <w:szCs w:val="20"/>
        </w:rPr>
        <w:t>dd</w:t>
      </w:r>
      <w:proofErr w:type="spellEnd"/>
      <w:r>
        <w:rPr>
          <w:color w:val="FF0000"/>
          <w:sz w:val="20"/>
          <w:szCs w:val="20"/>
        </w:rPr>
        <w:t>-mm</w:t>
      </w:r>
      <w:r w:rsidR="00377235" w:rsidRPr="00154114">
        <w:rPr>
          <w:color w:val="FF0000"/>
          <w:sz w:val="20"/>
          <w:szCs w:val="20"/>
        </w:rPr>
        <w:t>&gt;</w:t>
      </w:r>
    </w:p>
    <w:p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proofErr w:type="spellStart"/>
      <w:r>
        <w:rPr>
          <w:color w:val="FF0000"/>
          <w:sz w:val="20"/>
          <w:szCs w:val="20"/>
        </w:rPr>
        <w:t>dd</w:t>
      </w:r>
      <w:proofErr w:type="spellEnd"/>
      <w:r>
        <w:rPr>
          <w:color w:val="FF0000"/>
          <w:sz w:val="20"/>
          <w:szCs w:val="20"/>
        </w:rPr>
        <w:t>-mm</w:t>
      </w:r>
      <w:r w:rsidRPr="00154114">
        <w:rPr>
          <w:color w:val="FF0000"/>
          <w:sz w:val="20"/>
          <w:szCs w:val="20"/>
        </w:rPr>
        <w:t>&gt;</w:t>
      </w:r>
      <w:r w:rsidR="00377235" w:rsidRPr="00154114">
        <w:rPr>
          <w:b/>
          <w:color w:val="0000FF"/>
          <w:sz w:val="20"/>
          <w:szCs w:val="20"/>
        </w:rPr>
        <w:t xml:space="preserve"> </w:t>
      </w:r>
    </w:p>
    <w:p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2174DE" w:rsidRPr="002174DE">
        <w:rPr>
          <w:sz w:val="20"/>
          <w:szCs w:val="20"/>
        </w:rPr>
        <w:t>15-095</w:t>
      </w:r>
      <w:r w:rsidR="004C43DA" w:rsidRPr="00154114">
        <w:rPr>
          <w:sz w:val="20"/>
          <w:szCs w:val="20"/>
        </w:rPr>
        <w:t xml:space="preserve"> </w:t>
      </w:r>
    </w:p>
    <w:p w:rsidR="009A7B37" w:rsidRPr="00154114" w:rsidRDefault="009A7B37">
      <w:pPr>
        <w:jc w:val="right"/>
        <w:rPr>
          <w:sz w:val="20"/>
          <w:szCs w:val="20"/>
        </w:rPr>
      </w:pPr>
      <w:r w:rsidRPr="00154114">
        <w:rPr>
          <w:sz w:val="20"/>
          <w:szCs w:val="20"/>
        </w:rPr>
        <w:t xml:space="preserve">Version: </w:t>
      </w:r>
      <w:r w:rsidR="009D7013" w:rsidRPr="002174DE">
        <w:rPr>
          <w:sz w:val="20"/>
          <w:szCs w:val="20"/>
        </w:rPr>
        <w:t>0.0.</w:t>
      </w:r>
      <w:r w:rsidR="000C76FF">
        <w:rPr>
          <w:sz w:val="20"/>
          <w:szCs w:val="20"/>
        </w:rPr>
        <w:t>2</w:t>
      </w:r>
    </w:p>
    <w:p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154114">
        <w:rPr>
          <w:color w:val="0000FF"/>
          <w:sz w:val="20"/>
          <w:szCs w:val="20"/>
        </w:rPr>
        <w:t xml:space="preserve"> </w:t>
      </w:r>
      <w:r w:rsidR="001D1080" w:rsidRPr="001D1080">
        <w:rPr>
          <w:sz w:val="20"/>
          <w:szCs w:val="20"/>
        </w:rPr>
        <w:t>Discussion Paper</w:t>
      </w:r>
    </w:p>
    <w:p w:rsidR="001D1080" w:rsidRPr="009D7013" w:rsidRDefault="009A7B37" w:rsidP="00AC2E40">
      <w:pPr>
        <w:jc w:val="right"/>
        <w:rPr>
          <w:sz w:val="20"/>
          <w:szCs w:val="20"/>
        </w:rPr>
      </w:pPr>
      <w:r w:rsidRPr="00154114">
        <w:rPr>
          <w:sz w:val="20"/>
          <w:szCs w:val="20"/>
        </w:rPr>
        <w:t>Editor:</w:t>
      </w:r>
      <w:r w:rsidRPr="00154114">
        <w:rPr>
          <w:color w:val="0000FF"/>
          <w:sz w:val="20"/>
          <w:szCs w:val="20"/>
        </w:rPr>
        <w:t>   </w:t>
      </w:r>
      <w:r w:rsidR="001D1080" w:rsidRPr="009D7013">
        <w:rPr>
          <w:sz w:val="20"/>
          <w:szCs w:val="20"/>
        </w:rPr>
        <w:t>James Penman</w:t>
      </w:r>
    </w:p>
    <w:p w:rsidR="009D7013" w:rsidRPr="009D7013" w:rsidRDefault="009D7013" w:rsidP="00AC2E40">
      <w:pPr>
        <w:jc w:val="right"/>
        <w:rPr>
          <w:sz w:val="20"/>
          <w:szCs w:val="20"/>
        </w:rPr>
      </w:pPr>
      <w:r w:rsidRPr="009D7013">
        <w:rPr>
          <w:sz w:val="20"/>
          <w:szCs w:val="20"/>
        </w:rPr>
        <w:t>Jaci Knudson</w:t>
      </w:r>
    </w:p>
    <w:p w:rsidR="009D7013" w:rsidRPr="009D7013" w:rsidRDefault="009D7013" w:rsidP="00AC2E40">
      <w:pPr>
        <w:jc w:val="right"/>
        <w:rPr>
          <w:sz w:val="20"/>
          <w:szCs w:val="20"/>
        </w:rPr>
      </w:pPr>
      <w:r w:rsidRPr="009D7013">
        <w:rPr>
          <w:sz w:val="20"/>
          <w:szCs w:val="20"/>
        </w:rPr>
        <w:t>Gianluca Luraschi</w:t>
      </w:r>
    </w:p>
    <w:p w:rsidR="00AC2E40" w:rsidRDefault="00AC2E40" w:rsidP="00AC2E40">
      <w:pPr>
        <w:jc w:val="right"/>
        <w:rPr>
          <w:b/>
          <w:color w:val="FF0000"/>
          <w:sz w:val="28"/>
          <w:szCs w:val="28"/>
          <w:lang w:val="en-GB"/>
        </w:rPr>
      </w:pPr>
    </w:p>
    <w:p w:rsidR="00AC2E40" w:rsidRDefault="00AC2E40" w:rsidP="00AC2E40">
      <w:pPr>
        <w:jc w:val="right"/>
        <w:rPr>
          <w:b/>
          <w:color w:val="FF0000"/>
          <w:sz w:val="28"/>
          <w:szCs w:val="28"/>
          <w:lang w:val="en-GB"/>
        </w:rPr>
      </w:pPr>
    </w:p>
    <w:p w:rsidR="00AC2E40" w:rsidRDefault="00AC2E40" w:rsidP="00AC2E40">
      <w:pPr>
        <w:jc w:val="right"/>
        <w:rPr>
          <w:b/>
          <w:color w:val="FF0000"/>
          <w:sz w:val="28"/>
          <w:szCs w:val="28"/>
          <w:lang w:val="en-GB"/>
        </w:rPr>
      </w:pPr>
    </w:p>
    <w:p w:rsidR="00AC2E40" w:rsidRPr="00AC2E40" w:rsidRDefault="00AC2E40" w:rsidP="00AC2E40">
      <w:pPr>
        <w:jc w:val="center"/>
        <w:rPr>
          <w:sz w:val="36"/>
          <w:szCs w:val="36"/>
        </w:rPr>
      </w:pPr>
      <w:r>
        <w:rPr>
          <w:sz w:val="36"/>
          <w:szCs w:val="36"/>
        </w:rPr>
        <w:t xml:space="preserve">OGC </w:t>
      </w:r>
      <w:r w:rsidR="001D1080" w:rsidRPr="001D1080">
        <w:rPr>
          <w:sz w:val="36"/>
          <w:szCs w:val="36"/>
        </w:rPr>
        <w:t>15-095 Emergency and Disaster Management Information Framework</w:t>
      </w:r>
    </w:p>
    <w:p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rsidR="00AC2E40" w:rsidRPr="00AC2E40" w:rsidRDefault="00AC2E40" w:rsidP="00AC2E40">
      <w:pPr>
        <w:rPr>
          <w:lang w:val="en-GB"/>
        </w:rPr>
      </w:pPr>
    </w:p>
    <w:p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9A7B37" w:rsidRDefault="004203F0" w:rsidP="00E50724">
      <w:pPr>
        <w:jc w:val="center"/>
        <w:rPr>
          <w:b/>
        </w:rPr>
      </w:pPr>
      <w:r>
        <w:t xml:space="preserve">Copyright © </w:t>
      </w:r>
      <w:r w:rsidR="001D1080" w:rsidRPr="001D1080">
        <w:t>2015</w:t>
      </w:r>
      <w:r w:rsidR="00E50724">
        <w:t xml:space="preserve"> 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rsidR="00684C85" w:rsidRDefault="00684C85" w:rsidP="00684C85">
      <w:pPr>
        <w:jc w:val="center"/>
        <w:rPr>
          <w:b/>
          <w:bCs/>
        </w:rPr>
      </w:pPr>
    </w:p>
    <w:p w:rsidR="009A7B37" w:rsidRPr="00684C85" w:rsidRDefault="009A7B37" w:rsidP="00684C85">
      <w:pPr>
        <w:jc w:val="center"/>
        <w:rPr>
          <w:b/>
          <w:bCs/>
        </w:rPr>
      </w:pPr>
      <w:r>
        <w:rPr>
          <w:b/>
          <w:bCs/>
        </w:rPr>
        <w:t>Warning</w:t>
      </w:r>
    </w:p>
    <w:p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lastRenderedPageBreak/>
        <w:t>Document type:   </w:t>
      </w:r>
      <w:r>
        <w:rPr>
          <w:b w:val="0"/>
          <w:color w:val="auto"/>
          <w:sz w:val="20"/>
        </w:rPr>
        <w:tab/>
        <w:t>OGC</w:t>
      </w:r>
      <w:r>
        <w:rPr>
          <w:b w:val="0"/>
          <w:color w:val="auto"/>
          <w:sz w:val="20"/>
          <w:vertAlign w:val="superscript"/>
        </w:rPr>
        <w:t>®</w:t>
      </w:r>
      <w:r>
        <w:rPr>
          <w:b w:val="0"/>
          <w:color w:val="auto"/>
          <w:sz w:val="20"/>
        </w:rPr>
        <w:t xml:space="preserve"> </w:t>
      </w:r>
      <w:r w:rsidR="00F60CB2">
        <w:rPr>
          <w:b w:val="0"/>
          <w:color w:val="auto"/>
          <w:sz w:val="20"/>
        </w:rPr>
        <w:t>&lt;</w:t>
      </w:r>
      <w:r w:rsidR="001D1080" w:rsidRPr="001D1080">
        <w:rPr>
          <w:b w:val="0"/>
          <w:color w:val="auto"/>
          <w:sz w:val="20"/>
        </w:rPr>
        <w:t xml:space="preserve">Discussion </w:t>
      </w:r>
      <w:r w:rsidR="001D1080">
        <w:rPr>
          <w:b w:val="0"/>
          <w:color w:val="auto"/>
          <w:sz w:val="20"/>
        </w:rPr>
        <w:t>P</w:t>
      </w:r>
      <w:r w:rsidR="001D1080" w:rsidRPr="001D1080">
        <w:rPr>
          <w:b w:val="0"/>
          <w:color w:val="auto"/>
          <w:sz w:val="20"/>
        </w:rPr>
        <w:t xml:space="preserve">aper </w:t>
      </w:r>
      <w:r w:rsidR="00F60CB2" w:rsidRPr="001D1080">
        <w:rPr>
          <w:b w:val="0"/>
          <w:color w:val="auto"/>
          <w:sz w:val="20"/>
        </w:rPr>
        <w:t>&gt;</w:t>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t>if applicable</w:t>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rsidR="00F60CB2" w:rsidRPr="000B65F0" w:rsidRDefault="00F60CB2" w:rsidP="00F60CB2">
      <w:pPr>
        <w:rPr>
          <w:sz w:val="16"/>
          <w:szCs w:val="16"/>
        </w:rPr>
      </w:pPr>
      <w:r>
        <w:br w:type="page"/>
      </w:r>
      <w:r w:rsidRPr="000B65F0">
        <w:rPr>
          <w:sz w:val="16"/>
          <w:szCs w:val="16"/>
        </w:rPr>
        <w:lastRenderedPageBreak/>
        <w:t>License Agreement</w:t>
      </w:r>
    </w:p>
    <w:p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F60CB2" w:rsidRPr="00F60CB2" w:rsidRDefault="00F60CB2" w:rsidP="00F60CB2">
      <w:r>
        <w:br w:type="page"/>
      </w:r>
    </w:p>
    <w:p w:rsidR="00F60CB2" w:rsidRDefault="00F60CB2">
      <w:pPr>
        <w:pStyle w:val="TOCHeading"/>
      </w:pPr>
      <w:r>
        <w:lastRenderedPageBreak/>
        <w:t>Contents</w:t>
      </w:r>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r>
        <w:fldChar w:fldCharType="begin"/>
      </w:r>
      <w:r w:rsidR="00F60CB2">
        <w:instrText xml:space="preserve"> TOC \o "1-3" \h \z \u </w:instrText>
      </w:r>
      <w:r>
        <w:fldChar w:fldCharType="separate"/>
      </w:r>
      <w:hyperlink w:anchor="_Toc432084418" w:history="1">
        <w:r w:rsidR="009B488F" w:rsidRPr="008A0806">
          <w:rPr>
            <w:rStyle w:val="Hyperlink"/>
            <w:noProof/>
          </w:rPr>
          <w:t>1.</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Introduction</w:t>
        </w:r>
        <w:r w:rsidR="009B488F">
          <w:rPr>
            <w:noProof/>
            <w:webHidden/>
          </w:rPr>
          <w:tab/>
        </w:r>
        <w:r>
          <w:rPr>
            <w:noProof/>
            <w:webHidden/>
          </w:rPr>
          <w:fldChar w:fldCharType="begin"/>
        </w:r>
        <w:r w:rsidR="009B488F">
          <w:rPr>
            <w:noProof/>
            <w:webHidden/>
          </w:rPr>
          <w:instrText xml:space="preserve"> PAGEREF _Toc432084418 \h </w:instrText>
        </w:r>
        <w:r>
          <w:rPr>
            <w:noProof/>
            <w:webHidden/>
          </w:rPr>
        </w:r>
        <w:r>
          <w:rPr>
            <w:noProof/>
            <w:webHidden/>
          </w:rPr>
          <w:fldChar w:fldCharType="separate"/>
        </w:r>
        <w:r w:rsidR="009B488F">
          <w:rPr>
            <w:noProof/>
            <w:webHidden/>
          </w:rPr>
          <w:t>7</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19" w:history="1">
        <w:r w:rsidR="009B488F" w:rsidRPr="008A0806">
          <w:rPr>
            <w:rStyle w:val="Hyperlink"/>
            <w:noProof/>
            <w:lang w:val="en-GB"/>
          </w:rPr>
          <w:t>2.</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Principles</w:t>
        </w:r>
        <w:r w:rsidR="009B488F">
          <w:rPr>
            <w:noProof/>
            <w:webHidden/>
          </w:rPr>
          <w:tab/>
        </w:r>
        <w:r>
          <w:rPr>
            <w:noProof/>
            <w:webHidden/>
          </w:rPr>
          <w:fldChar w:fldCharType="begin"/>
        </w:r>
        <w:r w:rsidR="009B488F">
          <w:rPr>
            <w:noProof/>
            <w:webHidden/>
          </w:rPr>
          <w:instrText xml:space="preserve"> PAGEREF _Toc432084419 \h </w:instrText>
        </w:r>
        <w:r>
          <w:rPr>
            <w:noProof/>
            <w:webHidden/>
          </w:rPr>
        </w:r>
        <w:r>
          <w:rPr>
            <w:noProof/>
            <w:webHidden/>
          </w:rPr>
          <w:fldChar w:fldCharType="separate"/>
        </w:r>
        <w:r w:rsidR="009B488F">
          <w:rPr>
            <w:noProof/>
            <w:webHidden/>
          </w:rPr>
          <w:t>9</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20" w:history="1">
        <w:r w:rsidR="009B488F" w:rsidRPr="008A0806">
          <w:rPr>
            <w:rStyle w:val="Hyperlink"/>
            <w:noProof/>
            <w:lang w:val="en-GB"/>
          </w:rPr>
          <w:t>3.</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Situational Awareness</w:t>
        </w:r>
        <w:r w:rsidR="009B488F">
          <w:rPr>
            <w:noProof/>
            <w:webHidden/>
          </w:rPr>
          <w:tab/>
        </w:r>
        <w:r>
          <w:rPr>
            <w:noProof/>
            <w:webHidden/>
          </w:rPr>
          <w:fldChar w:fldCharType="begin"/>
        </w:r>
        <w:r w:rsidR="009B488F">
          <w:rPr>
            <w:noProof/>
            <w:webHidden/>
          </w:rPr>
          <w:instrText xml:space="preserve"> PAGEREF _Toc432084420 \h </w:instrText>
        </w:r>
        <w:r>
          <w:rPr>
            <w:noProof/>
            <w:webHidden/>
          </w:rPr>
        </w:r>
        <w:r>
          <w:rPr>
            <w:noProof/>
            <w:webHidden/>
          </w:rPr>
          <w:fldChar w:fldCharType="separate"/>
        </w:r>
        <w:r w:rsidR="009B488F">
          <w:rPr>
            <w:noProof/>
            <w:webHidden/>
          </w:rPr>
          <w:t>10</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21" w:history="1">
        <w:r w:rsidR="009B488F" w:rsidRPr="008A0806">
          <w:rPr>
            <w:rStyle w:val="Hyperlink"/>
            <w:noProof/>
            <w:lang w:val="en-GB"/>
          </w:rPr>
          <w:t>4.</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Common Operational Picture</w:t>
        </w:r>
        <w:r w:rsidR="009B488F">
          <w:rPr>
            <w:noProof/>
            <w:webHidden/>
          </w:rPr>
          <w:tab/>
        </w:r>
        <w:r>
          <w:rPr>
            <w:noProof/>
            <w:webHidden/>
          </w:rPr>
          <w:fldChar w:fldCharType="begin"/>
        </w:r>
        <w:r w:rsidR="009B488F">
          <w:rPr>
            <w:noProof/>
            <w:webHidden/>
          </w:rPr>
          <w:instrText xml:space="preserve"> PAGEREF _Toc432084421 \h </w:instrText>
        </w:r>
        <w:r>
          <w:rPr>
            <w:noProof/>
            <w:webHidden/>
          </w:rPr>
        </w:r>
        <w:r>
          <w:rPr>
            <w:noProof/>
            <w:webHidden/>
          </w:rPr>
          <w:fldChar w:fldCharType="separate"/>
        </w:r>
        <w:r w:rsidR="009B488F">
          <w:rPr>
            <w:noProof/>
            <w:webHidden/>
          </w:rPr>
          <w:t>10</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22" w:history="1">
        <w:r w:rsidR="009B488F" w:rsidRPr="008A0806">
          <w:rPr>
            <w:rStyle w:val="Hyperlink"/>
            <w:noProof/>
            <w:lang w:val="en-GB"/>
          </w:rPr>
          <w:t>5.</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Information Support for Decision Making</w:t>
        </w:r>
        <w:r w:rsidR="009B488F">
          <w:rPr>
            <w:noProof/>
            <w:webHidden/>
          </w:rPr>
          <w:tab/>
        </w:r>
        <w:r>
          <w:rPr>
            <w:noProof/>
            <w:webHidden/>
          </w:rPr>
          <w:fldChar w:fldCharType="begin"/>
        </w:r>
        <w:r w:rsidR="009B488F">
          <w:rPr>
            <w:noProof/>
            <w:webHidden/>
          </w:rPr>
          <w:instrText xml:space="preserve"> PAGEREF _Toc432084422 \h </w:instrText>
        </w:r>
        <w:r>
          <w:rPr>
            <w:noProof/>
            <w:webHidden/>
          </w:rPr>
        </w:r>
        <w:r>
          <w:rPr>
            <w:noProof/>
            <w:webHidden/>
          </w:rPr>
          <w:fldChar w:fldCharType="separate"/>
        </w:r>
        <w:r w:rsidR="009B488F">
          <w:rPr>
            <w:noProof/>
            <w:webHidden/>
          </w:rPr>
          <w:t>11</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23" w:history="1">
        <w:r w:rsidR="009B488F" w:rsidRPr="008A0806">
          <w:rPr>
            <w:rStyle w:val="Hyperlink"/>
            <w:noProof/>
            <w:lang w:val="en-GB"/>
          </w:rPr>
          <w:t>6.</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Information Services</w:t>
        </w:r>
        <w:r w:rsidR="009B488F">
          <w:rPr>
            <w:noProof/>
            <w:webHidden/>
          </w:rPr>
          <w:tab/>
        </w:r>
        <w:r>
          <w:rPr>
            <w:noProof/>
            <w:webHidden/>
          </w:rPr>
          <w:fldChar w:fldCharType="begin"/>
        </w:r>
        <w:r w:rsidR="009B488F">
          <w:rPr>
            <w:noProof/>
            <w:webHidden/>
          </w:rPr>
          <w:instrText xml:space="preserve"> PAGEREF _Toc432084423 \h </w:instrText>
        </w:r>
        <w:r>
          <w:rPr>
            <w:noProof/>
            <w:webHidden/>
          </w:rPr>
        </w:r>
        <w:r>
          <w:rPr>
            <w:noProof/>
            <w:webHidden/>
          </w:rPr>
          <w:fldChar w:fldCharType="separate"/>
        </w:r>
        <w:r w:rsidR="009B488F">
          <w:rPr>
            <w:noProof/>
            <w:webHidden/>
          </w:rPr>
          <w:t>13</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24" w:history="1">
        <w:r w:rsidR="009B488F" w:rsidRPr="008A0806">
          <w:rPr>
            <w:rStyle w:val="Hyperlink"/>
            <w:noProof/>
            <w:lang w:val="en-GB"/>
          </w:rPr>
          <w:t>6.1</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Curation Layer</w:t>
        </w:r>
        <w:r w:rsidR="009B488F">
          <w:rPr>
            <w:noProof/>
            <w:webHidden/>
          </w:rPr>
          <w:tab/>
        </w:r>
        <w:r>
          <w:rPr>
            <w:noProof/>
            <w:webHidden/>
          </w:rPr>
          <w:fldChar w:fldCharType="begin"/>
        </w:r>
        <w:r w:rsidR="009B488F">
          <w:rPr>
            <w:noProof/>
            <w:webHidden/>
          </w:rPr>
          <w:instrText xml:space="preserve"> PAGEREF _Toc432084424 \h </w:instrText>
        </w:r>
        <w:r>
          <w:rPr>
            <w:noProof/>
            <w:webHidden/>
          </w:rPr>
        </w:r>
        <w:r>
          <w:rPr>
            <w:noProof/>
            <w:webHidden/>
          </w:rPr>
          <w:fldChar w:fldCharType="separate"/>
        </w:r>
        <w:r w:rsidR="009B488F">
          <w:rPr>
            <w:noProof/>
            <w:webHidden/>
          </w:rPr>
          <w:t>15</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25" w:history="1">
        <w:r w:rsidR="009B488F" w:rsidRPr="008A0806">
          <w:rPr>
            <w:rStyle w:val="Hyperlink"/>
            <w:noProof/>
            <w:lang w:val="en-GB"/>
          </w:rPr>
          <w:t>6.2</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Security</w:t>
        </w:r>
        <w:r w:rsidR="009B488F">
          <w:rPr>
            <w:noProof/>
            <w:webHidden/>
          </w:rPr>
          <w:tab/>
        </w:r>
        <w:r>
          <w:rPr>
            <w:noProof/>
            <w:webHidden/>
          </w:rPr>
          <w:fldChar w:fldCharType="begin"/>
        </w:r>
        <w:r w:rsidR="009B488F">
          <w:rPr>
            <w:noProof/>
            <w:webHidden/>
          </w:rPr>
          <w:instrText xml:space="preserve"> PAGEREF _Toc432084425 \h </w:instrText>
        </w:r>
        <w:r>
          <w:rPr>
            <w:noProof/>
            <w:webHidden/>
          </w:rPr>
        </w:r>
        <w:r>
          <w:rPr>
            <w:noProof/>
            <w:webHidden/>
          </w:rPr>
          <w:fldChar w:fldCharType="separate"/>
        </w:r>
        <w:r w:rsidR="009B488F">
          <w:rPr>
            <w:noProof/>
            <w:webHidden/>
          </w:rPr>
          <w:t>15</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26" w:history="1">
        <w:r w:rsidR="009B488F" w:rsidRPr="008A0806">
          <w:rPr>
            <w:rStyle w:val="Hyperlink"/>
            <w:noProof/>
            <w:lang w:val="en-GB"/>
          </w:rPr>
          <w:t>6.3</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Common Vocabulary and Symbologies</w:t>
        </w:r>
        <w:r w:rsidR="009B488F">
          <w:rPr>
            <w:noProof/>
            <w:webHidden/>
          </w:rPr>
          <w:tab/>
        </w:r>
        <w:r>
          <w:rPr>
            <w:noProof/>
            <w:webHidden/>
          </w:rPr>
          <w:fldChar w:fldCharType="begin"/>
        </w:r>
        <w:r w:rsidR="009B488F">
          <w:rPr>
            <w:noProof/>
            <w:webHidden/>
          </w:rPr>
          <w:instrText xml:space="preserve"> PAGEREF _Toc432084426 \h </w:instrText>
        </w:r>
        <w:r>
          <w:rPr>
            <w:noProof/>
            <w:webHidden/>
          </w:rPr>
        </w:r>
        <w:r>
          <w:rPr>
            <w:noProof/>
            <w:webHidden/>
          </w:rPr>
          <w:fldChar w:fldCharType="separate"/>
        </w:r>
        <w:r w:rsidR="009B488F">
          <w:rPr>
            <w:noProof/>
            <w:webHidden/>
          </w:rPr>
          <w:t>15</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27" w:history="1">
        <w:r w:rsidR="009B488F" w:rsidRPr="008A0806">
          <w:rPr>
            <w:rStyle w:val="Hyperlink"/>
            <w:noProof/>
            <w:lang w:val="en-GB"/>
          </w:rPr>
          <w:t>6.4</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Network views vs “Real”</w:t>
        </w:r>
        <w:r w:rsidR="009B488F">
          <w:rPr>
            <w:noProof/>
            <w:webHidden/>
          </w:rPr>
          <w:tab/>
        </w:r>
        <w:r>
          <w:rPr>
            <w:noProof/>
            <w:webHidden/>
          </w:rPr>
          <w:fldChar w:fldCharType="begin"/>
        </w:r>
        <w:r w:rsidR="009B488F">
          <w:rPr>
            <w:noProof/>
            <w:webHidden/>
          </w:rPr>
          <w:instrText xml:space="preserve"> PAGEREF _Toc432084427 \h </w:instrText>
        </w:r>
        <w:r>
          <w:rPr>
            <w:noProof/>
            <w:webHidden/>
          </w:rPr>
        </w:r>
        <w:r>
          <w:rPr>
            <w:noProof/>
            <w:webHidden/>
          </w:rPr>
          <w:fldChar w:fldCharType="separate"/>
        </w:r>
        <w:r w:rsidR="009B488F">
          <w:rPr>
            <w:noProof/>
            <w:webHidden/>
          </w:rPr>
          <w:t>16</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28" w:history="1">
        <w:r w:rsidR="009B488F" w:rsidRPr="008A0806">
          <w:rPr>
            <w:rStyle w:val="Hyperlink"/>
            <w:noProof/>
            <w:lang w:val="en-GB"/>
          </w:rPr>
          <w:t>6.5</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3D and Beyond</w:t>
        </w:r>
        <w:r w:rsidR="009B488F">
          <w:rPr>
            <w:noProof/>
            <w:webHidden/>
          </w:rPr>
          <w:tab/>
        </w:r>
        <w:r>
          <w:rPr>
            <w:noProof/>
            <w:webHidden/>
          </w:rPr>
          <w:fldChar w:fldCharType="begin"/>
        </w:r>
        <w:r w:rsidR="009B488F">
          <w:rPr>
            <w:noProof/>
            <w:webHidden/>
          </w:rPr>
          <w:instrText xml:space="preserve"> PAGEREF _Toc432084428 \h </w:instrText>
        </w:r>
        <w:r>
          <w:rPr>
            <w:noProof/>
            <w:webHidden/>
          </w:rPr>
        </w:r>
        <w:r>
          <w:rPr>
            <w:noProof/>
            <w:webHidden/>
          </w:rPr>
          <w:fldChar w:fldCharType="separate"/>
        </w:r>
        <w:r w:rsidR="009B488F">
          <w:rPr>
            <w:noProof/>
            <w:webHidden/>
          </w:rPr>
          <w:t>16</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29" w:history="1">
        <w:r w:rsidR="009B488F" w:rsidRPr="008A0806">
          <w:rPr>
            <w:rStyle w:val="Hyperlink"/>
            <w:noProof/>
            <w:lang w:val="en-GB"/>
          </w:rPr>
          <w:t>7.</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Alerting and Push Architectures</w:t>
        </w:r>
        <w:r w:rsidR="009B488F">
          <w:rPr>
            <w:noProof/>
            <w:webHidden/>
          </w:rPr>
          <w:tab/>
        </w:r>
        <w:r>
          <w:rPr>
            <w:noProof/>
            <w:webHidden/>
          </w:rPr>
          <w:fldChar w:fldCharType="begin"/>
        </w:r>
        <w:r w:rsidR="009B488F">
          <w:rPr>
            <w:noProof/>
            <w:webHidden/>
          </w:rPr>
          <w:instrText xml:space="preserve"> PAGEREF _Toc432084429 \h </w:instrText>
        </w:r>
        <w:r>
          <w:rPr>
            <w:noProof/>
            <w:webHidden/>
          </w:rPr>
        </w:r>
        <w:r>
          <w:rPr>
            <w:noProof/>
            <w:webHidden/>
          </w:rPr>
          <w:fldChar w:fldCharType="separate"/>
        </w:r>
        <w:r w:rsidR="009B488F">
          <w:rPr>
            <w:noProof/>
            <w:webHidden/>
          </w:rPr>
          <w:t>17</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0" w:history="1">
        <w:r w:rsidR="009B488F" w:rsidRPr="008A0806">
          <w:rPr>
            <w:rStyle w:val="Hyperlink"/>
            <w:noProof/>
            <w:lang w:val="en-GB"/>
          </w:rPr>
          <w:t>7.1</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Alert message</w:t>
        </w:r>
        <w:r w:rsidR="009B488F">
          <w:rPr>
            <w:noProof/>
            <w:webHidden/>
          </w:rPr>
          <w:tab/>
        </w:r>
        <w:r>
          <w:rPr>
            <w:noProof/>
            <w:webHidden/>
          </w:rPr>
          <w:fldChar w:fldCharType="begin"/>
        </w:r>
        <w:r w:rsidR="009B488F">
          <w:rPr>
            <w:noProof/>
            <w:webHidden/>
          </w:rPr>
          <w:instrText xml:space="preserve"> PAGEREF _Toc432084430 \h </w:instrText>
        </w:r>
        <w:r>
          <w:rPr>
            <w:noProof/>
            <w:webHidden/>
          </w:rPr>
        </w:r>
        <w:r>
          <w:rPr>
            <w:noProof/>
            <w:webHidden/>
          </w:rPr>
          <w:fldChar w:fldCharType="separate"/>
        </w:r>
        <w:r w:rsidR="009B488F">
          <w:rPr>
            <w:noProof/>
            <w:webHidden/>
          </w:rPr>
          <w:t>17</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1" w:history="1">
        <w:r w:rsidR="009B488F" w:rsidRPr="008A0806">
          <w:rPr>
            <w:rStyle w:val="Hyperlink"/>
            <w:noProof/>
            <w:lang w:val="en-GB"/>
          </w:rPr>
          <w:t>7.2</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Broadcast Media</w:t>
        </w:r>
        <w:r w:rsidR="009B488F">
          <w:rPr>
            <w:noProof/>
            <w:webHidden/>
          </w:rPr>
          <w:tab/>
        </w:r>
        <w:r>
          <w:rPr>
            <w:noProof/>
            <w:webHidden/>
          </w:rPr>
          <w:fldChar w:fldCharType="begin"/>
        </w:r>
        <w:r w:rsidR="009B488F">
          <w:rPr>
            <w:noProof/>
            <w:webHidden/>
          </w:rPr>
          <w:instrText xml:space="preserve"> PAGEREF _Toc432084431 \h </w:instrText>
        </w:r>
        <w:r>
          <w:rPr>
            <w:noProof/>
            <w:webHidden/>
          </w:rPr>
        </w:r>
        <w:r>
          <w:rPr>
            <w:noProof/>
            <w:webHidden/>
          </w:rPr>
          <w:fldChar w:fldCharType="separate"/>
        </w:r>
        <w:r w:rsidR="009B488F">
          <w:rPr>
            <w:noProof/>
            <w:webHidden/>
          </w:rPr>
          <w:t>17</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2" w:history="1">
        <w:r w:rsidR="009B488F" w:rsidRPr="008A0806">
          <w:rPr>
            <w:rStyle w:val="Hyperlink"/>
            <w:noProof/>
            <w:lang w:val="en-GB"/>
          </w:rPr>
          <w:t>7.3</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Aggregation Point</w:t>
        </w:r>
        <w:r w:rsidR="009B488F">
          <w:rPr>
            <w:noProof/>
            <w:webHidden/>
          </w:rPr>
          <w:tab/>
        </w:r>
        <w:r>
          <w:rPr>
            <w:noProof/>
            <w:webHidden/>
          </w:rPr>
          <w:fldChar w:fldCharType="begin"/>
        </w:r>
        <w:r w:rsidR="009B488F">
          <w:rPr>
            <w:noProof/>
            <w:webHidden/>
          </w:rPr>
          <w:instrText xml:space="preserve"> PAGEREF _Toc432084432 \h </w:instrText>
        </w:r>
        <w:r>
          <w:rPr>
            <w:noProof/>
            <w:webHidden/>
          </w:rPr>
        </w:r>
        <w:r>
          <w:rPr>
            <w:noProof/>
            <w:webHidden/>
          </w:rPr>
          <w:fldChar w:fldCharType="separate"/>
        </w:r>
        <w:r w:rsidR="009B488F">
          <w:rPr>
            <w:noProof/>
            <w:webHidden/>
          </w:rPr>
          <w:t>17</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3" w:history="1">
        <w:r w:rsidR="009B488F" w:rsidRPr="008A0806">
          <w:rPr>
            <w:rStyle w:val="Hyperlink"/>
            <w:noProof/>
            <w:lang w:val="en-GB"/>
          </w:rPr>
          <w:t>7.4</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Security</w:t>
        </w:r>
        <w:r w:rsidR="009B488F">
          <w:rPr>
            <w:noProof/>
            <w:webHidden/>
          </w:rPr>
          <w:tab/>
        </w:r>
        <w:r>
          <w:rPr>
            <w:noProof/>
            <w:webHidden/>
          </w:rPr>
          <w:fldChar w:fldCharType="begin"/>
        </w:r>
        <w:r w:rsidR="009B488F">
          <w:rPr>
            <w:noProof/>
            <w:webHidden/>
          </w:rPr>
          <w:instrText xml:space="preserve"> PAGEREF _Toc432084433 \h </w:instrText>
        </w:r>
        <w:r>
          <w:rPr>
            <w:noProof/>
            <w:webHidden/>
          </w:rPr>
        </w:r>
        <w:r>
          <w:rPr>
            <w:noProof/>
            <w:webHidden/>
          </w:rPr>
          <w:fldChar w:fldCharType="separate"/>
        </w:r>
        <w:r w:rsidR="009B488F">
          <w:rPr>
            <w:noProof/>
            <w:webHidden/>
          </w:rPr>
          <w:t>18</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4" w:history="1">
        <w:r w:rsidR="009B488F" w:rsidRPr="008A0806">
          <w:rPr>
            <w:rStyle w:val="Hyperlink"/>
            <w:noProof/>
            <w:lang w:val="en-GB"/>
          </w:rPr>
          <w:t>7.5</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Examples of Existing Alerting Services</w:t>
        </w:r>
        <w:r w:rsidR="009B488F">
          <w:rPr>
            <w:noProof/>
            <w:webHidden/>
          </w:rPr>
          <w:tab/>
        </w:r>
        <w:r>
          <w:rPr>
            <w:noProof/>
            <w:webHidden/>
          </w:rPr>
          <w:fldChar w:fldCharType="begin"/>
        </w:r>
        <w:r w:rsidR="009B488F">
          <w:rPr>
            <w:noProof/>
            <w:webHidden/>
          </w:rPr>
          <w:instrText xml:space="preserve"> PAGEREF _Toc432084434 \h </w:instrText>
        </w:r>
        <w:r>
          <w:rPr>
            <w:noProof/>
            <w:webHidden/>
          </w:rPr>
        </w:r>
        <w:r>
          <w:rPr>
            <w:noProof/>
            <w:webHidden/>
          </w:rPr>
          <w:fldChar w:fldCharType="separate"/>
        </w:r>
        <w:r w:rsidR="009B488F">
          <w:rPr>
            <w:noProof/>
            <w:webHidden/>
          </w:rPr>
          <w:t>18</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35" w:history="1">
        <w:r w:rsidR="009B488F" w:rsidRPr="008A0806">
          <w:rPr>
            <w:rStyle w:val="Hyperlink"/>
            <w:noProof/>
            <w:lang w:val="en-GB"/>
          </w:rPr>
          <w:t>8.</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Standards Landscape</w:t>
        </w:r>
        <w:r w:rsidR="009B488F">
          <w:rPr>
            <w:noProof/>
            <w:webHidden/>
          </w:rPr>
          <w:tab/>
        </w:r>
        <w:r>
          <w:rPr>
            <w:noProof/>
            <w:webHidden/>
          </w:rPr>
          <w:fldChar w:fldCharType="begin"/>
        </w:r>
        <w:r w:rsidR="009B488F">
          <w:rPr>
            <w:noProof/>
            <w:webHidden/>
          </w:rPr>
          <w:instrText xml:space="preserve"> PAGEREF _Toc432084435 \h </w:instrText>
        </w:r>
        <w:r>
          <w:rPr>
            <w:noProof/>
            <w:webHidden/>
          </w:rPr>
        </w:r>
        <w:r>
          <w:rPr>
            <w:noProof/>
            <w:webHidden/>
          </w:rPr>
          <w:fldChar w:fldCharType="separate"/>
        </w:r>
        <w:r w:rsidR="009B488F">
          <w:rPr>
            <w:noProof/>
            <w:webHidden/>
          </w:rPr>
          <w:t>20</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6" w:history="1">
        <w:r w:rsidR="009B488F" w:rsidRPr="008A0806">
          <w:rPr>
            <w:rStyle w:val="Hyperlink"/>
            <w:noProof/>
            <w:lang w:val="en-GB"/>
          </w:rPr>
          <w:t>8.1</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Related OGC  Domain Working Groups</w:t>
        </w:r>
        <w:r w:rsidR="009B488F">
          <w:rPr>
            <w:noProof/>
            <w:webHidden/>
          </w:rPr>
          <w:tab/>
        </w:r>
        <w:r>
          <w:rPr>
            <w:noProof/>
            <w:webHidden/>
          </w:rPr>
          <w:fldChar w:fldCharType="begin"/>
        </w:r>
        <w:r w:rsidR="009B488F">
          <w:rPr>
            <w:noProof/>
            <w:webHidden/>
          </w:rPr>
          <w:instrText xml:space="preserve"> PAGEREF _Toc432084436 \h </w:instrText>
        </w:r>
        <w:r>
          <w:rPr>
            <w:noProof/>
            <w:webHidden/>
          </w:rPr>
        </w:r>
        <w:r>
          <w:rPr>
            <w:noProof/>
            <w:webHidden/>
          </w:rPr>
          <w:fldChar w:fldCharType="separate"/>
        </w:r>
        <w:r w:rsidR="009B488F">
          <w:rPr>
            <w:noProof/>
            <w:webHidden/>
          </w:rPr>
          <w:t>20</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7" w:history="1">
        <w:r w:rsidR="009B488F" w:rsidRPr="008A0806">
          <w:rPr>
            <w:rStyle w:val="Hyperlink"/>
            <w:noProof/>
            <w:lang w:val="en-GB"/>
          </w:rPr>
          <w:t>8.2</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Relevant OASIS Standards</w:t>
        </w:r>
        <w:r w:rsidR="009B488F">
          <w:rPr>
            <w:noProof/>
            <w:webHidden/>
          </w:rPr>
          <w:tab/>
        </w:r>
        <w:r>
          <w:rPr>
            <w:noProof/>
            <w:webHidden/>
          </w:rPr>
          <w:fldChar w:fldCharType="begin"/>
        </w:r>
        <w:r w:rsidR="009B488F">
          <w:rPr>
            <w:noProof/>
            <w:webHidden/>
          </w:rPr>
          <w:instrText xml:space="preserve"> PAGEREF _Toc432084437 \h </w:instrText>
        </w:r>
        <w:r>
          <w:rPr>
            <w:noProof/>
            <w:webHidden/>
          </w:rPr>
        </w:r>
        <w:r>
          <w:rPr>
            <w:noProof/>
            <w:webHidden/>
          </w:rPr>
          <w:fldChar w:fldCharType="separate"/>
        </w:r>
        <w:r w:rsidR="009B488F">
          <w:rPr>
            <w:noProof/>
            <w:webHidden/>
          </w:rPr>
          <w:t>20</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8" w:history="1">
        <w:r w:rsidR="009B488F" w:rsidRPr="008A0806">
          <w:rPr>
            <w:rStyle w:val="Hyperlink"/>
            <w:noProof/>
            <w:lang w:val="en-GB"/>
          </w:rPr>
          <w:t>8.3</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INSPIRE and OGC Service Standards</w:t>
        </w:r>
        <w:r w:rsidR="009B488F">
          <w:rPr>
            <w:noProof/>
            <w:webHidden/>
          </w:rPr>
          <w:tab/>
        </w:r>
        <w:r>
          <w:rPr>
            <w:noProof/>
            <w:webHidden/>
          </w:rPr>
          <w:fldChar w:fldCharType="begin"/>
        </w:r>
        <w:r w:rsidR="009B488F">
          <w:rPr>
            <w:noProof/>
            <w:webHidden/>
          </w:rPr>
          <w:instrText xml:space="preserve"> PAGEREF _Toc432084438 \h </w:instrText>
        </w:r>
        <w:r>
          <w:rPr>
            <w:noProof/>
            <w:webHidden/>
          </w:rPr>
        </w:r>
        <w:r>
          <w:rPr>
            <w:noProof/>
            <w:webHidden/>
          </w:rPr>
          <w:fldChar w:fldCharType="separate"/>
        </w:r>
        <w:r w:rsidR="009B488F">
          <w:rPr>
            <w:noProof/>
            <w:webHidden/>
          </w:rPr>
          <w:t>21</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39" w:history="1">
        <w:r w:rsidR="009B488F" w:rsidRPr="008A0806">
          <w:rPr>
            <w:rStyle w:val="Hyperlink"/>
            <w:noProof/>
            <w:lang w:val="en-GB"/>
          </w:rPr>
          <w:t>8.4</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Other Standards</w:t>
        </w:r>
        <w:r w:rsidR="009B488F">
          <w:rPr>
            <w:noProof/>
            <w:webHidden/>
          </w:rPr>
          <w:tab/>
        </w:r>
        <w:r>
          <w:rPr>
            <w:noProof/>
            <w:webHidden/>
          </w:rPr>
          <w:fldChar w:fldCharType="begin"/>
        </w:r>
        <w:r w:rsidR="009B488F">
          <w:rPr>
            <w:noProof/>
            <w:webHidden/>
          </w:rPr>
          <w:instrText xml:space="preserve"> PAGEREF _Toc432084439 \h </w:instrText>
        </w:r>
        <w:r>
          <w:rPr>
            <w:noProof/>
            <w:webHidden/>
          </w:rPr>
        </w:r>
        <w:r>
          <w:rPr>
            <w:noProof/>
            <w:webHidden/>
          </w:rPr>
          <w:fldChar w:fldCharType="separate"/>
        </w:r>
        <w:r w:rsidR="009B488F">
          <w:rPr>
            <w:noProof/>
            <w:webHidden/>
          </w:rPr>
          <w:t>21</w:t>
        </w:r>
        <w:r>
          <w:rPr>
            <w:noProof/>
            <w:webHidden/>
          </w:rPr>
          <w:fldChar w:fldCharType="end"/>
        </w:r>
      </w:hyperlink>
    </w:p>
    <w:p w:rsidR="009B488F" w:rsidRDefault="0067497A">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432084440" w:history="1">
        <w:r w:rsidR="009B488F" w:rsidRPr="008A0806">
          <w:rPr>
            <w:rStyle w:val="Hyperlink"/>
            <w:noProof/>
            <w:lang w:val="en-GB"/>
          </w:rPr>
          <w:t>9.</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Scenarios and Use Cases</w:t>
        </w:r>
        <w:r w:rsidR="009B488F">
          <w:rPr>
            <w:noProof/>
            <w:webHidden/>
          </w:rPr>
          <w:tab/>
        </w:r>
        <w:r>
          <w:rPr>
            <w:noProof/>
            <w:webHidden/>
          </w:rPr>
          <w:fldChar w:fldCharType="begin"/>
        </w:r>
        <w:r w:rsidR="009B488F">
          <w:rPr>
            <w:noProof/>
            <w:webHidden/>
          </w:rPr>
          <w:instrText xml:space="preserve"> PAGEREF _Toc432084440 \h </w:instrText>
        </w:r>
        <w:r>
          <w:rPr>
            <w:noProof/>
            <w:webHidden/>
          </w:rPr>
        </w:r>
        <w:r>
          <w:rPr>
            <w:noProof/>
            <w:webHidden/>
          </w:rPr>
          <w:fldChar w:fldCharType="separate"/>
        </w:r>
        <w:r w:rsidR="009B488F">
          <w:rPr>
            <w:noProof/>
            <w:webHidden/>
          </w:rPr>
          <w:t>22</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41" w:history="1">
        <w:r w:rsidR="009B488F" w:rsidRPr="008A0806">
          <w:rPr>
            <w:rStyle w:val="Hyperlink"/>
            <w:noProof/>
            <w:lang w:val="en-GB"/>
          </w:rPr>
          <w:t>9.1</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Air Sea Rescue</w:t>
        </w:r>
        <w:r w:rsidR="009B488F">
          <w:rPr>
            <w:noProof/>
            <w:webHidden/>
          </w:rPr>
          <w:tab/>
        </w:r>
        <w:r>
          <w:rPr>
            <w:noProof/>
            <w:webHidden/>
          </w:rPr>
          <w:fldChar w:fldCharType="begin"/>
        </w:r>
        <w:r w:rsidR="009B488F">
          <w:rPr>
            <w:noProof/>
            <w:webHidden/>
          </w:rPr>
          <w:instrText xml:space="preserve"> PAGEREF _Toc432084441 \h </w:instrText>
        </w:r>
        <w:r>
          <w:rPr>
            <w:noProof/>
            <w:webHidden/>
          </w:rPr>
        </w:r>
        <w:r>
          <w:rPr>
            <w:noProof/>
            <w:webHidden/>
          </w:rPr>
          <w:fldChar w:fldCharType="separate"/>
        </w:r>
        <w:r w:rsidR="009B488F">
          <w:rPr>
            <w:noProof/>
            <w:webHidden/>
          </w:rPr>
          <w:t>22</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42" w:history="1">
        <w:r w:rsidR="009B488F" w:rsidRPr="008A0806">
          <w:rPr>
            <w:rStyle w:val="Hyperlink"/>
            <w:noProof/>
            <w:lang w:val="en-GB"/>
          </w:rPr>
          <w:t>9.2</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Flooding</w:t>
        </w:r>
        <w:r w:rsidR="009B488F">
          <w:rPr>
            <w:noProof/>
            <w:webHidden/>
          </w:rPr>
          <w:tab/>
        </w:r>
        <w:r>
          <w:rPr>
            <w:noProof/>
            <w:webHidden/>
          </w:rPr>
          <w:fldChar w:fldCharType="begin"/>
        </w:r>
        <w:r w:rsidR="009B488F">
          <w:rPr>
            <w:noProof/>
            <w:webHidden/>
          </w:rPr>
          <w:instrText xml:space="preserve"> PAGEREF _Toc432084442 \h </w:instrText>
        </w:r>
        <w:r>
          <w:rPr>
            <w:noProof/>
            <w:webHidden/>
          </w:rPr>
        </w:r>
        <w:r>
          <w:rPr>
            <w:noProof/>
            <w:webHidden/>
          </w:rPr>
          <w:fldChar w:fldCharType="separate"/>
        </w:r>
        <w:r w:rsidR="009B488F">
          <w:rPr>
            <w:noProof/>
            <w:webHidden/>
          </w:rPr>
          <w:t>22</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43" w:history="1">
        <w:r w:rsidR="009B488F" w:rsidRPr="008A0806">
          <w:rPr>
            <w:rStyle w:val="Hyperlink"/>
            <w:noProof/>
            <w:lang w:val="en-GB"/>
          </w:rPr>
          <w:t>9.3</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Earthquake</w:t>
        </w:r>
        <w:r w:rsidR="009B488F">
          <w:rPr>
            <w:noProof/>
            <w:webHidden/>
          </w:rPr>
          <w:tab/>
        </w:r>
        <w:r>
          <w:rPr>
            <w:noProof/>
            <w:webHidden/>
          </w:rPr>
          <w:fldChar w:fldCharType="begin"/>
        </w:r>
        <w:r w:rsidR="009B488F">
          <w:rPr>
            <w:noProof/>
            <w:webHidden/>
          </w:rPr>
          <w:instrText xml:space="preserve"> PAGEREF _Toc432084443 \h </w:instrText>
        </w:r>
        <w:r>
          <w:rPr>
            <w:noProof/>
            <w:webHidden/>
          </w:rPr>
        </w:r>
        <w:r>
          <w:rPr>
            <w:noProof/>
            <w:webHidden/>
          </w:rPr>
          <w:fldChar w:fldCharType="separate"/>
        </w:r>
        <w:r w:rsidR="009B488F">
          <w:rPr>
            <w:noProof/>
            <w:webHidden/>
          </w:rPr>
          <w:t>23</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44" w:history="1">
        <w:r w:rsidR="009B488F" w:rsidRPr="008A0806">
          <w:rPr>
            <w:rStyle w:val="Hyperlink"/>
            <w:noProof/>
            <w:lang w:val="en-GB"/>
          </w:rPr>
          <w:t>9.4</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Oil Spill</w:t>
        </w:r>
        <w:r w:rsidR="009B488F">
          <w:rPr>
            <w:noProof/>
            <w:webHidden/>
          </w:rPr>
          <w:tab/>
        </w:r>
        <w:r>
          <w:rPr>
            <w:noProof/>
            <w:webHidden/>
          </w:rPr>
          <w:fldChar w:fldCharType="begin"/>
        </w:r>
        <w:r w:rsidR="009B488F">
          <w:rPr>
            <w:noProof/>
            <w:webHidden/>
          </w:rPr>
          <w:instrText xml:space="preserve"> PAGEREF _Toc432084444 \h </w:instrText>
        </w:r>
        <w:r>
          <w:rPr>
            <w:noProof/>
            <w:webHidden/>
          </w:rPr>
        </w:r>
        <w:r>
          <w:rPr>
            <w:noProof/>
            <w:webHidden/>
          </w:rPr>
          <w:fldChar w:fldCharType="separate"/>
        </w:r>
        <w:r w:rsidR="009B488F">
          <w:rPr>
            <w:noProof/>
            <w:webHidden/>
          </w:rPr>
          <w:t>23</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45" w:history="1">
        <w:r w:rsidR="009B488F" w:rsidRPr="008A0806">
          <w:rPr>
            <w:rStyle w:val="Hyperlink"/>
            <w:noProof/>
            <w:lang w:val="en-GB"/>
          </w:rPr>
          <w:t>9.5</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Volcanic Ash</w:t>
        </w:r>
        <w:r w:rsidR="009B488F">
          <w:rPr>
            <w:noProof/>
            <w:webHidden/>
          </w:rPr>
          <w:tab/>
        </w:r>
        <w:r>
          <w:rPr>
            <w:noProof/>
            <w:webHidden/>
          </w:rPr>
          <w:fldChar w:fldCharType="begin"/>
        </w:r>
        <w:r w:rsidR="009B488F">
          <w:rPr>
            <w:noProof/>
            <w:webHidden/>
          </w:rPr>
          <w:instrText xml:space="preserve"> PAGEREF _Toc432084445 \h </w:instrText>
        </w:r>
        <w:r>
          <w:rPr>
            <w:noProof/>
            <w:webHidden/>
          </w:rPr>
        </w:r>
        <w:r>
          <w:rPr>
            <w:noProof/>
            <w:webHidden/>
          </w:rPr>
          <w:fldChar w:fldCharType="separate"/>
        </w:r>
        <w:r w:rsidR="009B488F">
          <w:rPr>
            <w:noProof/>
            <w:webHidden/>
          </w:rPr>
          <w:t>23</w:t>
        </w:r>
        <w:r>
          <w:rPr>
            <w:noProof/>
            <w:webHidden/>
          </w:rPr>
          <w:fldChar w:fldCharType="end"/>
        </w:r>
      </w:hyperlink>
    </w:p>
    <w:p w:rsidR="009B488F" w:rsidRDefault="0067497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432084446" w:history="1">
        <w:r w:rsidR="009B488F" w:rsidRPr="008A0806">
          <w:rPr>
            <w:rStyle w:val="Hyperlink"/>
            <w:noProof/>
            <w:lang w:val="en-GB"/>
          </w:rPr>
          <w:t>9.6</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Toxic Plume</w:t>
        </w:r>
        <w:r w:rsidR="009B488F">
          <w:rPr>
            <w:noProof/>
            <w:webHidden/>
          </w:rPr>
          <w:tab/>
        </w:r>
        <w:r>
          <w:rPr>
            <w:noProof/>
            <w:webHidden/>
          </w:rPr>
          <w:fldChar w:fldCharType="begin"/>
        </w:r>
        <w:r w:rsidR="009B488F">
          <w:rPr>
            <w:noProof/>
            <w:webHidden/>
          </w:rPr>
          <w:instrText xml:space="preserve"> PAGEREF _Toc432084446 \h </w:instrText>
        </w:r>
        <w:r>
          <w:rPr>
            <w:noProof/>
            <w:webHidden/>
          </w:rPr>
        </w:r>
        <w:r>
          <w:rPr>
            <w:noProof/>
            <w:webHidden/>
          </w:rPr>
          <w:fldChar w:fldCharType="separate"/>
        </w:r>
        <w:r w:rsidR="009B488F">
          <w:rPr>
            <w:noProof/>
            <w:webHidden/>
          </w:rPr>
          <w:t>24</w:t>
        </w:r>
        <w:r>
          <w:rPr>
            <w:noProof/>
            <w:webHidden/>
          </w:rPr>
          <w:fldChar w:fldCharType="end"/>
        </w:r>
      </w:hyperlink>
    </w:p>
    <w:p w:rsidR="009B488F" w:rsidRDefault="0067497A">
      <w:pPr>
        <w:pStyle w:val="TOC1"/>
        <w:tabs>
          <w:tab w:val="left" w:pos="660"/>
          <w:tab w:val="right" w:leader="dot" w:pos="8630"/>
        </w:tabs>
        <w:rPr>
          <w:rFonts w:asciiTheme="minorHAnsi" w:eastAsiaTheme="minorEastAsia" w:hAnsiTheme="minorHAnsi" w:cstheme="minorBidi"/>
          <w:noProof/>
          <w:sz w:val="22"/>
          <w:szCs w:val="22"/>
          <w:lang w:val="en-GB" w:eastAsia="en-GB"/>
        </w:rPr>
      </w:pPr>
      <w:hyperlink w:anchor="_Toc432084447" w:history="1">
        <w:r w:rsidR="009B488F" w:rsidRPr="008A0806">
          <w:rPr>
            <w:rStyle w:val="Hyperlink"/>
            <w:noProof/>
            <w:lang w:val="en-GB"/>
          </w:rPr>
          <w:t>10.</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Existing Systems</w:t>
        </w:r>
        <w:r w:rsidR="009B488F">
          <w:rPr>
            <w:noProof/>
            <w:webHidden/>
          </w:rPr>
          <w:tab/>
        </w:r>
        <w:r>
          <w:rPr>
            <w:noProof/>
            <w:webHidden/>
          </w:rPr>
          <w:fldChar w:fldCharType="begin"/>
        </w:r>
        <w:r w:rsidR="009B488F">
          <w:rPr>
            <w:noProof/>
            <w:webHidden/>
          </w:rPr>
          <w:instrText xml:space="preserve"> PAGEREF _Toc432084447 \h </w:instrText>
        </w:r>
        <w:r>
          <w:rPr>
            <w:noProof/>
            <w:webHidden/>
          </w:rPr>
        </w:r>
        <w:r>
          <w:rPr>
            <w:noProof/>
            <w:webHidden/>
          </w:rPr>
          <w:fldChar w:fldCharType="separate"/>
        </w:r>
        <w:r w:rsidR="009B488F">
          <w:rPr>
            <w:noProof/>
            <w:webHidden/>
          </w:rPr>
          <w:t>25</w:t>
        </w:r>
        <w:r>
          <w:rPr>
            <w:noProof/>
            <w:webHidden/>
          </w:rPr>
          <w:fldChar w:fldCharType="end"/>
        </w:r>
      </w:hyperlink>
    </w:p>
    <w:p w:rsidR="009B488F" w:rsidRDefault="0067497A">
      <w:pPr>
        <w:pStyle w:val="TOC1"/>
        <w:tabs>
          <w:tab w:val="left" w:pos="660"/>
          <w:tab w:val="right" w:leader="dot" w:pos="8630"/>
        </w:tabs>
        <w:rPr>
          <w:rFonts w:asciiTheme="minorHAnsi" w:eastAsiaTheme="minorEastAsia" w:hAnsiTheme="minorHAnsi" w:cstheme="minorBidi"/>
          <w:noProof/>
          <w:sz w:val="22"/>
          <w:szCs w:val="22"/>
          <w:lang w:val="en-GB" w:eastAsia="en-GB"/>
        </w:rPr>
      </w:pPr>
      <w:hyperlink w:anchor="_Toc432084448" w:history="1">
        <w:r w:rsidR="009B488F" w:rsidRPr="008A0806">
          <w:rPr>
            <w:rStyle w:val="Hyperlink"/>
            <w:noProof/>
            <w:lang w:val="en-GB"/>
          </w:rPr>
          <w:t>11.</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Misc.</w:t>
        </w:r>
        <w:r w:rsidR="009B488F">
          <w:rPr>
            <w:noProof/>
            <w:webHidden/>
          </w:rPr>
          <w:tab/>
        </w:r>
        <w:r>
          <w:rPr>
            <w:noProof/>
            <w:webHidden/>
          </w:rPr>
          <w:fldChar w:fldCharType="begin"/>
        </w:r>
        <w:r w:rsidR="009B488F">
          <w:rPr>
            <w:noProof/>
            <w:webHidden/>
          </w:rPr>
          <w:instrText xml:space="preserve"> PAGEREF _Toc432084448 \h </w:instrText>
        </w:r>
        <w:r>
          <w:rPr>
            <w:noProof/>
            <w:webHidden/>
          </w:rPr>
        </w:r>
        <w:r>
          <w:rPr>
            <w:noProof/>
            <w:webHidden/>
          </w:rPr>
          <w:fldChar w:fldCharType="separate"/>
        </w:r>
        <w:r w:rsidR="009B488F">
          <w:rPr>
            <w:noProof/>
            <w:webHidden/>
          </w:rPr>
          <w:t>26</w:t>
        </w:r>
        <w:r>
          <w:rPr>
            <w:noProof/>
            <w:webHidden/>
          </w:rPr>
          <w:fldChar w:fldCharType="end"/>
        </w:r>
      </w:hyperlink>
    </w:p>
    <w:p w:rsidR="009B488F" w:rsidRDefault="0067497A">
      <w:pPr>
        <w:pStyle w:val="TOC1"/>
        <w:tabs>
          <w:tab w:val="left" w:pos="660"/>
          <w:tab w:val="right" w:leader="dot" w:pos="8630"/>
        </w:tabs>
        <w:rPr>
          <w:rFonts w:asciiTheme="minorHAnsi" w:eastAsiaTheme="minorEastAsia" w:hAnsiTheme="minorHAnsi" w:cstheme="minorBidi"/>
          <w:noProof/>
          <w:sz w:val="22"/>
          <w:szCs w:val="22"/>
          <w:lang w:val="en-GB" w:eastAsia="en-GB"/>
        </w:rPr>
      </w:pPr>
      <w:hyperlink w:anchor="_Toc432084449" w:history="1">
        <w:r w:rsidR="009B488F" w:rsidRPr="008A0806">
          <w:rPr>
            <w:rStyle w:val="Hyperlink"/>
            <w:noProof/>
            <w:lang w:val="en-GB"/>
          </w:rPr>
          <w:t>12.</w:t>
        </w:r>
        <w:r w:rsidR="009B488F">
          <w:rPr>
            <w:rFonts w:asciiTheme="minorHAnsi" w:eastAsiaTheme="minorEastAsia" w:hAnsiTheme="minorHAnsi" w:cstheme="minorBidi"/>
            <w:noProof/>
            <w:sz w:val="22"/>
            <w:szCs w:val="22"/>
            <w:lang w:val="en-GB" w:eastAsia="en-GB"/>
          </w:rPr>
          <w:tab/>
        </w:r>
        <w:r w:rsidR="009B488F" w:rsidRPr="008A0806">
          <w:rPr>
            <w:rStyle w:val="Hyperlink"/>
            <w:noProof/>
            <w:lang w:val="en-GB"/>
          </w:rPr>
          <w:t>Telecommunication Infrastructure</w:t>
        </w:r>
        <w:r w:rsidR="009B488F">
          <w:rPr>
            <w:noProof/>
            <w:webHidden/>
          </w:rPr>
          <w:tab/>
        </w:r>
        <w:r>
          <w:rPr>
            <w:noProof/>
            <w:webHidden/>
          </w:rPr>
          <w:fldChar w:fldCharType="begin"/>
        </w:r>
        <w:r w:rsidR="009B488F">
          <w:rPr>
            <w:noProof/>
            <w:webHidden/>
          </w:rPr>
          <w:instrText xml:space="preserve"> PAGEREF _Toc432084449 \h </w:instrText>
        </w:r>
        <w:r>
          <w:rPr>
            <w:noProof/>
            <w:webHidden/>
          </w:rPr>
        </w:r>
        <w:r>
          <w:rPr>
            <w:noProof/>
            <w:webHidden/>
          </w:rPr>
          <w:fldChar w:fldCharType="separate"/>
        </w:r>
        <w:r w:rsidR="009B488F">
          <w:rPr>
            <w:noProof/>
            <w:webHidden/>
          </w:rPr>
          <w:t>27</w:t>
        </w:r>
        <w:r>
          <w:rPr>
            <w:noProof/>
            <w:webHidden/>
          </w:rPr>
          <w:fldChar w:fldCharType="end"/>
        </w:r>
      </w:hyperlink>
    </w:p>
    <w:p w:rsidR="00F60CB2" w:rsidRDefault="0067497A">
      <w:r>
        <w:fldChar w:fldCharType="end"/>
      </w:r>
    </w:p>
    <w:p w:rsidR="00F60CB2" w:rsidRPr="00F60CB2" w:rsidRDefault="00F60CB2" w:rsidP="00F60CB2">
      <w:r>
        <w:br w:type="page"/>
      </w:r>
    </w:p>
    <w:p w:rsidR="007F6680" w:rsidRDefault="007F6680" w:rsidP="007F6680">
      <w:pPr>
        <w:pStyle w:val="introelements"/>
      </w:pPr>
      <w:r>
        <w:lastRenderedPageBreak/>
        <w:t>Abstract</w:t>
      </w:r>
    </w:p>
    <w:p w:rsidR="007F6680" w:rsidRPr="007F6680" w:rsidRDefault="007F6680" w:rsidP="007F6680">
      <w:pPr>
        <w:rPr>
          <w:color w:val="FF0000"/>
        </w:rPr>
      </w:pPr>
      <w:r w:rsidRPr="007F6680">
        <w:rPr>
          <w:color w:val="FF0000"/>
        </w:rPr>
        <w:t>&lt;Insert Abstract Text here&gt;</w:t>
      </w:r>
      <w:r w:rsidR="00165E04">
        <w:rPr>
          <w:color w:val="FF0000"/>
        </w:rPr>
        <w:t xml:space="preserve"> </w:t>
      </w:r>
    </w:p>
    <w:p w:rsidR="009A7B37" w:rsidRDefault="009A7B37">
      <w:pPr>
        <w:pStyle w:val="introelements"/>
      </w:pPr>
      <w:r>
        <w:t>Keywords</w:t>
      </w:r>
    </w:p>
    <w:p w:rsidR="007F6680" w:rsidRDefault="007F6680" w:rsidP="007F6680">
      <w:r>
        <w:t>The following are keywords to be used by search engines and document catalogues</w:t>
      </w:r>
      <w:r w:rsidR="00F60CB2">
        <w:t>.</w:t>
      </w:r>
    </w:p>
    <w:p w:rsidR="007F6680" w:rsidRDefault="00274AAD" w:rsidP="007F6680">
      <w:proofErr w:type="spellStart"/>
      <w:r>
        <w:t>o</w:t>
      </w:r>
      <w:r w:rsidR="007F6680">
        <w:t>gcdoc</w:t>
      </w:r>
      <w:proofErr w:type="spellEnd"/>
      <w:r w:rsidR="00B30B68">
        <w:t xml:space="preserve">, OGC document, </w:t>
      </w:r>
      <w:r w:rsidR="007F6680">
        <w:t xml:space="preserve"> </w:t>
      </w:r>
      <w:r w:rsidR="007F6680" w:rsidRPr="007F6680">
        <w:rPr>
          <w:color w:val="FF0000"/>
        </w:rPr>
        <w:t>&lt;tags</w:t>
      </w:r>
      <w:r w:rsidR="00B30B68">
        <w:rPr>
          <w:color w:val="FF0000"/>
        </w:rPr>
        <w:t xml:space="preserve"> separated by commas</w:t>
      </w:r>
      <w:r w:rsidR="007F6680" w:rsidRPr="007F6680">
        <w:rPr>
          <w:color w:val="FF0000"/>
        </w:rPr>
        <w:t>&gt;</w:t>
      </w:r>
    </w:p>
    <w:p w:rsidR="009A7B37" w:rsidRDefault="009A7B37">
      <w:pPr>
        <w:pStyle w:val="introelements"/>
      </w:pPr>
      <w:r>
        <w:t>Preface</w:t>
      </w:r>
      <w:bookmarkEnd w:id="1"/>
    </w:p>
    <w:p w:rsidR="00165E04" w:rsidRPr="00165E04" w:rsidRDefault="00165E04">
      <w:pPr>
        <w:rPr>
          <w:color w:val="00B050"/>
        </w:rPr>
      </w:pPr>
      <w:r w:rsidRPr="00165E04">
        <w:rPr>
          <w:color w:val="00B050"/>
        </w:rPr>
        <w:t>&lt;Insert Preface Text here. Give OGC specific commentary: describe the technical content, reason for document, history of the document and precursors, and plans for future work. &gt;</w:t>
      </w:r>
    </w:p>
    <w:p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9A7B37" w:rsidRDefault="009A7B37">
      <w:pPr>
        <w:pStyle w:val="introelements"/>
      </w:pPr>
      <w:bookmarkStart w:id="2" w:name="_Toc165888229"/>
      <w:r>
        <w:t>Submitting organizations</w:t>
      </w:r>
      <w:bookmarkEnd w:id="2"/>
    </w:p>
    <w:p w:rsidR="009A7B37" w:rsidRDefault="009A7B37">
      <w:pPr>
        <w:rPr>
          <w:color w:val="FF0000"/>
        </w:rPr>
      </w:pPr>
      <w:r>
        <w:t>The following organizations submitted this Document to the</w:t>
      </w:r>
      <w:r w:rsidR="00165E04">
        <w:t xml:space="preserve"> Open Geospatial Consortium (OGC):</w:t>
      </w:r>
      <w:r>
        <w:t xml:space="preserve"> </w:t>
      </w:r>
    </w:p>
    <w:p w:rsidR="009A7B37" w:rsidRDefault="009A7B37">
      <w:pPr>
        <w:rPr>
          <w:color w:val="FF0000"/>
        </w:rPr>
      </w:pPr>
      <w:r>
        <w:rPr>
          <w:color w:val="FF0000"/>
        </w:rPr>
        <w:t>Organization name(s)</w:t>
      </w:r>
    </w:p>
    <w:p w:rsidR="009A7B37" w:rsidRDefault="009A7B37">
      <w:pPr>
        <w:pStyle w:val="introelements"/>
      </w:pPr>
      <w:bookmarkStart w:id="3" w:name="_Toc165888230"/>
      <w:r>
        <w:t>Submi</w:t>
      </w:r>
      <w:bookmarkEnd w:id="3"/>
      <w:r>
        <w:t>tters</w:t>
      </w:r>
    </w:p>
    <w:p w:rsidR="009A7B37" w:rsidRDefault="009A7B37">
      <w:r>
        <w:t>All questions regarding this submission should be directed to the editor or the submitters:</w:t>
      </w:r>
    </w:p>
    <w:p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17"/>
      </w:tblGrid>
      <w:tr w:rsidR="009A7B37">
        <w:trPr>
          <w:jc w:val="center"/>
        </w:trPr>
        <w:tc>
          <w:tcPr>
            <w:tcW w:w="1728" w:type="dxa"/>
          </w:tcPr>
          <w:p w:rsidR="009A7B37" w:rsidRPr="00154114" w:rsidRDefault="009A7B37" w:rsidP="00154114">
            <w:pPr>
              <w:pStyle w:val="OGCtableheader"/>
              <w:jc w:val="center"/>
              <w:rPr>
                <w:color w:val="auto"/>
              </w:rPr>
            </w:pPr>
            <w:r w:rsidRPr="00154114">
              <w:rPr>
                <w:color w:val="auto"/>
              </w:rPr>
              <w:t>Name</w:t>
            </w:r>
          </w:p>
        </w:tc>
        <w:tc>
          <w:tcPr>
            <w:tcW w:w="1517" w:type="dxa"/>
          </w:tcPr>
          <w:p w:rsidR="009A7B37" w:rsidRPr="00154114" w:rsidRDefault="00154114" w:rsidP="00154114">
            <w:pPr>
              <w:pStyle w:val="OGCtableheader"/>
              <w:jc w:val="center"/>
              <w:rPr>
                <w:color w:val="auto"/>
              </w:rPr>
            </w:pPr>
            <w:r w:rsidRPr="00154114">
              <w:rPr>
                <w:color w:val="auto"/>
              </w:rPr>
              <w:t>Affiliation</w:t>
            </w:r>
          </w:p>
        </w:tc>
      </w:tr>
      <w:tr w:rsidR="009A7B37">
        <w:trPr>
          <w:jc w:val="center"/>
        </w:trPr>
        <w:tc>
          <w:tcPr>
            <w:tcW w:w="1728" w:type="dxa"/>
          </w:tcPr>
          <w:p w:rsidR="009A7B37" w:rsidRDefault="009A7B37" w:rsidP="00165E04">
            <w:pPr>
              <w:pStyle w:val="OGCtabletext"/>
            </w:pPr>
          </w:p>
        </w:tc>
        <w:tc>
          <w:tcPr>
            <w:tcW w:w="1517" w:type="dxa"/>
          </w:tcPr>
          <w:p w:rsidR="009A7B37" w:rsidRDefault="009A7B37" w:rsidP="00165E04">
            <w:pPr>
              <w:pStyle w:val="OGCtabletext"/>
            </w:pPr>
          </w:p>
        </w:tc>
      </w:tr>
      <w:tr w:rsidR="009A7B37">
        <w:trPr>
          <w:jc w:val="center"/>
        </w:trPr>
        <w:tc>
          <w:tcPr>
            <w:tcW w:w="1728" w:type="dxa"/>
          </w:tcPr>
          <w:p w:rsidR="009A7B37" w:rsidRDefault="009A7B37" w:rsidP="00165E04">
            <w:pPr>
              <w:pStyle w:val="OGCtabletext"/>
            </w:pPr>
          </w:p>
        </w:tc>
        <w:tc>
          <w:tcPr>
            <w:tcW w:w="1517" w:type="dxa"/>
          </w:tcPr>
          <w:p w:rsidR="009A7B37" w:rsidRDefault="009A7B37" w:rsidP="00165E04">
            <w:pPr>
              <w:pStyle w:val="OGCtabletext"/>
            </w:pPr>
          </w:p>
        </w:tc>
      </w:tr>
      <w:tr w:rsidR="007927D6">
        <w:trPr>
          <w:jc w:val="center"/>
        </w:trPr>
        <w:tc>
          <w:tcPr>
            <w:tcW w:w="1728" w:type="dxa"/>
          </w:tcPr>
          <w:p w:rsidR="007927D6" w:rsidRDefault="007927D6" w:rsidP="00165E04">
            <w:pPr>
              <w:pStyle w:val="OGCtabletext"/>
            </w:pPr>
          </w:p>
        </w:tc>
        <w:tc>
          <w:tcPr>
            <w:tcW w:w="1517" w:type="dxa"/>
          </w:tcPr>
          <w:p w:rsidR="007927D6" w:rsidRDefault="007927D6" w:rsidP="00165E04">
            <w:pPr>
              <w:pStyle w:val="OGCtabletext"/>
            </w:pPr>
          </w:p>
        </w:tc>
      </w:tr>
    </w:tbl>
    <w:p w:rsidR="00AF72E0" w:rsidRPr="00AF72E0" w:rsidRDefault="00AF72E0" w:rsidP="00AF72E0">
      <w:pPr>
        <w:pStyle w:val="Heading1"/>
      </w:pPr>
      <w:bookmarkStart w:id="4" w:name="_Toc432084418"/>
      <w:r w:rsidRPr="00AF72E0">
        <w:rPr>
          <w:lang w:val="en-GB"/>
        </w:rPr>
        <w:lastRenderedPageBreak/>
        <w:t>Introduction</w:t>
      </w:r>
      <w:bookmarkEnd w:id="4"/>
    </w:p>
    <w:p w:rsidR="00AF72E0" w:rsidRPr="00AF72E0" w:rsidRDefault="00AF72E0" w:rsidP="00AF72E0">
      <w:pPr>
        <w:rPr>
          <w:lang w:val="en-GB"/>
        </w:rPr>
      </w:pPr>
      <w:r w:rsidRPr="00AF72E0">
        <w:rPr>
          <w:lang w:val="en-GB"/>
        </w:rPr>
        <w:t xml:space="preserve">The purpose of this paper is to consider how best to facilitate information handling </w:t>
      </w:r>
      <w:r w:rsidR="00596C93">
        <w:rPr>
          <w:lang w:val="en-GB"/>
        </w:rPr>
        <w:t>and hence</w:t>
      </w:r>
      <w:r w:rsidRPr="00AF72E0">
        <w:rPr>
          <w:lang w:val="en-GB"/>
        </w:rPr>
        <w:t xml:space="preserve"> planning and decision making for emergencies and disasters, and to propose principles in this area.</w:t>
      </w:r>
    </w:p>
    <w:p w:rsidR="00AF72E0" w:rsidRPr="00AF72E0" w:rsidRDefault="00AF72E0" w:rsidP="00AF72E0">
      <w:pPr>
        <w:rPr>
          <w:lang w:val="en-GB"/>
        </w:rPr>
      </w:pPr>
      <w:r w:rsidRPr="00AF72E0">
        <w:rPr>
          <w:lang w:val="en-GB"/>
        </w:rPr>
        <w:t>The purpose of Emergency and Disaster Management is to</w:t>
      </w:r>
    </w:p>
    <w:p w:rsidR="00AF72E0" w:rsidRPr="00AF72E0" w:rsidRDefault="00AF72E0" w:rsidP="00AF72E0">
      <w:pPr>
        <w:numPr>
          <w:ilvl w:val="0"/>
          <w:numId w:val="11"/>
        </w:numPr>
        <w:rPr>
          <w:lang w:val="en-GB"/>
        </w:rPr>
      </w:pPr>
      <w:r w:rsidRPr="00AF72E0">
        <w:rPr>
          <w:lang w:val="en-GB"/>
        </w:rPr>
        <w:t>Minimise loss of life</w:t>
      </w:r>
    </w:p>
    <w:p w:rsidR="00AF72E0" w:rsidRPr="00AF72E0" w:rsidRDefault="00AF72E0" w:rsidP="00AF72E0">
      <w:pPr>
        <w:numPr>
          <w:ilvl w:val="0"/>
          <w:numId w:val="11"/>
        </w:numPr>
        <w:rPr>
          <w:lang w:val="en-GB"/>
        </w:rPr>
      </w:pPr>
      <w:r w:rsidRPr="00AF72E0">
        <w:rPr>
          <w:lang w:val="en-GB"/>
        </w:rPr>
        <w:t>Minimise other impacts</w:t>
      </w:r>
    </w:p>
    <w:p w:rsidR="00AF72E0" w:rsidRPr="00AF72E0" w:rsidRDefault="00AF72E0" w:rsidP="00AF72E0">
      <w:pPr>
        <w:numPr>
          <w:ilvl w:val="0"/>
          <w:numId w:val="11"/>
        </w:numPr>
        <w:rPr>
          <w:lang w:val="en-GB"/>
        </w:rPr>
      </w:pPr>
      <w:r w:rsidRPr="00AF72E0">
        <w:rPr>
          <w:lang w:val="en-GB"/>
        </w:rPr>
        <w:t>Facilitate recovery</w:t>
      </w:r>
    </w:p>
    <w:p w:rsidR="00AF72E0" w:rsidRPr="00AF72E0" w:rsidRDefault="00AF72E0" w:rsidP="00AF72E0">
      <w:pPr>
        <w:rPr>
          <w:lang w:val="en-GB"/>
        </w:rPr>
      </w:pPr>
      <w:r w:rsidRPr="00AF72E0">
        <w:rPr>
          <w:lang w:val="en-GB"/>
        </w:rPr>
        <w:t>In order to achieve these aims the activities in emergency and disaster management are described as part of cycle which has  5 stages</w:t>
      </w:r>
      <w:r w:rsidRPr="00AF72E0">
        <w:rPr>
          <w:vertAlign w:val="superscript"/>
          <w:lang w:val="en-GB"/>
        </w:rPr>
        <w:footnoteReference w:id="1"/>
      </w:r>
      <w:r w:rsidRPr="00AF72E0">
        <w:rPr>
          <w:lang w:val="en-GB"/>
        </w:rPr>
        <w:t xml:space="preserve"> </w:t>
      </w:r>
    </w:p>
    <w:p w:rsidR="00AF72E0" w:rsidRPr="00AF72E0" w:rsidRDefault="00AF72E0" w:rsidP="00AF72E0">
      <w:pPr>
        <w:numPr>
          <w:ilvl w:val="0"/>
          <w:numId w:val="12"/>
        </w:numPr>
        <w:rPr>
          <w:lang w:val="en-GB"/>
        </w:rPr>
      </w:pPr>
      <w:r w:rsidRPr="00AF72E0">
        <w:rPr>
          <w:lang w:val="en-GB"/>
        </w:rPr>
        <w:t>Prevent</w:t>
      </w:r>
    </w:p>
    <w:p w:rsidR="00AF72E0" w:rsidRPr="00AF72E0" w:rsidRDefault="00AF72E0" w:rsidP="00AF72E0">
      <w:pPr>
        <w:numPr>
          <w:ilvl w:val="0"/>
          <w:numId w:val="12"/>
        </w:numPr>
        <w:rPr>
          <w:lang w:val="en-GB"/>
        </w:rPr>
      </w:pPr>
      <w:r w:rsidRPr="00AF72E0">
        <w:rPr>
          <w:lang w:val="en-GB"/>
        </w:rPr>
        <w:t>Mitigate</w:t>
      </w:r>
    </w:p>
    <w:p w:rsidR="00AF72E0" w:rsidRPr="00AF72E0" w:rsidRDefault="00AF72E0" w:rsidP="00AF72E0">
      <w:pPr>
        <w:numPr>
          <w:ilvl w:val="0"/>
          <w:numId w:val="12"/>
        </w:numPr>
        <w:rPr>
          <w:lang w:val="en-GB"/>
        </w:rPr>
      </w:pPr>
      <w:r w:rsidRPr="00AF72E0">
        <w:rPr>
          <w:lang w:val="en-GB"/>
        </w:rPr>
        <w:t>Prepare</w:t>
      </w:r>
    </w:p>
    <w:p w:rsidR="00AF72E0" w:rsidRPr="00AF72E0" w:rsidRDefault="00AF72E0" w:rsidP="00AF72E0">
      <w:pPr>
        <w:numPr>
          <w:ilvl w:val="0"/>
          <w:numId w:val="12"/>
        </w:numPr>
        <w:rPr>
          <w:lang w:val="en-GB"/>
        </w:rPr>
      </w:pPr>
      <w:r w:rsidRPr="00AF72E0">
        <w:rPr>
          <w:lang w:val="en-GB"/>
        </w:rPr>
        <w:t>Respond</w:t>
      </w:r>
    </w:p>
    <w:p w:rsidR="00AF72E0" w:rsidRPr="00AF72E0" w:rsidRDefault="00AF72E0" w:rsidP="00AF72E0">
      <w:pPr>
        <w:numPr>
          <w:ilvl w:val="0"/>
          <w:numId w:val="12"/>
        </w:numPr>
        <w:rPr>
          <w:lang w:val="en-GB"/>
        </w:rPr>
      </w:pPr>
      <w:r w:rsidRPr="00AF72E0">
        <w:rPr>
          <w:lang w:val="en-GB"/>
        </w:rPr>
        <w:t>Recover</w:t>
      </w:r>
    </w:p>
    <w:p w:rsidR="00AF72E0" w:rsidRPr="00AF72E0" w:rsidRDefault="00AF72E0" w:rsidP="00AF72E0">
      <w:pPr>
        <w:rPr>
          <w:lang w:val="en-GB"/>
        </w:rPr>
      </w:pPr>
      <w:r w:rsidRPr="00AF72E0">
        <w:rPr>
          <w:lang w:val="en-GB"/>
        </w:rPr>
        <w:t>A key aspect of emergency and disaster management is the ability to plan for, and make timely decisions in a fluid and at times rapidly evolving situation.  This requires a clear understanding of the key facts of the situation and how they are evolving – in other words it requires situational awareness.</w:t>
      </w:r>
    </w:p>
    <w:p w:rsidR="00AF72E0" w:rsidRPr="00AF72E0" w:rsidRDefault="00AF72E0" w:rsidP="00AF72E0">
      <w:pPr>
        <w:rPr>
          <w:lang w:val="en-GB"/>
        </w:rPr>
      </w:pPr>
      <w:r w:rsidRPr="00AF72E0">
        <w:rPr>
          <w:lang w:val="en-GB"/>
        </w:rPr>
        <w:t>This means that management of emergencies and disasters requires reliable data and information from diverse sources to facilitate decision making.  Ideally the types data sources and data streams will be pre-defined and pre-planned, with sufficient resilience and contingencies in place to allow the effective flow of information even when telecommunication infrastructure is disrupted.  However during a crisis it will often be necessary to facilitate the inclusion of data from new and unforeseen sources.</w:t>
      </w:r>
    </w:p>
    <w:p w:rsidR="00AF72E0" w:rsidRDefault="00AF72E0" w:rsidP="00AF72E0">
      <w:pPr>
        <w:rPr>
          <w:lang w:val="en-GB"/>
        </w:rPr>
      </w:pPr>
      <w:r w:rsidRPr="00AF72E0">
        <w:rPr>
          <w:lang w:val="en-GB"/>
        </w:rPr>
        <w:lastRenderedPageBreak/>
        <w:t xml:space="preserve">To use the data wisely often requires expert guidance.  Just as judicious use of data can lead to well informed and good decision making, misunderstanding by non-experts can lead to </w:t>
      </w:r>
      <w:proofErr w:type="spellStart"/>
      <w:r w:rsidRPr="00AF72E0">
        <w:rPr>
          <w:lang w:val="en-GB"/>
        </w:rPr>
        <w:t>mis</w:t>
      </w:r>
      <w:proofErr w:type="spellEnd"/>
      <w:r w:rsidRPr="00AF72E0">
        <w:rPr>
          <w:lang w:val="en-GB"/>
        </w:rPr>
        <w:t>-representation of the data and thus to poor decisions.</w:t>
      </w:r>
    </w:p>
    <w:p w:rsidR="00DF70BC" w:rsidRPr="00DF70BC" w:rsidRDefault="00EB0BD8" w:rsidP="00DF70BC">
      <w:r>
        <w:t>T</w:t>
      </w:r>
      <w:r w:rsidR="00DF70BC" w:rsidRPr="00DF70BC">
        <w:t>he scope of this work is to help technolog</w:t>
      </w:r>
      <w:r>
        <w:t>y</w:t>
      </w:r>
      <w:r w:rsidR="00DF70BC" w:rsidRPr="00DF70BC">
        <w:t xml:space="preserve"> providers and organizations that deal with emergencies to address the topics that such services </w:t>
      </w:r>
      <w:r>
        <w:t xml:space="preserve">must take into account.  It </w:t>
      </w:r>
      <w:r w:rsidR="00DF70BC" w:rsidRPr="00DF70BC">
        <w:t xml:space="preserve">presents </w:t>
      </w:r>
      <w:r>
        <w:t xml:space="preserve">good practices and highlight any </w:t>
      </w:r>
      <w:r w:rsidR="00DF70BC" w:rsidRPr="00DF70BC">
        <w:t>gap</w:t>
      </w:r>
      <w:r>
        <w:t>s</w:t>
      </w:r>
      <w:r w:rsidR="00DF70BC" w:rsidRPr="00DF70BC">
        <w:t xml:space="preserve"> </w:t>
      </w:r>
      <w:r>
        <w:t xml:space="preserve">that need </w:t>
      </w:r>
      <w:r w:rsidR="00DF70BC" w:rsidRPr="00DF70BC">
        <w:t>to be addre</w:t>
      </w:r>
      <w:bookmarkStart w:id="5" w:name="_GoBack"/>
      <w:r w:rsidR="00DF70BC" w:rsidRPr="00DF70BC">
        <w:t>s</w:t>
      </w:r>
      <w:bookmarkEnd w:id="5"/>
      <w:r w:rsidR="00DF70BC" w:rsidRPr="00DF70BC">
        <w:t>sed.</w:t>
      </w:r>
      <w:r>
        <w:t xml:space="preserve">  Implementation details for these services are out of scope.</w:t>
      </w:r>
    </w:p>
    <w:p w:rsidR="00DF70BC" w:rsidRPr="00AF72E0" w:rsidRDefault="00DF70BC" w:rsidP="00AF72E0">
      <w:pPr>
        <w:rPr>
          <w:lang w:val="en-GB"/>
        </w:rPr>
      </w:pPr>
    </w:p>
    <w:p w:rsidR="00AF72E0" w:rsidRPr="00AF72E0" w:rsidRDefault="00AF72E0" w:rsidP="00AF72E0">
      <w:pPr>
        <w:rPr>
          <w:lang w:val="en-GB"/>
        </w:rPr>
      </w:pPr>
    </w:p>
    <w:p w:rsidR="00AF72E0" w:rsidRPr="00AF72E0" w:rsidRDefault="00AF72E0" w:rsidP="00AF72E0">
      <w:pPr>
        <w:pStyle w:val="Heading1"/>
        <w:rPr>
          <w:lang w:val="en-GB"/>
        </w:rPr>
      </w:pPr>
      <w:r w:rsidRPr="00AF72E0">
        <w:rPr>
          <w:lang w:val="en-GB"/>
        </w:rPr>
        <w:br w:type="page"/>
      </w:r>
      <w:bookmarkStart w:id="6" w:name="_Toc432084419"/>
      <w:r w:rsidRPr="00AF72E0">
        <w:rPr>
          <w:lang w:val="en-GB"/>
        </w:rPr>
        <w:lastRenderedPageBreak/>
        <w:t>Principles</w:t>
      </w:r>
      <w:bookmarkEnd w:id="6"/>
    </w:p>
    <w:p w:rsidR="00AF72E0" w:rsidRPr="00AF72E0" w:rsidRDefault="00AF72E0" w:rsidP="00AF72E0">
      <w:pPr>
        <w:numPr>
          <w:ilvl w:val="0"/>
          <w:numId w:val="22"/>
        </w:numPr>
        <w:rPr>
          <w:lang w:val="en-GB"/>
        </w:rPr>
      </w:pPr>
      <w:r w:rsidRPr="00AF72E0">
        <w:rPr>
          <w:lang w:val="en-GB"/>
        </w:rPr>
        <w:t>Abstract tools for data – use same source of data for multiple purposes</w:t>
      </w:r>
    </w:p>
    <w:p w:rsidR="00AF72E0" w:rsidRPr="00AF72E0" w:rsidRDefault="00AF72E0" w:rsidP="00AF72E0">
      <w:pPr>
        <w:numPr>
          <w:ilvl w:val="0"/>
          <w:numId w:val="22"/>
        </w:numPr>
        <w:rPr>
          <w:lang w:val="en-GB"/>
        </w:rPr>
      </w:pPr>
      <w:r w:rsidRPr="00AF72E0">
        <w:rPr>
          <w:lang w:val="en-GB"/>
        </w:rPr>
        <w:t>Ensure authoritative data sources maintain authority over their information</w:t>
      </w:r>
    </w:p>
    <w:p w:rsidR="00AF72E0" w:rsidRPr="00AF72E0" w:rsidRDefault="00AF72E0" w:rsidP="00AF72E0">
      <w:pPr>
        <w:numPr>
          <w:ilvl w:val="0"/>
          <w:numId w:val="22"/>
        </w:numPr>
        <w:rPr>
          <w:lang w:val="en-GB"/>
        </w:rPr>
      </w:pPr>
      <w:r w:rsidRPr="00AF72E0">
        <w:rPr>
          <w:lang w:val="en-GB"/>
        </w:rPr>
        <w:t>Facilitate an ecosystem of tools.</w:t>
      </w:r>
    </w:p>
    <w:p w:rsidR="00AF72E0" w:rsidRPr="00AF72E0" w:rsidRDefault="00AF72E0" w:rsidP="00AF72E0">
      <w:pPr>
        <w:numPr>
          <w:ilvl w:val="0"/>
          <w:numId w:val="22"/>
        </w:numPr>
        <w:rPr>
          <w:lang w:val="en-GB"/>
        </w:rPr>
      </w:pPr>
      <w:r w:rsidRPr="00AF72E0">
        <w:rPr>
          <w:lang w:val="en-GB"/>
        </w:rPr>
        <w:t>Facilitate access to federated data sources.</w:t>
      </w:r>
    </w:p>
    <w:p w:rsidR="00AF72E0" w:rsidRPr="00AF72E0" w:rsidRDefault="00AF72E0" w:rsidP="00AF72E0">
      <w:pPr>
        <w:numPr>
          <w:ilvl w:val="0"/>
          <w:numId w:val="22"/>
        </w:numPr>
        <w:rPr>
          <w:lang w:val="en-GB"/>
        </w:rPr>
      </w:pPr>
      <w:r w:rsidRPr="00AF72E0">
        <w:rPr>
          <w:lang w:val="en-GB"/>
        </w:rPr>
        <w:t>Facilitate new data sources through open standards for APIs and data formats.</w:t>
      </w:r>
    </w:p>
    <w:p w:rsidR="00AF72E0" w:rsidRPr="00AF72E0" w:rsidRDefault="00AF72E0" w:rsidP="00AF72E0">
      <w:pPr>
        <w:numPr>
          <w:ilvl w:val="0"/>
          <w:numId w:val="22"/>
        </w:numPr>
        <w:rPr>
          <w:lang w:val="en-GB"/>
        </w:rPr>
      </w:pPr>
      <w:r w:rsidRPr="00AF72E0">
        <w:rPr>
          <w:lang w:val="en-GB"/>
        </w:rPr>
        <w:t xml:space="preserve">Record provenance of data </w:t>
      </w:r>
    </w:p>
    <w:p w:rsidR="00AF72E0" w:rsidRPr="00AF72E0" w:rsidRDefault="00AF72E0" w:rsidP="00AF72E0">
      <w:pPr>
        <w:numPr>
          <w:ilvl w:val="0"/>
          <w:numId w:val="22"/>
        </w:numPr>
        <w:rPr>
          <w:lang w:val="en-GB"/>
        </w:rPr>
      </w:pPr>
      <w:r w:rsidRPr="00AF72E0">
        <w:rPr>
          <w:lang w:val="en-GB"/>
        </w:rPr>
        <w:t>Preserve audit trail of information used for decision making in order to improve future incident handling and to respond to legal challenge</w:t>
      </w:r>
    </w:p>
    <w:p w:rsidR="00AF72E0" w:rsidRPr="00AF72E0" w:rsidRDefault="00AF72E0" w:rsidP="00AF72E0">
      <w:pPr>
        <w:numPr>
          <w:ilvl w:val="0"/>
          <w:numId w:val="22"/>
        </w:numPr>
        <w:rPr>
          <w:lang w:val="en-GB"/>
        </w:rPr>
      </w:pPr>
      <w:r w:rsidRPr="00AF72E0">
        <w:rPr>
          <w:lang w:val="en-GB"/>
        </w:rPr>
        <w:t>Capture scenarios that can be replayed for training purposes.</w:t>
      </w:r>
    </w:p>
    <w:p w:rsidR="00AF72E0" w:rsidRPr="00AF72E0" w:rsidRDefault="00AF72E0" w:rsidP="00AF72E0">
      <w:pPr>
        <w:rPr>
          <w:b/>
          <w:lang w:val="en-GB"/>
        </w:rPr>
      </w:pPr>
      <w:r w:rsidRPr="00AF72E0">
        <w:rPr>
          <w:lang w:val="en-GB"/>
        </w:rPr>
        <w:br w:type="page"/>
      </w:r>
    </w:p>
    <w:p w:rsidR="00AF72E0" w:rsidRPr="00AF72E0" w:rsidRDefault="00AF72E0" w:rsidP="00AF72E0">
      <w:pPr>
        <w:pStyle w:val="Heading1"/>
        <w:rPr>
          <w:lang w:val="en-GB"/>
        </w:rPr>
      </w:pPr>
      <w:bookmarkStart w:id="7" w:name="_Toc432084420"/>
      <w:r w:rsidRPr="00AF72E0">
        <w:rPr>
          <w:lang w:val="en-GB"/>
        </w:rPr>
        <w:lastRenderedPageBreak/>
        <w:t>Situational Awareness</w:t>
      </w:r>
      <w:bookmarkEnd w:id="7"/>
    </w:p>
    <w:p w:rsidR="00596C93" w:rsidRPr="00AF72E0" w:rsidRDefault="00596C93" w:rsidP="00596C93">
      <w:pPr>
        <w:rPr>
          <w:lang w:val="en-GB"/>
        </w:rPr>
      </w:pPr>
      <w:r w:rsidRPr="00AF72E0">
        <w:rPr>
          <w:lang w:val="en-GB"/>
        </w:rPr>
        <w:t xml:space="preserve">Any information framework for emergency and disaster management must facilitate </w:t>
      </w:r>
      <w:r w:rsidR="005716CC">
        <w:rPr>
          <w:lang w:val="en-GB"/>
        </w:rPr>
        <w:t xml:space="preserve">the access to </w:t>
      </w:r>
      <w:r w:rsidRPr="00AF72E0">
        <w:rPr>
          <w:lang w:val="en-GB"/>
        </w:rPr>
        <w:t>and the combination of information from a diverse ran</w:t>
      </w:r>
      <w:r w:rsidR="005716CC">
        <w:rPr>
          <w:lang w:val="en-GB"/>
        </w:rPr>
        <w:t>ge of sources to ensure that tho</w:t>
      </w:r>
      <w:r w:rsidRPr="00AF72E0">
        <w:rPr>
          <w:lang w:val="en-GB"/>
        </w:rPr>
        <w:t>s</w:t>
      </w:r>
      <w:r w:rsidR="005716CC">
        <w:rPr>
          <w:lang w:val="en-GB"/>
        </w:rPr>
        <w:t>e</w:t>
      </w:r>
      <w:r w:rsidRPr="00AF72E0">
        <w:rPr>
          <w:lang w:val="en-GB"/>
        </w:rPr>
        <w:t xml:space="preserve"> managing and responding to the incident have the best possible situational awareness.</w:t>
      </w:r>
    </w:p>
    <w:p w:rsidR="00AF72E0" w:rsidRPr="00AF72E0" w:rsidRDefault="00AF72E0" w:rsidP="00AF72E0">
      <w:pPr>
        <w:rPr>
          <w:lang w:val="en-GB"/>
        </w:rPr>
      </w:pPr>
      <w:r w:rsidRPr="00AF72E0">
        <w:rPr>
          <w:lang w:val="en-GB"/>
        </w:rPr>
        <w:t>The UK government defines situational awareness as:</w:t>
      </w:r>
    </w:p>
    <w:p w:rsidR="00AF72E0" w:rsidRPr="00AF72E0" w:rsidRDefault="00AF72E0" w:rsidP="00AF72E0">
      <w:pPr>
        <w:rPr>
          <w:i/>
          <w:lang w:val="en-GB"/>
        </w:rPr>
      </w:pPr>
      <w:r w:rsidRPr="00AF72E0">
        <w:rPr>
          <w:i/>
          <w:lang w:val="en-GB"/>
        </w:rPr>
        <w:t>The state of individual and/or collective knowledge relating to past and current  events, their implications and potential future developments.</w:t>
      </w:r>
      <w:r w:rsidRPr="00AF72E0">
        <w:rPr>
          <w:i/>
          <w:vertAlign w:val="superscript"/>
          <w:lang w:val="en-GB"/>
        </w:rPr>
        <w:t xml:space="preserve"> </w:t>
      </w:r>
      <w:r w:rsidRPr="00AF72E0">
        <w:rPr>
          <w:i/>
          <w:vertAlign w:val="superscript"/>
          <w:lang w:val="en-GB"/>
        </w:rPr>
        <w:footnoteReference w:id="2"/>
      </w:r>
    </w:p>
    <w:p w:rsidR="00AF72E0" w:rsidRPr="00AF72E0" w:rsidRDefault="00AF72E0" w:rsidP="00AF72E0">
      <w:pPr>
        <w:pStyle w:val="Heading1"/>
        <w:rPr>
          <w:lang w:val="en-GB"/>
        </w:rPr>
      </w:pPr>
      <w:bookmarkStart w:id="8" w:name="_Toc432084421"/>
      <w:r w:rsidRPr="00AF72E0">
        <w:rPr>
          <w:lang w:val="en-GB"/>
        </w:rPr>
        <w:t>Common Operational Picture</w:t>
      </w:r>
      <w:bookmarkEnd w:id="8"/>
    </w:p>
    <w:p w:rsidR="00596C93" w:rsidRPr="00AF72E0" w:rsidRDefault="00596C93" w:rsidP="00596C93">
      <w:pPr>
        <w:rPr>
          <w:lang w:val="en-GB"/>
        </w:rPr>
      </w:pPr>
      <w:r w:rsidRPr="00AF72E0">
        <w:rPr>
          <w:lang w:val="en-GB"/>
        </w:rPr>
        <w:t>In any crisis situation it is necessary for decision making to be coordinated.  This in turn requires those involved in an incident to have a common understanding of the key facts.  This is provided by the common operating picture.</w:t>
      </w:r>
    </w:p>
    <w:p w:rsidR="00AF72E0" w:rsidRPr="00AF72E0" w:rsidRDefault="00AF72E0" w:rsidP="00AF72E0">
      <w:pPr>
        <w:rPr>
          <w:lang w:val="en-GB"/>
        </w:rPr>
      </w:pPr>
      <w:r w:rsidRPr="00AF72E0">
        <w:rPr>
          <w:lang w:val="en-GB"/>
        </w:rPr>
        <w:t>The UK government defines the common operational picture as:</w:t>
      </w:r>
    </w:p>
    <w:p w:rsidR="00AF72E0" w:rsidRPr="00AF72E0" w:rsidRDefault="00AF72E0" w:rsidP="00AF72E0">
      <w:pPr>
        <w:rPr>
          <w:i/>
          <w:lang w:val="en-GB"/>
        </w:rPr>
      </w:pPr>
      <w:r w:rsidRPr="00AF72E0">
        <w:rPr>
          <w:i/>
          <w:lang w:val="en-GB"/>
        </w:rPr>
        <w:t>Single display of information collected from and shared by more than one agency or organisation that contributes to a common understanding of a situation and its associated hazards and risks along with the position of resources and other overlays of information that support individual and collective decision making.</w:t>
      </w:r>
      <w:r w:rsidRPr="00AF72E0">
        <w:rPr>
          <w:i/>
          <w:vertAlign w:val="superscript"/>
          <w:lang w:val="en-GB"/>
        </w:rPr>
        <w:footnoteReference w:id="3"/>
      </w:r>
    </w:p>
    <w:p w:rsidR="00AF72E0" w:rsidRPr="00AF72E0" w:rsidRDefault="00AF72E0" w:rsidP="00AF72E0">
      <w:pPr>
        <w:rPr>
          <w:lang w:val="en-GB"/>
        </w:rPr>
      </w:pPr>
      <w:r w:rsidRPr="00AF72E0">
        <w:rPr>
          <w:lang w:val="en-GB"/>
        </w:rPr>
        <w:t>While Wikipedia supplies the following definition from the (US) Headquarters, Department of the Army</w:t>
      </w:r>
    </w:p>
    <w:p w:rsidR="00AF72E0" w:rsidRPr="00AF72E0" w:rsidRDefault="00AF72E0" w:rsidP="00AF72E0">
      <w:pPr>
        <w:rPr>
          <w:i/>
          <w:lang w:val="en-GB"/>
        </w:rPr>
      </w:pPr>
      <w:r w:rsidRPr="00AF72E0">
        <w:rPr>
          <w:i/>
          <w:lang w:val="en-GB"/>
        </w:rPr>
        <w:t>A common operational picture (COP) is a single identical display of relevant (operational) information (e.g. position of own troops and enemy troops, position and status of important infrastructure such as bridges, roads, etc.) shared by more than one Command. A COP facilitates collaborative planning and assists all echelons to achieve situational awareness.</w:t>
      </w:r>
      <w:r w:rsidRPr="00AF72E0">
        <w:rPr>
          <w:i/>
          <w:vertAlign w:val="superscript"/>
          <w:lang w:val="en-GB"/>
        </w:rPr>
        <w:footnoteReference w:id="4"/>
      </w:r>
    </w:p>
    <w:p w:rsidR="00AF72E0" w:rsidRPr="00AF72E0" w:rsidRDefault="00AF72E0" w:rsidP="00AF72E0">
      <w:pPr>
        <w:rPr>
          <w:b/>
          <w:lang w:val="en-GB"/>
        </w:rPr>
      </w:pPr>
    </w:p>
    <w:p w:rsidR="00AF72E0" w:rsidRPr="00AF72E0" w:rsidRDefault="00AF72E0" w:rsidP="00AF72E0">
      <w:pPr>
        <w:rPr>
          <w:b/>
          <w:lang w:val="en-GB"/>
        </w:rPr>
      </w:pPr>
      <w:r w:rsidRPr="00AF72E0">
        <w:rPr>
          <w:lang w:val="en-GB"/>
        </w:rPr>
        <w:br w:type="page"/>
      </w:r>
    </w:p>
    <w:p w:rsidR="00AF72E0" w:rsidRPr="00AF72E0" w:rsidRDefault="00AF72E0" w:rsidP="00AF72E0">
      <w:pPr>
        <w:pStyle w:val="Heading1"/>
        <w:rPr>
          <w:lang w:val="en-GB"/>
        </w:rPr>
      </w:pPr>
      <w:bookmarkStart w:id="9" w:name="_Toc432084422"/>
      <w:r w:rsidRPr="00AF72E0">
        <w:rPr>
          <w:lang w:val="en-GB"/>
        </w:rPr>
        <w:lastRenderedPageBreak/>
        <w:t>Information Support for Decision Making</w:t>
      </w:r>
      <w:bookmarkEnd w:id="9"/>
    </w:p>
    <w:p w:rsidR="00AF72E0" w:rsidRPr="00AF72E0" w:rsidRDefault="00AF72E0" w:rsidP="00AF72E0">
      <w:pPr>
        <w:rPr>
          <w:lang w:val="en-GB"/>
        </w:rPr>
      </w:pPr>
      <w:r w:rsidRPr="00AF72E0">
        <w:rPr>
          <w:lang w:val="en-GB"/>
        </w:rPr>
        <w:t>From an information perspective the process consists of :</w:t>
      </w:r>
    </w:p>
    <w:p w:rsidR="00AF72E0" w:rsidRPr="00AF72E0" w:rsidRDefault="00AF72E0" w:rsidP="00AF72E0">
      <w:pPr>
        <w:rPr>
          <w:lang w:val="en-GB"/>
        </w:rPr>
      </w:pPr>
      <w:r w:rsidRPr="00AF72E0">
        <w:rPr>
          <w:lang w:val="en-GB"/>
        </w:rPr>
        <w:t>5D/4D -&gt;  2D -&gt; Go/</w:t>
      </w:r>
      <w:proofErr w:type="spellStart"/>
      <w:r w:rsidRPr="00AF72E0">
        <w:rPr>
          <w:lang w:val="en-GB"/>
        </w:rPr>
        <w:t>NoGo</w:t>
      </w:r>
      <w:proofErr w:type="spellEnd"/>
    </w:p>
    <w:p w:rsidR="00AF72E0" w:rsidRPr="00AF72E0" w:rsidRDefault="00AF72E0" w:rsidP="00AF72E0">
      <w:pPr>
        <w:rPr>
          <w:lang w:val="en-GB"/>
        </w:rPr>
      </w:pPr>
      <w:r w:rsidRPr="00AF72E0">
        <w:rPr>
          <w:lang w:val="en-GB"/>
        </w:rPr>
        <w:t xml:space="preserve">This is illustrated in </w:t>
      </w:r>
      <w:fldSimple w:instr=" REF _Ref427073959 \h  \* MERGEFORMAT ">
        <w:r w:rsidRPr="00AF72E0">
          <w:rPr>
            <w:lang w:val="en-GB"/>
          </w:rPr>
          <w:t>Figure 1</w:t>
        </w:r>
      </w:fldSimple>
      <w:r w:rsidRPr="00AF72E0">
        <w:rPr>
          <w:noProof/>
          <w:lang w:val="en-GB" w:eastAsia="en-GB"/>
        </w:rPr>
        <w:drawing>
          <wp:inline distT="0" distB="0" distL="0" distR="0">
            <wp:extent cx="5395632" cy="2874760"/>
            <wp:effectExtent l="19050" t="0" r="0" b="0"/>
            <wp:docPr id="37" name="Picture 0" descr="Emergency response informa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response information.emf"/>
                    <pic:cNvPicPr/>
                  </pic:nvPicPr>
                  <pic:blipFill>
                    <a:blip r:embed="rId10" cstate="print"/>
                    <a:stretch>
                      <a:fillRect/>
                    </a:stretch>
                  </pic:blipFill>
                  <pic:spPr>
                    <a:xfrm>
                      <a:off x="0" y="0"/>
                      <a:ext cx="5405382" cy="2879955"/>
                    </a:xfrm>
                    <a:prstGeom prst="rect">
                      <a:avLst/>
                    </a:prstGeom>
                  </pic:spPr>
                </pic:pic>
              </a:graphicData>
            </a:graphic>
          </wp:inline>
        </w:drawing>
      </w:r>
    </w:p>
    <w:p w:rsidR="00AF72E0" w:rsidRPr="00AF72E0" w:rsidRDefault="00AF72E0" w:rsidP="00AF72E0">
      <w:pPr>
        <w:rPr>
          <w:bCs/>
          <w:lang w:val="en-GB"/>
        </w:rPr>
      </w:pPr>
      <w:bookmarkStart w:id="10" w:name="_Ref427073959"/>
      <w:bookmarkStart w:id="11" w:name="_Ref427073949"/>
      <w:r w:rsidRPr="00AF72E0">
        <w:rPr>
          <w:bCs/>
          <w:lang w:val="en-GB"/>
        </w:rPr>
        <w:t xml:space="preserve">Figure </w:t>
      </w:r>
      <w:r w:rsidR="0067497A" w:rsidRPr="0067497A">
        <w:rPr>
          <w:bCs/>
          <w:lang w:val="en-GB"/>
        </w:rPr>
        <w:fldChar w:fldCharType="begin"/>
      </w:r>
      <w:r w:rsidRPr="00AF72E0">
        <w:rPr>
          <w:bCs/>
          <w:lang w:val="en-GB"/>
        </w:rPr>
        <w:instrText xml:space="preserve"> SEQ Figure \* ARABIC </w:instrText>
      </w:r>
      <w:r w:rsidR="0067497A" w:rsidRPr="0067497A">
        <w:rPr>
          <w:bCs/>
          <w:lang w:val="en-GB"/>
        </w:rPr>
        <w:fldChar w:fldCharType="separate"/>
      </w:r>
      <w:r w:rsidR="00975C5C">
        <w:rPr>
          <w:bCs/>
          <w:noProof/>
          <w:lang w:val="en-GB"/>
        </w:rPr>
        <w:t>1</w:t>
      </w:r>
      <w:r w:rsidR="0067497A" w:rsidRPr="00AF72E0">
        <w:rPr>
          <w:lang w:val="en-AU"/>
        </w:rPr>
        <w:fldChar w:fldCharType="end"/>
      </w:r>
      <w:bookmarkEnd w:id="10"/>
      <w:r w:rsidRPr="00AF72E0">
        <w:rPr>
          <w:bCs/>
          <w:lang w:val="en-GB"/>
        </w:rPr>
        <w:t>: Information flow in support of decision making</w:t>
      </w:r>
      <w:bookmarkEnd w:id="11"/>
    </w:p>
    <w:p w:rsidR="00AF72E0" w:rsidRPr="00AF72E0" w:rsidRDefault="00AF72E0" w:rsidP="00AF72E0">
      <w:pPr>
        <w:rPr>
          <w:lang w:val="en-GB"/>
        </w:rPr>
      </w:pPr>
      <w:r w:rsidRPr="00AF72E0">
        <w:rPr>
          <w:lang w:val="en-GB"/>
        </w:rPr>
        <w:t>To be effective the 2D common operational picture also has to be able to include other features.  This is illustrated in the following diagram from the flood incident use case (</w:t>
      </w:r>
      <w:fldSimple w:instr=" REF _Ref427074116 \h  \* MERGEFORMAT ">
        <w:r w:rsidRPr="00AF72E0">
          <w:rPr>
            <w:lang w:val="en-GB"/>
          </w:rPr>
          <w:t xml:space="preserve">Figure </w:t>
        </w:r>
        <w:r w:rsidRPr="00AF72E0">
          <w:rPr>
            <w:b/>
            <w:lang w:val="en-GB"/>
          </w:rPr>
          <w:t>2</w:t>
        </w:r>
      </w:fldSimple>
      <w:r w:rsidRPr="00AF72E0">
        <w:rPr>
          <w:lang w:val="en-GB"/>
        </w:rPr>
        <w:t>):</w:t>
      </w:r>
    </w:p>
    <w:p w:rsidR="00AF72E0" w:rsidRPr="00AF72E0" w:rsidRDefault="00AF72E0" w:rsidP="00AF72E0">
      <w:pPr>
        <w:rPr>
          <w:lang w:val="en-GB"/>
        </w:rPr>
      </w:pPr>
      <w:r w:rsidRPr="00AF72E0">
        <w:rPr>
          <w:noProof/>
          <w:lang w:val="en-GB" w:eastAsia="en-GB"/>
        </w:rPr>
        <w:lastRenderedPageBreak/>
        <w:drawing>
          <wp:inline distT="0" distB="0" distL="0" distR="0">
            <wp:extent cx="4729752" cy="3374651"/>
            <wp:effectExtent l="19050" t="0" r="0" b="0"/>
            <wp:docPr id="38" name="Picture 3" descr="OGC - Common Operating Picture -Flooding Use Ca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C - Common Operating Picture -Flooding Use Case.emf"/>
                    <pic:cNvPicPr/>
                  </pic:nvPicPr>
                  <pic:blipFill>
                    <a:blip r:embed="rId11" cstate="print"/>
                    <a:stretch>
                      <a:fillRect/>
                    </a:stretch>
                  </pic:blipFill>
                  <pic:spPr>
                    <a:xfrm>
                      <a:off x="0" y="0"/>
                      <a:ext cx="4730692" cy="3375321"/>
                    </a:xfrm>
                    <a:prstGeom prst="rect">
                      <a:avLst/>
                    </a:prstGeom>
                  </pic:spPr>
                </pic:pic>
              </a:graphicData>
            </a:graphic>
          </wp:inline>
        </w:drawing>
      </w:r>
    </w:p>
    <w:p w:rsidR="00AF72E0" w:rsidRPr="00AF72E0" w:rsidRDefault="00AF72E0" w:rsidP="00AF72E0">
      <w:pPr>
        <w:rPr>
          <w:bCs/>
          <w:lang w:val="en-GB"/>
        </w:rPr>
      </w:pPr>
      <w:bookmarkStart w:id="12" w:name="_Ref427074116"/>
      <w:r w:rsidRPr="00AF72E0">
        <w:rPr>
          <w:bCs/>
          <w:lang w:val="en-GB"/>
        </w:rPr>
        <w:t xml:space="preserve">Figure </w:t>
      </w:r>
      <w:r w:rsidR="0067497A" w:rsidRPr="0067497A">
        <w:rPr>
          <w:bCs/>
          <w:lang w:val="en-GB"/>
        </w:rPr>
        <w:fldChar w:fldCharType="begin"/>
      </w:r>
      <w:r w:rsidRPr="00AF72E0">
        <w:rPr>
          <w:bCs/>
          <w:lang w:val="en-GB"/>
        </w:rPr>
        <w:instrText xml:space="preserve"> SEQ Figure \* ARABIC </w:instrText>
      </w:r>
      <w:r w:rsidR="0067497A" w:rsidRPr="0067497A">
        <w:rPr>
          <w:bCs/>
          <w:lang w:val="en-GB"/>
        </w:rPr>
        <w:fldChar w:fldCharType="separate"/>
      </w:r>
      <w:r w:rsidR="00975C5C">
        <w:rPr>
          <w:bCs/>
          <w:noProof/>
          <w:lang w:val="en-GB"/>
        </w:rPr>
        <w:t>2</w:t>
      </w:r>
      <w:r w:rsidR="0067497A" w:rsidRPr="00AF72E0">
        <w:rPr>
          <w:lang w:val="en-AU"/>
        </w:rPr>
        <w:fldChar w:fldCharType="end"/>
      </w:r>
      <w:bookmarkEnd w:id="12"/>
      <w:r w:rsidRPr="00AF72E0">
        <w:rPr>
          <w:bCs/>
          <w:lang w:val="en-GB"/>
        </w:rPr>
        <w:t>: Flood forecasting use case</w:t>
      </w:r>
    </w:p>
    <w:p w:rsidR="00AF72E0" w:rsidRPr="00AF72E0" w:rsidRDefault="00AF72E0" w:rsidP="00AF72E0">
      <w:pPr>
        <w:rPr>
          <w:lang w:val="en-GB"/>
        </w:rPr>
      </w:pPr>
      <w:r w:rsidRPr="00AF72E0">
        <w:rPr>
          <w:lang w:val="en-GB"/>
        </w:rPr>
        <w:br w:type="page"/>
      </w:r>
    </w:p>
    <w:p w:rsidR="00AF72E0" w:rsidRPr="00AF72E0" w:rsidRDefault="00AF72E0" w:rsidP="00AF72E0">
      <w:pPr>
        <w:pStyle w:val="Heading1"/>
        <w:rPr>
          <w:lang w:val="en-GB"/>
        </w:rPr>
      </w:pPr>
      <w:bookmarkStart w:id="13" w:name="_Toc432084423"/>
      <w:r w:rsidRPr="00AF72E0">
        <w:rPr>
          <w:lang w:val="en-GB"/>
        </w:rPr>
        <w:lastRenderedPageBreak/>
        <w:t>Information Services</w:t>
      </w:r>
      <w:bookmarkEnd w:id="13"/>
    </w:p>
    <w:p w:rsidR="00AF72E0" w:rsidRPr="00AF72E0" w:rsidRDefault="00AF72E0" w:rsidP="00AF72E0">
      <w:pPr>
        <w:rPr>
          <w:lang w:val="en-GB"/>
        </w:rPr>
      </w:pPr>
      <w:r w:rsidRPr="00AF72E0">
        <w:rPr>
          <w:lang w:val="en-GB"/>
        </w:rPr>
        <w:t>One model for EDM systems is to produce a single monolithic system that aggregates all the necessary information into a single data repository that can then be queried by an equally monolithic visualisation system.  This has a number of issues including</w:t>
      </w:r>
    </w:p>
    <w:p w:rsidR="00AF72E0" w:rsidRPr="00AF72E0" w:rsidRDefault="00AF72E0" w:rsidP="00AF72E0">
      <w:pPr>
        <w:numPr>
          <w:ilvl w:val="0"/>
          <w:numId w:val="23"/>
        </w:numPr>
        <w:rPr>
          <w:lang w:val="en-GB"/>
        </w:rPr>
      </w:pPr>
      <w:r w:rsidRPr="00AF72E0">
        <w:rPr>
          <w:lang w:val="en-GB"/>
        </w:rPr>
        <w:t>Lack of scalability</w:t>
      </w:r>
    </w:p>
    <w:p w:rsidR="00AF72E0" w:rsidRPr="00AF72E0" w:rsidRDefault="00AF72E0" w:rsidP="00AF72E0">
      <w:pPr>
        <w:numPr>
          <w:ilvl w:val="0"/>
          <w:numId w:val="23"/>
        </w:numPr>
        <w:rPr>
          <w:lang w:val="en-GB"/>
        </w:rPr>
      </w:pPr>
      <w:r w:rsidRPr="00AF72E0">
        <w:rPr>
          <w:lang w:val="en-GB"/>
        </w:rPr>
        <w:t>Lack of control for originators of data</w:t>
      </w:r>
    </w:p>
    <w:p w:rsidR="00AF72E0" w:rsidRPr="00AF72E0" w:rsidRDefault="00AF72E0" w:rsidP="00AF72E0">
      <w:pPr>
        <w:numPr>
          <w:ilvl w:val="0"/>
          <w:numId w:val="23"/>
        </w:numPr>
        <w:rPr>
          <w:lang w:val="en-GB"/>
        </w:rPr>
      </w:pPr>
      <w:r w:rsidRPr="00AF72E0">
        <w:rPr>
          <w:lang w:val="en-GB"/>
        </w:rPr>
        <w:t>Single point of failure</w:t>
      </w:r>
    </w:p>
    <w:p w:rsidR="00AF72E0" w:rsidRPr="00AF72E0" w:rsidRDefault="00AF72E0" w:rsidP="00AF72E0">
      <w:pPr>
        <w:numPr>
          <w:ilvl w:val="0"/>
          <w:numId w:val="23"/>
        </w:numPr>
        <w:rPr>
          <w:lang w:val="en-GB"/>
        </w:rPr>
      </w:pPr>
      <w:r w:rsidRPr="00AF72E0">
        <w:rPr>
          <w:lang w:val="en-GB"/>
        </w:rPr>
        <w:t>Expensive to build and upgrade</w:t>
      </w:r>
    </w:p>
    <w:p w:rsidR="00AF72E0" w:rsidRPr="00AF72E0" w:rsidRDefault="00AF72E0" w:rsidP="00AF72E0">
      <w:pPr>
        <w:rPr>
          <w:lang w:val="en-GB"/>
        </w:rPr>
      </w:pPr>
      <w:r w:rsidRPr="00AF72E0">
        <w:rPr>
          <w:lang w:val="en-GB"/>
        </w:rPr>
        <w:t>Instead it is proposed that a better approach is to support</w:t>
      </w:r>
      <w:r w:rsidR="005716CC">
        <w:rPr>
          <w:lang w:val="en-GB"/>
        </w:rPr>
        <w:t xml:space="preserve"> an ecosystem of</w:t>
      </w:r>
      <w:r w:rsidRPr="00AF72E0">
        <w:rPr>
          <w:lang w:val="en-GB"/>
        </w:rPr>
        <w:t xml:space="preserve"> tools for multiple functions from a common information service layer.   </w:t>
      </w:r>
      <w:r w:rsidR="00596C93">
        <w:rPr>
          <w:lang w:val="en-GB"/>
        </w:rPr>
        <w:t>This</w:t>
      </w:r>
      <w:r w:rsidRPr="00AF72E0">
        <w:rPr>
          <w:lang w:val="en-GB"/>
        </w:rPr>
        <w:t xml:space="preserve"> approach includes:</w:t>
      </w:r>
    </w:p>
    <w:p w:rsidR="00AF72E0" w:rsidRPr="00AF72E0" w:rsidRDefault="00AF72E0" w:rsidP="00AF72E0">
      <w:pPr>
        <w:numPr>
          <w:ilvl w:val="0"/>
          <w:numId w:val="24"/>
        </w:numPr>
        <w:rPr>
          <w:lang w:val="en-GB"/>
        </w:rPr>
      </w:pPr>
      <w:r w:rsidRPr="00AF72E0">
        <w:rPr>
          <w:lang w:val="en-GB"/>
        </w:rPr>
        <w:t>An ecosystem of tools tailored for specific purposes – thus easily maintainable.</w:t>
      </w:r>
    </w:p>
    <w:p w:rsidR="00AF72E0" w:rsidRPr="00AF72E0" w:rsidRDefault="00AF72E0" w:rsidP="00AF72E0">
      <w:pPr>
        <w:numPr>
          <w:ilvl w:val="0"/>
          <w:numId w:val="24"/>
        </w:numPr>
        <w:rPr>
          <w:lang w:val="en-GB"/>
        </w:rPr>
      </w:pPr>
      <w:r w:rsidRPr="00AF72E0">
        <w:rPr>
          <w:lang w:val="en-GB"/>
        </w:rPr>
        <w:t>Tools decoupled from data sources by standards based APIs – enabling flexible access to multiple data sources.</w:t>
      </w:r>
    </w:p>
    <w:p w:rsidR="00AF72E0" w:rsidRPr="00AF72E0" w:rsidRDefault="00AF72E0" w:rsidP="00AF72E0">
      <w:pPr>
        <w:numPr>
          <w:ilvl w:val="0"/>
          <w:numId w:val="24"/>
        </w:numPr>
        <w:rPr>
          <w:lang w:val="en-GB"/>
        </w:rPr>
      </w:pPr>
      <w:r w:rsidRPr="00AF72E0">
        <w:rPr>
          <w:lang w:val="en-GB"/>
        </w:rPr>
        <w:t>The authoritative data providers make their data available through standards compliant APIs thus maintaining control and authority over their information.</w:t>
      </w:r>
    </w:p>
    <w:p w:rsidR="00AF72E0" w:rsidRPr="00AF72E0" w:rsidRDefault="00AF72E0" w:rsidP="00AF72E0">
      <w:pPr>
        <w:numPr>
          <w:ilvl w:val="0"/>
          <w:numId w:val="24"/>
        </w:numPr>
        <w:rPr>
          <w:lang w:val="en-GB"/>
        </w:rPr>
      </w:pPr>
      <w:r w:rsidRPr="00AF72E0">
        <w:rPr>
          <w:lang w:val="en-GB"/>
        </w:rPr>
        <w:t>Additional federated data sources can be readily added.</w:t>
      </w:r>
    </w:p>
    <w:p w:rsidR="00AF72E0" w:rsidRPr="00AF72E0" w:rsidRDefault="00AF72E0" w:rsidP="00AF72E0">
      <w:pPr>
        <w:numPr>
          <w:ilvl w:val="0"/>
          <w:numId w:val="24"/>
        </w:numPr>
        <w:rPr>
          <w:lang w:val="en-GB"/>
        </w:rPr>
      </w:pPr>
      <w:r w:rsidRPr="00AF72E0">
        <w:rPr>
          <w:lang w:val="en-GB"/>
        </w:rPr>
        <w:t>Thematic curation layers – including federated access control and discovery services ensure that the best data for specific purposes can be found.</w:t>
      </w:r>
    </w:p>
    <w:p w:rsidR="00AF72E0" w:rsidRPr="00AF72E0" w:rsidRDefault="00AF72E0" w:rsidP="00AF72E0">
      <w:pPr>
        <w:numPr>
          <w:ilvl w:val="0"/>
          <w:numId w:val="24"/>
        </w:numPr>
        <w:rPr>
          <w:lang w:val="en-GB"/>
        </w:rPr>
      </w:pPr>
      <w:r w:rsidRPr="00AF72E0">
        <w:rPr>
          <w:lang w:val="en-GB"/>
        </w:rPr>
        <w:t>The curation layer can be used to throttle lower priority uses ensuring the availability to high priority  uses</w:t>
      </w:r>
    </w:p>
    <w:p w:rsidR="00AF72E0" w:rsidRPr="00AF72E0" w:rsidRDefault="00AF72E0" w:rsidP="00AF72E0">
      <w:pPr>
        <w:rPr>
          <w:lang w:val="en-GB"/>
        </w:rPr>
      </w:pPr>
      <w:r w:rsidRPr="00AF72E0">
        <w:rPr>
          <w:lang w:val="en-GB"/>
        </w:rPr>
        <w:t xml:space="preserve">In short by using a federated approach for the information layer the authoritative sources for each category of information maintain control and authority over their information, while permitting flexible access and use from an ecosystem of tools, which can be optimised for specific purposes.  The federated approach and exploitation of </w:t>
      </w:r>
      <w:r w:rsidR="00C04F57">
        <w:rPr>
          <w:lang w:val="en-GB"/>
        </w:rPr>
        <w:t>semantic web technologies</w:t>
      </w:r>
      <w:r w:rsidRPr="00AF72E0">
        <w:rPr>
          <w:lang w:val="en-GB"/>
        </w:rPr>
        <w:t xml:space="preserve"> will also permit the inclusion of new and ad-hoc sources of information.</w:t>
      </w:r>
      <w:r w:rsidR="00C04F57">
        <w:rPr>
          <w:lang w:val="en-GB"/>
        </w:rPr>
        <w:t xml:space="preserve">  These sources will include input from crowd sourcing and citizen sensing.</w:t>
      </w:r>
    </w:p>
    <w:p w:rsidR="00AF72E0" w:rsidRPr="00AF72E0" w:rsidRDefault="004F0DBA" w:rsidP="00AF72E0">
      <w:pPr>
        <w:rPr>
          <w:lang w:val="en-GB"/>
        </w:rPr>
      </w:pPr>
      <w:r>
        <w:rPr>
          <w:noProof/>
          <w:lang w:val="en-GB" w:eastAsia="en-GB"/>
        </w:rPr>
        <w:lastRenderedPageBreak/>
        <w:drawing>
          <wp:inline distT="0" distB="0" distL="0" distR="0">
            <wp:extent cx="5486400" cy="2940050"/>
            <wp:effectExtent l="19050" t="0" r="0" b="0"/>
            <wp:docPr id="5" name="Picture 4" descr="Civil Contingency Visualisation vn 0.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 Contingency Visualisation vn 0.3.emf"/>
                    <pic:cNvPicPr/>
                  </pic:nvPicPr>
                  <pic:blipFill>
                    <a:blip r:embed="rId12"/>
                    <a:stretch>
                      <a:fillRect/>
                    </a:stretch>
                  </pic:blipFill>
                  <pic:spPr>
                    <a:xfrm>
                      <a:off x="0" y="0"/>
                      <a:ext cx="5486400" cy="2940050"/>
                    </a:xfrm>
                    <a:prstGeom prst="rect">
                      <a:avLst/>
                    </a:prstGeom>
                  </pic:spPr>
                </pic:pic>
              </a:graphicData>
            </a:graphic>
          </wp:inline>
        </w:drawing>
      </w:r>
    </w:p>
    <w:p w:rsidR="00AF72E0" w:rsidRPr="00AF72E0" w:rsidRDefault="00AF72E0" w:rsidP="00AF72E0">
      <w:pPr>
        <w:rPr>
          <w:bCs/>
          <w:lang w:val="en-GB"/>
        </w:rPr>
      </w:pPr>
      <w:r w:rsidRPr="00AF72E0">
        <w:rPr>
          <w:bCs/>
          <w:lang w:val="en-GB"/>
        </w:rPr>
        <w:t xml:space="preserve">Figure </w:t>
      </w:r>
      <w:r w:rsidR="0067497A" w:rsidRPr="0067497A">
        <w:rPr>
          <w:bCs/>
          <w:lang w:val="en-GB"/>
        </w:rPr>
        <w:fldChar w:fldCharType="begin"/>
      </w:r>
      <w:r w:rsidRPr="00AF72E0">
        <w:rPr>
          <w:bCs/>
          <w:lang w:val="en-GB"/>
        </w:rPr>
        <w:instrText xml:space="preserve"> SEQ Figure \* ARABIC </w:instrText>
      </w:r>
      <w:r w:rsidR="0067497A" w:rsidRPr="0067497A">
        <w:rPr>
          <w:bCs/>
          <w:lang w:val="en-GB"/>
        </w:rPr>
        <w:fldChar w:fldCharType="separate"/>
      </w:r>
      <w:r w:rsidR="00975C5C">
        <w:rPr>
          <w:bCs/>
          <w:noProof/>
          <w:lang w:val="en-GB"/>
        </w:rPr>
        <w:t>3</w:t>
      </w:r>
      <w:r w:rsidR="0067497A" w:rsidRPr="00AF72E0">
        <w:rPr>
          <w:lang w:val="en-AU"/>
        </w:rPr>
        <w:fldChar w:fldCharType="end"/>
      </w:r>
      <w:r w:rsidRPr="00AF72E0">
        <w:rPr>
          <w:bCs/>
          <w:lang w:val="en-GB"/>
        </w:rPr>
        <w:t>: Emergency and Disaster Management Information Services</w:t>
      </w:r>
    </w:p>
    <w:p w:rsidR="00AF72E0" w:rsidRPr="00AF72E0" w:rsidRDefault="00AF72E0" w:rsidP="00AF72E0">
      <w:pPr>
        <w:rPr>
          <w:lang w:val="en-GB"/>
        </w:rPr>
      </w:pPr>
    </w:p>
    <w:p w:rsidR="00AF72E0" w:rsidRPr="00AF72E0" w:rsidRDefault="000061BE" w:rsidP="009C41C8">
      <w:pPr>
        <w:jc w:val="center"/>
        <w:rPr>
          <w:lang w:val="en-GB"/>
        </w:rPr>
      </w:pPr>
      <w:r>
        <w:rPr>
          <w:noProof/>
          <w:lang w:val="en-GB" w:eastAsia="en-GB"/>
        </w:rPr>
        <w:drawing>
          <wp:inline distT="0" distB="0" distL="0" distR="0">
            <wp:extent cx="3109779" cy="2872946"/>
            <wp:effectExtent l="19050" t="0" r="0" b="0"/>
            <wp:docPr id="3" name="Picture 2" descr="Information  Source vn 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ource vn 0.2.emf"/>
                    <pic:cNvPicPr/>
                  </pic:nvPicPr>
                  <pic:blipFill>
                    <a:blip r:embed="rId13"/>
                    <a:stretch>
                      <a:fillRect/>
                    </a:stretch>
                  </pic:blipFill>
                  <pic:spPr>
                    <a:xfrm>
                      <a:off x="0" y="0"/>
                      <a:ext cx="3112195" cy="2875178"/>
                    </a:xfrm>
                    <a:prstGeom prst="rect">
                      <a:avLst/>
                    </a:prstGeom>
                  </pic:spPr>
                </pic:pic>
              </a:graphicData>
            </a:graphic>
          </wp:inline>
        </w:drawing>
      </w:r>
    </w:p>
    <w:p w:rsidR="00AF72E0" w:rsidRPr="00AF72E0" w:rsidRDefault="00AF72E0" w:rsidP="00AF72E0">
      <w:pPr>
        <w:rPr>
          <w:bCs/>
          <w:lang w:val="en-GB"/>
        </w:rPr>
      </w:pPr>
      <w:r w:rsidRPr="00AF72E0">
        <w:rPr>
          <w:bCs/>
          <w:lang w:val="en-GB"/>
        </w:rPr>
        <w:t xml:space="preserve">Figure </w:t>
      </w:r>
      <w:r w:rsidR="0067497A" w:rsidRPr="0067497A">
        <w:rPr>
          <w:bCs/>
          <w:lang w:val="en-GB"/>
        </w:rPr>
        <w:fldChar w:fldCharType="begin"/>
      </w:r>
      <w:r w:rsidRPr="00AF72E0">
        <w:rPr>
          <w:bCs/>
          <w:lang w:val="en-GB"/>
        </w:rPr>
        <w:instrText xml:space="preserve"> SEQ Figure \* ARABIC </w:instrText>
      </w:r>
      <w:r w:rsidR="0067497A" w:rsidRPr="0067497A">
        <w:rPr>
          <w:bCs/>
          <w:lang w:val="en-GB"/>
        </w:rPr>
        <w:fldChar w:fldCharType="separate"/>
      </w:r>
      <w:r w:rsidR="00975C5C">
        <w:rPr>
          <w:bCs/>
          <w:noProof/>
          <w:lang w:val="en-GB"/>
        </w:rPr>
        <w:t>4</w:t>
      </w:r>
      <w:r w:rsidR="0067497A" w:rsidRPr="00AF72E0">
        <w:rPr>
          <w:lang w:val="en-AU"/>
        </w:rPr>
        <w:fldChar w:fldCharType="end"/>
      </w:r>
      <w:r w:rsidRPr="00AF72E0">
        <w:rPr>
          <w:bCs/>
          <w:lang w:val="en-GB"/>
        </w:rPr>
        <w:t>: Generic Information Source</w:t>
      </w:r>
    </w:p>
    <w:p w:rsidR="00975C5C" w:rsidRDefault="00975C5C" w:rsidP="00975C5C">
      <w:pPr>
        <w:keepNext/>
        <w:jc w:val="center"/>
      </w:pPr>
      <w:r>
        <w:rPr>
          <w:b/>
          <w:noProof/>
          <w:lang w:val="en-GB" w:eastAsia="en-GB"/>
        </w:rPr>
        <w:lastRenderedPageBreak/>
        <w:drawing>
          <wp:inline distT="0" distB="0" distL="0" distR="0">
            <wp:extent cx="3759820" cy="1686697"/>
            <wp:effectExtent l="19050" t="0" r="0" b="0"/>
            <wp:docPr id="6" name="Picture 5" descr="Data Re-use vn 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Re-use vn 0.1.emf"/>
                    <pic:cNvPicPr/>
                  </pic:nvPicPr>
                  <pic:blipFill>
                    <a:blip r:embed="rId14"/>
                    <a:stretch>
                      <a:fillRect/>
                    </a:stretch>
                  </pic:blipFill>
                  <pic:spPr>
                    <a:xfrm>
                      <a:off x="0" y="0"/>
                      <a:ext cx="3761418" cy="1687414"/>
                    </a:xfrm>
                    <a:prstGeom prst="rect">
                      <a:avLst/>
                    </a:prstGeom>
                  </pic:spPr>
                </pic:pic>
              </a:graphicData>
            </a:graphic>
          </wp:inline>
        </w:drawing>
      </w:r>
    </w:p>
    <w:p w:rsidR="00AF72E0" w:rsidRPr="00975C5C" w:rsidRDefault="00975C5C" w:rsidP="00975C5C">
      <w:pPr>
        <w:rPr>
          <w:bCs/>
          <w:lang w:val="en-GB"/>
        </w:rPr>
      </w:pPr>
      <w:r w:rsidRPr="00975C5C">
        <w:rPr>
          <w:bCs/>
          <w:lang w:val="en-GB"/>
        </w:rPr>
        <w:t xml:space="preserve">Figure </w:t>
      </w:r>
      <w:r w:rsidR="0067497A" w:rsidRPr="00975C5C">
        <w:rPr>
          <w:bCs/>
          <w:lang w:val="en-GB"/>
        </w:rPr>
        <w:fldChar w:fldCharType="begin"/>
      </w:r>
      <w:r w:rsidRPr="00975C5C">
        <w:rPr>
          <w:bCs/>
          <w:lang w:val="en-GB"/>
        </w:rPr>
        <w:instrText xml:space="preserve"> SEQ Figure \* ARABIC </w:instrText>
      </w:r>
      <w:r w:rsidR="0067497A" w:rsidRPr="00975C5C">
        <w:rPr>
          <w:bCs/>
          <w:lang w:val="en-GB"/>
        </w:rPr>
        <w:fldChar w:fldCharType="separate"/>
      </w:r>
      <w:r w:rsidRPr="00975C5C">
        <w:rPr>
          <w:bCs/>
          <w:lang w:val="en-GB"/>
        </w:rPr>
        <w:t>5</w:t>
      </w:r>
      <w:r w:rsidR="0067497A" w:rsidRPr="00975C5C">
        <w:rPr>
          <w:bCs/>
          <w:lang w:val="en-GB"/>
        </w:rPr>
        <w:fldChar w:fldCharType="end"/>
      </w:r>
      <w:r w:rsidRPr="00975C5C">
        <w:rPr>
          <w:bCs/>
          <w:lang w:val="en-GB"/>
        </w:rPr>
        <w:t xml:space="preserve">: </w:t>
      </w:r>
      <w:r>
        <w:rPr>
          <w:bCs/>
          <w:lang w:val="en-GB"/>
        </w:rPr>
        <w:t>Facilitate Re-Usability by Making</w:t>
      </w:r>
      <w:r w:rsidRPr="00975C5C">
        <w:rPr>
          <w:bCs/>
          <w:lang w:val="en-GB"/>
        </w:rPr>
        <w:t xml:space="preserve"> Output of Tools Available through the Information Service</w:t>
      </w:r>
    </w:p>
    <w:p w:rsidR="00AF72E0" w:rsidRPr="00AF72E0" w:rsidRDefault="00AF72E0" w:rsidP="00AF72E0">
      <w:pPr>
        <w:rPr>
          <w:b/>
          <w:lang w:val="en-GB"/>
        </w:rPr>
      </w:pPr>
    </w:p>
    <w:p w:rsidR="00AF72E0" w:rsidRPr="00AF72E0" w:rsidRDefault="00AF72E0" w:rsidP="00AF72E0">
      <w:pPr>
        <w:rPr>
          <w:b/>
          <w:lang w:val="en-GB"/>
        </w:rPr>
      </w:pPr>
    </w:p>
    <w:p w:rsidR="00AF72E0" w:rsidRPr="00AF72E0" w:rsidRDefault="00AF72E0" w:rsidP="00AF72E0">
      <w:pPr>
        <w:pStyle w:val="Heading2"/>
        <w:rPr>
          <w:lang w:val="en-GB"/>
        </w:rPr>
      </w:pPr>
      <w:bookmarkStart w:id="14" w:name="_Toc432084424"/>
      <w:r w:rsidRPr="00AF72E0">
        <w:rPr>
          <w:lang w:val="en-GB"/>
        </w:rPr>
        <w:t>Curation Layer</w:t>
      </w:r>
      <w:bookmarkEnd w:id="14"/>
    </w:p>
    <w:p w:rsidR="00AF72E0" w:rsidRPr="00AF72E0" w:rsidRDefault="00AF72E0" w:rsidP="00AF72E0">
      <w:pPr>
        <w:rPr>
          <w:lang w:val="en-GB"/>
        </w:rPr>
      </w:pPr>
      <w:r w:rsidRPr="00AF72E0">
        <w:rPr>
          <w:lang w:val="en-GB"/>
        </w:rPr>
        <w:t>What does this look like?</w:t>
      </w:r>
    </w:p>
    <w:p w:rsidR="00AF72E0" w:rsidRPr="00AF72E0" w:rsidRDefault="005255BB" w:rsidP="00AF72E0">
      <w:pPr>
        <w:numPr>
          <w:ilvl w:val="0"/>
          <w:numId w:val="14"/>
        </w:numPr>
        <w:rPr>
          <w:lang w:val="en-GB"/>
        </w:rPr>
      </w:pPr>
      <w:r>
        <w:rPr>
          <w:lang w:val="en-GB"/>
        </w:rPr>
        <w:t xml:space="preserve">Authentication, Authorisation and </w:t>
      </w:r>
      <w:r w:rsidR="00AF72E0" w:rsidRPr="00AF72E0">
        <w:rPr>
          <w:lang w:val="en-GB"/>
        </w:rPr>
        <w:t>Access control (XACML, SAML)</w:t>
      </w:r>
    </w:p>
    <w:p w:rsidR="00AF72E0" w:rsidRPr="00AF72E0" w:rsidRDefault="00AF72E0" w:rsidP="00AF72E0">
      <w:pPr>
        <w:numPr>
          <w:ilvl w:val="0"/>
          <w:numId w:val="14"/>
        </w:numPr>
        <w:rPr>
          <w:lang w:val="en-GB"/>
        </w:rPr>
      </w:pPr>
      <w:r w:rsidRPr="00AF72E0">
        <w:rPr>
          <w:lang w:val="en-GB"/>
        </w:rPr>
        <w:t>Metadata including QA and provenance (O-</w:t>
      </w:r>
      <w:proofErr w:type="spellStart"/>
      <w:r w:rsidRPr="00AF72E0">
        <w:rPr>
          <w:lang w:val="en-GB"/>
        </w:rPr>
        <w:t>Prov</w:t>
      </w:r>
      <w:proofErr w:type="spellEnd"/>
      <w:r w:rsidRPr="00AF72E0">
        <w:rPr>
          <w:lang w:val="en-GB"/>
        </w:rPr>
        <w:t>)</w:t>
      </w:r>
    </w:p>
    <w:p w:rsidR="00AF72E0" w:rsidRPr="00AF72E0" w:rsidRDefault="00AF72E0" w:rsidP="00AF72E0">
      <w:pPr>
        <w:numPr>
          <w:ilvl w:val="0"/>
          <w:numId w:val="14"/>
        </w:numPr>
        <w:rPr>
          <w:lang w:val="en-GB"/>
        </w:rPr>
      </w:pPr>
      <w:r w:rsidRPr="00AF72E0">
        <w:rPr>
          <w:lang w:val="en-GB"/>
        </w:rPr>
        <w:t>Predefined layers for set scenarios (Web map context)</w:t>
      </w:r>
    </w:p>
    <w:p w:rsidR="00AF72E0" w:rsidRPr="00AF72E0" w:rsidRDefault="00AF72E0" w:rsidP="00AF72E0">
      <w:pPr>
        <w:pStyle w:val="Heading2"/>
        <w:rPr>
          <w:lang w:val="en-GB"/>
        </w:rPr>
      </w:pPr>
      <w:bookmarkStart w:id="15" w:name="_Toc432084425"/>
      <w:r w:rsidRPr="00AF72E0">
        <w:rPr>
          <w:lang w:val="en-GB"/>
        </w:rPr>
        <w:t>Security</w:t>
      </w:r>
      <w:bookmarkEnd w:id="15"/>
      <w:r w:rsidRPr="00AF72E0">
        <w:rPr>
          <w:lang w:val="en-GB"/>
        </w:rPr>
        <w:t xml:space="preserve"> </w:t>
      </w:r>
    </w:p>
    <w:p w:rsidR="00AF72E0" w:rsidRPr="00AF72E0" w:rsidRDefault="00AF72E0" w:rsidP="00AF72E0">
      <w:pPr>
        <w:rPr>
          <w:lang w:val="en-GB"/>
        </w:rPr>
      </w:pPr>
      <w:r w:rsidRPr="00AF72E0">
        <w:rPr>
          <w:lang w:val="en-GB"/>
        </w:rPr>
        <w:t xml:space="preserve">For sensitive information </w:t>
      </w:r>
      <w:r w:rsidR="00BD38B5">
        <w:rPr>
          <w:lang w:val="en-GB"/>
        </w:rPr>
        <w:t xml:space="preserve">we </w:t>
      </w:r>
      <w:r w:rsidRPr="00AF72E0">
        <w:rPr>
          <w:lang w:val="en-GB"/>
        </w:rPr>
        <w:t>need</w:t>
      </w:r>
      <w:r w:rsidR="00BD38B5">
        <w:rPr>
          <w:lang w:val="en-GB"/>
        </w:rPr>
        <w:t xml:space="preserve"> the</w:t>
      </w:r>
      <w:r w:rsidRPr="00AF72E0">
        <w:rPr>
          <w:lang w:val="en-GB"/>
        </w:rPr>
        <w:t xml:space="preserve"> ability to :</w:t>
      </w:r>
    </w:p>
    <w:p w:rsidR="00AF72E0" w:rsidRPr="00AF72E0" w:rsidRDefault="00AF72E0" w:rsidP="00AF72E0">
      <w:pPr>
        <w:numPr>
          <w:ilvl w:val="0"/>
          <w:numId w:val="13"/>
        </w:numPr>
        <w:rPr>
          <w:lang w:val="en-GB"/>
        </w:rPr>
      </w:pPr>
      <w:r w:rsidRPr="00AF72E0">
        <w:rPr>
          <w:lang w:val="en-GB"/>
        </w:rPr>
        <w:t>encrypt to preserve confidentiality</w:t>
      </w:r>
    </w:p>
    <w:p w:rsidR="00AF72E0" w:rsidRPr="00AF72E0" w:rsidRDefault="00AF72E0" w:rsidP="00AF72E0">
      <w:pPr>
        <w:numPr>
          <w:ilvl w:val="0"/>
          <w:numId w:val="13"/>
        </w:numPr>
        <w:rPr>
          <w:lang w:val="en-GB"/>
        </w:rPr>
      </w:pPr>
      <w:r w:rsidRPr="00AF72E0">
        <w:rPr>
          <w:lang w:val="en-GB"/>
        </w:rPr>
        <w:t>access control (access only for authorised users.)</w:t>
      </w:r>
    </w:p>
    <w:p w:rsidR="00AF72E0" w:rsidRPr="00AF72E0" w:rsidRDefault="00AF72E0" w:rsidP="00AF72E0">
      <w:pPr>
        <w:rPr>
          <w:lang w:val="en-GB"/>
        </w:rPr>
      </w:pPr>
      <w:r w:rsidRPr="00AF72E0">
        <w:rPr>
          <w:lang w:val="en-GB"/>
        </w:rPr>
        <w:t xml:space="preserve">To guarantee availability </w:t>
      </w:r>
      <w:r w:rsidR="00BD38B5">
        <w:rPr>
          <w:lang w:val="en-GB"/>
        </w:rPr>
        <w:t xml:space="preserve">there </w:t>
      </w:r>
      <w:r w:rsidRPr="00AF72E0">
        <w:rPr>
          <w:lang w:val="en-GB"/>
        </w:rPr>
        <w:t xml:space="preserve">may </w:t>
      </w:r>
      <w:r w:rsidR="00BD38B5">
        <w:rPr>
          <w:lang w:val="en-GB"/>
        </w:rPr>
        <w:t xml:space="preserve">be a </w:t>
      </w:r>
      <w:r w:rsidRPr="00AF72E0">
        <w:rPr>
          <w:lang w:val="en-GB"/>
        </w:rPr>
        <w:t xml:space="preserve">need to consider </w:t>
      </w:r>
      <w:r w:rsidR="00BD38B5">
        <w:rPr>
          <w:lang w:val="en-GB"/>
        </w:rPr>
        <w:t>resilient</w:t>
      </w:r>
      <w:r w:rsidRPr="00AF72E0">
        <w:rPr>
          <w:lang w:val="en-GB"/>
        </w:rPr>
        <w:t xml:space="preserve"> network infrastructure (i.e. not internet) which can interoperate with information available over the Internet</w:t>
      </w:r>
    </w:p>
    <w:p w:rsidR="00AF72E0" w:rsidRPr="00AF72E0" w:rsidRDefault="00AF72E0" w:rsidP="00AF72E0">
      <w:pPr>
        <w:rPr>
          <w:lang w:val="en-GB"/>
        </w:rPr>
      </w:pPr>
      <w:r w:rsidRPr="00AF72E0">
        <w:rPr>
          <w:lang w:val="en-GB"/>
        </w:rPr>
        <w:t xml:space="preserve">It will also be necessary to ensure that the integrity of the information has not been compromised and for pushed/broadcast information there is a need to validate the source of the data.  This can be done by digitally signing the message </w:t>
      </w:r>
    </w:p>
    <w:p w:rsidR="00AF72E0" w:rsidRPr="00AF72E0" w:rsidRDefault="00D308C8" w:rsidP="00AF72E0">
      <w:pPr>
        <w:pStyle w:val="Heading2"/>
        <w:rPr>
          <w:lang w:val="en-GB"/>
        </w:rPr>
      </w:pPr>
      <w:bookmarkStart w:id="16" w:name="_Toc432084426"/>
      <w:proofErr w:type="spellStart"/>
      <w:r>
        <w:rPr>
          <w:lang w:val="en-GB"/>
        </w:rPr>
        <w:t>Ontologies</w:t>
      </w:r>
      <w:proofErr w:type="spellEnd"/>
      <w:r w:rsidR="00AF72E0" w:rsidRPr="00AF72E0">
        <w:rPr>
          <w:lang w:val="en-GB"/>
        </w:rPr>
        <w:t xml:space="preserve"> and </w:t>
      </w:r>
      <w:proofErr w:type="spellStart"/>
      <w:r w:rsidR="00AF72E0" w:rsidRPr="00AF72E0">
        <w:rPr>
          <w:lang w:val="en-GB"/>
        </w:rPr>
        <w:t>Symbologies</w:t>
      </w:r>
      <w:bookmarkEnd w:id="16"/>
      <w:proofErr w:type="spellEnd"/>
    </w:p>
    <w:p w:rsidR="00AF72E0" w:rsidRPr="00AF72E0" w:rsidRDefault="00AF72E0" w:rsidP="00AF72E0">
      <w:pPr>
        <w:rPr>
          <w:lang w:val="en-GB"/>
        </w:rPr>
      </w:pPr>
      <w:r w:rsidRPr="00AF72E0">
        <w:rPr>
          <w:lang w:val="en-GB"/>
        </w:rPr>
        <w:t>It is essential that terms used are clearly understood and agreed upon.  This can be done using :</w:t>
      </w:r>
    </w:p>
    <w:p w:rsidR="00D308C8" w:rsidRDefault="00D308C8" w:rsidP="00AF72E0">
      <w:pPr>
        <w:numPr>
          <w:ilvl w:val="0"/>
          <w:numId w:val="28"/>
        </w:numPr>
        <w:rPr>
          <w:lang w:val="en-GB"/>
        </w:rPr>
      </w:pPr>
      <w:r>
        <w:rPr>
          <w:lang w:val="en-GB"/>
        </w:rPr>
        <w:t>Defining an emergency and disaster management ontology</w:t>
      </w:r>
    </w:p>
    <w:p w:rsidR="00AF72E0" w:rsidRPr="00AF72E0" w:rsidRDefault="00AF72E0" w:rsidP="00AF72E0">
      <w:pPr>
        <w:numPr>
          <w:ilvl w:val="0"/>
          <w:numId w:val="28"/>
        </w:numPr>
        <w:rPr>
          <w:lang w:val="en-GB"/>
        </w:rPr>
      </w:pPr>
      <w:r w:rsidRPr="00AF72E0">
        <w:rPr>
          <w:lang w:val="en-GB"/>
        </w:rPr>
        <w:t xml:space="preserve">Pre-defined and agreed </w:t>
      </w:r>
      <w:proofErr w:type="spellStart"/>
      <w:r w:rsidRPr="00AF72E0">
        <w:rPr>
          <w:lang w:val="en-GB"/>
        </w:rPr>
        <w:t>symbologies</w:t>
      </w:r>
      <w:proofErr w:type="spellEnd"/>
    </w:p>
    <w:p w:rsidR="00AF72E0" w:rsidRPr="00AF72E0" w:rsidRDefault="00AF72E0" w:rsidP="00AF72E0">
      <w:pPr>
        <w:rPr>
          <w:lang w:val="en-GB"/>
        </w:rPr>
      </w:pPr>
      <w:r w:rsidRPr="00AF72E0">
        <w:rPr>
          <w:lang w:val="en-GB"/>
        </w:rPr>
        <w:lastRenderedPageBreak/>
        <w:t>e.g. UK Civil Protection Common Map Symbology</w:t>
      </w:r>
    </w:p>
    <w:p w:rsidR="00AF72E0" w:rsidRPr="00AF72E0" w:rsidRDefault="0067497A" w:rsidP="00AF72E0">
      <w:pPr>
        <w:rPr>
          <w:lang w:val="en-GB"/>
        </w:rPr>
      </w:pPr>
      <w:hyperlink r:id="rId15" w:history="1">
        <w:r w:rsidR="00AF72E0" w:rsidRPr="00AF72E0">
          <w:rPr>
            <w:rStyle w:val="Hyperlink"/>
            <w:lang w:val="en-GB"/>
          </w:rPr>
          <w:t>https://www.gov.uk/government/publications/emergency-responder-interoperability-common-map-symbols</w:t>
        </w:r>
      </w:hyperlink>
    </w:p>
    <w:p w:rsidR="00AF72E0" w:rsidRPr="00AF72E0" w:rsidRDefault="00AF72E0" w:rsidP="00AF72E0">
      <w:pPr>
        <w:numPr>
          <w:ilvl w:val="0"/>
          <w:numId w:val="28"/>
        </w:numPr>
        <w:rPr>
          <w:lang w:val="en-GB"/>
        </w:rPr>
      </w:pPr>
      <w:r w:rsidRPr="00AF72E0">
        <w:rPr>
          <w:lang w:val="en-GB"/>
        </w:rPr>
        <w:t xml:space="preserve">Registries </w:t>
      </w:r>
    </w:p>
    <w:p w:rsidR="00AF72E0" w:rsidRPr="00AF72E0" w:rsidRDefault="00AF72E0" w:rsidP="00AF72E0">
      <w:pPr>
        <w:rPr>
          <w:lang w:val="en-GB"/>
        </w:rPr>
      </w:pPr>
      <w:r w:rsidRPr="00AF72E0">
        <w:rPr>
          <w:lang w:val="en-GB"/>
        </w:rPr>
        <w:t>e.g. WMO Codes Registry</w:t>
      </w:r>
    </w:p>
    <w:p w:rsidR="00AF72E0" w:rsidRPr="00AF72E0" w:rsidRDefault="0067497A" w:rsidP="00AF72E0">
      <w:pPr>
        <w:rPr>
          <w:lang w:val="en-GB"/>
        </w:rPr>
      </w:pPr>
      <w:hyperlink r:id="rId16" w:history="1">
        <w:r w:rsidR="00AF72E0" w:rsidRPr="00AF72E0">
          <w:rPr>
            <w:rStyle w:val="Hyperlink"/>
            <w:lang w:val="en-GB"/>
          </w:rPr>
          <w:t>http://codes.wmo.int/</w:t>
        </w:r>
      </w:hyperlink>
    </w:p>
    <w:p w:rsidR="00AF72E0" w:rsidRPr="00AF72E0" w:rsidRDefault="00AF72E0" w:rsidP="00AF72E0">
      <w:pPr>
        <w:rPr>
          <w:lang w:val="en-GB"/>
        </w:rPr>
      </w:pPr>
    </w:p>
    <w:p w:rsidR="00AF72E0" w:rsidRPr="00AF72E0" w:rsidRDefault="00AF72E0" w:rsidP="00AF72E0">
      <w:pPr>
        <w:pStyle w:val="Heading2"/>
        <w:rPr>
          <w:lang w:val="en-GB"/>
        </w:rPr>
      </w:pPr>
      <w:bookmarkStart w:id="17" w:name="_Toc432084427"/>
      <w:r w:rsidRPr="00AF72E0">
        <w:rPr>
          <w:lang w:val="en-GB"/>
        </w:rPr>
        <w:t xml:space="preserve">Network views </w:t>
      </w:r>
      <w:proofErr w:type="spellStart"/>
      <w:r w:rsidRPr="00AF72E0">
        <w:rPr>
          <w:lang w:val="en-GB"/>
        </w:rPr>
        <w:t>vs</w:t>
      </w:r>
      <w:proofErr w:type="spellEnd"/>
      <w:r w:rsidRPr="00AF72E0">
        <w:rPr>
          <w:lang w:val="en-GB"/>
        </w:rPr>
        <w:t xml:space="preserve"> “Real”</w:t>
      </w:r>
      <w:bookmarkEnd w:id="17"/>
    </w:p>
    <w:p w:rsidR="00AF72E0" w:rsidRPr="00AF72E0" w:rsidRDefault="00AF72E0" w:rsidP="00AF72E0">
      <w:pPr>
        <w:rPr>
          <w:lang w:val="en-GB"/>
        </w:rPr>
      </w:pPr>
      <w:r w:rsidRPr="00AF72E0">
        <w:rPr>
          <w:lang w:val="en-GB"/>
        </w:rPr>
        <w:t>Some information is best visualised as a network rather than a “real” geographic view.  A classic example is the London tube map.   This is particularly relevant to cyber security, where dependent of the particular issue the network view may be more informative than the cartographic view.</w:t>
      </w:r>
    </w:p>
    <w:p w:rsidR="00AF72E0" w:rsidRPr="00AF72E0" w:rsidRDefault="00AF72E0" w:rsidP="00AF72E0">
      <w:pPr>
        <w:rPr>
          <w:lang w:val="en-GB"/>
        </w:rPr>
      </w:pPr>
    </w:p>
    <w:p w:rsidR="00AF72E0" w:rsidRPr="00AF72E0" w:rsidRDefault="00AF72E0" w:rsidP="00AF72E0">
      <w:pPr>
        <w:pStyle w:val="Heading2"/>
        <w:rPr>
          <w:lang w:val="en-GB"/>
        </w:rPr>
      </w:pPr>
      <w:bookmarkStart w:id="18" w:name="_Toc432084428"/>
      <w:r w:rsidRPr="00AF72E0">
        <w:rPr>
          <w:lang w:val="en-GB"/>
        </w:rPr>
        <w:t>3D and Beyond</w:t>
      </w:r>
      <w:bookmarkEnd w:id="18"/>
    </w:p>
    <w:p w:rsidR="00AF72E0" w:rsidRPr="00AF72E0" w:rsidRDefault="00AF72E0" w:rsidP="00AF72E0">
      <w:pPr>
        <w:rPr>
          <w:lang w:val="en-GB"/>
        </w:rPr>
      </w:pPr>
      <w:r w:rsidRPr="00AF72E0">
        <w:rPr>
          <w:lang w:val="en-GB"/>
        </w:rPr>
        <w:t xml:space="preserve">Some incidents require </w:t>
      </w:r>
      <w:r w:rsidR="00BD38B5">
        <w:rPr>
          <w:lang w:val="en-GB"/>
        </w:rPr>
        <w:t xml:space="preserve">the understanding  and exploration of </w:t>
      </w:r>
      <w:r w:rsidRPr="00AF72E0">
        <w:rPr>
          <w:lang w:val="en-GB"/>
        </w:rPr>
        <w:t xml:space="preserve">the 3D nature of some information – e.g. volcanic ash plumes, toxic plumes in the atmosphere.  Download services based on WCS can be used to exchange information using </w:t>
      </w:r>
      <w:proofErr w:type="spellStart"/>
      <w:r w:rsidRPr="00AF72E0">
        <w:rPr>
          <w:lang w:val="en-GB"/>
        </w:rPr>
        <w:t>NetCDF</w:t>
      </w:r>
      <w:proofErr w:type="spellEnd"/>
      <w:r w:rsidRPr="00AF72E0">
        <w:rPr>
          <w:lang w:val="en-GB"/>
        </w:rPr>
        <w:t xml:space="preserve"> or HDF.    However there is as yet no agreed solution as to how we best represent these.  A common approach is to use horizontal 2D slices.   Another approach may be to allow experts to use immersive 3D visualisation to explore the data from which the most appropriate view is extracted.   Similar issues are posed by higher dimensional data that reflect temporal evolution and ensembles of model output.   In some cases it may be necessary to enable the extraction of a 2D “curtain” along a trajectory.</w:t>
      </w:r>
    </w:p>
    <w:p w:rsidR="00AF72E0" w:rsidRPr="00AF72E0" w:rsidRDefault="00AF72E0" w:rsidP="00AF72E0">
      <w:pPr>
        <w:rPr>
          <w:lang w:val="en-GB"/>
        </w:rPr>
      </w:pPr>
      <w:r w:rsidRPr="00AF72E0">
        <w:rPr>
          <w:lang w:val="en-GB"/>
        </w:rPr>
        <w:br w:type="page"/>
      </w:r>
    </w:p>
    <w:p w:rsidR="00AF72E0" w:rsidRPr="00AF72E0" w:rsidRDefault="00AF72E0" w:rsidP="00AF72E0">
      <w:pPr>
        <w:pStyle w:val="Heading1"/>
        <w:rPr>
          <w:lang w:val="en-GB"/>
        </w:rPr>
      </w:pPr>
      <w:bookmarkStart w:id="19" w:name="_Toc432084429"/>
      <w:r w:rsidRPr="00AF72E0">
        <w:rPr>
          <w:lang w:val="en-GB"/>
        </w:rPr>
        <w:lastRenderedPageBreak/>
        <w:t>Alerting and Push Architectures</w:t>
      </w:r>
      <w:bookmarkEnd w:id="19"/>
    </w:p>
    <w:p w:rsidR="00AF72E0" w:rsidRPr="00AF72E0" w:rsidRDefault="00AF72E0" w:rsidP="00AF72E0">
      <w:pPr>
        <w:rPr>
          <w:lang w:val="en-GB"/>
        </w:rPr>
      </w:pPr>
      <w:r w:rsidRPr="00AF72E0">
        <w:rPr>
          <w:lang w:val="en-GB"/>
        </w:rPr>
        <w:t>Many aspects of emergency scenarios require access to large amounts of information that can then be collated into a coherent picture that highlights the most important facts.  This is the essence of situational awareness and the common operating picture and is best dealt with via the pull architecture described above.  However another important aspect of emergency and disaster situations is ensuring that warnings and alerts reach key user groups in a timely fashion.  This alert message function requires a push architecture.  Push APIs should only be used to provide notification of events and should not be used to transfer data.  Two design patterns for push architectures are:</w:t>
      </w:r>
    </w:p>
    <w:p w:rsidR="00AF72E0" w:rsidRPr="00AF72E0" w:rsidRDefault="00AF72E0" w:rsidP="00AF72E0">
      <w:pPr>
        <w:numPr>
          <w:ilvl w:val="0"/>
          <w:numId w:val="29"/>
        </w:numPr>
        <w:rPr>
          <w:lang w:val="en-GB"/>
        </w:rPr>
      </w:pPr>
      <w:r w:rsidRPr="00AF72E0">
        <w:rPr>
          <w:lang w:val="en-GB"/>
        </w:rPr>
        <w:t>Point-to-point messaging.  This is used when the data provider indicates that an event has occurred and it is required to be processed by a single consumer</w:t>
      </w:r>
    </w:p>
    <w:p w:rsidR="00AF72E0" w:rsidRPr="00AF72E0" w:rsidRDefault="009B488F" w:rsidP="00AF72E0">
      <w:pPr>
        <w:numPr>
          <w:ilvl w:val="0"/>
          <w:numId w:val="29"/>
        </w:numPr>
        <w:rPr>
          <w:lang w:val="en-GB"/>
        </w:rPr>
      </w:pPr>
      <w:r>
        <w:rPr>
          <w:lang w:val="en-GB"/>
        </w:rPr>
        <w:t>Publish and subscribe.  Th</w:t>
      </w:r>
      <w:r w:rsidR="00AF72E0" w:rsidRPr="00AF72E0">
        <w:rPr>
          <w:lang w:val="en-GB"/>
        </w:rPr>
        <w:t>is when the data provider indicates that an event has occurred and it is required to be processed by multiple consumers</w:t>
      </w:r>
    </w:p>
    <w:p w:rsidR="00AF72E0" w:rsidRPr="00AF72E0" w:rsidRDefault="00AF72E0" w:rsidP="00AF72E0">
      <w:pPr>
        <w:rPr>
          <w:lang w:val="en-GB"/>
        </w:rPr>
      </w:pPr>
      <w:r w:rsidRPr="00AF72E0">
        <w:rPr>
          <w:lang w:val="en-GB"/>
        </w:rPr>
        <w:t>The elements of a push architecture include</w:t>
      </w:r>
    </w:p>
    <w:p w:rsidR="00AF72E0" w:rsidRPr="00AF72E0" w:rsidRDefault="00AF72E0" w:rsidP="00AF72E0">
      <w:pPr>
        <w:pStyle w:val="Heading2"/>
        <w:rPr>
          <w:lang w:val="en-GB"/>
        </w:rPr>
      </w:pPr>
      <w:bookmarkStart w:id="20" w:name="_Toc432084430"/>
      <w:r w:rsidRPr="00AF72E0">
        <w:rPr>
          <w:lang w:val="en-GB"/>
        </w:rPr>
        <w:t>Alert message</w:t>
      </w:r>
      <w:bookmarkEnd w:id="20"/>
    </w:p>
    <w:p w:rsidR="00AF72E0" w:rsidRPr="00AF72E0" w:rsidRDefault="00AF72E0" w:rsidP="00AF72E0">
      <w:pPr>
        <w:rPr>
          <w:lang w:val="en-GB"/>
        </w:rPr>
      </w:pPr>
      <w:r w:rsidRPr="00AF72E0">
        <w:rPr>
          <w:lang w:val="en-GB"/>
        </w:rPr>
        <w:t>Short message issued by an authoritative source summarising the key aspects, including severity and recommended courses of action.</w:t>
      </w:r>
    </w:p>
    <w:p w:rsidR="00AF72E0" w:rsidRPr="00AF72E0" w:rsidRDefault="00AF72E0" w:rsidP="00AF72E0">
      <w:pPr>
        <w:rPr>
          <w:lang w:val="en-GB"/>
        </w:rPr>
      </w:pPr>
      <w:r w:rsidRPr="00AF72E0">
        <w:rPr>
          <w:lang w:val="en-GB"/>
        </w:rPr>
        <w:t>e.g. Common Alerting Protocol</w:t>
      </w:r>
    </w:p>
    <w:p w:rsidR="00AF72E0" w:rsidRPr="00AF72E0" w:rsidRDefault="00AF72E0" w:rsidP="00AF72E0">
      <w:pPr>
        <w:pStyle w:val="Heading2"/>
        <w:rPr>
          <w:lang w:val="en-GB"/>
        </w:rPr>
      </w:pPr>
      <w:bookmarkStart w:id="21" w:name="_Toc432084431"/>
      <w:r w:rsidRPr="00AF72E0">
        <w:rPr>
          <w:lang w:val="en-GB"/>
        </w:rPr>
        <w:t>Broadcast Media</w:t>
      </w:r>
      <w:bookmarkEnd w:id="21"/>
      <w:r w:rsidRPr="00AF72E0">
        <w:rPr>
          <w:lang w:val="en-GB"/>
        </w:rPr>
        <w:t xml:space="preserve"> </w:t>
      </w:r>
    </w:p>
    <w:p w:rsidR="00AF72E0" w:rsidRPr="00AF72E0" w:rsidRDefault="00AF72E0" w:rsidP="00AF72E0">
      <w:pPr>
        <w:rPr>
          <w:lang w:val="en-GB"/>
        </w:rPr>
      </w:pPr>
      <w:r w:rsidRPr="00AF72E0">
        <w:rPr>
          <w:lang w:val="en-GB"/>
        </w:rPr>
        <w:t>Particularly for messages targeted at the general public a range of media are needed to broadcast the message to the target audience.  These include:</w:t>
      </w:r>
    </w:p>
    <w:p w:rsidR="00AF72E0" w:rsidRPr="00AF72E0" w:rsidRDefault="00AF72E0" w:rsidP="00AF72E0">
      <w:pPr>
        <w:numPr>
          <w:ilvl w:val="0"/>
          <w:numId w:val="25"/>
        </w:numPr>
        <w:rPr>
          <w:lang w:val="en-GB"/>
        </w:rPr>
      </w:pPr>
      <w:r w:rsidRPr="00AF72E0">
        <w:rPr>
          <w:lang w:val="en-GB"/>
        </w:rPr>
        <w:t>television and radio stations</w:t>
      </w:r>
    </w:p>
    <w:p w:rsidR="00AF72E0" w:rsidRPr="00AF72E0" w:rsidRDefault="00AF72E0" w:rsidP="00AF72E0">
      <w:pPr>
        <w:numPr>
          <w:ilvl w:val="0"/>
          <w:numId w:val="25"/>
        </w:numPr>
        <w:rPr>
          <w:lang w:val="en-GB"/>
        </w:rPr>
      </w:pPr>
      <w:r w:rsidRPr="00AF72E0">
        <w:rPr>
          <w:lang w:val="en-GB"/>
        </w:rPr>
        <w:t>cell broadcast</w:t>
      </w:r>
    </w:p>
    <w:p w:rsidR="00AF72E0" w:rsidRDefault="00AF72E0" w:rsidP="00AF72E0">
      <w:pPr>
        <w:numPr>
          <w:ilvl w:val="0"/>
          <w:numId w:val="25"/>
        </w:numPr>
        <w:rPr>
          <w:lang w:val="en-GB"/>
        </w:rPr>
      </w:pPr>
      <w:r w:rsidRPr="00AF72E0">
        <w:rPr>
          <w:lang w:val="en-GB"/>
        </w:rPr>
        <w:t>satellite broadcast</w:t>
      </w:r>
    </w:p>
    <w:p w:rsidR="005600FD" w:rsidRDefault="005600FD" w:rsidP="00AF72E0">
      <w:pPr>
        <w:numPr>
          <w:ilvl w:val="0"/>
          <w:numId w:val="25"/>
        </w:numPr>
        <w:rPr>
          <w:lang w:val="en-GB"/>
        </w:rPr>
      </w:pPr>
      <w:r>
        <w:rPr>
          <w:lang w:val="en-GB"/>
        </w:rPr>
        <w:t>social media</w:t>
      </w:r>
    </w:p>
    <w:p w:rsidR="005600FD" w:rsidRPr="00AF72E0" w:rsidRDefault="005600FD" w:rsidP="00AF72E0">
      <w:pPr>
        <w:numPr>
          <w:ilvl w:val="0"/>
          <w:numId w:val="25"/>
        </w:numPr>
        <w:rPr>
          <w:lang w:val="en-GB"/>
        </w:rPr>
      </w:pPr>
      <w:r>
        <w:rPr>
          <w:lang w:val="en-GB"/>
        </w:rPr>
        <w:t>web</w:t>
      </w:r>
    </w:p>
    <w:p w:rsidR="00AF72E0" w:rsidRPr="00AF72E0" w:rsidRDefault="00AF72E0" w:rsidP="00AF72E0">
      <w:pPr>
        <w:pStyle w:val="Heading2"/>
        <w:rPr>
          <w:lang w:val="en-GB"/>
        </w:rPr>
      </w:pPr>
      <w:bookmarkStart w:id="22" w:name="_Toc432084432"/>
      <w:r w:rsidRPr="00AF72E0">
        <w:rPr>
          <w:lang w:val="en-GB"/>
        </w:rPr>
        <w:t>Aggregation Point</w:t>
      </w:r>
      <w:bookmarkEnd w:id="22"/>
    </w:p>
    <w:p w:rsidR="00AF72E0" w:rsidRPr="00AF72E0" w:rsidRDefault="00AF72E0" w:rsidP="00AF72E0">
      <w:pPr>
        <w:rPr>
          <w:lang w:val="en-GB"/>
        </w:rPr>
      </w:pPr>
      <w:r w:rsidRPr="00AF72E0">
        <w:rPr>
          <w:lang w:val="en-GB"/>
        </w:rPr>
        <w:t>In order to validate the alert and disseminate in a trusted manner to the broadcast media it is usually necessary to have a message aggregation and onward dissemination point.</w:t>
      </w:r>
    </w:p>
    <w:p w:rsidR="00AF72E0" w:rsidRPr="00AF72E0" w:rsidRDefault="00AF72E0" w:rsidP="00AF72E0">
      <w:pPr>
        <w:rPr>
          <w:lang w:val="en-GB"/>
        </w:rPr>
      </w:pPr>
      <w:r w:rsidRPr="00AF72E0">
        <w:rPr>
          <w:noProof/>
          <w:lang w:val="en-GB" w:eastAsia="en-GB"/>
        </w:rPr>
        <w:lastRenderedPageBreak/>
        <w:drawing>
          <wp:inline distT="0" distB="0" distL="0" distR="0">
            <wp:extent cx="3893278" cy="2193365"/>
            <wp:effectExtent l="19050" t="0" r="0" b="0"/>
            <wp:docPr id="41" name="Picture 1" descr="Push Architecture vn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 Architecture vn0.1.emf"/>
                    <pic:cNvPicPr/>
                  </pic:nvPicPr>
                  <pic:blipFill>
                    <a:blip r:embed="rId17" cstate="print"/>
                    <a:stretch>
                      <a:fillRect/>
                    </a:stretch>
                  </pic:blipFill>
                  <pic:spPr>
                    <a:xfrm>
                      <a:off x="0" y="0"/>
                      <a:ext cx="3896737" cy="2195314"/>
                    </a:xfrm>
                    <a:prstGeom prst="rect">
                      <a:avLst/>
                    </a:prstGeom>
                  </pic:spPr>
                </pic:pic>
              </a:graphicData>
            </a:graphic>
          </wp:inline>
        </w:drawing>
      </w:r>
    </w:p>
    <w:p w:rsidR="00AF72E0" w:rsidRPr="00AF72E0" w:rsidRDefault="00AF72E0" w:rsidP="00AF72E0">
      <w:pPr>
        <w:rPr>
          <w:lang w:val="en-GB"/>
        </w:rPr>
      </w:pPr>
      <w:r w:rsidRPr="00AF72E0">
        <w:rPr>
          <w:lang w:val="en-GB"/>
        </w:rPr>
        <w:t>Example Architectures:</w:t>
      </w:r>
    </w:p>
    <w:p w:rsidR="00AF72E0" w:rsidRPr="00AF72E0" w:rsidRDefault="00AF72E0" w:rsidP="00AF72E0">
      <w:pPr>
        <w:numPr>
          <w:ilvl w:val="0"/>
          <w:numId w:val="27"/>
        </w:numPr>
        <w:rPr>
          <w:lang w:val="en-GB"/>
        </w:rPr>
      </w:pPr>
      <w:r w:rsidRPr="00AF72E0">
        <w:rPr>
          <w:lang w:val="en-GB"/>
        </w:rPr>
        <w:t>IPAWS Architecture</w:t>
      </w:r>
    </w:p>
    <w:p w:rsidR="00AF72E0" w:rsidRPr="00AF72E0" w:rsidRDefault="0067497A" w:rsidP="00AF72E0">
      <w:pPr>
        <w:rPr>
          <w:lang w:val="en-GB"/>
        </w:rPr>
      </w:pPr>
      <w:hyperlink r:id="rId18" w:history="1">
        <w:r w:rsidR="00AF72E0" w:rsidRPr="00AF72E0">
          <w:rPr>
            <w:rStyle w:val="Hyperlink"/>
            <w:lang w:val="en-GB"/>
          </w:rPr>
          <w:t>https://www.fema.gov/media-library/assets/documents/105491</w:t>
        </w:r>
      </w:hyperlink>
    </w:p>
    <w:p w:rsidR="00AF72E0" w:rsidRPr="00AF72E0" w:rsidRDefault="00AF72E0" w:rsidP="00AF72E0">
      <w:pPr>
        <w:rPr>
          <w:lang w:val="en-GB"/>
        </w:rPr>
      </w:pPr>
    </w:p>
    <w:p w:rsidR="00AF72E0" w:rsidRPr="00AF72E0" w:rsidRDefault="00AF72E0" w:rsidP="00AF72E0">
      <w:pPr>
        <w:pStyle w:val="Heading2"/>
        <w:rPr>
          <w:lang w:val="en-GB"/>
        </w:rPr>
      </w:pPr>
      <w:bookmarkStart w:id="23" w:name="_Toc432084433"/>
      <w:r w:rsidRPr="00AF72E0">
        <w:rPr>
          <w:lang w:val="en-GB"/>
        </w:rPr>
        <w:t>Security</w:t>
      </w:r>
      <w:bookmarkEnd w:id="23"/>
    </w:p>
    <w:p w:rsidR="00AF72E0" w:rsidRPr="00AF72E0" w:rsidRDefault="00AF72E0" w:rsidP="00AF72E0">
      <w:pPr>
        <w:rPr>
          <w:lang w:val="en-GB"/>
        </w:rPr>
      </w:pPr>
      <w:r w:rsidRPr="00AF72E0">
        <w:rPr>
          <w:lang w:val="en-GB"/>
        </w:rPr>
        <w:t>Maintaining appropriate assurance of confidentiality, integrity, availability and authenticity is essential for all information for emergency and disaster management. It is particularly important to ensure that mechanisms are in place to allow the verification of the integrity and authenticity of alerts.   Therefore all alerts should be signed.</w:t>
      </w:r>
    </w:p>
    <w:p w:rsidR="00AF72E0" w:rsidRPr="00AF72E0" w:rsidRDefault="00AF72E0" w:rsidP="00AF72E0">
      <w:pPr>
        <w:pStyle w:val="Heading2"/>
        <w:rPr>
          <w:lang w:val="en-GB"/>
        </w:rPr>
      </w:pPr>
      <w:bookmarkStart w:id="24" w:name="_Toc432084434"/>
      <w:r w:rsidRPr="00AF72E0">
        <w:rPr>
          <w:lang w:val="en-GB"/>
        </w:rPr>
        <w:t>Examples of Existing Alerting Services</w:t>
      </w:r>
      <w:bookmarkEnd w:id="24"/>
    </w:p>
    <w:p w:rsidR="00AF72E0" w:rsidRPr="00AF72E0" w:rsidRDefault="00AF72E0" w:rsidP="00AF72E0">
      <w:pPr>
        <w:numPr>
          <w:ilvl w:val="0"/>
          <w:numId w:val="26"/>
        </w:numPr>
        <w:rPr>
          <w:lang w:val="en-GB"/>
        </w:rPr>
      </w:pPr>
      <w:r w:rsidRPr="00AF72E0">
        <w:rPr>
          <w:lang w:val="en-GB"/>
        </w:rPr>
        <w:t>IPAWS</w:t>
      </w:r>
    </w:p>
    <w:p w:rsidR="00AF72E0" w:rsidRPr="00AF72E0" w:rsidRDefault="0067497A" w:rsidP="00AF72E0">
      <w:pPr>
        <w:rPr>
          <w:lang w:val="en-GB"/>
        </w:rPr>
      </w:pPr>
      <w:hyperlink r:id="rId19" w:history="1">
        <w:r w:rsidR="00AF72E0" w:rsidRPr="00AF72E0">
          <w:rPr>
            <w:rStyle w:val="Hyperlink"/>
            <w:lang w:val="en-GB"/>
          </w:rPr>
          <w:t>https://www.fema.gov/integrated-public-alert-warning-system</w:t>
        </w:r>
      </w:hyperlink>
    </w:p>
    <w:p w:rsidR="00AF72E0" w:rsidRPr="00AF72E0" w:rsidRDefault="00AF72E0" w:rsidP="00AF72E0">
      <w:pPr>
        <w:numPr>
          <w:ilvl w:val="0"/>
          <w:numId w:val="26"/>
        </w:numPr>
        <w:rPr>
          <w:lang w:val="en-GB"/>
        </w:rPr>
      </w:pPr>
      <w:r w:rsidRPr="00AF72E0">
        <w:rPr>
          <w:lang w:val="en-GB"/>
        </w:rPr>
        <w:t>Volcanic Ash Advisory Centre (VAAC)</w:t>
      </w:r>
    </w:p>
    <w:p w:rsidR="00AF72E0" w:rsidRPr="00AF72E0" w:rsidRDefault="0067497A" w:rsidP="00AF72E0">
      <w:pPr>
        <w:rPr>
          <w:lang w:val="en-GB"/>
        </w:rPr>
      </w:pPr>
      <w:hyperlink r:id="rId20" w:history="1">
        <w:r w:rsidR="00AF72E0" w:rsidRPr="00AF72E0">
          <w:rPr>
            <w:rStyle w:val="Hyperlink"/>
            <w:lang w:val="en-GB"/>
          </w:rPr>
          <w:t>http://www.metoffice.gov.uk/aviation/vaac/</w:t>
        </w:r>
      </w:hyperlink>
    </w:p>
    <w:p w:rsidR="00AF72E0" w:rsidRPr="00AF72E0" w:rsidRDefault="00AF72E0" w:rsidP="00AF72E0">
      <w:pPr>
        <w:numPr>
          <w:ilvl w:val="0"/>
          <w:numId w:val="26"/>
        </w:numPr>
        <w:rPr>
          <w:lang w:val="en-GB"/>
        </w:rPr>
      </w:pPr>
      <w:r w:rsidRPr="00AF72E0">
        <w:rPr>
          <w:lang w:val="en-GB"/>
        </w:rPr>
        <w:t>Space Weather</w:t>
      </w:r>
    </w:p>
    <w:p w:rsidR="00AF72E0" w:rsidRPr="00AF72E0" w:rsidRDefault="0067497A" w:rsidP="00AF72E0">
      <w:pPr>
        <w:rPr>
          <w:lang w:val="en-GB"/>
        </w:rPr>
      </w:pPr>
      <w:hyperlink r:id="rId21" w:history="1">
        <w:r w:rsidR="00AF72E0" w:rsidRPr="00AF72E0">
          <w:rPr>
            <w:rStyle w:val="Hyperlink"/>
            <w:lang w:val="en-GB"/>
          </w:rPr>
          <w:t>http://www.swpc.noaa.gov/</w:t>
        </w:r>
      </w:hyperlink>
    </w:p>
    <w:p w:rsidR="00AF72E0" w:rsidRPr="00AF72E0" w:rsidRDefault="0067497A" w:rsidP="00AF72E0">
      <w:pPr>
        <w:rPr>
          <w:lang w:val="en-GB"/>
        </w:rPr>
      </w:pPr>
      <w:hyperlink r:id="rId22" w:history="1">
        <w:r w:rsidR="00AF72E0" w:rsidRPr="00AF72E0">
          <w:rPr>
            <w:rStyle w:val="Hyperlink"/>
            <w:lang w:val="en-GB"/>
          </w:rPr>
          <w:t>http://www.metoffice.gov.uk/publicsector/emergencies/space-weather</w:t>
        </w:r>
      </w:hyperlink>
    </w:p>
    <w:p w:rsidR="00AF72E0" w:rsidRPr="00AF72E0" w:rsidRDefault="00AF72E0" w:rsidP="00AF72E0">
      <w:pPr>
        <w:numPr>
          <w:ilvl w:val="0"/>
          <w:numId w:val="26"/>
        </w:numPr>
        <w:rPr>
          <w:lang w:val="en-GB"/>
        </w:rPr>
      </w:pPr>
      <w:r w:rsidRPr="00AF72E0">
        <w:rPr>
          <w:lang w:val="en-GB"/>
        </w:rPr>
        <w:t>National Sever Weather Warning Service</w:t>
      </w:r>
    </w:p>
    <w:p w:rsidR="00AF72E0" w:rsidRPr="00AF72E0" w:rsidRDefault="0067497A" w:rsidP="00AF72E0">
      <w:pPr>
        <w:rPr>
          <w:lang w:val="en-GB"/>
        </w:rPr>
      </w:pPr>
      <w:hyperlink r:id="rId23" w:anchor="?tab=map" w:history="1">
        <w:r w:rsidR="00AF72E0" w:rsidRPr="00AF72E0">
          <w:rPr>
            <w:rStyle w:val="Hyperlink"/>
            <w:lang w:val="en-GB"/>
          </w:rPr>
          <w:t>http://www.metoffice.gov.uk/public/weather/warnings/#?tab=map</w:t>
        </w:r>
      </w:hyperlink>
    </w:p>
    <w:p w:rsidR="00AF72E0" w:rsidRPr="00AF72E0" w:rsidRDefault="00AF72E0" w:rsidP="00AF72E0">
      <w:pPr>
        <w:numPr>
          <w:ilvl w:val="0"/>
          <w:numId w:val="26"/>
        </w:numPr>
        <w:rPr>
          <w:lang w:val="en-GB"/>
        </w:rPr>
      </w:pPr>
      <w:r w:rsidRPr="00AF72E0">
        <w:rPr>
          <w:lang w:val="en-GB"/>
        </w:rPr>
        <w:t>Pacific Tsunami Warning Centre</w:t>
      </w:r>
    </w:p>
    <w:p w:rsidR="00AF72E0" w:rsidRPr="00AF72E0" w:rsidRDefault="0067497A" w:rsidP="00AF72E0">
      <w:pPr>
        <w:rPr>
          <w:lang w:val="en-GB"/>
        </w:rPr>
      </w:pPr>
      <w:hyperlink r:id="rId24" w:history="1">
        <w:r w:rsidR="00AF72E0" w:rsidRPr="00AF72E0">
          <w:rPr>
            <w:rStyle w:val="Hyperlink"/>
            <w:lang w:val="en-GB"/>
          </w:rPr>
          <w:t>http://ptwc.weather.gov/</w:t>
        </w:r>
      </w:hyperlink>
    </w:p>
    <w:p w:rsidR="00AF72E0" w:rsidRPr="00AF72E0" w:rsidRDefault="00AF72E0" w:rsidP="00AF72E0">
      <w:pPr>
        <w:numPr>
          <w:ilvl w:val="0"/>
          <w:numId w:val="26"/>
        </w:numPr>
        <w:rPr>
          <w:lang w:val="en-GB"/>
        </w:rPr>
      </w:pPr>
      <w:r w:rsidRPr="00AF72E0">
        <w:rPr>
          <w:lang w:val="en-GB"/>
        </w:rPr>
        <w:t>Flood Warning Service</w:t>
      </w:r>
    </w:p>
    <w:p w:rsidR="00AF72E0" w:rsidRPr="00AF72E0" w:rsidRDefault="0067497A" w:rsidP="00AF72E0">
      <w:pPr>
        <w:rPr>
          <w:lang w:val="en-GB"/>
        </w:rPr>
      </w:pPr>
      <w:hyperlink r:id="rId25" w:history="1">
        <w:r w:rsidR="00AF72E0" w:rsidRPr="00AF72E0">
          <w:rPr>
            <w:rStyle w:val="Hyperlink"/>
            <w:lang w:val="en-GB"/>
          </w:rPr>
          <w:t>https://fwd.environment-agency.gov.uk/app/olr/home</w:t>
        </w:r>
      </w:hyperlink>
    </w:p>
    <w:p w:rsidR="00AF72E0" w:rsidRPr="00AF72E0" w:rsidRDefault="00AF72E0" w:rsidP="00AF72E0">
      <w:pPr>
        <w:numPr>
          <w:ilvl w:val="0"/>
          <w:numId w:val="26"/>
        </w:numPr>
        <w:rPr>
          <w:lang w:val="en-GB"/>
        </w:rPr>
      </w:pPr>
      <w:r w:rsidRPr="00AF72E0">
        <w:rPr>
          <w:lang w:val="en-GB"/>
        </w:rPr>
        <w:t>IAEA - Convention on Early Notification of a Nuclear Accident</w:t>
      </w:r>
    </w:p>
    <w:p w:rsidR="00AF72E0" w:rsidRPr="00AF72E0" w:rsidRDefault="0067497A" w:rsidP="00AF72E0">
      <w:pPr>
        <w:rPr>
          <w:lang w:val="en-GB"/>
        </w:rPr>
      </w:pPr>
      <w:hyperlink r:id="rId26" w:history="1">
        <w:r w:rsidR="00AF72E0" w:rsidRPr="00AF72E0">
          <w:rPr>
            <w:rStyle w:val="Hyperlink"/>
            <w:lang w:val="en-GB"/>
          </w:rPr>
          <w:t>http://www-ns.iaea.org/conventions/emergency.asp</w:t>
        </w:r>
      </w:hyperlink>
    </w:p>
    <w:p w:rsidR="00AF72E0" w:rsidRPr="00AF72E0" w:rsidRDefault="00AF72E0" w:rsidP="00AF72E0">
      <w:pPr>
        <w:numPr>
          <w:ilvl w:val="0"/>
          <w:numId w:val="26"/>
        </w:numPr>
        <w:rPr>
          <w:lang w:val="en-GB"/>
        </w:rPr>
      </w:pPr>
      <w:r w:rsidRPr="00AF72E0">
        <w:rPr>
          <w:lang w:val="en-GB"/>
        </w:rPr>
        <w:t xml:space="preserve">NOAA Storm Prediction </w:t>
      </w:r>
      <w:proofErr w:type="spellStart"/>
      <w:r w:rsidRPr="00AF72E0">
        <w:rPr>
          <w:lang w:val="en-GB"/>
        </w:rPr>
        <w:t>Center</w:t>
      </w:r>
      <w:proofErr w:type="spellEnd"/>
    </w:p>
    <w:p w:rsidR="00AF72E0" w:rsidRPr="00AF72E0" w:rsidRDefault="0067497A" w:rsidP="00AF72E0">
      <w:pPr>
        <w:rPr>
          <w:lang w:val="en-GB"/>
        </w:rPr>
      </w:pPr>
      <w:hyperlink r:id="rId27" w:history="1">
        <w:r w:rsidR="00AF72E0" w:rsidRPr="00AF72E0">
          <w:rPr>
            <w:rStyle w:val="Hyperlink"/>
            <w:lang w:val="en-GB"/>
          </w:rPr>
          <w:t>http://www.spc.noaa.gov/products/wwa/</w:t>
        </w:r>
      </w:hyperlink>
    </w:p>
    <w:p w:rsidR="00AF72E0" w:rsidRPr="00AF72E0" w:rsidRDefault="00AF72E0" w:rsidP="00AF72E0">
      <w:pPr>
        <w:rPr>
          <w:lang w:val="en-GB"/>
        </w:rPr>
      </w:pPr>
    </w:p>
    <w:p w:rsidR="00AF72E0" w:rsidRPr="00AF72E0" w:rsidRDefault="00AF72E0" w:rsidP="00AF72E0">
      <w:pPr>
        <w:rPr>
          <w:b/>
          <w:lang w:val="en-GB"/>
        </w:rPr>
      </w:pPr>
      <w:r w:rsidRPr="00AF72E0">
        <w:rPr>
          <w:lang w:val="en-GB"/>
        </w:rPr>
        <w:br w:type="page"/>
      </w:r>
    </w:p>
    <w:p w:rsidR="00AF72E0" w:rsidRPr="00AF72E0" w:rsidRDefault="00AF72E0" w:rsidP="00AF72E0">
      <w:pPr>
        <w:pStyle w:val="Heading1"/>
        <w:rPr>
          <w:lang w:val="en-GB"/>
        </w:rPr>
      </w:pPr>
      <w:bookmarkStart w:id="25" w:name="_Toc432084435"/>
      <w:r w:rsidRPr="00AF72E0">
        <w:rPr>
          <w:lang w:val="en-GB"/>
        </w:rPr>
        <w:lastRenderedPageBreak/>
        <w:t>Standards Landscape</w:t>
      </w:r>
      <w:bookmarkEnd w:id="25"/>
    </w:p>
    <w:p w:rsidR="00AF72E0" w:rsidRPr="00AF72E0" w:rsidRDefault="00AF72E0" w:rsidP="00AF72E0">
      <w:pPr>
        <w:numPr>
          <w:ilvl w:val="0"/>
          <w:numId w:val="15"/>
        </w:numPr>
        <w:rPr>
          <w:lang w:val="en-GB"/>
        </w:rPr>
      </w:pPr>
      <w:r w:rsidRPr="00AF72E0">
        <w:rPr>
          <w:lang w:val="en-GB"/>
        </w:rPr>
        <w:t>OGC</w:t>
      </w:r>
    </w:p>
    <w:p w:rsidR="00AF72E0" w:rsidRPr="00AF72E0" w:rsidRDefault="00AF72E0" w:rsidP="00AF72E0">
      <w:pPr>
        <w:numPr>
          <w:ilvl w:val="0"/>
          <w:numId w:val="15"/>
        </w:numPr>
        <w:rPr>
          <w:lang w:val="en-GB"/>
        </w:rPr>
      </w:pPr>
      <w:r w:rsidRPr="00AF72E0">
        <w:rPr>
          <w:lang w:val="en-GB"/>
        </w:rPr>
        <w:t>OASIS</w:t>
      </w:r>
    </w:p>
    <w:p w:rsidR="00AF72E0" w:rsidRPr="00AF72E0" w:rsidRDefault="00AF72E0" w:rsidP="00AF72E0">
      <w:pPr>
        <w:numPr>
          <w:ilvl w:val="0"/>
          <w:numId w:val="15"/>
        </w:numPr>
        <w:rPr>
          <w:lang w:val="en-GB"/>
        </w:rPr>
      </w:pPr>
      <w:r w:rsidRPr="00AF72E0">
        <w:rPr>
          <w:lang w:val="en-GB"/>
        </w:rPr>
        <w:t>NIEM</w:t>
      </w:r>
    </w:p>
    <w:p w:rsidR="00AF72E0" w:rsidRPr="00AF72E0" w:rsidRDefault="00AF72E0" w:rsidP="00AF72E0">
      <w:pPr>
        <w:numPr>
          <w:ilvl w:val="0"/>
          <w:numId w:val="15"/>
        </w:numPr>
        <w:rPr>
          <w:lang w:val="en-GB"/>
        </w:rPr>
      </w:pPr>
      <w:r w:rsidRPr="00AF72E0">
        <w:rPr>
          <w:lang w:val="en-GB"/>
        </w:rPr>
        <w:t xml:space="preserve">INSPIRE </w:t>
      </w:r>
    </w:p>
    <w:p w:rsidR="00AF72E0" w:rsidRPr="00AF72E0" w:rsidRDefault="00AF72E0" w:rsidP="00AF72E0">
      <w:pPr>
        <w:numPr>
          <w:ilvl w:val="0"/>
          <w:numId w:val="15"/>
        </w:numPr>
        <w:rPr>
          <w:lang w:val="en-GB"/>
        </w:rPr>
      </w:pPr>
      <w:r w:rsidRPr="00AF72E0">
        <w:rPr>
          <w:lang w:val="en-GB"/>
        </w:rPr>
        <w:t>WMO</w:t>
      </w:r>
    </w:p>
    <w:p w:rsidR="00AF72E0" w:rsidRPr="00AF72E0" w:rsidRDefault="00AF72E0" w:rsidP="00AF72E0">
      <w:pPr>
        <w:numPr>
          <w:ilvl w:val="0"/>
          <w:numId w:val="15"/>
        </w:numPr>
        <w:rPr>
          <w:lang w:val="en-GB"/>
        </w:rPr>
      </w:pPr>
      <w:r w:rsidRPr="00AF72E0">
        <w:rPr>
          <w:lang w:val="en-GB"/>
        </w:rPr>
        <w:t>W3C</w:t>
      </w:r>
    </w:p>
    <w:p w:rsidR="00AF72E0" w:rsidRPr="00AF72E0" w:rsidRDefault="00AF72E0" w:rsidP="00AF72E0">
      <w:pPr>
        <w:pStyle w:val="Heading2"/>
        <w:rPr>
          <w:lang w:val="en-GB"/>
        </w:rPr>
      </w:pPr>
      <w:bookmarkStart w:id="26" w:name="_Toc432084436"/>
      <w:r w:rsidRPr="00AF72E0">
        <w:rPr>
          <w:lang w:val="en-GB"/>
        </w:rPr>
        <w:t>Related OGC  Domain Working Groups</w:t>
      </w:r>
      <w:bookmarkEnd w:id="26"/>
    </w:p>
    <w:p w:rsidR="00AF72E0" w:rsidRPr="00AF72E0" w:rsidRDefault="00AF72E0" w:rsidP="00AF72E0">
      <w:pPr>
        <w:numPr>
          <w:ilvl w:val="0"/>
          <w:numId w:val="16"/>
        </w:numPr>
        <w:rPr>
          <w:lang w:val="en-GB"/>
        </w:rPr>
      </w:pPr>
      <w:r w:rsidRPr="00AF72E0">
        <w:rPr>
          <w:lang w:val="en-GB"/>
        </w:rPr>
        <w:t>EDM</w:t>
      </w:r>
    </w:p>
    <w:p w:rsidR="00AF72E0" w:rsidRPr="00AF72E0" w:rsidRDefault="00AF72E0" w:rsidP="00AF72E0">
      <w:pPr>
        <w:numPr>
          <w:ilvl w:val="0"/>
          <w:numId w:val="16"/>
        </w:numPr>
        <w:rPr>
          <w:lang w:val="en-GB"/>
        </w:rPr>
      </w:pPr>
      <w:r w:rsidRPr="00AF72E0">
        <w:rPr>
          <w:lang w:val="en-GB"/>
        </w:rPr>
        <w:t>LEAPS</w:t>
      </w:r>
    </w:p>
    <w:p w:rsidR="00AF72E0" w:rsidRPr="00AF72E0" w:rsidRDefault="00AF72E0" w:rsidP="00AF72E0">
      <w:pPr>
        <w:numPr>
          <w:ilvl w:val="0"/>
          <w:numId w:val="16"/>
        </w:numPr>
        <w:rPr>
          <w:lang w:val="en-GB"/>
        </w:rPr>
      </w:pPr>
      <w:r w:rsidRPr="00AF72E0">
        <w:rPr>
          <w:lang w:val="en-GB"/>
        </w:rPr>
        <w:t>Defence and Intelligence</w:t>
      </w:r>
    </w:p>
    <w:p w:rsidR="00AF72E0" w:rsidRPr="00AF72E0" w:rsidRDefault="00AF72E0" w:rsidP="00AF72E0">
      <w:pPr>
        <w:numPr>
          <w:ilvl w:val="0"/>
          <w:numId w:val="16"/>
        </w:numPr>
        <w:rPr>
          <w:lang w:val="en-GB"/>
        </w:rPr>
      </w:pPr>
      <w:r w:rsidRPr="00AF72E0">
        <w:rPr>
          <w:lang w:val="en-GB"/>
        </w:rPr>
        <w:t>Met Ocean</w:t>
      </w:r>
    </w:p>
    <w:p w:rsidR="00AF72E0" w:rsidRPr="00AF72E0" w:rsidRDefault="00AF72E0" w:rsidP="00AF72E0">
      <w:pPr>
        <w:pStyle w:val="Heading2"/>
        <w:rPr>
          <w:lang w:val="en-GB"/>
        </w:rPr>
      </w:pPr>
      <w:bookmarkStart w:id="27" w:name="_Toc432084437"/>
      <w:r w:rsidRPr="00AF72E0">
        <w:rPr>
          <w:lang w:val="en-GB"/>
        </w:rPr>
        <w:t>Relevant OASIS Standards</w:t>
      </w:r>
      <w:bookmarkEnd w:id="27"/>
    </w:p>
    <w:p w:rsidR="00AF72E0" w:rsidRPr="00AF72E0" w:rsidRDefault="00AF72E0" w:rsidP="00AF72E0">
      <w:pPr>
        <w:numPr>
          <w:ilvl w:val="0"/>
          <w:numId w:val="17"/>
        </w:numPr>
        <w:rPr>
          <w:lang w:val="en-GB"/>
        </w:rPr>
      </w:pPr>
      <w:r w:rsidRPr="00AF72E0">
        <w:rPr>
          <w:lang w:val="en-GB"/>
        </w:rPr>
        <w:t>EDXL</w:t>
      </w:r>
    </w:p>
    <w:p w:rsidR="00AF72E0" w:rsidRPr="00AF72E0" w:rsidRDefault="00AF72E0" w:rsidP="00AF72E0">
      <w:pPr>
        <w:numPr>
          <w:ilvl w:val="1"/>
          <w:numId w:val="17"/>
        </w:numPr>
        <w:rPr>
          <w:lang w:val="en-GB"/>
        </w:rPr>
      </w:pPr>
      <w:r w:rsidRPr="00AF72E0">
        <w:rPr>
          <w:lang w:val="en-GB"/>
        </w:rPr>
        <w:t>CAP</w:t>
      </w:r>
    </w:p>
    <w:p w:rsidR="00AF72E0" w:rsidRPr="00AF72E0" w:rsidRDefault="00AF72E0" w:rsidP="00AF72E0">
      <w:pPr>
        <w:numPr>
          <w:ilvl w:val="1"/>
          <w:numId w:val="17"/>
        </w:numPr>
        <w:rPr>
          <w:lang w:val="en-GB"/>
        </w:rPr>
      </w:pPr>
      <w:r w:rsidRPr="00AF72E0">
        <w:rPr>
          <w:lang w:val="en-GB"/>
        </w:rPr>
        <w:t>HAVE</w:t>
      </w:r>
    </w:p>
    <w:p w:rsidR="00AF72E0" w:rsidRPr="00AF72E0" w:rsidRDefault="00AF72E0" w:rsidP="00AF72E0">
      <w:pPr>
        <w:numPr>
          <w:ilvl w:val="1"/>
          <w:numId w:val="17"/>
        </w:numPr>
        <w:rPr>
          <w:lang w:val="en-GB"/>
        </w:rPr>
      </w:pPr>
      <w:r w:rsidRPr="00AF72E0">
        <w:rPr>
          <w:lang w:val="en-GB"/>
        </w:rPr>
        <w:t>DE</w:t>
      </w:r>
    </w:p>
    <w:p w:rsidR="00AF72E0" w:rsidRPr="00AF72E0" w:rsidRDefault="00AF72E0" w:rsidP="00AF72E0">
      <w:pPr>
        <w:numPr>
          <w:ilvl w:val="1"/>
          <w:numId w:val="17"/>
        </w:numPr>
        <w:rPr>
          <w:lang w:val="en-GB"/>
        </w:rPr>
      </w:pPr>
      <w:proofErr w:type="spellStart"/>
      <w:r w:rsidRPr="00AF72E0">
        <w:rPr>
          <w:lang w:val="en-GB"/>
        </w:rPr>
        <w:t>SitRep</w:t>
      </w:r>
      <w:proofErr w:type="spellEnd"/>
    </w:p>
    <w:p w:rsidR="00AF72E0" w:rsidRPr="00AF72E0" w:rsidRDefault="00AF72E0" w:rsidP="00AF72E0">
      <w:pPr>
        <w:numPr>
          <w:ilvl w:val="1"/>
          <w:numId w:val="17"/>
        </w:numPr>
        <w:rPr>
          <w:lang w:val="en-GB"/>
        </w:rPr>
      </w:pPr>
      <w:r w:rsidRPr="00AF72E0">
        <w:rPr>
          <w:lang w:val="en-GB"/>
        </w:rPr>
        <w:t>RM</w:t>
      </w:r>
    </w:p>
    <w:p w:rsidR="00AF72E0" w:rsidRPr="00AF72E0" w:rsidRDefault="00AF72E0" w:rsidP="00AF72E0">
      <w:pPr>
        <w:numPr>
          <w:ilvl w:val="1"/>
          <w:numId w:val="17"/>
        </w:numPr>
        <w:rPr>
          <w:lang w:val="en-GB"/>
        </w:rPr>
      </w:pPr>
      <w:r w:rsidRPr="00AF72E0">
        <w:rPr>
          <w:lang w:val="en-GB"/>
        </w:rPr>
        <w:t>TEP</w:t>
      </w:r>
    </w:p>
    <w:p w:rsidR="00AF72E0" w:rsidRPr="00AF72E0" w:rsidRDefault="00AF72E0" w:rsidP="00AF72E0">
      <w:pPr>
        <w:numPr>
          <w:ilvl w:val="0"/>
          <w:numId w:val="17"/>
        </w:numPr>
        <w:rPr>
          <w:lang w:val="en-GB"/>
        </w:rPr>
      </w:pPr>
      <w:r w:rsidRPr="00AF72E0">
        <w:rPr>
          <w:lang w:val="en-GB"/>
        </w:rPr>
        <w:t>SAML</w:t>
      </w:r>
    </w:p>
    <w:p w:rsidR="00AF72E0" w:rsidRPr="00AF72E0" w:rsidRDefault="00AF72E0" w:rsidP="00AF72E0">
      <w:pPr>
        <w:numPr>
          <w:ilvl w:val="0"/>
          <w:numId w:val="17"/>
        </w:numPr>
        <w:rPr>
          <w:lang w:val="en-GB"/>
        </w:rPr>
      </w:pPr>
      <w:r w:rsidRPr="00AF72E0">
        <w:rPr>
          <w:lang w:val="en-GB"/>
        </w:rPr>
        <w:t>XACML</w:t>
      </w:r>
    </w:p>
    <w:p w:rsidR="00AF72E0" w:rsidRPr="00AF72E0" w:rsidRDefault="00AF72E0" w:rsidP="00AF72E0">
      <w:pPr>
        <w:rPr>
          <w:b/>
          <w:lang w:val="en-GB"/>
        </w:rPr>
      </w:pPr>
    </w:p>
    <w:p w:rsidR="001E6A21" w:rsidRDefault="001E6A21" w:rsidP="001E6A21">
      <w:pPr>
        <w:pStyle w:val="Heading2"/>
        <w:numPr>
          <w:ilvl w:val="0"/>
          <w:numId w:val="0"/>
        </w:numPr>
        <w:rPr>
          <w:lang w:val="en-GB"/>
        </w:rPr>
      </w:pPr>
      <w:bookmarkStart w:id="28" w:name="_Toc432084438"/>
    </w:p>
    <w:p w:rsidR="00AF72E0" w:rsidRDefault="00AF72E0" w:rsidP="00AF72E0">
      <w:pPr>
        <w:pStyle w:val="Heading2"/>
        <w:rPr>
          <w:lang w:val="en-GB"/>
        </w:rPr>
      </w:pPr>
      <w:r w:rsidRPr="00AF72E0">
        <w:rPr>
          <w:lang w:val="en-GB"/>
        </w:rPr>
        <w:t>INSPIRE and OGC Service Standards</w:t>
      </w:r>
      <w:bookmarkEnd w:id="28"/>
    </w:p>
    <w:p w:rsidR="001E6A21" w:rsidRDefault="001E6A21" w:rsidP="001E6A21">
      <w:r>
        <w:t>INSPIRE</w:t>
      </w:r>
      <w:r>
        <w:rPr>
          <w:rStyle w:val="FootnoteReference"/>
        </w:rPr>
        <w:footnoteReference w:id="5"/>
      </w:r>
      <w:r>
        <w:t xml:space="preserve"> is a European Union (EU) directive that </w:t>
      </w:r>
      <w:r w:rsidRPr="001E6A21">
        <w:t>came into force on 15 May 2007 and will be implemented in various stages, with full implementation required by 2019.</w:t>
      </w:r>
      <w:r>
        <w:t xml:space="preserve">  </w:t>
      </w:r>
      <w:r w:rsidRPr="001E6A21">
        <w:t xml:space="preserve">The INSPIRE directive aims </w:t>
      </w:r>
      <w:r>
        <w:t xml:space="preserve">to create an EU </w:t>
      </w:r>
      <w:r w:rsidRPr="001E6A21">
        <w:t xml:space="preserve">spatial data infrastructure. This will enable the sharing of environmental spatial information among public sector </w:t>
      </w:r>
      <w:proofErr w:type="spellStart"/>
      <w:r w:rsidRPr="001E6A21">
        <w:t>organisations</w:t>
      </w:r>
      <w:proofErr w:type="spellEnd"/>
      <w:r w:rsidRPr="001E6A21">
        <w:t xml:space="preserve"> and better facilitate public access to spatial information across Europe.</w:t>
      </w:r>
    </w:p>
    <w:p w:rsidR="000A3DAB" w:rsidRDefault="000A3DAB" w:rsidP="001E6A21">
      <w:r w:rsidRPr="000A3DAB">
        <w:t>INSPIRE is based on a number of common principles:</w:t>
      </w:r>
    </w:p>
    <w:p w:rsidR="000A3DAB" w:rsidRPr="000A3DAB" w:rsidRDefault="000A3DAB" w:rsidP="000A3DAB">
      <w:pPr>
        <w:pStyle w:val="ListParagraph"/>
        <w:numPr>
          <w:ilvl w:val="0"/>
          <w:numId w:val="42"/>
        </w:numPr>
        <w:rPr>
          <w:lang w:val="en-GB"/>
        </w:rPr>
      </w:pPr>
      <w:r w:rsidRPr="000A3DAB">
        <w:rPr>
          <w:lang w:val="en-GB"/>
        </w:rPr>
        <w:t>Data should be collected only once and kept where it can be maintained most effectively.</w:t>
      </w:r>
    </w:p>
    <w:p w:rsidR="000A3DAB" w:rsidRPr="000A3DAB" w:rsidRDefault="000A3DAB" w:rsidP="000A3DAB">
      <w:pPr>
        <w:pStyle w:val="ListParagraph"/>
        <w:numPr>
          <w:ilvl w:val="0"/>
          <w:numId w:val="42"/>
        </w:numPr>
        <w:rPr>
          <w:lang w:val="en-GB"/>
        </w:rPr>
      </w:pPr>
      <w:r w:rsidRPr="000A3DAB">
        <w:rPr>
          <w:lang w:val="en-GB"/>
        </w:rPr>
        <w:t>It should be possible to combine seamless spatial information from different sources across Europe and share it with many users and applications.</w:t>
      </w:r>
    </w:p>
    <w:p w:rsidR="000A3DAB" w:rsidRPr="000A3DAB" w:rsidRDefault="000A3DAB" w:rsidP="000A3DAB">
      <w:pPr>
        <w:pStyle w:val="ListParagraph"/>
        <w:numPr>
          <w:ilvl w:val="0"/>
          <w:numId w:val="42"/>
        </w:numPr>
        <w:rPr>
          <w:lang w:val="en-GB"/>
        </w:rPr>
      </w:pPr>
      <w:r w:rsidRPr="000A3DAB">
        <w:rPr>
          <w:lang w:val="en-GB"/>
        </w:rPr>
        <w:t>It should be possible for information collected at one level/scale to be shared with all levels/scales; detailed for thorough investigations, general for strategic purposes.</w:t>
      </w:r>
    </w:p>
    <w:p w:rsidR="000A3DAB" w:rsidRPr="000A3DAB" w:rsidRDefault="000A3DAB" w:rsidP="000A3DAB">
      <w:pPr>
        <w:pStyle w:val="ListParagraph"/>
        <w:numPr>
          <w:ilvl w:val="0"/>
          <w:numId w:val="42"/>
        </w:numPr>
        <w:rPr>
          <w:lang w:val="en-GB"/>
        </w:rPr>
      </w:pPr>
      <w:r w:rsidRPr="000A3DAB">
        <w:rPr>
          <w:lang w:val="en-GB"/>
        </w:rPr>
        <w:t>Geographic information needed for good governance at all levels should be readily and transparently available.</w:t>
      </w:r>
    </w:p>
    <w:p w:rsidR="000A3DAB" w:rsidRPr="000A3DAB" w:rsidRDefault="000A3DAB" w:rsidP="000A3DAB">
      <w:pPr>
        <w:pStyle w:val="ListParagraph"/>
        <w:numPr>
          <w:ilvl w:val="0"/>
          <w:numId w:val="42"/>
        </w:numPr>
        <w:rPr>
          <w:lang w:val="en-GB"/>
        </w:rPr>
      </w:pPr>
      <w:r w:rsidRPr="000A3DAB">
        <w:rPr>
          <w:lang w:val="en-GB"/>
        </w:rPr>
        <w:t>Easy to find what geographic information is available, how it can be used to meet a particular need, and under which conditions it can be acquired and used.</w:t>
      </w:r>
    </w:p>
    <w:p w:rsidR="001E6A21" w:rsidRPr="001E6A21" w:rsidRDefault="000A3DAB" w:rsidP="001E6A21">
      <w:pPr>
        <w:rPr>
          <w:lang w:val="en-GB"/>
        </w:rPr>
      </w:pPr>
      <w:r>
        <w:t xml:space="preserve">To achieve its aims the INSPIRE directive mandates that datasets within scope of the directive are made available via view, download and discovery services.  While not legally mandated the technical </w:t>
      </w:r>
      <w:r w:rsidR="000A4266">
        <w:t xml:space="preserve">guidelines </w:t>
      </w:r>
      <w:r w:rsidR="000A4266">
        <w:rPr>
          <w:rStyle w:val="FootnoteReference"/>
        </w:rPr>
        <w:footnoteReference w:id="6"/>
      </w:r>
      <w:r w:rsidR="000A4266">
        <w:t>for implementing these services map these services directly to a number of OGC web service standards</w:t>
      </w:r>
      <w:r>
        <w:t xml:space="preserve"> </w:t>
      </w:r>
    </w:p>
    <w:p w:rsidR="00AF72E0" w:rsidRPr="00AF72E0" w:rsidRDefault="00AF72E0" w:rsidP="000A4266">
      <w:pPr>
        <w:jc w:val="center"/>
        <w:rPr>
          <w:lang w:val="en-GB"/>
        </w:rPr>
      </w:pPr>
      <w:r w:rsidRPr="00AF72E0">
        <w:rPr>
          <w:noProof/>
          <w:lang w:val="en-GB" w:eastAsia="en-GB"/>
        </w:rPr>
        <w:drawing>
          <wp:inline distT="0" distB="0" distL="0" distR="0">
            <wp:extent cx="3541507" cy="2000289"/>
            <wp:effectExtent l="19050" t="0" r="1793" b="0"/>
            <wp:docPr id="42" name="Picture 6" descr="OGC-INSPIRE service standards mappi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C-INSPIRE service standards mapping.emf"/>
                    <pic:cNvPicPr/>
                  </pic:nvPicPr>
                  <pic:blipFill>
                    <a:blip r:embed="rId28" cstate="print"/>
                    <a:stretch>
                      <a:fillRect/>
                    </a:stretch>
                  </pic:blipFill>
                  <pic:spPr>
                    <a:xfrm>
                      <a:off x="0" y="0"/>
                      <a:ext cx="3540123" cy="1999507"/>
                    </a:xfrm>
                    <a:prstGeom prst="rect">
                      <a:avLst/>
                    </a:prstGeom>
                  </pic:spPr>
                </pic:pic>
              </a:graphicData>
            </a:graphic>
          </wp:inline>
        </w:drawing>
      </w:r>
    </w:p>
    <w:p w:rsidR="00AF72E0" w:rsidRPr="00AF72E0" w:rsidRDefault="00AF72E0" w:rsidP="00AF72E0">
      <w:pPr>
        <w:rPr>
          <w:lang w:val="en-GB"/>
        </w:rPr>
      </w:pPr>
    </w:p>
    <w:p w:rsidR="00AF72E0" w:rsidRPr="00AF72E0" w:rsidRDefault="00AF72E0" w:rsidP="00AF72E0">
      <w:pPr>
        <w:rPr>
          <w:b/>
          <w:lang w:val="en-GB"/>
        </w:rPr>
      </w:pPr>
    </w:p>
    <w:p w:rsidR="00AF72E0" w:rsidRPr="00AF72E0" w:rsidRDefault="00AF72E0" w:rsidP="00AF72E0">
      <w:pPr>
        <w:rPr>
          <w:b/>
          <w:lang w:val="en-GB"/>
        </w:rPr>
      </w:pPr>
    </w:p>
    <w:p w:rsidR="00AF72E0" w:rsidRPr="00AF72E0" w:rsidRDefault="00AF72E0" w:rsidP="00AF72E0">
      <w:pPr>
        <w:pStyle w:val="Heading2"/>
        <w:rPr>
          <w:lang w:val="en-GB"/>
        </w:rPr>
      </w:pPr>
      <w:bookmarkStart w:id="29" w:name="_Toc432084439"/>
      <w:r w:rsidRPr="00AF72E0">
        <w:rPr>
          <w:lang w:val="en-GB"/>
        </w:rPr>
        <w:t>Other Standards</w:t>
      </w:r>
      <w:bookmarkEnd w:id="29"/>
    </w:p>
    <w:p w:rsidR="00AF72E0" w:rsidRPr="00AF72E0" w:rsidRDefault="00AF72E0" w:rsidP="00AF72E0">
      <w:pPr>
        <w:numPr>
          <w:ilvl w:val="0"/>
          <w:numId w:val="18"/>
        </w:numPr>
        <w:rPr>
          <w:lang w:val="en-GB"/>
        </w:rPr>
      </w:pPr>
      <w:proofErr w:type="spellStart"/>
      <w:r w:rsidRPr="00AF72E0">
        <w:rPr>
          <w:lang w:val="en-GB"/>
        </w:rPr>
        <w:t>OAuth</w:t>
      </w:r>
      <w:proofErr w:type="spellEnd"/>
    </w:p>
    <w:p w:rsidR="00AF72E0" w:rsidRPr="00AF72E0" w:rsidRDefault="00AF72E0" w:rsidP="00AF72E0">
      <w:pPr>
        <w:numPr>
          <w:ilvl w:val="0"/>
          <w:numId w:val="18"/>
        </w:numPr>
        <w:rPr>
          <w:lang w:val="en-GB"/>
        </w:rPr>
      </w:pPr>
      <w:proofErr w:type="spellStart"/>
      <w:r w:rsidRPr="00AF72E0">
        <w:rPr>
          <w:lang w:val="en-GB"/>
        </w:rPr>
        <w:t>Prov</w:t>
      </w:r>
      <w:proofErr w:type="spellEnd"/>
      <w:r w:rsidRPr="00AF72E0">
        <w:rPr>
          <w:lang w:val="en-GB"/>
        </w:rPr>
        <w:t>-O</w:t>
      </w:r>
    </w:p>
    <w:p w:rsidR="00AF72E0" w:rsidRPr="00AF72E0" w:rsidRDefault="00AF72E0" w:rsidP="00AF72E0">
      <w:pPr>
        <w:rPr>
          <w:b/>
          <w:lang w:val="en-GB"/>
        </w:rPr>
      </w:pPr>
      <w:r w:rsidRPr="00AF72E0">
        <w:rPr>
          <w:lang w:val="en-GB"/>
        </w:rPr>
        <w:br w:type="page"/>
      </w:r>
    </w:p>
    <w:p w:rsidR="00AF72E0" w:rsidRDefault="00C24C19" w:rsidP="00AF72E0">
      <w:pPr>
        <w:pStyle w:val="Heading1"/>
        <w:rPr>
          <w:lang w:val="en-GB"/>
        </w:rPr>
      </w:pPr>
      <w:bookmarkStart w:id="30" w:name="_Toc432084440"/>
      <w:r>
        <w:rPr>
          <w:lang w:val="en-GB"/>
        </w:rPr>
        <w:lastRenderedPageBreak/>
        <w:t xml:space="preserve">Scenarios and </w:t>
      </w:r>
      <w:r w:rsidR="00AF72E0" w:rsidRPr="00AF72E0">
        <w:rPr>
          <w:lang w:val="en-GB"/>
        </w:rPr>
        <w:t>Use Cases</w:t>
      </w:r>
      <w:bookmarkEnd w:id="30"/>
    </w:p>
    <w:p w:rsidR="00C24C19" w:rsidRPr="00C24C19" w:rsidRDefault="00C24C19" w:rsidP="00C24C19">
      <w:pPr>
        <w:rPr>
          <w:lang w:val="en-GB"/>
        </w:rPr>
      </w:pPr>
      <w:r>
        <w:rPr>
          <w:lang w:val="en-GB"/>
        </w:rPr>
        <w:t>There are a number of common scenarios and use cases for emergency and disaster management. These include:</w:t>
      </w:r>
    </w:p>
    <w:p w:rsidR="00AF72E0" w:rsidRPr="00AF72E0" w:rsidRDefault="00D14AF6" w:rsidP="00AF72E0">
      <w:pPr>
        <w:numPr>
          <w:ilvl w:val="0"/>
          <w:numId w:val="19"/>
        </w:numPr>
        <w:rPr>
          <w:lang w:val="en-GB"/>
        </w:rPr>
      </w:pPr>
      <w:r>
        <w:rPr>
          <w:lang w:val="en-GB"/>
        </w:rPr>
        <w:t>Search and</w:t>
      </w:r>
      <w:r w:rsidR="00AF72E0" w:rsidRPr="00AF72E0">
        <w:rPr>
          <w:lang w:val="en-GB"/>
        </w:rPr>
        <w:t xml:space="preserve"> Rescue</w:t>
      </w:r>
    </w:p>
    <w:p w:rsidR="00AF72E0" w:rsidRPr="00AF72E0" w:rsidRDefault="00AF72E0" w:rsidP="00AF72E0">
      <w:pPr>
        <w:numPr>
          <w:ilvl w:val="0"/>
          <w:numId w:val="19"/>
        </w:numPr>
        <w:rPr>
          <w:lang w:val="en-GB"/>
        </w:rPr>
      </w:pPr>
      <w:r w:rsidRPr="00AF72E0">
        <w:rPr>
          <w:lang w:val="en-GB"/>
        </w:rPr>
        <w:t>Flooding</w:t>
      </w:r>
    </w:p>
    <w:p w:rsidR="00AF72E0" w:rsidRPr="00AF72E0" w:rsidRDefault="00AF72E0" w:rsidP="00AF72E0">
      <w:pPr>
        <w:numPr>
          <w:ilvl w:val="0"/>
          <w:numId w:val="19"/>
        </w:numPr>
        <w:rPr>
          <w:lang w:val="en-GB"/>
        </w:rPr>
      </w:pPr>
      <w:r w:rsidRPr="00AF72E0">
        <w:rPr>
          <w:lang w:val="en-GB"/>
        </w:rPr>
        <w:t>Earthquake</w:t>
      </w:r>
    </w:p>
    <w:p w:rsidR="00AF72E0" w:rsidRPr="00AF72E0" w:rsidRDefault="00AF72E0" w:rsidP="00AF72E0">
      <w:pPr>
        <w:numPr>
          <w:ilvl w:val="0"/>
          <w:numId w:val="19"/>
        </w:numPr>
        <w:rPr>
          <w:lang w:val="en-GB"/>
        </w:rPr>
      </w:pPr>
      <w:r w:rsidRPr="00AF72E0">
        <w:rPr>
          <w:lang w:val="en-GB"/>
        </w:rPr>
        <w:t>Oil Spill</w:t>
      </w:r>
    </w:p>
    <w:p w:rsidR="00AF72E0" w:rsidRPr="00AF72E0" w:rsidRDefault="00AF72E0" w:rsidP="00AF72E0">
      <w:pPr>
        <w:numPr>
          <w:ilvl w:val="0"/>
          <w:numId w:val="19"/>
        </w:numPr>
        <w:rPr>
          <w:lang w:val="en-GB"/>
        </w:rPr>
      </w:pPr>
      <w:r w:rsidRPr="00AF72E0">
        <w:rPr>
          <w:lang w:val="en-GB"/>
        </w:rPr>
        <w:t>Volcanic Ash</w:t>
      </w:r>
    </w:p>
    <w:p w:rsidR="00AF72E0" w:rsidRPr="00AF72E0" w:rsidRDefault="00AF72E0" w:rsidP="00AF72E0">
      <w:pPr>
        <w:numPr>
          <w:ilvl w:val="0"/>
          <w:numId w:val="19"/>
        </w:numPr>
        <w:rPr>
          <w:lang w:val="en-GB"/>
        </w:rPr>
      </w:pPr>
      <w:r w:rsidRPr="00AF72E0">
        <w:rPr>
          <w:lang w:val="en-GB"/>
        </w:rPr>
        <w:t>Toxic Plume</w:t>
      </w:r>
    </w:p>
    <w:p w:rsidR="00BE512A" w:rsidRDefault="00D14AF6" w:rsidP="00B7134A">
      <w:pPr>
        <w:pStyle w:val="Heading2"/>
        <w:rPr>
          <w:lang w:val="en-GB"/>
        </w:rPr>
      </w:pPr>
      <w:bookmarkStart w:id="31" w:name="_Toc432084441"/>
      <w:r>
        <w:rPr>
          <w:lang w:val="en-GB"/>
        </w:rPr>
        <w:t>Search and</w:t>
      </w:r>
      <w:r w:rsidR="00BE512A" w:rsidRPr="00BE512A">
        <w:rPr>
          <w:lang w:val="en-GB"/>
        </w:rPr>
        <w:t xml:space="preserve"> Rescue</w:t>
      </w:r>
      <w:bookmarkEnd w:id="31"/>
    </w:p>
    <w:p w:rsidR="00BE512A" w:rsidRDefault="00BE512A" w:rsidP="00BE512A">
      <w:pPr>
        <w:rPr>
          <w:lang w:val="en-GB"/>
        </w:rPr>
      </w:pPr>
      <w:r>
        <w:rPr>
          <w:lang w:val="en-GB"/>
        </w:rPr>
        <w:t>The information required for this scenario includes:</w:t>
      </w:r>
    </w:p>
    <w:p w:rsidR="00BE512A" w:rsidRDefault="00BE512A" w:rsidP="00BE512A">
      <w:pPr>
        <w:pStyle w:val="ListParagraph"/>
        <w:numPr>
          <w:ilvl w:val="0"/>
          <w:numId w:val="37"/>
        </w:numPr>
        <w:rPr>
          <w:lang w:val="en-GB"/>
        </w:rPr>
      </w:pPr>
      <w:r w:rsidRPr="00BE512A">
        <w:rPr>
          <w:lang w:val="en-GB"/>
        </w:rPr>
        <w:t>Weather</w:t>
      </w:r>
      <w:r>
        <w:rPr>
          <w:lang w:val="en-GB"/>
        </w:rPr>
        <w:t xml:space="preserve"> (current and forecast, at surface and above )</w:t>
      </w:r>
    </w:p>
    <w:p w:rsidR="00BE512A" w:rsidRDefault="00BE512A" w:rsidP="00BE512A">
      <w:pPr>
        <w:pStyle w:val="ListParagraph"/>
        <w:numPr>
          <w:ilvl w:val="1"/>
          <w:numId w:val="37"/>
        </w:numPr>
        <w:rPr>
          <w:lang w:val="en-GB"/>
        </w:rPr>
      </w:pPr>
      <w:r>
        <w:rPr>
          <w:lang w:val="en-GB"/>
        </w:rPr>
        <w:t>Significant weather</w:t>
      </w:r>
    </w:p>
    <w:p w:rsidR="00BE512A" w:rsidRDefault="00BE512A" w:rsidP="00BE512A">
      <w:pPr>
        <w:pStyle w:val="ListParagraph"/>
        <w:numPr>
          <w:ilvl w:val="1"/>
          <w:numId w:val="37"/>
        </w:numPr>
        <w:rPr>
          <w:lang w:val="en-GB"/>
        </w:rPr>
      </w:pPr>
      <w:r>
        <w:rPr>
          <w:lang w:val="en-GB"/>
        </w:rPr>
        <w:t>Wind</w:t>
      </w:r>
      <w:r w:rsidR="002327FE">
        <w:rPr>
          <w:lang w:val="en-GB"/>
        </w:rPr>
        <w:t xml:space="preserve"> speed and direction (mean and gust)</w:t>
      </w:r>
    </w:p>
    <w:p w:rsidR="00BE512A" w:rsidRDefault="00BE512A" w:rsidP="00BE512A">
      <w:pPr>
        <w:pStyle w:val="ListParagraph"/>
        <w:numPr>
          <w:ilvl w:val="1"/>
          <w:numId w:val="37"/>
        </w:numPr>
        <w:rPr>
          <w:lang w:val="en-GB"/>
        </w:rPr>
      </w:pPr>
      <w:r>
        <w:rPr>
          <w:lang w:val="en-GB"/>
        </w:rPr>
        <w:t>Precipitation</w:t>
      </w:r>
    </w:p>
    <w:p w:rsidR="00BE512A" w:rsidRDefault="00BE512A" w:rsidP="00BE512A">
      <w:pPr>
        <w:pStyle w:val="ListParagraph"/>
        <w:numPr>
          <w:ilvl w:val="1"/>
          <w:numId w:val="37"/>
        </w:numPr>
        <w:rPr>
          <w:lang w:val="en-GB"/>
        </w:rPr>
      </w:pPr>
      <w:r>
        <w:rPr>
          <w:lang w:val="en-GB"/>
        </w:rPr>
        <w:t>Pressure</w:t>
      </w:r>
    </w:p>
    <w:p w:rsidR="00BE512A" w:rsidRDefault="00BE512A" w:rsidP="00BE512A">
      <w:pPr>
        <w:pStyle w:val="ListParagraph"/>
        <w:numPr>
          <w:ilvl w:val="0"/>
          <w:numId w:val="37"/>
        </w:numPr>
        <w:rPr>
          <w:lang w:val="en-GB"/>
        </w:rPr>
      </w:pPr>
      <w:r>
        <w:rPr>
          <w:lang w:val="en-GB"/>
        </w:rPr>
        <w:t>Shipping location</w:t>
      </w:r>
    </w:p>
    <w:p w:rsidR="00BE512A" w:rsidRDefault="00BE512A" w:rsidP="00BE512A">
      <w:pPr>
        <w:pStyle w:val="ListParagraph"/>
        <w:numPr>
          <w:ilvl w:val="0"/>
          <w:numId w:val="37"/>
        </w:numPr>
        <w:rPr>
          <w:lang w:val="en-GB"/>
        </w:rPr>
      </w:pPr>
      <w:r>
        <w:rPr>
          <w:lang w:val="en-GB"/>
        </w:rPr>
        <w:t>Aviation location</w:t>
      </w:r>
    </w:p>
    <w:p w:rsidR="00BE512A" w:rsidRDefault="00BE512A" w:rsidP="00BE512A">
      <w:pPr>
        <w:pStyle w:val="ListParagraph"/>
        <w:numPr>
          <w:ilvl w:val="0"/>
          <w:numId w:val="37"/>
        </w:numPr>
        <w:rPr>
          <w:lang w:val="en-GB"/>
        </w:rPr>
      </w:pPr>
      <w:r>
        <w:rPr>
          <w:lang w:val="en-GB"/>
        </w:rPr>
        <w:t>Sea state</w:t>
      </w:r>
    </w:p>
    <w:p w:rsidR="002327FE" w:rsidRDefault="002327FE" w:rsidP="00BE512A">
      <w:pPr>
        <w:pStyle w:val="ListParagraph"/>
        <w:numPr>
          <w:ilvl w:val="0"/>
          <w:numId w:val="37"/>
        </w:numPr>
        <w:rPr>
          <w:lang w:val="en-GB"/>
        </w:rPr>
      </w:pPr>
      <w:r>
        <w:rPr>
          <w:lang w:val="en-GB"/>
        </w:rPr>
        <w:t>Tide</w:t>
      </w:r>
    </w:p>
    <w:p w:rsidR="002327FE" w:rsidRDefault="002327FE" w:rsidP="00BE512A">
      <w:pPr>
        <w:pStyle w:val="ListParagraph"/>
        <w:numPr>
          <w:ilvl w:val="0"/>
          <w:numId w:val="37"/>
        </w:numPr>
        <w:rPr>
          <w:lang w:val="en-GB"/>
        </w:rPr>
      </w:pPr>
      <w:r>
        <w:rPr>
          <w:lang w:val="en-GB"/>
        </w:rPr>
        <w:t>Marine Charts</w:t>
      </w:r>
    </w:p>
    <w:p w:rsidR="00BE512A" w:rsidRPr="00BE512A" w:rsidRDefault="00BE512A" w:rsidP="00BE512A">
      <w:pPr>
        <w:pStyle w:val="ListParagraph"/>
        <w:rPr>
          <w:lang w:val="en-GB"/>
        </w:rPr>
      </w:pPr>
    </w:p>
    <w:p w:rsidR="00BE512A" w:rsidRDefault="00BE512A" w:rsidP="00BE512A">
      <w:pPr>
        <w:pStyle w:val="Heading2"/>
        <w:rPr>
          <w:lang w:val="en-GB"/>
        </w:rPr>
      </w:pPr>
      <w:bookmarkStart w:id="32" w:name="_Toc432084442"/>
      <w:r>
        <w:rPr>
          <w:lang w:val="en-GB"/>
        </w:rPr>
        <w:t>Flooding</w:t>
      </w:r>
      <w:bookmarkEnd w:id="32"/>
    </w:p>
    <w:p w:rsidR="00BE512A" w:rsidRDefault="00BE512A" w:rsidP="00BE512A">
      <w:pPr>
        <w:rPr>
          <w:lang w:val="en-GB"/>
        </w:rPr>
      </w:pPr>
      <w:r>
        <w:rPr>
          <w:lang w:val="en-GB"/>
        </w:rPr>
        <w:t>Flooding encompasses a number of scenarios</w:t>
      </w:r>
    </w:p>
    <w:p w:rsidR="00BE512A" w:rsidRDefault="00BE512A" w:rsidP="00BE512A">
      <w:pPr>
        <w:pStyle w:val="ListParagraph"/>
        <w:numPr>
          <w:ilvl w:val="0"/>
          <w:numId w:val="38"/>
        </w:numPr>
        <w:rPr>
          <w:lang w:val="en-GB"/>
        </w:rPr>
      </w:pPr>
      <w:r>
        <w:rPr>
          <w:lang w:val="en-GB"/>
        </w:rPr>
        <w:t>Fluvial</w:t>
      </w:r>
    </w:p>
    <w:p w:rsidR="00BE512A" w:rsidRDefault="00BE512A" w:rsidP="00BE512A">
      <w:pPr>
        <w:pStyle w:val="ListParagraph"/>
        <w:numPr>
          <w:ilvl w:val="0"/>
          <w:numId w:val="38"/>
        </w:numPr>
        <w:rPr>
          <w:lang w:val="en-GB"/>
        </w:rPr>
      </w:pPr>
      <w:r>
        <w:rPr>
          <w:lang w:val="en-GB"/>
        </w:rPr>
        <w:t>Surface water</w:t>
      </w:r>
    </w:p>
    <w:p w:rsidR="00BE512A" w:rsidRDefault="00BE512A" w:rsidP="00BE512A">
      <w:pPr>
        <w:pStyle w:val="ListParagraph"/>
        <w:numPr>
          <w:ilvl w:val="0"/>
          <w:numId w:val="38"/>
        </w:numPr>
        <w:rPr>
          <w:lang w:val="en-GB"/>
        </w:rPr>
      </w:pPr>
      <w:r>
        <w:rPr>
          <w:lang w:val="en-GB"/>
        </w:rPr>
        <w:t>Ground water</w:t>
      </w:r>
    </w:p>
    <w:p w:rsidR="00BE512A" w:rsidRDefault="00BE512A" w:rsidP="00BE512A">
      <w:pPr>
        <w:pStyle w:val="ListParagraph"/>
        <w:numPr>
          <w:ilvl w:val="0"/>
          <w:numId w:val="38"/>
        </w:numPr>
        <w:rPr>
          <w:lang w:val="en-GB"/>
        </w:rPr>
      </w:pPr>
      <w:r>
        <w:rPr>
          <w:lang w:val="en-GB"/>
        </w:rPr>
        <w:t>Coastal</w:t>
      </w:r>
    </w:p>
    <w:p w:rsidR="00BE512A" w:rsidRDefault="00BE512A" w:rsidP="00BE512A">
      <w:pPr>
        <w:pStyle w:val="ListParagraph"/>
        <w:numPr>
          <w:ilvl w:val="1"/>
          <w:numId w:val="38"/>
        </w:numPr>
        <w:rPr>
          <w:lang w:val="en-GB"/>
        </w:rPr>
      </w:pPr>
      <w:r>
        <w:rPr>
          <w:lang w:val="en-GB"/>
        </w:rPr>
        <w:t>Storm surge</w:t>
      </w:r>
    </w:p>
    <w:p w:rsidR="00BE512A" w:rsidRDefault="00BE512A" w:rsidP="00BE512A">
      <w:pPr>
        <w:pStyle w:val="ListParagraph"/>
        <w:numPr>
          <w:ilvl w:val="1"/>
          <w:numId w:val="38"/>
        </w:numPr>
        <w:rPr>
          <w:lang w:val="en-GB"/>
        </w:rPr>
      </w:pPr>
      <w:r>
        <w:rPr>
          <w:lang w:val="en-GB"/>
        </w:rPr>
        <w:t>Wave over topping of defences</w:t>
      </w:r>
    </w:p>
    <w:p w:rsidR="00BE512A" w:rsidRDefault="00BE512A" w:rsidP="00BE512A">
      <w:pPr>
        <w:rPr>
          <w:lang w:val="en-GB"/>
        </w:rPr>
      </w:pPr>
      <w:r>
        <w:rPr>
          <w:lang w:val="en-GB"/>
        </w:rPr>
        <w:t>The information required for this scenario includes:</w:t>
      </w:r>
    </w:p>
    <w:p w:rsidR="00BE512A" w:rsidRDefault="00BE512A" w:rsidP="002327FE">
      <w:pPr>
        <w:pStyle w:val="ListParagraph"/>
        <w:numPr>
          <w:ilvl w:val="0"/>
          <w:numId w:val="39"/>
        </w:numPr>
        <w:rPr>
          <w:lang w:val="en-GB"/>
        </w:rPr>
      </w:pPr>
      <w:r w:rsidRPr="002327FE">
        <w:rPr>
          <w:lang w:val="en-GB"/>
        </w:rPr>
        <w:t>Weather (current and forecast)</w:t>
      </w:r>
    </w:p>
    <w:p w:rsidR="002327FE" w:rsidRDefault="002327FE" w:rsidP="002327FE">
      <w:pPr>
        <w:pStyle w:val="ListParagraph"/>
        <w:numPr>
          <w:ilvl w:val="1"/>
          <w:numId w:val="39"/>
        </w:numPr>
        <w:rPr>
          <w:lang w:val="en-GB"/>
        </w:rPr>
      </w:pPr>
      <w:r>
        <w:rPr>
          <w:lang w:val="en-GB"/>
        </w:rPr>
        <w:t xml:space="preserve">Precipitation </w:t>
      </w:r>
    </w:p>
    <w:p w:rsidR="002327FE" w:rsidRDefault="002327FE" w:rsidP="002327FE">
      <w:pPr>
        <w:pStyle w:val="ListParagraph"/>
        <w:numPr>
          <w:ilvl w:val="1"/>
          <w:numId w:val="39"/>
        </w:numPr>
        <w:rPr>
          <w:lang w:val="en-GB"/>
        </w:rPr>
      </w:pPr>
      <w:r>
        <w:rPr>
          <w:lang w:val="en-GB"/>
        </w:rPr>
        <w:lastRenderedPageBreak/>
        <w:t>Wind speed and direction (mean and gust)</w:t>
      </w:r>
    </w:p>
    <w:p w:rsidR="002327FE" w:rsidRDefault="002327FE" w:rsidP="002327FE">
      <w:pPr>
        <w:pStyle w:val="ListParagraph"/>
        <w:numPr>
          <w:ilvl w:val="1"/>
          <w:numId w:val="39"/>
        </w:numPr>
        <w:rPr>
          <w:lang w:val="en-GB"/>
        </w:rPr>
      </w:pPr>
      <w:r>
        <w:rPr>
          <w:lang w:val="en-GB"/>
        </w:rPr>
        <w:t>Significant weather</w:t>
      </w:r>
    </w:p>
    <w:p w:rsidR="002327FE" w:rsidRDefault="002327FE" w:rsidP="002327FE">
      <w:pPr>
        <w:pStyle w:val="ListParagraph"/>
        <w:numPr>
          <w:ilvl w:val="0"/>
          <w:numId w:val="39"/>
        </w:numPr>
        <w:rPr>
          <w:lang w:val="en-GB"/>
        </w:rPr>
      </w:pPr>
      <w:r>
        <w:rPr>
          <w:lang w:val="en-GB"/>
        </w:rPr>
        <w:t>Ground water level (current and forecast)</w:t>
      </w:r>
    </w:p>
    <w:p w:rsidR="002327FE" w:rsidRDefault="002327FE" w:rsidP="002327FE">
      <w:pPr>
        <w:pStyle w:val="ListParagraph"/>
        <w:numPr>
          <w:ilvl w:val="0"/>
          <w:numId w:val="39"/>
        </w:numPr>
        <w:rPr>
          <w:lang w:val="en-GB"/>
        </w:rPr>
      </w:pPr>
      <w:r>
        <w:rPr>
          <w:lang w:val="en-GB"/>
        </w:rPr>
        <w:t>River level (current and forecast)</w:t>
      </w:r>
    </w:p>
    <w:p w:rsidR="002327FE" w:rsidRDefault="002327FE" w:rsidP="002327FE">
      <w:pPr>
        <w:pStyle w:val="ListParagraph"/>
        <w:numPr>
          <w:ilvl w:val="0"/>
          <w:numId w:val="39"/>
        </w:numPr>
        <w:rPr>
          <w:lang w:val="en-GB"/>
        </w:rPr>
      </w:pPr>
      <w:r>
        <w:rPr>
          <w:lang w:val="en-GB"/>
        </w:rPr>
        <w:t>Tides</w:t>
      </w:r>
    </w:p>
    <w:p w:rsidR="002327FE" w:rsidRDefault="002327FE" w:rsidP="002327FE">
      <w:pPr>
        <w:pStyle w:val="ListParagraph"/>
        <w:numPr>
          <w:ilvl w:val="0"/>
          <w:numId w:val="39"/>
        </w:numPr>
        <w:rPr>
          <w:lang w:val="en-GB"/>
        </w:rPr>
      </w:pPr>
      <w:r>
        <w:rPr>
          <w:lang w:val="en-GB"/>
        </w:rPr>
        <w:t>Surge forecast</w:t>
      </w:r>
    </w:p>
    <w:p w:rsidR="002327FE" w:rsidRDefault="002327FE" w:rsidP="002327FE">
      <w:pPr>
        <w:pStyle w:val="ListParagraph"/>
        <w:numPr>
          <w:ilvl w:val="0"/>
          <w:numId w:val="39"/>
        </w:numPr>
        <w:rPr>
          <w:lang w:val="en-GB"/>
        </w:rPr>
      </w:pPr>
      <w:r>
        <w:rPr>
          <w:lang w:val="en-GB"/>
        </w:rPr>
        <w:t>Sea state</w:t>
      </w:r>
    </w:p>
    <w:p w:rsidR="002327FE" w:rsidRDefault="002327FE" w:rsidP="002327FE">
      <w:pPr>
        <w:pStyle w:val="ListParagraph"/>
        <w:numPr>
          <w:ilvl w:val="0"/>
          <w:numId w:val="39"/>
        </w:numPr>
        <w:rPr>
          <w:lang w:val="en-GB"/>
        </w:rPr>
      </w:pPr>
      <w:r>
        <w:rPr>
          <w:lang w:val="en-GB"/>
        </w:rPr>
        <w:t>Vulnerable infrastructure</w:t>
      </w:r>
    </w:p>
    <w:p w:rsidR="002327FE" w:rsidRDefault="002327FE" w:rsidP="002327FE">
      <w:pPr>
        <w:pStyle w:val="ListParagraph"/>
        <w:numPr>
          <w:ilvl w:val="0"/>
          <w:numId w:val="39"/>
        </w:numPr>
        <w:rPr>
          <w:lang w:val="en-GB"/>
        </w:rPr>
      </w:pPr>
      <w:r>
        <w:rPr>
          <w:lang w:val="en-GB"/>
        </w:rPr>
        <w:t>Vulnerable individuals</w:t>
      </w:r>
    </w:p>
    <w:p w:rsidR="002327FE" w:rsidRDefault="002327FE" w:rsidP="002327FE">
      <w:pPr>
        <w:pStyle w:val="ListParagraph"/>
        <w:numPr>
          <w:ilvl w:val="0"/>
          <w:numId w:val="39"/>
        </w:numPr>
        <w:rPr>
          <w:lang w:val="en-GB"/>
        </w:rPr>
      </w:pPr>
      <w:r>
        <w:rPr>
          <w:lang w:val="en-GB"/>
        </w:rPr>
        <w:t>Map</w:t>
      </w:r>
    </w:p>
    <w:p w:rsidR="002327FE" w:rsidRPr="002327FE" w:rsidRDefault="002327FE" w:rsidP="002327FE">
      <w:pPr>
        <w:pStyle w:val="ListParagraph"/>
        <w:numPr>
          <w:ilvl w:val="0"/>
          <w:numId w:val="39"/>
        </w:numPr>
        <w:rPr>
          <w:lang w:val="en-GB"/>
        </w:rPr>
      </w:pPr>
      <w:r>
        <w:rPr>
          <w:lang w:val="en-GB"/>
        </w:rPr>
        <w:t>Satellite imagery</w:t>
      </w:r>
    </w:p>
    <w:p w:rsidR="00BE512A" w:rsidRPr="00BE512A" w:rsidRDefault="00BE512A" w:rsidP="00BE512A">
      <w:pPr>
        <w:rPr>
          <w:lang w:val="en-GB"/>
        </w:rPr>
      </w:pPr>
    </w:p>
    <w:p w:rsidR="00BE512A" w:rsidRDefault="00BE512A" w:rsidP="00BE512A">
      <w:pPr>
        <w:pStyle w:val="Heading2"/>
        <w:rPr>
          <w:lang w:val="en-GB"/>
        </w:rPr>
      </w:pPr>
      <w:bookmarkStart w:id="33" w:name="_Toc432084443"/>
      <w:r>
        <w:rPr>
          <w:lang w:val="en-GB"/>
        </w:rPr>
        <w:t>Earthquake</w:t>
      </w:r>
      <w:bookmarkEnd w:id="33"/>
    </w:p>
    <w:p w:rsidR="002327FE" w:rsidRDefault="002327FE" w:rsidP="002327FE">
      <w:pPr>
        <w:rPr>
          <w:lang w:val="en-GB"/>
        </w:rPr>
      </w:pPr>
      <w:r>
        <w:rPr>
          <w:lang w:val="en-GB"/>
        </w:rPr>
        <w:t>The information required for this scenario includes:</w:t>
      </w:r>
    </w:p>
    <w:p w:rsidR="002327FE" w:rsidRDefault="002327FE" w:rsidP="002327FE">
      <w:pPr>
        <w:pStyle w:val="ListParagraph"/>
        <w:numPr>
          <w:ilvl w:val="0"/>
          <w:numId w:val="39"/>
        </w:numPr>
        <w:rPr>
          <w:lang w:val="en-GB"/>
        </w:rPr>
      </w:pPr>
      <w:r w:rsidRPr="002327FE">
        <w:rPr>
          <w:lang w:val="en-GB"/>
        </w:rPr>
        <w:t>Weather (current and forecast)</w:t>
      </w:r>
    </w:p>
    <w:p w:rsidR="002327FE" w:rsidRDefault="002327FE" w:rsidP="002327FE">
      <w:pPr>
        <w:pStyle w:val="ListParagraph"/>
        <w:numPr>
          <w:ilvl w:val="1"/>
          <w:numId w:val="39"/>
        </w:numPr>
        <w:rPr>
          <w:lang w:val="en-GB"/>
        </w:rPr>
      </w:pPr>
      <w:r>
        <w:rPr>
          <w:lang w:val="en-GB"/>
        </w:rPr>
        <w:t xml:space="preserve">Precipitation </w:t>
      </w:r>
    </w:p>
    <w:p w:rsidR="002327FE" w:rsidRDefault="002327FE" w:rsidP="002327FE">
      <w:pPr>
        <w:pStyle w:val="ListParagraph"/>
        <w:numPr>
          <w:ilvl w:val="1"/>
          <w:numId w:val="39"/>
        </w:numPr>
        <w:rPr>
          <w:lang w:val="en-GB"/>
        </w:rPr>
      </w:pPr>
      <w:r>
        <w:rPr>
          <w:lang w:val="en-GB"/>
        </w:rPr>
        <w:t>Wind speed and direction (mean and gust)</w:t>
      </w:r>
    </w:p>
    <w:p w:rsidR="002327FE" w:rsidRDefault="002327FE" w:rsidP="002327FE">
      <w:pPr>
        <w:pStyle w:val="ListParagraph"/>
        <w:numPr>
          <w:ilvl w:val="1"/>
          <w:numId w:val="39"/>
        </w:numPr>
        <w:rPr>
          <w:lang w:val="en-GB"/>
        </w:rPr>
      </w:pPr>
      <w:r>
        <w:rPr>
          <w:lang w:val="en-GB"/>
        </w:rPr>
        <w:t>Significant weather</w:t>
      </w:r>
    </w:p>
    <w:p w:rsidR="002327FE" w:rsidRDefault="002327FE" w:rsidP="002327FE">
      <w:pPr>
        <w:pStyle w:val="ListParagraph"/>
        <w:numPr>
          <w:ilvl w:val="0"/>
          <w:numId w:val="39"/>
        </w:numPr>
        <w:rPr>
          <w:lang w:val="en-GB"/>
        </w:rPr>
      </w:pPr>
      <w:r>
        <w:rPr>
          <w:lang w:val="en-GB"/>
        </w:rPr>
        <w:t>Map</w:t>
      </w:r>
    </w:p>
    <w:p w:rsidR="002327FE" w:rsidRDefault="002327FE" w:rsidP="002327FE">
      <w:pPr>
        <w:pStyle w:val="ListParagraph"/>
        <w:numPr>
          <w:ilvl w:val="0"/>
          <w:numId w:val="39"/>
        </w:numPr>
        <w:rPr>
          <w:lang w:val="en-GB"/>
        </w:rPr>
      </w:pPr>
      <w:r>
        <w:rPr>
          <w:lang w:val="en-GB"/>
        </w:rPr>
        <w:t>Satellite imagery</w:t>
      </w:r>
    </w:p>
    <w:p w:rsidR="00B7134A" w:rsidRPr="00BE512A" w:rsidRDefault="00B7134A" w:rsidP="000F5776">
      <w:pPr>
        <w:pStyle w:val="Heading2"/>
        <w:rPr>
          <w:lang w:val="en-GB"/>
        </w:rPr>
      </w:pPr>
      <w:bookmarkStart w:id="34" w:name="_Toc432084444"/>
      <w:r>
        <w:rPr>
          <w:lang w:val="en-GB"/>
        </w:rPr>
        <w:t>Oil Spill</w:t>
      </w:r>
      <w:bookmarkEnd w:id="34"/>
    </w:p>
    <w:p w:rsidR="00B7134A" w:rsidRPr="00AD3791" w:rsidRDefault="00B7134A" w:rsidP="000F5776">
      <w:pPr>
        <w:rPr>
          <w:b/>
          <w:bCs/>
          <w:iCs/>
          <w:lang w:val="en-GB"/>
        </w:rPr>
      </w:pPr>
      <w:r w:rsidRPr="00AD3791">
        <w:rPr>
          <w:lang w:val="en-GB"/>
        </w:rPr>
        <w:t>The OGP / IPIECA Oil Spill Response Common Operating Picture (COP) report</w:t>
      </w:r>
      <w:r w:rsidR="000F5776">
        <w:rPr>
          <w:rStyle w:val="FootnoteReference"/>
          <w:lang w:val="en-GB"/>
        </w:rPr>
        <w:footnoteReference w:id="7"/>
      </w:r>
      <w:r w:rsidR="009B488F">
        <w:rPr>
          <w:lang w:val="en-GB"/>
        </w:rPr>
        <w:t xml:space="preserve"> </w:t>
      </w:r>
      <w:r w:rsidRPr="00AD3791">
        <w:rPr>
          <w:lang w:val="en-GB"/>
        </w:rPr>
        <w:t>provides a full discussion of this use case.</w:t>
      </w:r>
      <w:r w:rsidR="00C24C19" w:rsidRPr="00AD3791">
        <w:rPr>
          <w:lang w:val="en-GB"/>
        </w:rPr>
        <w:t xml:space="preserve">  This paper includes a discussion of the main information</w:t>
      </w:r>
      <w:r w:rsidR="00BE512A" w:rsidRPr="00AD3791">
        <w:rPr>
          <w:lang w:val="en-GB"/>
        </w:rPr>
        <w:t xml:space="preserve"> layers </w:t>
      </w:r>
      <w:r w:rsidR="00C24C19" w:rsidRPr="00AD3791">
        <w:rPr>
          <w:lang w:val="en-GB"/>
        </w:rPr>
        <w:t xml:space="preserve"> and data</w:t>
      </w:r>
      <w:r w:rsidR="00BE512A" w:rsidRPr="00AD3791">
        <w:rPr>
          <w:lang w:val="en-GB"/>
        </w:rPr>
        <w:t xml:space="preserve"> sets required.</w:t>
      </w:r>
    </w:p>
    <w:p w:rsidR="00BE512A" w:rsidRDefault="00BE512A" w:rsidP="00BE512A">
      <w:pPr>
        <w:pStyle w:val="Heading2"/>
        <w:rPr>
          <w:lang w:val="en-GB"/>
        </w:rPr>
      </w:pPr>
      <w:bookmarkStart w:id="35" w:name="_Toc432084445"/>
      <w:r>
        <w:rPr>
          <w:lang w:val="en-GB"/>
        </w:rPr>
        <w:t>Volcanic Ash</w:t>
      </w:r>
      <w:bookmarkEnd w:id="35"/>
    </w:p>
    <w:p w:rsidR="002327FE" w:rsidRDefault="002327FE" w:rsidP="002327FE">
      <w:pPr>
        <w:rPr>
          <w:lang w:val="en-GB"/>
        </w:rPr>
      </w:pPr>
      <w:r>
        <w:rPr>
          <w:lang w:val="en-GB"/>
        </w:rPr>
        <w:t>The information required for this scenario includes:</w:t>
      </w:r>
    </w:p>
    <w:p w:rsidR="002327FE" w:rsidRDefault="002327FE" w:rsidP="002327FE">
      <w:pPr>
        <w:pStyle w:val="ListParagraph"/>
        <w:numPr>
          <w:ilvl w:val="0"/>
          <w:numId w:val="39"/>
        </w:numPr>
        <w:rPr>
          <w:lang w:val="en-GB"/>
        </w:rPr>
      </w:pPr>
      <w:r w:rsidRPr="002327FE">
        <w:rPr>
          <w:lang w:val="en-GB"/>
        </w:rPr>
        <w:t>Weather (current and forecast</w:t>
      </w:r>
      <w:r>
        <w:rPr>
          <w:lang w:val="en-GB"/>
        </w:rPr>
        <w:t>, at surface and above</w:t>
      </w:r>
      <w:r w:rsidRPr="002327FE">
        <w:rPr>
          <w:lang w:val="en-GB"/>
        </w:rPr>
        <w:t>)</w:t>
      </w:r>
    </w:p>
    <w:p w:rsidR="002327FE" w:rsidRDefault="002327FE" w:rsidP="002327FE">
      <w:pPr>
        <w:pStyle w:val="ListParagraph"/>
        <w:numPr>
          <w:ilvl w:val="1"/>
          <w:numId w:val="39"/>
        </w:numPr>
        <w:rPr>
          <w:lang w:val="en-GB"/>
        </w:rPr>
      </w:pPr>
      <w:r>
        <w:rPr>
          <w:lang w:val="en-GB"/>
        </w:rPr>
        <w:t xml:space="preserve">Precipitation </w:t>
      </w:r>
    </w:p>
    <w:p w:rsidR="002327FE" w:rsidRDefault="002327FE" w:rsidP="002327FE">
      <w:pPr>
        <w:pStyle w:val="ListParagraph"/>
        <w:numPr>
          <w:ilvl w:val="1"/>
          <w:numId w:val="39"/>
        </w:numPr>
        <w:rPr>
          <w:lang w:val="en-GB"/>
        </w:rPr>
      </w:pPr>
      <w:r>
        <w:rPr>
          <w:lang w:val="en-GB"/>
        </w:rPr>
        <w:t>Wind speed and direction (mean and gust)</w:t>
      </w:r>
    </w:p>
    <w:p w:rsidR="002327FE" w:rsidRDefault="002327FE" w:rsidP="002327FE">
      <w:pPr>
        <w:pStyle w:val="ListParagraph"/>
        <w:numPr>
          <w:ilvl w:val="1"/>
          <w:numId w:val="39"/>
        </w:numPr>
        <w:rPr>
          <w:lang w:val="en-GB"/>
        </w:rPr>
      </w:pPr>
      <w:r>
        <w:rPr>
          <w:lang w:val="en-GB"/>
        </w:rPr>
        <w:t>Significant weather</w:t>
      </w:r>
    </w:p>
    <w:p w:rsidR="002327FE" w:rsidRDefault="002327FE" w:rsidP="002327FE">
      <w:pPr>
        <w:pStyle w:val="ListParagraph"/>
        <w:numPr>
          <w:ilvl w:val="0"/>
          <w:numId w:val="39"/>
        </w:numPr>
        <w:rPr>
          <w:lang w:val="en-GB"/>
        </w:rPr>
      </w:pPr>
      <w:r>
        <w:rPr>
          <w:lang w:val="en-GB"/>
        </w:rPr>
        <w:t>Ash source</w:t>
      </w:r>
    </w:p>
    <w:p w:rsidR="002327FE" w:rsidRDefault="002327FE" w:rsidP="002327FE">
      <w:pPr>
        <w:pStyle w:val="ListParagraph"/>
        <w:numPr>
          <w:ilvl w:val="0"/>
          <w:numId w:val="39"/>
        </w:numPr>
        <w:rPr>
          <w:lang w:val="en-GB"/>
        </w:rPr>
      </w:pPr>
      <w:r>
        <w:rPr>
          <w:lang w:val="en-GB"/>
        </w:rPr>
        <w:t>Ash Plume observations</w:t>
      </w:r>
    </w:p>
    <w:p w:rsidR="002327FE" w:rsidRDefault="002327FE" w:rsidP="002327FE">
      <w:pPr>
        <w:pStyle w:val="ListParagraph"/>
        <w:numPr>
          <w:ilvl w:val="0"/>
          <w:numId w:val="39"/>
        </w:numPr>
        <w:rPr>
          <w:lang w:val="en-GB"/>
        </w:rPr>
      </w:pPr>
      <w:r>
        <w:rPr>
          <w:lang w:val="en-GB"/>
        </w:rPr>
        <w:t>Ash Plume source</w:t>
      </w:r>
    </w:p>
    <w:p w:rsidR="002327FE" w:rsidRDefault="002327FE" w:rsidP="002327FE">
      <w:pPr>
        <w:pStyle w:val="ListParagraph"/>
        <w:numPr>
          <w:ilvl w:val="0"/>
          <w:numId w:val="39"/>
        </w:numPr>
        <w:rPr>
          <w:lang w:val="en-GB"/>
        </w:rPr>
      </w:pPr>
      <w:r>
        <w:rPr>
          <w:lang w:val="en-GB"/>
        </w:rPr>
        <w:t>Satellite imagery</w:t>
      </w:r>
    </w:p>
    <w:p w:rsidR="00334801" w:rsidRDefault="00334801" w:rsidP="002327FE">
      <w:pPr>
        <w:pStyle w:val="ListParagraph"/>
        <w:numPr>
          <w:ilvl w:val="0"/>
          <w:numId w:val="39"/>
        </w:numPr>
        <w:rPr>
          <w:lang w:val="en-GB"/>
        </w:rPr>
      </w:pPr>
      <w:r>
        <w:rPr>
          <w:lang w:val="en-GB"/>
        </w:rPr>
        <w:t>Map</w:t>
      </w:r>
    </w:p>
    <w:p w:rsidR="00BE512A" w:rsidRDefault="00BE512A" w:rsidP="00BE512A">
      <w:pPr>
        <w:rPr>
          <w:lang w:val="en-GB"/>
        </w:rPr>
      </w:pPr>
    </w:p>
    <w:p w:rsidR="00BE512A" w:rsidRPr="00BE512A" w:rsidRDefault="00BE512A" w:rsidP="00BE512A">
      <w:pPr>
        <w:pStyle w:val="Heading2"/>
        <w:rPr>
          <w:lang w:val="en-GB"/>
        </w:rPr>
      </w:pPr>
      <w:bookmarkStart w:id="36" w:name="_Toc432084446"/>
      <w:r>
        <w:rPr>
          <w:lang w:val="en-GB"/>
        </w:rPr>
        <w:lastRenderedPageBreak/>
        <w:t>Toxic Plume</w:t>
      </w:r>
      <w:bookmarkEnd w:id="36"/>
    </w:p>
    <w:p w:rsidR="002327FE" w:rsidRDefault="002327FE" w:rsidP="002327FE">
      <w:pPr>
        <w:rPr>
          <w:lang w:val="en-GB"/>
        </w:rPr>
      </w:pPr>
      <w:r>
        <w:rPr>
          <w:lang w:val="en-GB"/>
        </w:rPr>
        <w:t>The information required for this scenario includes:</w:t>
      </w:r>
    </w:p>
    <w:p w:rsidR="002327FE" w:rsidRDefault="002327FE" w:rsidP="002327FE">
      <w:pPr>
        <w:pStyle w:val="ListParagraph"/>
        <w:numPr>
          <w:ilvl w:val="0"/>
          <w:numId w:val="39"/>
        </w:numPr>
        <w:rPr>
          <w:lang w:val="en-GB"/>
        </w:rPr>
      </w:pPr>
      <w:r w:rsidRPr="002327FE">
        <w:rPr>
          <w:lang w:val="en-GB"/>
        </w:rPr>
        <w:t>Weather (current and forecast</w:t>
      </w:r>
      <w:r>
        <w:rPr>
          <w:lang w:val="en-GB"/>
        </w:rPr>
        <w:t>, at surface and above</w:t>
      </w:r>
      <w:r w:rsidRPr="002327FE">
        <w:rPr>
          <w:lang w:val="en-GB"/>
        </w:rPr>
        <w:t>)</w:t>
      </w:r>
    </w:p>
    <w:p w:rsidR="002327FE" w:rsidRDefault="002327FE" w:rsidP="002327FE">
      <w:pPr>
        <w:pStyle w:val="ListParagraph"/>
        <w:numPr>
          <w:ilvl w:val="1"/>
          <w:numId w:val="39"/>
        </w:numPr>
        <w:rPr>
          <w:lang w:val="en-GB"/>
        </w:rPr>
      </w:pPr>
      <w:r>
        <w:rPr>
          <w:lang w:val="en-GB"/>
        </w:rPr>
        <w:t xml:space="preserve">Precipitation </w:t>
      </w:r>
    </w:p>
    <w:p w:rsidR="002327FE" w:rsidRDefault="002327FE" w:rsidP="002327FE">
      <w:pPr>
        <w:pStyle w:val="ListParagraph"/>
        <w:numPr>
          <w:ilvl w:val="1"/>
          <w:numId w:val="39"/>
        </w:numPr>
        <w:rPr>
          <w:lang w:val="en-GB"/>
        </w:rPr>
      </w:pPr>
      <w:r>
        <w:rPr>
          <w:lang w:val="en-GB"/>
        </w:rPr>
        <w:t>Wind speed and direction (mean and gust)</w:t>
      </w:r>
    </w:p>
    <w:p w:rsidR="002327FE" w:rsidRDefault="002327FE" w:rsidP="002327FE">
      <w:pPr>
        <w:pStyle w:val="ListParagraph"/>
        <w:numPr>
          <w:ilvl w:val="1"/>
          <w:numId w:val="39"/>
        </w:numPr>
        <w:rPr>
          <w:lang w:val="en-GB"/>
        </w:rPr>
      </w:pPr>
      <w:r>
        <w:rPr>
          <w:lang w:val="en-GB"/>
        </w:rPr>
        <w:t>Significant weather</w:t>
      </w:r>
    </w:p>
    <w:p w:rsidR="002327FE" w:rsidRDefault="002327FE" w:rsidP="002327FE">
      <w:pPr>
        <w:pStyle w:val="ListParagraph"/>
        <w:numPr>
          <w:ilvl w:val="0"/>
          <w:numId w:val="39"/>
        </w:numPr>
        <w:rPr>
          <w:lang w:val="en-GB"/>
        </w:rPr>
      </w:pPr>
      <w:r>
        <w:rPr>
          <w:lang w:val="en-GB"/>
        </w:rPr>
        <w:t>Source</w:t>
      </w:r>
    </w:p>
    <w:p w:rsidR="002327FE" w:rsidRDefault="002327FE" w:rsidP="002327FE">
      <w:pPr>
        <w:pStyle w:val="ListParagraph"/>
        <w:numPr>
          <w:ilvl w:val="0"/>
          <w:numId w:val="39"/>
        </w:numPr>
        <w:rPr>
          <w:lang w:val="en-GB"/>
        </w:rPr>
      </w:pPr>
      <w:r>
        <w:rPr>
          <w:lang w:val="en-GB"/>
        </w:rPr>
        <w:t>Plume observations</w:t>
      </w:r>
    </w:p>
    <w:p w:rsidR="00B7134A" w:rsidRDefault="002327FE" w:rsidP="002327FE">
      <w:pPr>
        <w:pStyle w:val="ListParagraph"/>
        <w:numPr>
          <w:ilvl w:val="0"/>
          <w:numId w:val="39"/>
        </w:numPr>
        <w:rPr>
          <w:lang w:val="en-GB"/>
        </w:rPr>
      </w:pPr>
      <w:r w:rsidRPr="002327FE">
        <w:rPr>
          <w:lang w:val="en-GB"/>
        </w:rPr>
        <w:t>Plume source</w:t>
      </w:r>
    </w:p>
    <w:p w:rsidR="002327FE" w:rsidRDefault="002327FE" w:rsidP="002327FE">
      <w:pPr>
        <w:pStyle w:val="ListParagraph"/>
        <w:numPr>
          <w:ilvl w:val="0"/>
          <w:numId w:val="39"/>
        </w:numPr>
        <w:rPr>
          <w:lang w:val="en-GB"/>
        </w:rPr>
      </w:pPr>
      <w:r>
        <w:rPr>
          <w:lang w:val="en-GB"/>
        </w:rPr>
        <w:t>Satellite imagery</w:t>
      </w:r>
    </w:p>
    <w:p w:rsidR="00334801" w:rsidRPr="002327FE" w:rsidRDefault="00334801" w:rsidP="002327FE">
      <w:pPr>
        <w:pStyle w:val="ListParagraph"/>
        <w:numPr>
          <w:ilvl w:val="0"/>
          <w:numId w:val="39"/>
        </w:numPr>
        <w:rPr>
          <w:lang w:val="en-GB"/>
        </w:rPr>
      </w:pPr>
      <w:r>
        <w:rPr>
          <w:lang w:val="en-GB"/>
        </w:rPr>
        <w:t>Map</w:t>
      </w:r>
    </w:p>
    <w:p w:rsidR="00AF72E0" w:rsidRPr="00AF72E0" w:rsidRDefault="00AF72E0" w:rsidP="00B7134A">
      <w:pPr>
        <w:pStyle w:val="Heading2"/>
        <w:rPr>
          <w:b w:val="0"/>
          <w:lang w:val="en-GB"/>
        </w:rPr>
      </w:pPr>
      <w:r w:rsidRPr="00AF72E0">
        <w:rPr>
          <w:lang w:val="en-GB"/>
        </w:rPr>
        <w:br w:type="page"/>
      </w:r>
    </w:p>
    <w:p w:rsidR="00AF72E0" w:rsidRPr="00AF72E0" w:rsidRDefault="00AF72E0" w:rsidP="00AF72E0">
      <w:pPr>
        <w:pStyle w:val="Heading1"/>
        <w:rPr>
          <w:lang w:val="en-GB"/>
        </w:rPr>
      </w:pPr>
      <w:bookmarkStart w:id="37" w:name="_Toc432084447"/>
      <w:r w:rsidRPr="00AF72E0">
        <w:rPr>
          <w:lang w:val="en-GB"/>
        </w:rPr>
        <w:lastRenderedPageBreak/>
        <w:t>Existing Systems</w:t>
      </w:r>
      <w:bookmarkEnd w:id="37"/>
    </w:p>
    <w:p w:rsidR="00AF72E0" w:rsidRPr="00AF72E0" w:rsidRDefault="00AF72E0" w:rsidP="00AF72E0">
      <w:pPr>
        <w:numPr>
          <w:ilvl w:val="0"/>
          <w:numId w:val="20"/>
        </w:numPr>
        <w:rPr>
          <w:lang w:val="en-GB"/>
        </w:rPr>
      </w:pPr>
      <w:r w:rsidRPr="00AF72E0">
        <w:rPr>
          <w:lang w:val="en-GB"/>
        </w:rPr>
        <w:t>GDACS</w:t>
      </w:r>
    </w:p>
    <w:p w:rsidR="00AF72E0" w:rsidRPr="00AF72E0" w:rsidRDefault="0067497A" w:rsidP="00BD38B5">
      <w:pPr>
        <w:ind w:left="720"/>
        <w:rPr>
          <w:lang w:val="en-GB"/>
        </w:rPr>
      </w:pPr>
      <w:hyperlink r:id="rId29" w:history="1">
        <w:r w:rsidR="00AF72E0" w:rsidRPr="00AF72E0">
          <w:rPr>
            <w:rStyle w:val="Hyperlink"/>
            <w:lang w:val="en-GB"/>
          </w:rPr>
          <w:t>http://www.gdacs.org/</w:t>
        </w:r>
      </w:hyperlink>
    </w:p>
    <w:p w:rsidR="00AF72E0" w:rsidRDefault="00AF72E0" w:rsidP="00AF72E0">
      <w:pPr>
        <w:numPr>
          <w:ilvl w:val="0"/>
          <w:numId w:val="20"/>
        </w:numPr>
        <w:rPr>
          <w:lang w:val="en-GB"/>
        </w:rPr>
      </w:pPr>
      <w:r w:rsidRPr="00AF72E0">
        <w:rPr>
          <w:lang w:val="en-GB"/>
        </w:rPr>
        <w:t>Hazard Manager</w:t>
      </w:r>
    </w:p>
    <w:p w:rsidR="00BD38B5" w:rsidRDefault="0067497A" w:rsidP="00BD38B5">
      <w:pPr>
        <w:ind w:left="720"/>
        <w:rPr>
          <w:lang w:val="en-GB"/>
        </w:rPr>
      </w:pPr>
      <w:hyperlink r:id="rId30" w:history="1">
        <w:r w:rsidR="00BD38B5" w:rsidRPr="006836A6">
          <w:rPr>
            <w:rStyle w:val="Hyperlink"/>
            <w:lang w:val="en-GB"/>
          </w:rPr>
          <w:t>http://www.metoffice.gov.uk/publicsector/hazardmanager</w:t>
        </w:r>
      </w:hyperlink>
    </w:p>
    <w:p w:rsidR="00AF72E0" w:rsidRPr="00AF72E0" w:rsidRDefault="00AF72E0" w:rsidP="00AF72E0">
      <w:pPr>
        <w:numPr>
          <w:ilvl w:val="0"/>
          <w:numId w:val="20"/>
        </w:numPr>
        <w:rPr>
          <w:lang w:val="en-GB"/>
        </w:rPr>
      </w:pPr>
      <w:r w:rsidRPr="00AF72E0">
        <w:rPr>
          <w:lang w:val="en-GB"/>
        </w:rPr>
        <w:t>ResilienceDirect</w:t>
      </w:r>
    </w:p>
    <w:p w:rsidR="00AF72E0" w:rsidRPr="00AF72E0" w:rsidRDefault="00AF72E0" w:rsidP="00AF72E0">
      <w:pPr>
        <w:numPr>
          <w:ilvl w:val="0"/>
          <w:numId w:val="20"/>
        </w:numPr>
        <w:rPr>
          <w:lang w:val="en-GB"/>
        </w:rPr>
      </w:pPr>
      <w:r w:rsidRPr="00AF72E0">
        <w:rPr>
          <w:lang w:val="en-GB"/>
        </w:rPr>
        <w:t>(WMO)</w:t>
      </w:r>
    </w:p>
    <w:p w:rsidR="00AF72E0" w:rsidRPr="00AF72E0" w:rsidRDefault="00AF72E0" w:rsidP="00AF72E0">
      <w:pPr>
        <w:numPr>
          <w:ilvl w:val="0"/>
          <w:numId w:val="20"/>
        </w:numPr>
        <w:rPr>
          <w:lang w:val="en-GB"/>
        </w:rPr>
      </w:pPr>
      <w:r w:rsidRPr="00AF72E0">
        <w:rPr>
          <w:lang w:val="en-GB"/>
        </w:rPr>
        <w:t>Google Public Alerts</w:t>
      </w:r>
    </w:p>
    <w:p w:rsidR="00AF72E0" w:rsidRPr="00AF72E0" w:rsidRDefault="0067497A" w:rsidP="00BD38B5">
      <w:pPr>
        <w:ind w:left="720"/>
        <w:rPr>
          <w:lang w:val="en-GB"/>
        </w:rPr>
      </w:pPr>
      <w:hyperlink r:id="rId31" w:history="1">
        <w:r w:rsidR="00AF72E0" w:rsidRPr="00AF72E0">
          <w:rPr>
            <w:rStyle w:val="Hyperlink"/>
            <w:lang w:val="en-GB"/>
          </w:rPr>
          <w:t>https://google.org/publicalerts</w:t>
        </w:r>
      </w:hyperlink>
    </w:p>
    <w:p w:rsidR="00AF72E0" w:rsidRPr="00AF72E0" w:rsidRDefault="00AF72E0" w:rsidP="00AF72E0">
      <w:pPr>
        <w:numPr>
          <w:ilvl w:val="0"/>
          <w:numId w:val="20"/>
        </w:numPr>
        <w:rPr>
          <w:lang w:val="en-GB"/>
        </w:rPr>
      </w:pPr>
      <w:r w:rsidRPr="00AF72E0">
        <w:rPr>
          <w:lang w:val="en-GB"/>
        </w:rPr>
        <w:t>IPAWS</w:t>
      </w:r>
    </w:p>
    <w:p w:rsidR="00AF72E0" w:rsidRPr="00AF72E0" w:rsidRDefault="0067497A" w:rsidP="00BD38B5">
      <w:pPr>
        <w:ind w:left="720"/>
        <w:rPr>
          <w:lang w:val="en-GB"/>
        </w:rPr>
      </w:pPr>
      <w:hyperlink r:id="rId32" w:history="1">
        <w:r w:rsidR="00AF72E0" w:rsidRPr="00AF72E0">
          <w:rPr>
            <w:rStyle w:val="Hyperlink"/>
            <w:lang w:val="en-GB"/>
          </w:rPr>
          <w:t>https://www.fema.gov/integrated-public-alert-warning-system</w:t>
        </w:r>
      </w:hyperlink>
    </w:p>
    <w:p w:rsidR="00AF72E0" w:rsidRPr="00AF72E0" w:rsidRDefault="00AF72E0" w:rsidP="00AF72E0">
      <w:pPr>
        <w:numPr>
          <w:ilvl w:val="0"/>
          <w:numId w:val="20"/>
        </w:numPr>
        <w:rPr>
          <w:lang w:val="en-GB"/>
        </w:rPr>
      </w:pPr>
      <w:r w:rsidRPr="00AF72E0">
        <w:rPr>
          <w:lang w:val="en-GB"/>
        </w:rPr>
        <w:t>C2-Sense</w:t>
      </w:r>
    </w:p>
    <w:p w:rsidR="00AF72E0" w:rsidRPr="00AF72E0" w:rsidRDefault="0067497A" w:rsidP="00BD38B5">
      <w:pPr>
        <w:ind w:left="720"/>
        <w:rPr>
          <w:lang w:val="en-GB"/>
        </w:rPr>
      </w:pPr>
      <w:hyperlink r:id="rId33" w:history="1">
        <w:r w:rsidR="00AF72E0" w:rsidRPr="00AF72E0">
          <w:rPr>
            <w:rStyle w:val="Hyperlink"/>
            <w:lang w:val="en-GB"/>
          </w:rPr>
          <w:t>http://c2-sense.eu/</w:t>
        </w:r>
      </w:hyperlink>
    </w:p>
    <w:p w:rsidR="00AF72E0" w:rsidRPr="00AF72E0" w:rsidRDefault="00AF72E0" w:rsidP="00AF72E0">
      <w:pPr>
        <w:numPr>
          <w:ilvl w:val="0"/>
          <w:numId w:val="20"/>
        </w:numPr>
        <w:rPr>
          <w:lang w:val="en-GB"/>
        </w:rPr>
      </w:pPr>
      <w:proofErr w:type="spellStart"/>
      <w:r w:rsidRPr="00AF72E0">
        <w:rPr>
          <w:lang w:val="en-GB"/>
        </w:rPr>
        <w:t>MeteoAlarm</w:t>
      </w:r>
      <w:proofErr w:type="spellEnd"/>
    </w:p>
    <w:p w:rsidR="00AF72E0" w:rsidRPr="00AF72E0" w:rsidRDefault="0067497A" w:rsidP="00BD38B5">
      <w:pPr>
        <w:ind w:left="720"/>
        <w:rPr>
          <w:lang w:val="en-GB"/>
        </w:rPr>
      </w:pPr>
      <w:hyperlink r:id="rId34" w:history="1">
        <w:r w:rsidR="00AF72E0" w:rsidRPr="00AF72E0">
          <w:rPr>
            <w:rStyle w:val="Hyperlink"/>
            <w:lang w:val="en-GB"/>
          </w:rPr>
          <w:t>http://www.meteoalarm.eu/</w:t>
        </w:r>
      </w:hyperlink>
    </w:p>
    <w:p w:rsidR="00AF72E0" w:rsidRPr="00AF72E0" w:rsidRDefault="00AF72E0" w:rsidP="00AF72E0">
      <w:pPr>
        <w:numPr>
          <w:ilvl w:val="0"/>
          <w:numId w:val="20"/>
        </w:numPr>
        <w:rPr>
          <w:lang w:val="en-GB"/>
        </w:rPr>
      </w:pPr>
      <w:proofErr w:type="spellStart"/>
      <w:r w:rsidRPr="00AF72E0">
        <w:rPr>
          <w:lang w:val="en-GB"/>
        </w:rPr>
        <w:t>Oskari</w:t>
      </w:r>
      <w:proofErr w:type="spellEnd"/>
    </w:p>
    <w:p w:rsidR="00AF72E0" w:rsidRPr="00AF72E0" w:rsidRDefault="0067497A" w:rsidP="00BD38B5">
      <w:pPr>
        <w:ind w:left="720"/>
        <w:rPr>
          <w:lang w:val="en-GB"/>
        </w:rPr>
      </w:pPr>
      <w:hyperlink r:id="rId35" w:history="1">
        <w:r w:rsidR="00AF72E0" w:rsidRPr="00AF72E0">
          <w:rPr>
            <w:rStyle w:val="Hyperlink"/>
            <w:lang w:val="en-GB"/>
          </w:rPr>
          <w:t>http://www.oskari.org/</w:t>
        </w:r>
      </w:hyperlink>
    </w:p>
    <w:p w:rsidR="00AF72E0" w:rsidRPr="00AF72E0" w:rsidRDefault="00AF72E0" w:rsidP="00AF72E0">
      <w:pPr>
        <w:numPr>
          <w:ilvl w:val="0"/>
          <w:numId w:val="20"/>
        </w:numPr>
        <w:rPr>
          <w:lang w:val="en-GB"/>
        </w:rPr>
      </w:pPr>
      <w:r w:rsidRPr="00AF72E0">
        <w:rPr>
          <w:lang w:val="en-GB"/>
        </w:rPr>
        <w:t>RSOE EDIS</w:t>
      </w:r>
    </w:p>
    <w:p w:rsidR="00AF72E0" w:rsidRPr="00AF72E0" w:rsidRDefault="0067497A" w:rsidP="00BD38B5">
      <w:pPr>
        <w:ind w:left="720"/>
        <w:rPr>
          <w:lang w:val="en-GB"/>
        </w:rPr>
      </w:pPr>
      <w:hyperlink r:id="rId36" w:history="1">
        <w:r w:rsidR="00AF72E0" w:rsidRPr="00AF72E0">
          <w:rPr>
            <w:rStyle w:val="Hyperlink"/>
            <w:lang w:val="en-GB"/>
          </w:rPr>
          <w:t>http://hisz.rsoe.hu/alertmap/index2.php</w:t>
        </w:r>
      </w:hyperlink>
    </w:p>
    <w:p w:rsidR="00AF72E0" w:rsidRPr="00AF72E0" w:rsidRDefault="00AF72E0" w:rsidP="00AF72E0">
      <w:pPr>
        <w:numPr>
          <w:ilvl w:val="0"/>
          <w:numId w:val="20"/>
        </w:numPr>
        <w:rPr>
          <w:lang w:val="en-GB"/>
        </w:rPr>
      </w:pPr>
      <w:proofErr w:type="spellStart"/>
      <w:r w:rsidRPr="00AF72E0">
        <w:rPr>
          <w:lang w:val="en-GB"/>
        </w:rPr>
        <w:t>CleanSeaNet</w:t>
      </w:r>
      <w:proofErr w:type="spellEnd"/>
      <w:r w:rsidRPr="00AF72E0">
        <w:rPr>
          <w:lang w:val="en-GB"/>
        </w:rPr>
        <w:t xml:space="preserve"> </w:t>
      </w:r>
    </w:p>
    <w:p w:rsidR="00AF72E0" w:rsidRPr="00AF72E0" w:rsidRDefault="0067497A" w:rsidP="00BD38B5">
      <w:pPr>
        <w:ind w:left="720"/>
        <w:rPr>
          <w:lang w:val="en-GB"/>
        </w:rPr>
      </w:pPr>
      <w:hyperlink r:id="rId37" w:history="1">
        <w:r w:rsidR="00AF72E0" w:rsidRPr="00AF72E0">
          <w:rPr>
            <w:rStyle w:val="Hyperlink"/>
            <w:lang w:val="en-GB"/>
          </w:rPr>
          <w:t>http://www.emsa.europa.eu/operations/cleanseanet.html</w:t>
        </w:r>
      </w:hyperlink>
    </w:p>
    <w:p w:rsidR="00AF72E0" w:rsidRPr="00AF72E0" w:rsidRDefault="00AF72E0" w:rsidP="00AF72E0">
      <w:pPr>
        <w:numPr>
          <w:ilvl w:val="0"/>
          <w:numId w:val="20"/>
        </w:numPr>
        <w:rPr>
          <w:lang w:val="en-GB"/>
        </w:rPr>
      </w:pPr>
      <w:r w:rsidRPr="00AF72E0">
        <w:rPr>
          <w:lang w:val="en-GB"/>
        </w:rPr>
        <w:t>Copernicus</w:t>
      </w:r>
    </w:p>
    <w:p w:rsidR="00AF72E0" w:rsidRPr="00AF72E0" w:rsidRDefault="0067497A" w:rsidP="00BD38B5">
      <w:pPr>
        <w:ind w:left="720"/>
        <w:rPr>
          <w:lang w:val="en-GB"/>
        </w:rPr>
      </w:pPr>
      <w:hyperlink r:id="rId38" w:history="1">
        <w:r w:rsidR="00AF72E0" w:rsidRPr="00AF72E0">
          <w:rPr>
            <w:rStyle w:val="Hyperlink"/>
            <w:lang w:val="en-GB"/>
          </w:rPr>
          <w:t>http://www.copernicus.eu/main/emergency-management</w:t>
        </w:r>
      </w:hyperlink>
    </w:p>
    <w:p w:rsidR="00AF72E0" w:rsidRPr="00AF72E0" w:rsidRDefault="00AF72E0" w:rsidP="00AF72E0">
      <w:pPr>
        <w:numPr>
          <w:ilvl w:val="0"/>
          <w:numId w:val="21"/>
        </w:numPr>
        <w:rPr>
          <w:lang w:val="en-GB"/>
        </w:rPr>
      </w:pPr>
      <w:r w:rsidRPr="00AF72E0">
        <w:rPr>
          <w:lang w:val="en-GB"/>
        </w:rPr>
        <w:t>EFAS</w:t>
      </w:r>
    </w:p>
    <w:p w:rsidR="00AF72E0" w:rsidRPr="00AF72E0" w:rsidRDefault="0067497A" w:rsidP="00BD38B5">
      <w:pPr>
        <w:ind w:left="1080"/>
        <w:rPr>
          <w:lang w:val="en-GB"/>
        </w:rPr>
      </w:pPr>
      <w:hyperlink r:id="rId39" w:history="1">
        <w:r w:rsidR="00AF72E0" w:rsidRPr="00AF72E0">
          <w:rPr>
            <w:rStyle w:val="Hyperlink"/>
            <w:lang w:val="en-GB"/>
          </w:rPr>
          <w:t>https://www.efas.eu/</w:t>
        </w:r>
      </w:hyperlink>
    </w:p>
    <w:p w:rsidR="00AF72E0" w:rsidRPr="00AF72E0" w:rsidRDefault="00AF72E0" w:rsidP="00AF72E0">
      <w:pPr>
        <w:rPr>
          <w:lang w:val="en-GB"/>
        </w:rPr>
      </w:pPr>
    </w:p>
    <w:p w:rsidR="00AF72E0" w:rsidRPr="00AF72E0" w:rsidRDefault="00AF72E0" w:rsidP="00AF72E0">
      <w:pPr>
        <w:rPr>
          <w:lang w:val="en-GB"/>
        </w:rPr>
      </w:pPr>
    </w:p>
    <w:p w:rsidR="00AF72E0" w:rsidRPr="00AF72E0" w:rsidRDefault="00AF72E0" w:rsidP="00AF72E0">
      <w:pPr>
        <w:pStyle w:val="Heading1"/>
        <w:rPr>
          <w:lang w:val="en-GB"/>
        </w:rPr>
      </w:pPr>
      <w:bookmarkStart w:id="38" w:name="_Toc432084448"/>
      <w:r w:rsidRPr="00AF72E0">
        <w:rPr>
          <w:lang w:val="en-GB"/>
        </w:rPr>
        <w:t>Misc.</w:t>
      </w:r>
      <w:bookmarkEnd w:id="38"/>
    </w:p>
    <w:p w:rsidR="00AF72E0" w:rsidRPr="00AF72E0" w:rsidRDefault="00AF72E0" w:rsidP="00AF72E0">
      <w:pPr>
        <w:rPr>
          <w:lang w:val="en-GB"/>
        </w:rPr>
      </w:pPr>
      <w:proofErr w:type="spellStart"/>
      <w:r w:rsidRPr="00AF72E0">
        <w:rPr>
          <w:lang w:val="en-GB"/>
        </w:rPr>
        <w:t>AsonMaps</w:t>
      </w:r>
      <w:proofErr w:type="spellEnd"/>
    </w:p>
    <w:p w:rsidR="00AF72E0" w:rsidRPr="00AF72E0" w:rsidRDefault="0067497A" w:rsidP="00AF72E0">
      <w:pPr>
        <w:rPr>
          <w:lang w:val="en-GB"/>
        </w:rPr>
      </w:pPr>
      <w:hyperlink r:id="rId40" w:history="1">
        <w:r w:rsidR="00AF72E0" w:rsidRPr="00AF72E0">
          <w:rPr>
            <w:rStyle w:val="Hyperlink"/>
            <w:lang w:val="en-GB"/>
          </w:rPr>
          <w:t>https://code.google.com/p/asonmaps/</w:t>
        </w:r>
      </w:hyperlink>
    </w:p>
    <w:p w:rsidR="00AF72E0" w:rsidRPr="00AF72E0" w:rsidRDefault="00AF72E0" w:rsidP="00AF72E0">
      <w:pPr>
        <w:rPr>
          <w:lang w:val="en-GB"/>
        </w:rPr>
      </w:pPr>
    </w:p>
    <w:p w:rsidR="00AF72E0" w:rsidRPr="00AF72E0" w:rsidRDefault="00AF72E0" w:rsidP="00AF72E0">
      <w:pPr>
        <w:rPr>
          <w:b/>
          <w:lang w:val="en-GB"/>
        </w:rPr>
      </w:pPr>
      <w:r w:rsidRPr="00AF72E0">
        <w:rPr>
          <w:lang w:val="en-GB"/>
        </w:rPr>
        <w:br w:type="page"/>
      </w:r>
    </w:p>
    <w:p w:rsidR="00AF72E0" w:rsidRPr="00AF72E0" w:rsidRDefault="00AF72E0" w:rsidP="00AF72E0">
      <w:pPr>
        <w:pStyle w:val="Heading1"/>
        <w:rPr>
          <w:lang w:val="en-GB"/>
        </w:rPr>
      </w:pPr>
      <w:bookmarkStart w:id="39" w:name="_Toc432084449"/>
      <w:r w:rsidRPr="00AF72E0">
        <w:rPr>
          <w:lang w:val="en-GB"/>
        </w:rPr>
        <w:lastRenderedPageBreak/>
        <w:t>Telecommunication Infrastructure</w:t>
      </w:r>
      <w:bookmarkEnd w:id="39"/>
    </w:p>
    <w:p w:rsidR="00AF72E0" w:rsidRPr="00AF72E0" w:rsidRDefault="00AF72E0" w:rsidP="00AF72E0">
      <w:pPr>
        <w:rPr>
          <w:lang w:val="en-GB"/>
        </w:rPr>
      </w:pPr>
      <w:r w:rsidRPr="00AF72E0">
        <w:rPr>
          <w:lang w:val="en-GB"/>
        </w:rPr>
        <w:t xml:space="preserve">Detailed discussion of the telecommunication infrastructures required to support data exchange in emergencies is out of scope of this paper.  However it is necessary to consider a number of possible options to ensure resilient and </w:t>
      </w:r>
      <w:proofErr w:type="spellStart"/>
      <w:r w:rsidRPr="00AF72E0">
        <w:rPr>
          <w:lang w:val="en-GB"/>
        </w:rPr>
        <w:t>performant</w:t>
      </w:r>
      <w:proofErr w:type="spellEnd"/>
      <w:r w:rsidRPr="00AF72E0">
        <w:rPr>
          <w:lang w:val="en-GB"/>
        </w:rPr>
        <w:t xml:space="preserve"> data exchange in a crisis when normal methods are unavailable or significantly degraded.  In particular the availability of the Internet should not be assumed.  In a number of scenarios either the physical connectivity may be disrupted or the available bandwidth severely restricted.  The latter may be due to malicious attack or more simply due to overwhelming public demand causing denial of service.  As a result contingencies need to be in place to use alternative resilient infrastructure, and the data architecture needs to take these into account.</w:t>
      </w:r>
    </w:p>
    <w:p w:rsidR="009A7B37" w:rsidRDefault="009A7B37">
      <w:r>
        <w:br w:type="page"/>
      </w:r>
    </w:p>
    <w:p w:rsidR="009A7B37" w:rsidRDefault="00165E04" w:rsidP="004A5507">
      <w:pPr>
        <w:pStyle w:val="Annex"/>
      </w:pPr>
      <w:bookmarkStart w:id="40" w:name="_Toc165888231"/>
      <w:r>
        <w:lastRenderedPageBreak/>
        <w:t xml:space="preserve">Annex </w:t>
      </w:r>
      <w:r w:rsidRPr="00165E04">
        <w:rPr>
          <w:color w:val="FF0000"/>
        </w:rPr>
        <w:t>&lt;insert Annex number&gt;</w:t>
      </w:r>
      <w:r w:rsidR="009A7B37">
        <w:t>: Revision history</w:t>
      </w:r>
      <w:bookmarkEnd w:id="40"/>
    </w:p>
    <w:p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990"/>
        <w:gridCol w:w="990"/>
        <w:gridCol w:w="2130"/>
        <w:gridCol w:w="3345"/>
      </w:tblGrid>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Description</w:t>
            </w:r>
          </w:p>
        </w:tc>
      </w:tr>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r>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r>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rsidR="009A7B37" w:rsidRDefault="009A7B37">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rsidR="009A7B37" w:rsidRDefault="009A7B37">
            <w:pPr>
              <w:pStyle w:val="ListBullet"/>
              <w:keepLines/>
              <w:ind w:left="0" w:firstLine="0"/>
            </w:pPr>
          </w:p>
        </w:tc>
      </w:tr>
    </w:tbl>
    <w:p w:rsidR="009A7B37" w:rsidRDefault="009A7B37"/>
    <w:p w:rsidR="004A5507" w:rsidRPr="00165E04" w:rsidRDefault="004A5507" w:rsidP="000F5776">
      <w:pPr>
        <w:pStyle w:val="Annex"/>
        <w:jc w:val="left"/>
      </w:pPr>
    </w:p>
    <w:sectPr w:rsidR="004A5507" w:rsidRPr="00165E04" w:rsidSect="00F27D5A">
      <w:footerReference w:type="default" r:id="rId4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AB" w:rsidRDefault="000A3DAB">
      <w:pPr>
        <w:spacing w:after="0"/>
      </w:pPr>
      <w:r>
        <w:separator/>
      </w:r>
    </w:p>
  </w:endnote>
  <w:endnote w:type="continuationSeparator" w:id="0">
    <w:p w:rsidR="000A3DAB" w:rsidRDefault="000A3D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50079"/>
      <w:docPartObj>
        <w:docPartGallery w:val="Page Numbers (Bottom of Page)"/>
        <w:docPartUnique/>
      </w:docPartObj>
    </w:sdtPr>
    <w:sdtEndPr>
      <w:rPr>
        <w:noProof/>
      </w:rPr>
    </w:sdtEndPr>
    <w:sdtContent>
      <w:p w:rsidR="000A3DAB" w:rsidRDefault="000A3DAB">
        <w:pPr>
          <w:pStyle w:val="Footer"/>
          <w:jc w:val="center"/>
        </w:pPr>
        <w:fldSimple w:instr=" PAGE   \* MERGEFORMAT ">
          <w:r w:rsidR="00D140C2">
            <w:rPr>
              <w:noProof/>
            </w:rPr>
            <w:t>23</w:t>
          </w:r>
        </w:fldSimple>
      </w:p>
    </w:sdtContent>
  </w:sdt>
  <w:p w:rsidR="000A3DAB" w:rsidRPr="0079517D" w:rsidRDefault="000A3DAB" w:rsidP="0079517D">
    <w:pPr>
      <w:pStyle w:val="Footer"/>
      <w:jc w:val="right"/>
      <w:rPr>
        <w:sz w:val="16"/>
        <w:szCs w:val="16"/>
      </w:rPr>
    </w:pPr>
    <w:r w:rsidRPr="0079517D">
      <w:rPr>
        <w:sz w:val="16"/>
        <w:szCs w:val="16"/>
      </w:rPr>
      <w:t xml:space="preserve">Copyright © </w:t>
    </w:r>
    <w:r w:rsidRPr="001D1080">
      <w:rPr>
        <w:sz w:val="16"/>
        <w:szCs w:val="16"/>
      </w:rPr>
      <w:t>2015</w:t>
    </w:r>
    <w:r w:rsidRPr="004203F0">
      <w:rPr>
        <w:color w:val="FF0000"/>
        <w:sz w:val="16"/>
        <w:szCs w:val="16"/>
      </w:rPr>
      <w:t xml:space="preserve"> </w:t>
    </w:r>
    <w:r w:rsidRPr="0079517D">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AB" w:rsidRDefault="000A3DAB">
      <w:pPr>
        <w:spacing w:after="0"/>
      </w:pPr>
      <w:r>
        <w:separator/>
      </w:r>
    </w:p>
  </w:footnote>
  <w:footnote w:type="continuationSeparator" w:id="0">
    <w:p w:rsidR="000A3DAB" w:rsidRDefault="000A3DAB">
      <w:pPr>
        <w:spacing w:after="0"/>
      </w:pPr>
      <w:r>
        <w:continuationSeparator/>
      </w:r>
    </w:p>
  </w:footnote>
  <w:footnote w:id="1">
    <w:p w:rsidR="000A3DAB" w:rsidRDefault="000A3DAB" w:rsidP="00AF72E0">
      <w:pPr>
        <w:pStyle w:val="FootnoteText"/>
      </w:pPr>
      <w:r>
        <w:rPr>
          <w:rStyle w:val="FootnoteReference"/>
        </w:rPr>
        <w:footnoteRef/>
      </w:r>
      <w:r>
        <w:t xml:space="preserve"> Variations on this exist, sometimes combining the prevent and mitigate phase, others focusing on the latter 3 phases such as in the UK government’s concept of operations.</w:t>
      </w:r>
    </w:p>
    <w:p w:rsidR="000A3DAB" w:rsidRDefault="000A3DAB" w:rsidP="00AF72E0">
      <w:pPr>
        <w:pStyle w:val="FootnoteText"/>
      </w:pPr>
      <w:hyperlink r:id="rId1" w:history="1">
        <w:r w:rsidRPr="006142B1">
          <w:rPr>
            <w:rStyle w:val="Hyperlink"/>
          </w:rPr>
          <w:t>https://www.gov.uk/government/publications/the-central-government-s-concept-of-operations</w:t>
        </w:r>
      </w:hyperlink>
    </w:p>
    <w:p w:rsidR="000A3DAB" w:rsidRDefault="000A3DAB" w:rsidP="00AF72E0">
      <w:pPr>
        <w:pStyle w:val="FootnoteText"/>
      </w:pPr>
      <w:hyperlink r:id="rId2" w:history="1">
        <w:r w:rsidRPr="006142B1">
          <w:rPr>
            <w:rStyle w:val="Hyperlink"/>
          </w:rPr>
          <w:t>http://www.gdrc.org/uem/disasters/1-dm_cycle.html</w:t>
        </w:r>
      </w:hyperlink>
    </w:p>
    <w:p w:rsidR="000A3DAB" w:rsidRDefault="000A3DAB" w:rsidP="00AF72E0">
      <w:pPr>
        <w:pStyle w:val="FootnoteText"/>
      </w:pPr>
      <w:hyperlink r:id="rId3" w:history="1">
        <w:r w:rsidRPr="006142B1">
          <w:rPr>
            <w:rStyle w:val="Hyperlink"/>
          </w:rPr>
          <w:t>http://www.who.int/water_sanitation_health/hygiene/emergencies/emergencies2002/en/</w:t>
        </w:r>
      </w:hyperlink>
    </w:p>
  </w:footnote>
  <w:footnote w:id="2">
    <w:p w:rsidR="000A3DAB" w:rsidRPr="008C48C2" w:rsidRDefault="000A3DAB" w:rsidP="00AF72E0">
      <w:pPr>
        <w:pStyle w:val="FootnoteText"/>
        <w:rPr>
          <w:iCs/>
        </w:rPr>
      </w:pPr>
      <w:r>
        <w:rPr>
          <w:rStyle w:val="FootnoteReference"/>
        </w:rPr>
        <w:footnoteRef/>
      </w:r>
      <w:r>
        <w:t xml:space="preserve"> </w:t>
      </w:r>
      <w:hyperlink r:id="rId4" w:history="1">
        <w:r w:rsidRPr="008C48C2">
          <w:rPr>
            <w:rStyle w:val="Hyperlink"/>
            <w:iCs/>
          </w:rPr>
          <w:t>https://www.gov.uk/government/publications/emergency-responder-interoperability-lexicon</w:t>
        </w:r>
      </w:hyperlink>
    </w:p>
  </w:footnote>
  <w:footnote w:id="3">
    <w:p w:rsidR="000A3DAB" w:rsidRPr="008C48C2" w:rsidRDefault="000A3DAB" w:rsidP="00AF72E0">
      <w:pPr>
        <w:pStyle w:val="FootnoteText"/>
        <w:rPr>
          <w:iCs/>
        </w:rPr>
      </w:pPr>
      <w:r>
        <w:rPr>
          <w:rStyle w:val="FootnoteReference"/>
        </w:rPr>
        <w:footnoteRef/>
      </w:r>
      <w:r>
        <w:t xml:space="preserve"> </w:t>
      </w:r>
      <w:hyperlink r:id="rId5" w:history="1">
        <w:r w:rsidRPr="008C48C2">
          <w:rPr>
            <w:rStyle w:val="Hyperlink"/>
            <w:iCs/>
          </w:rPr>
          <w:t>https://www.gov.uk/government/publications/emergency-responder-interoperability-lexicon</w:t>
        </w:r>
      </w:hyperlink>
    </w:p>
  </w:footnote>
  <w:footnote w:id="4">
    <w:p w:rsidR="000A3DAB" w:rsidRDefault="000A3DAB" w:rsidP="00AF72E0">
      <w:pPr>
        <w:pStyle w:val="FootnoteText"/>
      </w:pPr>
      <w:r>
        <w:rPr>
          <w:rStyle w:val="FootnoteReference"/>
        </w:rPr>
        <w:footnoteRef/>
      </w:r>
      <w:r>
        <w:t xml:space="preserve"> </w:t>
      </w:r>
      <w:hyperlink r:id="rId6" w:history="1">
        <w:r w:rsidRPr="008C48C2">
          <w:rPr>
            <w:rStyle w:val="Hyperlink"/>
          </w:rPr>
          <w:t>http://en.wikipedia.org/wiki/Common_operational_picture</w:t>
        </w:r>
      </w:hyperlink>
    </w:p>
  </w:footnote>
  <w:footnote w:id="5">
    <w:p w:rsidR="000A3DAB" w:rsidRPr="001E6A21" w:rsidRDefault="000A3DAB">
      <w:pPr>
        <w:pStyle w:val="FootnoteText"/>
        <w:rPr>
          <w:lang w:val="en-GB"/>
        </w:rPr>
      </w:pPr>
      <w:r>
        <w:rPr>
          <w:rStyle w:val="FootnoteReference"/>
        </w:rPr>
        <w:footnoteRef/>
      </w:r>
      <w:r>
        <w:t xml:space="preserve"> </w:t>
      </w:r>
      <w:hyperlink r:id="rId7" w:history="1">
        <w:r w:rsidRPr="00911D0B">
          <w:rPr>
            <w:rStyle w:val="Hyperlink"/>
          </w:rPr>
          <w:t>http://inspire.ec.europa.eu/index.cfm/pageid/48</w:t>
        </w:r>
      </w:hyperlink>
    </w:p>
  </w:footnote>
  <w:footnote w:id="6">
    <w:p w:rsidR="000A4266" w:rsidRPr="000A4266" w:rsidRDefault="000A4266">
      <w:pPr>
        <w:pStyle w:val="FootnoteText"/>
        <w:rPr>
          <w:lang w:val="en-GB"/>
        </w:rPr>
      </w:pPr>
      <w:r>
        <w:rPr>
          <w:rStyle w:val="FootnoteReference"/>
        </w:rPr>
        <w:footnoteRef/>
      </w:r>
      <w:r>
        <w:t xml:space="preserve"> </w:t>
      </w:r>
      <w:hyperlink r:id="rId8" w:history="1">
        <w:r w:rsidRPr="00911D0B">
          <w:rPr>
            <w:rStyle w:val="Hyperlink"/>
          </w:rPr>
          <w:t>http://inspire.ec.europa.eu/index.cfm/pageid/5</w:t>
        </w:r>
      </w:hyperlink>
    </w:p>
  </w:footnote>
  <w:footnote w:id="7">
    <w:p w:rsidR="000A3DAB" w:rsidRPr="000F5776" w:rsidRDefault="000A3DAB">
      <w:pPr>
        <w:pStyle w:val="FootnoteText"/>
        <w:rPr>
          <w:lang w:val="en-GB"/>
        </w:rPr>
      </w:pPr>
      <w:r>
        <w:rPr>
          <w:rStyle w:val="FootnoteReference"/>
        </w:rPr>
        <w:footnoteRef/>
      </w:r>
      <w:r>
        <w:t xml:space="preserve"> </w:t>
      </w:r>
      <w:hyperlink r:id="rId9" w:history="1">
        <w:r w:rsidRPr="00090571">
          <w:rPr>
            <w:rStyle w:val="Hyperlink"/>
          </w:rPr>
          <w:t>http://www.opengeospatial.org/projects/initiatives/ogpoilspill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061E6B19"/>
    <w:multiLevelType w:val="hybridMultilevel"/>
    <w:tmpl w:val="D686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25CA9"/>
    <w:multiLevelType w:val="hybridMultilevel"/>
    <w:tmpl w:val="24681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3A2C31"/>
    <w:multiLevelType w:val="hybridMultilevel"/>
    <w:tmpl w:val="40B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33798"/>
    <w:multiLevelType w:val="hybridMultilevel"/>
    <w:tmpl w:val="2176F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F291C"/>
    <w:multiLevelType w:val="hybridMultilevel"/>
    <w:tmpl w:val="9110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9">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0">
    <w:nsid w:val="29E1519F"/>
    <w:multiLevelType w:val="hybridMultilevel"/>
    <w:tmpl w:val="0DFAB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D2DD3"/>
    <w:multiLevelType w:val="hybridMultilevel"/>
    <w:tmpl w:val="4898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9C12D1"/>
    <w:multiLevelType w:val="hybridMultilevel"/>
    <w:tmpl w:val="1F9E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A6780"/>
    <w:multiLevelType w:val="hybridMultilevel"/>
    <w:tmpl w:val="C46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244A4"/>
    <w:multiLevelType w:val="hybridMultilevel"/>
    <w:tmpl w:val="0EB45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46142"/>
    <w:multiLevelType w:val="hybridMultilevel"/>
    <w:tmpl w:val="CA5A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0">
    <w:nsid w:val="52137374"/>
    <w:multiLevelType w:val="hybridMultilevel"/>
    <w:tmpl w:val="01B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1F7D49"/>
    <w:multiLevelType w:val="hybridMultilevel"/>
    <w:tmpl w:val="592A0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00E8D"/>
    <w:multiLevelType w:val="multilevel"/>
    <w:tmpl w:val="B8D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00D1C"/>
    <w:multiLevelType w:val="hybridMultilevel"/>
    <w:tmpl w:val="1CE0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4259C1"/>
    <w:multiLevelType w:val="hybridMultilevel"/>
    <w:tmpl w:val="36D4C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EA6A4C"/>
    <w:multiLevelType w:val="hybridMultilevel"/>
    <w:tmpl w:val="67E2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194B31"/>
    <w:multiLevelType w:val="hybridMultilevel"/>
    <w:tmpl w:val="D9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C201D8"/>
    <w:multiLevelType w:val="hybridMultilevel"/>
    <w:tmpl w:val="F09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54630"/>
    <w:multiLevelType w:val="hybridMultilevel"/>
    <w:tmpl w:val="3216EF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5A1186"/>
    <w:multiLevelType w:val="hybridMultilevel"/>
    <w:tmpl w:val="DA0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320EFD"/>
    <w:multiLevelType w:val="hybridMultilevel"/>
    <w:tmpl w:val="3FF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2">
    <w:nsid w:val="7F3C7DA9"/>
    <w:multiLevelType w:val="hybridMultilevel"/>
    <w:tmpl w:val="F31E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200FD"/>
    <w:multiLevelType w:val="hybridMultilevel"/>
    <w:tmpl w:val="13FAD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7"/>
  </w:num>
  <w:num w:numId="4">
    <w:abstractNumId w:val="19"/>
  </w:num>
  <w:num w:numId="5">
    <w:abstractNumId w:val="12"/>
  </w:num>
  <w:num w:numId="6">
    <w:abstractNumId w:val="9"/>
  </w:num>
  <w:num w:numId="7">
    <w:abstractNumId w:val="8"/>
  </w:num>
  <w:num w:numId="8">
    <w:abstractNumId w:val="18"/>
  </w:num>
  <w:num w:numId="9">
    <w:abstractNumId w:val="0"/>
  </w:num>
  <w:num w:numId="10">
    <w:abstractNumId w:val="17"/>
  </w:num>
  <w:num w:numId="11">
    <w:abstractNumId w:val="23"/>
  </w:num>
  <w:num w:numId="12">
    <w:abstractNumId w:val="26"/>
  </w:num>
  <w:num w:numId="13">
    <w:abstractNumId w:val="20"/>
  </w:num>
  <w:num w:numId="14">
    <w:abstractNumId w:val="27"/>
  </w:num>
  <w:num w:numId="15">
    <w:abstractNumId w:val="6"/>
  </w:num>
  <w:num w:numId="16">
    <w:abstractNumId w:val="30"/>
  </w:num>
  <w:num w:numId="17">
    <w:abstractNumId w:val="10"/>
  </w:num>
  <w:num w:numId="18">
    <w:abstractNumId w:val="29"/>
  </w:num>
  <w:num w:numId="19">
    <w:abstractNumId w:val="13"/>
  </w:num>
  <w:num w:numId="20">
    <w:abstractNumId w:val="32"/>
  </w:num>
  <w:num w:numId="21">
    <w:abstractNumId w:val="28"/>
  </w:num>
  <w:num w:numId="22">
    <w:abstractNumId w:val="21"/>
  </w:num>
  <w:num w:numId="23">
    <w:abstractNumId w:val="2"/>
  </w:num>
  <w:num w:numId="24">
    <w:abstractNumId w:val="11"/>
  </w:num>
  <w:num w:numId="25">
    <w:abstractNumId w:val="16"/>
  </w:num>
  <w:num w:numId="26">
    <w:abstractNumId w:val="14"/>
  </w:num>
  <w:num w:numId="27">
    <w:abstractNumId w:val="25"/>
  </w:num>
  <w:num w:numId="28">
    <w:abstractNumId w:val="4"/>
  </w:num>
  <w:num w:numId="29">
    <w:abstractNumId w:val="24"/>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5"/>
  </w:num>
  <w:num w:numId="38">
    <w:abstractNumId w:val="15"/>
  </w:num>
  <w:num w:numId="39">
    <w:abstractNumId w:val="33"/>
  </w:num>
  <w:num w:numId="40">
    <w:abstractNumId w:val="31"/>
  </w:num>
  <w:num w:numId="41">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noPunctuationKerning/>
  <w:characterSpacingControl w:val="doNotCompress"/>
  <w:footnotePr>
    <w:footnote w:id="-1"/>
    <w:footnote w:id="0"/>
  </w:footnotePr>
  <w:endnotePr>
    <w:endnote w:id="-1"/>
    <w:endnote w:id="0"/>
  </w:endnotePr>
  <w:compat/>
  <w:rsids>
    <w:rsidRoot w:val="00486EA1"/>
    <w:rsid w:val="000009F5"/>
    <w:rsid w:val="000061BE"/>
    <w:rsid w:val="00055BC9"/>
    <w:rsid w:val="000A3DAB"/>
    <w:rsid w:val="000A4266"/>
    <w:rsid w:val="000C76FF"/>
    <w:rsid w:val="000D7633"/>
    <w:rsid w:val="000F5776"/>
    <w:rsid w:val="0012593D"/>
    <w:rsid w:val="0013283D"/>
    <w:rsid w:val="00154114"/>
    <w:rsid w:val="00165E04"/>
    <w:rsid w:val="001811FA"/>
    <w:rsid w:val="001D1080"/>
    <w:rsid w:val="001D55F6"/>
    <w:rsid w:val="001E581F"/>
    <w:rsid w:val="001E6A21"/>
    <w:rsid w:val="00211657"/>
    <w:rsid w:val="002174DE"/>
    <w:rsid w:val="00227790"/>
    <w:rsid w:val="002327FE"/>
    <w:rsid w:val="002437C2"/>
    <w:rsid w:val="00274AAD"/>
    <w:rsid w:val="002C0B9E"/>
    <w:rsid w:val="002D75B4"/>
    <w:rsid w:val="002D769B"/>
    <w:rsid w:val="00334801"/>
    <w:rsid w:val="00377235"/>
    <w:rsid w:val="00385FA1"/>
    <w:rsid w:val="003B5D4E"/>
    <w:rsid w:val="00401D31"/>
    <w:rsid w:val="004111ED"/>
    <w:rsid w:val="004203F0"/>
    <w:rsid w:val="0044777B"/>
    <w:rsid w:val="00486EA1"/>
    <w:rsid w:val="004A5507"/>
    <w:rsid w:val="004C43DA"/>
    <w:rsid w:val="004E325F"/>
    <w:rsid w:val="004F0DBA"/>
    <w:rsid w:val="004F51E1"/>
    <w:rsid w:val="005255BB"/>
    <w:rsid w:val="005600FD"/>
    <w:rsid w:val="005716CC"/>
    <w:rsid w:val="00590C15"/>
    <w:rsid w:val="00596C93"/>
    <w:rsid w:val="005D0298"/>
    <w:rsid w:val="00644EF0"/>
    <w:rsid w:val="0067497A"/>
    <w:rsid w:val="00684C85"/>
    <w:rsid w:val="00687078"/>
    <w:rsid w:val="006E7F3A"/>
    <w:rsid w:val="007927D6"/>
    <w:rsid w:val="0079517D"/>
    <w:rsid w:val="007F6680"/>
    <w:rsid w:val="008A2B2D"/>
    <w:rsid w:val="008A4A86"/>
    <w:rsid w:val="008D60B2"/>
    <w:rsid w:val="009412CB"/>
    <w:rsid w:val="00975C5C"/>
    <w:rsid w:val="009A7B37"/>
    <w:rsid w:val="009B488F"/>
    <w:rsid w:val="009C41C8"/>
    <w:rsid w:val="009D7013"/>
    <w:rsid w:val="009E106A"/>
    <w:rsid w:val="009E50F8"/>
    <w:rsid w:val="009F5D86"/>
    <w:rsid w:val="00A168D9"/>
    <w:rsid w:val="00A35280"/>
    <w:rsid w:val="00A37EDC"/>
    <w:rsid w:val="00A7757F"/>
    <w:rsid w:val="00A84379"/>
    <w:rsid w:val="00AC2E40"/>
    <w:rsid w:val="00AD3791"/>
    <w:rsid w:val="00AE0777"/>
    <w:rsid w:val="00AF72E0"/>
    <w:rsid w:val="00B30B68"/>
    <w:rsid w:val="00B31486"/>
    <w:rsid w:val="00B65C07"/>
    <w:rsid w:val="00B7134A"/>
    <w:rsid w:val="00BD38B5"/>
    <w:rsid w:val="00BD7744"/>
    <w:rsid w:val="00BE512A"/>
    <w:rsid w:val="00C04F57"/>
    <w:rsid w:val="00C24C19"/>
    <w:rsid w:val="00D03C53"/>
    <w:rsid w:val="00D140C2"/>
    <w:rsid w:val="00D14AF6"/>
    <w:rsid w:val="00D308C8"/>
    <w:rsid w:val="00D52A64"/>
    <w:rsid w:val="00D5712A"/>
    <w:rsid w:val="00DB1F99"/>
    <w:rsid w:val="00DC48AB"/>
    <w:rsid w:val="00DE7A41"/>
    <w:rsid w:val="00DF70BC"/>
    <w:rsid w:val="00E01A7D"/>
    <w:rsid w:val="00E50724"/>
    <w:rsid w:val="00E62168"/>
    <w:rsid w:val="00E70397"/>
    <w:rsid w:val="00E74EC0"/>
    <w:rsid w:val="00E96F51"/>
    <w:rsid w:val="00EB0BD8"/>
    <w:rsid w:val="00EB44BC"/>
    <w:rsid w:val="00F27D5A"/>
    <w:rsid w:val="00F60CB2"/>
    <w:rsid w:val="00FB0640"/>
    <w:rsid w:val="00FE0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character" w:styleId="FootnoteReference">
    <w:name w:val="footnote reference"/>
    <w:basedOn w:val="DefaultParagraphFont"/>
    <w:uiPriority w:val="99"/>
    <w:semiHidden/>
    <w:unhideWhenUsed/>
    <w:rsid w:val="00AF72E0"/>
    <w:rPr>
      <w:vertAlign w:val="superscript"/>
    </w:rPr>
  </w:style>
  <w:style w:type="paragraph" w:styleId="BalloonText">
    <w:name w:val="Balloon Text"/>
    <w:basedOn w:val="Normal"/>
    <w:link w:val="BalloonTextChar"/>
    <w:uiPriority w:val="99"/>
    <w:semiHidden/>
    <w:unhideWhenUsed/>
    <w:rsid w:val="00AF72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E0"/>
    <w:rPr>
      <w:rFonts w:ascii="Tahoma" w:hAnsi="Tahoma" w:cs="Tahoma"/>
      <w:sz w:val="16"/>
      <w:szCs w:val="16"/>
    </w:rPr>
  </w:style>
  <w:style w:type="paragraph" w:styleId="Caption">
    <w:name w:val="caption"/>
    <w:basedOn w:val="Normal"/>
    <w:next w:val="Normal"/>
    <w:uiPriority w:val="35"/>
    <w:unhideWhenUsed/>
    <w:qFormat/>
    <w:rsid w:val="00975C5C"/>
    <w:pPr>
      <w:spacing w:after="200"/>
    </w:pPr>
    <w:rPr>
      <w:b/>
      <w:bCs/>
      <w:color w:val="4F81BD" w:themeColor="accent1"/>
      <w:sz w:val="18"/>
      <w:szCs w:val="18"/>
    </w:rPr>
  </w:style>
  <w:style w:type="paragraph" w:styleId="ListParagraph">
    <w:name w:val="List Paragraph"/>
    <w:basedOn w:val="Normal"/>
    <w:uiPriority w:val="34"/>
    <w:rsid w:val="00BE512A"/>
    <w:pPr>
      <w:ind w:left="720"/>
      <w:contextualSpacing/>
    </w:pPr>
  </w:style>
</w:styles>
</file>

<file path=word/webSettings.xml><?xml version="1.0" encoding="utf-8"?>
<w:webSettings xmlns:r="http://schemas.openxmlformats.org/officeDocument/2006/relationships" xmlns:w="http://schemas.openxmlformats.org/wordprocessingml/2006/main">
  <w:divs>
    <w:div w:id="170533095">
      <w:bodyDiv w:val="1"/>
      <w:marLeft w:val="0"/>
      <w:marRight w:val="0"/>
      <w:marTop w:val="0"/>
      <w:marBottom w:val="0"/>
      <w:divBdr>
        <w:top w:val="none" w:sz="0" w:space="0" w:color="auto"/>
        <w:left w:val="none" w:sz="0" w:space="0" w:color="auto"/>
        <w:bottom w:val="none" w:sz="0" w:space="0" w:color="auto"/>
        <w:right w:val="none" w:sz="0" w:space="0" w:color="auto"/>
      </w:divBdr>
    </w:div>
    <w:div w:id="876628621">
      <w:bodyDiv w:val="1"/>
      <w:marLeft w:val="0"/>
      <w:marRight w:val="0"/>
      <w:marTop w:val="0"/>
      <w:marBottom w:val="0"/>
      <w:divBdr>
        <w:top w:val="none" w:sz="0" w:space="0" w:color="auto"/>
        <w:left w:val="none" w:sz="0" w:space="0" w:color="auto"/>
        <w:bottom w:val="none" w:sz="0" w:space="0" w:color="auto"/>
        <w:right w:val="none" w:sz="0" w:space="0" w:color="auto"/>
      </w:divBdr>
    </w:div>
    <w:div w:id="13384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ef/%5b%7bdoc-type/%7d%5d%7bstandard%7d/%7bm.n%7d" TargetMode="External"/><Relationship Id="rId13" Type="http://schemas.openxmlformats.org/officeDocument/2006/relationships/image" Target="media/image4.emf"/><Relationship Id="rId18" Type="http://schemas.openxmlformats.org/officeDocument/2006/relationships/hyperlink" Target="https://www.fema.gov/media-library/assets/documents/105491" TargetMode="External"/><Relationship Id="rId26" Type="http://schemas.openxmlformats.org/officeDocument/2006/relationships/hyperlink" Target="http://www-ns.iaea.org/conventions/emergency.asp" TargetMode="External"/><Relationship Id="rId39" Type="http://schemas.openxmlformats.org/officeDocument/2006/relationships/hyperlink" Target="https://www.efas.eu/" TargetMode="External"/><Relationship Id="rId3" Type="http://schemas.openxmlformats.org/officeDocument/2006/relationships/styles" Target="styles.xml"/><Relationship Id="rId21" Type="http://schemas.openxmlformats.org/officeDocument/2006/relationships/hyperlink" Target="http://www.swpc.noaa.gov/" TargetMode="External"/><Relationship Id="rId34" Type="http://schemas.openxmlformats.org/officeDocument/2006/relationships/hyperlink" Target="http://www.meteoalarm.e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yperlink" Target="https://fwd.environment-agency.gov.uk/app/olr/home" TargetMode="External"/><Relationship Id="rId33" Type="http://schemas.openxmlformats.org/officeDocument/2006/relationships/hyperlink" Target="http://c2-sense.eu/" TargetMode="External"/><Relationship Id="rId38" Type="http://schemas.openxmlformats.org/officeDocument/2006/relationships/hyperlink" Target="http://www.copernicus.eu/main/emergency-management" TargetMode="External"/><Relationship Id="rId2" Type="http://schemas.openxmlformats.org/officeDocument/2006/relationships/numbering" Target="numbering.xml"/><Relationship Id="rId16" Type="http://schemas.openxmlformats.org/officeDocument/2006/relationships/hyperlink" Target="http://codes.wmo.int/" TargetMode="External"/><Relationship Id="rId20" Type="http://schemas.openxmlformats.org/officeDocument/2006/relationships/hyperlink" Target="http://www.metoffice.gov.uk/aviation/vaac/" TargetMode="External"/><Relationship Id="rId29" Type="http://schemas.openxmlformats.org/officeDocument/2006/relationships/hyperlink" Target="http://www.gdacs.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ptwc.weather.gov/" TargetMode="External"/><Relationship Id="rId32" Type="http://schemas.openxmlformats.org/officeDocument/2006/relationships/hyperlink" Target="https://www.fema.gov/integrated-public-alert-warning-system" TargetMode="External"/><Relationship Id="rId37" Type="http://schemas.openxmlformats.org/officeDocument/2006/relationships/hyperlink" Target="http://www.emsa.europa.eu/operations/cleanseanet.html" TargetMode="External"/><Relationship Id="rId40" Type="http://schemas.openxmlformats.org/officeDocument/2006/relationships/hyperlink" Target="https://code.google.com/p/asonmaps/" TargetMode="External"/><Relationship Id="rId5" Type="http://schemas.openxmlformats.org/officeDocument/2006/relationships/webSettings" Target="webSettings.xml"/><Relationship Id="rId15" Type="http://schemas.openxmlformats.org/officeDocument/2006/relationships/hyperlink" Target="https://www.gov.uk/government/publications/emergency-responder-interoperability-common-map-symbols" TargetMode="External"/><Relationship Id="rId23" Type="http://schemas.openxmlformats.org/officeDocument/2006/relationships/hyperlink" Target="http://www.metoffice.gov.uk/public/weather/warnings/" TargetMode="External"/><Relationship Id="rId28" Type="http://schemas.openxmlformats.org/officeDocument/2006/relationships/image" Target="media/image7.emf"/><Relationship Id="rId36" Type="http://schemas.openxmlformats.org/officeDocument/2006/relationships/hyperlink" Target="http://hisz.rsoe.hu/alertmap/index2.php" TargetMode="External"/><Relationship Id="rId10" Type="http://schemas.openxmlformats.org/officeDocument/2006/relationships/image" Target="media/image1.emf"/><Relationship Id="rId19" Type="http://schemas.openxmlformats.org/officeDocument/2006/relationships/hyperlink" Target="https://www.fema.gov/integrated-public-alert-warning-system" TargetMode="External"/><Relationship Id="rId31" Type="http://schemas.openxmlformats.org/officeDocument/2006/relationships/hyperlink" Target="https://google.org/publicalerts" TargetMode="Externa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image" Target="media/image5.emf"/><Relationship Id="rId22" Type="http://schemas.openxmlformats.org/officeDocument/2006/relationships/hyperlink" Target="http://www.metoffice.gov.uk/publicsector/emergencies/space-weather" TargetMode="External"/><Relationship Id="rId27" Type="http://schemas.openxmlformats.org/officeDocument/2006/relationships/hyperlink" Target="http://www.spc.noaa.gov/products/wwa/" TargetMode="External"/><Relationship Id="rId30" Type="http://schemas.openxmlformats.org/officeDocument/2006/relationships/hyperlink" Target="http://www.metoffice.gov.uk/publicsector/hazardmanager" TargetMode="External"/><Relationship Id="rId35" Type="http://schemas.openxmlformats.org/officeDocument/2006/relationships/hyperlink" Target="http://www.oskari.org/"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spire.ec.europa.eu/index.cfm/pageid/5" TargetMode="External"/><Relationship Id="rId3" Type="http://schemas.openxmlformats.org/officeDocument/2006/relationships/hyperlink" Target="http://www.who.int/water_sanitation_health/hygiene/emergencies/emergencies2002/en/" TargetMode="External"/><Relationship Id="rId7" Type="http://schemas.openxmlformats.org/officeDocument/2006/relationships/hyperlink" Target="http://inspire.ec.europa.eu/index.cfm/pageid/48" TargetMode="External"/><Relationship Id="rId2" Type="http://schemas.openxmlformats.org/officeDocument/2006/relationships/hyperlink" Target="http://www.gdrc.org/uem/disasters/1-dm_cycle.html" TargetMode="External"/><Relationship Id="rId1" Type="http://schemas.openxmlformats.org/officeDocument/2006/relationships/hyperlink" Target="https://www.gov.uk/government/publications/the-central-government-s-concept-of-operations" TargetMode="External"/><Relationship Id="rId6" Type="http://schemas.openxmlformats.org/officeDocument/2006/relationships/hyperlink" Target="http://en.wikipedia.org/wiki/Common_operational_picture" TargetMode="External"/><Relationship Id="rId5" Type="http://schemas.openxmlformats.org/officeDocument/2006/relationships/hyperlink" Target="https://www.gov.uk/government/publications/emergency-responder-interoperability-lexicon" TargetMode="External"/><Relationship Id="rId4" Type="http://schemas.openxmlformats.org/officeDocument/2006/relationships/hyperlink" Target="https://www.gov.uk/government/publications/emergency-responder-interoperability-lexicon" TargetMode="External"/><Relationship Id="rId9" Type="http://schemas.openxmlformats.org/officeDocument/2006/relationships/hyperlink" Target="http://www.opengeospatial.org/projects/initiatives/ogpoilsp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penman\AppData\Local\Microsoft\Windows\Temporary%20Internet%20Files\Content.IE5\QZU2QNY5\OGC_Standard_Document_Template_10-176r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0CA5-120A-4C2B-B613-5492074B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OGC_Standard_Document_Template_10-176r6.dotx</Template>
  <TotalTime>25</TotalTime>
  <Pages>29</Pages>
  <Words>3724</Words>
  <Characters>24267</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27936</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james.penman</dc:creator>
  <cp:lastModifiedBy>james.penman</cp:lastModifiedBy>
  <cp:revision>11</cp:revision>
  <dcterms:created xsi:type="dcterms:W3CDTF">2015-10-20T08:58:00Z</dcterms:created>
  <dcterms:modified xsi:type="dcterms:W3CDTF">2015-10-20T09:30:00Z</dcterms:modified>
</cp:coreProperties>
</file>