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431A4" w:rsidRDefault="00C7570C">
      <w:pPr>
        <w:spacing w:after="220"/>
        <w:jc w:val="right"/>
      </w:pPr>
      <w:r>
        <w:rPr>
          <w:b/>
          <w:sz w:val="36"/>
        </w:rPr>
        <w:t>Open Geospatial Consortium</w:t>
      </w:r>
    </w:p>
    <w:p w:rsidR="00F431A4" w:rsidRPr="00315ED5" w:rsidRDefault="00C7570C">
      <w:pPr>
        <w:jc w:val="right"/>
        <w:rPr>
          <w:color w:val="auto"/>
        </w:rPr>
      </w:pPr>
      <w:r w:rsidRPr="00315ED5">
        <w:rPr>
          <w:color w:val="auto"/>
          <w:sz w:val="20"/>
        </w:rPr>
        <w:t xml:space="preserve">Submission Date: </w:t>
      </w:r>
      <w:r w:rsidR="0062746D">
        <w:rPr>
          <w:color w:val="auto"/>
          <w:sz w:val="20"/>
        </w:rPr>
        <w:t>2015-02</w:t>
      </w:r>
      <w:r w:rsidR="00315ED5">
        <w:rPr>
          <w:color w:val="auto"/>
          <w:sz w:val="20"/>
        </w:rPr>
        <w:t>-12</w:t>
      </w:r>
    </w:p>
    <w:p w:rsidR="00F431A4" w:rsidRPr="00315ED5" w:rsidRDefault="00C7570C">
      <w:pPr>
        <w:jc w:val="right"/>
        <w:rPr>
          <w:color w:val="auto"/>
        </w:rPr>
      </w:pPr>
      <w:r w:rsidRPr="00315ED5">
        <w:rPr>
          <w:color w:val="auto"/>
          <w:sz w:val="20"/>
        </w:rPr>
        <w:t xml:space="preserve">Approval Date:   </w:t>
      </w:r>
      <w:r w:rsidR="00315ED5" w:rsidRPr="00315ED5">
        <w:rPr>
          <w:color w:val="auto"/>
          <w:sz w:val="20"/>
        </w:rPr>
        <w:t>2015-03-13</w:t>
      </w:r>
    </w:p>
    <w:p w:rsidR="00F431A4" w:rsidRPr="00315ED5" w:rsidRDefault="00C7570C">
      <w:pPr>
        <w:jc w:val="right"/>
        <w:rPr>
          <w:color w:val="auto"/>
        </w:rPr>
      </w:pPr>
      <w:r w:rsidRPr="00315ED5">
        <w:rPr>
          <w:color w:val="auto"/>
          <w:sz w:val="20"/>
        </w:rPr>
        <w:t xml:space="preserve">Publication Date:   </w:t>
      </w:r>
      <w:r w:rsidR="00315ED5" w:rsidRPr="00315ED5">
        <w:rPr>
          <w:color w:val="auto"/>
          <w:sz w:val="20"/>
        </w:rPr>
        <w:t>2015</w:t>
      </w:r>
      <w:r w:rsidR="00315ED5">
        <w:rPr>
          <w:color w:val="auto"/>
          <w:sz w:val="20"/>
        </w:rPr>
        <w:t>-dd-mm</w:t>
      </w:r>
    </w:p>
    <w:p w:rsidR="00F431A4" w:rsidRPr="00315ED5" w:rsidRDefault="00C7570C">
      <w:pPr>
        <w:jc w:val="right"/>
        <w:rPr>
          <w:color w:val="auto"/>
        </w:rPr>
      </w:pPr>
      <w:r w:rsidRPr="00315ED5">
        <w:rPr>
          <w:color w:val="auto"/>
          <w:sz w:val="20"/>
        </w:rPr>
        <w:t>External identifier of this OGC</w:t>
      </w:r>
      <w:r w:rsidRPr="00315ED5">
        <w:rPr>
          <w:color w:val="auto"/>
          <w:sz w:val="20"/>
          <w:vertAlign w:val="superscript"/>
        </w:rPr>
        <w:t>®</w:t>
      </w:r>
      <w:r w:rsidRPr="00315ED5">
        <w:rPr>
          <w:color w:val="auto"/>
          <w:sz w:val="20"/>
        </w:rPr>
        <w:t xml:space="preserve"> document:</w:t>
      </w:r>
      <w:r w:rsidR="00033E74">
        <w:rPr>
          <w:color w:val="auto"/>
          <w:sz w:val="20"/>
        </w:rPr>
        <w:t xml:space="preserve"> </w:t>
      </w:r>
      <w:r w:rsidRPr="00315ED5">
        <w:rPr>
          <w:color w:val="auto"/>
          <w:sz w:val="20"/>
          <w:u w:val="single"/>
        </w:rPr>
        <w:t>http://www.openg</w:t>
      </w:r>
      <w:r w:rsidR="00033E74">
        <w:rPr>
          <w:color w:val="auto"/>
          <w:sz w:val="20"/>
          <w:u w:val="single"/>
        </w:rPr>
        <w:t>is.net/doc</w:t>
      </w:r>
      <w:r w:rsidR="00315ED5">
        <w:rPr>
          <w:color w:val="auto"/>
          <w:sz w:val="20"/>
          <w:u w:val="single"/>
        </w:rPr>
        <w:t>/DP/gml-aviation</w:t>
      </w:r>
    </w:p>
    <w:p w:rsidR="00F431A4" w:rsidRPr="00315ED5" w:rsidRDefault="00C7570C">
      <w:pPr>
        <w:jc w:val="right"/>
        <w:rPr>
          <w:color w:val="auto"/>
        </w:rPr>
      </w:pPr>
      <w:r w:rsidRPr="00315ED5">
        <w:rPr>
          <w:color w:val="auto"/>
          <w:sz w:val="20"/>
        </w:rPr>
        <w:t>Internal reference number of this OGC</w:t>
      </w:r>
      <w:r w:rsidRPr="00315ED5">
        <w:rPr>
          <w:color w:val="auto"/>
          <w:sz w:val="20"/>
          <w:vertAlign w:val="superscript"/>
        </w:rPr>
        <w:t>®</w:t>
      </w:r>
      <w:r w:rsidRPr="00315ED5">
        <w:rPr>
          <w:color w:val="auto"/>
          <w:sz w:val="20"/>
        </w:rPr>
        <w:t xml:space="preserve"> document:</w:t>
      </w:r>
      <w:r w:rsidR="00033E74">
        <w:rPr>
          <w:color w:val="auto"/>
          <w:sz w:val="20"/>
        </w:rPr>
        <w:t xml:space="preserve"> </w:t>
      </w:r>
      <w:r w:rsidRPr="00315ED5">
        <w:rPr>
          <w:color w:val="auto"/>
          <w:sz w:val="20"/>
        </w:rPr>
        <w:t>12-028r1</w:t>
      </w:r>
    </w:p>
    <w:p w:rsidR="00F431A4" w:rsidRPr="00315ED5" w:rsidRDefault="00C7570C">
      <w:pPr>
        <w:jc w:val="right"/>
        <w:rPr>
          <w:color w:val="auto"/>
        </w:rPr>
      </w:pPr>
      <w:r w:rsidRPr="00315ED5">
        <w:rPr>
          <w:color w:val="auto"/>
          <w:sz w:val="20"/>
        </w:rPr>
        <w:t>Category: OGC</w:t>
      </w:r>
      <w:r w:rsidRPr="00315ED5">
        <w:rPr>
          <w:color w:val="auto"/>
          <w:sz w:val="20"/>
          <w:vertAlign w:val="superscript"/>
        </w:rPr>
        <w:t>®</w:t>
      </w:r>
      <w:r w:rsidRPr="00315ED5">
        <w:rPr>
          <w:color w:val="auto"/>
          <w:sz w:val="20"/>
        </w:rPr>
        <w:t xml:space="preserve"> Discussion Paper</w:t>
      </w:r>
    </w:p>
    <w:p w:rsidR="00F431A4" w:rsidRPr="00315ED5" w:rsidRDefault="00C7570C">
      <w:pPr>
        <w:jc w:val="right"/>
        <w:rPr>
          <w:color w:val="auto"/>
        </w:rPr>
      </w:pPr>
      <w:r w:rsidRPr="00315ED5">
        <w:rPr>
          <w:color w:val="auto"/>
          <w:sz w:val="20"/>
        </w:rPr>
        <w:t>Editor:    OGC Aviation Domain Working Group</w:t>
      </w:r>
    </w:p>
    <w:p w:rsidR="00F431A4" w:rsidRDefault="00F431A4">
      <w:pPr>
        <w:jc w:val="right"/>
      </w:pPr>
    </w:p>
    <w:p w:rsidR="00F431A4" w:rsidRDefault="00F431A4">
      <w:pPr>
        <w:jc w:val="right"/>
      </w:pPr>
    </w:p>
    <w:p w:rsidR="00F431A4" w:rsidRDefault="00D70D79">
      <w:pPr>
        <w:spacing w:before="120" w:after="220"/>
        <w:jc w:val="center"/>
      </w:pPr>
      <w:r>
        <w:rPr>
          <w:sz w:val="32"/>
        </w:rPr>
        <w:t>Use of Geography Markup Language (GML) for Aviation D</w:t>
      </w:r>
      <w:r w:rsidR="00C7570C">
        <w:rPr>
          <w:sz w:val="32"/>
        </w:rPr>
        <w:t>ata</w:t>
      </w:r>
    </w:p>
    <w:p w:rsidR="00F431A4" w:rsidRDefault="00F431A4">
      <w:pPr>
        <w:spacing w:before="240" w:after="220"/>
        <w:jc w:val="left"/>
      </w:pPr>
    </w:p>
    <w:p w:rsidR="00F431A4" w:rsidRDefault="00F431A4">
      <w:pPr>
        <w:spacing w:before="240" w:after="220"/>
        <w:jc w:val="left"/>
      </w:pPr>
    </w:p>
    <w:p w:rsidR="00F431A4" w:rsidRDefault="00C7570C">
      <w:pPr>
        <w:spacing w:after="200"/>
        <w:jc w:val="center"/>
      </w:pPr>
      <w:r>
        <w:rPr>
          <w:b/>
        </w:rPr>
        <w:t>Copyright notice</w:t>
      </w:r>
    </w:p>
    <w:p w:rsidR="00F431A4" w:rsidRPr="00315ED5" w:rsidRDefault="00C7570C">
      <w:pPr>
        <w:spacing w:after="200"/>
        <w:jc w:val="center"/>
        <w:rPr>
          <w:color w:val="auto"/>
        </w:rPr>
      </w:pPr>
      <w:r w:rsidRPr="00315ED5">
        <w:rPr>
          <w:color w:val="auto"/>
        </w:rPr>
        <w:t>Copyright © 2015 Open Geospatial Consortium</w:t>
      </w:r>
      <w:r w:rsidRPr="00315ED5">
        <w:rPr>
          <w:color w:val="auto"/>
        </w:rPr>
        <w:br/>
      </w:r>
      <w:proofErr w:type="gramStart"/>
      <w:r w:rsidRPr="00315ED5">
        <w:rPr>
          <w:color w:val="auto"/>
        </w:rPr>
        <w:t>To</w:t>
      </w:r>
      <w:proofErr w:type="gramEnd"/>
      <w:r w:rsidRPr="00315ED5">
        <w:rPr>
          <w:color w:val="auto"/>
        </w:rPr>
        <w:t xml:space="preserve"> obtain additional rights of use, visit</w:t>
      </w:r>
      <w:hyperlink r:id="rId9">
        <w:r w:rsidRPr="00315ED5">
          <w:rPr>
            <w:color w:val="auto"/>
          </w:rPr>
          <w:t xml:space="preserve"> </w:t>
        </w:r>
      </w:hyperlink>
      <w:hyperlink r:id="rId10">
        <w:r w:rsidRPr="00315ED5">
          <w:rPr>
            <w:color w:val="auto"/>
            <w:u w:val="single"/>
          </w:rPr>
          <w:t>http://www.opengeospatial.org/legal/</w:t>
        </w:r>
      </w:hyperlink>
      <w:r w:rsidRPr="00315ED5">
        <w:rPr>
          <w:color w:val="auto"/>
        </w:rPr>
        <w:t>.</w:t>
      </w:r>
    </w:p>
    <w:p w:rsidR="00F431A4" w:rsidRDefault="00F431A4">
      <w:pPr>
        <w:tabs>
          <w:tab w:val="left" w:pos="514"/>
          <w:tab w:val="left" w:pos="9623"/>
        </w:tabs>
        <w:spacing w:before="120" w:after="120"/>
        <w:ind w:left="284" w:right="284"/>
        <w:jc w:val="center"/>
      </w:pPr>
    </w:p>
    <w:p w:rsidR="00F431A4" w:rsidRDefault="00C7570C">
      <w:pPr>
        <w:tabs>
          <w:tab w:val="left" w:pos="514"/>
          <w:tab w:val="left" w:pos="9623"/>
        </w:tabs>
        <w:spacing w:before="120" w:after="120"/>
        <w:ind w:left="284" w:right="284"/>
        <w:jc w:val="center"/>
      </w:pPr>
      <w:r>
        <w:rPr>
          <w:b/>
        </w:rPr>
        <w:t>Warning</w:t>
      </w:r>
    </w:p>
    <w:p w:rsidR="00F431A4" w:rsidRDefault="0062746D">
      <w:pPr>
        <w:tabs>
          <w:tab w:val="left" w:pos="514"/>
          <w:tab w:val="left" w:pos="9623"/>
        </w:tabs>
        <w:spacing w:before="120" w:after="120"/>
        <w:ind w:left="284" w:right="284"/>
      </w:pPr>
      <w:r>
        <w:t xml:space="preserve">This document is not an OGC Standard. This document is an OGC Discussion Paper and is therefore </w:t>
      </w:r>
      <w:r>
        <w:rPr>
          <w:u w:val="single"/>
        </w:rPr>
        <w:t>not an official position</w:t>
      </w:r>
      <w:r>
        <w:t xml:space="preserve"> of the OGC membership. It is distributed for review and comment. This document is subject to change without notice and may not be referred to as an OGC Standard. Further, an OGC Discussion Paper should not be referenced as required or mandatory technology in procurements</w:t>
      </w:r>
      <w:r w:rsidR="00C7570C">
        <w:t>.</w:t>
      </w:r>
    </w:p>
    <w:p w:rsidR="00F431A4" w:rsidRDefault="00F431A4">
      <w:pPr>
        <w:widowControl w:val="0"/>
        <w:spacing w:before="0" w:after="200" w:line="276" w:lineRule="auto"/>
        <w:jc w:val="left"/>
      </w:pPr>
    </w:p>
    <w:tbl>
      <w:tblPr>
        <w:tblStyle w:val="a"/>
        <w:tblW w:w="6810" w:type="dxa"/>
        <w:tblLayout w:type="fixed"/>
        <w:tblLook w:val="0600" w:firstRow="0" w:lastRow="0" w:firstColumn="0" w:lastColumn="0" w:noHBand="1" w:noVBand="1"/>
      </w:tblPr>
      <w:tblGrid>
        <w:gridCol w:w="6810"/>
      </w:tblGrid>
      <w:tr w:rsidR="00F431A4">
        <w:tc>
          <w:tcPr>
            <w:tcW w:w="6810" w:type="dxa"/>
            <w:tcMar>
              <w:top w:w="140" w:type="dxa"/>
              <w:left w:w="140" w:type="dxa"/>
              <w:bottom w:w="140" w:type="dxa"/>
              <w:right w:w="140" w:type="dxa"/>
            </w:tcMar>
          </w:tcPr>
          <w:p w:rsidR="00F431A4" w:rsidRPr="0041446B" w:rsidRDefault="00C7570C">
            <w:pPr>
              <w:widowControl w:val="0"/>
              <w:spacing w:before="0" w:line="276" w:lineRule="auto"/>
              <w:ind w:right="-1979"/>
              <w:jc w:val="left"/>
              <w:rPr>
                <w:color w:val="auto"/>
                <w:lang w:val="fr-BE"/>
              </w:rPr>
            </w:pPr>
            <w:r w:rsidRPr="0041446B">
              <w:rPr>
                <w:sz w:val="20"/>
                <w:lang w:val="fr-BE"/>
              </w:rPr>
              <w:t xml:space="preserve">Document type:           </w:t>
            </w:r>
            <w:r w:rsidRPr="0041446B">
              <w:rPr>
                <w:sz w:val="20"/>
                <w:lang w:val="fr-BE"/>
              </w:rPr>
              <w:tab/>
            </w:r>
            <w:r w:rsidRPr="0041446B">
              <w:rPr>
                <w:color w:val="auto"/>
                <w:sz w:val="20"/>
                <w:lang w:val="fr-BE"/>
              </w:rPr>
              <w:t>OGC</w:t>
            </w:r>
            <w:r w:rsidRPr="0041446B">
              <w:rPr>
                <w:color w:val="auto"/>
                <w:sz w:val="20"/>
                <w:vertAlign w:val="superscript"/>
                <w:lang w:val="fr-BE"/>
              </w:rPr>
              <w:t>®</w:t>
            </w:r>
            <w:r w:rsidR="00315ED5" w:rsidRPr="0041446B">
              <w:rPr>
                <w:color w:val="auto"/>
                <w:sz w:val="20"/>
                <w:lang w:val="fr-BE"/>
              </w:rPr>
              <w:t xml:space="preserve"> Discussion Paper</w:t>
            </w:r>
          </w:p>
          <w:p w:rsidR="00F431A4" w:rsidRPr="0041446B" w:rsidRDefault="00C7570C">
            <w:pPr>
              <w:widowControl w:val="0"/>
              <w:spacing w:before="0" w:line="276" w:lineRule="auto"/>
              <w:jc w:val="left"/>
              <w:rPr>
                <w:color w:val="auto"/>
                <w:lang w:val="fr-BE"/>
              </w:rPr>
            </w:pPr>
            <w:r w:rsidRPr="0041446B">
              <w:rPr>
                <w:color w:val="auto"/>
                <w:sz w:val="20"/>
                <w:lang w:val="fr-BE"/>
              </w:rPr>
              <w:t xml:space="preserve">Document subtype:    </w:t>
            </w:r>
            <w:r w:rsidRPr="0041446B">
              <w:rPr>
                <w:color w:val="auto"/>
                <w:sz w:val="20"/>
                <w:lang w:val="fr-BE"/>
              </w:rPr>
              <w:tab/>
            </w:r>
          </w:p>
          <w:p w:rsidR="00F431A4" w:rsidRPr="00315ED5" w:rsidRDefault="00C7570C">
            <w:pPr>
              <w:widowControl w:val="0"/>
              <w:spacing w:before="0" w:line="276" w:lineRule="auto"/>
              <w:jc w:val="left"/>
              <w:rPr>
                <w:color w:val="auto"/>
              </w:rPr>
            </w:pPr>
            <w:r w:rsidRPr="00315ED5">
              <w:rPr>
                <w:color w:val="auto"/>
                <w:sz w:val="20"/>
              </w:rPr>
              <w:t xml:space="preserve">Document stage:         </w:t>
            </w:r>
            <w:r w:rsidRPr="00315ED5">
              <w:rPr>
                <w:color w:val="auto"/>
                <w:sz w:val="20"/>
              </w:rPr>
              <w:tab/>
            </w:r>
            <w:r w:rsidR="00315ED5">
              <w:rPr>
                <w:color w:val="auto"/>
                <w:sz w:val="20"/>
              </w:rPr>
              <w:t>Approved for Public Release</w:t>
            </w:r>
          </w:p>
          <w:p w:rsidR="00F431A4" w:rsidRDefault="00C7570C">
            <w:pPr>
              <w:widowControl w:val="0"/>
              <w:spacing w:before="0" w:line="276" w:lineRule="auto"/>
              <w:jc w:val="left"/>
            </w:pPr>
            <w:r w:rsidRPr="00315ED5">
              <w:rPr>
                <w:color w:val="auto"/>
                <w:sz w:val="20"/>
              </w:rPr>
              <w:t xml:space="preserve">Document language:  </w:t>
            </w:r>
            <w:r w:rsidRPr="00315ED5">
              <w:rPr>
                <w:color w:val="auto"/>
                <w:sz w:val="20"/>
              </w:rPr>
              <w:tab/>
              <w:t>English</w:t>
            </w:r>
          </w:p>
        </w:tc>
      </w:tr>
    </w:tbl>
    <w:p w:rsidR="00F431A4" w:rsidRDefault="00C7570C">
      <w:r>
        <w:br w:type="page"/>
      </w:r>
    </w:p>
    <w:p w:rsidR="00F431A4" w:rsidRDefault="00F431A4">
      <w:pPr>
        <w:widowControl w:val="0"/>
        <w:spacing w:before="0" w:after="200" w:line="276" w:lineRule="auto"/>
        <w:jc w:val="left"/>
      </w:pPr>
    </w:p>
    <w:p w:rsidR="00F431A4" w:rsidRDefault="00C7570C">
      <w:r>
        <w:rPr>
          <w:b/>
          <w:sz w:val="16"/>
        </w:rPr>
        <w:t>License Agreement</w:t>
      </w:r>
    </w:p>
    <w:p w:rsidR="00F431A4" w:rsidRDefault="00C7570C">
      <w:r>
        <w:rPr>
          <w:sz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rsidR="00F431A4" w:rsidRDefault="00C7570C">
      <w:r>
        <w:rPr>
          <w:sz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rsidR="00F431A4" w:rsidRDefault="00C7570C">
      <w:r>
        <w:rPr>
          <w:sz w:val="16"/>
        </w:rPr>
        <w:t>THIS LICENSE IS A COPYRIGHT LICENSE ONLY, AND DOES NOT CONVEY ANY RIGHTS UNDER ANY PATENTS THAT MAY BE IN FORCE ANYWHERE IN THE WORLD.</w:t>
      </w:r>
    </w:p>
    <w:p w:rsidR="00F431A4" w:rsidRDefault="00C7570C">
      <w:r>
        <w:rPr>
          <w:sz w:val="16"/>
        </w:rPr>
        <w:t xml:space="preserve">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w:t>
      </w:r>
      <w:proofErr w:type="gramStart"/>
      <w:r>
        <w:rPr>
          <w:sz w:val="16"/>
        </w:rPr>
        <w:t>YOUR</w:t>
      </w:r>
      <w:proofErr w:type="gramEnd"/>
      <w:r>
        <w:rPr>
          <w:sz w:val="16"/>
        </w:rPr>
        <w:t xml:space="preserve">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rsidR="00F431A4" w:rsidRDefault="00C7570C">
      <w:r>
        <w:rPr>
          <w:sz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rsidR="00F431A4" w:rsidRDefault="00C7570C">
      <w:r>
        <w:rPr>
          <w:sz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rsidR="00F431A4" w:rsidRDefault="00F431A4"/>
    <w:p w:rsidR="00F431A4" w:rsidRDefault="00C7570C">
      <w:r>
        <w:br w:type="page"/>
      </w:r>
    </w:p>
    <w:bookmarkStart w:id="0" w:name="id.il5i3jleeu40" w:colFirst="0" w:colLast="0" w:displacedByCustomXml="next"/>
    <w:bookmarkEnd w:id="0" w:displacedByCustomXml="next"/>
    <w:sdt>
      <w:sdtPr>
        <w:rPr>
          <w:rFonts w:ascii="Times New Roman" w:eastAsia="Times New Roman" w:hAnsi="Times New Roman" w:cs="Times New Roman"/>
          <w:b w:val="0"/>
          <w:bCs w:val="0"/>
          <w:color w:val="000000"/>
          <w:sz w:val="24"/>
          <w:szCs w:val="20"/>
          <w:lang w:val="en-GB" w:eastAsia="en-GB"/>
        </w:rPr>
        <w:id w:val="-1194002478"/>
        <w:docPartObj>
          <w:docPartGallery w:val="Table of Contents"/>
          <w:docPartUnique/>
        </w:docPartObj>
      </w:sdtPr>
      <w:sdtEndPr>
        <w:rPr>
          <w:noProof/>
        </w:rPr>
      </w:sdtEndPr>
      <w:sdtContent>
        <w:p w:rsidR="00C7570C" w:rsidRDefault="00C7570C">
          <w:pPr>
            <w:pStyle w:val="TOCHeading"/>
          </w:pPr>
          <w:r>
            <w:t>Contents</w:t>
          </w:r>
        </w:p>
        <w:p w:rsidR="00235E32" w:rsidRDefault="00C7570C">
          <w:pPr>
            <w:pStyle w:val="TOC1"/>
            <w:tabs>
              <w:tab w:val="left" w:pos="480"/>
              <w:tab w:val="right" w:leader="dot" w:pos="8858"/>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411523551" w:history="1">
            <w:r w:rsidR="00235E32" w:rsidRPr="00B61388">
              <w:rPr>
                <w:rStyle w:val="Hyperlink"/>
                <w:noProof/>
              </w:rPr>
              <w:t>1.</w:t>
            </w:r>
            <w:r w:rsidR="00235E32">
              <w:rPr>
                <w:rFonts w:asciiTheme="minorHAnsi" w:eastAsiaTheme="minorEastAsia" w:hAnsiTheme="minorHAnsi" w:cstheme="minorBidi"/>
                <w:noProof/>
                <w:color w:val="auto"/>
                <w:sz w:val="22"/>
                <w:szCs w:val="22"/>
              </w:rPr>
              <w:tab/>
            </w:r>
            <w:r w:rsidR="00235E32" w:rsidRPr="00B61388">
              <w:rPr>
                <w:rStyle w:val="Hyperlink"/>
                <w:noProof/>
              </w:rPr>
              <w:t>Scope</w:t>
            </w:r>
            <w:r w:rsidR="00235E32">
              <w:rPr>
                <w:noProof/>
                <w:webHidden/>
              </w:rPr>
              <w:tab/>
            </w:r>
            <w:r w:rsidR="00235E32">
              <w:rPr>
                <w:noProof/>
                <w:webHidden/>
              </w:rPr>
              <w:fldChar w:fldCharType="begin"/>
            </w:r>
            <w:r w:rsidR="00235E32">
              <w:rPr>
                <w:noProof/>
                <w:webHidden/>
              </w:rPr>
              <w:instrText xml:space="preserve"> PAGEREF _Toc411523551 \h </w:instrText>
            </w:r>
            <w:r w:rsidR="00235E32">
              <w:rPr>
                <w:noProof/>
                <w:webHidden/>
              </w:rPr>
            </w:r>
            <w:r w:rsidR="00235E32">
              <w:rPr>
                <w:noProof/>
                <w:webHidden/>
              </w:rPr>
              <w:fldChar w:fldCharType="separate"/>
            </w:r>
            <w:r w:rsidR="00235E32">
              <w:rPr>
                <w:noProof/>
                <w:webHidden/>
              </w:rPr>
              <w:t>12</w:t>
            </w:r>
            <w:r w:rsidR="00235E32">
              <w:rPr>
                <w:noProof/>
                <w:webHidden/>
              </w:rPr>
              <w:fldChar w:fldCharType="end"/>
            </w:r>
          </w:hyperlink>
        </w:p>
        <w:p w:rsidR="00235E32" w:rsidRDefault="00E57C67">
          <w:pPr>
            <w:pStyle w:val="TOC1"/>
            <w:tabs>
              <w:tab w:val="left" w:pos="480"/>
              <w:tab w:val="right" w:leader="dot" w:pos="8858"/>
            </w:tabs>
            <w:rPr>
              <w:rFonts w:asciiTheme="minorHAnsi" w:eastAsiaTheme="minorEastAsia" w:hAnsiTheme="minorHAnsi" w:cstheme="minorBidi"/>
              <w:noProof/>
              <w:color w:val="auto"/>
              <w:sz w:val="22"/>
              <w:szCs w:val="22"/>
            </w:rPr>
          </w:pPr>
          <w:hyperlink w:anchor="_Toc411523552" w:history="1">
            <w:r w:rsidR="00235E32" w:rsidRPr="00B61388">
              <w:rPr>
                <w:rStyle w:val="Hyperlink"/>
                <w:noProof/>
              </w:rPr>
              <w:t>2.</w:t>
            </w:r>
            <w:r w:rsidR="00235E32">
              <w:rPr>
                <w:rFonts w:asciiTheme="minorHAnsi" w:eastAsiaTheme="minorEastAsia" w:hAnsiTheme="minorHAnsi" w:cstheme="minorBidi"/>
                <w:noProof/>
                <w:color w:val="auto"/>
                <w:sz w:val="22"/>
                <w:szCs w:val="22"/>
              </w:rPr>
              <w:tab/>
            </w:r>
            <w:r w:rsidR="00235E32" w:rsidRPr="00B61388">
              <w:rPr>
                <w:rStyle w:val="Hyperlink"/>
                <w:noProof/>
              </w:rPr>
              <w:t>Conformance</w:t>
            </w:r>
            <w:r w:rsidR="00235E32">
              <w:rPr>
                <w:noProof/>
                <w:webHidden/>
              </w:rPr>
              <w:tab/>
            </w:r>
            <w:r w:rsidR="00235E32">
              <w:rPr>
                <w:noProof/>
                <w:webHidden/>
              </w:rPr>
              <w:fldChar w:fldCharType="begin"/>
            </w:r>
            <w:r w:rsidR="00235E32">
              <w:rPr>
                <w:noProof/>
                <w:webHidden/>
              </w:rPr>
              <w:instrText xml:space="preserve"> PAGEREF _Toc411523552 \h </w:instrText>
            </w:r>
            <w:r w:rsidR="00235E32">
              <w:rPr>
                <w:noProof/>
                <w:webHidden/>
              </w:rPr>
            </w:r>
            <w:r w:rsidR="00235E32">
              <w:rPr>
                <w:noProof/>
                <w:webHidden/>
              </w:rPr>
              <w:fldChar w:fldCharType="separate"/>
            </w:r>
            <w:r w:rsidR="00235E32">
              <w:rPr>
                <w:noProof/>
                <w:webHidden/>
              </w:rPr>
              <w:t>12</w:t>
            </w:r>
            <w:r w:rsidR="00235E32">
              <w:rPr>
                <w:noProof/>
                <w:webHidden/>
              </w:rPr>
              <w:fldChar w:fldCharType="end"/>
            </w:r>
          </w:hyperlink>
        </w:p>
        <w:p w:rsidR="00235E32" w:rsidRDefault="00E57C67">
          <w:pPr>
            <w:pStyle w:val="TOC1"/>
            <w:tabs>
              <w:tab w:val="left" w:pos="480"/>
              <w:tab w:val="right" w:leader="dot" w:pos="8858"/>
            </w:tabs>
            <w:rPr>
              <w:rFonts w:asciiTheme="minorHAnsi" w:eastAsiaTheme="minorEastAsia" w:hAnsiTheme="minorHAnsi" w:cstheme="minorBidi"/>
              <w:noProof/>
              <w:color w:val="auto"/>
              <w:sz w:val="22"/>
              <w:szCs w:val="22"/>
            </w:rPr>
          </w:pPr>
          <w:hyperlink w:anchor="_Toc411523553" w:history="1">
            <w:r w:rsidR="00235E32" w:rsidRPr="00B61388">
              <w:rPr>
                <w:rStyle w:val="Hyperlink"/>
                <w:noProof/>
              </w:rPr>
              <w:t>3.</w:t>
            </w:r>
            <w:r w:rsidR="00235E32">
              <w:rPr>
                <w:rFonts w:asciiTheme="minorHAnsi" w:eastAsiaTheme="minorEastAsia" w:hAnsiTheme="minorHAnsi" w:cstheme="minorBidi"/>
                <w:noProof/>
                <w:color w:val="auto"/>
                <w:sz w:val="22"/>
                <w:szCs w:val="22"/>
              </w:rPr>
              <w:tab/>
            </w:r>
            <w:r w:rsidR="00235E32" w:rsidRPr="00B61388">
              <w:rPr>
                <w:rStyle w:val="Hyperlink"/>
                <w:noProof/>
              </w:rPr>
              <w:t>References</w:t>
            </w:r>
            <w:r w:rsidR="00235E32">
              <w:rPr>
                <w:noProof/>
                <w:webHidden/>
              </w:rPr>
              <w:tab/>
            </w:r>
            <w:r w:rsidR="00235E32">
              <w:rPr>
                <w:noProof/>
                <w:webHidden/>
              </w:rPr>
              <w:fldChar w:fldCharType="begin"/>
            </w:r>
            <w:r w:rsidR="00235E32">
              <w:rPr>
                <w:noProof/>
                <w:webHidden/>
              </w:rPr>
              <w:instrText xml:space="preserve"> PAGEREF _Toc411523553 \h </w:instrText>
            </w:r>
            <w:r w:rsidR="00235E32">
              <w:rPr>
                <w:noProof/>
                <w:webHidden/>
              </w:rPr>
            </w:r>
            <w:r w:rsidR="00235E32">
              <w:rPr>
                <w:noProof/>
                <w:webHidden/>
              </w:rPr>
              <w:fldChar w:fldCharType="separate"/>
            </w:r>
            <w:r w:rsidR="00235E32">
              <w:rPr>
                <w:noProof/>
                <w:webHidden/>
              </w:rPr>
              <w:t>12</w:t>
            </w:r>
            <w:r w:rsidR="00235E32">
              <w:rPr>
                <w:noProof/>
                <w:webHidden/>
              </w:rPr>
              <w:fldChar w:fldCharType="end"/>
            </w:r>
          </w:hyperlink>
        </w:p>
        <w:p w:rsidR="00235E32" w:rsidRDefault="00E57C67">
          <w:pPr>
            <w:pStyle w:val="TOC1"/>
            <w:tabs>
              <w:tab w:val="left" w:pos="480"/>
              <w:tab w:val="right" w:leader="dot" w:pos="8858"/>
            </w:tabs>
            <w:rPr>
              <w:rFonts w:asciiTheme="minorHAnsi" w:eastAsiaTheme="minorEastAsia" w:hAnsiTheme="minorHAnsi" w:cstheme="minorBidi"/>
              <w:noProof/>
              <w:color w:val="auto"/>
              <w:sz w:val="22"/>
              <w:szCs w:val="22"/>
            </w:rPr>
          </w:pPr>
          <w:hyperlink w:anchor="_Toc411523554" w:history="1">
            <w:r w:rsidR="00235E32" w:rsidRPr="00B61388">
              <w:rPr>
                <w:rStyle w:val="Hyperlink"/>
                <w:noProof/>
              </w:rPr>
              <w:t>4.</w:t>
            </w:r>
            <w:r w:rsidR="00235E32">
              <w:rPr>
                <w:rFonts w:asciiTheme="minorHAnsi" w:eastAsiaTheme="minorEastAsia" w:hAnsiTheme="minorHAnsi" w:cstheme="minorBidi"/>
                <w:noProof/>
                <w:color w:val="auto"/>
                <w:sz w:val="22"/>
                <w:szCs w:val="22"/>
              </w:rPr>
              <w:tab/>
            </w:r>
            <w:r w:rsidR="00235E32" w:rsidRPr="00B61388">
              <w:rPr>
                <w:rStyle w:val="Hyperlink"/>
                <w:noProof/>
              </w:rPr>
              <w:t>Terms and Definitions</w:t>
            </w:r>
            <w:r w:rsidR="00235E32">
              <w:rPr>
                <w:noProof/>
                <w:webHidden/>
              </w:rPr>
              <w:tab/>
            </w:r>
            <w:r w:rsidR="00235E32">
              <w:rPr>
                <w:noProof/>
                <w:webHidden/>
              </w:rPr>
              <w:fldChar w:fldCharType="begin"/>
            </w:r>
            <w:r w:rsidR="00235E32">
              <w:rPr>
                <w:noProof/>
                <w:webHidden/>
              </w:rPr>
              <w:instrText xml:space="preserve"> PAGEREF _Toc411523554 \h </w:instrText>
            </w:r>
            <w:r w:rsidR="00235E32">
              <w:rPr>
                <w:noProof/>
                <w:webHidden/>
              </w:rPr>
            </w:r>
            <w:r w:rsidR="00235E32">
              <w:rPr>
                <w:noProof/>
                <w:webHidden/>
              </w:rPr>
              <w:fldChar w:fldCharType="separate"/>
            </w:r>
            <w:r w:rsidR="00235E32">
              <w:rPr>
                <w:noProof/>
                <w:webHidden/>
              </w:rPr>
              <w:t>12</w:t>
            </w:r>
            <w:r w:rsidR="00235E32">
              <w:rPr>
                <w:noProof/>
                <w:webHidden/>
              </w:rPr>
              <w:fldChar w:fldCharType="end"/>
            </w:r>
          </w:hyperlink>
        </w:p>
        <w:p w:rsidR="00235E32" w:rsidRDefault="00E57C67">
          <w:pPr>
            <w:pStyle w:val="TOC2"/>
            <w:tabs>
              <w:tab w:val="left" w:pos="880"/>
              <w:tab w:val="right" w:leader="dot" w:pos="8858"/>
            </w:tabs>
            <w:rPr>
              <w:rFonts w:asciiTheme="minorHAnsi" w:eastAsiaTheme="minorEastAsia" w:hAnsiTheme="minorHAnsi" w:cstheme="minorBidi"/>
              <w:noProof/>
              <w:color w:val="auto"/>
              <w:sz w:val="22"/>
              <w:szCs w:val="22"/>
            </w:rPr>
          </w:pPr>
          <w:hyperlink w:anchor="_Toc411523555" w:history="1">
            <w:r w:rsidR="00235E32" w:rsidRPr="00B61388">
              <w:rPr>
                <w:rStyle w:val="Hyperlink"/>
                <w:noProof/>
              </w:rPr>
              <w:t>4.1.</w:t>
            </w:r>
            <w:r w:rsidR="00235E32">
              <w:rPr>
                <w:rFonts w:asciiTheme="minorHAnsi" w:eastAsiaTheme="minorEastAsia" w:hAnsiTheme="minorHAnsi" w:cstheme="minorBidi"/>
                <w:noProof/>
                <w:color w:val="auto"/>
                <w:sz w:val="22"/>
                <w:szCs w:val="22"/>
              </w:rPr>
              <w:tab/>
            </w:r>
            <w:r w:rsidR="00235E32" w:rsidRPr="00B61388">
              <w:rPr>
                <w:rStyle w:val="Hyperlink"/>
                <w:noProof/>
              </w:rPr>
              <w:t>data set</w:t>
            </w:r>
            <w:r w:rsidR="00235E32">
              <w:rPr>
                <w:noProof/>
                <w:webHidden/>
              </w:rPr>
              <w:tab/>
            </w:r>
            <w:r w:rsidR="00235E32">
              <w:rPr>
                <w:noProof/>
                <w:webHidden/>
              </w:rPr>
              <w:fldChar w:fldCharType="begin"/>
            </w:r>
            <w:r w:rsidR="00235E32">
              <w:rPr>
                <w:noProof/>
                <w:webHidden/>
              </w:rPr>
              <w:instrText xml:space="preserve"> PAGEREF _Toc411523555 \h </w:instrText>
            </w:r>
            <w:r w:rsidR="00235E32">
              <w:rPr>
                <w:noProof/>
                <w:webHidden/>
              </w:rPr>
            </w:r>
            <w:r w:rsidR="00235E32">
              <w:rPr>
                <w:noProof/>
                <w:webHidden/>
              </w:rPr>
              <w:fldChar w:fldCharType="separate"/>
            </w:r>
            <w:r w:rsidR="00235E32">
              <w:rPr>
                <w:noProof/>
                <w:webHidden/>
              </w:rPr>
              <w:t>12</w:t>
            </w:r>
            <w:r w:rsidR="00235E32">
              <w:rPr>
                <w:noProof/>
                <w:webHidden/>
              </w:rPr>
              <w:fldChar w:fldCharType="end"/>
            </w:r>
          </w:hyperlink>
        </w:p>
        <w:p w:rsidR="00235E32" w:rsidRDefault="00E57C67">
          <w:pPr>
            <w:pStyle w:val="TOC2"/>
            <w:tabs>
              <w:tab w:val="left" w:pos="880"/>
              <w:tab w:val="right" w:leader="dot" w:pos="8858"/>
            </w:tabs>
            <w:rPr>
              <w:rFonts w:asciiTheme="minorHAnsi" w:eastAsiaTheme="minorEastAsia" w:hAnsiTheme="minorHAnsi" w:cstheme="minorBidi"/>
              <w:noProof/>
              <w:color w:val="auto"/>
              <w:sz w:val="22"/>
              <w:szCs w:val="22"/>
            </w:rPr>
          </w:pPr>
          <w:hyperlink w:anchor="_Toc411523556" w:history="1">
            <w:r w:rsidR="00235E32" w:rsidRPr="00B61388">
              <w:rPr>
                <w:rStyle w:val="Hyperlink"/>
                <w:noProof/>
              </w:rPr>
              <w:t>4.2.</w:t>
            </w:r>
            <w:r w:rsidR="00235E32">
              <w:rPr>
                <w:rFonts w:asciiTheme="minorHAnsi" w:eastAsiaTheme="minorEastAsia" w:hAnsiTheme="minorHAnsi" w:cstheme="minorBidi"/>
                <w:noProof/>
                <w:color w:val="auto"/>
                <w:sz w:val="22"/>
                <w:szCs w:val="22"/>
              </w:rPr>
              <w:tab/>
            </w:r>
            <w:r w:rsidR="00235E32" w:rsidRPr="00B61388">
              <w:rPr>
                <w:rStyle w:val="Hyperlink"/>
                <w:noProof/>
              </w:rPr>
              <w:t>right-handed CRS</w:t>
            </w:r>
            <w:r w:rsidR="00235E32">
              <w:rPr>
                <w:noProof/>
                <w:webHidden/>
              </w:rPr>
              <w:tab/>
            </w:r>
            <w:r w:rsidR="00235E32">
              <w:rPr>
                <w:noProof/>
                <w:webHidden/>
              </w:rPr>
              <w:fldChar w:fldCharType="begin"/>
            </w:r>
            <w:r w:rsidR="00235E32">
              <w:rPr>
                <w:noProof/>
                <w:webHidden/>
              </w:rPr>
              <w:instrText xml:space="preserve"> PAGEREF _Toc411523556 \h </w:instrText>
            </w:r>
            <w:r w:rsidR="00235E32">
              <w:rPr>
                <w:noProof/>
                <w:webHidden/>
              </w:rPr>
            </w:r>
            <w:r w:rsidR="00235E32">
              <w:rPr>
                <w:noProof/>
                <w:webHidden/>
              </w:rPr>
              <w:fldChar w:fldCharType="separate"/>
            </w:r>
            <w:r w:rsidR="00235E32">
              <w:rPr>
                <w:noProof/>
                <w:webHidden/>
              </w:rPr>
              <w:t>13</w:t>
            </w:r>
            <w:r w:rsidR="00235E32">
              <w:rPr>
                <w:noProof/>
                <w:webHidden/>
              </w:rPr>
              <w:fldChar w:fldCharType="end"/>
            </w:r>
          </w:hyperlink>
        </w:p>
        <w:p w:rsidR="00235E32" w:rsidRDefault="00E57C67">
          <w:pPr>
            <w:pStyle w:val="TOC2"/>
            <w:tabs>
              <w:tab w:val="left" w:pos="880"/>
              <w:tab w:val="right" w:leader="dot" w:pos="8858"/>
            </w:tabs>
            <w:rPr>
              <w:rFonts w:asciiTheme="minorHAnsi" w:eastAsiaTheme="minorEastAsia" w:hAnsiTheme="minorHAnsi" w:cstheme="minorBidi"/>
              <w:noProof/>
              <w:color w:val="auto"/>
              <w:sz w:val="22"/>
              <w:szCs w:val="22"/>
            </w:rPr>
          </w:pPr>
          <w:hyperlink w:anchor="_Toc411523557" w:history="1">
            <w:r w:rsidR="00235E32" w:rsidRPr="00B61388">
              <w:rPr>
                <w:rStyle w:val="Hyperlink"/>
                <w:noProof/>
              </w:rPr>
              <w:t>4.3.</w:t>
            </w:r>
            <w:r w:rsidR="00235E32">
              <w:rPr>
                <w:rFonts w:asciiTheme="minorHAnsi" w:eastAsiaTheme="minorEastAsia" w:hAnsiTheme="minorHAnsi" w:cstheme="minorBidi"/>
                <w:noProof/>
                <w:color w:val="auto"/>
                <w:sz w:val="22"/>
                <w:szCs w:val="22"/>
              </w:rPr>
              <w:tab/>
            </w:r>
            <w:r w:rsidR="00235E32" w:rsidRPr="00B61388">
              <w:rPr>
                <w:rStyle w:val="Hyperlink"/>
                <w:noProof/>
              </w:rPr>
              <w:t>left-handed CRS</w:t>
            </w:r>
            <w:r w:rsidR="00235E32">
              <w:rPr>
                <w:noProof/>
                <w:webHidden/>
              </w:rPr>
              <w:tab/>
            </w:r>
            <w:r w:rsidR="00235E32">
              <w:rPr>
                <w:noProof/>
                <w:webHidden/>
              </w:rPr>
              <w:fldChar w:fldCharType="begin"/>
            </w:r>
            <w:r w:rsidR="00235E32">
              <w:rPr>
                <w:noProof/>
                <w:webHidden/>
              </w:rPr>
              <w:instrText xml:space="preserve"> PAGEREF _Toc411523557 \h </w:instrText>
            </w:r>
            <w:r w:rsidR="00235E32">
              <w:rPr>
                <w:noProof/>
                <w:webHidden/>
              </w:rPr>
            </w:r>
            <w:r w:rsidR="00235E32">
              <w:rPr>
                <w:noProof/>
                <w:webHidden/>
              </w:rPr>
              <w:fldChar w:fldCharType="separate"/>
            </w:r>
            <w:r w:rsidR="00235E32">
              <w:rPr>
                <w:noProof/>
                <w:webHidden/>
              </w:rPr>
              <w:t>13</w:t>
            </w:r>
            <w:r w:rsidR="00235E32">
              <w:rPr>
                <w:noProof/>
                <w:webHidden/>
              </w:rPr>
              <w:fldChar w:fldCharType="end"/>
            </w:r>
          </w:hyperlink>
        </w:p>
        <w:p w:rsidR="00235E32" w:rsidRDefault="00E57C67">
          <w:pPr>
            <w:pStyle w:val="TOC1"/>
            <w:tabs>
              <w:tab w:val="left" w:pos="480"/>
              <w:tab w:val="right" w:leader="dot" w:pos="8858"/>
            </w:tabs>
            <w:rPr>
              <w:rFonts w:asciiTheme="minorHAnsi" w:eastAsiaTheme="minorEastAsia" w:hAnsiTheme="minorHAnsi" w:cstheme="minorBidi"/>
              <w:noProof/>
              <w:color w:val="auto"/>
              <w:sz w:val="22"/>
              <w:szCs w:val="22"/>
            </w:rPr>
          </w:pPr>
          <w:hyperlink w:anchor="_Toc411523558" w:history="1">
            <w:r w:rsidR="00235E32" w:rsidRPr="00B61388">
              <w:rPr>
                <w:rStyle w:val="Hyperlink"/>
                <w:noProof/>
              </w:rPr>
              <w:t>5.</w:t>
            </w:r>
            <w:r w:rsidR="00235E32">
              <w:rPr>
                <w:rFonts w:asciiTheme="minorHAnsi" w:eastAsiaTheme="minorEastAsia" w:hAnsiTheme="minorHAnsi" w:cstheme="minorBidi"/>
                <w:noProof/>
                <w:color w:val="auto"/>
                <w:sz w:val="22"/>
                <w:szCs w:val="22"/>
              </w:rPr>
              <w:tab/>
            </w:r>
            <w:r w:rsidR="00235E32" w:rsidRPr="00B61388">
              <w:rPr>
                <w:rStyle w:val="Hyperlink"/>
                <w:noProof/>
              </w:rPr>
              <w:t>Conventions</w:t>
            </w:r>
            <w:r w:rsidR="00235E32">
              <w:rPr>
                <w:noProof/>
                <w:webHidden/>
              </w:rPr>
              <w:tab/>
            </w:r>
            <w:r w:rsidR="00235E32">
              <w:rPr>
                <w:noProof/>
                <w:webHidden/>
              </w:rPr>
              <w:fldChar w:fldCharType="begin"/>
            </w:r>
            <w:r w:rsidR="00235E32">
              <w:rPr>
                <w:noProof/>
                <w:webHidden/>
              </w:rPr>
              <w:instrText xml:space="preserve"> PAGEREF _Toc411523558 \h </w:instrText>
            </w:r>
            <w:r w:rsidR="00235E32">
              <w:rPr>
                <w:noProof/>
                <w:webHidden/>
              </w:rPr>
            </w:r>
            <w:r w:rsidR="00235E32">
              <w:rPr>
                <w:noProof/>
                <w:webHidden/>
              </w:rPr>
              <w:fldChar w:fldCharType="separate"/>
            </w:r>
            <w:r w:rsidR="00235E32">
              <w:rPr>
                <w:noProof/>
                <w:webHidden/>
              </w:rPr>
              <w:t>13</w:t>
            </w:r>
            <w:r w:rsidR="00235E32">
              <w:rPr>
                <w:noProof/>
                <w:webHidden/>
              </w:rPr>
              <w:fldChar w:fldCharType="end"/>
            </w:r>
          </w:hyperlink>
        </w:p>
        <w:p w:rsidR="00235E32" w:rsidRDefault="00E57C67">
          <w:pPr>
            <w:pStyle w:val="TOC2"/>
            <w:tabs>
              <w:tab w:val="left" w:pos="880"/>
              <w:tab w:val="right" w:leader="dot" w:pos="8858"/>
            </w:tabs>
            <w:rPr>
              <w:rFonts w:asciiTheme="minorHAnsi" w:eastAsiaTheme="minorEastAsia" w:hAnsiTheme="minorHAnsi" w:cstheme="minorBidi"/>
              <w:noProof/>
              <w:color w:val="auto"/>
              <w:sz w:val="22"/>
              <w:szCs w:val="22"/>
            </w:rPr>
          </w:pPr>
          <w:hyperlink w:anchor="_Toc411523559" w:history="1">
            <w:r w:rsidR="00235E32" w:rsidRPr="00B61388">
              <w:rPr>
                <w:rStyle w:val="Hyperlink"/>
                <w:noProof/>
              </w:rPr>
              <w:t>5.1.</w:t>
            </w:r>
            <w:r w:rsidR="00235E32">
              <w:rPr>
                <w:rFonts w:asciiTheme="minorHAnsi" w:eastAsiaTheme="minorEastAsia" w:hAnsiTheme="minorHAnsi" w:cstheme="minorBidi"/>
                <w:noProof/>
                <w:color w:val="auto"/>
                <w:sz w:val="22"/>
                <w:szCs w:val="22"/>
              </w:rPr>
              <w:tab/>
            </w:r>
            <w:r w:rsidR="00235E32" w:rsidRPr="00B61388">
              <w:rPr>
                <w:rStyle w:val="Hyperlink"/>
                <w:noProof/>
              </w:rPr>
              <w:t>Abbreviated terms</w:t>
            </w:r>
            <w:r w:rsidR="00235E32">
              <w:rPr>
                <w:noProof/>
                <w:webHidden/>
              </w:rPr>
              <w:tab/>
            </w:r>
            <w:r w:rsidR="00235E32">
              <w:rPr>
                <w:noProof/>
                <w:webHidden/>
              </w:rPr>
              <w:fldChar w:fldCharType="begin"/>
            </w:r>
            <w:r w:rsidR="00235E32">
              <w:rPr>
                <w:noProof/>
                <w:webHidden/>
              </w:rPr>
              <w:instrText xml:space="preserve"> PAGEREF _Toc411523559 \h </w:instrText>
            </w:r>
            <w:r w:rsidR="00235E32">
              <w:rPr>
                <w:noProof/>
                <w:webHidden/>
              </w:rPr>
            </w:r>
            <w:r w:rsidR="00235E32">
              <w:rPr>
                <w:noProof/>
                <w:webHidden/>
              </w:rPr>
              <w:fldChar w:fldCharType="separate"/>
            </w:r>
            <w:r w:rsidR="00235E32">
              <w:rPr>
                <w:noProof/>
                <w:webHidden/>
              </w:rPr>
              <w:t>13</w:t>
            </w:r>
            <w:r w:rsidR="00235E32">
              <w:rPr>
                <w:noProof/>
                <w:webHidden/>
              </w:rPr>
              <w:fldChar w:fldCharType="end"/>
            </w:r>
          </w:hyperlink>
        </w:p>
        <w:p w:rsidR="00235E32" w:rsidRDefault="00E57C67">
          <w:pPr>
            <w:pStyle w:val="TOC1"/>
            <w:tabs>
              <w:tab w:val="left" w:pos="480"/>
              <w:tab w:val="right" w:leader="dot" w:pos="8858"/>
            </w:tabs>
            <w:rPr>
              <w:rFonts w:asciiTheme="minorHAnsi" w:eastAsiaTheme="minorEastAsia" w:hAnsiTheme="minorHAnsi" w:cstheme="minorBidi"/>
              <w:noProof/>
              <w:color w:val="auto"/>
              <w:sz w:val="22"/>
              <w:szCs w:val="22"/>
            </w:rPr>
          </w:pPr>
          <w:hyperlink w:anchor="_Toc411523560" w:history="1">
            <w:r w:rsidR="00235E32" w:rsidRPr="00B61388">
              <w:rPr>
                <w:rStyle w:val="Hyperlink"/>
                <w:noProof/>
              </w:rPr>
              <w:t>6.</w:t>
            </w:r>
            <w:r w:rsidR="00235E32">
              <w:rPr>
                <w:rFonts w:asciiTheme="minorHAnsi" w:eastAsiaTheme="minorEastAsia" w:hAnsiTheme="minorHAnsi" w:cstheme="minorBidi"/>
                <w:noProof/>
                <w:color w:val="auto"/>
                <w:sz w:val="22"/>
                <w:szCs w:val="22"/>
              </w:rPr>
              <w:tab/>
            </w:r>
            <w:r w:rsidR="00235E32" w:rsidRPr="00B61388">
              <w:rPr>
                <w:rStyle w:val="Hyperlink"/>
                <w:noProof/>
              </w:rPr>
              <w:t>Coordinate reference systems</w:t>
            </w:r>
            <w:r w:rsidR="00235E32">
              <w:rPr>
                <w:noProof/>
                <w:webHidden/>
              </w:rPr>
              <w:tab/>
            </w:r>
            <w:r w:rsidR="00235E32">
              <w:rPr>
                <w:noProof/>
                <w:webHidden/>
              </w:rPr>
              <w:fldChar w:fldCharType="begin"/>
            </w:r>
            <w:r w:rsidR="00235E32">
              <w:rPr>
                <w:noProof/>
                <w:webHidden/>
              </w:rPr>
              <w:instrText xml:space="preserve"> PAGEREF _Toc411523560 \h </w:instrText>
            </w:r>
            <w:r w:rsidR="00235E32">
              <w:rPr>
                <w:noProof/>
                <w:webHidden/>
              </w:rPr>
            </w:r>
            <w:r w:rsidR="00235E32">
              <w:rPr>
                <w:noProof/>
                <w:webHidden/>
              </w:rPr>
              <w:fldChar w:fldCharType="separate"/>
            </w:r>
            <w:r w:rsidR="00235E32">
              <w:rPr>
                <w:noProof/>
                <w:webHidden/>
              </w:rPr>
              <w:t>15</w:t>
            </w:r>
            <w:r w:rsidR="00235E32">
              <w:rPr>
                <w:noProof/>
                <w:webHidden/>
              </w:rPr>
              <w:fldChar w:fldCharType="end"/>
            </w:r>
          </w:hyperlink>
        </w:p>
        <w:p w:rsidR="00235E32" w:rsidRDefault="00E57C67">
          <w:pPr>
            <w:pStyle w:val="TOC2"/>
            <w:tabs>
              <w:tab w:val="left" w:pos="880"/>
              <w:tab w:val="right" w:leader="dot" w:pos="8858"/>
            </w:tabs>
            <w:rPr>
              <w:rFonts w:asciiTheme="minorHAnsi" w:eastAsiaTheme="minorEastAsia" w:hAnsiTheme="minorHAnsi" w:cstheme="minorBidi"/>
              <w:noProof/>
              <w:color w:val="auto"/>
              <w:sz w:val="22"/>
              <w:szCs w:val="22"/>
            </w:rPr>
          </w:pPr>
          <w:hyperlink w:anchor="_Toc411523561" w:history="1">
            <w:r w:rsidR="00235E32" w:rsidRPr="00B61388">
              <w:rPr>
                <w:rStyle w:val="Hyperlink"/>
                <w:noProof/>
              </w:rPr>
              <w:t>6.1.</w:t>
            </w:r>
            <w:r w:rsidR="00235E32">
              <w:rPr>
                <w:rFonts w:asciiTheme="minorHAnsi" w:eastAsiaTheme="minorEastAsia" w:hAnsiTheme="minorHAnsi" w:cstheme="minorBidi"/>
                <w:noProof/>
                <w:color w:val="auto"/>
                <w:sz w:val="22"/>
                <w:szCs w:val="22"/>
              </w:rPr>
              <w:tab/>
            </w:r>
            <w:r w:rsidR="00235E32" w:rsidRPr="00B61388">
              <w:rPr>
                <w:rStyle w:val="Hyperlink"/>
                <w:noProof/>
              </w:rPr>
              <w:t>Geographic vs geometric data</w:t>
            </w:r>
            <w:r w:rsidR="00235E32">
              <w:rPr>
                <w:noProof/>
                <w:webHidden/>
              </w:rPr>
              <w:tab/>
            </w:r>
            <w:r w:rsidR="00235E32">
              <w:rPr>
                <w:noProof/>
                <w:webHidden/>
              </w:rPr>
              <w:fldChar w:fldCharType="begin"/>
            </w:r>
            <w:r w:rsidR="00235E32">
              <w:rPr>
                <w:noProof/>
                <w:webHidden/>
              </w:rPr>
              <w:instrText xml:space="preserve"> PAGEREF _Toc411523561 \h </w:instrText>
            </w:r>
            <w:r w:rsidR="00235E32">
              <w:rPr>
                <w:noProof/>
                <w:webHidden/>
              </w:rPr>
            </w:r>
            <w:r w:rsidR="00235E32">
              <w:rPr>
                <w:noProof/>
                <w:webHidden/>
              </w:rPr>
              <w:fldChar w:fldCharType="separate"/>
            </w:r>
            <w:r w:rsidR="00235E32">
              <w:rPr>
                <w:noProof/>
                <w:webHidden/>
              </w:rPr>
              <w:t>15</w:t>
            </w:r>
            <w:r w:rsidR="00235E32">
              <w:rPr>
                <w:noProof/>
                <w:webHidden/>
              </w:rPr>
              <w:fldChar w:fldCharType="end"/>
            </w:r>
          </w:hyperlink>
        </w:p>
        <w:p w:rsidR="00235E32" w:rsidRDefault="00E57C67">
          <w:pPr>
            <w:pStyle w:val="TOC2"/>
            <w:tabs>
              <w:tab w:val="left" w:pos="880"/>
              <w:tab w:val="right" w:leader="dot" w:pos="8858"/>
            </w:tabs>
            <w:rPr>
              <w:rFonts w:asciiTheme="minorHAnsi" w:eastAsiaTheme="minorEastAsia" w:hAnsiTheme="minorHAnsi" w:cstheme="minorBidi"/>
              <w:noProof/>
              <w:color w:val="auto"/>
              <w:sz w:val="22"/>
              <w:szCs w:val="22"/>
            </w:rPr>
          </w:pPr>
          <w:hyperlink w:anchor="_Toc411523562" w:history="1">
            <w:r w:rsidR="00235E32" w:rsidRPr="00B61388">
              <w:rPr>
                <w:rStyle w:val="Hyperlink"/>
                <w:noProof/>
              </w:rPr>
              <w:t>6.2.</w:t>
            </w:r>
            <w:r w:rsidR="00235E32">
              <w:rPr>
                <w:rFonts w:asciiTheme="minorHAnsi" w:eastAsiaTheme="minorEastAsia" w:hAnsiTheme="minorHAnsi" w:cstheme="minorBidi"/>
                <w:noProof/>
                <w:color w:val="auto"/>
                <w:sz w:val="22"/>
                <w:szCs w:val="22"/>
              </w:rPr>
              <w:tab/>
            </w:r>
            <w:r w:rsidR="00235E32" w:rsidRPr="00B61388">
              <w:rPr>
                <w:rStyle w:val="Hyperlink"/>
                <w:noProof/>
              </w:rPr>
              <w:t>CRS and srsName</w:t>
            </w:r>
            <w:r w:rsidR="00235E32">
              <w:rPr>
                <w:noProof/>
                <w:webHidden/>
              </w:rPr>
              <w:tab/>
            </w:r>
            <w:r w:rsidR="00235E32">
              <w:rPr>
                <w:noProof/>
                <w:webHidden/>
              </w:rPr>
              <w:fldChar w:fldCharType="begin"/>
            </w:r>
            <w:r w:rsidR="00235E32">
              <w:rPr>
                <w:noProof/>
                <w:webHidden/>
              </w:rPr>
              <w:instrText xml:space="preserve"> PAGEREF _Toc411523562 \h </w:instrText>
            </w:r>
            <w:r w:rsidR="00235E32">
              <w:rPr>
                <w:noProof/>
                <w:webHidden/>
              </w:rPr>
            </w:r>
            <w:r w:rsidR="00235E32">
              <w:rPr>
                <w:noProof/>
                <w:webHidden/>
              </w:rPr>
              <w:fldChar w:fldCharType="separate"/>
            </w:r>
            <w:r w:rsidR="00235E32">
              <w:rPr>
                <w:noProof/>
                <w:webHidden/>
              </w:rPr>
              <w:t>15</w:t>
            </w:r>
            <w:r w:rsidR="00235E32">
              <w:rPr>
                <w:noProof/>
                <w:webHidden/>
              </w:rPr>
              <w:fldChar w:fldCharType="end"/>
            </w:r>
          </w:hyperlink>
        </w:p>
        <w:p w:rsidR="00235E32" w:rsidRDefault="00E57C67">
          <w:pPr>
            <w:pStyle w:val="TOC2"/>
            <w:tabs>
              <w:tab w:val="left" w:pos="880"/>
              <w:tab w:val="right" w:leader="dot" w:pos="8858"/>
            </w:tabs>
            <w:rPr>
              <w:rFonts w:asciiTheme="minorHAnsi" w:eastAsiaTheme="minorEastAsia" w:hAnsiTheme="minorHAnsi" w:cstheme="minorBidi"/>
              <w:noProof/>
              <w:color w:val="auto"/>
              <w:sz w:val="22"/>
              <w:szCs w:val="22"/>
            </w:rPr>
          </w:pPr>
          <w:hyperlink w:anchor="_Toc411523563" w:history="1">
            <w:r w:rsidR="00235E32" w:rsidRPr="00B61388">
              <w:rPr>
                <w:rStyle w:val="Hyperlink"/>
                <w:noProof/>
              </w:rPr>
              <w:t>6.3.</w:t>
            </w:r>
            <w:r w:rsidR="00235E32">
              <w:rPr>
                <w:rFonts w:asciiTheme="minorHAnsi" w:eastAsiaTheme="minorEastAsia" w:hAnsiTheme="minorHAnsi" w:cstheme="minorBidi"/>
                <w:noProof/>
                <w:color w:val="auto"/>
                <w:sz w:val="22"/>
                <w:szCs w:val="22"/>
              </w:rPr>
              <w:tab/>
            </w:r>
            <w:r w:rsidR="00235E32" w:rsidRPr="00B61388">
              <w:rPr>
                <w:rStyle w:val="Hyperlink"/>
                <w:noProof/>
              </w:rPr>
              <w:t>WGS-84</w:t>
            </w:r>
            <w:r w:rsidR="00235E32">
              <w:rPr>
                <w:noProof/>
                <w:webHidden/>
              </w:rPr>
              <w:tab/>
            </w:r>
            <w:r w:rsidR="00235E32">
              <w:rPr>
                <w:noProof/>
                <w:webHidden/>
              </w:rPr>
              <w:fldChar w:fldCharType="begin"/>
            </w:r>
            <w:r w:rsidR="00235E32">
              <w:rPr>
                <w:noProof/>
                <w:webHidden/>
              </w:rPr>
              <w:instrText xml:space="preserve"> PAGEREF _Toc411523563 \h </w:instrText>
            </w:r>
            <w:r w:rsidR="00235E32">
              <w:rPr>
                <w:noProof/>
                <w:webHidden/>
              </w:rPr>
            </w:r>
            <w:r w:rsidR="00235E32">
              <w:rPr>
                <w:noProof/>
                <w:webHidden/>
              </w:rPr>
              <w:fldChar w:fldCharType="separate"/>
            </w:r>
            <w:r w:rsidR="00235E32">
              <w:rPr>
                <w:noProof/>
                <w:webHidden/>
              </w:rPr>
              <w:t>17</w:t>
            </w:r>
            <w:r w:rsidR="00235E32">
              <w:rPr>
                <w:noProof/>
                <w:webHidden/>
              </w:rPr>
              <w:fldChar w:fldCharType="end"/>
            </w:r>
          </w:hyperlink>
        </w:p>
        <w:p w:rsidR="00235E32" w:rsidRDefault="00E57C67">
          <w:pPr>
            <w:pStyle w:val="TOC2"/>
            <w:tabs>
              <w:tab w:val="left" w:pos="880"/>
              <w:tab w:val="right" w:leader="dot" w:pos="8858"/>
            </w:tabs>
            <w:rPr>
              <w:rFonts w:asciiTheme="minorHAnsi" w:eastAsiaTheme="minorEastAsia" w:hAnsiTheme="minorHAnsi" w:cstheme="minorBidi"/>
              <w:noProof/>
              <w:color w:val="auto"/>
              <w:sz w:val="22"/>
              <w:szCs w:val="22"/>
            </w:rPr>
          </w:pPr>
          <w:hyperlink w:anchor="_Toc411523564" w:history="1">
            <w:r w:rsidR="00235E32" w:rsidRPr="00B61388">
              <w:rPr>
                <w:rStyle w:val="Hyperlink"/>
                <w:noProof/>
              </w:rPr>
              <w:t>6.4.</w:t>
            </w:r>
            <w:r w:rsidR="00235E32">
              <w:rPr>
                <w:rFonts w:asciiTheme="minorHAnsi" w:eastAsiaTheme="minorEastAsia" w:hAnsiTheme="minorHAnsi" w:cstheme="minorBidi"/>
                <w:noProof/>
                <w:color w:val="auto"/>
                <w:sz w:val="22"/>
                <w:szCs w:val="22"/>
              </w:rPr>
              <w:tab/>
            </w:r>
            <w:r w:rsidR="00235E32" w:rsidRPr="00B61388">
              <w:rPr>
                <w:rStyle w:val="Hyperlink"/>
                <w:noProof/>
              </w:rPr>
              <w:t>Use of global srsName</w:t>
            </w:r>
            <w:r w:rsidR="00235E32">
              <w:rPr>
                <w:noProof/>
                <w:webHidden/>
              </w:rPr>
              <w:tab/>
            </w:r>
            <w:r w:rsidR="00235E32">
              <w:rPr>
                <w:noProof/>
                <w:webHidden/>
              </w:rPr>
              <w:fldChar w:fldCharType="begin"/>
            </w:r>
            <w:r w:rsidR="00235E32">
              <w:rPr>
                <w:noProof/>
                <w:webHidden/>
              </w:rPr>
              <w:instrText xml:space="preserve"> PAGEREF _Toc411523564 \h </w:instrText>
            </w:r>
            <w:r w:rsidR="00235E32">
              <w:rPr>
                <w:noProof/>
                <w:webHidden/>
              </w:rPr>
            </w:r>
            <w:r w:rsidR="00235E32">
              <w:rPr>
                <w:noProof/>
                <w:webHidden/>
              </w:rPr>
              <w:fldChar w:fldCharType="separate"/>
            </w:r>
            <w:r w:rsidR="00235E32">
              <w:rPr>
                <w:noProof/>
                <w:webHidden/>
              </w:rPr>
              <w:t>17</w:t>
            </w:r>
            <w:r w:rsidR="00235E32">
              <w:rPr>
                <w:noProof/>
                <w:webHidden/>
              </w:rPr>
              <w:fldChar w:fldCharType="end"/>
            </w:r>
          </w:hyperlink>
        </w:p>
        <w:p w:rsidR="00235E32" w:rsidRDefault="00E57C67">
          <w:pPr>
            <w:pStyle w:val="TOC1"/>
            <w:tabs>
              <w:tab w:val="left" w:pos="480"/>
              <w:tab w:val="right" w:leader="dot" w:pos="8858"/>
            </w:tabs>
            <w:rPr>
              <w:rFonts w:asciiTheme="minorHAnsi" w:eastAsiaTheme="minorEastAsia" w:hAnsiTheme="minorHAnsi" w:cstheme="minorBidi"/>
              <w:noProof/>
              <w:color w:val="auto"/>
              <w:sz w:val="22"/>
              <w:szCs w:val="22"/>
            </w:rPr>
          </w:pPr>
          <w:hyperlink w:anchor="_Toc411523565" w:history="1">
            <w:r w:rsidR="00235E32" w:rsidRPr="00B61388">
              <w:rPr>
                <w:rStyle w:val="Hyperlink"/>
                <w:noProof/>
              </w:rPr>
              <w:t>7.</w:t>
            </w:r>
            <w:r w:rsidR="00235E32">
              <w:rPr>
                <w:rFonts w:asciiTheme="minorHAnsi" w:eastAsiaTheme="minorEastAsia" w:hAnsiTheme="minorHAnsi" w:cstheme="minorBidi"/>
                <w:noProof/>
                <w:color w:val="auto"/>
                <w:sz w:val="22"/>
                <w:szCs w:val="22"/>
              </w:rPr>
              <w:tab/>
            </w:r>
            <w:r w:rsidR="00235E32" w:rsidRPr="00B61388">
              <w:rPr>
                <w:rStyle w:val="Hyperlink"/>
                <w:noProof/>
              </w:rPr>
              <w:t>Positions</w:t>
            </w:r>
            <w:r w:rsidR="00235E32">
              <w:rPr>
                <w:noProof/>
                <w:webHidden/>
              </w:rPr>
              <w:tab/>
            </w:r>
            <w:r w:rsidR="00235E32">
              <w:rPr>
                <w:noProof/>
                <w:webHidden/>
              </w:rPr>
              <w:fldChar w:fldCharType="begin"/>
            </w:r>
            <w:r w:rsidR="00235E32">
              <w:rPr>
                <w:noProof/>
                <w:webHidden/>
              </w:rPr>
              <w:instrText xml:space="preserve"> PAGEREF _Toc411523565 \h </w:instrText>
            </w:r>
            <w:r w:rsidR="00235E32">
              <w:rPr>
                <w:noProof/>
                <w:webHidden/>
              </w:rPr>
            </w:r>
            <w:r w:rsidR="00235E32">
              <w:rPr>
                <w:noProof/>
                <w:webHidden/>
              </w:rPr>
              <w:fldChar w:fldCharType="separate"/>
            </w:r>
            <w:r w:rsidR="00235E32">
              <w:rPr>
                <w:noProof/>
                <w:webHidden/>
              </w:rPr>
              <w:t>20</w:t>
            </w:r>
            <w:r w:rsidR="00235E32">
              <w:rPr>
                <w:noProof/>
                <w:webHidden/>
              </w:rPr>
              <w:fldChar w:fldCharType="end"/>
            </w:r>
          </w:hyperlink>
        </w:p>
        <w:p w:rsidR="00235E32" w:rsidRDefault="00E57C67">
          <w:pPr>
            <w:pStyle w:val="TOC2"/>
            <w:tabs>
              <w:tab w:val="left" w:pos="880"/>
              <w:tab w:val="right" w:leader="dot" w:pos="8858"/>
            </w:tabs>
            <w:rPr>
              <w:rFonts w:asciiTheme="minorHAnsi" w:eastAsiaTheme="minorEastAsia" w:hAnsiTheme="minorHAnsi" w:cstheme="minorBidi"/>
              <w:noProof/>
              <w:color w:val="auto"/>
              <w:sz w:val="22"/>
              <w:szCs w:val="22"/>
            </w:rPr>
          </w:pPr>
          <w:hyperlink w:anchor="_Toc411523566" w:history="1">
            <w:r w:rsidR="00235E32" w:rsidRPr="00B61388">
              <w:rPr>
                <w:rStyle w:val="Hyperlink"/>
                <w:noProof/>
              </w:rPr>
              <w:t>7.1.</w:t>
            </w:r>
            <w:r w:rsidR="00235E32">
              <w:rPr>
                <w:rFonts w:asciiTheme="minorHAnsi" w:eastAsiaTheme="minorEastAsia" w:hAnsiTheme="minorHAnsi" w:cstheme="minorBidi"/>
                <w:noProof/>
                <w:color w:val="auto"/>
                <w:sz w:val="22"/>
                <w:szCs w:val="22"/>
              </w:rPr>
              <w:tab/>
            </w:r>
            <w:r w:rsidR="00235E32" w:rsidRPr="00B61388">
              <w:rPr>
                <w:rStyle w:val="Hyperlink"/>
                <w:noProof/>
              </w:rPr>
              <w:t>Background</w:t>
            </w:r>
            <w:r w:rsidR="00235E32">
              <w:rPr>
                <w:noProof/>
                <w:webHidden/>
              </w:rPr>
              <w:tab/>
            </w:r>
            <w:r w:rsidR="00235E32">
              <w:rPr>
                <w:noProof/>
                <w:webHidden/>
              </w:rPr>
              <w:fldChar w:fldCharType="begin"/>
            </w:r>
            <w:r w:rsidR="00235E32">
              <w:rPr>
                <w:noProof/>
                <w:webHidden/>
              </w:rPr>
              <w:instrText xml:space="preserve"> PAGEREF _Toc411523566 \h </w:instrText>
            </w:r>
            <w:r w:rsidR="00235E32">
              <w:rPr>
                <w:noProof/>
                <w:webHidden/>
              </w:rPr>
            </w:r>
            <w:r w:rsidR="00235E32">
              <w:rPr>
                <w:noProof/>
                <w:webHidden/>
              </w:rPr>
              <w:fldChar w:fldCharType="separate"/>
            </w:r>
            <w:r w:rsidR="00235E32">
              <w:rPr>
                <w:noProof/>
                <w:webHidden/>
              </w:rPr>
              <w:t>20</w:t>
            </w:r>
            <w:r w:rsidR="00235E32">
              <w:rPr>
                <w:noProof/>
                <w:webHidden/>
              </w:rPr>
              <w:fldChar w:fldCharType="end"/>
            </w:r>
          </w:hyperlink>
        </w:p>
        <w:p w:rsidR="00235E32" w:rsidRDefault="00E57C67">
          <w:pPr>
            <w:pStyle w:val="TOC2"/>
            <w:tabs>
              <w:tab w:val="left" w:pos="880"/>
              <w:tab w:val="right" w:leader="dot" w:pos="8858"/>
            </w:tabs>
            <w:rPr>
              <w:rFonts w:asciiTheme="minorHAnsi" w:eastAsiaTheme="minorEastAsia" w:hAnsiTheme="minorHAnsi" w:cstheme="minorBidi"/>
              <w:noProof/>
              <w:color w:val="auto"/>
              <w:sz w:val="22"/>
              <w:szCs w:val="22"/>
            </w:rPr>
          </w:pPr>
          <w:hyperlink w:anchor="_Toc411523567" w:history="1">
            <w:r w:rsidR="00235E32" w:rsidRPr="00B61388">
              <w:rPr>
                <w:rStyle w:val="Hyperlink"/>
                <w:noProof/>
              </w:rPr>
              <w:t>7.2.</w:t>
            </w:r>
            <w:r w:rsidR="00235E32">
              <w:rPr>
                <w:rFonts w:asciiTheme="minorHAnsi" w:eastAsiaTheme="minorEastAsia" w:hAnsiTheme="minorHAnsi" w:cstheme="minorBidi"/>
                <w:noProof/>
                <w:color w:val="auto"/>
                <w:sz w:val="22"/>
                <w:szCs w:val="22"/>
              </w:rPr>
              <w:tab/>
            </w:r>
            <w:r w:rsidR="00235E32" w:rsidRPr="00B61388">
              <w:rPr>
                <w:rStyle w:val="Hyperlink"/>
                <w:noProof/>
              </w:rPr>
              <w:t>GML encoding</w:t>
            </w:r>
            <w:r w:rsidR="00235E32">
              <w:rPr>
                <w:noProof/>
                <w:webHidden/>
              </w:rPr>
              <w:tab/>
            </w:r>
            <w:r w:rsidR="00235E32">
              <w:rPr>
                <w:noProof/>
                <w:webHidden/>
              </w:rPr>
              <w:fldChar w:fldCharType="begin"/>
            </w:r>
            <w:r w:rsidR="00235E32">
              <w:rPr>
                <w:noProof/>
                <w:webHidden/>
              </w:rPr>
              <w:instrText xml:space="preserve"> PAGEREF _Toc411523567 \h </w:instrText>
            </w:r>
            <w:r w:rsidR="00235E32">
              <w:rPr>
                <w:noProof/>
                <w:webHidden/>
              </w:rPr>
            </w:r>
            <w:r w:rsidR="00235E32">
              <w:rPr>
                <w:noProof/>
                <w:webHidden/>
              </w:rPr>
              <w:fldChar w:fldCharType="separate"/>
            </w:r>
            <w:r w:rsidR="00235E32">
              <w:rPr>
                <w:noProof/>
                <w:webHidden/>
              </w:rPr>
              <w:t>20</w:t>
            </w:r>
            <w:r w:rsidR="00235E32">
              <w:rPr>
                <w:noProof/>
                <w:webHidden/>
              </w:rPr>
              <w:fldChar w:fldCharType="end"/>
            </w:r>
          </w:hyperlink>
        </w:p>
        <w:p w:rsidR="00235E32" w:rsidRDefault="00E57C67">
          <w:pPr>
            <w:pStyle w:val="TOC1"/>
            <w:tabs>
              <w:tab w:val="left" w:pos="480"/>
              <w:tab w:val="right" w:leader="dot" w:pos="8858"/>
            </w:tabs>
            <w:rPr>
              <w:rFonts w:asciiTheme="minorHAnsi" w:eastAsiaTheme="minorEastAsia" w:hAnsiTheme="minorHAnsi" w:cstheme="minorBidi"/>
              <w:noProof/>
              <w:color w:val="auto"/>
              <w:sz w:val="22"/>
              <w:szCs w:val="22"/>
            </w:rPr>
          </w:pPr>
          <w:hyperlink w:anchor="_Toc411523568" w:history="1">
            <w:r w:rsidR="00235E32" w:rsidRPr="00B61388">
              <w:rPr>
                <w:rStyle w:val="Hyperlink"/>
                <w:noProof/>
              </w:rPr>
              <w:t>8.</w:t>
            </w:r>
            <w:r w:rsidR="00235E32">
              <w:rPr>
                <w:rFonts w:asciiTheme="minorHAnsi" w:eastAsiaTheme="minorEastAsia" w:hAnsiTheme="minorHAnsi" w:cstheme="minorBidi"/>
                <w:noProof/>
                <w:color w:val="auto"/>
                <w:sz w:val="22"/>
                <w:szCs w:val="22"/>
              </w:rPr>
              <w:tab/>
            </w:r>
            <w:r w:rsidR="00235E32" w:rsidRPr="00B61388">
              <w:rPr>
                <w:rStyle w:val="Hyperlink"/>
                <w:noProof/>
              </w:rPr>
              <w:t>Lines and Surfaces</w:t>
            </w:r>
            <w:r w:rsidR="00235E32">
              <w:rPr>
                <w:noProof/>
                <w:webHidden/>
              </w:rPr>
              <w:tab/>
            </w:r>
            <w:r w:rsidR="00235E32">
              <w:rPr>
                <w:noProof/>
                <w:webHidden/>
              </w:rPr>
              <w:fldChar w:fldCharType="begin"/>
            </w:r>
            <w:r w:rsidR="00235E32">
              <w:rPr>
                <w:noProof/>
                <w:webHidden/>
              </w:rPr>
              <w:instrText xml:space="preserve"> PAGEREF _Toc411523568 \h </w:instrText>
            </w:r>
            <w:r w:rsidR="00235E32">
              <w:rPr>
                <w:noProof/>
                <w:webHidden/>
              </w:rPr>
            </w:r>
            <w:r w:rsidR="00235E32">
              <w:rPr>
                <w:noProof/>
                <w:webHidden/>
              </w:rPr>
              <w:fldChar w:fldCharType="separate"/>
            </w:r>
            <w:r w:rsidR="00235E32">
              <w:rPr>
                <w:noProof/>
                <w:webHidden/>
              </w:rPr>
              <w:t>21</w:t>
            </w:r>
            <w:r w:rsidR="00235E32">
              <w:rPr>
                <w:noProof/>
                <w:webHidden/>
              </w:rPr>
              <w:fldChar w:fldCharType="end"/>
            </w:r>
          </w:hyperlink>
        </w:p>
        <w:p w:rsidR="00235E32" w:rsidRDefault="00E57C67">
          <w:pPr>
            <w:pStyle w:val="TOC2"/>
            <w:tabs>
              <w:tab w:val="left" w:pos="880"/>
              <w:tab w:val="right" w:leader="dot" w:pos="8858"/>
            </w:tabs>
            <w:rPr>
              <w:rFonts w:asciiTheme="minorHAnsi" w:eastAsiaTheme="minorEastAsia" w:hAnsiTheme="minorHAnsi" w:cstheme="minorBidi"/>
              <w:noProof/>
              <w:color w:val="auto"/>
              <w:sz w:val="22"/>
              <w:szCs w:val="22"/>
            </w:rPr>
          </w:pPr>
          <w:hyperlink w:anchor="_Toc411523569" w:history="1">
            <w:r w:rsidR="00235E32" w:rsidRPr="00B61388">
              <w:rPr>
                <w:rStyle w:val="Hyperlink"/>
                <w:noProof/>
              </w:rPr>
              <w:t>8.1.</w:t>
            </w:r>
            <w:r w:rsidR="00235E32">
              <w:rPr>
                <w:rFonts w:asciiTheme="minorHAnsi" w:eastAsiaTheme="minorEastAsia" w:hAnsiTheme="minorHAnsi" w:cstheme="minorBidi"/>
                <w:noProof/>
                <w:color w:val="auto"/>
                <w:sz w:val="22"/>
                <w:szCs w:val="22"/>
              </w:rPr>
              <w:tab/>
            </w:r>
            <w:r w:rsidR="00235E32" w:rsidRPr="00B61388">
              <w:rPr>
                <w:rStyle w:val="Hyperlink"/>
                <w:noProof/>
              </w:rPr>
              <w:t>Background</w:t>
            </w:r>
            <w:r w:rsidR="00235E32">
              <w:rPr>
                <w:noProof/>
                <w:webHidden/>
              </w:rPr>
              <w:tab/>
            </w:r>
            <w:r w:rsidR="00235E32">
              <w:rPr>
                <w:noProof/>
                <w:webHidden/>
              </w:rPr>
              <w:fldChar w:fldCharType="begin"/>
            </w:r>
            <w:r w:rsidR="00235E32">
              <w:rPr>
                <w:noProof/>
                <w:webHidden/>
              </w:rPr>
              <w:instrText xml:space="preserve"> PAGEREF _Toc411523569 \h </w:instrText>
            </w:r>
            <w:r w:rsidR="00235E32">
              <w:rPr>
                <w:noProof/>
                <w:webHidden/>
              </w:rPr>
            </w:r>
            <w:r w:rsidR="00235E32">
              <w:rPr>
                <w:noProof/>
                <w:webHidden/>
              </w:rPr>
              <w:fldChar w:fldCharType="separate"/>
            </w:r>
            <w:r w:rsidR="00235E32">
              <w:rPr>
                <w:noProof/>
                <w:webHidden/>
              </w:rPr>
              <w:t>21</w:t>
            </w:r>
            <w:r w:rsidR="00235E32">
              <w:rPr>
                <w:noProof/>
                <w:webHidden/>
              </w:rPr>
              <w:fldChar w:fldCharType="end"/>
            </w:r>
          </w:hyperlink>
        </w:p>
        <w:p w:rsidR="00235E32" w:rsidRDefault="00E57C67">
          <w:pPr>
            <w:pStyle w:val="TOC2"/>
            <w:tabs>
              <w:tab w:val="left" w:pos="880"/>
              <w:tab w:val="right" w:leader="dot" w:pos="8858"/>
            </w:tabs>
            <w:rPr>
              <w:rFonts w:asciiTheme="minorHAnsi" w:eastAsiaTheme="minorEastAsia" w:hAnsiTheme="minorHAnsi" w:cstheme="minorBidi"/>
              <w:noProof/>
              <w:color w:val="auto"/>
              <w:sz w:val="22"/>
              <w:szCs w:val="22"/>
            </w:rPr>
          </w:pPr>
          <w:hyperlink w:anchor="_Toc411523570" w:history="1">
            <w:r w:rsidR="00235E32" w:rsidRPr="00B61388">
              <w:rPr>
                <w:rStyle w:val="Hyperlink"/>
                <w:noProof/>
              </w:rPr>
              <w:t>8.2.</w:t>
            </w:r>
            <w:r w:rsidR="00235E32">
              <w:rPr>
                <w:rFonts w:asciiTheme="minorHAnsi" w:eastAsiaTheme="minorEastAsia" w:hAnsiTheme="minorHAnsi" w:cstheme="minorBidi"/>
                <w:noProof/>
                <w:color w:val="auto"/>
                <w:sz w:val="22"/>
                <w:szCs w:val="22"/>
              </w:rPr>
              <w:tab/>
            </w:r>
            <w:r w:rsidR="00235E32" w:rsidRPr="00B61388">
              <w:rPr>
                <w:rStyle w:val="Hyperlink"/>
                <w:noProof/>
              </w:rPr>
              <w:t>GML encoding</w:t>
            </w:r>
            <w:r w:rsidR="00235E32">
              <w:rPr>
                <w:noProof/>
                <w:webHidden/>
              </w:rPr>
              <w:tab/>
            </w:r>
            <w:r w:rsidR="00235E32">
              <w:rPr>
                <w:noProof/>
                <w:webHidden/>
              </w:rPr>
              <w:fldChar w:fldCharType="begin"/>
            </w:r>
            <w:r w:rsidR="00235E32">
              <w:rPr>
                <w:noProof/>
                <w:webHidden/>
              </w:rPr>
              <w:instrText xml:space="preserve"> PAGEREF _Toc411523570 \h </w:instrText>
            </w:r>
            <w:r w:rsidR="00235E32">
              <w:rPr>
                <w:noProof/>
                <w:webHidden/>
              </w:rPr>
            </w:r>
            <w:r w:rsidR="00235E32">
              <w:rPr>
                <w:noProof/>
                <w:webHidden/>
              </w:rPr>
              <w:fldChar w:fldCharType="separate"/>
            </w:r>
            <w:r w:rsidR="00235E32">
              <w:rPr>
                <w:noProof/>
                <w:webHidden/>
              </w:rPr>
              <w:t>21</w:t>
            </w:r>
            <w:r w:rsidR="00235E32">
              <w:rPr>
                <w:noProof/>
                <w:webHidden/>
              </w:rPr>
              <w:fldChar w:fldCharType="end"/>
            </w:r>
          </w:hyperlink>
        </w:p>
        <w:p w:rsidR="00235E32" w:rsidRDefault="00E57C67">
          <w:pPr>
            <w:pStyle w:val="TOC3"/>
            <w:tabs>
              <w:tab w:val="left" w:pos="1320"/>
              <w:tab w:val="right" w:leader="dot" w:pos="8858"/>
            </w:tabs>
            <w:rPr>
              <w:rFonts w:asciiTheme="minorHAnsi" w:eastAsiaTheme="minorEastAsia" w:hAnsiTheme="minorHAnsi" w:cstheme="minorBidi"/>
              <w:noProof/>
              <w:color w:val="auto"/>
              <w:sz w:val="22"/>
              <w:szCs w:val="22"/>
            </w:rPr>
          </w:pPr>
          <w:hyperlink w:anchor="_Toc411523571" w:history="1">
            <w:r w:rsidR="00235E32" w:rsidRPr="00B61388">
              <w:rPr>
                <w:rStyle w:val="Hyperlink"/>
                <w:noProof/>
              </w:rPr>
              <w:t>8.2.1.</w:t>
            </w:r>
            <w:r w:rsidR="00235E32">
              <w:rPr>
                <w:rFonts w:asciiTheme="minorHAnsi" w:eastAsiaTheme="minorEastAsia" w:hAnsiTheme="minorHAnsi" w:cstheme="minorBidi"/>
                <w:noProof/>
                <w:color w:val="auto"/>
                <w:sz w:val="22"/>
                <w:szCs w:val="22"/>
              </w:rPr>
              <w:tab/>
            </w:r>
            <w:r w:rsidR="00235E32" w:rsidRPr="00B61388">
              <w:rPr>
                <w:rStyle w:val="Hyperlink"/>
                <w:noProof/>
              </w:rPr>
              <w:t>Straight lines</w:t>
            </w:r>
            <w:r w:rsidR="00235E32">
              <w:rPr>
                <w:noProof/>
                <w:webHidden/>
              </w:rPr>
              <w:tab/>
            </w:r>
            <w:r w:rsidR="00235E32">
              <w:rPr>
                <w:noProof/>
                <w:webHidden/>
              </w:rPr>
              <w:fldChar w:fldCharType="begin"/>
            </w:r>
            <w:r w:rsidR="00235E32">
              <w:rPr>
                <w:noProof/>
                <w:webHidden/>
              </w:rPr>
              <w:instrText xml:space="preserve"> PAGEREF _Toc411523571 \h </w:instrText>
            </w:r>
            <w:r w:rsidR="00235E32">
              <w:rPr>
                <w:noProof/>
                <w:webHidden/>
              </w:rPr>
            </w:r>
            <w:r w:rsidR="00235E32">
              <w:rPr>
                <w:noProof/>
                <w:webHidden/>
              </w:rPr>
              <w:fldChar w:fldCharType="separate"/>
            </w:r>
            <w:r w:rsidR="00235E32">
              <w:rPr>
                <w:noProof/>
                <w:webHidden/>
              </w:rPr>
              <w:t>21</w:t>
            </w:r>
            <w:r w:rsidR="00235E32">
              <w:rPr>
                <w:noProof/>
                <w:webHidden/>
              </w:rPr>
              <w:fldChar w:fldCharType="end"/>
            </w:r>
          </w:hyperlink>
        </w:p>
        <w:p w:rsidR="00235E32" w:rsidRDefault="00E57C67">
          <w:pPr>
            <w:pStyle w:val="TOC3"/>
            <w:tabs>
              <w:tab w:val="left" w:pos="1320"/>
              <w:tab w:val="right" w:leader="dot" w:pos="8858"/>
            </w:tabs>
            <w:rPr>
              <w:rFonts w:asciiTheme="minorHAnsi" w:eastAsiaTheme="minorEastAsia" w:hAnsiTheme="minorHAnsi" w:cstheme="minorBidi"/>
              <w:noProof/>
              <w:color w:val="auto"/>
              <w:sz w:val="22"/>
              <w:szCs w:val="22"/>
            </w:rPr>
          </w:pPr>
          <w:hyperlink w:anchor="_Toc411523572" w:history="1">
            <w:r w:rsidR="00235E32" w:rsidRPr="00B61388">
              <w:rPr>
                <w:rStyle w:val="Hyperlink"/>
                <w:noProof/>
              </w:rPr>
              <w:t>8.2.2.</w:t>
            </w:r>
            <w:r w:rsidR="00235E32">
              <w:rPr>
                <w:rFonts w:asciiTheme="minorHAnsi" w:eastAsiaTheme="minorEastAsia" w:hAnsiTheme="minorHAnsi" w:cstheme="minorBidi"/>
                <w:noProof/>
                <w:color w:val="auto"/>
                <w:sz w:val="22"/>
                <w:szCs w:val="22"/>
              </w:rPr>
              <w:tab/>
            </w:r>
            <w:r w:rsidR="00235E32" w:rsidRPr="00B61388">
              <w:rPr>
                <w:rStyle w:val="Hyperlink"/>
                <w:noProof/>
              </w:rPr>
              <w:t>Parallels</w:t>
            </w:r>
            <w:r w:rsidR="00235E32">
              <w:rPr>
                <w:noProof/>
                <w:webHidden/>
              </w:rPr>
              <w:tab/>
            </w:r>
            <w:r w:rsidR="00235E32">
              <w:rPr>
                <w:noProof/>
                <w:webHidden/>
              </w:rPr>
              <w:fldChar w:fldCharType="begin"/>
            </w:r>
            <w:r w:rsidR="00235E32">
              <w:rPr>
                <w:noProof/>
                <w:webHidden/>
              </w:rPr>
              <w:instrText xml:space="preserve"> PAGEREF _Toc411523572 \h </w:instrText>
            </w:r>
            <w:r w:rsidR="00235E32">
              <w:rPr>
                <w:noProof/>
                <w:webHidden/>
              </w:rPr>
            </w:r>
            <w:r w:rsidR="00235E32">
              <w:rPr>
                <w:noProof/>
                <w:webHidden/>
              </w:rPr>
              <w:fldChar w:fldCharType="separate"/>
            </w:r>
            <w:r w:rsidR="00235E32">
              <w:rPr>
                <w:noProof/>
                <w:webHidden/>
              </w:rPr>
              <w:t>22</w:t>
            </w:r>
            <w:r w:rsidR="00235E32">
              <w:rPr>
                <w:noProof/>
                <w:webHidden/>
              </w:rPr>
              <w:fldChar w:fldCharType="end"/>
            </w:r>
          </w:hyperlink>
        </w:p>
        <w:p w:rsidR="00235E32" w:rsidRDefault="00E57C67">
          <w:pPr>
            <w:pStyle w:val="TOC3"/>
            <w:tabs>
              <w:tab w:val="left" w:pos="1320"/>
              <w:tab w:val="right" w:leader="dot" w:pos="8858"/>
            </w:tabs>
            <w:rPr>
              <w:rFonts w:asciiTheme="minorHAnsi" w:eastAsiaTheme="minorEastAsia" w:hAnsiTheme="minorHAnsi" w:cstheme="minorBidi"/>
              <w:noProof/>
              <w:color w:val="auto"/>
              <w:sz w:val="22"/>
              <w:szCs w:val="22"/>
            </w:rPr>
          </w:pPr>
          <w:hyperlink w:anchor="_Toc411523573" w:history="1">
            <w:r w:rsidR="00235E32" w:rsidRPr="00B61388">
              <w:rPr>
                <w:rStyle w:val="Hyperlink"/>
                <w:noProof/>
              </w:rPr>
              <w:t>8.2.3.</w:t>
            </w:r>
            <w:r w:rsidR="00235E32">
              <w:rPr>
                <w:rFonts w:asciiTheme="minorHAnsi" w:eastAsiaTheme="minorEastAsia" w:hAnsiTheme="minorHAnsi" w:cstheme="minorBidi"/>
                <w:noProof/>
                <w:color w:val="auto"/>
                <w:sz w:val="22"/>
                <w:szCs w:val="22"/>
              </w:rPr>
              <w:tab/>
            </w:r>
            <w:r w:rsidR="00235E32" w:rsidRPr="00B61388">
              <w:rPr>
                <w:rStyle w:val="Hyperlink"/>
                <w:noProof/>
              </w:rPr>
              <w:t>Arc by edge</w:t>
            </w:r>
            <w:r w:rsidR="00235E32">
              <w:rPr>
                <w:noProof/>
                <w:webHidden/>
              </w:rPr>
              <w:tab/>
            </w:r>
            <w:r w:rsidR="00235E32">
              <w:rPr>
                <w:noProof/>
                <w:webHidden/>
              </w:rPr>
              <w:fldChar w:fldCharType="begin"/>
            </w:r>
            <w:r w:rsidR="00235E32">
              <w:rPr>
                <w:noProof/>
                <w:webHidden/>
              </w:rPr>
              <w:instrText xml:space="preserve"> PAGEREF _Toc411523573 \h </w:instrText>
            </w:r>
            <w:r w:rsidR="00235E32">
              <w:rPr>
                <w:noProof/>
                <w:webHidden/>
              </w:rPr>
            </w:r>
            <w:r w:rsidR="00235E32">
              <w:rPr>
                <w:noProof/>
                <w:webHidden/>
              </w:rPr>
              <w:fldChar w:fldCharType="separate"/>
            </w:r>
            <w:r w:rsidR="00235E32">
              <w:rPr>
                <w:noProof/>
                <w:webHidden/>
              </w:rPr>
              <w:t>23</w:t>
            </w:r>
            <w:r w:rsidR="00235E32">
              <w:rPr>
                <w:noProof/>
                <w:webHidden/>
              </w:rPr>
              <w:fldChar w:fldCharType="end"/>
            </w:r>
          </w:hyperlink>
        </w:p>
        <w:p w:rsidR="00235E32" w:rsidRDefault="00E57C67">
          <w:pPr>
            <w:pStyle w:val="TOC3"/>
            <w:tabs>
              <w:tab w:val="left" w:pos="1320"/>
              <w:tab w:val="right" w:leader="dot" w:pos="8858"/>
            </w:tabs>
            <w:rPr>
              <w:rFonts w:asciiTheme="minorHAnsi" w:eastAsiaTheme="minorEastAsia" w:hAnsiTheme="minorHAnsi" w:cstheme="minorBidi"/>
              <w:noProof/>
              <w:color w:val="auto"/>
              <w:sz w:val="22"/>
              <w:szCs w:val="22"/>
            </w:rPr>
          </w:pPr>
          <w:hyperlink w:anchor="_Toc411523574" w:history="1">
            <w:r w:rsidR="00235E32" w:rsidRPr="00B61388">
              <w:rPr>
                <w:rStyle w:val="Hyperlink"/>
                <w:noProof/>
              </w:rPr>
              <w:t>8.2.4.</w:t>
            </w:r>
            <w:r w:rsidR="00235E32">
              <w:rPr>
                <w:rFonts w:asciiTheme="minorHAnsi" w:eastAsiaTheme="minorEastAsia" w:hAnsiTheme="minorHAnsi" w:cstheme="minorBidi"/>
                <w:noProof/>
                <w:color w:val="auto"/>
                <w:sz w:val="22"/>
                <w:szCs w:val="22"/>
              </w:rPr>
              <w:tab/>
            </w:r>
            <w:r w:rsidR="00235E32" w:rsidRPr="00B61388">
              <w:rPr>
                <w:rStyle w:val="Hyperlink"/>
                <w:noProof/>
              </w:rPr>
              <w:t>Arc by centre point</w:t>
            </w:r>
            <w:r w:rsidR="00235E32">
              <w:rPr>
                <w:noProof/>
                <w:webHidden/>
              </w:rPr>
              <w:tab/>
            </w:r>
            <w:r w:rsidR="00235E32">
              <w:rPr>
                <w:noProof/>
                <w:webHidden/>
              </w:rPr>
              <w:fldChar w:fldCharType="begin"/>
            </w:r>
            <w:r w:rsidR="00235E32">
              <w:rPr>
                <w:noProof/>
                <w:webHidden/>
              </w:rPr>
              <w:instrText xml:space="preserve"> PAGEREF _Toc411523574 \h </w:instrText>
            </w:r>
            <w:r w:rsidR="00235E32">
              <w:rPr>
                <w:noProof/>
                <w:webHidden/>
              </w:rPr>
            </w:r>
            <w:r w:rsidR="00235E32">
              <w:rPr>
                <w:noProof/>
                <w:webHidden/>
              </w:rPr>
              <w:fldChar w:fldCharType="separate"/>
            </w:r>
            <w:r w:rsidR="00235E32">
              <w:rPr>
                <w:noProof/>
                <w:webHidden/>
              </w:rPr>
              <w:t>25</w:t>
            </w:r>
            <w:r w:rsidR="00235E32">
              <w:rPr>
                <w:noProof/>
                <w:webHidden/>
              </w:rPr>
              <w:fldChar w:fldCharType="end"/>
            </w:r>
          </w:hyperlink>
        </w:p>
        <w:p w:rsidR="00235E32" w:rsidRDefault="00E57C67">
          <w:pPr>
            <w:pStyle w:val="TOC3"/>
            <w:tabs>
              <w:tab w:val="left" w:pos="1320"/>
              <w:tab w:val="right" w:leader="dot" w:pos="8858"/>
            </w:tabs>
            <w:rPr>
              <w:rFonts w:asciiTheme="minorHAnsi" w:eastAsiaTheme="minorEastAsia" w:hAnsiTheme="minorHAnsi" w:cstheme="minorBidi"/>
              <w:noProof/>
              <w:color w:val="auto"/>
              <w:sz w:val="22"/>
              <w:szCs w:val="22"/>
            </w:rPr>
          </w:pPr>
          <w:hyperlink w:anchor="_Toc411523575" w:history="1">
            <w:r w:rsidR="00235E32" w:rsidRPr="00B61388">
              <w:rPr>
                <w:rStyle w:val="Hyperlink"/>
                <w:noProof/>
              </w:rPr>
              <w:t>8.2.5.</w:t>
            </w:r>
            <w:r w:rsidR="00235E32">
              <w:rPr>
                <w:rFonts w:asciiTheme="minorHAnsi" w:eastAsiaTheme="minorEastAsia" w:hAnsiTheme="minorHAnsi" w:cstheme="minorBidi"/>
                <w:noProof/>
                <w:color w:val="auto"/>
                <w:sz w:val="22"/>
                <w:szCs w:val="22"/>
              </w:rPr>
              <w:tab/>
            </w:r>
            <w:r w:rsidR="00235E32" w:rsidRPr="00B61388">
              <w:rPr>
                <w:rStyle w:val="Hyperlink"/>
                <w:noProof/>
              </w:rPr>
              <w:t>Circle by center point</w:t>
            </w:r>
            <w:r w:rsidR="00235E32">
              <w:rPr>
                <w:noProof/>
                <w:webHidden/>
              </w:rPr>
              <w:tab/>
            </w:r>
            <w:r w:rsidR="00235E32">
              <w:rPr>
                <w:noProof/>
                <w:webHidden/>
              </w:rPr>
              <w:fldChar w:fldCharType="begin"/>
            </w:r>
            <w:r w:rsidR="00235E32">
              <w:rPr>
                <w:noProof/>
                <w:webHidden/>
              </w:rPr>
              <w:instrText xml:space="preserve"> PAGEREF _Toc411523575 \h </w:instrText>
            </w:r>
            <w:r w:rsidR="00235E32">
              <w:rPr>
                <w:noProof/>
                <w:webHidden/>
              </w:rPr>
            </w:r>
            <w:r w:rsidR="00235E32">
              <w:rPr>
                <w:noProof/>
                <w:webHidden/>
              </w:rPr>
              <w:fldChar w:fldCharType="separate"/>
            </w:r>
            <w:r w:rsidR="00235E32">
              <w:rPr>
                <w:noProof/>
                <w:webHidden/>
              </w:rPr>
              <w:t>29</w:t>
            </w:r>
            <w:r w:rsidR="00235E32">
              <w:rPr>
                <w:noProof/>
                <w:webHidden/>
              </w:rPr>
              <w:fldChar w:fldCharType="end"/>
            </w:r>
          </w:hyperlink>
        </w:p>
        <w:p w:rsidR="00235E32" w:rsidRDefault="00E57C67">
          <w:pPr>
            <w:pStyle w:val="TOC3"/>
            <w:tabs>
              <w:tab w:val="left" w:pos="1320"/>
              <w:tab w:val="right" w:leader="dot" w:pos="8858"/>
            </w:tabs>
            <w:rPr>
              <w:rFonts w:asciiTheme="minorHAnsi" w:eastAsiaTheme="minorEastAsia" w:hAnsiTheme="minorHAnsi" w:cstheme="minorBidi"/>
              <w:noProof/>
              <w:color w:val="auto"/>
              <w:sz w:val="22"/>
              <w:szCs w:val="22"/>
            </w:rPr>
          </w:pPr>
          <w:hyperlink w:anchor="_Toc411523576" w:history="1">
            <w:r w:rsidR="00235E32" w:rsidRPr="00B61388">
              <w:rPr>
                <w:rStyle w:val="Hyperlink"/>
                <w:noProof/>
              </w:rPr>
              <w:t>8.2.6.</w:t>
            </w:r>
            <w:r w:rsidR="00235E32">
              <w:rPr>
                <w:rFonts w:asciiTheme="minorHAnsi" w:eastAsiaTheme="minorEastAsia" w:hAnsiTheme="minorHAnsi" w:cstheme="minorBidi"/>
                <w:noProof/>
                <w:color w:val="auto"/>
                <w:sz w:val="22"/>
                <w:szCs w:val="22"/>
              </w:rPr>
              <w:tab/>
            </w:r>
            <w:r w:rsidR="00235E32" w:rsidRPr="00B61388">
              <w:rPr>
                <w:rStyle w:val="Hyperlink"/>
                <w:noProof/>
              </w:rPr>
              <w:t>Perimeter encoding direction</w:t>
            </w:r>
            <w:r w:rsidR="00235E32">
              <w:rPr>
                <w:noProof/>
                <w:webHidden/>
              </w:rPr>
              <w:tab/>
            </w:r>
            <w:r w:rsidR="00235E32">
              <w:rPr>
                <w:noProof/>
                <w:webHidden/>
              </w:rPr>
              <w:fldChar w:fldCharType="begin"/>
            </w:r>
            <w:r w:rsidR="00235E32">
              <w:rPr>
                <w:noProof/>
                <w:webHidden/>
              </w:rPr>
              <w:instrText xml:space="preserve"> PAGEREF _Toc411523576 \h </w:instrText>
            </w:r>
            <w:r w:rsidR="00235E32">
              <w:rPr>
                <w:noProof/>
                <w:webHidden/>
              </w:rPr>
            </w:r>
            <w:r w:rsidR="00235E32">
              <w:rPr>
                <w:noProof/>
                <w:webHidden/>
              </w:rPr>
              <w:fldChar w:fldCharType="separate"/>
            </w:r>
            <w:r w:rsidR="00235E32">
              <w:rPr>
                <w:noProof/>
                <w:webHidden/>
              </w:rPr>
              <w:t>30</w:t>
            </w:r>
            <w:r w:rsidR="00235E32">
              <w:rPr>
                <w:noProof/>
                <w:webHidden/>
              </w:rPr>
              <w:fldChar w:fldCharType="end"/>
            </w:r>
          </w:hyperlink>
        </w:p>
        <w:p w:rsidR="00235E32" w:rsidRDefault="00E57C67">
          <w:pPr>
            <w:pStyle w:val="TOC3"/>
            <w:tabs>
              <w:tab w:val="left" w:pos="1320"/>
              <w:tab w:val="right" w:leader="dot" w:pos="8858"/>
            </w:tabs>
            <w:rPr>
              <w:rFonts w:asciiTheme="minorHAnsi" w:eastAsiaTheme="minorEastAsia" w:hAnsiTheme="minorHAnsi" w:cstheme="minorBidi"/>
              <w:noProof/>
              <w:color w:val="auto"/>
              <w:sz w:val="22"/>
              <w:szCs w:val="22"/>
            </w:rPr>
          </w:pPr>
          <w:hyperlink w:anchor="_Toc411523577" w:history="1">
            <w:r w:rsidR="00235E32" w:rsidRPr="00B61388">
              <w:rPr>
                <w:rStyle w:val="Hyperlink"/>
                <w:noProof/>
              </w:rPr>
              <w:t>8.2.7.</w:t>
            </w:r>
            <w:r w:rsidR="00235E32">
              <w:rPr>
                <w:rFonts w:asciiTheme="minorHAnsi" w:eastAsiaTheme="minorEastAsia" w:hAnsiTheme="minorHAnsi" w:cstheme="minorBidi"/>
                <w:noProof/>
                <w:color w:val="auto"/>
                <w:sz w:val="22"/>
                <w:szCs w:val="22"/>
              </w:rPr>
              <w:tab/>
            </w:r>
            <w:r w:rsidR="00235E32" w:rsidRPr="00B61388">
              <w:rPr>
                <w:rStyle w:val="Hyperlink"/>
                <w:noProof/>
              </w:rPr>
              <w:t>Corridor</w:t>
            </w:r>
            <w:r w:rsidR="00235E32">
              <w:rPr>
                <w:noProof/>
                <w:webHidden/>
              </w:rPr>
              <w:tab/>
            </w:r>
            <w:r w:rsidR="00235E32">
              <w:rPr>
                <w:noProof/>
                <w:webHidden/>
              </w:rPr>
              <w:fldChar w:fldCharType="begin"/>
            </w:r>
            <w:r w:rsidR="00235E32">
              <w:rPr>
                <w:noProof/>
                <w:webHidden/>
              </w:rPr>
              <w:instrText xml:space="preserve"> PAGEREF _Toc411523577 \h </w:instrText>
            </w:r>
            <w:r w:rsidR="00235E32">
              <w:rPr>
                <w:noProof/>
                <w:webHidden/>
              </w:rPr>
            </w:r>
            <w:r w:rsidR="00235E32">
              <w:rPr>
                <w:noProof/>
                <w:webHidden/>
              </w:rPr>
              <w:fldChar w:fldCharType="separate"/>
            </w:r>
            <w:r w:rsidR="00235E32">
              <w:rPr>
                <w:noProof/>
                <w:webHidden/>
              </w:rPr>
              <w:t>31</w:t>
            </w:r>
            <w:r w:rsidR="00235E32">
              <w:rPr>
                <w:noProof/>
                <w:webHidden/>
              </w:rPr>
              <w:fldChar w:fldCharType="end"/>
            </w:r>
          </w:hyperlink>
        </w:p>
        <w:p w:rsidR="00235E32" w:rsidRDefault="00E57C67">
          <w:pPr>
            <w:pStyle w:val="TOC3"/>
            <w:tabs>
              <w:tab w:val="left" w:pos="1320"/>
              <w:tab w:val="right" w:leader="dot" w:pos="8858"/>
            </w:tabs>
            <w:rPr>
              <w:rFonts w:asciiTheme="minorHAnsi" w:eastAsiaTheme="minorEastAsia" w:hAnsiTheme="minorHAnsi" w:cstheme="minorBidi"/>
              <w:noProof/>
              <w:color w:val="auto"/>
              <w:sz w:val="22"/>
              <w:szCs w:val="22"/>
            </w:rPr>
          </w:pPr>
          <w:hyperlink w:anchor="_Toc411523578" w:history="1">
            <w:r w:rsidR="00235E32" w:rsidRPr="00B61388">
              <w:rPr>
                <w:rStyle w:val="Hyperlink"/>
                <w:noProof/>
              </w:rPr>
              <w:t>8.2.8.</w:t>
            </w:r>
            <w:r w:rsidR="00235E32">
              <w:rPr>
                <w:rFonts w:asciiTheme="minorHAnsi" w:eastAsiaTheme="minorEastAsia" w:hAnsiTheme="minorHAnsi" w:cstheme="minorBidi"/>
                <w:noProof/>
                <w:color w:val="auto"/>
                <w:sz w:val="22"/>
                <w:szCs w:val="22"/>
              </w:rPr>
              <w:tab/>
            </w:r>
            <w:r w:rsidR="00235E32" w:rsidRPr="00B61388">
              <w:rPr>
                <w:rStyle w:val="Hyperlink"/>
                <w:noProof/>
              </w:rPr>
              <w:t>Other geometries</w:t>
            </w:r>
            <w:r w:rsidR="00235E32">
              <w:rPr>
                <w:noProof/>
                <w:webHidden/>
              </w:rPr>
              <w:tab/>
            </w:r>
            <w:r w:rsidR="00235E32">
              <w:rPr>
                <w:noProof/>
                <w:webHidden/>
              </w:rPr>
              <w:fldChar w:fldCharType="begin"/>
            </w:r>
            <w:r w:rsidR="00235E32">
              <w:rPr>
                <w:noProof/>
                <w:webHidden/>
              </w:rPr>
              <w:instrText xml:space="preserve"> PAGEREF _Toc411523578 \h </w:instrText>
            </w:r>
            <w:r w:rsidR="00235E32">
              <w:rPr>
                <w:noProof/>
                <w:webHidden/>
              </w:rPr>
            </w:r>
            <w:r w:rsidR="00235E32">
              <w:rPr>
                <w:noProof/>
                <w:webHidden/>
              </w:rPr>
              <w:fldChar w:fldCharType="separate"/>
            </w:r>
            <w:r w:rsidR="00235E32">
              <w:rPr>
                <w:noProof/>
                <w:webHidden/>
              </w:rPr>
              <w:t>32</w:t>
            </w:r>
            <w:r w:rsidR="00235E32">
              <w:rPr>
                <w:noProof/>
                <w:webHidden/>
              </w:rPr>
              <w:fldChar w:fldCharType="end"/>
            </w:r>
          </w:hyperlink>
        </w:p>
        <w:p w:rsidR="00235E32" w:rsidRDefault="00E57C67">
          <w:pPr>
            <w:pStyle w:val="TOC1"/>
            <w:tabs>
              <w:tab w:val="left" w:pos="480"/>
              <w:tab w:val="right" w:leader="dot" w:pos="8858"/>
            </w:tabs>
            <w:rPr>
              <w:rFonts w:asciiTheme="minorHAnsi" w:eastAsiaTheme="minorEastAsia" w:hAnsiTheme="minorHAnsi" w:cstheme="minorBidi"/>
              <w:noProof/>
              <w:color w:val="auto"/>
              <w:sz w:val="22"/>
              <w:szCs w:val="22"/>
            </w:rPr>
          </w:pPr>
          <w:hyperlink w:anchor="_Toc411523579" w:history="1">
            <w:r w:rsidR="00235E32" w:rsidRPr="00B61388">
              <w:rPr>
                <w:rStyle w:val="Hyperlink"/>
                <w:noProof/>
              </w:rPr>
              <w:t>9.</w:t>
            </w:r>
            <w:r w:rsidR="00235E32">
              <w:rPr>
                <w:rFonts w:asciiTheme="minorHAnsi" w:eastAsiaTheme="minorEastAsia" w:hAnsiTheme="minorHAnsi" w:cstheme="minorBidi"/>
                <w:noProof/>
                <w:color w:val="auto"/>
                <w:sz w:val="22"/>
                <w:szCs w:val="22"/>
              </w:rPr>
              <w:tab/>
            </w:r>
            <w:r w:rsidR="00235E32" w:rsidRPr="00B61388">
              <w:rPr>
                <w:rStyle w:val="Hyperlink"/>
                <w:noProof/>
              </w:rPr>
              <w:t>Airspace aggregation</w:t>
            </w:r>
            <w:r w:rsidR="00235E32">
              <w:rPr>
                <w:noProof/>
                <w:webHidden/>
              </w:rPr>
              <w:tab/>
            </w:r>
            <w:r w:rsidR="00235E32">
              <w:rPr>
                <w:noProof/>
                <w:webHidden/>
              </w:rPr>
              <w:fldChar w:fldCharType="begin"/>
            </w:r>
            <w:r w:rsidR="00235E32">
              <w:rPr>
                <w:noProof/>
                <w:webHidden/>
              </w:rPr>
              <w:instrText xml:space="preserve"> PAGEREF _Toc411523579 \h </w:instrText>
            </w:r>
            <w:r w:rsidR="00235E32">
              <w:rPr>
                <w:noProof/>
                <w:webHidden/>
              </w:rPr>
            </w:r>
            <w:r w:rsidR="00235E32">
              <w:rPr>
                <w:noProof/>
                <w:webHidden/>
              </w:rPr>
              <w:fldChar w:fldCharType="separate"/>
            </w:r>
            <w:r w:rsidR="00235E32">
              <w:rPr>
                <w:noProof/>
                <w:webHidden/>
              </w:rPr>
              <w:t>34</w:t>
            </w:r>
            <w:r w:rsidR="00235E32">
              <w:rPr>
                <w:noProof/>
                <w:webHidden/>
              </w:rPr>
              <w:fldChar w:fldCharType="end"/>
            </w:r>
          </w:hyperlink>
        </w:p>
        <w:p w:rsidR="00235E32" w:rsidRDefault="00E57C67">
          <w:pPr>
            <w:pStyle w:val="TOC2"/>
            <w:tabs>
              <w:tab w:val="left" w:pos="880"/>
              <w:tab w:val="right" w:leader="dot" w:pos="8858"/>
            </w:tabs>
            <w:rPr>
              <w:rFonts w:asciiTheme="minorHAnsi" w:eastAsiaTheme="minorEastAsia" w:hAnsiTheme="minorHAnsi" w:cstheme="minorBidi"/>
              <w:noProof/>
              <w:color w:val="auto"/>
              <w:sz w:val="22"/>
              <w:szCs w:val="22"/>
            </w:rPr>
          </w:pPr>
          <w:hyperlink w:anchor="_Toc411523580" w:history="1">
            <w:r w:rsidR="00235E32" w:rsidRPr="00B61388">
              <w:rPr>
                <w:rStyle w:val="Hyperlink"/>
                <w:noProof/>
              </w:rPr>
              <w:t>9.1.</w:t>
            </w:r>
            <w:r w:rsidR="00235E32">
              <w:rPr>
                <w:rFonts w:asciiTheme="minorHAnsi" w:eastAsiaTheme="minorEastAsia" w:hAnsiTheme="minorHAnsi" w:cstheme="minorBidi"/>
                <w:noProof/>
                <w:color w:val="auto"/>
                <w:sz w:val="22"/>
                <w:szCs w:val="22"/>
              </w:rPr>
              <w:tab/>
            </w:r>
            <w:r w:rsidR="00235E32" w:rsidRPr="00B61388">
              <w:rPr>
                <w:rStyle w:val="Hyperlink"/>
                <w:noProof/>
              </w:rPr>
              <w:t>Background</w:t>
            </w:r>
            <w:r w:rsidR="00235E32">
              <w:rPr>
                <w:noProof/>
                <w:webHidden/>
              </w:rPr>
              <w:tab/>
            </w:r>
            <w:r w:rsidR="00235E32">
              <w:rPr>
                <w:noProof/>
                <w:webHidden/>
              </w:rPr>
              <w:fldChar w:fldCharType="begin"/>
            </w:r>
            <w:r w:rsidR="00235E32">
              <w:rPr>
                <w:noProof/>
                <w:webHidden/>
              </w:rPr>
              <w:instrText xml:space="preserve"> PAGEREF _Toc411523580 \h </w:instrText>
            </w:r>
            <w:r w:rsidR="00235E32">
              <w:rPr>
                <w:noProof/>
                <w:webHidden/>
              </w:rPr>
            </w:r>
            <w:r w:rsidR="00235E32">
              <w:rPr>
                <w:noProof/>
                <w:webHidden/>
              </w:rPr>
              <w:fldChar w:fldCharType="separate"/>
            </w:r>
            <w:r w:rsidR="00235E32">
              <w:rPr>
                <w:noProof/>
                <w:webHidden/>
              </w:rPr>
              <w:t>34</w:t>
            </w:r>
            <w:r w:rsidR="00235E32">
              <w:rPr>
                <w:noProof/>
                <w:webHidden/>
              </w:rPr>
              <w:fldChar w:fldCharType="end"/>
            </w:r>
          </w:hyperlink>
        </w:p>
        <w:p w:rsidR="00235E32" w:rsidRDefault="00E57C67">
          <w:pPr>
            <w:pStyle w:val="TOC2"/>
            <w:tabs>
              <w:tab w:val="left" w:pos="880"/>
              <w:tab w:val="right" w:leader="dot" w:pos="8858"/>
            </w:tabs>
            <w:rPr>
              <w:rFonts w:asciiTheme="minorHAnsi" w:eastAsiaTheme="minorEastAsia" w:hAnsiTheme="minorHAnsi" w:cstheme="minorBidi"/>
              <w:noProof/>
              <w:color w:val="auto"/>
              <w:sz w:val="22"/>
              <w:szCs w:val="22"/>
            </w:rPr>
          </w:pPr>
          <w:hyperlink w:anchor="_Toc411523581" w:history="1">
            <w:r w:rsidR="00235E32" w:rsidRPr="00B61388">
              <w:rPr>
                <w:rStyle w:val="Hyperlink"/>
                <w:noProof/>
              </w:rPr>
              <w:t>9.2.</w:t>
            </w:r>
            <w:r w:rsidR="00235E32">
              <w:rPr>
                <w:rFonts w:asciiTheme="minorHAnsi" w:eastAsiaTheme="minorEastAsia" w:hAnsiTheme="minorHAnsi" w:cstheme="minorBidi"/>
                <w:noProof/>
                <w:color w:val="auto"/>
                <w:sz w:val="22"/>
                <w:szCs w:val="22"/>
              </w:rPr>
              <w:tab/>
            </w:r>
            <w:r w:rsidR="00235E32" w:rsidRPr="00B61388">
              <w:rPr>
                <w:rStyle w:val="Hyperlink"/>
                <w:noProof/>
              </w:rPr>
              <w:t>GML encoding</w:t>
            </w:r>
            <w:r w:rsidR="00235E32">
              <w:rPr>
                <w:noProof/>
                <w:webHidden/>
              </w:rPr>
              <w:tab/>
            </w:r>
            <w:r w:rsidR="00235E32">
              <w:rPr>
                <w:noProof/>
                <w:webHidden/>
              </w:rPr>
              <w:fldChar w:fldCharType="begin"/>
            </w:r>
            <w:r w:rsidR="00235E32">
              <w:rPr>
                <w:noProof/>
                <w:webHidden/>
              </w:rPr>
              <w:instrText xml:space="preserve"> PAGEREF _Toc411523581 \h </w:instrText>
            </w:r>
            <w:r w:rsidR="00235E32">
              <w:rPr>
                <w:noProof/>
                <w:webHidden/>
              </w:rPr>
            </w:r>
            <w:r w:rsidR="00235E32">
              <w:rPr>
                <w:noProof/>
                <w:webHidden/>
              </w:rPr>
              <w:fldChar w:fldCharType="separate"/>
            </w:r>
            <w:r w:rsidR="00235E32">
              <w:rPr>
                <w:noProof/>
                <w:webHidden/>
              </w:rPr>
              <w:t>34</w:t>
            </w:r>
            <w:r w:rsidR="00235E32">
              <w:rPr>
                <w:noProof/>
                <w:webHidden/>
              </w:rPr>
              <w:fldChar w:fldCharType="end"/>
            </w:r>
          </w:hyperlink>
        </w:p>
        <w:p w:rsidR="00235E32" w:rsidRDefault="00E57C67">
          <w:pPr>
            <w:pStyle w:val="TOC3"/>
            <w:tabs>
              <w:tab w:val="left" w:pos="1320"/>
              <w:tab w:val="right" w:leader="dot" w:pos="8858"/>
            </w:tabs>
            <w:rPr>
              <w:rFonts w:asciiTheme="minorHAnsi" w:eastAsiaTheme="minorEastAsia" w:hAnsiTheme="minorHAnsi" w:cstheme="minorBidi"/>
              <w:noProof/>
              <w:color w:val="auto"/>
              <w:sz w:val="22"/>
              <w:szCs w:val="22"/>
            </w:rPr>
          </w:pPr>
          <w:hyperlink w:anchor="_Toc411523582" w:history="1">
            <w:r w:rsidR="00235E32" w:rsidRPr="00B61388">
              <w:rPr>
                <w:rStyle w:val="Hyperlink"/>
                <w:noProof/>
              </w:rPr>
              <w:t>9.2.1.</w:t>
            </w:r>
            <w:r w:rsidR="00235E32">
              <w:rPr>
                <w:rFonts w:asciiTheme="minorHAnsi" w:eastAsiaTheme="minorEastAsia" w:hAnsiTheme="minorHAnsi" w:cstheme="minorBidi"/>
                <w:noProof/>
                <w:color w:val="auto"/>
                <w:sz w:val="22"/>
                <w:szCs w:val="22"/>
              </w:rPr>
              <w:tab/>
            </w:r>
            <w:r w:rsidR="00235E32" w:rsidRPr="00B61388">
              <w:rPr>
                <w:rStyle w:val="Hyperlink"/>
                <w:noProof/>
              </w:rPr>
              <w:t>By reference</w:t>
            </w:r>
            <w:r w:rsidR="00235E32">
              <w:rPr>
                <w:noProof/>
                <w:webHidden/>
              </w:rPr>
              <w:tab/>
            </w:r>
            <w:r w:rsidR="00235E32">
              <w:rPr>
                <w:noProof/>
                <w:webHidden/>
              </w:rPr>
              <w:fldChar w:fldCharType="begin"/>
            </w:r>
            <w:r w:rsidR="00235E32">
              <w:rPr>
                <w:noProof/>
                <w:webHidden/>
              </w:rPr>
              <w:instrText xml:space="preserve"> PAGEREF _Toc411523582 \h </w:instrText>
            </w:r>
            <w:r w:rsidR="00235E32">
              <w:rPr>
                <w:noProof/>
                <w:webHidden/>
              </w:rPr>
            </w:r>
            <w:r w:rsidR="00235E32">
              <w:rPr>
                <w:noProof/>
                <w:webHidden/>
              </w:rPr>
              <w:fldChar w:fldCharType="separate"/>
            </w:r>
            <w:r w:rsidR="00235E32">
              <w:rPr>
                <w:noProof/>
                <w:webHidden/>
              </w:rPr>
              <w:t>34</w:t>
            </w:r>
            <w:r w:rsidR="00235E32">
              <w:rPr>
                <w:noProof/>
                <w:webHidden/>
              </w:rPr>
              <w:fldChar w:fldCharType="end"/>
            </w:r>
          </w:hyperlink>
        </w:p>
        <w:p w:rsidR="00235E32" w:rsidRDefault="00E57C67">
          <w:pPr>
            <w:pStyle w:val="TOC3"/>
            <w:tabs>
              <w:tab w:val="left" w:pos="1320"/>
              <w:tab w:val="right" w:leader="dot" w:pos="8858"/>
            </w:tabs>
            <w:rPr>
              <w:rFonts w:asciiTheme="minorHAnsi" w:eastAsiaTheme="minorEastAsia" w:hAnsiTheme="minorHAnsi" w:cstheme="minorBidi"/>
              <w:noProof/>
              <w:color w:val="auto"/>
              <w:sz w:val="22"/>
              <w:szCs w:val="22"/>
            </w:rPr>
          </w:pPr>
          <w:hyperlink w:anchor="_Toc411523583" w:history="1">
            <w:r w:rsidR="00235E32" w:rsidRPr="00B61388">
              <w:rPr>
                <w:rStyle w:val="Hyperlink"/>
                <w:noProof/>
              </w:rPr>
              <w:t>9.2.2.</w:t>
            </w:r>
            <w:r w:rsidR="00235E32">
              <w:rPr>
                <w:rFonts w:asciiTheme="minorHAnsi" w:eastAsiaTheme="minorEastAsia" w:hAnsiTheme="minorHAnsi" w:cstheme="minorBidi"/>
                <w:noProof/>
                <w:color w:val="auto"/>
                <w:sz w:val="22"/>
                <w:szCs w:val="22"/>
              </w:rPr>
              <w:tab/>
            </w:r>
            <w:r w:rsidR="00235E32" w:rsidRPr="00B61388">
              <w:rPr>
                <w:rStyle w:val="Hyperlink"/>
                <w:noProof/>
              </w:rPr>
              <w:t>By copying the geometry</w:t>
            </w:r>
            <w:r w:rsidR="00235E32">
              <w:rPr>
                <w:noProof/>
                <w:webHidden/>
              </w:rPr>
              <w:tab/>
            </w:r>
            <w:r w:rsidR="00235E32">
              <w:rPr>
                <w:noProof/>
                <w:webHidden/>
              </w:rPr>
              <w:fldChar w:fldCharType="begin"/>
            </w:r>
            <w:r w:rsidR="00235E32">
              <w:rPr>
                <w:noProof/>
                <w:webHidden/>
              </w:rPr>
              <w:instrText xml:space="preserve"> PAGEREF _Toc411523583 \h </w:instrText>
            </w:r>
            <w:r w:rsidR="00235E32">
              <w:rPr>
                <w:noProof/>
                <w:webHidden/>
              </w:rPr>
            </w:r>
            <w:r w:rsidR="00235E32">
              <w:rPr>
                <w:noProof/>
                <w:webHidden/>
              </w:rPr>
              <w:fldChar w:fldCharType="separate"/>
            </w:r>
            <w:r w:rsidR="00235E32">
              <w:rPr>
                <w:noProof/>
                <w:webHidden/>
              </w:rPr>
              <w:t>37</w:t>
            </w:r>
            <w:r w:rsidR="00235E32">
              <w:rPr>
                <w:noProof/>
                <w:webHidden/>
              </w:rPr>
              <w:fldChar w:fldCharType="end"/>
            </w:r>
          </w:hyperlink>
        </w:p>
        <w:p w:rsidR="00235E32" w:rsidRDefault="00E57C67">
          <w:pPr>
            <w:pStyle w:val="TOC3"/>
            <w:tabs>
              <w:tab w:val="left" w:pos="1320"/>
              <w:tab w:val="right" w:leader="dot" w:pos="8858"/>
            </w:tabs>
            <w:rPr>
              <w:rFonts w:asciiTheme="minorHAnsi" w:eastAsiaTheme="minorEastAsia" w:hAnsiTheme="minorHAnsi" w:cstheme="minorBidi"/>
              <w:noProof/>
              <w:color w:val="auto"/>
              <w:sz w:val="22"/>
              <w:szCs w:val="22"/>
            </w:rPr>
          </w:pPr>
          <w:hyperlink w:anchor="_Toc411523584" w:history="1">
            <w:r w:rsidR="00235E32" w:rsidRPr="00B61388">
              <w:rPr>
                <w:rStyle w:val="Hyperlink"/>
                <w:noProof/>
              </w:rPr>
              <w:t>9.2.3.</w:t>
            </w:r>
            <w:r w:rsidR="00235E32">
              <w:rPr>
                <w:rFonts w:asciiTheme="minorHAnsi" w:eastAsiaTheme="minorEastAsia" w:hAnsiTheme="minorHAnsi" w:cstheme="minorBidi"/>
                <w:noProof/>
                <w:color w:val="auto"/>
                <w:sz w:val="22"/>
                <w:szCs w:val="22"/>
              </w:rPr>
              <w:tab/>
            </w:r>
            <w:r w:rsidR="00235E32" w:rsidRPr="00B61388">
              <w:rPr>
                <w:rStyle w:val="Hyperlink"/>
                <w:noProof/>
              </w:rPr>
              <w:t>Combined method</w:t>
            </w:r>
            <w:r w:rsidR="00235E32">
              <w:rPr>
                <w:noProof/>
                <w:webHidden/>
              </w:rPr>
              <w:tab/>
            </w:r>
            <w:r w:rsidR="00235E32">
              <w:rPr>
                <w:noProof/>
                <w:webHidden/>
              </w:rPr>
              <w:fldChar w:fldCharType="begin"/>
            </w:r>
            <w:r w:rsidR="00235E32">
              <w:rPr>
                <w:noProof/>
                <w:webHidden/>
              </w:rPr>
              <w:instrText xml:space="preserve"> PAGEREF _Toc411523584 \h </w:instrText>
            </w:r>
            <w:r w:rsidR="00235E32">
              <w:rPr>
                <w:noProof/>
                <w:webHidden/>
              </w:rPr>
            </w:r>
            <w:r w:rsidR="00235E32">
              <w:rPr>
                <w:noProof/>
                <w:webHidden/>
              </w:rPr>
              <w:fldChar w:fldCharType="separate"/>
            </w:r>
            <w:r w:rsidR="00235E32">
              <w:rPr>
                <w:noProof/>
                <w:webHidden/>
              </w:rPr>
              <w:t>39</w:t>
            </w:r>
            <w:r w:rsidR="00235E32">
              <w:rPr>
                <w:noProof/>
                <w:webHidden/>
              </w:rPr>
              <w:fldChar w:fldCharType="end"/>
            </w:r>
          </w:hyperlink>
        </w:p>
        <w:p w:rsidR="00235E32" w:rsidRDefault="00E57C67">
          <w:pPr>
            <w:pStyle w:val="TOC1"/>
            <w:tabs>
              <w:tab w:val="left" w:pos="660"/>
              <w:tab w:val="right" w:leader="dot" w:pos="8858"/>
            </w:tabs>
            <w:rPr>
              <w:rFonts w:asciiTheme="minorHAnsi" w:eastAsiaTheme="minorEastAsia" w:hAnsiTheme="minorHAnsi" w:cstheme="minorBidi"/>
              <w:noProof/>
              <w:color w:val="auto"/>
              <w:sz w:val="22"/>
              <w:szCs w:val="22"/>
            </w:rPr>
          </w:pPr>
          <w:hyperlink w:anchor="_Toc411523585" w:history="1">
            <w:r w:rsidR="00235E32" w:rsidRPr="00B61388">
              <w:rPr>
                <w:rStyle w:val="Hyperlink"/>
                <w:noProof/>
              </w:rPr>
              <w:t>10.</w:t>
            </w:r>
            <w:r w:rsidR="00235E32">
              <w:rPr>
                <w:rFonts w:asciiTheme="minorHAnsi" w:eastAsiaTheme="minorEastAsia" w:hAnsiTheme="minorHAnsi" w:cstheme="minorBidi"/>
                <w:noProof/>
                <w:color w:val="auto"/>
                <w:sz w:val="22"/>
                <w:szCs w:val="22"/>
              </w:rPr>
              <w:tab/>
            </w:r>
            <w:r w:rsidR="00235E32" w:rsidRPr="00B61388">
              <w:rPr>
                <w:rStyle w:val="Hyperlink"/>
                <w:noProof/>
              </w:rPr>
              <w:t>Point references and annotations</w:t>
            </w:r>
            <w:r w:rsidR="00235E32">
              <w:rPr>
                <w:noProof/>
                <w:webHidden/>
              </w:rPr>
              <w:tab/>
            </w:r>
            <w:r w:rsidR="00235E32">
              <w:rPr>
                <w:noProof/>
                <w:webHidden/>
              </w:rPr>
              <w:fldChar w:fldCharType="begin"/>
            </w:r>
            <w:r w:rsidR="00235E32">
              <w:rPr>
                <w:noProof/>
                <w:webHidden/>
              </w:rPr>
              <w:instrText xml:space="preserve"> PAGEREF _Toc411523585 \h </w:instrText>
            </w:r>
            <w:r w:rsidR="00235E32">
              <w:rPr>
                <w:noProof/>
                <w:webHidden/>
              </w:rPr>
            </w:r>
            <w:r w:rsidR="00235E32">
              <w:rPr>
                <w:noProof/>
                <w:webHidden/>
              </w:rPr>
              <w:fldChar w:fldCharType="separate"/>
            </w:r>
            <w:r w:rsidR="00235E32">
              <w:rPr>
                <w:noProof/>
                <w:webHidden/>
              </w:rPr>
              <w:t>40</w:t>
            </w:r>
            <w:r w:rsidR="00235E32">
              <w:rPr>
                <w:noProof/>
                <w:webHidden/>
              </w:rPr>
              <w:fldChar w:fldCharType="end"/>
            </w:r>
          </w:hyperlink>
        </w:p>
        <w:p w:rsidR="00235E32" w:rsidRDefault="00E57C67">
          <w:pPr>
            <w:pStyle w:val="TOC2"/>
            <w:tabs>
              <w:tab w:val="left" w:pos="1100"/>
              <w:tab w:val="right" w:leader="dot" w:pos="8858"/>
            </w:tabs>
            <w:rPr>
              <w:rFonts w:asciiTheme="minorHAnsi" w:eastAsiaTheme="minorEastAsia" w:hAnsiTheme="minorHAnsi" w:cstheme="minorBidi"/>
              <w:noProof/>
              <w:color w:val="auto"/>
              <w:sz w:val="22"/>
              <w:szCs w:val="22"/>
            </w:rPr>
          </w:pPr>
          <w:hyperlink w:anchor="_Toc411523586" w:history="1">
            <w:r w:rsidR="00235E32" w:rsidRPr="00B61388">
              <w:rPr>
                <w:rStyle w:val="Hyperlink"/>
                <w:noProof/>
              </w:rPr>
              <w:t>10.1.</w:t>
            </w:r>
            <w:r w:rsidR="00235E32">
              <w:rPr>
                <w:rFonts w:asciiTheme="minorHAnsi" w:eastAsiaTheme="minorEastAsia" w:hAnsiTheme="minorHAnsi" w:cstheme="minorBidi"/>
                <w:noProof/>
                <w:color w:val="auto"/>
                <w:sz w:val="22"/>
                <w:szCs w:val="22"/>
              </w:rPr>
              <w:tab/>
            </w:r>
            <w:r w:rsidR="00235E32" w:rsidRPr="00B61388">
              <w:rPr>
                <w:rStyle w:val="Hyperlink"/>
                <w:noProof/>
              </w:rPr>
              <w:t>Background</w:t>
            </w:r>
            <w:r w:rsidR="00235E32">
              <w:rPr>
                <w:noProof/>
                <w:webHidden/>
              </w:rPr>
              <w:tab/>
            </w:r>
            <w:r w:rsidR="00235E32">
              <w:rPr>
                <w:noProof/>
                <w:webHidden/>
              </w:rPr>
              <w:fldChar w:fldCharType="begin"/>
            </w:r>
            <w:r w:rsidR="00235E32">
              <w:rPr>
                <w:noProof/>
                <w:webHidden/>
              </w:rPr>
              <w:instrText xml:space="preserve"> PAGEREF _Toc411523586 \h </w:instrText>
            </w:r>
            <w:r w:rsidR="00235E32">
              <w:rPr>
                <w:noProof/>
                <w:webHidden/>
              </w:rPr>
            </w:r>
            <w:r w:rsidR="00235E32">
              <w:rPr>
                <w:noProof/>
                <w:webHidden/>
              </w:rPr>
              <w:fldChar w:fldCharType="separate"/>
            </w:r>
            <w:r w:rsidR="00235E32">
              <w:rPr>
                <w:noProof/>
                <w:webHidden/>
              </w:rPr>
              <w:t>40</w:t>
            </w:r>
            <w:r w:rsidR="00235E32">
              <w:rPr>
                <w:noProof/>
                <w:webHidden/>
              </w:rPr>
              <w:fldChar w:fldCharType="end"/>
            </w:r>
          </w:hyperlink>
        </w:p>
        <w:p w:rsidR="00235E32" w:rsidRDefault="00E57C67">
          <w:pPr>
            <w:pStyle w:val="TOC2"/>
            <w:tabs>
              <w:tab w:val="left" w:pos="1100"/>
              <w:tab w:val="right" w:leader="dot" w:pos="8858"/>
            </w:tabs>
            <w:rPr>
              <w:rFonts w:asciiTheme="minorHAnsi" w:eastAsiaTheme="minorEastAsia" w:hAnsiTheme="minorHAnsi" w:cstheme="minorBidi"/>
              <w:noProof/>
              <w:color w:val="auto"/>
              <w:sz w:val="22"/>
              <w:szCs w:val="22"/>
            </w:rPr>
          </w:pPr>
          <w:hyperlink w:anchor="_Toc411523587" w:history="1">
            <w:r w:rsidR="00235E32" w:rsidRPr="00B61388">
              <w:rPr>
                <w:rStyle w:val="Hyperlink"/>
                <w:noProof/>
              </w:rPr>
              <w:t>10.2.</w:t>
            </w:r>
            <w:r w:rsidR="00235E32">
              <w:rPr>
                <w:rFonts w:asciiTheme="minorHAnsi" w:eastAsiaTheme="minorEastAsia" w:hAnsiTheme="minorHAnsi" w:cstheme="minorBidi"/>
                <w:noProof/>
                <w:color w:val="auto"/>
                <w:sz w:val="22"/>
                <w:szCs w:val="22"/>
              </w:rPr>
              <w:tab/>
            </w:r>
            <w:r w:rsidR="00235E32" w:rsidRPr="00B61388">
              <w:rPr>
                <w:rStyle w:val="Hyperlink"/>
                <w:noProof/>
              </w:rPr>
              <w:t>GML encoding</w:t>
            </w:r>
            <w:r w:rsidR="00235E32">
              <w:rPr>
                <w:noProof/>
                <w:webHidden/>
              </w:rPr>
              <w:tab/>
            </w:r>
            <w:r w:rsidR="00235E32">
              <w:rPr>
                <w:noProof/>
                <w:webHidden/>
              </w:rPr>
              <w:fldChar w:fldCharType="begin"/>
            </w:r>
            <w:r w:rsidR="00235E32">
              <w:rPr>
                <w:noProof/>
                <w:webHidden/>
              </w:rPr>
              <w:instrText xml:space="preserve"> PAGEREF _Toc411523587 \h </w:instrText>
            </w:r>
            <w:r w:rsidR="00235E32">
              <w:rPr>
                <w:noProof/>
                <w:webHidden/>
              </w:rPr>
            </w:r>
            <w:r w:rsidR="00235E32">
              <w:rPr>
                <w:noProof/>
                <w:webHidden/>
              </w:rPr>
              <w:fldChar w:fldCharType="separate"/>
            </w:r>
            <w:r w:rsidR="00235E32">
              <w:rPr>
                <w:noProof/>
                <w:webHidden/>
              </w:rPr>
              <w:t>41</w:t>
            </w:r>
            <w:r w:rsidR="00235E32">
              <w:rPr>
                <w:noProof/>
                <w:webHidden/>
              </w:rPr>
              <w:fldChar w:fldCharType="end"/>
            </w:r>
          </w:hyperlink>
        </w:p>
        <w:p w:rsidR="00235E32" w:rsidRDefault="00E57C67">
          <w:pPr>
            <w:pStyle w:val="TOC3"/>
            <w:tabs>
              <w:tab w:val="left" w:pos="1540"/>
              <w:tab w:val="right" w:leader="dot" w:pos="8858"/>
            </w:tabs>
            <w:rPr>
              <w:rFonts w:asciiTheme="minorHAnsi" w:eastAsiaTheme="minorEastAsia" w:hAnsiTheme="minorHAnsi" w:cstheme="minorBidi"/>
              <w:noProof/>
              <w:color w:val="auto"/>
              <w:sz w:val="22"/>
              <w:szCs w:val="22"/>
            </w:rPr>
          </w:pPr>
          <w:hyperlink w:anchor="_Toc411523588" w:history="1">
            <w:r w:rsidR="00235E32" w:rsidRPr="00B61388">
              <w:rPr>
                <w:rStyle w:val="Hyperlink"/>
                <w:noProof/>
              </w:rPr>
              <w:t>10.2.1.</w:t>
            </w:r>
            <w:r w:rsidR="00235E32">
              <w:rPr>
                <w:rFonts w:asciiTheme="minorHAnsi" w:eastAsiaTheme="minorEastAsia" w:hAnsiTheme="minorHAnsi" w:cstheme="minorBidi"/>
                <w:noProof/>
                <w:color w:val="auto"/>
                <w:sz w:val="22"/>
                <w:szCs w:val="22"/>
              </w:rPr>
              <w:tab/>
            </w:r>
            <w:r w:rsidR="00235E32" w:rsidRPr="00B61388">
              <w:rPr>
                <w:rStyle w:val="Hyperlink"/>
                <w:noProof/>
              </w:rPr>
              <w:t>Using aixm:Point annotations</w:t>
            </w:r>
            <w:r w:rsidR="00235E32">
              <w:rPr>
                <w:noProof/>
                <w:webHidden/>
              </w:rPr>
              <w:tab/>
            </w:r>
            <w:r w:rsidR="00235E32">
              <w:rPr>
                <w:noProof/>
                <w:webHidden/>
              </w:rPr>
              <w:fldChar w:fldCharType="begin"/>
            </w:r>
            <w:r w:rsidR="00235E32">
              <w:rPr>
                <w:noProof/>
                <w:webHidden/>
              </w:rPr>
              <w:instrText xml:space="preserve"> PAGEREF _Toc411523588 \h </w:instrText>
            </w:r>
            <w:r w:rsidR="00235E32">
              <w:rPr>
                <w:noProof/>
                <w:webHidden/>
              </w:rPr>
            </w:r>
            <w:r w:rsidR="00235E32">
              <w:rPr>
                <w:noProof/>
                <w:webHidden/>
              </w:rPr>
              <w:fldChar w:fldCharType="separate"/>
            </w:r>
            <w:r w:rsidR="00235E32">
              <w:rPr>
                <w:noProof/>
                <w:webHidden/>
              </w:rPr>
              <w:t>41</w:t>
            </w:r>
            <w:r w:rsidR="00235E32">
              <w:rPr>
                <w:noProof/>
                <w:webHidden/>
              </w:rPr>
              <w:fldChar w:fldCharType="end"/>
            </w:r>
          </w:hyperlink>
        </w:p>
        <w:p w:rsidR="00235E32" w:rsidRDefault="00E57C67">
          <w:pPr>
            <w:pStyle w:val="TOC3"/>
            <w:tabs>
              <w:tab w:val="left" w:pos="1540"/>
              <w:tab w:val="right" w:leader="dot" w:pos="8858"/>
            </w:tabs>
            <w:rPr>
              <w:rFonts w:asciiTheme="minorHAnsi" w:eastAsiaTheme="minorEastAsia" w:hAnsiTheme="minorHAnsi" w:cstheme="minorBidi"/>
              <w:noProof/>
              <w:color w:val="auto"/>
              <w:sz w:val="22"/>
              <w:szCs w:val="22"/>
            </w:rPr>
          </w:pPr>
          <w:hyperlink w:anchor="_Toc411523589" w:history="1">
            <w:r w:rsidR="00235E32" w:rsidRPr="00B61388">
              <w:rPr>
                <w:rStyle w:val="Hyperlink"/>
                <w:noProof/>
              </w:rPr>
              <w:t>10.2.2.</w:t>
            </w:r>
            <w:r w:rsidR="00235E32">
              <w:rPr>
                <w:rFonts w:asciiTheme="minorHAnsi" w:eastAsiaTheme="minorEastAsia" w:hAnsiTheme="minorHAnsi" w:cstheme="minorBidi"/>
                <w:noProof/>
                <w:color w:val="auto"/>
                <w:sz w:val="22"/>
                <w:szCs w:val="22"/>
              </w:rPr>
              <w:tab/>
            </w:r>
            <w:r w:rsidR="00235E32" w:rsidRPr="00B61388">
              <w:rPr>
                <w:rStyle w:val="Hyperlink"/>
                <w:noProof/>
              </w:rPr>
              <w:t>Using xlink:href</w:t>
            </w:r>
            <w:r w:rsidR="00235E32">
              <w:rPr>
                <w:noProof/>
                <w:webHidden/>
              </w:rPr>
              <w:tab/>
            </w:r>
            <w:r w:rsidR="00235E32">
              <w:rPr>
                <w:noProof/>
                <w:webHidden/>
              </w:rPr>
              <w:fldChar w:fldCharType="begin"/>
            </w:r>
            <w:r w:rsidR="00235E32">
              <w:rPr>
                <w:noProof/>
                <w:webHidden/>
              </w:rPr>
              <w:instrText xml:space="preserve"> PAGEREF _Toc411523589 \h </w:instrText>
            </w:r>
            <w:r w:rsidR="00235E32">
              <w:rPr>
                <w:noProof/>
                <w:webHidden/>
              </w:rPr>
            </w:r>
            <w:r w:rsidR="00235E32">
              <w:rPr>
                <w:noProof/>
                <w:webHidden/>
              </w:rPr>
              <w:fldChar w:fldCharType="separate"/>
            </w:r>
            <w:r w:rsidR="00235E32">
              <w:rPr>
                <w:noProof/>
                <w:webHidden/>
              </w:rPr>
              <w:t>42</w:t>
            </w:r>
            <w:r w:rsidR="00235E32">
              <w:rPr>
                <w:noProof/>
                <w:webHidden/>
              </w:rPr>
              <w:fldChar w:fldCharType="end"/>
            </w:r>
          </w:hyperlink>
        </w:p>
        <w:p w:rsidR="00235E32" w:rsidRDefault="00E57C67">
          <w:pPr>
            <w:pStyle w:val="TOC3"/>
            <w:tabs>
              <w:tab w:val="left" w:pos="1540"/>
              <w:tab w:val="right" w:leader="dot" w:pos="8858"/>
            </w:tabs>
            <w:rPr>
              <w:rFonts w:asciiTheme="minorHAnsi" w:eastAsiaTheme="minorEastAsia" w:hAnsiTheme="minorHAnsi" w:cstheme="minorBidi"/>
              <w:noProof/>
              <w:color w:val="auto"/>
              <w:sz w:val="22"/>
              <w:szCs w:val="22"/>
            </w:rPr>
          </w:pPr>
          <w:hyperlink w:anchor="_Toc411523590" w:history="1">
            <w:r w:rsidR="00235E32" w:rsidRPr="00B61388">
              <w:rPr>
                <w:rStyle w:val="Hyperlink"/>
                <w:noProof/>
              </w:rPr>
              <w:t>10.2.3.</w:t>
            </w:r>
            <w:r w:rsidR="00235E32">
              <w:rPr>
                <w:rFonts w:asciiTheme="minorHAnsi" w:eastAsiaTheme="minorEastAsia" w:hAnsiTheme="minorHAnsi" w:cstheme="minorBidi"/>
                <w:noProof/>
                <w:color w:val="auto"/>
                <w:sz w:val="22"/>
                <w:szCs w:val="22"/>
              </w:rPr>
              <w:tab/>
            </w:r>
            <w:r w:rsidR="00235E32" w:rsidRPr="00B61388">
              <w:rPr>
                <w:rStyle w:val="Hyperlink"/>
                <w:noProof/>
              </w:rPr>
              <w:t>Summary</w:t>
            </w:r>
            <w:r w:rsidR="00235E32">
              <w:rPr>
                <w:noProof/>
                <w:webHidden/>
              </w:rPr>
              <w:tab/>
            </w:r>
            <w:r w:rsidR="00235E32">
              <w:rPr>
                <w:noProof/>
                <w:webHidden/>
              </w:rPr>
              <w:fldChar w:fldCharType="begin"/>
            </w:r>
            <w:r w:rsidR="00235E32">
              <w:rPr>
                <w:noProof/>
                <w:webHidden/>
              </w:rPr>
              <w:instrText xml:space="preserve"> PAGEREF _Toc411523590 \h </w:instrText>
            </w:r>
            <w:r w:rsidR="00235E32">
              <w:rPr>
                <w:noProof/>
                <w:webHidden/>
              </w:rPr>
            </w:r>
            <w:r w:rsidR="00235E32">
              <w:rPr>
                <w:noProof/>
                <w:webHidden/>
              </w:rPr>
              <w:fldChar w:fldCharType="separate"/>
            </w:r>
            <w:r w:rsidR="00235E32">
              <w:rPr>
                <w:noProof/>
                <w:webHidden/>
              </w:rPr>
              <w:t>43</w:t>
            </w:r>
            <w:r w:rsidR="00235E32">
              <w:rPr>
                <w:noProof/>
                <w:webHidden/>
              </w:rPr>
              <w:fldChar w:fldCharType="end"/>
            </w:r>
          </w:hyperlink>
        </w:p>
        <w:p w:rsidR="00235E32" w:rsidRDefault="00E57C67">
          <w:pPr>
            <w:pStyle w:val="TOC1"/>
            <w:tabs>
              <w:tab w:val="left" w:pos="660"/>
              <w:tab w:val="right" w:leader="dot" w:pos="8858"/>
            </w:tabs>
            <w:rPr>
              <w:rFonts w:asciiTheme="minorHAnsi" w:eastAsiaTheme="minorEastAsia" w:hAnsiTheme="minorHAnsi" w:cstheme="minorBidi"/>
              <w:noProof/>
              <w:color w:val="auto"/>
              <w:sz w:val="22"/>
              <w:szCs w:val="22"/>
            </w:rPr>
          </w:pPr>
          <w:hyperlink w:anchor="_Toc411523591" w:history="1">
            <w:r w:rsidR="00235E32" w:rsidRPr="00B61388">
              <w:rPr>
                <w:rStyle w:val="Hyperlink"/>
                <w:noProof/>
              </w:rPr>
              <w:t>11.</w:t>
            </w:r>
            <w:r w:rsidR="00235E32">
              <w:rPr>
                <w:rFonts w:asciiTheme="minorHAnsi" w:eastAsiaTheme="minorEastAsia" w:hAnsiTheme="minorHAnsi" w:cstheme="minorBidi"/>
                <w:noProof/>
                <w:color w:val="auto"/>
                <w:sz w:val="22"/>
                <w:szCs w:val="22"/>
              </w:rPr>
              <w:tab/>
            </w:r>
            <w:r w:rsidR="00235E32" w:rsidRPr="00B61388">
              <w:rPr>
                <w:rStyle w:val="Hyperlink"/>
                <w:noProof/>
              </w:rPr>
              <w:t>Geographical border references</w:t>
            </w:r>
            <w:r w:rsidR="00235E32">
              <w:rPr>
                <w:noProof/>
                <w:webHidden/>
              </w:rPr>
              <w:tab/>
            </w:r>
            <w:r w:rsidR="00235E32">
              <w:rPr>
                <w:noProof/>
                <w:webHidden/>
              </w:rPr>
              <w:fldChar w:fldCharType="begin"/>
            </w:r>
            <w:r w:rsidR="00235E32">
              <w:rPr>
                <w:noProof/>
                <w:webHidden/>
              </w:rPr>
              <w:instrText xml:space="preserve"> PAGEREF _Toc411523591 \h </w:instrText>
            </w:r>
            <w:r w:rsidR="00235E32">
              <w:rPr>
                <w:noProof/>
                <w:webHidden/>
              </w:rPr>
            </w:r>
            <w:r w:rsidR="00235E32">
              <w:rPr>
                <w:noProof/>
                <w:webHidden/>
              </w:rPr>
              <w:fldChar w:fldCharType="separate"/>
            </w:r>
            <w:r w:rsidR="00235E32">
              <w:rPr>
                <w:noProof/>
                <w:webHidden/>
              </w:rPr>
              <w:t>44</w:t>
            </w:r>
            <w:r w:rsidR="00235E32">
              <w:rPr>
                <w:noProof/>
                <w:webHidden/>
              </w:rPr>
              <w:fldChar w:fldCharType="end"/>
            </w:r>
          </w:hyperlink>
        </w:p>
        <w:p w:rsidR="00235E32" w:rsidRDefault="00E57C67">
          <w:pPr>
            <w:pStyle w:val="TOC2"/>
            <w:tabs>
              <w:tab w:val="left" w:pos="1100"/>
              <w:tab w:val="right" w:leader="dot" w:pos="8858"/>
            </w:tabs>
            <w:rPr>
              <w:rFonts w:asciiTheme="minorHAnsi" w:eastAsiaTheme="minorEastAsia" w:hAnsiTheme="minorHAnsi" w:cstheme="minorBidi"/>
              <w:noProof/>
              <w:color w:val="auto"/>
              <w:sz w:val="22"/>
              <w:szCs w:val="22"/>
            </w:rPr>
          </w:pPr>
          <w:hyperlink w:anchor="_Toc411523592" w:history="1">
            <w:r w:rsidR="00235E32" w:rsidRPr="00B61388">
              <w:rPr>
                <w:rStyle w:val="Hyperlink"/>
                <w:noProof/>
              </w:rPr>
              <w:t>11.1.</w:t>
            </w:r>
            <w:r w:rsidR="00235E32">
              <w:rPr>
                <w:rFonts w:asciiTheme="minorHAnsi" w:eastAsiaTheme="minorEastAsia" w:hAnsiTheme="minorHAnsi" w:cstheme="minorBidi"/>
                <w:noProof/>
                <w:color w:val="auto"/>
                <w:sz w:val="22"/>
                <w:szCs w:val="22"/>
              </w:rPr>
              <w:tab/>
            </w:r>
            <w:r w:rsidR="00235E32" w:rsidRPr="00B61388">
              <w:rPr>
                <w:rStyle w:val="Hyperlink"/>
                <w:noProof/>
              </w:rPr>
              <w:t>Background</w:t>
            </w:r>
            <w:r w:rsidR="00235E32">
              <w:rPr>
                <w:noProof/>
                <w:webHidden/>
              </w:rPr>
              <w:tab/>
            </w:r>
            <w:r w:rsidR="00235E32">
              <w:rPr>
                <w:noProof/>
                <w:webHidden/>
              </w:rPr>
              <w:fldChar w:fldCharType="begin"/>
            </w:r>
            <w:r w:rsidR="00235E32">
              <w:rPr>
                <w:noProof/>
                <w:webHidden/>
              </w:rPr>
              <w:instrText xml:space="preserve"> PAGEREF _Toc411523592 \h </w:instrText>
            </w:r>
            <w:r w:rsidR="00235E32">
              <w:rPr>
                <w:noProof/>
                <w:webHidden/>
              </w:rPr>
            </w:r>
            <w:r w:rsidR="00235E32">
              <w:rPr>
                <w:noProof/>
                <w:webHidden/>
              </w:rPr>
              <w:fldChar w:fldCharType="separate"/>
            </w:r>
            <w:r w:rsidR="00235E32">
              <w:rPr>
                <w:noProof/>
                <w:webHidden/>
              </w:rPr>
              <w:t>44</w:t>
            </w:r>
            <w:r w:rsidR="00235E32">
              <w:rPr>
                <w:noProof/>
                <w:webHidden/>
              </w:rPr>
              <w:fldChar w:fldCharType="end"/>
            </w:r>
          </w:hyperlink>
        </w:p>
        <w:p w:rsidR="00235E32" w:rsidRDefault="00E57C67">
          <w:pPr>
            <w:pStyle w:val="TOC2"/>
            <w:tabs>
              <w:tab w:val="left" w:pos="1100"/>
              <w:tab w:val="right" w:leader="dot" w:pos="8858"/>
            </w:tabs>
            <w:rPr>
              <w:rFonts w:asciiTheme="minorHAnsi" w:eastAsiaTheme="minorEastAsia" w:hAnsiTheme="minorHAnsi" w:cstheme="minorBidi"/>
              <w:noProof/>
              <w:color w:val="auto"/>
              <w:sz w:val="22"/>
              <w:szCs w:val="22"/>
            </w:rPr>
          </w:pPr>
          <w:hyperlink w:anchor="_Toc411523593" w:history="1">
            <w:r w:rsidR="00235E32" w:rsidRPr="00B61388">
              <w:rPr>
                <w:rStyle w:val="Hyperlink"/>
                <w:noProof/>
              </w:rPr>
              <w:t>11.2.</w:t>
            </w:r>
            <w:r w:rsidR="00235E32">
              <w:rPr>
                <w:rFonts w:asciiTheme="minorHAnsi" w:eastAsiaTheme="minorEastAsia" w:hAnsiTheme="minorHAnsi" w:cstheme="minorBidi"/>
                <w:noProof/>
                <w:color w:val="auto"/>
                <w:sz w:val="22"/>
                <w:szCs w:val="22"/>
              </w:rPr>
              <w:tab/>
            </w:r>
            <w:r w:rsidR="00235E32" w:rsidRPr="00B61388">
              <w:rPr>
                <w:rStyle w:val="Hyperlink"/>
                <w:noProof/>
              </w:rPr>
              <w:t>GML encoding</w:t>
            </w:r>
            <w:r w:rsidR="00235E32">
              <w:rPr>
                <w:noProof/>
                <w:webHidden/>
              </w:rPr>
              <w:tab/>
            </w:r>
            <w:r w:rsidR="00235E32">
              <w:rPr>
                <w:noProof/>
                <w:webHidden/>
              </w:rPr>
              <w:fldChar w:fldCharType="begin"/>
            </w:r>
            <w:r w:rsidR="00235E32">
              <w:rPr>
                <w:noProof/>
                <w:webHidden/>
              </w:rPr>
              <w:instrText xml:space="preserve"> PAGEREF _Toc411523593 \h </w:instrText>
            </w:r>
            <w:r w:rsidR="00235E32">
              <w:rPr>
                <w:noProof/>
                <w:webHidden/>
              </w:rPr>
            </w:r>
            <w:r w:rsidR="00235E32">
              <w:rPr>
                <w:noProof/>
                <w:webHidden/>
              </w:rPr>
              <w:fldChar w:fldCharType="separate"/>
            </w:r>
            <w:r w:rsidR="00235E32">
              <w:rPr>
                <w:noProof/>
                <w:webHidden/>
              </w:rPr>
              <w:t>45</w:t>
            </w:r>
            <w:r w:rsidR="00235E32">
              <w:rPr>
                <w:noProof/>
                <w:webHidden/>
              </w:rPr>
              <w:fldChar w:fldCharType="end"/>
            </w:r>
          </w:hyperlink>
        </w:p>
        <w:p w:rsidR="00235E32" w:rsidRDefault="00E57C67">
          <w:pPr>
            <w:pStyle w:val="TOC3"/>
            <w:tabs>
              <w:tab w:val="left" w:pos="1540"/>
              <w:tab w:val="right" w:leader="dot" w:pos="8858"/>
            </w:tabs>
            <w:rPr>
              <w:rFonts w:asciiTheme="minorHAnsi" w:eastAsiaTheme="minorEastAsia" w:hAnsiTheme="minorHAnsi" w:cstheme="minorBidi"/>
              <w:noProof/>
              <w:color w:val="auto"/>
              <w:sz w:val="22"/>
              <w:szCs w:val="22"/>
            </w:rPr>
          </w:pPr>
          <w:hyperlink w:anchor="_Toc411523594" w:history="1">
            <w:r w:rsidR="00235E32" w:rsidRPr="00B61388">
              <w:rPr>
                <w:rStyle w:val="Hyperlink"/>
                <w:noProof/>
              </w:rPr>
              <w:t>11.2.1.</w:t>
            </w:r>
            <w:r w:rsidR="00235E32">
              <w:rPr>
                <w:rFonts w:asciiTheme="minorHAnsi" w:eastAsiaTheme="minorEastAsia" w:hAnsiTheme="minorHAnsi" w:cstheme="minorBidi"/>
                <w:noProof/>
                <w:color w:val="auto"/>
                <w:sz w:val="22"/>
                <w:szCs w:val="22"/>
              </w:rPr>
              <w:tab/>
            </w:r>
            <w:r w:rsidR="00235E32" w:rsidRPr="00B61388">
              <w:rPr>
                <w:rStyle w:val="Hyperlink"/>
                <w:noProof/>
              </w:rPr>
              <w:t>Using aixm:Curve annotations</w:t>
            </w:r>
            <w:r w:rsidR="00235E32">
              <w:rPr>
                <w:noProof/>
                <w:webHidden/>
              </w:rPr>
              <w:tab/>
            </w:r>
            <w:r w:rsidR="00235E32">
              <w:rPr>
                <w:noProof/>
                <w:webHidden/>
              </w:rPr>
              <w:fldChar w:fldCharType="begin"/>
            </w:r>
            <w:r w:rsidR="00235E32">
              <w:rPr>
                <w:noProof/>
                <w:webHidden/>
              </w:rPr>
              <w:instrText xml:space="preserve"> PAGEREF _Toc411523594 \h </w:instrText>
            </w:r>
            <w:r w:rsidR="00235E32">
              <w:rPr>
                <w:noProof/>
                <w:webHidden/>
              </w:rPr>
            </w:r>
            <w:r w:rsidR="00235E32">
              <w:rPr>
                <w:noProof/>
                <w:webHidden/>
              </w:rPr>
              <w:fldChar w:fldCharType="separate"/>
            </w:r>
            <w:r w:rsidR="00235E32">
              <w:rPr>
                <w:noProof/>
                <w:webHidden/>
              </w:rPr>
              <w:t>45</w:t>
            </w:r>
            <w:r w:rsidR="00235E32">
              <w:rPr>
                <w:noProof/>
                <w:webHidden/>
              </w:rPr>
              <w:fldChar w:fldCharType="end"/>
            </w:r>
          </w:hyperlink>
        </w:p>
        <w:p w:rsidR="00235E32" w:rsidRDefault="00E57C67">
          <w:pPr>
            <w:pStyle w:val="TOC3"/>
            <w:tabs>
              <w:tab w:val="left" w:pos="1540"/>
              <w:tab w:val="right" w:leader="dot" w:pos="8858"/>
            </w:tabs>
            <w:rPr>
              <w:rFonts w:asciiTheme="minorHAnsi" w:eastAsiaTheme="minorEastAsia" w:hAnsiTheme="minorHAnsi" w:cstheme="minorBidi"/>
              <w:noProof/>
              <w:color w:val="auto"/>
              <w:sz w:val="22"/>
              <w:szCs w:val="22"/>
            </w:rPr>
          </w:pPr>
          <w:hyperlink w:anchor="_Toc411523595" w:history="1">
            <w:r w:rsidR="00235E32" w:rsidRPr="00B61388">
              <w:rPr>
                <w:rStyle w:val="Hyperlink"/>
                <w:noProof/>
              </w:rPr>
              <w:t>11.2.2.</w:t>
            </w:r>
            <w:r w:rsidR="00235E32">
              <w:rPr>
                <w:rFonts w:asciiTheme="minorHAnsi" w:eastAsiaTheme="minorEastAsia" w:hAnsiTheme="minorHAnsi" w:cstheme="minorBidi"/>
                <w:noProof/>
                <w:color w:val="auto"/>
                <w:sz w:val="22"/>
                <w:szCs w:val="22"/>
              </w:rPr>
              <w:tab/>
            </w:r>
            <w:r w:rsidR="00235E32" w:rsidRPr="00B61388">
              <w:rPr>
                <w:rStyle w:val="Hyperlink"/>
                <w:noProof/>
              </w:rPr>
              <w:t>Using xlink:href</w:t>
            </w:r>
            <w:r w:rsidR="00235E32">
              <w:rPr>
                <w:noProof/>
                <w:webHidden/>
              </w:rPr>
              <w:tab/>
            </w:r>
            <w:r w:rsidR="00235E32">
              <w:rPr>
                <w:noProof/>
                <w:webHidden/>
              </w:rPr>
              <w:fldChar w:fldCharType="begin"/>
            </w:r>
            <w:r w:rsidR="00235E32">
              <w:rPr>
                <w:noProof/>
                <w:webHidden/>
              </w:rPr>
              <w:instrText xml:space="preserve"> PAGEREF _Toc411523595 \h </w:instrText>
            </w:r>
            <w:r w:rsidR="00235E32">
              <w:rPr>
                <w:noProof/>
                <w:webHidden/>
              </w:rPr>
            </w:r>
            <w:r w:rsidR="00235E32">
              <w:rPr>
                <w:noProof/>
                <w:webHidden/>
              </w:rPr>
              <w:fldChar w:fldCharType="separate"/>
            </w:r>
            <w:r w:rsidR="00235E32">
              <w:rPr>
                <w:noProof/>
                <w:webHidden/>
              </w:rPr>
              <w:t>47</w:t>
            </w:r>
            <w:r w:rsidR="00235E32">
              <w:rPr>
                <w:noProof/>
                <w:webHidden/>
              </w:rPr>
              <w:fldChar w:fldCharType="end"/>
            </w:r>
          </w:hyperlink>
        </w:p>
        <w:p w:rsidR="00235E32" w:rsidRDefault="00E57C67">
          <w:pPr>
            <w:pStyle w:val="TOC1"/>
            <w:tabs>
              <w:tab w:val="left" w:pos="660"/>
              <w:tab w:val="right" w:leader="dot" w:pos="8858"/>
            </w:tabs>
            <w:rPr>
              <w:rFonts w:asciiTheme="minorHAnsi" w:eastAsiaTheme="minorEastAsia" w:hAnsiTheme="minorHAnsi" w:cstheme="minorBidi"/>
              <w:noProof/>
              <w:color w:val="auto"/>
              <w:sz w:val="22"/>
              <w:szCs w:val="22"/>
            </w:rPr>
          </w:pPr>
          <w:hyperlink w:anchor="_Toc411523596" w:history="1">
            <w:r w:rsidR="00235E32" w:rsidRPr="00B61388">
              <w:rPr>
                <w:rStyle w:val="Hyperlink"/>
                <w:noProof/>
              </w:rPr>
              <w:t>12.</w:t>
            </w:r>
            <w:r w:rsidR="00235E32">
              <w:rPr>
                <w:rFonts w:asciiTheme="minorHAnsi" w:eastAsiaTheme="minorEastAsia" w:hAnsiTheme="minorHAnsi" w:cstheme="minorBidi"/>
                <w:noProof/>
                <w:color w:val="auto"/>
                <w:sz w:val="22"/>
                <w:szCs w:val="22"/>
              </w:rPr>
              <w:tab/>
            </w:r>
            <w:r w:rsidR="00235E32" w:rsidRPr="00B61388">
              <w:rPr>
                <w:rStyle w:val="Hyperlink"/>
                <w:noProof/>
              </w:rPr>
              <w:t>AIXM GML Profile</w:t>
            </w:r>
            <w:r w:rsidR="00235E32">
              <w:rPr>
                <w:noProof/>
                <w:webHidden/>
              </w:rPr>
              <w:tab/>
            </w:r>
            <w:r w:rsidR="00235E32">
              <w:rPr>
                <w:noProof/>
                <w:webHidden/>
              </w:rPr>
              <w:fldChar w:fldCharType="begin"/>
            </w:r>
            <w:r w:rsidR="00235E32">
              <w:rPr>
                <w:noProof/>
                <w:webHidden/>
              </w:rPr>
              <w:instrText xml:space="preserve"> PAGEREF _Toc411523596 \h </w:instrText>
            </w:r>
            <w:r w:rsidR="00235E32">
              <w:rPr>
                <w:noProof/>
                <w:webHidden/>
              </w:rPr>
            </w:r>
            <w:r w:rsidR="00235E32">
              <w:rPr>
                <w:noProof/>
                <w:webHidden/>
              </w:rPr>
              <w:fldChar w:fldCharType="separate"/>
            </w:r>
            <w:r w:rsidR="00235E32">
              <w:rPr>
                <w:noProof/>
                <w:webHidden/>
              </w:rPr>
              <w:t>52</w:t>
            </w:r>
            <w:r w:rsidR="00235E32">
              <w:rPr>
                <w:noProof/>
                <w:webHidden/>
              </w:rPr>
              <w:fldChar w:fldCharType="end"/>
            </w:r>
          </w:hyperlink>
        </w:p>
        <w:p w:rsidR="00235E32" w:rsidRDefault="00E57C67">
          <w:pPr>
            <w:pStyle w:val="TOC2"/>
            <w:tabs>
              <w:tab w:val="left" w:pos="1100"/>
              <w:tab w:val="right" w:leader="dot" w:pos="8858"/>
            </w:tabs>
            <w:rPr>
              <w:rFonts w:asciiTheme="minorHAnsi" w:eastAsiaTheme="minorEastAsia" w:hAnsiTheme="minorHAnsi" w:cstheme="minorBidi"/>
              <w:noProof/>
              <w:color w:val="auto"/>
              <w:sz w:val="22"/>
              <w:szCs w:val="22"/>
            </w:rPr>
          </w:pPr>
          <w:hyperlink w:anchor="_Toc411523597" w:history="1">
            <w:r w:rsidR="00235E32" w:rsidRPr="00B61388">
              <w:rPr>
                <w:rStyle w:val="Hyperlink"/>
                <w:noProof/>
              </w:rPr>
              <w:t>12.1.</w:t>
            </w:r>
            <w:r w:rsidR="00235E32">
              <w:rPr>
                <w:rFonts w:asciiTheme="minorHAnsi" w:eastAsiaTheme="minorEastAsia" w:hAnsiTheme="minorHAnsi" w:cstheme="minorBidi"/>
                <w:noProof/>
                <w:color w:val="auto"/>
                <w:sz w:val="22"/>
                <w:szCs w:val="22"/>
              </w:rPr>
              <w:tab/>
            </w:r>
            <w:r w:rsidR="00235E32" w:rsidRPr="00B61388">
              <w:rPr>
                <w:rStyle w:val="Hyperlink"/>
                <w:noProof/>
              </w:rPr>
              <w:t>Introduction</w:t>
            </w:r>
            <w:r w:rsidR="00235E32">
              <w:rPr>
                <w:noProof/>
                <w:webHidden/>
              </w:rPr>
              <w:tab/>
            </w:r>
            <w:r w:rsidR="00235E32">
              <w:rPr>
                <w:noProof/>
                <w:webHidden/>
              </w:rPr>
              <w:fldChar w:fldCharType="begin"/>
            </w:r>
            <w:r w:rsidR="00235E32">
              <w:rPr>
                <w:noProof/>
                <w:webHidden/>
              </w:rPr>
              <w:instrText xml:space="preserve"> PAGEREF _Toc411523597 \h </w:instrText>
            </w:r>
            <w:r w:rsidR="00235E32">
              <w:rPr>
                <w:noProof/>
                <w:webHidden/>
              </w:rPr>
            </w:r>
            <w:r w:rsidR="00235E32">
              <w:rPr>
                <w:noProof/>
                <w:webHidden/>
              </w:rPr>
              <w:fldChar w:fldCharType="separate"/>
            </w:r>
            <w:r w:rsidR="00235E32">
              <w:rPr>
                <w:noProof/>
                <w:webHidden/>
              </w:rPr>
              <w:t>52</w:t>
            </w:r>
            <w:r w:rsidR="00235E32">
              <w:rPr>
                <w:noProof/>
                <w:webHidden/>
              </w:rPr>
              <w:fldChar w:fldCharType="end"/>
            </w:r>
          </w:hyperlink>
        </w:p>
        <w:p w:rsidR="00235E32" w:rsidRDefault="00E57C67">
          <w:pPr>
            <w:pStyle w:val="TOC2"/>
            <w:tabs>
              <w:tab w:val="left" w:pos="1100"/>
              <w:tab w:val="right" w:leader="dot" w:pos="8858"/>
            </w:tabs>
            <w:rPr>
              <w:rFonts w:asciiTheme="minorHAnsi" w:eastAsiaTheme="minorEastAsia" w:hAnsiTheme="minorHAnsi" w:cstheme="minorBidi"/>
              <w:noProof/>
              <w:color w:val="auto"/>
              <w:sz w:val="22"/>
              <w:szCs w:val="22"/>
            </w:rPr>
          </w:pPr>
          <w:hyperlink w:anchor="_Toc411523598" w:history="1">
            <w:r w:rsidR="00235E32" w:rsidRPr="00B61388">
              <w:rPr>
                <w:rStyle w:val="Hyperlink"/>
                <w:noProof/>
              </w:rPr>
              <w:t>12.2.</w:t>
            </w:r>
            <w:r w:rsidR="00235E32">
              <w:rPr>
                <w:rFonts w:asciiTheme="minorHAnsi" w:eastAsiaTheme="minorEastAsia" w:hAnsiTheme="minorHAnsi" w:cstheme="minorBidi"/>
                <w:noProof/>
                <w:color w:val="auto"/>
                <w:sz w:val="22"/>
                <w:szCs w:val="22"/>
              </w:rPr>
              <w:tab/>
            </w:r>
            <w:r w:rsidR="00235E32" w:rsidRPr="00B61388">
              <w:rPr>
                <w:rStyle w:val="Hyperlink"/>
                <w:noProof/>
              </w:rPr>
              <w:t>Purpose of the profile</w:t>
            </w:r>
            <w:r w:rsidR="00235E32">
              <w:rPr>
                <w:noProof/>
                <w:webHidden/>
              </w:rPr>
              <w:tab/>
            </w:r>
            <w:r w:rsidR="00235E32">
              <w:rPr>
                <w:noProof/>
                <w:webHidden/>
              </w:rPr>
              <w:fldChar w:fldCharType="begin"/>
            </w:r>
            <w:r w:rsidR="00235E32">
              <w:rPr>
                <w:noProof/>
                <w:webHidden/>
              </w:rPr>
              <w:instrText xml:space="preserve"> PAGEREF _Toc411523598 \h </w:instrText>
            </w:r>
            <w:r w:rsidR="00235E32">
              <w:rPr>
                <w:noProof/>
                <w:webHidden/>
              </w:rPr>
            </w:r>
            <w:r w:rsidR="00235E32">
              <w:rPr>
                <w:noProof/>
                <w:webHidden/>
              </w:rPr>
              <w:fldChar w:fldCharType="separate"/>
            </w:r>
            <w:r w:rsidR="00235E32">
              <w:rPr>
                <w:noProof/>
                <w:webHidden/>
              </w:rPr>
              <w:t>52</w:t>
            </w:r>
            <w:r w:rsidR="00235E32">
              <w:rPr>
                <w:noProof/>
                <w:webHidden/>
              </w:rPr>
              <w:fldChar w:fldCharType="end"/>
            </w:r>
          </w:hyperlink>
        </w:p>
        <w:p w:rsidR="00235E32" w:rsidRDefault="00E57C67">
          <w:pPr>
            <w:pStyle w:val="TOC2"/>
            <w:tabs>
              <w:tab w:val="left" w:pos="1100"/>
              <w:tab w:val="right" w:leader="dot" w:pos="8858"/>
            </w:tabs>
            <w:rPr>
              <w:rFonts w:asciiTheme="minorHAnsi" w:eastAsiaTheme="minorEastAsia" w:hAnsiTheme="minorHAnsi" w:cstheme="minorBidi"/>
              <w:noProof/>
              <w:color w:val="auto"/>
              <w:sz w:val="22"/>
              <w:szCs w:val="22"/>
            </w:rPr>
          </w:pPr>
          <w:hyperlink w:anchor="_Toc411523599" w:history="1">
            <w:r w:rsidR="00235E32" w:rsidRPr="00B61388">
              <w:rPr>
                <w:rStyle w:val="Hyperlink"/>
                <w:noProof/>
              </w:rPr>
              <w:t>12.3.</w:t>
            </w:r>
            <w:r w:rsidR="00235E32">
              <w:rPr>
                <w:rFonts w:asciiTheme="minorHAnsi" w:eastAsiaTheme="minorEastAsia" w:hAnsiTheme="minorHAnsi" w:cstheme="minorBidi"/>
                <w:noProof/>
                <w:color w:val="auto"/>
                <w:sz w:val="22"/>
                <w:szCs w:val="22"/>
              </w:rPr>
              <w:tab/>
            </w:r>
            <w:r w:rsidR="00235E32" w:rsidRPr="00B61388">
              <w:rPr>
                <w:rStyle w:val="Hyperlink"/>
                <w:noProof/>
              </w:rPr>
              <w:t>Scope of the profile</w:t>
            </w:r>
            <w:r w:rsidR="00235E32">
              <w:rPr>
                <w:noProof/>
                <w:webHidden/>
              </w:rPr>
              <w:tab/>
            </w:r>
            <w:r w:rsidR="00235E32">
              <w:rPr>
                <w:noProof/>
                <w:webHidden/>
              </w:rPr>
              <w:fldChar w:fldCharType="begin"/>
            </w:r>
            <w:r w:rsidR="00235E32">
              <w:rPr>
                <w:noProof/>
                <w:webHidden/>
              </w:rPr>
              <w:instrText xml:space="preserve"> PAGEREF _Toc411523599 \h </w:instrText>
            </w:r>
            <w:r w:rsidR="00235E32">
              <w:rPr>
                <w:noProof/>
                <w:webHidden/>
              </w:rPr>
            </w:r>
            <w:r w:rsidR="00235E32">
              <w:rPr>
                <w:noProof/>
                <w:webHidden/>
              </w:rPr>
              <w:fldChar w:fldCharType="separate"/>
            </w:r>
            <w:r w:rsidR="00235E32">
              <w:rPr>
                <w:noProof/>
                <w:webHidden/>
              </w:rPr>
              <w:t>52</w:t>
            </w:r>
            <w:r w:rsidR="00235E32">
              <w:rPr>
                <w:noProof/>
                <w:webHidden/>
              </w:rPr>
              <w:fldChar w:fldCharType="end"/>
            </w:r>
          </w:hyperlink>
        </w:p>
        <w:p w:rsidR="00235E32" w:rsidRDefault="00E57C67">
          <w:pPr>
            <w:pStyle w:val="TOC2"/>
            <w:tabs>
              <w:tab w:val="left" w:pos="1100"/>
              <w:tab w:val="right" w:leader="dot" w:pos="8858"/>
            </w:tabs>
            <w:rPr>
              <w:rFonts w:asciiTheme="minorHAnsi" w:eastAsiaTheme="minorEastAsia" w:hAnsiTheme="minorHAnsi" w:cstheme="minorBidi"/>
              <w:noProof/>
              <w:color w:val="auto"/>
              <w:sz w:val="22"/>
              <w:szCs w:val="22"/>
            </w:rPr>
          </w:pPr>
          <w:hyperlink w:anchor="_Toc411523600" w:history="1">
            <w:r w:rsidR="00235E32" w:rsidRPr="00B61388">
              <w:rPr>
                <w:rStyle w:val="Hyperlink"/>
                <w:noProof/>
              </w:rPr>
              <w:t>12.4.</w:t>
            </w:r>
            <w:r w:rsidR="00235E32">
              <w:rPr>
                <w:rFonts w:asciiTheme="minorHAnsi" w:eastAsiaTheme="minorEastAsia" w:hAnsiTheme="minorHAnsi" w:cstheme="minorBidi"/>
                <w:noProof/>
                <w:color w:val="auto"/>
                <w:sz w:val="22"/>
                <w:szCs w:val="22"/>
              </w:rPr>
              <w:tab/>
            </w:r>
            <w:r w:rsidR="00235E32" w:rsidRPr="00B61388">
              <w:rPr>
                <w:rStyle w:val="Hyperlink"/>
                <w:noProof/>
              </w:rPr>
              <w:t>Using the AIXM GML Profile</w:t>
            </w:r>
            <w:r w:rsidR="00235E32">
              <w:rPr>
                <w:noProof/>
                <w:webHidden/>
              </w:rPr>
              <w:tab/>
            </w:r>
            <w:r w:rsidR="00235E32">
              <w:rPr>
                <w:noProof/>
                <w:webHidden/>
              </w:rPr>
              <w:fldChar w:fldCharType="begin"/>
            </w:r>
            <w:r w:rsidR="00235E32">
              <w:rPr>
                <w:noProof/>
                <w:webHidden/>
              </w:rPr>
              <w:instrText xml:space="preserve"> PAGEREF _Toc411523600 \h </w:instrText>
            </w:r>
            <w:r w:rsidR="00235E32">
              <w:rPr>
                <w:noProof/>
                <w:webHidden/>
              </w:rPr>
            </w:r>
            <w:r w:rsidR="00235E32">
              <w:rPr>
                <w:noProof/>
                <w:webHidden/>
              </w:rPr>
              <w:fldChar w:fldCharType="separate"/>
            </w:r>
            <w:r w:rsidR="00235E32">
              <w:rPr>
                <w:noProof/>
                <w:webHidden/>
              </w:rPr>
              <w:t>52</w:t>
            </w:r>
            <w:r w:rsidR="00235E32">
              <w:rPr>
                <w:noProof/>
                <w:webHidden/>
              </w:rPr>
              <w:fldChar w:fldCharType="end"/>
            </w:r>
          </w:hyperlink>
        </w:p>
        <w:p w:rsidR="00235E32" w:rsidRDefault="00E57C67">
          <w:pPr>
            <w:pStyle w:val="TOC2"/>
            <w:tabs>
              <w:tab w:val="left" w:pos="1100"/>
              <w:tab w:val="right" w:leader="dot" w:pos="8858"/>
            </w:tabs>
            <w:rPr>
              <w:rFonts w:asciiTheme="minorHAnsi" w:eastAsiaTheme="minorEastAsia" w:hAnsiTheme="minorHAnsi" w:cstheme="minorBidi"/>
              <w:noProof/>
              <w:color w:val="auto"/>
              <w:sz w:val="22"/>
              <w:szCs w:val="22"/>
            </w:rPr>
          </w:pPr>
          <w:hyperlink w:anchor="_Toc411523601" w:history="1">
            <w:r w:rsidR="00235E32" w:rsidRPr="00B61388">
              <w:rPr>
                <w:rStyle w:val="Hyperlink"/>
                <w:noProof/>
              </w:rPr>
              <w:t>12.5.</w:t>
            </w:r>
            <w:r w:rsidR="00235E32">
              <w:rPr>
                <w:rFonts w:asciiTheme="minorHAnsi" w:eastAsiaTheme="minorEastAsia" w:hAnsiTheme="minorHAnsi" w:cstheme="minorBidi"/>
                <w:noProof/>
                <w:color w:val="auto"/>
                <w:sz w:val="22"/>
                <w:szCs w:val="22"/>
              </w:rPr>
              <w:tab/>
            </w:r>
            <w:r w:rsidR="00235E32" w:rsidRPr="00B61388">
              <w:rPr>
                <w:rStyle w:val="Hyperlink"/>
                <w:noProof/>
              </w:rPr>
              <w:t>XML Namespaces</w:t>
            </w:r>
            <w:r w:rsidR="00235E32">
              <w:rPr>
                <w:noProof/>
                <w:webHidden/>
              </w:rPr>
              <w:tab/>
            </w:r>
            <w:r w:rsidR="00235E32">
              <w:rPr>
                <w:noProof/>
                <w:webHidden/>
              </w:rPr>
              <w:fldChar w:fldCharType="begin"/>
            </w:r>
            <w:r w:rsidR="00235E32">
              <w:rPr>
                <w:noProof/>
                <w:webHidden/>
              </w:rPr>
              <w:instrText xml:space="preserve"> PAGEREF _Toc411523601 \h </w:instrText>
            </w:r>
            <w:r w:rsidR="00235E32">
              <w:rPr>
                <w:noProof/>
                <w:webHidden/>
              </w:rPr>
            </w:r>
            <w:r w:rsidR="00235E32">
              <w:rPr>
                <w:noProof/>
                <w:webHidden/>
              </w:rPr>
              <w:fldChar w:fldCharType="separate"/>
            </w:r>
            <w:r w:rsidR="00235E32">
              <w:rPr>
                <w:noProof/>
                <w:webHidden/>
              </w:rPr>
              <w:t>53</w:t>
            </w:r>
            <w:r w:rsidR="00235E32">
              <w:rPr>
                <w:noProof/>
                <w:webHidden/>
              </w:rPr>
              <w:fldChar w:fldCharType="end"/>
            </w:r>
          </w:hyperlink>
        </w:p>
        <w:p w:rsidR="00235E32" w:rsidRDefault="00E57C67">
          <w:pPr>
            <w:pStyle w:val="TOC2"/>
            <w:tabs>
              <w:tab w:val="left" w:pos="1100"/>
              <w:tab w:val="right" w:leader="dot" w:pos="8858"/>
            </w:tabs>
            <w:rPr>
              <w:rFonts w:asciiTheme="minorHAnsi" w:eastAsiaTheme="minorEastAsia" w:hAnsiTheme="minorHAnsi" w:cstheme="minorBidi"/>
              <w:noProof/>
              <w:color w:val="auto"/>
              <w:sz w:val="22"/>
              <w:szCs w:val="22"/>
            </w:rPr>
          </w:pPr>
          <w:hyperlink w:anchor="_Toc411523602" w:history="1">
            <w:r w:rsidR="00235E32" w:rsidRPr="00B61388">
              <w:rPr>
                <w:rStyle w:val="Hyperlink"/>
                <w:noProof/>
              </w:rPr>
              <w:t>12.6.</w:t>
            </w:r>
            <w:r w:rsidR="00235E32">
              <w:rPr>
                <w:rFonts w:asciiTheme="minorHAnsi" w:eastAsiaTheme="minorEastAsia" w:hAnsiTheme="minorHAnsi" w:cstheme="minorBidi"/>
                <w:noProof/>
                <w:color w:val="auto"/>
                <w:sz w:val="22"/>
                <w:szCs w:val="22"/>
              </w:rPr>
              <w:tab/>
            </w:r>
            <w:r w:rsidR="00235E32" w:rsidRPr="00B61388">
              <w:rPr>
                <w:rStyle w:val="Hyperlink"/>
                <w:noProof/>
              </w:rPr>
              <w:t>AIXM GML Profile Requirements</w:t>
            </w:r>
            <w:r w:rsidR="00235E32">
              <w:rPr>
                <w:noProof/>
                <w:webHidden/>
              </w:rPr>
              <w:tab/>
            </w:r>
            <w:r w:rsidR="00235E32">
              <w:rPr>
                <w:noProof/>
                <w:webHidden/>
              </w:rPr>
              <w:fldChar w:fldCharType="begin"/>
            </w:r>
            <w:r w:rsidR="00235E32">
              <w:rPr>
                <w:noProof/>
                <w:webHidden/>
              </w:rPr>
              <w:instrText xml:space="preserve"> PAGEREF _Toc411523602 \h </w:instrText>
            </w:r>
            <w:r w:rsidR="00235E32">
              <w:rPr>
                <w:noProof/>
                <w:webHidden/>
              </w:rPr>
            </w:r>
            <w:r w:rsidR="00235E32">
              <w:rPr>
                <w:noProof/>
                <w:webHidden/>
              </w:rPr>
              <w:fldChar w:fldCharType="separate"/>
            </w:r>
            <w:r w:rsidR="00235E32">
              <w:rPr>
                <w:noProof/>
                <w:webHidden/>
              </w:rPr>
              <w:t>53</w:t>
            </w:r>
            <w:r w:rsidR="00235E32">
              <w:rPr>
                <w:noProof/>
                <w:webHidden/>
              </w:rPr>
              <w:fldChar w:fldCharType="end"/>
            </w:r>
          </w:hyperlink>
        </w:p>
        <w:p w:rsidR="00235E32" w:rsidRDefault="00E57C67">
          <w:pPr>
            <w:pStyle w:val="TOC3"/>
            <w:tabs>
              <w:tab w:val="left" w:pos="1540"/>
              <w:tab w:val="right" w:leader="dot" w:pos="8858"/>
            </w:tabs>
            <w:rPr>
              <w:rFonts w:asciiTheme="minorHAnsi" w:eastAsiaTheme="minorEastAsia" w:hAnsiTheme="minorHAnsi" w:cstheme="minorBidi"/>
              <w:noProof/>
              <w:color w:val="auto"/>
              <w:sz w:val="22"/>
              <w:szCs w:val="22"/>
            </w:rPr>
          </w:pPr>
          <w:hyperlink w:anchor="_Toc411523603" w:history="1">
            <w:r w:rsidR="00235E32" w:rsidRPr="00B61388">
              <w:rPr>
                <w:rStyle w:val="Hyperlink"/>
                <w:noProof/>
              </w:rPr>
              <w:t>12.6.1.</w:t>
            </w:r>
            <w:r w:rsidR="00235E32">
              <w:rPr>
                <w:rFonts w:asciiTheme="minorHAnsi" w:eastAsiaTheme="minorEastAsia" w:hAnsiTheme="minorHAnsi" w:cstheme="minorBidi"/>
                <w:noProof/>
                <w:color w:val="auto"/>
                <w:sz w:val="22"/>
                <w:szCs w:val="22"/>
              </w:rPr>
              <w:tab/>
            </w:r>
            <w:r w:rsidR="00235E32" w:rsidRPr="00B61388">
              <w:rPr>
                <w:rStyle w:val="Hyperlink"/>
                <w:noProof/>
              </w:rPr>
              <w:t>Basic Types</w:t>
            </w:r>
            <w:r w:rsidR="00235E32">
              <w:rPr>
                <w:noProof/>
                <w:webHidden/>
              </w:rPr>
              <w:tab/>
            </w:r>
            <w:r w:rsidR="00235E32">
              <w:rPr>
                <w:noProof/>
                <w:webHidden/>
              </w:rPr>
              <w:fldChar w:fldCharType="begin"/>
            </w:r>
            <w:r w:rsidR="00235E32">
              <w:rPr>
                <w:noProof/>
                <w:webHidden/>
              </w:rPr>
              <w:instrText xml:space="preserve"> PAGEREF _Toc411523603 \h </w:instrText>
            </w:r>
            <w:r w:rsidR="00235E32">
              <w:rPr>
                <w:noProof/>
                <w:webHidden/>
              </w:rPr>
            </w:r>
            <w:r w:rsidR="00235E32">
              <w:rPr>
                <w:noProof/>
                <w:webHidden/>
              </w:rPr>
              <w:fldChar w:fldCharType="separate"/>
            </w:r>
            <w:r w:rsidR="00235E32">
              <w:rPr>
                <w:noProof/>
                <w:webHidden/>
              </w:rPr>
              <w:t>53</w:t>
            </w:r>
            <w:r w:rsidR="00235E32">
              <w:rPr>
                <w:noProof/>
                <w:webHidden/>
              </w:rPr>
              <w:fldChar w:fldCharType="end"/>
            </w:r>
          </w:hyperlink>
        </w:p>
        <w:p w:rsidR="00235E32" w:rsidRDefault="00E57C67">
          <w:pPr>
            <w:pStyle w:val="TOC3"/>
            <w:tabs>
              <w:tab w:val="left" w:pos="1540"/>
              <w:tab w:val="right" w:leader="dot" w:pos="8858"/>
            </w:tabs>
            <w:rPr>
              <w:rFonts w:asciiTheme="minorHAnsi" w:eastAsiaTheme="minorEastAsia" w:hAnsiTheme="minorHAnsi" w:cstheme="minorBidi"/>
              <w:noProof/>
              <w:color w:val="auto"/>
              <w:sz w:val="22"/>
              <w:szCs w:val="22"/>
            </w:rPr>
          </w:pPr>
          <w:hyperlink w:anchor="_Toc411523604" w:history="1">
            <w:r w:rsidR="00235E32" w:rsidRPr="00B61388">
              <w:rPr>
                <w:rStyle w:val="Hyperlink"/>
                <w:noProof/>
              </w:rPr>
              <w:t>12.6.2.</w:t>
            </w:r>
            <w:r w:rsidR="00235E32">
              <w:rPr>
                <w:rFonts w:asciiTheme="minorHAnsi" w:eastAsiaTheme="minorEastAsia" w:hAnsiTheme="minorHAnsi" w:cstheme="minorBidi"/>
                <w:noProof/>
                <w:color w:val="auto"/>
                <w:sz w:val="22"/>
                <w:szCs w:val="22"/>
              </w:rPr>
              <w:tab/>
            </w:r>
            <w:r w:rsidR="00235E32" w:rsidRPr="00B61388">
              <w:rPr>
                <w:rStyle w:val="Hyperlink"/>
                <w:noProof/>
              </w:rPr>
              <w:t>AIXM Types</w:t>
            </w:r>
            <w:r w:rsidR="00235E32">
              <w:rPr>
                <w:noProof/>
                <w:webHidden/>
              </w:rPr>
              <w:tab/>
            </w:r>
            <w:r w:rsidR="00235E32">
              <w:rPr>
                <w:noProof/>
                <w:webHidden/>
              </w:rPr>
              <w:fldChar w:fldCharType="begin"/>
            </w:r>
            <w:r w:rsidR="00235E32">
              <w:rPr>
                <w:noProof/>
                <w:webHidden/>
              </w:rPr>
              <w:instrText xml:space="preserve"> PAGEREF _Toc411523604 \h </w:instrText>
            </w:r>
            <w:r w:rsidR="00235E32">
              <w:rPr>
                <w:noProof/>
                <w:webHidden/>
              </w:rPr>
            </w:r>
            <w:r w:rsidR="00235E32">
              <w:rPr>
                <w:noProof/>
                <w:webHidden/>
              </w:rPr>
              <w:fldChar w:fldCharType="separate"/>
            </w:r>
            <w:r w:rsidR="00235E32">
              <w:rPr>
                <w:noProof/>
                <w:webHidden/>
              </w:rPr>
              <w:t>55</w:t>
            </w:r>
            <w:r w:rsidR="00235E32">
              <w:rPr>
                <w:noProof/>
                <w:webHidden/>
              </w:rPr>
              <w:fldChar w:fldCharType="end"/>
            </w:r>
          </w:hyperlink>
        </w:p>
        <w:p w:rsidR="00235E32" w:rsidRDefault="00E57C67">
          <w:pPr>
            <w:pStyle w:val="TOC3"/>
            <w:tabs>
              <w:tab w:val="left" w:pos="1540"/>
              <w:tab w:val="right" w:leader="dot" w:pos="8858"/>
            </w:tabs>
            <w:rPr>
              <w:rFonts w:asciiTheme="minorHAnsi" w:eastAsiaTheme="minorEastAsia" w:hAnsiTheme="minorHAnsi" w:cstheme="minorBidi"/>
              <w:noProof/>
              <w:color w:val="auto"/>
              <w:sz w:val="22"/>
              <w:szCs w:val="22"/>
            </w:rPr>
          </w:pPr>
          <w:hyperlink w:anchor="_Toc411523605" w:history="1">
            <w:r w:rsidR="00235E32" w:rsidRPr="00B61388">
              <w:rPr>
                <w:rStyle w:val="Hyperlink"/>
                <w:noProof/>
              </w:rPr>
              <w:t>12.6.3.</w:t>
            </w:r>
            <w:r w:rsidR="00235E32">
              <w:rPr>
                <w:rFonts w:asciiTheme="minorHAnsi" w:eastAsiaTheme="minorEastAsia" w:hAnsiTheme="minorHAnsi" w:cstheme="minorBidi"/>
                <w:noProof/>
                <w:color w:val="auto"/>
                <w:sz w:val="22"/>
                <w:szCs w:val="22"/>
              </w:rPr>
              <w:tab/>
            </w:r>
            <w:r w:rsidR="00235E32" w:rsidRPr="00B61388">
              <w:rPr>
                <w:rStyle w:val="Hyperlink"/>
                <w:noProof/>
              </w:rPr>
              <w:t>ISO 19107 and ISO 19136 (GML) Types - Overview</w:t>
            </w:r>
            <w:r w:rsidR="00235E32">
              <w:rPr>
                <w:noProof/>
                <w:webHidden/>
              </w:rPr>
              <w:tab/>
            </w:r>
            <w:r w:rsidR="00235E32">
              <w:rPr>
                <w:noProof/>
                <w:webHidden/>
              </w:rPr>
              <w:fldChar w:fldCharType="begin"/>
            </w:r>
            <w:r w:rsidR="00235E32">
              <w:rPr>
                <w:noProof/>
                <w:webHidden/>
              </w:rPr>
              <w:instrText xml:space="preserve"> PAGEREF _Toc411523605 \h </w:instrText>
            </w:r>
            <w:r w:rsidR="00235E32">
              <w:rPr>
                <w:noProof/>
                <w:webHidden/>
              </w:rPr>
            </w:r>
            <w:r w:rsidR="00235E32">
              <w:rPr>
                <w:noProof/>
                <w:webHidden/>
              </w:rPr>
              <w:fldChar w:fldCharType="separate"/>
            </w:r>
            <w:r w:rsidR="00235E32">
              <w:rPr>
                <w:noProof/>
                <w:webHidden/>
              </w:rPr>
              <w:t>55</w:t>
            </w:r>
            <w:r w:rsidR="00235E32">
              <w:rPr>
                <w:noProof/>
                <w:webHidden/>
              </w:rPr>
              <w:fldChar w:fldCharType="end"/>
            </w:r>
          </w:hyperlink>
        </w:p>
        <w:p w:rsidR="00235E32" w:rsidRDefault="00E57C67">
          <w:pPr>
            <w:pStyle w:val="TOC3"/>
            <w:tabs>
              <w:tab w:val="left" w:pos="1540"/>
              <w:tab w:val="right" w:leader="dot" w:pos="8858"/>
            </w:tabs>
            <w:rPr>
              <w:rFonts w:asciiTheme="minorHAnsi" w:eastAsiaTheme="minorEastAsia" w:hAnsiTheme="minorHAnsi" w:cstheme="minorBidi"/>
              <w:noProof/>
              <w:color w:val="auto"/>
              <w:sz w:val="22"/>
              <w:szCs w:val="22"/>
            </w:rPr>
          </w:pPr>
          <w:hyperlink w:anchor="_Toc411523606" w:history="1">
            <w:r w:rsidR="00235E32" w:rsidRPr="00B61388">
              <w:rPr>
                <w:rStyle w:val="Hyperlink"/>
                <w:noProof/>
              </w:rPr>
              <w:t>12.6.4.</w:t>
            </w:r>
            <w:r w:rsidR="00235E32">
              <w:rPr>
                <w:rFonts w:asciiTheme="minorHAnsi" w:eastAsiaTheme="minorEastAsia" w:hAnsiTheme="minorHAnsi" w:cstheme="minorBidi"/>
                <w:noProof/>
                <w:color w:val="auto"/>
                <w:sz w:val="22"/>
                <w:szCs w:val="22"/>
              </w:rPr>
              <w:tab/>
            </w:r>
            <w:r w:rsidR="00235E32" w:rsidRPr="00B61388">
              <w:rPr>
                <w:rStyle w:val="Hyperlink"/>
                <w:noProof/>
              </w:rPr>
              <w:t>ISO 19108 and ISO 19136 (GML) Types</w:t>
            </w:r>
            <w:r w:rsidR="00235E32">
              <w:rPr>
                <w:noProof/>
                <w:webHidden/>
              </w:rPr>
              <w:tab/>
            </w:r>
            <w:r w:rsidR="00235E32">
              <w:rPr>
                <w:noProof/>
                <w:webHidden/>
              </w:rPr>
              <w:fldChar w:fldCharType="begin"/>
            </w:r>
            <w:r w:rsidR="00235E32">
              <w:rPr>
                <w:noProof/>
                <w:webHidden/>
              </w:rPr>
              <w:instrText xml:space="preserve"> PAGEREF _Toc411523606 \h </w:instrText>
            </w:r>
            <w:r w:rsidR="00235E32">
              <w:rPr>
                <w:noProof/>
                <w:webHidden/>
              </w:rPr>
            </w:r>
            <w:r w:rsidR="00235E32">
              <w:rPr>
                <w:noProof/>
                <w:webHidden/>
              </w:rPr>
              <w:fldChar w:fldCharType="separate"/>
            </w:r>
            <w:r w:rsidR="00235E32">
              <w:rPr>
                <w:noProof/>
                <w:webHidden/>
              </w:rPr>
              <w:t>59</w:t>
            </w:r>
            <w:r w:rsidR="00235E32">
              <w:rPr>
                <w:noProof/>
                <w:webHidden/>
              </w:rPr>
              <w:fldChar w:fldCharType="end"/>
            </w:r>
          </w:hyperlink>
        </w:p>
        <w:p w:rsidR="00235E32" w:rsidRDefault="00E57C67">
          <w:pPr>
            <w:pStyle w:val="TOC3"/>
            <w:tabs>
              <w:tab w:val="left" w:pos="1540"/>
              <w:tab w:val="right" w:leader="dot" w:pos="8858"/>
            </w:tabs>
            <w:rPr>
              <w:rFonts w:asciiTheme="minorHAnsi" w:eastAsiaTheme="minorEastAsia" w:hAnsiTheme="minorHAnsi" w:cstheme="minorBidi"/>
              <w:noProof/>
              <w:color w:val="auto"/>
              <w:sz w:val="22"/>
              <w:szCs w:val="22"/>
            </w:rPr>
          </w:pPr>
          <w:hyperlink w:anchor="_Toc411523607" w:history="1">
            <w:r w:rsidR="00235E32" w:rsidRPr="00B61388">
              <w:rPr>
                <w:rStyle w:val="Hyperlink"/>
                <w:noProof/>
              </w:rPr>
              <w:t>12.6.5.</w:t>
            </w:r>
            <w:r w:rsidR="00235E32">
              <w:rPr>
                <w:rFonts w:asciiTheme="minorHAnsi" w:eastAsiaTheme="minorEastAsia" w:hAnsiTheme="minorHAnsi" w:cstheme="minorBidi"/>
                <w:noProof/>
                <w:color w:val="auto"/>
                <w:sz w:val="22"/>
                <w:szCs w:val="22"/>
              </w:rPr>
              <w:tab/>
            </w:r>
            <w:r w:rsidR="00235E32" w:rsidRPr="00B61388">
              <w:rPr>
                <w:rStyle w:val="Hyperlink"/>
                <w:noProof/>
              </w:rPr>
              <w:t>Use of xsi:type is forbidden</w:t>
            </w:r>
            <w:r w:rsidR="00235E32">
              <w:rPr>
                <w:noProof/>
                <w:webHidden/>
              </w:rPr>
              <w:tab/>
            </w:r>
            <w:r w:rsidR="00235E32">
              <w:rPr>
                <w:noProof/>
                <w:webHidden/>
              </w:rPr>
              <w:fldChar w:fldCharType="begin"/>
            </w:r>
            <w:r w:rsidR="00235E32">
              <w:rPr>
                <w:noProof/>
                <w:webHidden/>
              </w:rPr>
              <w:instrText xml:space="preserve"> PAGEREF _Toc411523607 \h </w:instrText>
            </w:r>
            <w:r w:rsidR="00235E32">
              <w:rPr>
                <w:noProof/>
                <w:webHidden/>
              </w:rPr>
            </w:r>
            <w:r w:rsidR="00235E32">
              <w:rPr>
                <w:noProof/>
                <w:webHidden/>
              </w:rPr>
              <w:fldChar w:fldCharType="separate"/>
            </w:r>
            <w:r w:rsidR="00235E32">
              <w:rPr>
                <w:noProof/>
                <w:webHidden/>
              </w:rPr>
              <w:t>61</w:t>
            </w:r>
            <w:r w:rsidR="00235E32">
              <w:rPr>
                <w:noProof/>
                <w:webHidden/>
              </w:rPr>
              <w:fldChar w:fldCharType="end"/>
            </w:r>
          </w:hyperlink>
        </w:p>
        <w:p w:rsidR="00235E32" w:rsidRDefault="00E57C67">
          <w:pPr>
            <w:pStyle w:val="TOC2"/>
            <w:tabs>
              <w:tab w:val="left" w:pos="1100"/>
              <w:tab w:val="right" w:leader="dot" w:pos="8858"/>
            </w:tabs>
            <w:rPr>
              <w:rFonts w:asciiTheme="minorHAnsi" w:eastAsiaTheme="minorEastAsia" w:hAnsiTheme="minorHAnsi" w:cstheme="minorBidi"/>
              <w:noProof/>
              <w:color w:val="auto"/>
              <w:sz w:val="22"/>
              <w:szCs w:val="22"/>
            </w:rPr>
          </w:pPr>
          <w:hyperlink w:anchor="_Toc411523608" w:history="1">
            <w:r w:rsidR="00235E32" w:rsidRPr="00B61388">
              <w:rPr>
                <w:rStyle w:val="Hyperlink"/>
                <w:noProof/>
              </w:rPr>
              <w:t>12.7.</w:t>
            </w:r>
            <w:r w:rsidR="00235E32">
              <w:rPr>
                <w:rFonts w:asciiTheme="minorHAnsi" w:eastAsiaTheme="minorEastAsia" w:hAnsiTheme="minorHAnsi" w:cstheme="minorBidi"/>
                <w:noProof/>
                <w:color w:val="auto"/>
                <w:sz w:val="22"/>
                <w:szCs w:val="22"/>
              </w:rPr>
              <w:tab/>
            </w:r>
            <w:r w:rsidR="00235E32" w:rsidRPr="00B61388">
              <w:rPr>
                <w:rStyle w:val="Hyperlink"/>
                <w:noProof/>
              </w:rPr>
              <w:t>AIXM GML Profile Definition</w:t>
            </w:r>
            <w:r w:rsidR="00235E32">
              <w:rPr>
                <w:noProof/>
                <w:webHidden/>
              </w:rPr>
              <w:tab/>
            </w:r>
            <w:r w:rsidR="00235E32">
              <w:rPr>
                <w:noProof/>
                <w:webHidden/>
              </w:rPr>
              <w:fldChar w:fldCharType="begin"/>
            </w:r>
            <w:r w:rsidR="00235E32">
              <w:rPr>
                <w:noProof/>
                <w:webHidden/>
              </w:rPr>
              <w:instrText xml:space="preserve"> PAGEREF _Toc411523608 \h </w:instrText>
            </w:r>
            <w:r w:rsidR="00235E32">
              <w:rPr>
                <w:noProof/>
                <w:webHidden/>
              </w:rPr>
            </w:r>
            <w:r w:rsidR="00235E32">
              <w:rPr>
                <w:noProof/>
                <w:webHidden/>
              </w:rPr>
              <w:fldChar w:fldCharType="separate"/>
            </w:r>
            <w:r w:rsidR="00235E32">
              <w:rPr>
                <w:noProof/>
                <w:webHidden/>
              </w:rPr>
              <w:t>62</w:t>
            </w:r>
            <w:r w:rsidR="00235E32">
              <w:rPr>
                <w:noProof/>
                <w:webHidden/>
              </w:rPr>
              <w:fldChar w:fldCharType="end"/>
            </w:r>
          </w:hyperlink>
        </w:p>
        <w:p w:rsidR="00235E32" w:rsidRDefault="00E57C67">
          <w:pPr>
            <w:pStyle w:val="TOC1"/>
            <w:tabs>
              <w:tab w:val="right" w:leader="dot" w:pos="8858"/>
            </w:tabs>
            <w:rPr>
              <w:rFonts w:asciiTheme="minorHAnsi" w:eastAsiaTheme="minorEastAsia" w:hAnsiTheme="minorHAnsi" w:cstheme="minorBidi"/>
              <w:noProof/>
              <w:color w:val="auto"/>
              <w:sz w:val="22"/>
              <w:szCs w:val="22"/>
            </w:rPr>
          </w:pPr>
          <w:hyperlink w:anchor="_Toc411523609" w:history="1">
            <w:r w:rsidR="00235E32" w:rsidRPr="00B61388">
              <w:rPr>
                <w:rStyle w:val="Hyperlink"/>
                <w:noProof/>
              </w:rPr>
              <w:t>Annex A - List of CRS used for aeronautical data</w:t>
            </w:r>
            <w:r w:rsidR="00235E32">
              <w:rPr>
                <w:noProof/>
                <w:webHidden/>
              </w:rPr>
              <w:tab/>
            </w:r>
            <w:r w:rsidR="00235E32">
              <w:rPr>
                <w:noProof/>
                <w:webHidden/>
              </w:rPr>
              <w:fldChar w:fldCharType="begin"/>
            </w:r>
            <w:r w:rsidR="00235E32">
              <w:rPr>
                <w:noProof/>
                <w:webHidden/>
              </w:rPr>
              <w:instrText xml:space="preserve"> PAGEREF _Toc411523609 \h </w:instrText>
            </w:r>
            <w:r w:rsidR="00235E32">
              <w:rPr>
                <w:noProof/>
                <w:webHidden/>
              </w:rPr>
            </w:r>
            <w:r w:rsidR="00235E32">
              <w:rPr>
                <w:noProof/>
                <w:webHidden/>
              </w:rPr>
              <w:fldChar w:fldCharType="separate"/>
            </w:r>
            <w:r w:rsidR="00235E32">
              <w:rPr>
                <w:noProof/>
                <w:webHidden/>
              </w:rPr>
              <w:t>64</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10" w:history="1">
            <w:r w:rsidR="00235E32" w:rsidRPr="00B61388">
              <w:rPr>
                <w:rStyle w:val="Hyperlink"/>
                <w:noProof/>
              </w:rPr>
              <w:t>Left-handed CRS</w:t>
            </w:r>
            <w:r w:rsidR="00235E32">
              <w:rPr>
                <w:noProof/>
                <w:webHidden/>
              </w:rPr>
              <w:tab/>
            </w:r>
            <w:r w:rsidR="00235E32">
              <w:rPr>
                <w:noProof/>
                <w:webHidden/>
              </w:rPr>
              <w:fldChar w:fldCharType="begin"/>
            </w:r>
            <w:r w:rsidR="00235E32">
              <w:rPr>
                <w:noProof/>
                <w:webHidden/>
              </w:rPr>
              <w:instrText xml:space="preserve"> PAGEREF _Toc411523610 \h </w:instrText>
            </w:r>
            <w:r w:rsidR="00235E32">
              <w:rPr>
                <w:noProof/>
                <w:webHidden/>
              </w:rPr>
            </w:r>
            <w:r w:rsidR="00235E32">
              <w:rPr>
                <w:noProof/>
                <w:webHidden/>
              </w:rPr>
              <w:fldChar w:fldCharType="separate"/>
            </w:r>
            <w:r w:rsidR="00235E32">
              <w:rPr>
                <w:noProof/>
                <w:webHidden/>
              </w:rPr>
              <w:t>64</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11" w:history="1">
            <w:r w:rsidR="00235E32" w:rsidRPr="00B61388">
              <w:rPr>
                <w:rStyle w:val="Hyperlink"/>
                <w:noProof/>
              </w:rPr>
              <w:t>Right-handed CRS</w:t>
            </w:r>
            <w:r w:rsidR="00235E32">
              <w:rPr>
                <w:noProof/>
                <w:webHidden/>
              </w:rPr>
              <w:tab/>
            </w:r>
            <w:r w:rsidR="00235E32">
              <w:rPr>
                <w:noProof/>
                <w:webHidden/>
              </w:rPr>
              <w:fldChar w:fldCharType="begin"/>
            </w:r>
            <w:r w:rsidR="00235E32">
              <w:rPr>
                <w:noProof/>
                <w:webHidden/>
              </w:rPr>
              <w:instrText xml:space="preserve"> PAGEREF _Toc411523611 \h </w:instrText>
            </w:r>
            <w:r w:rsidR="00235E32">
              <w:rPr>
                <w:noProof/>
                <w:webHidden/>
              </w:rPr>
            </w:r>
            <w:r w:rsidR="00235E32">
              <w:rPr>
                <w:noProof/>
                <w:webHidden/>
              </w:rPr>
              <w:fldChar w:fldCharType="separate"/>
            </w:r>
            <w:r w:rsidR="00235E32">
              <w:rPr>
                <w:noProof/>
                <w:webHidden/>
              </w:rPr>
              <w:t>65</w:t>
            </w:r>
            <w:r w:rsidR="00235E32">
              <w:rPr>
                <w:noProof/>
                <w:webHidden/>
              </w:rPr>
              <w:fldChar w:fldCharType="end"/>
            </w:r>
          </w:hyperlink>
        </w:p>
        <w:p w:rsidR="00235E32" w:rsidRDefault="00E57C67">
          <w:pPr>
            <w:pStyle w:val="TOC1"/>
            <w:tabs>
              <w:tab w:val="right" w:leader="dot" w:pos="8858"/>
            </w:tabs>
            <w:rPr>
              <w:rFonts w:asciiTheme="minorHAnsi" w:eastAsiaTheme="minorEastAsia" w:hAnsiTheme="minorHAnsi" w:cstheme="minorBidi"/>
              <w:noProof/>
              <w:color w:val="auto"/>
              <w:sz w:val="22"/>
              <w:szCs w:val="22"/>
            </w:rPr>
          </w:pPr>
          <w:hyperlink w:anchor="_Toc411523612" w:history="1">
            <w:r w:rsidR="00235E32" w:rsidRPr="00B61388">
              <w:rPr>
                <w:rStyle w:val="Hyperlink"/>
                <w:noProof/>
              </w:rPr>
              <w:t>Annex B - ArcByCenterPoint Interpretation Summary</w:t>
            </w:r>
            <w:r w:rsidR="00235E32">
              <w:rPr>
                <w:noProof/>
                <w:webHidden/>
              </w:rPr>
              <w:tab/>
            </w:r>
            <w:r w:rsidR="00235E32">
              <w:rPr>
                <w:noProof/>
                <w:webHidden/>
              </w:rPr>
              <w:fldChar w:fldCharType="begin"/>
            </w:r>
            <w:r w:rsidR="00235E32">
              <w:rPr>
                <w:noProof/>
                <w:webHidden/>
              </w:rPr>
              <w:instrText xml:space="preserve"> PAGEREF _Toc411523612 \h </w:instrText>
            </w:r>
            <w:r w:rsidR="00235E32">
              <w:rPr>
                <w:noProof/>
                <w:webHidden/>
              </w:rPr>
            </w:r>
            <w:r w:rsidR="00235E32">
              <w:rPr>
                <w:noProof/>
                <w:webHidden/>
              </w:rPr>
              <w:fldChar w:fldCharType="separate"/>
            </w:r>
            <w:r w:rsidR="00235E32">
              <w:rPr>
                <w:noProof/>
                <w:webHidden/>
              </w:rPr>
              <w:t>66</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13" w:history="1">
            <w:r w:rsidR="00235E32" w:rsidRPr="00B61388">
              <w:rPr>
                <w:rStyle w:val="Hyperlink"/>
                <w:noProof/>
              </w:rPr>
              <w:t>Introduction</w:t>
            </w:r>
            <w:r w:rsidR="00235E32">
              <w:rPr>
                <w:noProof/>
                <w:webHidden/>
              </w:rPr>
              <w:tab/>
            </w:r>
            <w:r w:rsidR="00235E32">
              <w:rPr>
                <w:noProof/>
                <w:webHidden/>
              </w:rPr>
              <w:fldChar w:fldCharType="begin"/>
            </w:r>
            <w:r w:rsidR="00235E32">
              <w:rPr>
                <w:noProof/>
                <w:webHidden/>
              </w:rPr>
              <w:instrText xml:space="preserve"> PAGEREF _Toc411523613 \h </w:instrText>
            </w:r>
            <w:r w:rsidR="00235E32">
              <w:rPr>
                <w:noProof/>
                <w:webHidden/>
              </w:rPr>
            </w:r>
            <w:r w:rsidR="00235E32">
              <w:rPr>
                <w:noProof/>
                <w:webHidden/>
              </w:rPr>
              <w:fldChar w:fldCharType="separate"/>
            </w:r>
            <w:r w:rsidR="00235E32">
              <w:rPr>
                <w:noProof/>
                <w:webHidden/>
              </w:rPr>
              <w:t>66</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14" w:history="1">
            <w:r w:rsidR="00235E32" w:rsidRPr="00B61388">
              <w:rPr>
                <w:rStyle w:val="Hyperlink"/>
                <w:noProof/>
              </w:rPr>
              <w:t>Angle Measuring Convention in GML</w:t>
            </w:r>
            <w:r w:rsidR="00235E32">
              <w:rPr>
                <w:noProof/>
                <w:webHidden/>
              </w:rPr>
              <w:tab/>
            </w:r>
            <w:r w:rsidR="00235E32">
              <w:rPr>
                <w:noProof/>
                <w:webHidden/>
              </w:rPr>
              <w:fldChar w:fldCharType="begin"/>
            </w:r>
            <w:r w:rsidR="00235E32">
              <w:rPr>
                <w:noProof/>
                <w:webHidden/>
              </w:rPr>
              <w:instrText xml:space="preserve"> PAGEREF _Toc411523614 \h </w:instrText>
            </w:r>
            <w:r w:rsidR="00235E32">
              <w:rPr>
                <w:noProof/>
                <w:webHidden/>
              </w:rPr>
            </w:r>
            <w:r w:rsidR="00235E32">
              <w:rPr>
                <w:noProof/>
                <w:webHidden/>
              </w:rPr>
              <w:fldChar w:fldCharType="separate"/>
            </w:r>
            <w:r w:rsidR="00235E32">
              <w:rPr>
                <w:noProof/>
                <w:webHidden/>
              </w:rPr>
              <w:t>66</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15" w:history="1">
            <w:r w:rsidR="00235E32" w:rsidRPr="00B61388">
              <w:rPr>
                <w:rStyle w:val="Hyperlink"/>
                <w:noProof/>
              </w:rPr>
              <w:t>General Direction of Increasing and Decreasing Angle Values</w:t>
            </w:r>
            <w:r w:rsidR="00235E32">
              <w:rPr>
                <w:noProof/>
                <w:webHidden/>
              </w:rPr>
              <w:tab/>
            </w:r>
            <w:r w:rsidR="00235E32">
              <w:rPr>
                <w:noProof/>
                <w:webHidden/>
              </w:rPr>
              <w:fldChar w:fldCharType="begin"/>
            </w:r>
            <w:r w:rsidR="00235E32">
              <w:rPr>
                <w:noProof/>
                <w:webHidden/>
              </w:rPr>
              <w:instrText xml:space="preserve"> PAGEREF _Toc411523615 \h </w:instrText>
            </w:r>
            <w:r w:rsidR="00235E32">
              <w:rPr>
                <w:noProof/>
                <w:webHidden/>
              </w:rPr>
            </w:r>
            <w:r w:rsidR="00235E32">
              <w:rPr>
                <w:noProof/>
                <w:webHidden/>
              </w:rPr>
              <w:fldChar w:fldCharType="separate"/>
            </w:r>
            <w:r w:rsidR="00235E32">
              <w:rPr>
                <w:noProof/>
                <w:webHidden/>
              </w:rPr>
              <w:t>66</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16" w:history="1">
            <w:r w:rsidR="00235E32" w:rsidRPr="00B61388">
              <w:rPr>
                <w:rStyle w:val="Hyperlink"/>
                <w:noProof/>
              </w:rPr>
              <w:t>Angle Measurement in Different Coordinate Systems</w:t>
            </w:r>
            <w:r w:rsidR="00235E32">
              <w:rPr>
                <w:noProof/>
                <w:webHidden/>
              </w:rPr>
              <w:tab/>
            </w:r>
            <w:r w:rsidR="00235E32">
              <w:rPr>
                <w:noProof/>
                <w:webHidden/>
              </w:rPr>
              <w:fldChar w:fldCharType="begin"/>
            </w:r>
            <w:r w:rsidR="00235E32">
              <w:rPr>
                <w:noProof/>
                <w:webHidden/>
              </w:rPr>
              <w:instrText xml:space="preserve"> PAGEREF _Toc411523616 \h </w:instrText>
            </w:r>
            <w:r w:rsidR="00235E32">
              <w:rPr>
                <w:noProof/>
                <w:webHidden/>
              </w:rPr>
            </w:r>
            <w:r w:rsidR="00235E32">
              <w:rPr>
                <w:noProof/>
                <w:webHidden/>
              </w:rPr>
              <w:fldChar w:fldCharType="separate"/>
            </w:r>
            <w:r w:rsidR="00235E32">
              <w:rPr>
                <w:noProof/>
                <w:webHidden/>
              </w:rPr>
              <w:t>67</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17" w:history="1">
            <w:r w:rsidR="00235E32" w:rsidRPr="00B61388">
              <w:rPr>
                <w:rStyle w:val="Hyperlink"/>
                <w:noProof/>
              </w:rPr>
              <w:t>Direction of an Arc</w:t>
            </w:r>
            <w:r w:rsidR="00235E32">
              <w:rPr>
                <w:noProof/>
                <w:webHidden/>
              </w:rPr>
              <w:tab/>
            </w:r>
            <w:r w:rsidR="00235E32">
              <w:rPr>
                <w:noProof/>
                <w:webHidden/>
              </w:rPr>
              <w:fldChar w:fldCharType="begin"/>
            </w:r>
            <w:r w:rsidR="00235E32">
              <w:rPr>
                <w:noProof/>
                <w:webHidden/>
              </w:rPr>
              <w:instrText xml:space="preserve"> PAGEREF _Toc411523617 \h </w:instrText>
            </w:r>
            <w:r w:rsidR="00235E32">
              <w:rPr>
                <w:noProof/>
                <w:webHidden/>
              </w:rPr>
            </w:r>
            <w:r w:rsidR="00235E32">
              <w:rPr>
                <w:noProof/>
                <w:webHidden/>
              </w:rPr>
              <w:fldChar w:fldCharType="separate"/>
            </w:r>
            <w:r w:rsidR="00235E32">
              <w:rPr>
                <w:noProof/>
                <w:webHidden/>
              </w:rPr>
              <w:t>68</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18" w:history="1">
            <w:r w:rsidR="00235E32" w:rsidRPr="00B61388">
              <w:rPr>
                <w:rStyle w:val="Hyperlink"/>
                <w:noProof/>
              </w:rPr>
              <w:t>Arc encoding examples in a left-handed CRS system</w:t>
            </w:r>
            <w:r w:rsidR="00235E32">
              <w:rPr>
                <w:noProof/>
                <w:webHidden/>
              </w:rPr>
              <w:tab/>
            </w:r>
            <w:r w:rsidR="00235E32">
              <w:rPr>
                <w:noProof/>
                <w:webHidden/>
              </w:rPr>
              <w:fldChar w:fldCharType="begin"/>
            </w:r>
            <w:r w:rsidR="00235E32">
              <w:rPr>
                <w:noProof/>
                <w:webHidden/>
              </w:rPr>
              <w:instrText xml:space="preserve"> PAGEREF _Toc411523618 \h </w:instrText>
            </w:r>
            <w:r w:rsidR="00235E32">
              <w:rPr>
                <w:noProof/>
                <w:webHidden/>
              </w:rPr>
            </w:r>
            <w:r w:rsidR="00235E32">
              <w:rPr>
                <w:noProof/>
                <w:webHidden/>
              </w:rPr>
              <w:fldChar w:fldCharType="separate"/>
            </w:r>
            <w:r w:rsidR="00235E32">
              <w:rPr>
                <w:noProof/>
                <w:webHidden/>
              </w:rPr>
              <w:t>69</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19" w:history="1">
            <w:r w:rsidR="00235E32" w:rsidRPr="00B61388">
              <w:rPr>
                <w:rStyle w:val="Hyperlink"/>
                <w:noProof/>
              </w:rPr>
              <w:t>Arc interpolation</w:t>
            </w:r>
            <w:r w:rsidR="00235E32">
              <w:rPr>
                <w:noProof/>
                <w:webHidden/>
              </w:rPr>
              <w:tab/>
            </w:r>
            <w:r w:rsidR="00235E32">
              <w:rPr>
                <w:noProof/>
                <w:webHidden/>
              </w:rPr>
              <w:fldChar w:fldCharType="begin"/>
            </w:r>
            <w:r w:rsidR="00235E32">
              <w:rPr>
                <w:noProof/>
                <w:webHidden/>
              </w:rPr>
              <w:instrText xml:space="preserve"> PAGEREF _Toc411523619 \h </w:instrText>
            </w:r>
            <w:r w:rsidR="00235E32">
              <w:rPr>
                <w:noProof/>
                <w:webHidden/>
              </w:rPr>
            </w:r>
            <w:r w:rsidR="00235E32">
              <w:rPr>
                <w:noProof/>
                <w:webHidden/>
              </w:rPr>
              <w:fldChar w:fldCharType="separate"/>
            </w:r>
            <w:r w:rsidR="00235E32">
              <w:rPr>
                <w:noProof/>
                <w:webHidden/>
              </w:rPr>
              <w:t>72</w:t>
            </w:r>
            <w:r w:rsidR="00235E32">
              <w:rPr>
                <w:noProof/>
                <w:webHidden/>
              </w:rPr>
              <w:fldChar w:fldCharType="end"/>
            </w:r>
          </w:hyperlink>
        </w:p>
        <w:p w:rsidR="00235E32" w:rsidRDefault="00E57C67">
          <w:pPr>
            <w:pStyle w:val="TOC1"/>
            <w:tabs>
              <w:tab w:val="right" w:leader="dot" w:pos="8858"/>
            </w:tabs>
            <w:rPr>
              <w:rFonts w:asciiTheme="minorHAnsi" w:eastAsiaTheme="minorEastAsia" w:hAnsiTheme="minorHAnsi" w:cstheme="minorBidi"/>
              <w:noProof/>
              <w:color w:val="auto"/>
              <w:sz w:val="22"/>
              <w:szCs w:val="22"/>
            </w:rPr>
          </w:pPr>
          <w:hyperlink w:anchor="_Toc411523620" w:history="1">
            <w:r w:rsidR="00235E32" w:rsidRPr="00B61388">
              <w:rPr>
                <w:rStyle w:val="Hyperlink"/>
                <w:noProof/>
              </w:rPr>
              <w:t>Annex C - Mapping for ArcByCenterPoint</w:t>
            </w:r>
            <w:r w:rsidR="00235E32">
              <w:rPr>
                <w:noProof/>
                <w:webHidden/>
              </w:rPr>
              <w:tab/>
            </w:r>
            <w:r w:rsidR="00235E32">
              <w:rPr>
                <w:noProof/>
                <w:webHidden/>
              </w:rPr>
              <w:fldChar w:fldCharType="begin"/>
            </w:r>
            <w:r w:rsidR="00235E32">
              <w:rPr>
                <w:noProof/>
                <w:webHidden/>
              </w:rPr>
              <w:instrText xml:space="preserve"> PAGEREF _Toc411523620 \h </w:instrText>
            </w:r>
            <w:r w:rsidR="00235E32">
              <w:rPr>
                <w:noProof/>
                <w:webHidden/>
              </w:rPr>
            </w:r>
            <w:r w:rsidR="00235E32">
              <w:rPr>
                <w:noProof/>
                <w:webHidden/>
              </w:rPr>
              <w:fldChar w:fldCharType="separate"/>
            </w:r>
            <w:r w:rsidR="00235E32">
              <w:rPr>
                <w:noProof/>
                <w:webHidden/>
              </w:rPr>
              <w:t>74</w:t>
            </w:r>
            <w:r w:rsidR="00235E32">
              <w:rPr>
                <w:noProof/>
                <w:webHidden/>
              </w:rPr>
              <w:fldChar w:fldCharType="end"/>
            </w:r>
          </w:hyperlink>
        </w:p>
        <w:p w:rsidR="00235E32" w:rsidRDefault="00E57C67">
          <w:pPr>
            <w:pStyle w:val="TOC1"/>
            <w:tabs>
              <w:tab w:val="right" w:leader="dot" w:pos="8858"/>
            </w:tabs>
            <w:rPr>
              <w:rFonts w:asciiTheme="minorHAnsi" w:eastAsiaTheme="minorEastAsia" w:hAnsiTheme="minorHAnsi" w:cstheme="minorBidi"/>
              <w:noProof/>
              <w:color w:val="auto"/>
              <w:sz w:val="22"/>
              <w:szCs w:val="22"/>
            </w:rPr>
          </w:pPr>
          <w:hyperlink w:anchor="_Toc411523621" w:history="1">
            <w:r w:rsidR="00235E32" w:rsidRPr="00B61388">
              <w:rPr>
                <w:rStyle w:val="Hyperlink"/>
                <w:noProof/>
              </w:rPr>
              <w:t>Annex D - Perimeter encoding direction considerations</w:t>
            </w:r>
            <w:r w:rsidR="00235E32">
              <w:rPr>
                <w:noProof/>
                <w:webHidden/>
              </w:rPr>
              <w:tab/>
            </w:r>
            <w:r w:rsidR="00235E32">
              <w:rPr>
                <w:noProof/>
                <w:webHidden/>
              </w:rPr>
              <w:fldChar w:fldCharType="begin"/>
            </w:r>
            <w:r w:rsidR="00235E32">
              <w:rPr>
                <w:noProof/>
                <w:webHidden/>
              </w:rPr>
              <w:instrText xml:space="preserve"> PAGEREF _Toc411523621 \h </w:instrText>
            </w:r>
            <w:r w:rsidR="00235E32">
              <w:rPr>
                <w:noProof/>
                <w:webHidden/>
              </w:rPr>
            </w:r>
            <w:r w:rsidR="00235E32">
              <w:rPr>
                <w:noProof/>
                <w:webHidden/>
              </w:rPr>
              <w:fldChar w:fldCharType="separate"/>
            </w:r>
            <w:r w:rsidR="00235E32">
              <w:rPr>
                <w:noProof/>
                <w:webHidden/>
              </w:rPr>
              <w:t>77</w:t>
            </w:r>
            <w:r w:rsidR="00235E32">
              <w:rPr>
                <w:noProof/>
                <w:webHidden/>
              </w:rPr>
              <w:fldChar w:fldCharType="end"/>
            </w:r>
          </w:hyperlink>
        </w:p>
        <w:p w:rsidR="00235E32" w:rsidRDefault="00E57C67">
          <w:pPr>
            <w:pStyle w:val="TOC1"/>
            <w:tabs>
              <w:tab w:val="right" w:leader="dot" w:pos="8858"/>
            </w:tabs>
            <w:rPr>
              <w:rFonts w:asciiTheme="minorHAnsi" w:eastAsiaTheme="minorEastAsia" w:hAnsiTheme="minorHAnsi" w:cstheme="minorBidi"/>
              <w:noProof/>
              <w:color w:val="auto"/>
              <w:sz w:val="22"/>
              <w:szCs w:val="22"/>
            </w:rPr>
          </w:pPr>
          <w:hyperlink w:anchor="_Toc411523622" w:history="1">
            <w:r w:rsidR="00235E32" w:rsidRPr="00B61388">
              <w:rPr>
                <w:rStyle w:val="Hyperlink"/>
                <w:noProof/>
              </w:rPr>
              <w:t>Annex E – Offset Curve and Airspace Corridor encoding issues</w:t>
            </w:r>
            <w:r w:rsidR="00235E32">
              <w:rPr>
                <w:noProof/>
                <w:webHidden/>
              </w:rPr>
              <w:tab/>
            </w:r>
            <w:r w:rsidR="00235E32">
              <w:rPr>
                <w:noProof/>
                <w:webHidden/>
              </w:rPr>
              <w:fldChar w:fldCharType="begin"/>
            </w:r>
            <w:r w:rsidR="00235E32">
              <w:rPr>
                <w:noProof/>
                <w:webHidden/>
              </w:rPr>
              <w:instrText xml:space="preserve"> PAGEREF _Toc411523622 \h </w:instrText>
            </w:r>
            <w:r w:rsidR="00235E32">
              <w:rPr>
                <w:noProof/>
                <w:webHidden/>
              </w:rPr>
            </w:r>
            <w:r w:rsidR="00235E32">
              <w:rPr>
                <w:noProof/>
                <w:webHidden/>
              </w:rPr>
              <w:fldChar w:fldCharType="separate"/>
            </w:r>
            <w:r w:rsidR="00235E32">
              <w:rPr>
                <w:noProof/>
                <w:webHidden/>
              </w:rPr>
              <w:t>79</w:t>
            </w:r>
            <w:r w:rsidR="00235E32">
              <w:rPr>
                <w:noProof/>
                <w:webHidden/>
              </w:rPr>
              <w:fldChar w:fldCharType="end"/>
            </w:r>
          </w:hyperlink>
        </w:p>
        <w:p w:rsidR="00235E32" w:rsidRDefault="00E57C67">
          <w:pPr>
            <w:pStyle w:val="TOC1"/>
            <w:tabs>
              <w:tab w:val="right" w:leader="dot" w:pos="8858"/>
            </w:tabs>
            <w:rPr>
              <w:rFonts w:asciiTheme="minorHAnsi" w:eastAsiaTheme="minorEastAsia" w:hAnsiTheme="minorHAnsi" w:cstheme="minorBidi"/>
              <w:noProof/>
              <w:color w:val="auto"/>
              <w:sz w:val="22"/>
              <w:szCs w:val="22"/>
            </w:rPr>
          </w:pPr>
          <w:hyperlink w:anchor="_Toc411523623" w:history="1">
            <w:r w:rsidR="00235E32" w:rsidRPr="00B61388">
              <w:rPr>
                <w:rStyle w:val="Hyperlink"/>
                <w:noProof/>
              </w:rPr>
              <w:t>Annex F – Considerations about interpolations</w:t>
            </w:r>
            <w:r w:rsidR="00235E32">
              <w:rPr>
                <w:noProof/>
                <w:webHidden/>
              </w:rPr>
              <w:tab/>
            </w:r>
            <w:r w:rsidR="00235E32">
              <w:rPr>
                <w:noProof/>
                <w:webHidden/>
              </w:rPr>
              <w:fldChar w:fldCharType="begin"/>
            </w:r>
            <w:r w:rsidR="00235E32">
              <w:rPr>
                <w:noProof/>
                <w:webHidden/>
              </w:rPr>
              <w:instrText xml:space="preserve"> PAGEREF _Toc411523623 \h </w:instrText>
            </w:r>
            <w:r w:rsidR="00235E32">
              <w:rPr>
                <w:noProof/>
                <w:webHidden/>
              </w:rPr>
            </w:r>
            <w:r w:rsidR="00235E32">
              <w:rPr>
                <w:noProof/>
                <w:webHidden/>
              </w:rPr>
              <w:fldChar w:fldCharType="separate"/>
            </w:r>
            <w:r w:rsidR="00235E32">
              <w:rPr>
                <w:noProof/>
                <w:webHidden/>
              </w:rPr>
              <w:t>82</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24" w:history="1">
            <w:r w:rsidR="00235E32" w:rsidRPr="00B61388">
              <w:rPr>
                <w:rStyle w:val="Hyperlink"/>
                <w:noProof/>
              </w:rPr>
              <w:t>Role of interpolation</w:t>
            </w:r>
            <w:r w:rsidR="00235E32">
              <w:rPr>
                <w:noProof/>
                <w:webHidden/>
              </w:rPr>
              <w:tab/>
            </w:r>
            <w:r w:rsidR="00235E32">
              <w:rPr>
                <w:noProof/>
                <w:webHidden/>
              </w:rPr>
              <w:fldChar w:fldCharType="begin"/>
            </w:r>
            <w:r w:rsidR="00235E32">
              <w:rPr>
                <w:noProof/>
                <w:webHidden/>
              </w:rPr>
              <w:instrText xml:space="preserve"> PAGEREF _Toc411523624 \h </w:instrText>
            </w:r>
            <w:r w:rsidR="00235E32">
              <w:rPr>
                <w:noProof/>
                <w:webHidden/>
              </w:rPr>
            </w:r>
            <w:r w:rsidR="00235E32">
              <w:rPr>
                <w:noProof/>
                <w:webHidden/>
              </w:rPr>
              <w:fldChar w:fldCharType="separate"/>
            </w:r>
            <w:r w:rsidR="00235E32">
              <w:rPr>
                <w:noProof/>
                <w:webHidden/>
              </w:rPr>
              <w:t>82</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25" w:history="1">
            <w:r w:rsidR="00235E32" w:rsidRPr="00B61388">
              <w:rPr>
                <w:rStyle w:val="Hyperlink"/>
                <w:noProof/>
              </w:rPr>
              <w:t>Why geodesic is better</w:t>
            </w:r>
            <w:r w:rsidR="00235E32">
              <w:rPr>
                <w:noProof/>
                <w:webHidden/>
              </w:rPr>
              <w:tab/>
            </w:r>
            <w:r w:rsidR="00235E32">
              <w:rPr>
                <w:noProof/>
                <w:webHidden/>
              </w:rPr>
              <w:fldChar w:fldCharType="begin"/>
            </w:r>
            <w:r w:rsidR="00235E32">
              <w:rPr>
                <w:noProof/>
                <w:webHidden/>
              </w:rPr>
              <w:instrText xml:space="preserve"> PAGEREF _Toc411523625 \h </w:instrText>
            </w:r>
            <w:r w:rsidR="00235E32">
              <w:rPr>
                <w:noProof/>
                <w:webHidden/>
              </w:rPr>
            </w:r>
            <w:r w:rsidR="00235E32">
              <w:rPr>
                <w:noProof/>
                <w:webHidden/>
              </w:rPr>
              <w:fldChar w:fldCharType="separate"/>
            </w:r>
            <w:r w:rsidR="00235E32">
              <w:rPr>
                <w:noProof/>
                <w:webHidden/>
              </w:rPr>
              <w:t>82</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26" w:history="1">
            <w:r w:rsidR="00235E32" w:rsidRPr="00B61388">
              <w:rPr>
                <w:rStyle w:val="Hyperlink"/>
                <w:noProof/>
              </w:rPr>
              <w:t>Practical considerations</w:t>
            </w:r>
            <w:r w:rsidR="00235E32">
              <w:rPr>
                <w:noProof/>
                <w:webHidden/>
              </w:rPr>
              <w:tab/>
            </w:r>
            <w:r w:rsidR="00235E32">
              <w:rPr>
                <w:noProof/>
                <w:webHidden/>
              </w:rPr>
              <w:fldChar w:fldCharType="begin"/>
            </w:r>
            <w:r w:rsidR="00235E32">
              <w:rPr>
                <w:noProof/>
                <w:webHidden/>
              </w:rPr>
              <w:instrText xml:space="preserve"> PAGEREF _Toc411523626 \h </w:instrText>
            </w:r>
            <w:r w:rsidR="00235E32">
              <w:rPr>
                <w:noProof/>
                <w:webHidden/>
              </w:rPr>
            </w:r>
            <w:r w:rsidR="00235E32">
              <w:rPr>
                <w:noProof/>
                <w:webHidden/>
              </w:rPr>
              <w:fldChar w:fldCharType="separate"/>
            </w:r>
            <w:r w:rsidR="00235E32">
              <w:rPr>
                <w:noProof/>
                <w:webHidden/>
              </w:rPr>
              <w:t>83</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27" w:history="1">
            <w:r w:rsidR="00235E32" w:rsidRPr="00B61388">
              <w:rPr>
                <w:rStyle w:val="Hyperlink"/>
                <w:noProof/>
              </w:rPr>
              <w:t>Interpolation and Densification Considerations</w:t>
            </w:r>
            <w:r w:rsidR="00235E32">
              <w:rPr>
                <w:noProof/>
                <w:webHidden/>
              </w:rPr>
              <w:tab/>
            </w:r>
            <w:r w:rsidR="00235E32">
              <w:rPr>
                <w:noProof/>
                <w:webHidden/>
              </w:rPr>
              <w:fldChar w:fldCharType="begin"/>
            </w:r>
            <w:r w:rsidR="00235E32">
              <w:rPr>
                <w:noProof/>
                <w:webHidden/>
              </w:rPr>
              <w:instrText xml:space="preserve"> PAGEREF _Toc411523627 \h </w:instrText>
            </w:r>
            <w:r w:rsidR="00235E32">
              <w:rPr>
                <w:noProof/>
                <w:webHidden/>
              </w:rPr>
            </w:r>
            <w:r w:rsidR="00235E32">
              <w:rPr>
                <w:noProof/>
                <w:webHidden/>
              </w:rPr>
              <w:fldChar w:fldCharType="separate"/>
            </w:r>
            <w:r w:rsidR="00235E32">
              <w:rPr>
                <w:noProof/>
                <w:webHidden/>
              </w:rPr>
              <w:t>83</w:t>
            </w:r>
            <w:r w:rsidR="00235E32">
              <w:rPr>
                <w:noProof/>
                <w:webHidden/>
              </w:rPr>
              <w:fldChar w:fldCharType="end"/>
            </w:r>
          </w:hyperlink>
        </w:p>
        <w:p w:rsidR="00235E32" w:rsidRDefault="00E57C67">
          <w:pPr>
            <w:pStyle w:val="TOC3"/>
            <w:tabs>
              <w:tab w:val="right" w:leader="dot" w:pos="8858"/>
            </w:tabs>
            <w:rPr>
              <w:rFonts w:asciiTheme="minorHAnsi" w:eastAsiaTheme="minorEastAsia" w:hAnsiTheme="minorHAnsi" w:cstheme="minorBidi"/>
              <w:noProof/>
              <w:color w:val="auto"/>
              <w:sz w:val="22"/>
              <w:szCs w:val="22"/>
            </w:rPr>
          </w:pPr>
          <w:hyperlink w:anchor="_Toc411523628" w:history="1">
            <w:r w:rsidR="00235E32" w:rsidRPr="00B61388">
              <w:rPr>
                <w:rStyle w:val="Hyperlink"/>
                <w:noProof/>
              </w:rPr>
              <w:t>Background</w:t>
            </w:r>
            <w:r w:rsidR="00235E32">
              <w:rPr>
                <w:noProof/>
                <w:webHidden/>
              </w:rPr>
              <w:tab/>
            </w:r>
            <w:r w:rsidR="00235E32">
              <w:rPr>
                <w:noProof/>
                <w:webHidden/>
              </w:rPr>
              <w:fldChar w:fldCharType="begin"/>
            </w:r>
            <w:r w:rsidR="00235E32">
              <w:rPr>
                <w:noProof/>
                <w:webHidden/>
              </w:rPr>
              <w:instrText xml:space="preserve"> PAGEREF _Toc411523628 \h </w:instrText>
            </w:r>
            <w:r w:rsidR="00235E32">
              <w:rPr>
                <w:noProof/>
                <w:webHidden/>
              </w:rPr>
            </w:r>
            <w:r w:rsidR="00235E32">
              <w:rPr>
                <w:noProof/>
                <w:webHidden/>
              </w:rPr>
              <w:fldChar w:fldCharType="separate"/>
            </w:r>
            <w:r w:rsidR="00235E32">
              <w:rPr>
                <w:noProof/>
                <w:webHidden/>
              </w:rPr>
              <w:t>83</w:t>
            </w:r>
            <w:r w:rsidR="00235E32">
              <w:rPr>
                <w:noProof/>
                <w:webHidden/>
              </w:rPr>
              <w:fldChar w:fldCharType="end"/>
            </w:r>
          </w:hyperlink>
        </w:p>
        <w:p w:rsidR="00235E32" w:rsidRDefault="00E57C67">
          <w:pPr>
            <w:pStyle w:val="TOC3"/>
            <w:tabs>
              <w:tab w:val="right" w:leader="dot" w:pos="8858"/>
            </w:tabs>
            <w:rPr>
              <w:rFonts w:asciiTheme="minorHAnsi" w:eastAsiaTheme="minorEastAsia" w:hAnsiTheme="minorHAnsi" w:cstheme="minorBidi"/>
              <w:noProof/>
              <w:color w:val="auto"/>
              <w:sz w:val="22"/>
              <w:szCs w:val="22"/>
            </w:rPr>
          </w:pPr>
          <w:hyperlink w:anchor="_Toc411523629" w:history="1">
            <w:r w:rsidR="00235E32" w:rsidRPr="00B61388">
              <w:rPr>
                <w:rStyle w:val="Hyperlink"/>
                <w:noProof/>
              </w:rPr>
              <w:t>Comparison of models</w:t>
            </w:r>
            <w:r w:rsidR="00235E32">
              <w:rPr>
                <w:noProof/>
                <w:webHidden/>
              </w:rPr>
              <w:tab/>
            </w:r>
            <w:r w:rsidR="00235E32">
              <w:rPr>
                <w:noProof/>
                <w:webHidden/>
              </w:rPr>
              <w:fldChar w:fldCharType="begin"/>
            </w:r>
            <w:r w:rsidR="00235E32">
              <w:rPr>
                <w:noProof/>
                <w:webHidden/>
              </w:rPr>
              <w:instrText xml:space="preserve"> PAGEREF _Toc411523629 \h </w:instrText>
            </w:r>
            <w:r w:rsidR="00235E32">
              <w:rPr>
                <w:noProof/>
                <w:webHidden/>
              </w:rPr>
            </w:r>
            <w:r w:rsidR="00235E32">
              <w:rPr>
                <w:noProof/>
                <w:webHidden/>
              </w:rPr>
              <w:fldChar w:fldCharType="separate"/>
            </w:r>
            <w:r w:rsidR="00235E32">
              <w:rPr>
                <w:noProof/>
                <w:webHidden/>
              </w:rPr>
              <w:t>84</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30" w:history="1">
            <w:r w:rsidR="00235E32" w:rsidRPr="00B61388">
              <w:rPr>
                <w:rStyle w:val="Hyperlink"/>
                <w:noProof/>
              </w:rPr>
              <w:t>Mapping of GML to Simple Geometry</w:t>
            </w:r>
            <w:r w:rsidR="00235E32">
              <w:rPr>
                <w:noProof/>
                <w:webHidden/>
              </w:rPr>
              <w:tab/>
            </w:r>
            <w:r w:rsidR="00235E32">
              <w:rPr>
                <w:noProof/>
                <w:webHidden/>
              </w:rPr>
              <w:fldChar w:fldCharType="begin"/>
            </w:r>
            <w:r w:rsidR="00235E32">
              <w:rPr>
                <w:noProof/>
                <w:webHidden/>
              </w:rPr>
              <w:instrText xml:space="preserve"> PAGEREF _Toc411523630 \h </w:instrText>
            </w:r>
            <w:r w:rsidR="00235E32">
              <w:rPr>
                <w:noProof/>
                <w:webHidden/>
              </w:rPr>
            </w:r>
            <w:r w:rsidR="00235E32">
              <w:rPr>
                <w:noProof/>
                <w:webHidden/>
              </w:rPr>
              <w:fldChar w:fldCharType="separate"/>
            </w:r>
            <w:r w:rsidR="00235E32">
              <w:rPr>
                <w:noProof/>
                <w:webHidden/>
              </w:rPr>
              <w:t>85</w:t>
            </w:r>
            <w:r w:rsidR="00235E32">
              <w:rPr>
                <w:noProof/>
                <w:webHidden/>
              </w:rPr>
              <w:fldChar w:fldCharType="end"/>
            </w:r>
          </w:hyperlink>
        </w:p>
        <w:p w:rsidR="00235E32" w:rsidRDefault="00E57C67">
          <w:pPr>
            <w:pStyle w:val="TOC3"/>
            <w:tabs>
              <w:tab w:val="right" w:leader="dot" w:pos="8858"/>
            </w:tabs>
            <w:rPr>
              <w:rFonts w:asciiTheme="minorHAnsi" w:eastAsiaTheme="minorEastAsia" w:hAnsiTheme="minorHAnsi" w:cstheme="minorBidi"/>
              <w:noProof/>
              <w:color w:val="auto"/>
              <w:sz w:val="22"/>
              <w:szCs w:val="22"/>
            </w:rPr>
          </w:pPr>
          <w:hyperlink w:anchor="_Toc411523631" w:history="1">
            <w:r w:rsidR="00235E32" w:rsidRPr="00B61388">
              <w:rPr>
                <w:rStyle w:val="Hyperlink"/>
                <w:noProof/>
              </w:rPr>
              <w:t>Flattening of geometry structure</w:t>
            </w:r>
            <w:r w:rsidR="00235E32">
              <w:rPr>
                <w:noProof/>
                <w:webHidden/>
              </w:rPr>
              <w:tab/>
            </w:r>
            <w:r w:rsidR="00235E32">
              <w:rPr>
                <w:noProof/>
                <w:webHidden/>
              </w:rPr>
              <w:fldChar w:fldCharType="begin"/>
            </w:r>
            <w:r w:rsidR="00235E32">
              <w:rPr>
                <w:noProof/>
                <w:webHidden/>
              </w:rPr>
              <w:instrText xml:space="preserve"> PAGEREF _Toc411523631 \h </w:instrText>
            </w:r>
            <w:r w:rsidR="00235E32">
              <w:rPr>
                <w:noProof/>
                <w:webHidden/>
              </w:rPr>
            </w:r>
            <w:r w:rsidR="00235E32">
              <w:rPr>
                <w:noProof/>
                <w:webHidden/>
              </w:rPr>
              <w:fldChar w:fldCharType="separate"/>
            </w:r>
            <w:r w:rsidR="00235E32">
              <w:rPr>
                <w:noProof/>
                <w:webHidden/>
              </w:rPr>
              <w:t>85</w:t>
            </w:r>
            <w:r w:rsidR="00235E32">
              <w:rPr>
                <w:noProof/>
                <w:webHidden/>
              </w:rPr>
              <w:fldChar w:fldCharType="end"/>
            </w:r>
          </w:hyperlink>
        </w:p>
        <w:p w:rsidR="00235E32" w:rsidRDefault="00E57C67">
          <w:pPr>
            <w:pStyle w:val="TOC3"/>
            <w:tabs>
              <w:tab w:val="right" w:leader="dot" w:pos="8858"/>
            </w:tabs>
            <w:rPr>
              <w:rFonts w:asciiTheme="minorHAnsi" w:eastAsiaTheme="minorEastAsia" w:hAnsiTheme="minorHAnsi" w:cstheme="minorBidi"/>
              <w:noProof/>
              <w:color w:val="auto"/>
              <w:sz w:val="22"/>
              <w:szCs w:val="22"/>
            </w:rPr>
          </w:pPr>
          <w:hyperlink w:anchor="_Toc411523632" w:history="1">
            <w:r w:rsidR="00235E32" w:rsidRPr="00B61388">
              <w:rPr>
                <w:rStyle w:val="Hyperlink"/>
                <w:noProof/>
              </w:rPr>
              <w:t>Densification of curves</w:t>
            </w:r>
            <w:r w:rsidR="00235E32">
              <w:rPr>
                <w:noProof/>
                <w:webHidden/>
              </w:rPr>
              <w:tab/>
            </w:r>
            <w:r w:rsidR="00235E32">
              <w:rPr>
                <w:noProof/>
                <w:webHidden/>
              </w:rPr>
              <w:fldChar w:fldCharType="begin"/>
            </w:r>
            <w:r w:rsidR="00235E32">
              <w:rPr>
                <w:noProof/>
                <w:webHidden/>
              </w:rPr>
              <w:instrText xml:space="preserve"> PAGEREF _Toc411523632 \h </w:instrText>
            </w:r>
            <w:r w:rsidR="00235E32">
              <w:rPr>
                <w:noProof/>
                <w:webHidden/>
              </w:rPr>
            </w:r>
            <w:r w:rsidR="00235E32">
              <w:rPr>
                <w:noProof/>
                <w:webHidden/>
              </w:rPr>
              <w:fldChar w:fldCharType="separate"/>
            </w:r>
            <w:r w:rsidR="00235E32">
              <w:rPr>
                <w:noProof/>
                <w:webHidden/>
              </w:rPr>
              <w:t>85</w:t>
            </w:r>
            <w:r w:rsidR="00235E32">
              <w:rPr>
                <w:noProof/>
                <w:webHidden/>
              </w:rPr>
              <w:fldChar w:fldCharType="end"/>
            </w:r>
          </w:hyperlink>
        </w:p>
        <w:p w:rsidR="00235E32" w:rsidRDefault="00E57C67">
          <w:pPr>
            <w:pStyle w:val="TOC3"/>
            <w:tabs>
              <w:tab w:val="right" w:leader="dot" w:pos="8858"/>
            </w:tabs>
            <w:rPr>
              <w:rFonts w:asciiTheme="minorHAnsi" w:eastAsiaTheme="minorEastAsia" w:hAnsiTheme="minorHAnsi" w:cstheme="minorBidi"/>
              <w:noProof/>
              <w:color w:val="auto"/>
              <w:sz w:val="22"/>
              <w:szCs w:val="22"/>
            </w:rPr>
          </w:pPr>
          <w:hyperlink w:anchor="_Toc411523633" w:history="1">
            <w:r w:rsidR="00235E32" w:rsidRPr="00B61388">
              <w:rPr>
                <w:rStyle w:val="Hyperlink"/>
                <w:noProof/>
              </w:rPr>
              <w:t>Loss of data structure</w:t>
            </w:r>
            <w:r w:rsidR="00235E32">
              <w:rPr>
                <w:noProof/>
                <w:webHidden/>
              </w:rPr>
              <w:tab/>
            </w:r>
            <w:r w:rsidR="00235E32">
              <w:rPr>
                <w:noProof/>
                <w:webHidden/>
              </w:rPr>
              <w:fldChar w:fldCharType="begin"/>
            </w:r>
            <w:r w:rsidR="00235E32">
              <w:rPr>
                <w:noProof/>
                <w:webHidden/>
              </w:rPr>
              <w:instrText xml:space="preserve"> PAGEREF _Toc411523633 \h </w:instrText>
            </w:r>
            <w:r w:rsidR="00235E32">
              <w:rPr>
                <w:noProof/>
                <w:webHidden/>
              </w:rPr>
            </w:r>
            <w:r w:rsidR="00235E32">
              <w:rPr>
                <w:noProof/>
                <w:webHidden/>
              </w:rPr>
              <w:fldChar w:fldCharType="separate"/>
            </w:r>
            <w:r w:rsidR="00235E32">
              <w:rPr>
                <w:noProof/>
                <w:webHidden/>
              </w:rPr>
              <w:t>86</w:t>
            </w:r>
            <w:r w:rsidR="00235E32">
              <w:rPr>
                <w:noProof/>
                <w:webHidden/>
              </w:rPr>
              <w:fldChar w:fldCharType="end"/>
            </w:r>
          </w:hyperlink>
        </w:p>
        <w:p w:rsidR="00235E32" w:rsidRDefault="00E57C67">
          <w:pPr>
            <w:pStyle w:val="TOC1"/>
            <w:tabs>
              <w:tab w:val="right" w:leader="dot" w:pos="8858"/>
            </w:tabs>
            <w:rPr>
              <w:rFonts w:asciiTheme="minorHAnsi" w:eastAsiaTheme="minorEastAsia" w:hAnsiTheme="minorHAnsi" w:cstheme="minorBidi"/>
              <w:noProof/>
              <w:color w:val="auto"/>
              <w:sz w:val="22"/>
              <w:szCs w:val="22"/>
            </w:rPr>
          </w:pPr>
          <w:hyperlink w:anchor="_Toc411523634" w:history="1">
            <w:r w:rsidR="00235E32" w:rsidRPr="00B61388">
              <w:rPr>
                <w:rStyle w:val="Hyperlink"/>
                <w:noProof/>
                <w:lang w:val="fr-BE"/>
              </w:rPr>
              <w:t>Annex G - GML Profile - XML Schema Implementation</w:t>
            </w:r>
            <w:r w:rsidR="00235E32">
              <w:rPr>
                <w:noProof/>
                <w:webHidden/>
              </w:rPr>
              <w:tab/>
            </w:r>
            <w:r w:rsidR="00235E32">
              <w:rPr>
                <w:noProof/>
                <w:webHidden/>
              </w:rPr>
              <w:fldChar w:fldCharType="begin"/>
            </w:r>
            <w:r w:rsidR="00235E32">
              <w:rPr>
                <w:noProof/>
                <w:webHidden/>
              </w:rPr>
              <w:instrText xml:space="preserve"> PAGEREF _Toc411523634 \h </w:instrText>
            </w:r>
            <w:r w:rsidR="00235E32">
              <w:rPr>
                <w:noProof/>
                <w:webHidden/>
              </w:rPr>
            </w:r>
            <w:r w:rsidR="00235E32">
              <w:rPr>
                <w:noProof/>
                <w:webHidden/>
              </w:rPr>
              <w:fldChar w:fldCharType="separate"/>
            </w:r>
            <w:r w:rsidR="00235E32">
              <w:rPr>
                <w:noProof/>
                <w:webHidden/>
              </w:rPr>
              <w:t>87</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35" w:history="1">
            <w:r w:rsidR="00235E32" w:rsidRPr="00B61388">
              <w:rPr>
                <w:rStyle w:val="Hyperlink"/>
                <w:noProof/>
                <w:lang w:val="fr-BE"/>
              </w:rPr>
              <w:t>AIXM Point – Documentation</w:t>
            </w:r>
            <w:r w:rsidR="00235E32">
              <w:rPr>
                <w:noProof/>
                <w:webHidden/>
              </w:rPr>
              <w:tab/>
            </w:r>
            <w:r w:rsidR="00235E32">
              <w:rPr>
                <w:noProof/>
                <w:webHidden/>
              </w:rPr>
              <w:fldChar w:fldCharType="begin"/>
            </w:r>
            <w:r w:rsidR="00235E32">
              <w:rPr>
                <w:noProof/>
                <w:webHidden/>
              </w:rPr>
              <w:instrText xml:space="preserve"> PAGEREF _Toc411523635 \h </w:instrText>
            </w:r>
            <w:r w:rsidR="00235E32">
              <w:rPr>
                <w:noProof/>
                <w:webHidden/>
              </w:rPr>
            </w:r>
            <w:r w:rsidR="00235E32">
              <w:rPr>
                <w:noProof/>
                <w:webHidden/>
              </w:rPr>
              <w:fldChar w:fldCharType="separate"/>
            </w:r>
            <w:r w:rsidR="00235E32">
              <w:rPr>
                <w:noProof/>
                <w:webHidden/>
              </w:rPr>
              <w:t>87</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36" w:history="1">
            <w:r w:rsidR="00235E32" w:rsidRPr="00B61388">
              <w:rPr>
                <w:rStyle w:val="Hyperlink"/>
                <w:noProof/>
              </w:rPr>
              <w:t>AIXM ElevatedPoint – Documentation</w:t>
            </w:r>
            <w:r w:rsidR="00235E32">
              <w:rPr>
                <w:noProof/>
                <w:webHidden/>
              </w:rPr>
              <w:tab/>
            </w:r>
            <w:r w:rsidR="00235E32">
              <w:rPr>
                <w:noProof/>
                <w:webHidden/>
              </w:rPr>
              <w:fldChar w:fldCharType="begin"/>
            </w:r>
            <w:r w:rsidR="00235E32">
              <w:rPr>
                <w:noProof/>
                <w:webHidden/>
              </w:rPr>
              <w:instrText xml:space="preserve"> PAGEREF _Toc411523636 \h </w:instrText>
            </w:r>
            <w:r w:rsidR="00235E32">
              <w:rPr>
                <w:noProof/>
                <w:webHidden/>
              </w:rPr>
            </w:r>
            <w:r w:rsidR="00235E32">
              <w:rPr>
                <w:noProof/>
                <w:webHidden/>
              </w:rPr>
              <w:fldChar w:fldCharType="separate"/>
            </w:r>
            <w:r w:rsidR="00235E32">
              <w:rPr>
                <w:noProof/>
                <w:webHidden/>
              </w:rPr>
              <w:t>88</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37" w:history="1">
            <w:r w:rsidR="00235E32" w:rsidRPr="00B61388">
              <w:rPr>
                <w:rStyle w:val="Hyperlink"/>
                <w:noProof/>
              </w:rPr>
              <w:t>AIXM Curve – Documentation</w:t>
            </w:r>
            <w:r w:rsidR="00235E32">
              <w:rPr>
                <w:noProof/>
                <w:webHidden/>
              </w:rPr>
              <w:tab/>
            </w:r>
            <w:r w:rsidR="00235E32">
              <w:rPr>
                <w:noProof/>
                <w:webHidden/>
              </w:rPr>
              <w:fldChar w:fldCharType="begin"/>
            </w:r>
            <w:r w:rsidR="00235E32">
              <w:rPr>
                <w:noProof/>
                <w:webHidden/>
              </w:rPr>
              <w:instrText xml:space="preserve"> PAGEREF _Toc411523637 \h </w:instrText>
            </w:r>
            <w:r w:rsidR="00235E32">
              <w:rPr>
                <w:noProof/>
                <w:webHidden/>
              </w:rPr>
            </w:r>
            <w:r w:rsidR="00235E32">
              <w:rPr>
                <w:noProof/>
                <w:webHidden/>
              </w:rPr>
              <w:fldChar w:fldCharType="separate"/>
            </w:r>
            <w:r w:rsidR="00235E32">
              <w:rPr>
                <w:noProof/>
                <w:webHidden/>
              </w:rPr>
              <w:t>89</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38" w:history="1">
            <w:r w:rsidR="00235E32" w:rsidRPr="00B61388">
              <w:rPr>
                <w:rStyle w:val="Hyperlink"/>
                <w:noProof/>
              </w:rPr>
              <w:t>AIXM ElevatedCurve – Documentation</w:t>
            </w:r>
            <w:r w:rsidR="00235E32">
              <w:rPr>
                <w:noProof/>
                <w:webHidden/>
              </w:rPr>
              <w:tab/>
            </w:r>
            <w:r w:rsidR="00235E32">
              <w:rPr>
                <w:noProof/>
                <w:webHidden/>
              </w:rPr>
              <w:fldChar w:fldCharType="begin"/>
            </w:r>
            <w:r w:rsidR="00235E32">
              <w:rPr>
                <w:noProof/>
                <w:webHidden/>
              </w:rPr>
              <w:instrText xml:space="preserve"> PAGEREF _Toc411523638 \h </w:instrText>
            </w:r>
            <w:r w:rsidR="00235E32">
              <w:rPr>
                <w:noProof/>
                <w:webHidden/>
              </w:rPr>
            </w:r>
            <w:r w:rsidR="00235E32">
              <w:rPr>
                <w:noProof/>
                <w:webHidden/>
              </w:rPr>
              <w:fldChar w:fldCharType="separate"/>
            </w:r>
            <w:r w:rsidR="00235E32">
              <w:rPr>
                <w:noProof/>
                <w:webHidden/>
              </w:rPr>
              <w:t>90</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39" w:history="1">
            <w:r w:rsidR="00235E32" w:rsidRPr="00B61388">
              <w:rPr>
                <w:rStyle w:val="Hyperlink"/>
                <w:noProof/>
              </w:rPr>
              <w:t>AIXM Surface – Documentation</w:t>
            </w:r>
            <w:r w:rsidR="00235E32">
              <w:rPr>
                <w:noProof/>
                <w:webHidden/>
              </w:rPr>
              <w:tab/>
            </w:r>
            <w:r w:rsidR="00235E32">
              <w:rPr>
                <w:noProof/>
                <w:webHidden/>
              </w:rPr>
              <w:fldChar w:fldCharType="begin"/>
            </w:r>
            <w:r w:rsidR="00235E32">
              <w:rPr>
                <w:noProof/>
                <w:webHidden/>
              </w:rPr>
              <w:instrText xml:space="preserve"> PAGEREF _Toc411523639 \h </w:instrText>
            </w:r>
            <w:r w:rsidR="00235E32">
              <w:rPr>
                <w:noProof/>
                <w:webHidden/>
              </w:rPr>
            </w:r>
            <w:r w:rsidR="00235E32">
              <w:rPr>
                <w:noProof/>
                <w:webHidden/>
              </w:rPr>
              <w:fldChar w:fldCharType="separate"/>
            </w:r>
            <w:r w:rsidR="00235E32">
              <w:rPr>
                <w:noProof/>
                <w:webHidden/>
              </w:rPr>
              <w:t>92</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40" w:history="1">
            <w:r w:rsidR="00235E32" w:rsidRPr="00B61388">
              <w:rPr>
                <w:rStyle w:val="Hyperlink"/>
                <w:noProof/>
              </w:rPr>
              <w:t>AIXM ElevatedSurface – Documentation</w:t>
            </w:r>
            <w:r w:rsidR="00235E32">
              <w:rPr>
                <w:noProof/>
                <w:webHidden/>
              </w:rPr>
              <w:tab/>
            </w:r>
            <w:r w:rsidR="00235E32">
              <w:rPr>
                <w:noProof/>
                <w:webHidden/>
              </w:rPr>
              <w:fldChar w:fldCharType="begin"/>
            </w:r>
            <w:r w:rsidR="00235E32">
              <w:rPr>
                <w:noProof/>
                <w:webHidden/>
              </w:rPr>
              <w:instrText xml:space="preserve"> PAGEREF _Toc411523640 \h </w:instrText>
            </w:r>
            <w:r w:rsidR="00235E32">
              <w:rPr>
                <w:noProof/>
                <w:webHidden/>
              </w:rPr>
            </w:r>
            <w:r w:rsidR="00235E32">
              <w:rPr>
                <w:noProof/>
                <w:webHidden/>
              </w:rPr>
              <w:fldChar w:fldCharType="separate"/>
            </w:r>
            <w:r w:rsidR="00235E32">
              <w:rPr>
                <w:noProof/>
                <w:webHidden/>
              </w:rPr>
              <w:t>93</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41" w:history="1">
            <w:r w:rsidR="00235E32" w:rsidRPr="00B61388">
              <w:rPr>
                <w:rStyle w:val="Hyperlink"/>
                <w:noProof/>
              </w:rPr>
              <w:t>DirectPosition / gml:pos – Documentation</w:t>
            </w:r>
            <w:r w:rsidR="00235E32">
              <w:rPr>
                <w:noProof/>
                <w:webHidden/>
              </w:rPr>
              <w:tab/>
            </w:r>
            <w:r w:rsidR="00235E32">
              <w:rPr>
                <w:noProof/>
                <w:webHidden/>
              </w:rPr>
              <w:fldChar w:fldCharType="begin"/>
            </w:r>
            <w:r w:rsidR="00235E32">
              <w:rPr>
                <w:noProof/>
                <w:webHidden/>
              </w:rPr>
              <w:instrText xml:space="preserve"> PAGEREF _Toc411523641 \h </w:instrText>
            </w:r>
            <w:r w:rsidR="00235E32">
              <w:rPr>
                <w:noProof/>
                <w:webHidden/>
              </w:rPr>
            </w:r>
            <w:r w:rsidR="00235E32">
              <w:rPr>
                <w:noProof/>
                <w:webHidden/>
              </w:rPr>
              <w:fldChar w:fldCharType="separate"/>
            </w:r>
            <w:r w:rsidR="00235E32">
              <w:rPr>
                <w:noProof/>
                <w:webHidden/>
              </w:rPr>
              <w:t>94</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42" w:history="1">
            <w:r w:rsidR="00235E32" w:rsidRPr="00B61388">
              <w:rPr>
                <w:rStyle w:val="Hyperlink"/>
                <w:noProof/>
              </w:rPr>
              <w:t>GM_Object / gml:AbstractGeometry – Documentation</w:t>
            </w:r>
            <w:r w:rsidR="00235E32">
              <w:rPr>
                <w:noProof/>
                <w:webHidden/>
              </w:rPr>
              <w:tab/>
            </w:r>
            <w:r w:rsidR="00235E32">
              <w:rPr>
                <w:noProof/>
                <w:webHidden/>
              </w:rPr>
              <w:fldChar w:fldCharType="begin"/>
            </w:r>
            <w:r w:rsidR="00235E32">
              <w:rPr>
                <w:noProof/>
                <w:webHidden/>
              </w:rPr>
              <w:instrText xml:space="preserve"> PAGEREF _Toc411523642 \h </w:instrText>
            </w:r>
            <w:r w:rsidR="00235E32">
              <w:rPr>
                <w:noProof/>
                <w:webHidden/>
              </w:rPr>
            </w:r>
            <w:r w:rsidR="00235E32">
              <w:rPr>
                <w:noProof/>
                <w:webHidden/>
              </w:rPr>
              <w:fldChar w:fldCharType="separate"/>
            </w:r>
            <w:r w:rsidR="00235E32">
              <w:rPr>
                <w:noProof/>
                <w:webHidden/>
              </w:rPr>
              <w:t>95</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43" w:history="1">
            <w:r w:rsidR="00235E32" w:rsidRPr="00B61388">
              <w:rPr>
                <w:rStyle w:val="Hyperlink"/>
                <w:noProof/>
              </w:rPr>
              <w:t>GM_Point / gml:Point – Documentation</w:t>
            </w:r>
            <w:r w:rsidR="00235E32">
              <w:rPr>
                <w:noProof/>
                <w:webHidden/>
              </w:rPr>
              <w:tab/>
            </w:r>
            <w:r w:rsidR="00235E32">
              <w:rPr>
                <w:noProof/>
                <w:webHidden/>
              </w:rPr>
              <w:fldChar w:fldCharType="begin"/>
            </w:r>
            <w:r w:rsidR="00235E32">
              <w:rPr>
                <w:noProof/>
                <w:webHidden/>
              </w:rPr>
              <w:instrText xml:space="preserve"> PAGEREF _Toc411523643 \h </w:instrText>
            </w:r>
            <w:r w:rsidR="00235E32">
              <w:rPr>
                <w:noProof/>
                <w:webHidden/>
              </w:rPr>
            </w:r>
            <w:r w:rsidR="00235E32">
              <w:rPr>
                <w:noProof/>
                <w:webHidden/>
              </w:rPr>
              <w:fldChar w:fldCharType="separate"/>
            </w:r>
            <w:r w:rsidR="00235E32">
              <w:rPr>
                <w:noProof/>
                <w:webHidden/>
              </w:rPr>
              <w:t>96</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44" w:history="1">
            <w:r w:rsidR="00235E32" w:rsidRPr="00B61388">
              <w:rPr>
                <w:rStyle w:val="Hyperlink"/>
                <w:noProof/>
              </w:rPr>
              <w:t>GM_Envelope / gml:Envelope – Documentation</w:t>
            </w:r>
            <w:r w:rsidR="00235E32">
              <w:rPr>
                <w:noProof/>
                <w:webHidden/>
              </w:rPr>
              <w:tab/>
            </w:r>
            <w:r w:rsidR="00235E32">
              <w:rPr>
                <w:noProof/>
                <w:webHidden/>
              </w:rPr>
              <w:fldChar w:fldCharType="begin"/>
            </w:r>
            <w:r w:rsidR="00235E32">
              <w:rPr>
                <w:noProof/>
                <w:webHidden/>
              </w:rPr>
              <w:instrText xml:space="preserve"> PAGEREF _Toc411523644 \h </w:instrText>
            </w:r>
            <w:r w:rsidR="00235E32">
              <w:rPr>
                <w:noProof/>
                <w:webHidden/>
              </w:rPr>
            </w:r>
            <w:r w:rsidR="00235E32">
              <w:rPr>
                <w:noProof/>
                <w:webHidden/>
              </w:rPr>
              <w:fldChar w:fldCharType="separate"/>
            </w:r>
            <w:r w:rsidR="00235E32">
              <w:rPr>
                <w:noProof/>
                <w:webHidden/>
              </w:rPr>
              <w:t>97</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45" w:history="1">
            <w:r w:rsidR="00235E32" w:rsidRPr="00B61388">
              <w:rPr>
                <w:rStyle w:val="Hyperlink"/>
                <w:noProof/>
              </w:rPr>
              <w:t>GM_PointRef / gml:pointProperty – Documentation</w:t>
            </w:r>
            <w:r w:rsidR="00235E32">
              <w:rPr>
                <w:noProof/>
                <w:webHidden/>
              </w:rPr>
              <w:tab/>
            </w:r>
            <w:r w:rsidR="00235E32">
              <w:rPr>
                <w:noProof/>
                <w:webHidden/>
              </w:rPr>
              <w:fldChar w:fldCharType="begin"/>
            </w:r>
            <w:r w:rsidR="00235E32">
              <w:rPr>
                <w:noProof/>
                <w:webHidden/>
              </w:rPr>
              <w:instrText xml:space="preserve"> PAGEREF _Toc411523645 \h </w:instrText>
            </w:r>
            <w:r w:rsidR="00235E32">
              <w:rPr>
                <w:noProof/>
                <w:webHidden/>
              </w:rPr>
            </w:r>
            <w:r w:rsidR="00235E32">
              <w:rPr>
                <w:noProof/>
                <w:webHidden/>
              </w:rPr>
              <w:fldChar w:fldCharType="separate"/>
            </w:r>
            <w:r w:rsidR="00235E32">
              <w:rPr>
                <w:noProof/>
                <w:webHidden/>
              </w:rPr>
              <w:t>98</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46" w:history="1">
            <w:r w:rsidR="00235E32" w:rsidRPr="00B61388">
              <w:rPr>
                <w:rStyle w:val="Hyperlink"/>
                <w:noProof/>
              </w:rPr>
              <w:t>GM_Position / gml:geometricPositionGroup – Documentation</w:t>
            </w:r>
            <w:r w:rsidR="00235E32">
              <w:rPr>
                <w:noProof/>
                <w:webHidden/>
              </w:rPr>
              <w:tab/>
            </w:r>
            <w:r w:rsidR="00235E32">
              <w:rPr>
                <w:noProof/>
                <w:webHidden/>
              </w:rPr>
              <w:fldChar w:fldCharType="begin"/>
            </w:r>
            <w:r w:rsidR="00235E32">
              <w:rPr>
                <w:noProof/>
                <w:webHidden/>
              </w:rPr>
              <w:instrText xml:space="preserve"> PAGEREF _Toc411523646 \h </w:instrText>
            </w:r>
            <w:r w:rsidR="00235E32">
              <w:rPr>
                <w:noProof/>
                <w:webHidden/>
              </w:rPr>
            </w:r>
            <w:r w:rsidR="00235E32">
              <w:rPr>
                <w:noProof/>
                <w:webHidden/>
              </w:rPr>
              <w:fldChar w:fldCharType="separate"/>
            </w:r>
            <w:r w:rsidR="00235E32">
              <w:rPr>
                <w:noProof/>
                <w:webHidden/>
              </w:rPr>
              <w:t>99</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47" w:history="1">
            <w:r w:rsidR="00235E32" w:rsidRPr="00B61388">
              <w:rPr>
                <w:rStyle w:val="Hyperlink"/>
                <w:noProof/>
              </w:rPr>
              <w:t>GM_PointArray / gml:posList – Documentation</w:t>
            </w:r>
            <w:r w:rsidR="00235E32">
              <w:rPr>
                <w:noProof/>
                <w:webHidden/>
              </w:rPr>
              <w:tab/>
            </w:r>
            <w:r w:rsidR="00235E32">
              <w:rPr>
                <w:noProof/>
                <w:webHidden/>
              </w:rPr>
              <w:fldChar w:fldCharType="begin"/>
            </w:r>
            <w:r w:rsidR="00235E32">
              <w:rPr>
                <w:noProof/>
                <w:webHidden/>
              </w:rPr>
              <w:instrText xml:space="preserve"> PAGEREF _Toc411523647 \h </w:instrText>
            </w:r>
            <w:r w:rsidR="00235E32">
              <w:rPr>
                <w:noProof/>
                <w:webHidden/>
              </w:rPr>
            </w:r>
            <w:r w:rsidR="00235E32">
              <w:rPr>
                <w:noProof/>
                <w:webHidden/>
              </w:rPr>
              <w:fldChar w:fldCharType="separate"/>
            </w:r>
            <w:r w:rsidR="00235E32">
              <w:rPr>
                <w:noProof/>
                <w:webHidden/>
              </w:rPr>
              <w:t>100</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48" w:history="1">
            <w:r w:rsidR="00235E32" w:rsidRPr="00B61388">
              <w:rPr>
                <w:rStyle w:val="Hyperlink"/>
                <w:noProof/>
              </w:rPr>
              <w:t>gml:AbstractCurve – Documentation</w:t>
            </w:r>
            <w:r w:rsidR="00235E32">
              <w:rPr>
                <w:noProof/>
                <w:webHidden/>
              </w:rPr>
              <w:tab/>
            </w:r>
            <w:r w:rsidR="00235E32">
              <w:rPr>
                <w:noProof/>
                <w:webHidden/>
              </w:rPr>
              <w:fldChar w:fldCharType="begin"/>
            </w:r>
            <w:r w:rsidR="00235E32">
              <w:rPr>
                <w:noProof/>
                <w:webHidden/>
              </w:rPr>
              <w:instrText xml:space="preserve"> PAGEREF _Toc411523648 \h </w:instrText>
            </w:r>
            <w:r w:rsidR="00235E32">
              <w:rPr>
                <w:noProof/>
                <w:webHidden/>
              </w:rPr>
            </w:r>
            <w:r w:rsidR="00235E32">
              <w:rPr>
                <w:noProof/>
                <w:webHidden/>
              </w:rPr>
              <w:fldChar w:fldCharType="separate"/>
            </w:r>
            <w:r w:rsidR="00235E32">
              <w:rPr>
                <w:noProof/>
                <w:webHidden/>
              </w:rPr>
              <w:t>101</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49" w:history="1">
            <w:r w:rsidR="00235E32" w:rsidRPr="00B61388">
              <w:rPr>
                <w:rStyle w:val="Hyperlink"/>
                <w:noProof/>
              </w:rPr>
              <w:t>GM_Curve / gml:Curve – Documentation</w:t>
            </w:r>
            <w:r w:rsidR="00235E32">
              <w:rPr>
                <w:noProof/>
                <w:webHidden/>
              </w:rPr>
              <w:tab/>
            </w:r>
            <w:r w:rsidR="00235E32">
              <w:rPr>
                <w:noProof/>
                <w:webHidden/>
              </w:rPr>
              <w:fldChar w:fldCharType="begin"/>
            </w:r>
            <w:r w:rsidR="00235E32">
              <w:rPr>
                <w:noProof/>
                <w:webHidden/>
              </w:rPr>
              <w:instrText xml:space="preserve"> PAGEREF _Toc411523649 \h </w:instrText>
            </w:r>
            <w:r w:rsidR="00235E32">
              <w:rPr>
                <w:noProof/>
                <w:webHidden/>
              </w:rPr>
            </w:r>
            <w:r w:rsidR="00235E32">
              <w:rPr>
                <w:noProof/>
                <w:webHidden/>
              </w:rPr>
              <w:fldChar w:fldCharType="separate"/>
            </w:r>
            <w:r w:rsidR="00235E32">
              <w:rPr>
                <w:noProof/>
                <w:webHidden/>
              </w:rPr>
              <w:t>101</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50" w:history="1">
            <w:r w:rsidR="00235E32" w:rsidRPr="00B61388">
              <w:rPr>
                <w:rStyle w:val="Hyperlink"/>
                <w:noProof/>
              </w:rPr>
              <w:t>GM_CurveSegment / gml:AbstractCurveSegment – Documentation</w:t>
            </w:r>
            <w:r w:rsidR="00235E32">
              <w:rPr>
                <w:noProof/>
                <w:webHidden/>
              </w:rPr>
              <w:tab/>
            </w:r>
            <w:r w:rsidR="00235E32">
              <w:rPr>
                <w:noProof/>
                <w:webHidden/>
              </w:rPr>
              <w:fldChar w:fldCharType="begin"/>
            </w:r>
            <w:r w:rsidR="00235E32">
              <w:rPr>
                <w:noProof/>
                <w:webHidden/>
              </w:rPr>
              <w:instrText xml:space="preserve"> PAGEREF _Toc411523650 \h </w:instrText>
            </w:r>
            <w:r w:rsidR="00235E32">
              <w:rPr>
                <w:noProof/>
                <w:webHidden/>
              </w:rPr>
            </w:r>
            <w:r w:rsidR="00235E32">
              <w:rPr>
                <w:noProof/>
                <w:webHidden/>
              </w:rPr>
              <w:fldChar w:fldCharType="separate"/>
            </w:r>
            <w:r w:rsidR="00235E32">
              <w:rPr>
                <w:noProof/>
                <w:webHidden/>
              </w:rPr>
              <w:t>102</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51" w:history="1">
            <w:r w:rsidR="00235E32" w:rsidRPr="00B61388">
              <w:rPr>
                <w:rStyle w:val="Hyperlink"/>
                <w:noProof/>
              </w:rPr>
              <w:t>gml:ArcByCenterPoint – Documentation</w:t>
            </w:r>
            <w:r w:rsidR="00235E32">
              <w:rPr>
                <w:noProof/>
                <w:webHidden/>
              </w:rPr>
              <w:tab/>
            </w:r>
            <w:r w:rsidR="00235E32">
              <w:rPr>
                <w:noProof/>
                <w:webHidden/>
              </w:rPr>
              <w:fldChar w:fldCharType="begin"/>
            </w:r>
            <w:r w:rsidR="00235E32">
              <w:rPr>
                <w:noProof/>
                <w:webHidden/>
              </w:rPr>
              <w:instrText xml:space="preserve"> PAGEREF _Toc411523651 \h </w:instrText>
            </w:r>
            <w:r w:rsidR="00235E32">
              <w:rPr>
                <w:noProof/>
                <w:webHidden/>
              </w:rPr>
            </w:r>
            <w:r w:rsidR="00235E32">
              <w:rPr>
                <w:noProof/>
                <w:webHidden/>
              </w:rPr>
              <w:fldChar w:fldCharType="separate"/>
            </w:r>
            <w:r w:rsidR="00235E32">
              <w:rPr>
                <w:noProof/>
                <w:webHidden/>
              </w:rPr>
              <w:t>103</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52" w:history="1">
            <w:r w:rsidR="00235E32" w:rsidRPr="00B61388">
              <w:rPr>
                <w:rStyle w:val="Hyperlink"/>
                <w:noProof/>
              </w:rPr>
              <w:t>gml:CircleByCenterPoint – Documentation</w:t>
            </w:r>
            <w:r w:rsidR="00235E32">
              <w:rPr>
                <w:noProof/>
                <w:webHidden/>
              </w:rPr>
              <w:tab/>
            </w:r>
            <w:r w:rsidR="00235E32">
              <w:rPr>
                <w:noProof/>
                <w:webHidden/>
              </w:rPr>
              <w:fldChar w:fldCharType="begin"/>
            </w:r>
            <w:r w:rsidR="00235E32">
              <w:rPr>
                <w:noProof/>
                <w:webHidden/>
              </w:rPr>
              <w:instrText xml:space="preserve"> PAGEREF _Toc411523652 \h </w:instrText>
            </w:r>
            <w:r w:rsidR="00235E32">
              <w:rPr>
                <w:noProof/>
                <w:webHidden/>
              </w:rPr>
            </w:r>
            <w:r w:rsidR="00235E32">
              <w:rPr>
                <w:noProof/>
                <w:webHidden/>
              </w:rPr>
              <w:fldChar w:fldCharType="separate"/>
            </w:r>
            <w:r w:rsidR="00235E32">
              <w:rPr>
                <w:noProof/>
                <w:webHidden/>
              </w:rPr>
              <w:t>105</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53" w:history="1">
            <w:r w:rsidR="00235E32" w:rsidRPr="00B61388">
              <w:rPr>
                <w:rStyle w:val="Hyperlink"/>
                <w:noProof/>
              </w:rPr>
              <w:t>GM_Arc / gml:Arc – Documentation</w:t>
            </w:r>
            <w:r w:rsidR="00235E32">
              <w:rPr>
                <w:noProof/>
                <w:webHidden/>
              </w:rPr>
              <w:tab/>
            </w:r>
            <w:r w:rsidR="00235E32">
              <w:rPr>
                <w:noProof/>
                <w:webHidden/>
              </w:rPr>
              <w:fldChar w:fldCharType="begin"/>
            </w:r>
            <w:r w:rsidR="00235E32">
              <w:rPr>
                <w:noProof/>
                <w:webHidden/>
              </w:rPr>
              <w:instrText xml:space="preserve"> PAGEREF _Toc411523653 \h </w:instrText>
            </w:r>
            <w:r w:rsidR="00235E32">
              <w:rPr>
                <w:noProof/>
                <w:webHidden/>
              </w:rPr>
            </w:r>
            <w:r w:rsidR="00235E32">
              <w:rPr>
                <w:noProof/>
                <w:webHidden/>
              </w:rPr>
              <w:fldChar w:fldCharType="separate"/>
            </w:r>
            <w:r w:rsidR="00235E32">
              <w:rPr>
                <w:noProof/>
                <w:webHidden/>
              </w:rPr>
              <w:t>106</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54" w:history="1">
            <w:r w:rsidR="00235E32" w:rsidRPr="00B61388">
              <w:rPr>
                <w:rStyle w:val="Hyperlink"/>
                <w:noProof/>
              </w:rPr>
              <w:t>GM_Circle / gml:Circle – Documentation</w:t>
            </w:r>
            <w:r w:rsidR="00235E32">
              <w:rPr>
                <w:noProof/>
                <w:webHidden/>
              </w:rPr>
              <w:tab/>
            </w:r>
            <w:r w:rsidR="00235E32">
              <w:rPr>
                <w:noProof/>
                <w:webHidden/>
              </w:rPr>
              <w:fldChar w:fldCharType="begin"/>
            </w:r>
            <w:r w:rsidR="00235E32">
              <w:rPr>
                <w:noProof/>
                <w:webHidden/>
              </w:rPr>
              <w:instrText xml:space="preserve"> PAGEREF _Toc411523654 \h </w:instrText>
            </w:r>
            <w:r w:rsidR="00235E32">
              <w:rPr>
                <w:noProof/>
                <w:webHidden/>
              </w:rPr>
            </w:r>
            <w:r w:rsidR="00235E32">
              <w:rPr>
                <w:noProof/>
                <w:webHidden/>
              </w:rPr>
              <w:fldChar w:fldCharType="separate"/>
            </w:r>
            <w:r w:rsidR="00235E32">
              <w:rPr>
                <w:noProof/>
                <w:webHidden/>
              </w:rPr>
              <w:t>107</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55" w:history="1">
            <w:r w:rsidR="00235E32" w:rsidRPr="00B61388">
              <w:rPr>
                <w:rStyle w:val="Hyperlink"/>
                <w:noProof/>
              </w:rPr>
              <w:t>GM_GeodesicString / gml:GeodesicString – Documentation</w:t>
            </w:r>
            <w:r w:rsidR="00235E32">
              <w:rPr>
                <w:noProof/>
                <w:webHidden/>
              </w:rPr>
              <w:tab/>
            </w:r>
            <w:r w:rsidR="00235E32">
              <w:rPr>
                <w:noProof/>
                <w:webHidden/>
              </w:rPr>
              <w:fldChar w:fldCharType="begin"/>
            </w:r>
            <w:r w:rsidR="00235E32">
              <w:rPr>
                <w:noProof/>
                <w:webHidden/>
              </w:rPr>
              <w:instrText xml:space="preserve"> PAGEREF _Toc411523655 \h </w:instrText>
            </w:r>
            <w:r w:rsidR="00235E32">
              <w:rPr>
                <w:noProof/>
                <w:webHidden/>
              </w:rPr>
            </w:r>
            <w:r w:rsidR="00235E32">
              <w:rPr>
                <w:noProof/>
                <w:webHidden/>
              </w:rPr>
              <w:fldChar w:fldCharType="separate"/>
            </w:r>
            <w:r w:rsidR="00235E32">
              <w:rPr>
                <w:noProof/>
                <w:webHidden/>
              </w:rPr>
              <w:t>108</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56" w:history="1">
            <w:r w:rsidR="00235E32" w:rsidRPr="00B61388">
              <w:rPr>
                <w:rStyle w:val="Hyperlink"/>
                <w:noProof/>
              </w:rPr>
              <w:t>GM_Geodesic / gml:Geodesic – Documentation</w:t>
            </w:r>
            <w:r w:rsidR="00235E32">
              <w:rPr>
                <w:noProof/>
                <w:webHidden/>
              </w:rPr>
              <w:tab/>
            </w:r>
            <w:r w:rsidR="00235E32">
              <w:rPr>
                <w:noProof/>
                <w:webHidden/>
              </w:rPr>
              <w:fldChar w:fldCharType="begin"/>
            </w:r>
            <w:r w:rsidR="00235E32">
              <w:rPr>
                <w:noProof/>
                <w:webHidden/>
              </w:rPr>
              <w:instrText xml:space="preserve"> PAGEREF _Toc411523656 \h </w:instrText>
            </w:r>
            <w:r w:rsidR="00235E32">
              <w:rPr>
                <w:noProof/>
                <w:webHidden/>
              </w:rPr>
            </w:r>
            <w:r w:rsidR="00235E32">
              <w:rPr>
                <w:noProof/>
                <w:webHidden/>
              </w:rPr>
              <w:fldChar w:fldCharType="separate"/>
            </w:r>
            <w:r w:rsidR="00235E32">
              <w:rPr>
                <w:noProof/>
                <w:webHidden/>
              </w:rPr>
              <w:t>109</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57" w:history="1">
            <w:r w:rsidR="00235E32" w:rsidRPr="00B61388">
              <w:rPr>
                <w:rStyle w:val="Hyperlink"/>
                <w:noProof/>
              </w:rPr>
              <w:t>GM_LineString / gml:LineStringSegment – Documentation</w:t>
            </w:r>
            <w:r w:rsidR="00235E32">
              <w:rPr>
                <w:noProof/>
                <w:webHidden/>
              </w:rPr>
              <w:tab/>
            </w:r>
            <w:r w:rsidR="00235E32">
              <w:rPr>
                <w:noProof/>
                <w:webHidden/>
              </w:rPr>
              <w:fldChar w:fldCharType="begin"/>
            </w:r>
            <w:r w:rsidR="00235E32">
              <w:rPr>
                <w:noProof/>
                <w:webHidden/>
              </w:rPr>
              <w:instrText xml:space="preserve"> PAGEREF _Toc411523657 \h </w:instrText>
            </w:r>
            <w:r w:rsidR="00235E32">
              <w:rPr>
                <w:noProof/>
                <w:webHidden/>
              </w:rPr>
            </w:r>
            <w:r w:rsidR="00235E32">
              <w:rPr>
                <w:noProof/>
                <w:webHidden/>
              </w:rPr>
              <w:fldChar w:fldCharType="separate"/>
            </w:r>
            <w:r w:rsidR="00235E32">
              <w:rPr>
                <w:noProof/>
                <w:webHidden/>
              </w:rPr>
              <w:t>110</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58" w:history="1">
            <w:r w:rsidR="00235E32" w:rsidRPr="00B61388">
              <w:rPr>
                <w:rStyle w:val="Hyperlink"/>
                <w:noProof/>
              </w:rPr>
              <w:t>GM_Surface / gml:Surface – Documentation</w:t>
            </w:r>
            <w:r w:rsidR="00235E32">
              <w:rPr>
                <w:noProof/>
                <w:webHidden/>
              </w:rPr>
              <w:tab/>
            </w:r>
            <w:r w:rsidR="00235E32">
              <w:rPr>
                <w:noProof/>
                <w:webHidden/>
              </w:rPr>
              <w:fldChar w:fldCharType="begin"/>
            </w:r>
            <w:r w:rsidR="00235E32">
              <w:rPr>
                <w:noProof/>
                <w:webHidden/>
              </w:rPr>
              <w:instrText xml:space="preserve"> PAGEREF _Toc411523658 \h </w:instrText>
            </w:r>
            <w:r w:rsidR="00235E32">
              <w:rPr>
                <w:noProof/>
                <w:webHidden/>
              </w:rPr>
            </w:r>
            <w:r w:rsidR="00235E32">
              <w:rPr>
                <w:noProof/>
                <w:webHidden/>
              </w:rPr>
              <w:fldChar w:fldCharType="separate"/>
            </w:r>
            <w:r w:rsidR="00235E32">
              <w:rPr>
                <w:noProof/>
                <w:webHidden/>
              </w:rPr>
              <w:t>111</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59" w:history="1">
            <w:r w:rsidR="00235E32" w:rsidRPr="00B61388">
              <w:rPr>
                <w:rStyle w:val="Hyperlink"/>
                <w:noProof/>
              </w:rPr>
              <w:t>GM_SurfacePatch / gml:AbstractSurfacePatch – Documentation</w:t>
            </w:r>
            <w:r w:rsidR="00235E32">
              <w:rPr>
                <w:noProof/>
                <w:webHidden/>
              </w:rPr>
              <w:tab/>
            </w:r>
            <w:r w:rsidR="00235E32">
              <w:rPr>
                <w:noProof/>
                <w:webHidden/>
              </w:rPr>
              <w:fldChar w:fldCharType="begin"/>
            </w:r>
            <w:r w:rsidR="00235E32">
              <w:rPr>
                <w:noProof/>
                <w:webHidden/>
              </w:rPr>
              <w:instrText xml:space="preserve"> PAGEREF _Toc411523659 \h </w:instrText>
            </w:r>
            <w:r w:rsidR="00235E32">
              <w:rPr>
                <w:noProof/>
                <w:webHidden/>
              </w:rPr>
            </w:r>
            <w:r w:rsidR="00235E32">
              <w:rPr>
                <w:noProof/>
                <w:webHidden/>
              </w:rPr>
              <w:fldChar w:fldCharType="separate"/>
            </w:r>
            <w:r w:rsidR="00235E32">
              <w:rPr>
                <w:noProof/>
                <w:webHidden/>
              </w:rPr>
              <w:t>112</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60" w:history="1">
            <w:r w:rsidR="00235E32" w:rsidRPr="00B61388">
              <w:rPr>
                <w:rStyle w:val="Hyperlink"/>
                <w:noProof/>
              </w:rPr>
              <w:t>GM_Polygon / gml:PolygonPatch – Documentation</w:t>
            </w:r>
            <w:r w:rsidR="00235E32">
              <w:rPr>
                <w:noProof/>
                <w:webHidden/>
              </w:rPr>
              <w:tab/>
            </w:r>
            <w:r w:rsidR="00235E32">
              <w:rPr>
                <w:noProof/>
                <w:webHidden/>
              </w:rPr>
              <w:fldChar w:fldCharType="begin"/>
            </w:r>
            <w:r w:rsidR="00235E32">
              <w:rPr>
                <w:noProof/>
                <w:webHidden/>
              </w:rPr>
              <w:instrText xml:space="preserve"> PAGEREF _Toc411523660 \h </w:instrText>
            </w:r>
            <w:r w:rsidR="00235E32">
              <w:rPr>
                <w:noProof/>
                <w:webHidden/>
              </w:rPr>
            </w:r>
            <w:r w:rsidR="00235E32">
              <w:rPr>
                <w:noProof/>
                <w:webHidden/>
              </w:rPr>
              <w:fldChar w:fldCharType="separate"/>
            </w:r>
            <w:r w:rsidR="00235E32">
              <w:rPr>
                <w:noProof/>
                <w:webHidden/>
              </w:rPr>
              <w:t>113</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61" w:history="1">
            <w:r w:rsidR="00235E32" w:rsidRPr="00B61388">
              <w:rPr>
                <w:rStyle w:val="Hyperlink"/>
                <w:noProof/>
              </w:rPr>
              <w:t>gml:AbstractRing – Documentation</w:t>
            </w:r>
            <w:r w:rsidR="00235E32">
              <w:rPr>
                <w:noProof/>
                <w:webHidden/>
              </w:rPr>
              <w:tab/>
            </w:r>
            <w:r w:rsidR="00235E32">
              <w:rPr>
                <w:noProof/>
                <w:webHidden/>
              </w:rPr>
              <w:fldChar w:fldCharType="begin"/>
            </w:r>
            <w:r w:rsidR="00235E32">
              <w:rPr>
                <w:noProof/>
                <w:webHidden/>
              </w:rPr>
              <w:instrText xml:space="preserve"> PAGEREF _Toc411523661 \h </w:instrText>
            </w:r>
            <w:r w:rsidR="00235E32">
              <w:rPr>
                <w:noProof/>
                <w:webHidden/>
              </w:rPr>
            </w:r>
            <w:r w:rsidR="00235E32">
              <w:rPr>
                <w:noProof/>
                <w:webHidden/>
              </w:rPr>
              <w:fldChar w:fldCharType="separate"/>
            </w:r>
            <w:r w:rsidR="00235E32">
              <w:rPr>
                <w:noProof/>
                <w:webHidden/>
              </w:rPr>
              <w:t>114</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62" w:history="1">
            <w:r w:rsidR="00235E32" w:rsidRPr="00B61388">
              <w:rPr>
                <w:rStyle w:val="Hyperlink"/>
                <w:noProof/>
              </w:rPr>
              <w:t>GM_Ring / gml:Ring – Documentation</w:t>
            </w:r>
            <w:r w:rsidR="00235E32">
              <w:rPr>
                <w:noProof/>
                <w:webHidden/>
              </w:rPr>
              <w:tab/>
            </w:r>
            <w:r w:rsidR="00235E32">
              <w:rPr>
                <w:noProof/>
                <w:webHidden/>
              </w:rPr>
              <w:fldChar w:fldCharType="begin"/>
            </w:r>
            <w:r w:rsidR="00235E32">
              <w:rPr>
                <w:noProof/>
                <w:webHidden/>
              </w:rPr>
              <w:instrText xml:space="preserve"> PAGEREF _Toc411523662 \h </w:instrText>
            </w:r>
            <w:r w:rsidR="00235E32">
              <w:rPr>
                <w:noProof/>
                <w:webHidden/>
              </w:rPr>
            </w:r>
            <w:r w:rsidR="00235E32">
              <w:rPr>
                <w:noProof/>
                <w:webHidden/>
              </w:rPr>
              <w:fldChar w:fldCharType="separate"/>
            </w:r>
            <w:r w:rsidR="00235E32">
              <w:rPr>
                <w:noProof/>
                <w:webHidden/>
              </w:rPr>
              <w:t>114</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63" w:history="1">
            <w:r w:rsidR="00235E32" w:rsidRPr="00B61388">
              <w:rPr>
                <w:rStyle w:val="Hyperlink"/>
                <w:noProof/>
              </w:rPr>
              <w:t>GM_OrientableCurve / gml:OrientableCurve – Documentation</w:t>
            </w:r>
            <w:r w:rsidR="00235E32">
              <w:rPr>
                <w:noProof/>
                <w:webHidden/>
              </w:rPr>
              <w:tab/>
            </w:r>
            <w:r w:rsidR="00235E32">
              <w:rPr>
                <w:noProof/>
                <w:webHidden/>
              </w:rPr>
              <w:fldChar w:fldCharType="begin"/>
            </w:r>
            <w:r w:rsidR="00235E32">
              <w:rPr>
                <w:noProof/>
                <w:webHidden/>
              </w:rPr>
              <w:instrText xml:space="preserve"> PAGEREF _Toc411523663 \h </w:instrText>
            </w:r>
            <w:r w:rsidR="00235E32">
              <w:rPr>
                <w:noProof/>
                <w:webHidden/>
              </w:rPr>
            </w:r>
            <w:r w:rsidR="00235E32">
              <w:rPr>
                <w:noProof/>
                <w:webHidden/>
              </w:rPr>
              <w:fldChar w:fldCharType="separate"/>
            </w:r>
            <w:r w:rsidR="00235E32">
              <w:rPr>
                <w:noProof/>
                <w:webHidden/>
              </w:rPr>
              <w:t>116</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64" w:history="1">
            <w:r w:rsidR="00235E32" w:rsidRPr="00B61388">
              <w:rPr>
                <w:rStyle w:val="Hyperlink"/>
                <w:noProof/>
              </w:rPr>
              <w:t>GM_CompositeCurve / gml:CompositeCurve – Documentation</w:t>
            </w:r>
            <w:r w:rsidR="00235E32">
              <w:rPr>
                <w:noProof/>
                <w:webHidden/>
              </w:rPr>
              <w:tab/>
            </w:r>
            <w:r w:rsidR="00235E32">
              <w:rPr>
                <w:noProof/>
                <w:webHidden/>
              </w:rPr>
              <w:fldChar w:fldCharType="begin"/>
            </w:r>
            <w:r w:rsidR="00235E32">
              <w:rPr>
                <w:noProof/>
                <w:webHidden/>
              </w:rPr>
              <w:instrText xml:space="preserve"> PAGEREF _Toc411523664 \h </w:instrText>
            </w:r>
            <w:r w:rsidR="00235E32">
              <w:rPr>
                <w:noProof/>
                <w:webHidden/>
              </w:rPr>
            </w:r>
            <w:r w:rsidR="00235E32">
              <w:rPr>
                <w:noProof/>
                <w:webHidden/>
              </w:rPr>
              <w:fldChar w:fldCharType="separate"/>
            </w:r>
            <w:r w:rsidR="00235E32">
              <w:rPr>
                <w:noProof/>
                <w:webHidden/>
              </w:rPr>
              <w:t>117</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65" w:history="1">
            <w:r w:rsidR="00235E32" w:rsidRPr="00B61388">
              <w:rPr>
                <w:rStyle w:val="Hyperlink"/>
                <w:noProof/>
              </w:rPr>
              <w:t>TM_GeometricPrimitive / gml:AbstractTimeGeometricPrimitive – Documentation</w:t>
            </w:r>
            <w:r w:rsidR="00235E32">
              <w:rPr>
                <w:noProof/>
                <w:webHidden/>
              </w:rPr>
              <w:tab/>
            </w:r>
            <w:r w:rsidR="00235E32">
              <w:rPr>
                <w:noProof/>
                <w:webHidden/>
              </w:rPr>
              <w:fldChar w:fldCharType="begin"/>
            </w:r>
            <w:r w:rsidR="00235E32">
              <w:rPr>
                <w:noProof/>
                <w:webHidden/>
              </w:rPr>
              <w:instrText xml:space="preserve"> PAGEREF _Toc411523665 \h </w:instrText>
            </w:r>
            <w:r w:rsidR="00235E32">
              <w:rPr>
                <w:noProof/>
                <w:webHidden/>
              </w:rPr>
            </w:r>
            <w:r w:rsidR="00235E32">
              <w:rPr>
                <w:noProof/>
                <w:webHidden/>
              </w:rPr>
              <w:fldChar w:fldCharType="separate"/>
            </w:r>
            <w:r w:rsidR="00235E32">
              <w:rPr>
                <w:noProof/>
                <w:webHidden/>
              </w:rPr>
              <w:t>118</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66" w:history="1">
            <w:r w:rsidR="00235E32" w:rsidRPr="00B61388">
              <w:rPr>
                <w:rStyle w:val="Hyperlink"/>
                <w:noProof/>
              </w:rPr>
              <w:t>TM_Instant / gml:TimeInstant – Documentation</w:t>
            </w:r>
            <w:r w:rsidR="00235E32">
              <w:rPr>
                <w:noProof/>
                <w:webHidden/>
              </w:rPr>
              <w:tab/>
            </w:r>
            <w:r w:rsidR="00235E32">
              <w:rPr>
                <w:noProof/>
                <w:webHidden/>
              </w:rPr>
              <w:fldChar w:fldCharType="begin"/>
            </w:r>
            <w:r w:rsidR="00235E32">
              <w:rPr>
                <w:noProof/>
                <w:webHidden/>
              </w:rPr>
              <w:instrText xml:space="preserve"> PAGEREF _Toc411523666 \h </w:instrText>
            </w:r>
            <w:r w:rsidR="00235E32">
              <w:rPr>
                <w:noProof/>
                <w:webHidden/>
              </w:rPr>
            </w:r>
            <w:r w:rsidR="00235E32">
              <w:rPr>
                <w:noProof/>
                <w:webHidden/>
              </w:rPr>
              <w:fldChar w:fldCharType="separate"/>
            </w:r>
            <w:r w:rsidR="00235E32">
              <w:rPr>
                <w:noProof/>
                <w:webHidden/>
              </w:rPr>
              <w:t>120</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67" w:history="1">
            <w:r w:rsidR="00235E32" w:rsidRPr="00B61388">
              <w:rPr>
                <w:rStyle w:val="Hyperlink"/>
                <w:noProof/>
              </w:rPr>
              <w:t>TM_Period / gml:TimePeriod – Documentation</w:t>
            </w:r>
            <w:r w:rsidR="00235E32">
              <w:rPr>
                <w:noProof/>
                <w:webHidden/>
              </w:rPr>
              <w:tab/>
            </w:r>
            <w:r w:rsidR="00235E32">
              <w:rPr>
                <w:noProof/>
                <w:webHidden/>
              </w:rPr>
              <w:fldChar w:fldCharType="begin"/>
            </w:r>
            <w:r w:rsidR="00235E32">
              <w:rPr>
                <w:noProof/>
                <w:webHidden/>
              </w:rPr>
              <w:instrText xml:space="preserve"> PAGEREF _Toc411523667 \h </w:instrText>
            </w:r>
            <w:r w:rsidR="00235E32">
              <w:rPr>
                <w:noProof/>
                <w:webHidden/>
              </w:rPr>
            </w:r>
            <w:r w:rsidR="00235E32">
              <w:rPr>
                <w:noProof/>
                <w:webHidden/>
              </w:rPr>
              <w:fldChar w:fldCharType="separate"/>
            </w:r>
            <w:r w:rsidR="00235E32">
              <w:rPr>
                <w:noProof/>
                <w:webHidden/>
              </w:rPr>
              <w:t>120</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68" w:history="1">
            <w:r w:rsidR="00235E32" w:rsidRPr="00B61388">
              <w:rPr>
                <w:rStyle w:val="Hyperlink"/>
                <w:noProof/>
              </w:rPr>
              <w:t>GML Simple Types</w:t>
            </w:r>
            <w:r w:rsidR="00235E32">
              <w:rPr>
                <w:noProof/>
                <w:webHidden/>
              </w:rPr>
              <w:tab/>
            </w:r>
            <w:r w:rsidR="00235E32">
              <w:rPr>
                <w:noProof/>
                <w:webHidden/>
              </w:rPr>
              <w:fldChar w:fldCharType="begin"/>
            </w:r>
            <w:r w:rsidR="00235E32">
              <w:rPr>
                <w:noProof/>
                <w:webHidden/>
              </w:rPr>
              <w:instrText xml:space="preserve"> PAGEREF _Toc411523668 \h </w:instrText>
            </w:r>
            <w:r w:rsidR="00235E32">
              <w:rPr>
                <w:noProof/>
                <w:webHidden/>
              </w:rPr>
            </w:r>
            <w:r w:rsidR="00235E32">
              <w:rPr>
                <w:noProof/>
                <w:webHidden/>
              </w:rPr>
              <w:fldChar w:fldCharType="separate"/>
            </w:r>
            <w:r w:rsidR="00235E32">
              <w:rPr>
                <w:noProof/>
                <w:webHidden/>
              </w:rPr>
              <w:t>122</w:t>
            </w:r>
            <w:r w:rsidR="00235E32">
              <w:rPr>
                <w:noProof/>
                <w:webHidden/>
              </w:rPr>
              <w:fldChar w:fldCharType="end"/>
            </w:r>
          </w:hyperlink>
        </w:p>
        <w:p w:rsidR="00235E32" w:rsidRDefault="00E57C67">
          <w:pPr>
            <w:pStyle w:val="TOC2"/>
            <w:tabs>
              <w:tab w:val="right" w:leader="dot" w:pos="8858"/>
            </w:tabs>
            <w:rPr>
              <w:rFonts w:asciiTheme="minorHAnsi" w:eastAsiaTheme="minorEastAsia" w:hAnsiTheme="minorHAnsi" w:cstheme="minorBidi"/>
              <w:noProof/>
              <w:color w:val="auto"/>
              <w:sz w:val="22"/>
              <w:szCs w:val="22"/>
            </w:rPr>
          </w:pPr>
          <w:hyperlink w:anchor="_Toc411523669" w:history="1">
            <w:r w:rsidR="00235E32" w:rsidRPr="00B61388">
              <w:rPr>
                <w:rStyle w:val="Hyperlink"/>
                <w:noProof/>
              </w:rPr>
              <w:t>Deprecated GML 3.2.1 items</w:t>
            </w:r>
            <w:r w:rsidR="00235E32">
              <w:rPr>
                <w:noProof/>
                <w:webHidden/>
              </w:rPr>
              <w:tab/>
            </w:r>
            <w:r w:rsidR="00235E32">
              <w:rPr>
                <w:noProof/>
                <w:webHidden/>
              </w:rPr>
              <w:fldChar w:fldCharType="begin"/>
            </w:r>
            <w:r w:rsidR="00235E32">
              <w:rPr>
                <w:noProof/>
                <w:webHidden/>
              </w:rPr>
              <w:instrText xml:space="preserve"> PAGEREF _Toc411523669 \h </w:instrText>
            </w:r>
            <w:r w:rsidR="00235E32">
              <w:rPr>
                <w:noProof/>
                <w:webHidden/>
              </w:rPr>
            </w:r>
            <w:r w:rsidR="00235E32">
              <w:rPr>
                <w:noProof/>
                <w:webHidden/>
              </w:rPr>
              <w:fldChar w:fldCharType="separate"/>
            </w:r>
            <w:r w:rsidR="00235E32">
              <w:rPr>
                <w:noProof/>
                <w:webHidden/>
              </w:rPr>
              <w:t>122</w:t>
            </w:r>
            <w:r w:rsidR="00235E32">
              <w:rPr>
                <w:noProof/>
                <w:webHidden/>
              </w:rPr>
              <w:fldChar w:fldCharType="end"/>
            </w:r>
          </w:hyperlink>
        </w:p>
        <w:p w:rsidR="00235E32" w:rsidRDefault="00E57C67">
          <w:pPr>
            <w:pStyle w:val="TOC1"/>
            <w:tabs>
              <w:tab w:val="right" w:leader="dot" w:pos="8858"/>
            </w:tabs>
            <w:rPr>
              <w:rFonts w:asciiTheme="minorHAnsi" w:eastAsiaTheme="minorEastAsia" w:hAnsiTheme="minorHAnsi" w:cstheme="minorBidi"/>
              <w:noProof/>
              <w:color w:val="auto"/>
              <w:sz w:val="22"/>
              <w:szCs w:val="22"/>
            </w:rPr>
          </w:pPr>
          <w:hyperlink w:anchor="_Toc411523670" w:history="1">
            <w:r w:rsidR="00235E32" w:rsidRPr="00B61388">
              <w:rPr>
                <w:rStyle w:val="Hyperlink"/>
                <w:noProof/>
              </w:rPr>
              <w:t>Annex G - Bibliography</w:t>
            </w:r>
            <w:r w:rsidR="00235E32">
              <w:rPr>
                <w:noProof/>
                <w:webHidden/>
              </w:rPr>
              <w:tab/>
            </w:r>
            <w:r w:rsidR="00235E32">
              <w:rPr>
                <w:noProof/>
                <w:webHidden/>
              </w:rPr>
              <w:fldChar w:fldCharType="begin"/>
            </w:r>
            <w:r w:rsidR="00235E32">
              <w:rPr>
                <w:noProof/>
                <w:webHidden/>
              </w:rPr>
              <w:instrText xml:space="preserve"> PAGEREF _Toc411523670 \h </w:instrText>
            </w:r>
            <w:r w:rsidR="00235E32">
              <w:rPr>
                <w:noProof/>
                <w:webHidden/>
              </w:rPr>
            </w:r>
            <w:r w:rsidR="00235E32">
              <w:rPr>
                <w:noProof/>
                <w:webHidden/>
              </w:rPr>
              <w:fldChar w:fldCharType="separate"/>
            </w:r>
            <w:r w:rsidR="00235E32">
              <w:rPr>
                <w:noProof/>
                <w:webHidden/>
              </w:rPr>
              <w:t>123</w:t>
            </w:r>
            <w:r w:rsidR="00235E32">
              <w:rPr>
                <w:noProof/>
                <w:webHidden/>
              </w:rPr>
              <w:fldChar w:fldCharType="end"/>
            </w:r>
          </w:hyperlink>
        </w:p>
        <w:p w:rsidR="00C7570C" w:rsidRDefault="00C7570C">
          <w:r>
            <w:rPr>
              <w:b/>
              <w:bCs/>
              <w:noProof/>
            </w:rPr>
            <w:fldChar w:fldCharType="end"/>
          </w:r>
        </w:p>
      </w:sdtContent>
    </w:sdt>
    <w:p w:rsidR="00F431A4" w:rsidRDefault="00F431A4"/>
    <w:p w:rsidR="00F431A4" w:rsidRDefault="00F431A4">
      <w:pPr>
        <w:widowControl w:val="0"/>
        <w:spacing w:before="0" w:after="200" w:line="276" w:lineRule="auto"/>
        <w:jc w:val="left"/>
      </w:pPr>
    </w:p>
    <w:p w:rsidR="00F431A4" w:rsidRDefault="00C7570C">
      <w:r>
        <w:br w:type="page"/>
      </w:r>
    </w:p>
    <w:p w:rsidR="00F431A4" w:rsidRDefault="00F431A4">
      <w:pPr>
        <w:widowControl w:val="0"/>
        <w:spacing w:before="0" w:after="200" w:line="276" w:lineRule="auto"/>
        <w:jc w:val="left"/>
      </w:pPr>
    </w:p>
    <w:p w:rsidR="00F431A4" w:rsidRDefault="00E57C67">
      <w:pPr>
        <w:widowControl w:val="0"/>
        <w:spacing w:before="0" w:after="200" w:line="276" w:lineRule="auto"/>
        <w:jc w:val="left"/>
      </w:pPr>
      <w:hyperlink w:anchor="_Toc383166424"/>
    </w:p>
    <w:p w:rsidR="00F431A4" w:rsidRDefault="00C7570C">
      <w:pPr>
        <w:keepNext/>
        <w:numPr>
          <w:ilvl w:val="0"/>
          <w:numId w:val="8"/>
        </w:numPr>
        <w:tabs>
          <w:tab w:val="left" w:pos="400"/>
        </w:tabs>
        <w:spacing w:before="480" w:after="240"/>
        <w:ind w:hanging="503"/>
        <w:rPr>
          <w:b/>
          <w:sz w:val="28"/>
        </w:rPr>
      </w:pPr>
      <w:bookmarkStart w:id="1" w:name="h.gjdgxs" w:colFirst="0" w:colLast="0"/>
      <w:bookmarkEnd w:id="1"/>
      <w:r>
        <w:rPr>
          <w:b/>
          <w:sz w:val="28"/>
        </w:rPr>
        <w:t>Abstract</w:t>
      </w:r>
    </w:p>
    <w:p w:rsidR="00F431A4" w:rsidRDefault="00C7570C">
      <w:r>
        <w:t xml:space="preserve">Starting </w:t>
      </w:r>
      <w:r w:rsidR="00033E74">
        <w:t xml:space="preserve">with </w:t>
      </w:r>
      <w:r>
        <w:t xml:space="preserve">version 5, the Aeronautical Information Exchange Model (AIXM) schema </w:t>
      </w:r>
      <w:r w:rsidR="00033E74">
        <w:t xml:space="preserve">began using the OGC </w:t>
      </w:r>
      <w:r>
        <w:t xml:space="preserve">Geographical Markup Language (GML) version 3.2.1 for the encoding of positional and shape data of aeronautical information items, such as airspace, runway thresholds, navaids, etc. </w:t>
      </w:r>
    </w:p>
    <w:p w:rsidR="00F431A4" w:rsidRDefault="00C7570C">
      <w:r>
        <w:t xml:space="preserve">The ISO 19107 spatial schema, which is implemented </w:t>
      </w:r>
      <w:r w:rsidR="00033E74">
        <w:t>in</w:t>
      </w:r>
      <w:r>
        <w:t xml:space="preserve"> GML, is very complex. </w:t>
      </w:r>
      <w:r w:rsidR="00033E74">
        <w:t>ISO 19107</w:t>
      </w:r>
      <w:r>
        <w:t xml:space="preserve"> contains an extensive list of geometries, geometric properties and operations – many of which are not necessary for aeronautical information applications. In addition, ISO 19107 contains an exhaustive 3D geometry model that is probably not needed in its entirety for AIXM either. Therefore, a profile </w:t>
      </w:r>
      <w:r w:rsidR="00033E74">
        <w:t xml:space="preserve">of GML </w:t>
      </w:r>
      <w:r>
        <w:t xml:space="preserve">for AIXM needs to be defined. </w:t>
      </w:r>
    </w:p>
    <w:p w:rsidR="00F431A4" w:rsidRDefault="00C7570C">
      <w:r>
        <w:t xml:space="preserve">The objective of this document is to identify the elements of the AIXM-GML profile and to provide guidelines for the use of GML constructs in AIXM data sets. </w:t>
      </w:r>
    </w:p>
    <w:p w:rsidR="00033E74" w:rsidRDefault="00033E74"/>
    <w:p w:rsidR="00F431A4" w:rsidRDefault="00C7570C">
      <w:pPr>
        <w:keepNext/>
        <w:numPr>
          <w:ilvl w:val="0"/>
          <w:numId w:val="8"/>
        </w:numPr>
        <w:tabs>
          <w:tab w:val="left" w:pos="400"/>
        </w:tabs>
        <w:spacing w:before="480" w:after="240"/>
        <w:contextualSpacing/>
        <w:rPr>
          <w:b/>
          <w:sz w:val="28"/>
        </w:rPr>
      </w:pPr>
      <w:r>
        <w:rPr>
          <w:b/>
          <w:sz w:val="28"/>
        </w:rPr>
        <w:t>Keywords</w:t>
      </w:r>
    </w:p>
    <w:p w:rsidR="00F431A4" w:rsidRDefault="00C7570C">
      <w:pPr>
        <w:keepNext/>
        <w:tabs>
          <w:tab w:val="left" w:pos="400"/>
        </w:tabs>
        <w:spacing w:before="480" w:after="240"/>
      </w:pPr>
      <w:r>
        <w:t>The following are keywords to be used by search engines and document catalogues.</w:t>
      </w:r>
    </w:p>
    <w:p w:rsidR="00F431A4" w:rsidRPr="00C7570C" w:rsidRDefault="00C7570C">
      <w:pPr>
        <w:tabs>
          <w:tab w:val="left" w:pos="400"/>
        </w:tabs>
        <w:rPr>
          <w:lang w:val="fr-BE"/>
        </w:rPr>
      </w:pPr>
      <w:proofErr w:type="gramStart"/>
      <w:r w:rsidRPr="00C7570C">
        <w:rPr>
          <w:b/>
          <w:i/>
          <w:lang w:val="fr-BE"/>
        </w:rPr>
        <w:t>ogcdoc</w:t>
      </w:r>
      <w:proofErr w:type="gramEnd"/>
      <w:r w:rsidRPr="00C7570C">
        <w:rPr>
          <w:b/>
          <w:i/>
          <w:lang w:val="fr-BE"/>
        </w:rPr>
        <w:t>, OGC document,  GML, AIXM, aviation profile</w:t>
      </w:r>
    </w:p>
    <w:p w:rsidR="00F431A4" w:rsidRPr="00C7570C" w:rsidRDefault="00F431A4">
      <w:pPr>
        <w:tabs>
          <w:tab w:val="left" w:pos="400"/>
        </w:tabs>
        <w:rPr>
          <w:lang w:val="fr-BE"/>
        </w:rPr>
      </w:pPr>
    </w:p>
    <w:p w:rsidR="00F431A4" w:rsidRDefault="00C7570C">
      <w:pPr>
        <w:keepNext/>
        <w:numPr>
          <w:ilvl w:val="0"/>
          <w:numId w:val="8"/>
        </w:numPr>
        <w:tabs>
          <w:tab w:val="left" w:pos="400"/>
        </w:tabs>
        <w:spacing w:before="0" w:after="240"/>
        <w:rPr>
          <w:b/>
          <w:sz w:val="28"/>
        </w:rPr>
      </w:pPr>
      <w:r>
        <w:rPr>
          <w:b/>
          <w:sz w:val="28"/>
        </w:rPr>
        <w:t>Preface</w:t>
      </w:r>
    </w:p>
    <w:p w:rsidR="00F431A4" w:rsidRDefault="00C7570C">
      <w:pPr>
        <w:tabs>
          <w:tab w:val="left" w:pos="400"/>
        </w:tabs>
        <w:rPr>
          <w:rFonts w:ascii="Arial" w:eastAsia="Arial" w:hAnsi="Arial" w:cs="Arial"/>
          <w:sz w:val="22"/>
        </w:rPr>
      </w:pPr>
      <w:r>
        <w:t>According to the ICAO</w:t>
      </w:r>
      <w:r w:rsidR="009E2961">
        <w:rPr>
          <w:rStyle w:val="FootnoteReference"/>
        </w:rPr>
        <w:footnoteReference w:id="1"/>
      </w:r>
      <w:r>
        <w:t xml:space="preserve"> rules, Aeronautical Information (AI) is published by States using paper (and increasingly electronic) documents, such as </w:t>
      </w:r>
      <w:r w:rsidR="00EE7A9A">
        <w:t>Aeronautical Information Publications (</w:t>
      </w:r>
      <w:r>
        <w:t>AIP</w:t>
      </w:r>
      <w:r w:rsidR="00EE7A9A">
        <w:t>)</w:t>
      </w:r>
      <w:r>
        <w:t>, charts, manuals. Th</w:t>
      </w:r>
      <w:r w:rsidR="009E2961">
        <w:t>ese</w:t>
      </w:r>
      <w:r>
        <w:t xml:space="preserve"> data includes geographically related information items such as:</w:t>
      </w:r>
    </w:p>
    <w:p w:rsidR="00F431A4" w:rsidRDefault="00C7570C">
      <w:pPr>
        <w:numPr>
          <w:ilvl w:val="0"/>
          <w:numId w:val="14"/>
        </w:numPr>
        <w:tabs>
          <w:tab w:val="left" w:pos="400"/>
        </w:tabs>
        <w:ind w:hanging="359"/>
        <w:contextualSpacing/>
      </w:pPr>
      <w:r>
        <w:t xml:space="preserve">Positions expressed in latitude/longitude, which according to ICAO Annex 15 shall </w:t>
      </w:r>
      <w:r w:rsidR="009E2961">
        <w:t>use a</w:t>
      </w:r>
      <w:r>
        <w:t xml:space="preserve"> WGS-84 datum;</w:t>
      </w:r>
    </w:p>
    <w:p w:rsidR="00F431A4" w:rsidRDefault="00C7570C">
      <w:pPr>
        <w:numPr>
          <w:ilvl w:val="0"/>
          <w:numId w:val="14"/>
        </w:numPr>
        <w:tabs>
          <w:tab w:val="left" w:pos="400"/>
        </w:tabs>
        <w:ind w:hanging="359"/>
        <w:contextualSpacing/>
      </w:pPr>
      <w:r>
        <w:t xml:space="preserve">Shapes of airspace, expressed as </w:t>
      </w:r>
      <w:r w:rsidR="009E2961">
        <w:t xml:space="preserve">a </w:t>
      </w:r>
      <w:r>
        <w:t>series of positions in combination with arcs of circles or as full circles</w:t>
      </w:r>
      <w:r w:rsidR="009E2961">
        <w:t>.</w:t>
      </w:r>
      <w:r>
        <w:t xml:space="preserve"> </w:t>
      </w:r>
      <w:r w:rsidR="009E2961">
        <w:t>S</w:t>
      </w:r>
      <w:r>
        <w:t xml:space="preserve">ometimes, these </w:t>
      </w:r>
      <w:r w:rsidR="009E2961">
        <w:t xml:space="preserve">shapes </w:t>
      </w:r>
      <w:r>
        <w:t>contain references to national borders, water courses, etc., which are not provided explicitly in the AIP;</w:t>
      </w:r>
    </w:p>
    <w:p w:rsidR="00F431A4" w:rsidRDefault="00C7570C">
      <w:pPr>
        <w:numPr>
          <w:ilvl w:val="0"/>
          <w:numId w:val="14"/>
        </w:numPr>
        <w:tabs>
          <w:tab w:val="left" w:pos="400"/>
        </w:tabs>
        <w:ind w:hanging="359"/>
        <w:contextualSpacing/>
      </w:pPr>
      <w:r>
        <w:t xml:space="preserve">Shapes of obstacles, provided as point, line or polygon, again using </w:t>
      </w:r>
      <w:r w:rsidR="009E2961">
        <w:t xml:space="preserve">a </w:t>
      </w:r>
      <w:r>
        <w:t>series of positions and arcs of circle.</w:t>
      </w:r>
    </w:p>
    <w:p w:rsidR="00F431A4" w:rsidRDefault="009E2961">
      <w:pPr>
        <w:tabs>
          <w:tab w:val="left" w:pos="400"/>
        </w:tabs>
      </w:pPr>
      <w:r>
        <w:t>Since 2003, t</w:t>
      </w:r>
      <w:r w:rsidR="00C7570C">
        <w:t xml:space="preserve">he Aeronautical Information Exchange Model (AIXM) </w:t>
      </w:r>
      <w:r>
        <w:t xml:space="preserve">has been used </w:t>
      </w:r>
      <w:r w:rsidR="00C7570C">
        <w:t xml:space="preserve">for the provision of AI in digital format. Initially developed for the European AIS Database, AIXM was progressively adopted by other States world-wide. From the International Civil Aviation Organisation (ICAO) perspective, AIXM is positioned as a means of achieving compliance with the standards and recommended practices for digital aeronautical data exchange, as stated in the ICAO Annex 15. </w:t>
      </w:r>
    </w:p>
    <w:p w:rsidR="00F431A4" w:rsidRDefault="00C7570C">
      <w:pPr>
        <w:tabs>
          <w:tab w:val="left" w:pos="400"/>
        </w:tabs>
      </w:pPr>
      <w:r>
        <w:lastRenderedPageBreak/>
        <w:t>AIXM versions up to 4.5 used a custom XML encoding</w:t>
      </w:r>
      <w:r w:rsidR="009E2961">
        <w:t xml:space="preserve"> and did</w:t>
      </w:r>
      <w:r>
        <w:t xml:space="preserve"> not </w:t>
      </w:r>
      <w:r w:rsidR="009E2961">
        <w:t>use</w:t>
      </w:r>
      <w:r>
        <w:t xml:space="preserve"> OGC standards. </w:t>
      </w:r>
      <w:r w:rsidR="009E2961">
        <w:t xml:space="preserve">Beginning in </w:t>
      </w:r>
      <w:r>
        <w:t>200</w:t>
      </w:r>
      <w:r w:rsidR="009E2961">
        <w:t xml:space="preserve">8 </w:t>
      </w:r>
      <w:r>
        <w:t xml:space="preserve">with the publication of version 5, the AIXM specification has embraced GML as </w:t>
      </w:r>
      <w:r w:rsidR="009E2961">
        <w:t xml:space="preserve">the </w:t>
      </w:r>
      <w:r>
        <w:t>data encoding format.</w:t>
      </w:r>
    </w:p>
    <w:p w:rsidR="00F431A4" w:rsidRDefault="00C7570C">
      <w:pPr>
        <w:tabs>
          <w:tab w:val="left" w:pos="400"/>
        </w:tabs>
      </w:pPr>
      <w:r>
        <w:t xml:space="preserve">There are a number of </w:t>
      </w:r>
      <w:r w:rsidR="009E2961">
        <w:t xml:space="preserve">specific requirements </w:t>
      </w:r>
      <w:r>
        <w:t xml:space="preserve">in the AI Domain that concern the provision of geographical and geometrical information. </w:t>
      </w:r>
      <w:proofErr w:type="gramStart"/>
      <w:r>
        <w:t xml:space="preserve">These </w:t>
      </w:r>
      <w:r w:rsidR="009E2961">
        <w:t xml:space="preserve">requirements </w:t>
      </w:r>
      <w:r>
        <w:t xml:space="preserve">are discussed in this document </w:t>
      </w:r>
      <w:r w:rsidR="009E2961">
        <w:t xml:space="preserve">and </w:t>
      </w:r>
      <w:r>
        <w:t>includes</w:t>
      </w:r>
      <w:proofErr w:type="gramEnd"/>
      <w:r>
        <w:t xml:space="preserve"> recommendations for data encoding in GML.</w:t>
      </w:r>
    </w:p>
    <w:p w:rsidR="00F431A4" w:rsidRDefault="009E2961">
      <w:pPr>
        <w:tabs>
          <w:tab w:val="left" w:pos="400"/>
        </w:tabs>
      </w:pPr>
      <w:r>
        <w:t>The</w:t>
      </w:r>
      <w:r w:rsidR="00C7570C">
        <w:t xml:space="preserve"> first version of this document was developed </w:t>
      </w:r>
      <w:r>
        <w:t xml:space="preserve">by </w:t>
      </w:r>
      <w:r w:rsidR="00C7570C">
        <w:t xml:space="preserve">the </w:t>
      </w:r>
      <w:r>
        <w:t xml:space="preserve">OGC </w:t>
      </w:r>
      <w:r w:rsidR="00C7570C">
        <w:t xml:space="preserve">Aviation Domain Working Group and published as </w:t>
      </w:r>
      <w:r>
        <w:t xml:space="preserve">an OGC </w:t>
      </w:r>
      <w:r w:rsidR="00C7570C">
        <w:t>Discussion Paper (OGC document reference 12-028) in May 2012. Th</w:t>
      </w:r>
      <w:r>
        <w:t>is</w:t>
      </w:r>
      <w:r w:rsidR="00C7570C">
        <w:t xml:space="preserve"> version is an update of the original version</w:t>
      </w:r>
      <w:r>
        <w:t xml:space="preserve"> and</w:t>
      </w:r>
      <w:r w:rsidR="00C7570C">
        <w:t xml:space="preserve"> </w:t>
      </w:r>
      <w:r>
        <w:t>based on the feedback from users and the results for OGC testbed activities</w:t>
      </w:r>
      <w:r w:rsidDel="009E2961">
        <w:t xml:space="preserve"> </w:t>
      </w:r>
      <w:r>
        <w:t xml:space="preserve">provides </w:t>
      </w:r>
      <w:r w:rsidR="00C7570C">
        <w:t xml:space="preserve">further guidance and clarifications. </w:t>
      </w:r>
    </w:p>
    <w:p w:rsidR="00F431A4" w:rsidRDefault="00C7570C">
      <w:pPr>
        <w:tabs>
          <w:tab w:val="left" w:pos="400"/>
        </w:tabs>
      </w:pPr>
      <w:r>
        <w:t xml:space="preserve">The objective is the publication of </w:t>
      </w:r>
      <w:r w:rsidR="009E2961">
        <w:t xml:space="preserve">this document as </w:t>
      </w:r>
      <w:r>
        <w:t>an OGC Best Practice document by mid-2015</w:t>
      </w:r>
    </w:p>
    <w:p w:rsidR="009E2961" w:rsidRPr="0041446B" w:rsidRDefault="009E2961" w:rsidP="0041446B">
      <w:pPr>
        <w:keepNext/>
        <w:numPr>
          <w:ilvl w:val="0"/>
          <w:numId w:val="8"/>
        </w:numPr>
        <w:tabs>
          <w:tab w:val="left" w:pos="400"/>
        </w:tabs>
        <w:spacing w:before="0" w:after="240"/>
        <w:rPr>
          <w:b/>
          <w:sz w:val="28"/>
        </w:rPr>
      </w:pPr>
      <w:r>
        <w:rPr>
          <w:b/>
          <w:sz w:val="28"/>
        </w:rPr>
        <w:t>Forward</w:t>
      </w:r>
    </w:p>
    <w:p w:rsidR="00F431A4" w:rsidRDefault="00C7570C">
      <w:pPr>
        <w:tabs>
          <w:tab w:val="left" w:pos="400"/>
        </w:tabs>
      </w:pPr>
      <w:r>
        <w:t>Attention is drawn to the possibility that some of the elements of this document may be the subject of patent rights. The Open Geospatial Consortium shall not be held responsible for identifying any or all such patent rights.</w:t>
      </w:r>
    </w:p>
    <w:p w:rsidR="00F431A4" w:rsidRDefault="00C7570C">
      <w:pPr>
        <w:tabs>
          <w:tab w:val="left" w:pos="400"/>
        </w:tabs>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rsidR="00F431A4" w:rsidRDefault="00C7570C" w:rsidP="009E2961">
      <w:pPr>
        <w:keepNext/>
        <w:numPr>
          <w:ilvl w:val="0"/>
          <w:numId w:val="8"/>
        </w:numPr>
        <w:tabs>
          <w:tab w:val="left" w:pos="400"/>
        </w:tabs>
        <w:spacing w:before="480" w:after="240"/>
        <w:contextualSpacing/>
        <w:rPr>
          <w:b/>
          <w:sz w:val="28"/>
        </w:rPr>
      </w:pPr>
      <w:r>
        <w:rPr>
          <w:b/>
          <w:sz w:val="28"/>
        </w:rPr>
        <w:lastRenderedPageBreak/>
        <w:t>Submitting organizations</w:t>
      </w:r>
    </w:p>
    <w:p w:rsidR="00F431A4" w:rsidRDefault="00C7570C">
      <w:pPr>
        <w:keepNext/>
        <w:tabs>
          <w:tab w:val="left" w:pos="400"/>
        </w:tabs>
        <w:spacing w:before="0"/>
        <w:rPr>
          <w:rFonts w:ascii="Arial" w:eastAsia="Arial" w:hAnsi="Arial" w:cs="Arial"/>
          <w:sz w:val="22"/>
        </w:rPr>
      </w:pPr>
      <w:r>
        <w:t>The following organizations submitted this Document to the Open Geospatial Consortium (OGC):</w:t>
      </w:r>
    </w:p>
    <w:p w:rsidR="00F431A4" w:rsidRDefault="00F431A4">
      <w:pPr>
        <w:keepNext/>
        <w:tabs>
          <w:tab w:val="left" w:pos="400"/>
        </w:tabs>
        <w:spacing w:before="0"/>
        <w:rPr>
          <w:rFonts w:ascii="Arial" w:eastAsia="Arial" w:hAnsi="Arial" w:cs="Arial"/>
          <w:sz w:val="22"/>
        </w:rPr>
      </w:pPr>
    </w:p>
    <w:p w:rsidR="00F431A4" w:rsidRDefault="00C7570C">
      <w:pPr>
        <w:keepNext/>
        <w:numPr>
          <w:ilvl w:val="0"/>
          <w:numId w:val="20"/>
        </w:numPr>
        <w:tabs>
          <w:tab w:val="left" w:pos="400"/>
        </w:tabs>
        <w:spacing w:before="0"/>
        <w:ind w:hanging="359"/>
        <w:contextualSpacing/>
      </w:pPr>
      <w:r>
        <w:t>Avitech AG</w:t>
      </w:r>
    </w:p>
    <w:p w:rsidR="00F431A4" w:rsidRDefault="00C7570C">
      <w:pPr>
        <w:keepNext/>
        <w:numPr>
          <w:ilvl w:val="0"/>
          <w:numId w:val="20"/>
        </w:numPr>
        <w:tabs>
          <w:tab w:val="left" w:pos="400"/>
        </w:tabs>
        <w:spacing w:before="0"/>
        <w:ind w:hanging="359"/>
        <w:contextualSpacing/>
      </w:pPr>
      <w:r>
        <w:t>COCESNA</w:t>
      </w:r>
    </w:p>
    <w:p w:rsidR="00F431A4" w:rsidRDefault="00C7570C">
      <w:pPr>
        <w:keepNext/>
        <w:numPr>
          <w:ilvl w:val="0"/>
          <w:numId w:val="20"/>
        </w:numPr>
        <w:tabs>
          <w:tab w:val="left" w:pos="400"/>
        </w:tabs>
        <w:spacing w:before="0"/>
        <w:ind w:hanging="359"/>
        <w:contextualSpacing/>
      </w:pPr>
      <w:r>
        <w:t>Comsoft</w:t>
      </w:r>
    </w:p>
    <w:p w:rsidR="00F431A4" w:rsidRDefault="00C7570C">
      <w:pPr>
        <w:keepNext/>
        <w:numPr>
          <w:ilvl w:val="0"/>
          <w:numId w:val="20"/>
        </w:numPr>
        <w:tabs>
          <w:tab w:val="left" w:pos="400"/>
        </w:tabs>
        <w:spacing w:before="0"/>
        <w:ind w:hanging="359"/>
        <w:contextualSpacing/>
      </w:pPr>
      <w:r>
        <w:t>EgisAvia</w:t>
      </w:r>
    </w:p>
    <w:p w:rsidR="00F431A4" w:rsidRDefault="00C7570C">
      <w:pPr>
        <w:keepNext/>
        <w:numPr>
          <w:ilvl w:val="0"/>
          <w:numId w:val="20"/>
        </w:numPr>
        <w:tabs>
          <w:tab w:val="left" w:pos="400"/>
        </w:tabs>
        <w:spacing w:before="0"/>
        <w:ind w:hanging="359"/>
        <w:contextualSpacing/>
      </w:pPr>
      <w:r>
        <w:t>Erdas</w:t>
      </w:r>
    </w:p>
    <w:p w:rsidR="00F431A4" w:rsidRDefault="00C7570C">
      <w:pPr>
        <w:keepNext/>
        <w:numPr>
          <w:ilvl w:val="0"/>
          <w:numId w:val="20"/>
        </w:numPr>
        <w:tabs>
          <w:tab w:val="left" w:pos="400"/>
        </w:tabs>
        <w:spacing w:before="0"/>
        <w:ind w:hanging="359"/>
        <w:contextualSpacing/>
      </w:pPr>
      <w:r>
        <w:t>EUROCONTROL</w:t>
      </w:r>
    </w:p>
    <w:p w:rsidR="00F431A4" w:rsidRDefault="00C7570C">
      <w:pPr>
        <w:keepNext/>
        <w:numPr>
          <w:ilvl w:val="0"/>
          <w:numId w:val="20"/>
        </w:numPr>
        <w:tabs>
          <w:tab w:val="left" w:pos="400"/>
        </w:tabs>
        <w:spacing w:before="0"/>
        <w:ind w:hanging="359"/>
        <w:contextualSpacing/>
      </w:pPr>
      <w:r>
        <w:t>Galdos, Inc.</w:t>
      </w:r>
    </w:p>
    <w:p w:rsidR="00F431A4" w:rsidRDefault="00C7570C">
      <w:pPr>
        <w:keepNext/>
        <w:numPr>
          <w:ilvl w:val="0"/>
          <w:numId w:val="20"/>
        </w:numPr>
        <w:tabs>
          <w:tab w:val="left" w:pos="400"/>
        </w:tabs>
        <w:spacing w:before="0"/>
        <w:ind w:hanging="359"/>
        <w:contextualSpacing/>
      </w:pPr>
      <w:r>
        <w:t>IDS Ingegneria Dei Sistemi S.p.A.</w:t>
      </w:r>
    </w:p>
    <w:p w:rsidR="00F431A4" w:rsidRDefault="00C7570C">
      <w:pPr>
        <w:keepNext/>
        <w:numPr>
          <w:ilvl w:val="0"/>
          <w:numId w:val="20"/>
        </w:numPr>
        <w:tabs>
          <w:tab w:val="left" w:pos="400"/>
        </w:tabs>
        <w:spacing w:before="0"/>
        <w:ind w:hanging="359"/>
        <w:contextualSpacing/>
      </w:pPr>
      <w:r>
        <w:t>Interactive Instruments</w:t>
      </w:r>
    </w:p>
    <w:p w:rsidR="00F431A4" w:rsidRDefault="00C7570C">
      <w:pPr>
        <w:keepNext/>
        <w:numPr>
          <w:ilvl w:val="0"/>
          <w:numId w:val="20"/>
        </w:numPr>
        <w:tabs>
          <w:tab w:val="left" w:pos="400"/>
        </w:tabs>
        <w:spacing w:before="0"/>
        <w:ind w:hanging="359"/>
        <w:contextualSpacing/>
      </w:pPr>
      <w:r>
        <w:t>Luciad</w:t>
      </w:r>
    </w:p>
    <w:p w:rsidR="00F431A4" w:rsidRDefault="00C7570C">
      <w:pPr>
        <w:keepNext/>
        <w:numPr>
          <w:ilvl w:val="0"/>
          <w:numId w:val="20"/>
        </w:numPr>
        <w:tabs>
          <w:tab w:val="left" w:pos="400"/>
        </w:tabs>
        <w:spacing w:before="0"/>
        <w:ind w:hanging="359"/>
        <w:contextualSpacing/>
      </w:pPr>
      <w:r>
        <w:t>M-click</w:t>
      </w:r>
    </w:p>
    <w:p w:rsidR="00F431A4" w:rsidRDefault="00C7570C">
      <w:pPr>
        <w:keepNext/>
        <w:numPr>
          <w:ilvl w:val="0"/>
          <w:numId w:val="20"/>
        </w:numPr>
        <w:tabs>
          <w:tab w:val="left" w:pos="400"/>
        </w:tabs>
        <w:spacing w:before="0"/>
        <w:ind w:hanging="359"/>
        <w:contextualSpacing/>
      </w:pPr>
      <w:r>
        <w:t>Snowflake Software</w:t>
      </w:r>
    </w:p>
    <w:p w:rsidR="00F431A4" w:rsidRDefault="00C7570C">
      <w:pPr>
        <w:keepNext/>
        <w:numPr>
          <w:ilvl w:val="0"/>
          <w:numId w:val="20"/>
        </w:numPr>
        <w:tabs>
          <w:tab w:val="left" w:pos="400"/>
        </w:tabs>
        <w:spacing w:before="0"/>
        <w:ind w:hanging="359"/>
        <w:contextualSpacing/>
      </w:pPr>
      <w:r>
        <w:t>SOLITEC Software Solutions GesmbH</w:t>
      </w:r>
    </w:p>
    <w:p w:rsidR="00F431A4" w:rsidRDefault="00C7570C">
      <w:pPr>
        <w:keepNext/>
        <w:numPr>
          <w:ilvl w:val="0"/>
          <w:numId w:val="20"/>
        </w:numPr>
        <w:tabs>
          <w:tab w:val="left" w:pos="400"/>
        </w:tabs>
        <w:spacing w:before="0"/>
        <w:ind w:hanging="359"/>
        <w:contextualSpacing/>
      </w:pPr>
      <w:r>
        <w:t>Thales</w:t>
      </w:r>
    </w:p>
    <w:p w:rsidR="00F431A4" w:rsidRDefault="00F431A4">
      <w:pPr>
        <w:keepNext/>
        <w:tabs>
          <w:tab w:val="left" w:pos="400"/>
        </w:tabs>
        <w:spacing w:before="0"/>
        <w:rPr>
          <w:rFonts w:ascii="Arial" w:eastAsia="Arial" w:hAnsi="Arial" w:cs="Arial"/>
          <w:sz w:val="22"/>
        </w:rPr>
      </w:pPr>
    </w:p>
    <w:p w:rsidR="00F431A4" w:rsidRDefault="00C7570C" w:rsidP="009E2961">
      <w:pPr>
        <w:keepNext/>
        <w:numPr>
          <w:ilvl w:val="0"/>
          <w:numId w:val="8"/>
        </w:numPr>
        <w:tabs>
          <w:tab w:val="left" w:pos="400"/>
        </w:tabs>
        <w:spacing w:before="480" w:after="240"/>
        <w:ind w:hanging="503"/>
        <w:rPr>
          <w:b/>
          <w:sz w:val="28"/>
        </w:rPr>
      </w:pPr>
      <w:r>
        <w:rPr>
          <w:b/>
          <w:sz w:val="28"/>
        </w:rPr>
        <w:t>Submitters</w:t>
      </w:r>
    </w:p>
    <w:p w:rsidR="00F431A4" w:rsidRDefault="00C7570C">
      <w:pPr>
        <w:keepNext/>
      </w:pPr>
      <w:r>
        <w:t>All questions regarding this submission should be directed to the editor or the contributors:</w:t>
      </w:r>
    </w:p>
    <w:p w:rsidR="00F431A4" w:rsidRDefault="00F431A4">
      <w:pPr>
        <w:keepNext/>
      </w:pPr>
    </w:p>
    <w:tbl>
      <w:tblPr>
        <w:tblStyle w:val="a0"/>
        <w:tblW w:w="8221" w:type="dxa"/>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1275"/>
        <w:gridCol w:w="4678"/>
      </w:tblGrid>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center"/>
            </w:pPr>
            <w:r>
              <w:rPr>
                <w:b/>
                <w:sz w:val="20"/>
              </w:rPr>
              <w:t>Name</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center"/>
            </w:pPr>
            <w:r>
              <w:rPr>
                <w:b/>
                <w:sz w:val="20"/>
              </w:rPr>
              <w:t>Role</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center"/>
            </w:pPr>
            <w:r>
              <w:rPr>
                <w:b/>
                <w:sz w:val="20"/>
              </w:rPr>
              <w:t>Organization</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 xml:space="preserve">Daniel </w:t>
            </w:r>
            <w:r>
              <w:rPr>
                <w:b/>
                <w:sz w:val="20"/>
              </w:rPr>
              <w:t>Balog</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Contributor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Luciad</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 xml:space="preserve">Manfred </w:t>
            </w:r>
            <w:r>
              <w:rPr>
                <w:b/>
                <w:sz w:val="20"/>
              </w:rPr>
              <w:t>Beckmann</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Contributor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SOLITEC Software Solutions GesmbH</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 xml:space="preserve">David </w:t>
            </w:r>
            <w:r>
              <w:rPr>
                <w:b/>
                <w:sz w:val="20"/>
              </w:rPr>
              <w:t>Burggraf</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Contributor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Galdos, Inc.</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 xml:space="preserve">Eddie </w:t>
            </w:r>
            <w:r>
              <w:rPr>
                <w:b/>
                <w:sz w:val="20"/>
              </w:rPr>
              <w:t>Curtis</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Contributor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Snowflake Software</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 xml:space="preserve">Warwick </w:t>
            </w:r>
            <w:r>
              <w:rPr>
                <w:b/>
                <w:sz w:val="20"/>
              </w:rPr>
              <w:t>Dufour</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Contributor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Avitech AG</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 xml:space="preserve">Johannes </w:t>
            </w:r>
            <w:r>
              <w:rPr>
                <w:b/>
                <w:sz w:val="20"/>
              </w:rPr>
              <w:t>Echterhoff</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Editor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interactive instruments</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 xml:space="preserve">Yves </w:t>
            </w:r>
            <w:r>
              <w:rPr>
                <w:b/>
                <w:sz w:val="20"/>
              </w:rPr>
              <w:t>Ernotte</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Contributor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 xml:space="preserve">Thales </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 xml:space="preserve">Davide Castagni </w:t>
            </w:r>
            <w:r>
              <w:rPr>
                <w:b/>
                <w:sz w:val="20"/>
              </w:rPr>
              <w:t>Fabbri</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Contributor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IDS Ingegneria Dei Sistemi S.p.A</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 xml:space="preserve">Benoit </w:t>
            </w:r>
            <w:r>
              <w:rPr>
                <w:b/>
                <w:sz w:val="20"/>
              </w:rPr>
              <w:t>Geffroy</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Contributor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EgisAvia</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 xml:space="preserve">Francois </w:t>
            </w:r>
            <w:r>
              <w:rPr>
                <w:b/>
                <w:sz w:val="20"/>
              </w:rPr>
              <w:t>Germain</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Contributor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Thales</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 xml:space="preserve">Volker </w:t>
            </w:r>
            <w:r>
              <w:rPr>
                <w:b/>
                <w:sz w:val="20"/>
              </w:rPr>
              <w:t>Grabsch</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Contributor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M-Click</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 xml:space="preserve">Razvan </w:t>
            </w:r>
            <w:r>
              <w:rPr>
                <w:b/>
                <w:sz w:val="20"/>
              </w:rPr>
              <w:t>Guleac</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Contributor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EUROCONTROL</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Robin Houtmeyers</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Contributor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Luciad</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 xml:space="preserve">Alain </w:t>
            </w:r>
            <w:r>
              <w:rPr>
                <w:b/>
                <w:sz w:val="20"/>
              </w:rPr>
              <w:t>Kabamba</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Contributor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Erdas</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 xml:space="preserve">Michal </w:t>
            </w:r>
            <w:r>
              <w:rPr>
                <w:b/>
                <w:sz w:val="20"/>
              </w:rPr>
              <w:t>Kadlec</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Contributor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Avitech AG</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 xml:space="preserve">Antonio </w:t>
            </w:r>
            <w:r>
              <w:rPr>
                <w:b/>
                <w:sz w:val="20"/>
              </w:rPr>
              <w:t>Locandro</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Contributor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COCESNA</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 xml:space="preserve">Ian </w:t>
            </w:r>
            <w:r>
              <w:rPr>
                <w:b/>
                <w:sz w:val="20"/>
              </w:rPr>
              <w:t>Painter</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jc w:val="left"/>
            </w:pPr>
            <w:r>
              <w:rPr>
                <w:sz w:val="20"/>
              </w:rPr>
              <w:t>Contributor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jc w:val="left"/>
            </w:pPr>
            <w:r>
              <w:rPr>
                <w:sz w:val="20"/>
              </w:rPr>
              <w:t>Snowflake Software</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 xml:space="preserve">Eduard </w:t>
            </w:r>
            <w:r>
              <w:rPr>
                <w:b/>
                <w:sz w:val="20"/>
              </w:rPr>
              <w:t>Porosnicu</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Editor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EUROCONTROL</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 xml:space="preserve">Bert </w:t>
            </w:r>
            <w:r>
              <w:rPr>
                <w:b/>
                <w:sz w:val="20"/>
              </w:rPr>
              <w:t>Robben</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Contributor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Luciad</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lastRenderedPageBreak/>
              <w:t>Timo</w:t>
            </w:r>
            <w:r>
              <w:rPr>
                <w:b/>
                <w:sz w:val="20"/>
              </w:rPr>
              <w:t xml:space="preserve"> Thomas</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Contributor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Comsoft</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 xml:space="preserve">Scott </w:t>
            </w:r>
            <w:r>
              <w:rPr>
                <w:b/>
                <w:sz w:val="20"/>
              </w:rPr>
              <w:t>Wilson</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Contributor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EUROCONTROL</w:t>
            </w:r>
          </w:p>
        </w:tc>
      </w:tr>
      <w:tr w:rsidR="00F431A4">
        <w:tc>
          <w:tcPr>
            <w:tcW w:w="226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 xml:space="preserve">Yvonne </w:t>
            </w:r>
            <w:r>
              <w:rPr>
                <w:b/>
                <w:sz w:val="20"/>
              </w:rPr>
              <w:t>Zannoun</w:t>
            </w:r>
          </w:p>
        </w:tc>
        <w:tc>
          <w:tcPr>
            <w:tcW w:w="1275"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Contributor</w:t>
            </w:r>
          </w:p>
        </w:tc>
        <w:tc>
          <w:tcPr>
            <w:tcW w:w="4678" w:type="dxa"/>
            <w:tcBorders>
              <w:top w:val="single" w:sz="4" w:space="0" w:color="000000"/>
              <w:left w:val="single" w:sz="4" w:space="0" w:color="000000"/>
              <w:bottom w:val="single" w:sz="4" w:space="0" w:color="000000"/>
              <w:right w:val="single" w:sz="4" w:space="0" w:color="000000"/>
            </w:tcBorders>
          </w:tcPr>
          <w:p w:rsidR="00F431A4" w:rsidRDefault="00C7570C">
            <w:pPr>
              <w:keepNext/>
              <w:spacing w:before="40" w:after="40"/>
              <w:ind w:left="144" w:hanging="143"/>
              <w:jc w:val="left"/>
            </w:pPr>
            <w:r>
              <w:rPr>
                <w:sz w:val="20"/>
              </w:rPr>
              <w:t>Snowflake Software</w:t>
            </w:r>
          </w:p>
        </w:tc>
      </w:tr>
    </w:tbl>
    <w:p w:rsidR="00F431A4" w:rsidRDefault="00F431A4"/>
    <w:p w:rsidR="00F431A4" w:rsidRDefault="00F431A4">
      <w:pPr>
        <w:keepNext/>
        <w:tabs>
          <w:tab w:val="left" w:pos="400"/>
        </w:tabs>
        <w:spacing w:before="480" w:after="240"/>
      </w:pPr>
      <w:bookmarkStart w:id="2" w:name="h.bk3fnnfnbci" w:colFirst="0" w:colLast="0"/>
      <w:bookmarkStart w:id="3" w:name="h.30j0zll" w:colFirst="0" w:colLast="0"/>
      <w:bookmarkEnd w:id="2"/>
      <w:bookmarkEnd w:id="3"/>
    </w:p>
    <w:p w:rsidR="00F431A4" w:rsidRDefault="00F431A4"/>
    <w:p w:rsidR="00F431A4" w:rsidRDefault="00C7570C">
      <w:r>
        <w:br w:type="page"/>
      </w:r>
    </w:p>
    <w:p w:rsidR="00F431A4" w:rsidRDefault="00F431A4"/>
    <w:p w:rsidR="00F431A4" w:rsidRDefault="00C7570C">
      <w:pPr>
        <w:pStyle w:val="Heading1"/>
        <w:numPr>
          <w:ilvl w:val="0"/>
          <w:numId w:val="6"/>
        </w:numPr>
      </w:pPr>
      <w:bookmarkStart w:id="4" w:name="h.2et92p0" w:colFirst="0" w:colLast="0"/>
      <w:bookmarkStart w:id="5" w:name="_Toc411523551"/>
      <w:bookmarkEnd w:id="4"/>
      <w:r>
        <w:t>Scope</w:t>
      </w:r>
      <w:bookmarkEnd w:id="5"/>
    </w:p>
    <w:p w:rsidR="00F431A4" w:rsidRDefault="00C7570C">
      <w:r>
        <w:t xml:space="preserve">The document provides guidelines for the use of GML and a GML profile description in the scope of aeronautical data encoding, in particular when using the Aeronautical Information Exchange Model (AIXM).  </w:t>
      </w:r>
      <w:r w:rsidR="00EE7A9A">
        <w:t xml:space="preserve">In </w:t>
      </w:r>
      <w:r w:rsidR="0041446B">
        <w:t xml:space="preserve">the </w:t>
      </w:r>
      <w:r w:rsidR="00EE7A9A">
        <w:t>future</w:t>
      </w:r>
      <w:proofErr w:type="gramStart"/>
      <w:r w:rsidR="00EE7A9A">
        <w:t xml:space="preserve">, </w:t>
      </w:r>
      <w:r>
        <w:t xml:space="preserve"> </w:t>
      </w:r>
      <w:r w:rsidR="00EE7A9A">
        <w:t>the</w:t>
      </w:r>
      <w:proofErr w:type="gramEnd"/>
      <w:r>
        <w:t xml:space="preserve"> applicability </w:t>
      </w:r>
      <w:r w:rsidR="00EE7A9A">
        <w:t xml:space="preserve">of the guidelines contained in this document might be enlarged to cover </w:t>
      </w:r>
      <w:r>
        <w:t>other related domains, such as aeronautical weather data and flight data.</w:t>
      </w:r>
    </w:p>
    <w:p w:rsidR="00F431A4" w:rsidRDefault="00C7570C">
      <w:pPr>
        <w:pStyle w:val="Heading1"/>
        <w:numPr>
          <w:ilvl w:val="0"/>
          <w:numId w:val="6"/>
        </w:numPr>
        <w:spacing w:after="120"/>
        <w:ind w:hanging="359"/>
      </w:pPr>
      <w:bookmarkStart w:id="6" w:name="h.g8sftmxl9n6z" w:colFirst="0" w:colLast="0"/>
      <w:bookmarkStart w:id="7" w:name="_Toc411523552"/>
      <w:bookmarkEnd w:id="6"/>
      <w:r>
        <w:t>Conformance</w:t>
      </w:r>
      <w:bookmarkEnd w:id="7"/>
      <w:r>
        <w:t xml:space="preserve"> </w:t>
      </w:r>
    </w:p>
    <w:p w:rsidR="00F431A4" w:rsidRDefault="00C7570C">
      <w:pPr>
        <w:spacing w:before="120" w:after="120"/>
      </w:pPr>
      <w:r>
        <w:t>This document is aimed at becoming an OGC Best Practice. Compliance with this best practice implies compliance with all the "shall" statements contained in this document.</w:t>
      </w:r>
    </w:p>
    <w:p w:rsidR="00F431A4" w:rsidRDefault="00C7570C">
      <w:r>
        <w:t>For a particular AIXM data set, conformance with the provisions of this document shall be declared through the inclusion of the following annotation in the AIXM Schema file:</w:t>
      </w:r>
    </w:p>
    <w:p w:rsidR="00F431A4" w:rsidRDefault="00F431A4">
      <w:pPr>
        <w:tabs>
          <w:tab w:val="left" w:pos="720"/>
          <w:tab w:val="left" w:pos="1170"/>
          <w:tab w:val="left" w:pos="1530"/>
          <w:tab w:val="left" w:pos="360"/>
          <w:tab w:val="left" w:pos="1980"/>
        </w:tabs>
        <w:spacing w:before="0"/>
      </w:pPr>
    </w:p>
    <w:p w:rsidR="00F431A4" w:rsidRDefault="00C7570C">
      <w:pPr>
        <w:tabs>
          <w:tab w:val="left" w:pos="720"/>
          <w:tab w:val="left" w:pos="1170"/>
          <w:tab w:val="left" w:pos="1530"/>
          <w:tab w:val="left" w:pos="360"/>
          <w:tab w:val="left" w:pos="1980"/>
        </w:tabs>
        <w:spacing w:before="0"/>
      </w:pPr>
      <w:r>
        <w:rPr>
          <w:rFonts w:ascii="Consolas" w:eastAsia="Consolas" w:hAnsi="Consolas" w:cs="Consolas"/>
          <w:color w:val="000088"/>
          <w:sz w:val="18"/>
        </w:rPr>
        <w:t>&lt;</w:t>
      </w:r>
      <w:proofErr w:type="gramStart"/>
      <w:r>
        <w:rPr>
          <w:rFonts w:ascii="Consolas" w:eastAsia="Consolas" w:hAnsi="Consolas" w:cs="Consolas"/>
          <w:color w:val="000088"/>
          <w:sz w:val="18"/>
        </w:rPr>
        <w:t>annotation</w:t>
      </w:r>
      <w:proofErr w:type="gramEnd"/>
      <w:r>
        <w:rPr>
          <w:rFonts w:ascii="Consolas" w:eastAsia="Consolas" w:hAnsi="Consolas" w:cs="Consolas"/>
          <w:color w:val="000088"/>
          <w:sz w:val="18"/>
        </w:rPr>
        <w:t>&gt;</w:t>
      </w:r>
    </w:p>
    <w:p w:rsidR="00F431A4" w:rsidRDefault="00C7570C">
      <w:pPr>
        <w:tabs>
          <w:tab w:val="left" w:pos="720"/>
          <w:tab w:val="left" w:pos="1170"/>
          <w:tab w:val="left" w:pos="1530"/>
          <w:tab w:val="left" w:pos="360"/>
          <w:tab w:val="left" w:pos="1980"/>
        </w:tabs>
        <w:spacing w:before="0"/>
      </w:pPr>
      <w:r>
        <w:rPr>
          <w:rFonts w:ascii="Consolas" w:eastAsia="Consolas" w:hAnsi="Consolas" w:cs="Consolas"/>
          <w:color w:val="000088"/>
          <w:sz w:val="18"/>
        </w:rPr>
        <w:t xml:space="preserve">  &lt;</w:t>
      </w:r>
      <w:proofErr w:type="gramStart"/>
      <w:r>
        <w:rPr>
          <w:rFonts w:ascii="Consolas" w:eastAsia="Consolas" w:hAnsi="Consolas" w:cs="Consolas"/>
          <w:color w:val="000088"/>
          <w:sz w:val="18"/>
        </w:rPr>
        <w:t>appinfo</w:t>
      </w:r>
      <w:proofErr w:type="gramEnd"/>
      <w:r>
        <w:rPr>
          <w:rFonts w:ascii="Consolas" w:eastAsia="Consolas" w:hAnsi="Consolas" w:cs="Consolas"/>
          <w:color w:val="000088"/>
          <w:sz w:val="18"/>
        </w:rPr>
        <w:t xml:space="preserve">&gt; </w:t>
      </w:r>
    </w:p>
    <w:p w:rsidR="00F431A4" w:rsidRDefault="00C7570C">
      <w:pPr>
        <w:tabs>
          <w:tab w:val="left" w:pos="720"/>
          <w:tab w:val="left" w:pos="1170"/>
          <w:tab w:val="left" w:pos="1530"/>
          <w:tab w:val="left" w:pos="360"/>
          <w:tab w:val="left" w:pos="1980"/>
        </w:tabs>
        <w:spacing w:before="0"/>
      </w:pPr>
      <w:r>
        <w:rPr>
          <w:rFonts w:ascii="Consolas" w:eastAsia="Consolas" w:hAnsi="Consolas" w:cs="Consolas"/>
          <w:color w:val="000088"/>
          <w:sz w:val="18"/>
        </w:rPr>
        <w:t xml:space="preserve">    &lt;gml:gmlProfileSchema&gt;http://www.aixm.aero/schema/GML_profile/gml321forAIXM.xsd</w:t>
      </w:r>
      <w:r>
        <w:rPr>
          <w:rFonts w:ascii="Consolas" w:eastAsia="Consolas" w:hAnsi="Consolas" w:cs="Consolas"/>
          <w:color w:val="000088"/>
          <w:sz w:val="18"/>
        </w:rPr>
        <w:br/>
        <w:t xml:space="preserve">    &lt;/gml</w:t>
      </w:r>
      <w:proofErr w:type="gramStart"/>
      <w:r>
        <w:rPr>
          <w:rFonts w:ascii="Consolas" w:eastAsia="Consolas" w:hAnsi="Consolas" w:cs="Consolas"/>
          <w:color w:val="000088"/>
          <w:sz w:val="18"/>
        </w:rPr>
        <w:t>:gmlProfileSchema</w:t>
      </w:r>
      <w:proofErr w:type="gramEnd"/>
      <w:r>
        <w:rPr>
          <w:rFonts w:ascii="Consolas" w:eastAsia="Consolas" w:hAnsi="Consolas" w:cs="Consolas"/>
          <w:color w:val="000088"/>
          <w:sz w:val="18"/>
        </w:rPr>
        <w:t>&gt;</w:t>
      </w:r>
    </w:p>
    <w:p w:rsidR="00F431A4" w:rsidRDefault="00C7570C">
      <w:pPr>
        <w:tabs>
          <w:tab w:val="left" w:pos="720"/>
          <w:tab w:val="left" w:pos="1170"/>
          <w:tab w:val="left" w:pos="1530"/>
          <w:tab w:val="left" w:pos="360"/>
          <w:tab w:val="left" w:pos="1980"/>
        </w:tabs>
        <w:spacing w:before="0"/>
      </w:pPr>
      <w:r>
        <w:rPr>
          <w:rFonts w:ascii="Consolas" w:eastAsia="Consolas" w:hAnsi="Consolas" w:cs="Consolas"/>
          <w:color w:val="000088"/>
          <w:sz w:val="18"/>
        </w:rPr>
        <w:t xml:space="preserve">  &lt;/appinfo&gt;</w:t>
      </w:r>
    </w:p>
    <w:p w:rsidR="00F431A4" w:rsidRDefault="00C7570C">
      <w:pPr>
        <w:tabs>
          <w:tab w:val="left" w:pos="720"/>
          <w:tab w:val="left" w:pos="1170"/>
          <w:tab w:val="left" w:pos="1530"/>
          <w:tab w:val="left" w:pos="360"/>
          <w:tab w:val="left" w:pos="1980"/>
        </w:tabs>
        <w:spacing w:before="0"/>
      </w:pPr>
      <w:r>
        <w:rPr>
          <w:rFonts w:ascii="Consolas" w:eastAsia="Consolas" w:hAnsi="Consolas" w:cs="Consolas"/>
          <w:color w:val="000088"/>
          <w:sz w:val="18"/>
        </w:rPr>
        <w:t>&lt;/annotation&gt;</w:t>
      </w:r>
    </w:p>
    <w:p w:rsidR="00F431A4" w:rsidRDefault="00F431A4">
      <w:pPr>
        <w:tabs>
          <w:tab w:val="left" w:pos="720"/>
          <w:tab w:val="left" w:pos="1170"/>
          <w:tab w:val="left" w:pos="1530"/>
          <w:tab w:val="left" w:pos="360"/>
          <w:tab w:val="left" w:pos="1980"/>
        </w:tabs>
        <w:spacing w:before="0"/>
      </w:pPr>
    </w:p>
    <w:p w:rsidR="00F431A4" w:rsidRDefault="00C7570C">
      <w:pPr>
        <w:pStyle w:val="Heading1"/>
        <w:numPr>
          <w:ilvl w:val="0"/>
          <w:numId w:val="6"/>
        </w:numPr>
        <w:spacing w:after="120"/>
        <w:ind w:hanging="359"/>
      </w:pPr>
      <w:bookmarkStart w:id="8" w:name="h.rv37dx3372hn" w:colFirst="0" w:colLast="0"/>
      <w:bookmarkStart w:id="9" w:name="_Toc411523553"/>
      <w:bookmarkEnd w:id="8"/>
      <w:r>
        <w:t>References</w:t>
      </w:r>
      <w:bookmarkEnd w:id="9"/>
    </w:p>
    <w:p w:rsidR="00F431A4" w:rsidRDefault="00C7570C">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rsidR="00F431A4" w:rsidRDefault="00C7570C">
      <w:pPr>
        <w:numPr>
          <w:ilvl w:val="0"/>
          <w:numId w:val="4"/>
        </w:numPr>
        <w:ind w:hanging="359"/>
        <w:contextualSpacing/>
      </w:pPr>
      <w:r>
        <w:t>ISO 19107:2003 – Geographic information — Spatial schema</w:t>
      </w:r>
    </w:p>
    <w:p w:rsidR="00F431A4" w:rsidRDefault="00C7570C">
      <w:pPr>
        <w:numPr>
          <w:ilvl w:val="0"/>
          <w:numId w:val="4"/>
        </w:numPr>
        <w:ind w:hanging="359"/>
        <w:contextualSpacing/>
      </w:pPr>
      <w:r>
        <w:t>ISO 19136:2007 – Geography Markup Language</w:t>
      </w:r>
    </w:p>
    <w:p w:rsidR="00F431A4" w:rsidRDefault="00C7570C">
      <w:pPr>
        <w:numPr>
          <w:ilvl w:val="0"/>
          <w:numId w:val="4"/>
        </w:numPr>
        <w:ind w:hanging="359"/>
        <w:contextualSpacing/>
      </w:pPr>
      <w:r>
        <w:t xml:space="preserve">OGC 07-092r3 - </w:t>
      </w:r>
      <w:hyperlink r:id="rId11">
        <w:r>
          <w:rPr>
            <w:color w:val="0000FF"/>
            <w:u w:val="single"/>
          </w:rPr>
          <w:t>Definition identifier URNs in OGC namespace</w:t>
        </w:r>
      </w:hyperlink>
      <w:hyperlink r:id="rId12"/>
    </w:p>
    <w:p w:rsidR="00F431A4" w:rsidRDefault="00C7570C">
      <w:pPr>
        <w:numPr>
          <w:ilvl w:val="0"/>
          <w:numId w:val="4"/>
        </w:numPr>
        <w:ind w:hanging="359"/>
        <w:contextualSpacing/>
      </w:pPr>
      <w:r>
        <w:t xml:space="preserve">OGC 06-042 - </w:t>
      </w:r>
      <w:hyperlink r:id="rId13">
        <w:r>
          <w:rPr>
            <w:color w:val="0000FF"/>
            <w:u w:val="single"/>
          </w:rPr>
          <w:t>OpenGIS® Web Map Server Implementation Specification</w:t>
        </w:r>
      </w:hyperlink>
      <w:hyperlink r:id="rId14"/>
    </w:p>
    <w:p w:rsidR="00F431A4" w:rsidRDefault="00C7570C">
      <w:pPr>
        <w:numPr>
          <w:ilvl w:val="0"/>
          <w:numId w:val="4"/>
        </w:numPr>
        <w:ind w:hanging="359"/>
        <w:contextualSpacing/>
      </w:pPr>
      <w:r>
        <w:t>ISO 19108:2002 - Geographic information - Temporal schema</w:t>
      </w:r>
    </w:p>
    <w:p w:rsidR="00F431A4" w:rsidRDefault="00F431A4">
      <w:pPr>
        <w:ind w:left="284"/>
        <w:jc w:val="left"/>
      </w:pPr>
    </w:p>
    <w:p w:rsidR="00F431A4" w:rsidRDefault="00C7570C">
      <w:pPr>
        <w:pStyle w:val="Heading1"/>
        <w:numPr>
          <w:ilvl w:val="0"/>
          <w:numId w:val="6"/>
        </w:numPr>
        <w:spacing w:after="120"/>
        <w:ind w:hanging="359"/>
      </w:pPr>
      <w:bookmarkStart w:id="10" w:name="h.erxehwc8l6ob" w:colFirst="0" w:colLast="0"/>
      <w:bookmarkStart w:id="11" w:name="_Toc411523554"/>
      <w:bookmarkEnd w:id="10"/>
      <w:r>
        <w:t>Terms and Definitions</w:t>
      </w:r>
      <w:bookmarkEnd w:id="11"/>
    </w:p>
    <w:p w:rsidR="00F431A4" w:rsidRDefault="00C7570C">
      <w:r>
        <w:t>This document uses the standard terms defined in Sub-clause 5.3 of [OGC 05-008], which is based on the ISO/IEC Directives, Part 2 - Rules for the structure and drafting of International Standards. In particular, the word “shall” (not “must”) is the verb form used to indicate a requirement to be strictly followed to conform to this OGC best practice.</w:t>
      </w:r>
    </w:p>
    <w:p w:rsidR="00F431A4" w:rsidRDefault="00C7570C">
      <w:pPr>
        <w:spacing w:before="120" w:after="120"/>
      </w:pPr>
      <w:r>
        <w:t>For the purposes of this document, the following additional terms and definitions apply.</w:t>
      </w:r>
    </w:p>
    <w:p w:rsidR="00F431A4" w:rsidRDefault="00C7570C">
      <w:pPr>
        <w:pStyle w:val="Heading2"/>
        <w:numPr>
          <w:ilvl w:val="1"/>
          <w:numId w:val="6"/>
        </w:numPr>
        <w:spacing w:before="120" w:after="120"/>
        <w:ind w:left="735" w:hanging="359"/>
      </w:pPr>
      <w:bookmarkStart w:id="12" w:name="h.ejan14810y6e" w:colFirst="0" w:colLast="0"/>
      <w:bookmarkStart w:id="13" w:name="_Toc411523555"/>
      <w:bookmarkEnd w:id="12"/>
      <w:proofErr w:type="gramStart"/>
      <w:r>
        <w:t>data</w:t>
      </w:r>
      <w:proofErr w:type="gramEnd"/>
      <w:r>
        <w:t xml:space="preserve"> set</w:t>
      </w:r>
      <w:bookmarkEnd w:id="13"/>
    </w:p>
    <w:p w:rsidR="00F431A4" w:rsidRDefault="00C7570C">
      <w:pPr>
        <w:tabs>
          <w:tab w:val="left" w:pos="400"/>
        </w:tabs>
        <w:spacing w:before="120" w:after="120"/>
      </w:pPr>
      <w:proofErr w:type="gramStart"/>
      <w:r>
        <w:t>Means an identifiable collection of data.</w:t>
      </w:r>
      <w:proofErr w:type="gramEnd"/>
    </w:p>
    <w:p w:rsidR="00F431A4" w:rsidRDefault="00C7570C">
      <w:pPr>
        <w:pStyle w:val="Heading2"/>
        <w:numPr>
          <w:ilvl w:val="1"/>
          <w:numId w:val="6"/>
        </w:numPr>
        <w:spacing w:before="120" w:after="120"/>
        <w:ind w:left="735" w:hanging="359"/>
      </w:pPr>
      <w:bookmarkStart w:id="14" w:name="h.up5rvkk9ghef" w:colFirst="0" w:colLast="0"/>
      <w:bookmarkStart w:id="15" w:name="_Toc411523556"/>
      <w:bookmarkEnd w:id="14"/>
      <w:proofErr w:type="gramStart"/>
      <w:r>
        <w:lastRenderedPageBreak/>
        <w:t>right-handed</w:t>
      </w:r>
      <w:proofErr w:type="gramEnd"/>
      <w:r>
        <w:t xml:space="preserve"> CRS</w:t>
      </w:r>
      <w:bookmarkEnd w:id="15"/>
    </w:p>
    <w:p w:rsidR="00F431A4" w:rsidRDefault="00C7570C">
      <w:pPr>
        <w:tabs>
          <w:tab w:val="left" w:pos="400"/>
        </w:tabs>
        <w:spacing w:before="120" w:after="120"/>
      </w:pPr>
      <w:r>
        <w:t>The name derives from the right-hand rule (mathematics and physics). If the</w:t>
      </w:r>
      <w:hyperlink r:id="rId15">
        <w:r>
          <w:t xml:space="preserve"> index finger</w:t>
        </w:r>
      </w:hyperlink>
      <w:r>
        <w:t xml:space="preserve"> of the right hand is pointed forward, the</w:t>
      </w:r>
      <w:hyperlink r:id="rId16">
        <w:r>
          <w:t xml:space="preserve"> middle finger</w:t>
        </w:r>
      </w:hyperlink>
      <w:r>
        <w:t xml:space="preserve"> bent inward at a right angle to it, and the</w:t>
      </w:r>
      <w:hyperlink r:id="rId17">
        <w:r>
          <w:t xml:space="preserve"> thumb</w:t>
        </w:r>
      </w:hyperlink>
      <w:r>
        <w:t xml:space="preserve"> placed at a right angle to both, the three fingers indicate the relative directions of the x-, y-, and z-axes in a right-handed system. The thumb indicates the x-axis, the index finger the y-axis and the middle finger the z-axis. </w:t>
      </w:r>
      <w:proofErr w:type="gramStart"/>
      <w:r>
        <w:t>Conversely, if the same is done with the left hand, a left-handed system results.</w:t>
      </w:r>
      <w:proofErr w:type="gramEnd"/>
    </w:p>
    <w:p w:rsidR="00F431A4" w:rsidRDefault="00C7570C">
      <w:pPr>
        <w:tabs>
          <w:tab w:val="left" w:pos="400"/>
        </w:tabs>
        <w:spacing w:before="120" w:after="120"/>
        <w:jc w:val="center"/>
      </w:pPr>
      <w:r>
        <w:rPr>
          <w:noProof/>
          <w:lang w:val="en-US" w:eastAsia="en-US"/>
        </w:rPr>
        <w:drawing>
          <wp:inline distT="114300" distB="114300" distL="114300" distR="114300" wp14:anchorId="650F9751" wp14:editId="222CE382">
            <wp:extent cx="1905000" cy="952500"/>
            <wp:effectExtent l="0" t="0" r="0" b="0"/>
            <wp:docPr id="14" name="image43.png" descr="200px-Koordinatensysteme_L+R.svg.png"/>
            <wp:cNvGraphicFramePr/>
            <a:graphic xmlns:a="http://schemas.openxmlformats.org/drawingml/2006/main">
              <a:graphicData uri="http://schemas.openxmlformats.org/drawingml/2006/picture">
                <pic:pic xmlns:pic="http://schemas.openxmlformats.org/drawingml/2006/picture">
                  <pic:nvPicPr>
                    <pic:cNvPr id="0" name="image43.png" descr="200px-Koordinatensysteme_L+R.svg.png"/>
                    <pic:cNvPicPr preferRelativeResize="0"/>
                  </pic:nvPicPr>
                  <pic:blipFill>
                    <a:blip r:embed="rId18"/>
                    <a:srcRect/>
                    <a:stretch>
                      <a:fillRect/>
                    </a:stretch>
                  </pic:blipFill>
                  <pic:spPr>
                    <a:xfrm>
                      <a:off x="0" y="0"/>
                      <a:ext cx="1905000" cy="952500"/>
                    </a:xfrm>
                    <a:prstGeom prst="rect">
                      <a:avLst/>
                    </a:prstGeom>
                    <a:ln/>
                  </pic:spPr>
                </pic:pic>
              </a:graphicData>
            </a:graphic>
          </wp:inline>
        </w:drawing>
      </w:r>
      <w:r>
        <w:t xml:space="preserve"> </w:t>
      </w:r>
    </w:p>
    <w:p w:rsidR="00F431A4" w:rsidRDefault="00C7570C">
      <w:pPr>
        <w:tabs>
          <w:tab w:val="left" w:pos="400"/>
        </w:tabs>
        <w:spacing w:before="120" w:after="120"/>
        <w:jc w:val="center"/>
      </w:pPr>
      <w:r>
        <w:rPr>
          <w:b/>
          <w:i/>
          <w:sz w:val="20"/>
        </w:rPr>
        <w:t>Figure 1 - Left-handed and right-handed systems</w:t>
      </w:r>
    </w:p>
    <w:p w:rsidR="00F431A4" w:rsidRDefault="00C7570C">
      <w:pPr>
        <w:tabs>
          <w:tab w:val="left" w:pos="400"/>
        </w:tabs>
        <w:spacing w:before="120" w:after="120"/>
      </w:pPr>
      <w:r>
        <w:t>When applied to a geodetic Coordinate Reference System (CRS) for which the z axis points from the centre of the Earth outwards, this implies that right-handed systems will have longitude (East) as first axis and latitude (North) as second axis. This is not the usual aviation convention, as latitude is usually used in aviation as first axis and angles/bearings are measured clockwise towards East (the second axis).</w:t>
      </w:r>
    </w:p>
    <w:p w:rsidR="00F431A4" w:rsidRDefault="00C7570C">
      <w:pPr>
        <w:pStyle w:val="Heading2"/>
        <w:numPr>
          <w:ilvl w:val="1"/>
          <w:numId w:val="6"/>
        </w:numPr>
        <w:spacing w:before="120" w:after="120"/>
        <w:ind w:left="735" w:hanging="359"/>
      </w:pPr>
      <w:bookmarkStart w:id="16" w:name="h.ji16u44hzujj" w:colFirst="0" w:colLast="0"/>
      <w:bookmarkStart w:id="17" w:name="_Toc411523557"/>
      <w:bookmarkEnd w:id="16"/>
      <w:proofErr w:type="gramStart"/>
      <w:r>
        <w:rPr>
          <w:b w:val="0"/>
          <w:sz w:val="24"/>
        </w:rPr>
        <w:t>l</w:t>
      </w:r>
      <w:r>
        <w:t>eft-handed</w:t>
      </w:r>
      <w:proofErr w:type="gramEnd"/>
      <w:r>
        <w:t xml:space="preserve"> CRS</w:t>
      </w:r>
      <w:bookmarkEnd w:id="17"/>
    </w:p>
    <w:p w:rsidR="00F431A4" w:rsidRDefault="00C7570C">
      <w:pPr>
        <w:tabs>
          <w:tab w:val="left" w:pos="400"/>
        </w:tabs>
        <w:spacing w:before="120" w:after="120"/>
        <w:rPr>
          <w:rFonts w:ascii="Arial" w:eastAsia="Arial" w:hAnsi="Arial" w:cs="Arial"/>
          <w:sz w:val="22"/>
        </w:rPr>
      </w:pPr>
      <w:r>
        <w:t>See the explanations for right-handed CRS above. Left-handed CRS are the natural choice for the aeronautical data domain.</w:t>
      </w:r>
    </w:p>
    <w:p w:rsidR="00F431A4" w:rsidRDefault="00F431A4">
      <w:pPr>
        <w:tabs>
          <w:tab w:val="left" w:pos="400"/>
        </w:tabs>
        <w:spacing w:before="120" w:after="120"/>
      </w:pPr>
    </w:p>
    <w:p w:rsidR="00F431A4" w:rsidRDefault="00C7570C">
      <w:pPr>
        <w:pStyle w:val="Heading1"/>
        <w:numPr>
          <w:ilvl w:val="0"/>
          <w:numId w:val="6"/>
        </w:numPr>
        <w:spacing w:after="120"/>
        <w:ind w:hanging="359"/>
      </w:pPr>
      <w:bookmarkStart w:id="18" w:name="h.9rar7hl3qqti" w:colFirst="0" w:colLast="0"/>
      <w:bookmarkStart w:id="19" w:name="_Toc411523558"/>
      <w:bookmarkEnd w:id="18"/>
      <w:r>
        <w:t>Conventions</w:t>
      </w:r>
      <w:bookmarkEnd w:id="19"/>
    </w:p>
    <w:p w:rsidR="00F431A4" w:rsidRDefault="00C7570C">
      <w:r>
        <w:t xml:space="preserve">This sections provides details and examples for any conventions used in the document. Examples of conventions are symbols, abbreviations, use of XML schema, or special notes regarding how to read the document. </w:t>
      </w:r>
    </w:p>
    <w:p w:rsidR="00F431A4" w:rsidRDefault="00C7570C">
      <w:pPr>
        <w:pStyle w:val="Heading2"/>
        <w:numPr>
          <w:ilvl w:val="1"/>
          <w:numId w:val="6"/>
        </w:numPr>
        <w:spacing w:before="120" w:after="120"/>
        <w:ind w:left="735" w:hanging="359"/>
      </w:pPr>
      <w:bookmarkStart w:id="20" w:name="h.952yztbh62qu" w:colFirst="0" w:colLast="0"/>
      <w:bookmarkStart w:id="21" w:name="_Toc411523559"/>
      <w:bookmarkEnd w:id="20"/>
      <w:r>
        <w:t>Abbreviated terms</w:t>
      </w:r>
      <w:bookmarkEnd w:id="21"/>
    </w:p>
    <w:p w:rsidR="00F431A4" w:rsidRDefault="00C7570C">
      <w:r>
        <w:rPr>
          <w:b/>
          <w:sz w:val="20"/>
        </w:rPr>
        <w:t>Table 1 - abbreviations</w:t>
      </w:r>
    </w:p>
    <w:tbl>
      <w:tblPr>
        <w:tblStyle w:val="a2"/>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7980"/>
      </w:tblGrid>
      <w:tr w:rsidR="00F431A4">
        <w:tc>
          <w:tcPr>
            <w:tcW w:w="1170" w:type="dxa"/>
            <w:tcMar>
              <w:top w:w="100" w:type="dxa"/>
              <w:left w:w="100" w:type="dxa"/>
              <w:bottom w:w="100" w:type="dxa"/>
              <w:right w:w="100" w:type="dxa"/>
            </w:tcMar>
          </w:tcPr>
          <w:p w:rsidR="00F431A4" w:rsidRDefault="00C7570C">
            <w:pPr>
              <w:widowControl w:val="0"/>
              <w:spacing w:before="0"/>
              <w:jc w:val="left"/>
            </w:pPr>
            <w:r>
              <w:t>AIP</w:t>
            </w:r>
          </w:p>
        </w:tc>
        <w:tc>
          <w:tcPr>
            <w:tcW w:w="7980" w:type="dxa"/>
            <w:tcMar>
              <w:top w:w="100" w:type="dxa"/>
              <w:left w:w="100" w:type="dxa"/>
              <w:bottom w:w="100" w:type="dxa"/>
              <w:right w:w="100" w:type="dxa"/>
            </w:tcMar>
          </w:tcPr>
          <w:p w:rsidR="00F431A4" w:rsidRDefault="00C7570C">
            <w:pPr>
              <w:widowControl w:val="0"/>
              <w:spacing w:before="0"/>
              <w:jc w:val="left"/>
            </w:pPr>
            <w:r>
              <w:t>Aeronautical Information Publications</w:t>
            </w:r>
          </w:p>
        </w:tc>
      </w:tr>
      <w:tr w:rsidR="00F431A4">
        <w:tc>
          <w:tcPr>
            <w:tcW w:w="1170" w:type="dxa"/>
            <w:tcMar>
              <w:top w:w="100" w:type="dxa"/>
              <w:left w:w="100" w:type="dxa"/>
              <w:bottom w:w="100" w:type="dxa"/>
              <w:right w:w="100" w:type="dxa"/>
            </w:tcMar>
          </w:tcPr>
          <w:p w:rsidR="00F431A4" w:rsidRDefault="00C7570C">
            <w:pPr>
              <w:widowControl w:val="0"/>
              <w:spacing w:before="0"/>
              <w:jc w:val="left"/>
            </w:pPr>
            <w:r>
              <w:t>AIXM</w:t>
            </w:r>
          </w:p>
        </w:tc>
        <w:tc>
          <w:tcPr>
            <w:tcW w:w="7980" w:type="dxa"/>
            <w:tcMar>
              <w:top w:w="100" w:type="dxa"/>
              <w:left w:w="100" w:type="dxa"/>
              <w:bottom w:w="100" w:type="dxa"/>
              <w:right w:w="100" w:type="dxa"/>
            </w:tcMar>
          </w:tcPr>
          <w:p w:rsidR="00F431A4" w:rsidRDefault="00C7570C">
            <w:pPr>
              <w:widowControl w:val="0"/>
              <w:spacing w:before="0"/>
              <w:jc w:val="left"/>
            </w:pPr>
            <w:r>
              <w:t>Aeronautical Information Exchange Model</w:t>
            </w:r>
          </w:p>
        </w:tc>
      </w:tr>
      <w:tr w:rsidR="00F431A4">
        <w:tc>
          <w:tcPr>
            <w:tcW w:w="1170" w:type="dxa"/>
            <w:tcMar>
              <w:top w:w="100" w:type="dxa"/>
              <w:left w:w="100" w:type="dxa"/>
              <w:bottom w:w="100" w:type="dxa"/>
              <w:right w:w="100" w:type="dxa"/>
            </w:tcMar>
          </w:tcPr>
          <w:p w:rsidR="00F431A4" w:rsidRDefault="00C7570C">
            <w:pPr>
              <w:widowControl w:val="0"/>
              <w:spacing w:before="0"/>
              <w:jc w:val="left"/>
            </w:pPr>
            <w:r>
              <w:t>CRS</w:t>
            </w:r>
          </w:p>
        </w:tc>
        <w:tc>
          <w:tcPr>
            <w:tcW w:w="7980" w:type="dxa"/>
            <w:tcMar>
              <w:top w:w="100" w:type="dxa"/>
              <w:left w:w="100" w:type="dxa"/>
              <w:bottom w:w="100" w:type="dxa"/>
              <w:right w:w="100" w:type="dxa"/>
            </w:tcMar>
          </w:tcPr>
          <w:p w:rsidR="00F431A4" w:rsidRDefault="00C7570C">
            <w:pPr>
              <w:widowControl w:val="0"/>
              <w:spacing w:before="0"/>
              <w:jc w:val="left"/>
            </w:pPr>
            <w:r>
              <w:t>Coordinate Reference System</w:t>
            </w:r>
          </w:p>
        </w:tc>
      </w:tr>
      <w:tr w:rsidR="00F431A4">
        <w:tc>
          <w:tcPr>
            <w:tcW w:w="1170" w:type="dxa"/>
            <w:tcMar>
              <w:top w:w="100" w:type="dxa"/>
              <w:left w:w="100" w:type="dxa"/>
              <w:bottom w:w="100" w:type="dxa"/>
              <w:right w:w="100" w:type="dxa"/>
            </w:tcMar>
          </w:tcPr>
          <w:p w:rsidR="00F431A4" w:rsidRDefault="00C7570C">
            <w:pPr>
              <w:widowControl w:val="0"/>
              <w:spacing w:before="0"/>
              <w:jc w:val="left"/>
            </w:pPr>
            <w:r>
              <w:t>ECEF</w:t>
            </w:r>
          </w:p>
        </w:tc>
        <w:tc>
          <w:tcPr>
            <w:tcW w:w="7980" w:type="dxa"/>
            <w:tcMar>
              <w:top w:w="100" w:type="dxa"/>
              <w:left w:w="100" w:type="dxa"/>
              <w:bottom w:w="100" w:type="dxa"/>
              <w:right w:w="100" w:type="dxa"/>
            </w:tcMar>
          </w:tcPr>
          <w:p w:rsidR="00F431A4" w:rsidRDefault="00C7570C">
            <w:pPr>
              <w:widowControl w:val="0"/>
              <w:spacing w:before="0"/>
              <w:jc w:val="left"/>
            </w:pPr>
            <w:r>
              <w:t>Earth Centered Earth Fixed</w:t>
            </w:r>
          </w:p>
        </w:tc>
      </w:tr>
      <w:tr w:rsidR="00F431A4">
        <w:tc>
          <w:tcPr>
            <w:tcW w:w="1170" w:type="dxa"/>
            <w:tcMar>
              <w:top w:w="100" w:type="dxa"/>
              <w:left w:w="100" w:type="dxa"/>
              <w:bottom w:w="100" w:type="dxa"/>
              <w:right w:w="100" w:type="dxa"/>
            </w:tcMar>
          </w:tcPr>
          <w:p w:rsidR="00F431A4" w:rsidRDefault="00C7570C">
            <w:pPr>
              <w:widowControl w:val="0"/>
              <w:spacing w:before="0"/>
              <w:jc w:val="left"/>
            </w:pPr>
            <w:r>
              <w:t>EPSG</w:t>
            </w:r>
          </w:p>
        </w:tc>
        <w:tc>
          <w:tcPr>
            <w:tcW w:w="7980" w:type="dxa"/>
            <w:tcMar>
              <w:top w:w="100" w:type="dxa"/>
              <w:left w:w="100" w:type="dxa"/>
              <w:bottom w:w="100" w:type="dxa"/>
              <w:right w:w="100" w:type="dxa"/>
            </w:tcMar>
          </w:tcPr>
          <w:p w:rsidR="00F431A4" w:rsidRDefault="00C7570C">
            <w:pPr>
              <w:widowControl w:val="0"/>
              <w:spacing w:before="0"/>
              <w:jc w:val="left"/>
            </w:pPr>
            <w:r>
              <w:t>European Petroleum Survey Group</w:t>
            </w:r>
          </w:p>
        </w:tc>
      </w:tr>
      <w:tr w:rsidR="00F431A4">
        <w:tc>
          <w:tcPr>
            <w:tcW w:w="1170" w:type="dxa"/>
            <w:tcMar>
              <w:top w:w="100" w:type="dxa"/>
              <w:left w:w="100" w:type="dxa"/>
              <w:bottom w:w="100" w:type="dxa"/>
              <w:right w:w="100" w:type="dxa"/>
            </w:tcMar>
          </w:tcPr>
          <w:p w:rsidR="00F431A4" w:rsidRDefault="00C7570C">
            <w:pPr>
              <w:widowControl w:val="0"/>
              <w:spacing w:before="0"/>
              <w:jc w:val="left"/>
            </w:pPr>
            <w:r>
              <w:t>GIS</w:t>
            </w:r>
          </w:p>
        </w:tc>
        <w:tc>
          <w:tcPr>
            <w:tcW w:w="7980" w:type="dxa"/>
            <w:tcMar>
              <w:top w:w="100" w:type="dxa"/>
              <w:left w:w="100" w:type="dxa"/>
              <w:bottom w:w="100" w:type="dxa"/>
              <w:right w:w="100" w:type="dxa"/>
            </w:tcMar>
          </w:tcPr>
          <w:p w:rsidR="00F431A4" w:rsidRDefault="00C7570C">
            <w:pPr>
              <w:widowControl w:val="0"/>
              <w:spacing w:before="0"/>
              <w:jc w:val="left"/>
            </w:pPr>
            <w:r>
              <w:t>Geographic Information System</w:t>
            </w:r>
          </w:p>
        </w:tc>
      </w:tr>
      <w:tr w:rsidR="00F431A4">
        <w:tc>
          <w:tcPr>
            <w:tcW w:w="1170" w:type="dxa"/>
            <w:tcMar>
              <w:top w:w="100" w:type="dxa"/>
              <w:left w:w="100" w:type="dxa"/>
              <w:bottom w:w="100" w:type="dxa"/>
              <w:right w:w="100" w:type="dxa"/>
            </w:tcMar>
          </w:tcPr>
          <w:p w:rsidR="00F431A4" w:rsidRDefault="00C7570C">
            <w:pPr>
              <w:widowControl w:val="0"/>
              <w:spacing w:before="0"/>
              <w:jc w:val="left"/>
            </w:pPr>
            <w:r>
              <w:t>GML</w:t>
            </w:r>
          </w:p>
        </w:tc>
        <w:tc>
          <w:tcPr>
            <w:tcW w:w="7980" w:type="dxa"/>
            <w:tcMar>
              <w:top w:w="100" w:type="dxa"/>
              <w:left w:w="100" w:type="dxa"/>
              <w:bottom w:w="100" w:type="dxa"/>
              <w:right w:w="100" w:type="dxa"/>
            </w:tcMar>
          </w:tcPr>
          <w:p w:rsidR="00F431A4" w:rsidRDefault="00C7570C">
            <w:pPr>
              <w:widowControl w:val="0"/>
              <w:spacing w:before="0"/>
              <w:jc w:val="left"/>
            </w:pPr>
            <w:r>
              <w:t>Geographical Markup Language</w:t>
            </w:r>
          </w:p>
        </w:tc>
      </w:tr>
      <w:tr w:rsidR="00F431A4">
        <w:tc>
          <w:tcPr>
            <w:tcW w:w="1170" w:type="dxa"/>
            <w:tcMar>
              <w:top w:w="100" w:type="dxa"/>
              <w:left w:w="100" w:type="dxa"/>
              <w:bottom w:w="100" w:type="dxa"/>
              <w:right w:w="100" w:type="dxa"/>
            </w:tcMar>
          </w:tcPr>
          <w:p w:rsidR="00F431A4" w:rsidRDefault="00C7570C">
            <w:pPr>
              <w:widowControl w:val="0"/>
              <w:spacing w:before="0"/>
              <w:jc w:val="left"/>
            </w:pPr>
            <w:r>
              <w:t>ISO</w:t>
            </w:r>
          </w:p>
        </w:tc>
        <w:tc>
          <w:tcPr>
            <w:tcW w:w="7980" w:type="dxa"/>
            <w:tcMar>
              <w:top w:w="100" w:type="dxa"/>
              <w:left w:w="100" w:type="dxa"/>
              <w:bottom w:w="100" w:type="dxa"/>
              <w:right w:w="100" w:type="dxa"/>
            </w:tcMar>
          </w:tcPr>
          <w:p w:rsidR="00F431A4" w:rsidRDefault="00C7570C">
            <w:pPr>
              <w:widowControl w:val="0"/>
              <w:spacing w:before="0"/>
              <w:jc w:val="left"/>
            </w:pPr>
            <w:r>
              <w:t>International Organization for Standardization</w:t>
            </w:r>
          </w:p>
        </w:tc>
      </w:tr>
      <w:tr w:rsidR="00F431A4">
        <w:tc>
          <w:tcPr>
            <w:tcW w:w="1170" w:type="dxa"/>
            <w:tcMar>
              <w:top w:w="100" w:type="dxa"/>
              <w:left w:w="100" w:type="dxa"/>
              <w:bottom w:w="100" w:type="dxa"/>
              <w:right w:w="100" w:type="dxa"/>
            </w:tcMar>
          </w:tcPr>
          <w:p w:rsidR="00F431A4" w:rsidRDefault="00C7570C">
            <w:pPr>
              <w:widowControl w:val="0"/>
              <w:spacing w:before="0"/>
              <w:jc w:val="left"/>
            </w:pPr>
            <w:r>
              <w:lastRenderedPageBreak/>
              <w:t>OGC</w:t>
            </w:r>
          </w:p>
        </w:tc>
        <w:tc>
          <w:tcPr>
            <w:tcW w:w="7980" w:type="dxa"/>
            <w:tcMar>
              <w:top w:w="100" w:type="dxa"/>
              <w:left w:w="100" w:type="dxa"/>
              <w:bottom w:w="100" w:type="dxa"/>
              <w:right w:w="100" w:type="dxa"/>
            </w:tcMar>
          </w:tcPr>
          <w:p w:rsidR="00F431A4" w:rsidRDefault="00C7570C">
            <w:pPr>
              <w:widowControl w:val="0"/>
              <w:spacing w:before="0"/>
              <w:jc w:val="left"/>
            </w:pPr>
            <w:r>
              <w:t>Open Geospatial Consortium</w:t>
            </w:r>
          </w:p>
        </w:tc>
      </w:tr>
      <w:tr w:rsidR="00F431A4">
        <w:tc>
          <w:tcPr>
            <w:tcW w:w="1170" w:type="dxa"/>
            <w:tcMar>
              <w:top w:w="100" w:type="dxa"/>
              <w:left w:w="100" w:type="dxa"/>
              <w:bottom w:w="100" w:type="dxa"/>
              <w:right w:w="100" w:type="dxa"/>
            </w:tcMar>
          </w:tcPr>
          <w:p w:rsidR="00F431A4" w:rsidRDefault="00C7570C">
            <w:pPr>
              <w:widowControl w:val="0"/>
              <w:spacing w:before="0"/>
              <w:jc w:val="left"/>
            </w:pPr>
            <w:r>
              <w:t>OPADD</w:t>
            </w:r>
          </w:p>
        </w:tc>
        <w:tc>
          <w:tcPr>
            <w:tcW w:w="7980" w:type="dxa"/>
            <w:tcMar>
              <w:top w:w="100" w:type="dxa"/>
              <w:left w:w="100" w:type="dxa"/>
              <w:bottom w:w="100" w:type="dxa"/>
              <w:right w:w="100" w:type="dxa"/>
            </w:tcMar>
          </w:tcPr>
          <w:p w:rsidR="00F431A4" w:rsidRDefault="00C7570C">
            <w:pPr>
              <w:widowControl w:val="0"/>
              <w:spacing w:before="0"/>
              <w:jc w:val="left"/>
            </w:pPr>
            <w:r>
              <w:t>Operating Procedures for Aeronautical Dynamic Data</w:t>
            </w:r>
          </w:p>
        </w:tc>
      </w:tr>
      <w:tr w:rsidR="00F431A4">
        <w:tc>
          <w:tcPr>
            <w:tcW w:w="1170" w:type="dxa"/>
            <w:tcMar>
              <w:top w:w="100" w:type="dxa"/>
              <w:left w:w="100" w:type="dxa"/>
              <w:bottom w:w="100" w:type="dxa"/>
              <w:right w:w="100" w:type="dxa"/>
            </w:tcMar>
          </w:tcPr>
          <w:p w:rsidR="00F431A4" w:rsidRDefault="00C7570C">
            <w:pPr>
              <w:widowControl w:val="0"/>
              <w:spacing w:before="0"/>
              <w:jc w:val="left"/>
            </w:pPr>
            <w:r>
              <w:t>UCUM</w:t>
            </w:r>
          </w:p>
        </w:tc>
        <w:tc>
          <w:tcPr>
            <w:tcW w:w="7980" w:type="dxa"/>
            <w:tcMar>
              <w:top w:w="100" w:type="dxa"/>
              <w:left w:w="100" w:type="dxa"/>
              <w:bottom w:w="100" w:type="dxa"/>
              <w:right w:w="100" w:type="dxa"/>
            </w:tcMar>
          </w:tcPr>
          <w:p w:rsidR="00F431A4" w:rsidRDefault="00C7570C">
            <w:pPr>
              <w:widowControl w:val="0"/>
              <w:spacing w:before="0"/>
              <w:jc w:val="left"/>
            </w:pPr>
            <w:r>
              <w:t>Unified Code of Units of Measure</w:t>
            </w:r>
          </w:p>
        </w:tc>
      </w:tr>
      <w:tr w:rsidR="00F431A4">
        <w:tc>
          <w:tcPr>
            <w:tcW w:w="1170" w:type="dxa"/>
            <w:tcMar>
              <w:top w:w="100" w:type="dxa"/>
              <w:left w:w="100" w:type="dxa"/>
              <w:bottom w:w="100" w:type="dxa"/>
              <w:right w:w="100" w:type="dxa"/>
            </w:tcMar>
          </w:tcPr>
          <w:p w:rsidR="00F431A4" w:rsidRDefault="00C7570C">
            <w:pPr>
              <w:widowControl w:val="0"/>
              <w:spacing w:before="0"/>
              <w:jc w:val="left"/>
            </w:pPr>
            <w:r>
              <w:t>WFS</w:t>
            </w:r>
          </w:p>
        </w:tc>
        <w:tc>
          <w:tcPr>
            <w:tcW w:w="7980" w:type="dxa"/>
            <w:tcMar>
              <w:top w:w="100" w:type="dxa"/>
              <w:left w:w="100" w:type="dxa"/>
              <w:bottom w:w="100" w:type="dxa"/>
              <w:right w:w="100" w:type="dxa"/>
            </w:tcMar>
          </w:tcPr>
          <w:p w:rsidR="00F431A4" w:rsidRDefault="00C7570C">
            <w:pPr>
              <w:widowControl w:val="0"/>
              <w:spacing w:before="0"/>
              <w:jc w:val="left"/>
            </w:pPr>
            <w:r>
              <w:t>Web Feature Service</w:t>
            </w:r>
          </w:p>
        </w:tc>
      </w:tr>
    </w:tbl>
    <w:p w:rsidR="00F431A4" w:rsidRDefault="00F431A4"/>
    <w:tbl>
      <w:tblPr>
        <w:tblStyle w:val="a3"/>
        <w:tblW w:w="9150" w:type="dxa"/>
        <w:tblLayout w:type="fixed"/>
        <w:tblLook w:val="0600" w:firstRow="0" w:lastRow="0" w:firstColumn="0" w:lastColumn="0" w:noHBand="1" w:noVBand="1"/>
      </w:tblPr>
      <w:tblGrid>
        <w:gridCol w:w="2910"/>
        <w:gridCol w:w="6240"/>
      </w:tblGrid>
      <w:tr w:rsidR="00F431A4">
        <w:tc>
          <w:tcPr>
            <w:tcW w:w="2910" w:type="dxa"/>
            <w:tcMar>
              <w:top w:w="100" w:type="dxa"/>
              <w:left w:w="100" w:type="dxa"/>
              <w:bottom w:w="100" w:type="dxa"/>
              <w:right w:w="100" w:type="dxa"/>
            </w:tcMar>
          </w:tcPr>
          <w:p w:rsidR="00F431A4" w:rsidRDefault="00F431A4">
            <w:pPr>
              <w:widowControl w:val="0"/>
              <w:spacing w:before="0"/>
              <w:jc w:val="left"/>
            </w:pPr>
          </w:p>
        </w:tc>
        <w:tc>
          <w:tcPr>
            <w:tcW w:w="6240" w:type="dxa"/>
            <w:tcMar>
              <w:top w:w="100" w:type="dxa"/>
              <w:left w:w="100" w:type="dxa"/>
              <w:bottom w:w="100" w:type="dxa"/>
              <w:right w:w="100" w:type="dxa"/>
            </w:tcMar>
          </w:tcPr>
          <w:p w:rsidR="00F431A4" w:rsidRDefault="00F431A4">
            <w:pPr>
              <w:widowControl w:val="0"/>
              <w:spacing w:before="0"/>
              <w:jc w:val="left"/>
            </w:pPr>
          </w:p>
        </w:tc>
      </w:tr>
      <w:tr w:rsidR="00F431A4">
        <w:tc>
          <w:tcPr>
            <w:tcW w:w="2910" w:type="dxa"/>
            <w:tcMar>
              <w:top w:w="100" w:type="dxa"/>
              <w:left w:w="100" w:type="dxa"/>
              <w:bottom w:w="100" w:type="dxa"/>
              <w:right w:w="100" w:type="dxa"/>
            </w:tcMar>
          </w:tcPr>
          <w:p w:rsidR="00F431A4" w:rsidRDefault="00F431A4">
            <w:pPr>
              <w:widowControl w:val="0"/>
              <w:spacing w:before="0"/>
              <w:jc w:val="left"/>
            </w:pPr>
          </w:p>
        </w:tc>
        <w:tc>
          <w:tcPr>
            <w:tcW w:w="6240" w:type="dxa"/>
            <w:tcMar>
              <w:top w:w="100" w:type="dxa"/>
              <w:left w:w="100" w:type="dxa"/>
              <w:bottom w:w="100" w:type="dxa"/>
              <w:right w:w="100" w:type="dxa"/>
            </w:tcMar>
          </w:tcPr>
          <w:p w:rsidR="00F431A4" w:rsidRDefault="00F431A4">
            <w:pPr>
              <w:widowControl w:val="0"/>
              <w:spacing w:before="0"/>
              <w:jc w:val="left"/>
            </w:pPr>
          </w:p>
        </w:tc>
      </w:tr>
      <w:tr w:rsidR="00F431A4">
        <w:tc>
          <w:tcPr>
            <w:tcW w:w="2910" w:type="dxa"/>
            <w:tcMar>
              <w:top w:w="100" w:type="dxa"/>
              <w:left w:w="100" w:type="dxa"/>
              <w:bottom w:w="100" w:type="dxa"/>
              <w:right w:w="100" w:type="dxa"/>
            </w:tcMar>
          </w:tcPr>
          <w:p w:rsidR="00F431A4" w:rsidRDefault="00F431A4">
            <w:pPr>
              <w:widowControl w:val="0"/>
              <w:spacing w:before="0"/>
              <w:jc w:val="left"/>
            </w:pPr>
          </w:p>
        </w:tc>
        <w:tc>
          <w:tcPr>
            <w:tcW w:w="6240" w:type="dxa"/>
            <w:tcMar>
              <w:top w:w="100" w:type="dxa"/>
              <w:left w:w="100" w:type="dxa"/>
              <w:bottom w:w="100" w:type="dxa"/>
              <w:right w:w="100" w:type="dxa"/>
            </w:tcMar>
          </w:tcPr>
          <w:p w:rsidR="00F431A4" w:rsidRDefault="00F431A4">
            <w:pPr>
              <w:widowControl w:val="0"/>
              <w:spacing w:before="0"/>
              <w:jc w:val="left"/>
            </w:pPr>
          </w:p>
        </w:tc>
      </w:tr>
    </w:tbl>
    <w:p w:rsidR="00F431A4" w:rsidRDefault="00C7570C">
      <w:r>
        <w:br w:type="page"/>
      </w:r>
    </w:p>
    <w:p w:rsidR="00F431A4" w:rsidRDefault="00F431A4"/>
    <w:p w:rsidR="00F431A4" w:rsidRDefault="00C7570C">
      <w:pPr>
        <w:pStyle w:val="Heading1"/>
        <w:numPr>
          <w:ilvl w:val="0"/>
          <w:numId w:val="6"/>
        </w:numPr>
        <w:ind w:hanging="359"/>
      </w:pPr>
      <w:bookmarkStart w:id="22" w:name="h.3m5u3n2tir10" w:colFirst="0" w:colLast="0"/>
      <w:bookmarkStart w:id="23" w:name="_Toc411523560"/>
      <w:bookmarkEnd w:id="22"/>
      <w:r>
        <w:t>Coordinate reference systems</w:t>
      </w:r>
      <w:bookmarkEnd w:id="23"/>
    </w:p>
    <w:p w:rsidR="00F431A4" w:rsidRDefault="00C7570C">
      <w:pPr>
        <w:pStyle w:val="Heading2"/>
        <w:numPr>
          <w:ilvl w:val="1"/>
          <w:numId w:val="6"/>
        </w:numPr>
      </w:pPr>
      <w:bookmarkStart w:id="24" w:name="h.dbodtvga4jmp" w:colFirst="0" w:colLast="0"/>
      <w:bookmarkStart w:id="25" w:name="_Toc411523561"/>
      <w:bookmarkEnd w:id="24"/>
      <w:r>
        <w:t>Geographic vs geometric data</w:t>
      </w:r>
      <w:bookmarkEnd w:id="25"/>
    </w:p>
    <w:p w:rsidR="00F431A4" w:rsidRDefault="00F2688A">
      <w:r>
        <w:t>A</w:t>
      </w:r>
      <w:r w:rsidR="00C7570C">
        <w:t xml:space="preserve">s </w:t>
      </w:r>
      <w:r>
        <w:t xml:space="preserve">in </w:t>
      </w:r>
      <w:r w:rsidR="00C7570C">
        <w:t xml:space="preserve">many other classes of applications, aeronautical applications deal with entities which have a geographic extent. By definition, software systems supporting aeronautical applications are Geographic Information Systems (GIS). </w:t>
      </w:r>
      <w:r>
        <w:t xml:space="preserve">Within this context, </w:t>
      </w:r>
      <w:r w:rsidR="00C7570C">
        <w:t>distinguish</w:t>
      </w:r>
      <w:r>
        <w:t>ing</w:t>
      </w:r>
      <w:r w:rsidR="00C7570C">
        <w:t xml:space="preserve"> between the adjectives “geometric” and “geographic”</w:t>
      </w:r>
      <w:r>
        <w:t xml:space="preserve"> is worthwhile</w:t>
      </w:r>
      <w:r w:rsidR="00C7570C">
        <w:t>.</w:t>
      </w:r>
    </w:p>
    <w:p w:rsidR="00F431A4" w:rsidRDefault="00C7570C">
      <w:r>
        <w:rPr>
          <w:b/>
          <w:i/>
        </w:rPr>
        <w:t>Geometric</w:t>
      </w:r>
      <w:r>
        <w:t xml:space="preserve"> entities are point sets in a metric space, namely a topological space endowed with a metric. A metric is nothing but a set of rules for measuring space properties such as distances, angles, volumes and so on. </w:t>
      </w:r>
      <w:r w:rsidR="00F2688A">
        <w:t>A well known</w:t>
      </w:r>
      <w:r>
        <w:t xml:space="preserve"> example of metric space</w:t>
      </w:r>
      <w:r w:rsidR="00F2688A">
        <w:t xml:space="preserve"> </w:t>
      </w:r>
      <w:r>
        <w:t xml:space="preserve">is n-dimensional Euclidean </w:t>
      </w:r>
      <w:proofErr w:type="gramStart"/>
      <w:r>
        <w:t xml:space="preserve">space </w:t>
      </w:r>
      <w:proofErr w:type="gramEnd"/>
      <w:r>
        <w:rPr>
          <w:noProof/>
          <w:lang w:val="en-US" w:eastAsia="en-US"/>
        </w:rPr>
        <w:drawing>
          <wp:inline distT="0" distB="0" distL="0" distR="0" wp14:anchorId="0DE99CD0" wp14:editId="56318019">
            <wp:extent cx="197485" cy="146050"/>
            <wp:effectExtent l="0" t="0" r="0" b="0"/>
            <wp:docPr id="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197485" cy="146050"/>
                    </a:xfrm>
                    <a:prstGeom prst="rect">
                      <a:avLst/>
                    </a:prstGeom>
                    <a:ln/>
                  </pic:spPr>
                </pic:pic>
              </a:graphicData>
            </a:graphic>
          </wp:inline>
        </w:drawing>
      </w:r>
      <w:r>
        <w:t xml:space="preserve">, namely the real vector space </w:t>
      </w:r>
      <w:r>
        <w:rPr>
          <w:noProof/>
          <w:lang w:val="en-US" w:eastAsia="en-US"/>
        </w:rPr>
        <w:drawing>
          <wp:inline distT="0" distB="0" distL="0" distR="0" wp14:anchorId="440C2330" wp14:editId="20AEB5B1">
            <wp:extent cx="197485" cy="146050"/>
            <wp:effectExtent l="0" t="0" r="0" b="0"/>
            <wp:docPr id="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197485" cy="146050"/>
                    </a:xfrm>
                    <a:prstGeom prst="rect">
                      <a:avLst/>
                    </a:prstGeom>
                    <a:ln/>
                  </pic:spPr>
                </pic:pic>
              </a:graphicData>
            </a:graphic>
          </wp:inline>
        </w:drawing>
      </w:r>
      <w:r>
        <w:t xml:space="preserve">endowed with the usual Euclidean metric (where the distance between any </w:t>
      </w:r>
      <w:r w:rsidR="00F2688A">
        <w:t>two</w:t>
      </w:r>
      <w:r>
        <w:t xml:space="preserve"> points is given by the Pythagorean formula applied to the points’ coordinates).</w:t>
      </w:r>
    </w:p>
    <w:p w:rsidR="00F431A4" w:rsidRDefault="00C7570C">
      <w:r w:rsidRPr="0041446B">
        <w:rPr>
          <w:b/>
          <w:i/>
        </w:rPr>
        <w:t>Geographic</w:t>
      </w:r>
      <w:r>
        <w:t xml:space="preserve"> entities are geometric entities belonging not to a generic, abstract metric space but to the Euclidean 3D space </w:t>
      </w:r>
      <w:r>
        <w:rPr>
          <w:noProof/>
          <w:lang w:val="en-US" w:eastAsia="en-US"/>
        </w:rPr>
        <w:drawing>
          <wp:inline distT="0" distB="0" distL="0" distR="0" wp14:anchorId="05F80C75" wp14:editId="1802973C">
            <wp:extent cx="190500" cy="153670"/>
            <wp:effectExtent l="0" t="0" r="0" b="0"/>
            <wp:docPr id="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190500" cy="153670"/>
                    </a:xfrm>
                    <a:prstGeom prst="rect">
                      <a:avLst/>
                    </a:prstGeom>
                    <a:ln/>
                  </pic:spPr>
                </pic:pic>
              </a:graphicData>
            </a:graphic>
          </wp:inline>
        </w:drawing>
      </w:r>
      <w:r>
        <w:rPr>
          <w:noProof/>
          <w:lang w:val="en-US" w:eastAsia="en-US"/>
        </w:rPr>
        <w:drawing>
          <wp:inline distT="0" distB="0" distL="0" distR="0" wp14:anchorId="36708B26" wp14:editId="16970D0B">
            <wp:extent cx="190500" cy="153670"/>
            <wp:effectExtent l="0" t="0" r="0" b="0"/>
            <wp:docPr id="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190500" cy="153670"/>
                    </a:xfrm>
                    <a:prstGeom prst="rect">
                      <a:avLst/>
                    </a:prstGeom>
                    <a:ln/>
                  </pic:spPr>
                </pic:pic>
              </a:graphicData>
            </a:graphic>
          </wp:inline>
        </w:drawing>
      </w:r>
      <w:r>
        <w:t xml:space="preserve"> surrounding the Earth, where the metric can be operatively defined by means of the usual measuring processes</w:t>
      </w:r>
      <w:bookmarkStart w:id="26" w:name="_GoBack"/>
      <w:bookmarkEnd w:id="26"/>
      <w:r>
        <w:t xml:space="preserve">, once a length unit of measure has been defined, </w:t>
      </w:r>
      <w:r w:rsidR="00F2688A">
        <w:t>such as</w:t>
      </w:r>
      <w:r>
        <w:t xml:space="preserve"> </w:t>
      </w:r>
      <w:r w:rsidR="00F2688A">
        <w:t>“</w:t>
      </w:r>
      <w:r>
        <w:t>meter</w:t>
      </w:r>
      <w:r w:rsidR="00F2688A">
        <w:t>s”</w:t>
      </w:r>
      <w:r>
        <w:t>. This metric is the Euclidean-Pythagorean one for Earth Centered Earth Fixed (ECEF) coordinates.</w:t>
      </w:r>
    </w:p>
    <w:p w:rsidR="00F431A4" w:rsidRDefault="00F2688A">
      <w:r>
        <w:t xml:space="preserve">Given that a </w:t>
      </w:r>
      <w:r w:rsidR="00C7570C">
        <w:t xml:space="preserve">great part of the physical phenomena relevant for GIS applications </w:t>
      </w:r>
      <w:r>
        <w:t xml:space="preserve">is </w:t>
      </w:r>
      <w:r w:rsidR="00C7570C">
        <w:t xml:space="preserve">restricted to a thin layer of space surrounding the Earth </w:t>
      </w:r>
      <w:proofErr w:type="gramStart"/>
      <w:r w:rsidR="00C7570C">
        <w:t>surface,</w:t>
      </w:r>
      <w:proofErr w:type="gramEnd"/>
      <w:r w:rsidR="00C7570C">
        <w:t xml:space="preserve"> it is often useful to adopt a Coordinate Reference System (CRS) different from ECEF. </w:t>
      </w:r>
      <w:r>
        <w:t>Therefore</w:t>
      </w:r>
      <w:r w:rsidR="00C7570C">
        <w:t>, in many applications, including those in the aeronautical family, it</w:t>
      </w:r>
      <w:r>
        <w:t xml:space="preserve"> is </w:t>
      </w:r>
      <w:r w:rsidR="00C7570C">
        <w:t xml:space="preserve">common to adopt a CRS </w:t>
      </w:r>
      <w:r>
        <w:t xml:space="preserve">in which </w:t>
      </w:r>
      <w:r w:rsidR="00C7570C">
        <w:t xml:space="preserve">the first two coordinates parameterize the Earth surface while the third </w:t>
      </w:r>
      <w:r>
        <w:t xml:space="preserve">coordinate </w:t>
      </w:r>
      <w:r w:rsidR="00C7570C">
        <w:t>pa</w:t>
      </w:r>
      <w:r w:rsidR="00F71E82">
        <w:t xml:space="preserve">rameterizes the orthogonal axis </w:t>
      </w:r>
      <w:r w:rsidR="00C7570C">
        <w:t>emanating from the surface. The third coordinate is called altitude or height, depending on the zero reference point (e.g. ellipsoid, geoid or terrain).</w:t>
      </w:r>
    </w:p>
    <w:p w:rsidR="00F431A4" w:rsidRDefault="00F2688A">
      <w:r>
        <w:t>I</w:t>
      </w:r>
      <w:r w:rsidR="00C7570C">
        <w:t>n many applications the horizontal aspect of geographic entities is far more relevant than the vertical</w:t>
      </w:r>
      <w:r>
        <w:t xml:space="preserve"> aspect</w:t>
      </w:r>
      <w:r w:rsidR="00C7570C">
        <w:t>. Hence geographic entities are simply described as 2D geometric objects: the orthogonal projection of 3D entities onto the Earth surface.</w:t>
      </w:r>
    </w:p>
    <w:p w:rsidR="00F431A4" w:rsidRDefault="00F2688A">
      <w:r>
        <w:t>However, there is</w:t>
      </w:r>
      <w:r w:rsidR="00C7570C">
        <w:t xml:space="preserve"> </w:t>
      </w:r>
      <w:r>
        <w:t xml:space="preserve">a </w:t>
      </w:r>
      <w:r w:rsidR="00C7570C">
        <w:t xml:space="preserve">subtlety: 2D geographic entities </w:t>
      </w:r>
      <w:r>
        <w:t xml:space="preserve">exist </w:t>
      </w:r>
      <w:r w:rsidR="00C7570C">
        <w:t>in a curved world, the Earth</w:t>
      </w:r>
      <w:r>
        <w:t>’s</w:t>
      </w:r>
      <w:r w:rsidR="00C7570C">
        <w:t xml:space="preserve"> surface. Curved means that the metric we adopt to measure distances, angles and areas on that surface</w:t>
      </w:r>
      <w:r>
        <w:t xml:space="preserve"> </w:t>
      </w:r>
      <w:r w:rsidR="00C7570C">
        <w:t xml:space="preserve">cannot be </w:t>
      </w:r>
      <w:r>
        <w:t xml:space="preserve">mapped </w:t>
      </w:r>
      <w:r w:rsidR="00C7570C">
        <w:t xml:space="preserve">back to the Euclidean metric on </w:t>
      </w:r>
      <w:r w:rsidR="00C7570C">
        <w:rPr>
          <w:noProof/>
          <w:lang w:val="en-US" w:eastAsia="en-US"/>
        </w:rPr>
        <w:drawing>
          <wp:inline distT="0" distB="0" distL="0" distR="0" wp14:anchorId="141D2C45" wp14:editId="3E381946">
            <wp:extent cx="190500" cy="153670"/>
            <wp:effectExtent l="0" t="0" r="0" b="0"/>
            <wp:docPr id="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2"/>
                    <a:srcRect/>
                    <a:stretch>
                      <a:fillRect/>
                    </a:stretch>
                  </pic:blipFill>
                  <pic:spPr>
                    <a:xfrm>
                      <a:off x="0" y="0"/>
                      <a:ext cx="190500" cy="153670"/>
                    </a:xfrm>
                    <a:prstGeom prst="rect">
                      <a:avLst/>
                    </a:prstGeom>
                    <a:ln/>
                  </pic:spPr>
                </pic:pic>
              </a:graphicData>
            </a:graphic>
          </wp:inline>
        </w:drawing>
      </w:r>
      <w:r w:rsidR="00C7570C">
        <w:t xml:space="preserve">(mathematicians say that “a curved surface is not isomorphic to the flat </w:t>
      </w:r>
      <w:proofErr w:type="gramStart"/>
      <w:r w:rsidR="00C7570C">
        <w:t xml:space="preserve">space </w:t>
      </w:r>
      <w:proofErr w:type="gramEnd"/>
      <w:r w:rsidR="00C7570C">
        <w:rPr>
          <w:noProof/>
          <w:lang w:val="en-US" w:eastAsia="en-US"/>
        </w:rPr>
        <w:drawing>
          <wp:inline distT="0" distB="0" distL="0" distR="0" wp14:anchorId="092E73D7" wp14:editId="561EB7AD">
            <wp:extent cx="190500" cy="153670"/>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3"/>
                    <a:srcRect/>
                    <a:stretch>
                      <a:fillRect/>
                    </a:stretch>
                  </pic:blipFill>
                  <pic:spPr>
                    <a:xfrm>
                      <a:off x="0" y="0"/>
                      <a:ext cx="190500" cy="153670"/>
                    </a:xfrm>
                    <a:prstGeom prst="rect">
                      <a:avLst/>
                    </a:prstGeom>
                    <a:ln/>
                  </pic:spPr>
                </pic:pic>
              </a:graphicData>
            </a:graphic>
          </wp:inline>
        </w:drawing>
      </w:r>
      <w:r w:rsidR="00C7570C">
        <w:t>”)</w:t>
      </w:r>
      <w:r>
        <w:t xml:space="preserve"> In other words,</w:t>
      </w:r>
      <w:r w:rsidR="00C7570C">
        <w:t xml:space="preserve"> we cannot find any CRS parameterizing the surface </w:t>
      </w:r>
      <w:r>
        <w:t>where</w:t>
      </w:r>
      <w:r w:rsidR="00C7570C">
        <w:t xml:space="preserve"> the distance between any couple of points </w:t>
      </w:r>
      <w:r>
        <w:t>can be calculated using</w:t>
      </w:r>
      <w:r w:rsidR="00C7570C">
        <w:t xml:space="preserve"> the Pythagorean formula. This fact has important repercussions on the whole set of geometric concepts we use to describe reality, including the language we adopt (and hence on GML itself).</w:t>
      </w:r>
    </w:p>
    <w:p w:rsidR="00F431A4" w:rsidRDefault="00C7570C">
      <w:pPr>
        <w:pStyle w:val="Heading2"/>
        <w:numPr>
          <w:ilvl w:val="1"/>
          <w:numId w:val="6"/>
        </w:numPr>
        <w:spacing w:before="120" w:after="120"/>
        <w:ind w:hanging="359"/>
      </w:pPr>
      <w:bookmarkStart w:id="27" w:name="h.ci1h7s1qtrtk" w:colFirst="0" w:colLast="0"/>
      <w:bookmarkStart w:id="28" w:name="_Toc411523562"/>
      <w:bookmarkEnd w:id="27"/>
      <w:r>
        <w:t>CRS and srsName</w:t>
      </w:r>
      <w:bookmarkEnd w:id="28"/>
    </w:p>
    <w:p w:rsidR="00F431A4" w:rsidRDefault="00C7570C">
      <w:pPr>
        <w:rPr>
          <w:rFonts w:ascii="Arial" w:eastAsia="Arial" w:hAnsi="Arial" w:cs="Arial"/>
        </w:rPr>
      </w:pPr>
      <w:r>
        <w:t>In GML, the geodetic datum is specified by reference to a Coordinate Reference System (CRS). A CRS relates a coordinate system to the Earth by a datum. A geodetic datum consists of an ellipsoid model and a prime meridian. The intersection of the equator and prime meridian is the origin of the CRS.</w:t>
      </w:r>
    </w:p>
    <w:p w:rsidR="00F431A4" w:rsidRDefault="00C7570C">
      <w:pPr>
        <w:jc w:val="center"/>
        <w:rPr>
          <w:rFonts w:ascii="Arial" w:eastAsia="Arial" w:hAnsi="Arial" w:cs="Arial"/>
        </w:rPr>
      </w:pPr>
      <w:r>
        <w:rPr>
          <w:noProof/>
          <w:lang w:val="en-US" w:eastAsia="en-US"/>
        </w:rPr>
        <w:lastRenderedPageBreak/>
        <w:drawing>
          <wp:inline distT="0" distB="0" distL="0" distR="0" wp14:anchorId="1205E73D" wp14:editId="0784D9B8">
            <wp:extent cx="5114492" cy="2199881"/>
            <wp:effectExtent l="0" t="0" r="0" b="0"/>
            <wp:docPr id="1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4"/>
                    <a:srcRect/>
                    <a:stretch>
                      <a:fillRect/>
                    </a:stretch>
                  </pic:blipFill>
                  <pic:spPr>
                    <a:xfrm>
                      <a:off x="0" y="0"/>
                      <a:ext cx="5114492" cy="2199881"/>
                    </a:xfrm>
                    <a:prstGeom prst="rect">
                      <a:avLst/>
                    </a:prstGeom>
                    <a:ln/>
                  </pic:spPr>
                </pic:pic>
              </a:graphicData>
            </a:graphic>
          </wp:inline>
        </w:drawing>
      </w:r>
    </w:p>
    <w:p w:rsidR="00F431A4" w:rsidRDefault="00C7570C">
      <w:pPr>
        <w:jc w:val="center"/>
        <w:rPr>
          <w:rFonts w:ascii="Arial" w:eastAsia="Arial" w:hAnsi="Arial" w:cs="Arial"/>
        </w:rPr>
      </w:pPr>
      <w:r>
        <w:rPr>
          <w:b/>
          <w:i/>
          <w:sz w:val="20"/>
        </w:rPr>
        <w:t>Figure 2 - ECEF coordinate system</w:t>
      </w:r>
    </w:p>
    <w:p w:rsidR="00F431A4" w:rsidRDefault="00C7570C">
      <w:pPr>
        <w:rPr>
          <w:rFonts w:ascii="Arial" w:eastAsia="Arial" w:hAnsi="Arial" w:cs="Arial"/>
        </w:rPr>
      </w:pPr>
      <w:r>
        <w:t>A geodetic CRS (e.g. EPSG 4326) relates a (lat/long) ellipsoidal coordinate system to the Earth.</w:t>
      </w:r>
    </w:p>
    <w:p w:rsidR="00F431A4" w:rsidRDefault="00C7570C">
      <w:pPr>
        <w:jc w:val="center"/>
        <w:rPr>
          <w:rFonts w:ascii="Arial" w:eastAsia="Arial" w:hAnsi="Arial" w:cs="Arial"/>
        </w:rPr>
      </w:pPr>
      <w:r>
        <w:rPr>
          <w:noProof/>
          <w:lang w:val="en-US" w:eastAsia="en-US"/>
        </w:rPr>
        <w:drawing>
          <wp:inline distT="0" distB="0" distL="0" distR="0" wp14:anchorId="0EA1110F" wp14:editId="54181C2D">
            <wp:extent cx="5200217" cy="1974414"/>
            <wp:effectExtent l="0" t="0" r="0" b="0"/>
            <wp:docPr id="2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5"/>
                    <a:srcRect/>
                    <a:stretch>
                      <a:fillRect/>
                    </a:stretch>
                  </pic:blipFill>
                  <pic:spPr>
                    <a:xfrm>
                      <a:off x="0" y="0"/>
                      <a:ext cx="5200217" cy="1974414"/>
                    </a:xfrm>
                    <a:prstGeom prst="rect">
                      <a:avLst/>
                    </a:prstGeom>
                    <a:ln/>
                  </pic:spPr>
                </pic:pic>
              </a:graphicData>
            </a:graphic>
          </wp:inline>
        </w:drawing>
      </w:r>
    </w:p>
    <w:p w:rsidR="00F431A4" w:rsidRDefault="00C7570C">
      <w:pPr>
        <w:jc w:val="center"/>
        <w:rPr>
          <w:rFonts w:ascii="Arial" w:eastAsia="Arial" w:hAnsi="Arial" w:cs="Arial"/>
        </w:rPr>
      </w:pPr>
      <w:r>
        <w:rPr>
          <w:b/>
          <w:i/>
          <w:sz w:val="20"/>
        </w:rPr>
        <w:t>Figure 3 - Ellipsoidal coordinate system</w:t>
      </w:r>
    </w:p>
    <w:p w:rsidR="00F431A4" w:rsidRDefault="00C7570C">
      <w:pPr>
        <w:rPr>
          <w:rFonts w:ascii="Arial" w:eastAsia="Arial" w:hAnsi="Arial" w:cs="Arial"/>
        </w:rPr>
      </w:pPr>
      <w:r>
        <w:t xml:space="preserve">The </w:t>
      </w:r>
      <w:r>
        <w:rPr>
          <w:b/>
          <w:i/>
        </w:rPr>
        <w:t>CRS reference is critical for the correct encoding and processing</w:t>
      </w:r>
      <w:r>
        <w:t xml:space="preserve"> of the geographical data contained in AIXM/GML files. </w:t>
      </w:r>
      <w:r w:rsidR="00BE2D94">
        <w:t>The CRS</w:t>
      </w:r>
      <w:r>
        <w:t xml:space="preserve"> indicates not only the geodetic reference datum, but also the order of the coordinate axes (latitude/longitude or longitude/latitude) and has important implications for the convention used for measuring angles (from the North, clockwise, for example). This will be discussed in more detail later in this document.</w:t>
      </w:r>
    </w:p>
    <w:p w:rsidR="00F431A4" w:rsidRDefault="00C7570C">
      <w:pPr>
        <w:rPr>
          <w:rFonts w:ascii="Arial" w:eastAsia="Arial" w:hAnsi="Arial" w:cs="Arial"/>
        </w:rPr>
      </w:pPr>
      <w:r>
        <w:t xml:space="preserve">There are two main CRS definition authorities that are relevant for the AI domain: Oil and Gas Producers (OGP), formerly known as the European Petroleum Survey Group (EPSG) and </w:t>
      </w:r>
      <w:r w:rsidR="00BE2D94">
        <w:t xml:space="preserve">the </w:t>
      </w:r>
      <w:r>
        <w:t>OGC. The two sets of CRS definitions have many common points. For example, the OGC</w:t>
      </w:r>
      <w:proofErr w:type="gramStart"/>
      <w:r>
        <w:t>:CRS84</w:t>
      </w:r>
      <w:proofErr w:type="gramEnd"/>
      <w:r>
        <w:t xml:space="preserve"> is a variant of EPSG:4326 (differing only in its coordinate order: longitude/latitude) and is defined in the ISO 19128 Geographic information — Web Map Server standard. The EPSG CRS database is available at </w:t>
      </w:r>
      <w:hyperlink r:id="rId26">
        <w:r>
          <w:rPr>
            <w:color w:val="1155CC"/>
            <w:u w:val="single"/>
          </w:rPr>
          <w:t>http://www.epsg.org</w:t>
        </w:r>
      </w:hyperlink>
      <w:r>
        <w:t xml:space="preserve"> - European Petroleum Survey Group Geodesy Parameters [EPSG CRS].</w:t>
      </w:r>
    </w:p>
    <w:p w:rsidR="00F431A4" w:rsidRDefault="00C7570C">
      <w:pPr>
        <w:rPr>
          <w:rFonts w:ascii="Arial" w:eastAsia="Arial" w:hAnsi="Arial" w:cs="Arial"/>
        </w:rPr>
      </w:pPr>
      <w:r>
        <w:t>Recommendations for the use of CRS references in GML data sets are provided in the OGC Recommendation Paper “URNs of definitions in ogc namespace” [OGC 07-092r3]. The CRS of an AIXM geometry is identified by a URN (e.g. urn</w:t>
      </w:r>
      <w:proofErr w:type="gramStart"/>
      <w:r>
        <w:t>:ogc:def:crs:EPSG</w:t>
      </w:r>
      <w:proofErr w:type="gramEnd"/>
      <w:r>
        <w:t>::4326) and defined in its srsName attribute or derived from the larger context that the geometry is part of.</w:t>
      </w:r>
    </w:p>
    <w:p w:rsidR="00F431A4" w:rsidRDefault="00C7570C">
      <w:pPr>
        <w:rPr>
          <w:rFonts w:ascii="Arial" w:eastAsia="Arial" w:hAnsi="Arial" w:cs="Arial"/>
        </w:rPr>
      </w:pPr>
      <w:r>
        <w:lastRenderedPageBreak/>
        <w:t>When applied to the encoding of a surface in AIXM, this will give the following GML element:</w:t>
      </w:r>
    </w:p>
    <w:p w:rsidR="00F431A4" w:rsidRDefault="00C7570C">
      <w:pPr>
        <w:spacing w:before="120" w:after="240"/>
        <w:ind w:firstLine="720"/>
        <w:rPr>
          <w:rFonts w:ascii="Arial" w:eastAsia="Arial" w:hAnsi="Arial" w:cs="Arial"/>
        </w:rPr>
      </w:pPr>
      <w:r>
        <w:rPr>
          <w:color w:val="0000FF"/>
        </w:rPr>
        <w:t>&lt;</w:t>
      </w:r>
      <w:r>
        <w:t>aixm</w:t>
      </w:r>
      <w:proofErr w:type="gramStart"/>
      <w:r>
        <w:t>:Surface</w:t>
      </w:r>
      <w:proofErr w:type="gramEnd"/>
      <w:r>
        <w:rPr>
          <w:color w:val="FF0000"/>
        </w:rPr>
        <w:t xml:space="preserve"> gml:id</w:t>
      </w:r>
      <w:r>
        <w:rPr>
          <w:color w:val="0000FF"/>
        </w:rPr>
        <w:t>="</w:t>
      </w:r>
      <w:r>
        <w:t>S01</w:t>
      </w:r>
      <w:r>
        <w:rPr>
          <w:color w:val="0000FF"/>
        </w:rPr>
        <w:t>"</w:t>
      </w:r>
      <w:r>
        <w:rPr>
          <w:color w:val="FF0000"/>
        </w:rPr>
        <w:t xml:space="preserve"> srsName</w:t>
      </w:r>
      <w:r>
        <w:rPr>
          <w:color w:val="0000FF"/>
        </w:rPr>
        <w:t>="</w:t>
      </w:r>
      <w:r>
        <w:t>urn:ogc:def:crs:EPSG::4326</w:t>
      </w:r>
      <w:r>
        <w:rPr>
          <w:color w:val="0000FF"/>
        </w:rPr>
        <w:t>"&gt;</w:t>
      </w:r>
    </w:p>
    <w:p w:rsidR="00F431A4" w:rsidRDefault="00BE2D94">
      <w:pPr>
        <w:rPr>
          <w:rFonts w:ascii="Arial" w:eastAsia="Arial" w:hAnsi="Arial" w:cs="Arial"/>
        </w:rPr>
      </w:pPr>
      <w:r>
        <w:t>S</w:t>
      </w:r>
      <w:r w:rsidR="00C7570C">
        <w:t>pecify</w:t>
      </w:r>
      <w:r>
        <w:t>ing</w:t>
      </w:r>
      <w:r w:rsidR="00C7570C">
        <w:t xml:space="preserve"> the srsDimension attribute</w:t>
      </w:r>
      <w:r>
        <w:t xml:space="preserve"> is not required.</w:t>
      </w:r>
      <w:r w:rsidR="00C7570C">
        <w:t xml:space="preserve"> </w:t>
      </w:r>
      <w:r>
        <w:t xml:space="preserve">This is </w:t>
      </w:r>
      <w:r w:rsidR="00C7570C">
        <w:t xml:space="preserve">because it is implicit </w:t>
      </w:r>
      <w:r>
        <w:t xml:space="preserve">in </w:t>
      </w:r>
      <w:r w:rsidR="00C7570C">
        <w:t>the srsName. Specifying the srsDimension could lead to discrepancies, such as using srsName=”epsg</w:t>
      </w:r>
      <w:proofErr w:type="gramStart"/>
      <w:r w:rsidR="00C7570C">
        <w:t>:4326</w:t>
      </w:r>
      <w:proofErr w:type="gramEnd"/>
      <w:r w:rsidR="00C7570C">
        <w:t xml:space="preserve">” and srsDimension=”3”. </w:t>
      </w:r>
      <w:r>
        <w:t>One could</w:t>
      </w:r>
      <w:r w:rsidR="00C7570C">
        <w:t xml:space="preserve"> think that this is a good way to describe 3D WGS84 coordinates. However, this</w:t>
      </w:r>
      <w:r>
        <w:t xml:space="preserve"> assumption</w:t>
      </w:r>
      <w:r w:rsidR="00C7570C">
        <w:t xml:space="preserve"> is wrong and an appropriate 3D srsName should be used in that case, such as EPSG::4979.</w:t>
      </w:r>
    </w:p>
    <w:p w:rsidR="00F431A4" w:rsidRDefault="00C7570C">
      <w:pPr>
        <w:pStyle w:val="Heading2"/>
        <w:numPr>
          <w:ilvl w:val="1"/>
          <w:numId w:val="6"/>
        </w:numPr>
        <w:spacing w:before="120" w:after="120"/>
        <w:ind w:left="735" w:hanging="359"/>
      </w:pPr>
      <w:bookmarkStart w:id="29" w:name="h.qcgxf1c68590" w:colFirst="0" w:colLast="0"/>
      <w:bookmarkStart w:id="30" w:name="_Toc411523563"/>
      <w:bookmarkEnd w:id="29"/>
      <w:r>
        <w:t>WGS-84</w:t>
      </w:r>
      <w:bookmarkEnd w:id="30"/>
    </w:p>
    <w:p w:rsidR="00F431A4" w:rsidRDefault="00C7570C">
      <w:r>
        <w:t>According to ICAO Annex 15, all “</w:t>
      </w:r>
      <w:r>
        <w:rPr>
          <w:i/>
        </w:rPr>
        <w:t>published aeronautical geographical coordinates (indicating latitude and longitude) shall be expressed in terms of the WGS-84 geodetic reference datum</w:t>
      </w:r>
      <w:r>
        <w:t>”.</w:t>
      </w:r>
    </w:p>
    <w:p w:rsidR="00F431A4" w:rsidRDefault="00C7570C">
      <w:r>
        <w:t>The Coordinate Reference System (CRS) reference is critical for the correct encoding and processing of AIXM/GML geometries</w:t>
      </w:r>
      <w:r w:rsidR="00BE2D94">
        <w:t>. This is because a CRS</w:t>
      </w:r>
      <w:r>
        <w:t xml:space="preserve"> not only indicates the geodetic datum and ellipsoid for which point coordinates are expressed but also the order of the coordinate axes in which coordinate values are provided, </w:t>
      </w:r>
      <w:r>
        <w:rPr>
          <w:b/>
          <w:i/>
        </w:rPr>
        <w:t>e.g. latitude before longitude – which is an important convention for the aviation domain</w:t>
      </w:r>
      <w:r>
        <w:t>.</w:t>
      </w:r>
    </w:p>
    <w:p w:rsidR="00F431A4" w:rsidRDefault="00BE2D94">
      <w:r>
        <w:t>Due to</w:t>
      </w:r>
      <w:r w:rsidR="00C7570C">
        <w:t xml:space="preserve"> the way that angle directions are traditionally measured in the AI domain (North corresponds to 0°, East to 90°, etc.), the use of the OGC:CRS 84 is not straight-forward for AIXM 5.1/GML data sets that contain arcs of circle defined by start angle/end angle measured from the North. This will be explained in section </w:t>
      </w:r>
      <w:hyperlink w:anchor="h.a6kkn31e86j4">
        <w:r w:rsidR="00C7570C">
          <w:rPr>
            <w:color w:val="1155CC"/>
            <w:u w:val="single"/>
          </w:rPr>
          <w:t>"Measuring angles in GML"</w:t>
        </w:r>
      </w:hyperlink>
      <w:r w:rsidR="00C7570C">
        <w:t xml:space="preserve">of this document. Therefore, </w:t>
      </w:r>
      <w:r w:rsidR="00C7570C">
        <w:rPr>
          <w:b/>
          <w:i/>
        </w:rPr>
        <w:t>the EPSG</w:t>
      </w:r>
      <w:proofErr w:type="gramStart"/>
      <w:r w:rsidR="00C7570C">
        <w:rPr>
          <w:b/>
          <w:i/>
        </w:rPr>
        <w:t>:4326</w:t>
      </w:r>
      <w:proofErr w:type="gramEnd"/>
      <w:r w:rsidR="00C7570C">
        <w:rPr>
          <w:b/>
          <w:i/>
        </w:rPr>
        <w:t xml:space="preserve"> CRS is the typical choice for AIXM 5.1 data sets</w:t>
      </w:r>
      <w:r w:rsidR="00C7570C">
        <w:t xml:space="preserve"> that use the WGS-84 reference datum. However, this does not exclude the use of other CRS when appropriate.</w:t>
      </w:r>
    </w:p>
    <w:p w:rsidR="00F431A4" w:rsidRDefault="00C7570C">
      <w:r>
        <w:t xml:space="preserve">When encoding aeronautical data that complies with the WGS-84 ICAO Standard, the following Coordinate Reference System (CRS) </w:t>
      </w:r>
      <w:r w:rsidRPr="0041446B">
        <w:rPr>
          <w:i/>
        </w:rPr>
        <w:t>shall</w:t>
      </w:r>
      <w:r>
        <w:t xml:space="preserve"> be used in AIXM 5.1:</w:t>
      </w:r>
    </w:p>
    <w:p w:rsidR="00F431A4" w:rsidRDefault="00C7570C">
      <w:pPr>
        <w:numPr>
          <w:ilvl w:val="0"/>
          <w:numId w:val="7"/>
        </w:numPr>
        <w:ind w:hanging="359"/>
        <w:contextualSpacing/>
      </w:pPr>
      <w:r>
        <w:t>EPSG:4326 - for data conforming to the usual aviation practice (latitude first, longitude second, angles/bearings measured from the North with positive values clockwise);</w:t>
      </w:r>
    </w:p>
    <w:p w:rsidR="00F431A4" w:rsidRDefault="00C7570C">
      <w:pPr>
        <w:numPr>
          <w:ilvl w:val="0"/>
          <w:numId w:val="7"/>
        </w:numPr>
        <w:ind w:hanging="359"/>
        <w:contextualSpacing/>
      </w:pPr>
      <w:r>
        <w:t>OGC</w:t>
      </w:r>
      <w:proofErr w:type="gramStart"/>
      <w:r>
        <w:t>:CRS84</w:t>
      </w:r>
      <w:proofErr w:type="gramEnd"/>
      <w:r>
        <w:t xml:space="preserve"> - for data conforming to the more “mathematical” practice (longitude as first axis, latitude as second axis, angles measured from the East with positive values counter</w:t>
      </w:r>
      <w:r w:rsidR="00BE2D94">
        <w:t>-</w:t>
      </w:r>
      <w:r>
        <w:t xml:space="preserve">clockwise). . </w:t>
      </w:r>
    </w:p>
    <w:p w:rsidR="00F431A4" w:rsidRDefault="00C7570C">
      <w:proofErr w:type="gramStart"/>
      <w:r>
        <w:t xml:space="preserve">When encoding aeronautical data that does not comply with the WGS-84 ICAO Standard an appropriate CRS </w:t>
      </w:r>
      <w:r w:rsidRPr="0041446B">
        <w:rPr>
          <w:i/>
        </w:rPr>
        <w:t>shall</w:t>
      </w:r>
      <w:r>
        <w:t xml:space="preserve"> be used.</w:t>
      </w:r>
      <w:proofErr w:type="gramEnd"/>
      <w:r>
        <w:t xml:space="preserve"> A list of CRS that are likely to be used in aeronautical data sets is provided in Annex A</w:t>
      </w:r>
      <w:r w:rsidR="00BE2D94">
        <w:t xml:space="preserve"> of this document</w:t>
      </w:r>
      <w:r>
        <w:t>. The use of other CRS falls outside the scope of this document.</w:t>
      </w:r>
    </w:p>
    <w:p w:rsidR="00F431A4" w:rsidRDefault="00C7570C">
      <w:r>
        <w:t xml:space="preserve">Geographic </w:t>
      </w:r>
      <w:proofErr w:type="gramStart"/>
      <w:r>
        <w:t>coordinates</w:t>
      </w:r>
      <w:r w:rsidR="00BE2D94">
        <w:t>(</w:t>
      </w:r>
      <w:proofErr w:type="gramEnd"/>
      <w:r>
        <w:t>latitude and longitude</w:t>
      </w:r>
      <w:r w:rsidR="00BE2D94">
        <w:t>)</w:t>
      </w:r>
      <w:r>
        <w:t xml:space="preserve"> </w:t>
      </w:r>
      <w:r w:rsidRPr="0041446B">
        <w:rPr>
          <w:i/>
        </w:rPr>
        <w:t>shall</w:t>
      </w:r>
      <w:r>
        <w:t xml:space="preserve"> be expressed in decimal degrees, not in degrees minutes seconds.</w:t>
      </w:r>
    </w:p>
    <w:p w:rsidR="00F431A4" w:rsidRDefault="00C7570C">
      <w:pPr>
        <w:pStyle w:val="Heading2"/>
        <w:numPr>
          <w:ilvl w:val="1"/>
          <w:numId w:val="6"/>
        </w:numPr>
        <w:spacing w:before="120" w:after="120"/>
        <w:ind w:left="735" w:hanging="359"/>
      </w:pPr>
      <w:bookmarkStart w:id="31" w:name="h.9xcd5fz87g6w" w:colFirst="0" w:colLast="0"/>
      <w:bookmarkStart w:id="32" w:name="_Toc411523564"/>
      <w:bookmarkEnd w:id="31"/>
      <w:r>
        <w:t>Use of global srsName</w:t>
      </w:r>
      <w:bookmarkEnd w:id="32"/>
    </w:p>
    <w:p w:rsidR="00F431A4" w:rsidRDefault="00C7570C">
      <w:r>
        <w:t xml:space="preserve">For all geometries (Surface, ElevatedPoint, etc.) a CRS </w:t>
      </w:r>
      <w:r w:rsidR="00BE2D94" w:rsidRPr="0041446B">
        <w:rPr>
          <w:i/>
        </w:rPr>
        <w:t>shall</w:t>
      </w:r>
      <w:r w:rsidR="00BE2D94">
        <w:t xml:space="preserve"> </w:t>
      </w:r>
      <w:r>
        <w:t>be specified. The CRS is either defined directly on the geometry element using the srsName attribute or is derived from the larger context th</w:t>
      </w:r>
      <w:r w:rsidR="00BE2D94">
        <w:t>e</w:t>
      </w:r>
      <w:r>
        <w:t xml:space="preserve"> geometry is part of.</w:t>
      </w:r>
    </w:p>
    <w:p w:rsidR="00F431A4" w:rsidRDefault="00BE2D94">
      <w:r>
        <w:lastRenderedPageBreak/>
        <w:t>Unless overruled by the presence of a local srsName f</w:t>
      </w:r>
      <w:r w:rsidR="00C7570C">
        <w:t xml:space="preserve">or convenience in constructing feature and feature collection instances, </w:t>
      </w:r>
      <w:r w:rsidR="00C7570C">
        <w:rPr>
          <w:b/>
        </w:rPr>
        <w:t>the value of the srsName attribute on the gml</w:t>
      </w:r>
      <w:proofErr w:type="gramStart"/>
      <w:r w:rsidR="00C7570C">
        <w:rPr>
          <w:b/>
        </w:rPr>
        <w:t>:Envelope</w:t>
      </w:r>
      <w:proofErr w:type="gramEnd"/>
      <w:r w:rsidR="00C7570C">
        <w:rPr>
          <w:b/>
        </w:rPr>
        <w:t xml:space="preserve"> </w:t>
      </w:r>
      <w:r w:rsidR="00C7570C" w:rsidRPr="0041446B">
        <w:rPr>
          <w:b/>
          <w:i/>
        </w:rPr>
        <w:t>shall</w:t>
      </w:r>
      <w:r w:rsidR="00C7570C">
        <w:rPr>
          <w:b/>
        </w:rPr>
        <w:t xml:space="preserve"> be inherited by all directly expressed geometries in all properties of the feature or members of the collection</w:t>
      </w:r>
      <w:r w:rsidR="00C7570C">
        <w:t xml:space="preserve">. </w:t>
      </w:r>
      <w:r>
        <w:t>As indicated in Figure 4, t</w:t>
      </w:r>
      <w:r w:rsidR="00C7570C">
        <w:t>he gml</w:t>
      </w:r>
      <w:proofErr w:type="gramStart"/>
      <w:r w:rsidR="00C7570C">
        <w:t>:Envelope</w:t>
      </w:r>
      <w:proofErr w:type="gramEnd"/>
      <w:r w:rsidR="00C7570C">
        <w:t xml:space="preserve"> is a child element of the gml:boundedBy property of the feature. </w:t>
      </w:r>
      <w:r>
        <w:t>If a geometry uses the same coordinate reference system as given on the gml</w:t>
      </w:r>
      <w:proofErr w:type="gramStart"/>
      <w:r>
        <w:t>:boundedBy</w:t>
      </w:r>
      <w:proofErr w:type="gramEnd"/>
      <w:r>
        <w:t xml:space="preserve"> property of its parent feature that </w:t>
      </w:r>
      <w:r w:rsidR="00C7570C">
        <w:t xml:space="preserve">geometry </w:t>
      </w:r>
      <w:r w:rsidR="007030D0">
        <w:t>does not require</w:t>
      </w:r>
      <w:r w:rsidR="00C7570C">
        <w:t xml:space="preserve"> a srsName attribute, </w:t>
      </w:r>
    </w:p>
    <w:p w:rsidR="00F431A4" w:rsidRDefault="00C7570C">
      <w:r>
        <w:t>Inheritance of the coordinate reference system continues to any depth of nesting</w:t>
      </w:r>
      <w:r w:rsidR="007030D0">
        <w:t>.</w:t>
      </w:r>
      <w:r>
        <w:t xml:space="preserve"> </w:t>
      </w:r>
      <w:r w:rsidR="007030D0">
        <w:t>However,</w:t>
      </w:r>
      <w:r>
        <w:t xml:space="preserve"> if overruled by a local srsName declaration, then the new coordinate reference system is inherited by all its children in turn.</w:t>
      </w:r>
    </w:p>
    <w:p w:rsidR="00F431A4" w:rsidRDefault="00C7570C">
      <w:r>
        <w:t xml:space="preserve">Notwithstanding this rule, </w:t>
      </w:r>
      <w:r>
        <w:rPr>
          <w:b/>
          <w:i/>
        </w:rPr>
        <w:t>all the geometries used in a feature or feature collection may carry srsName attributes</w:t>
      </w:r>
      <w:r w:rsidR="007030D0">
        <w:t>.</w:t>
      </w:r>
      <w:r>
        <w:t xml:space="preserve"> </w:t>
      </w:r>
      <w:r w:rsidR="007030D0">
        <w:t xml:space="preserve">This is </w:t>
      </w:r>
      <w:r>
        <w:t xml:space="preserve">in order to indicate </w:t>
      </w:r>
      <w:r w:rsidR="007030D0">
        <w:t xml:space="preserve">a local </w:t>
      </w:r>
      <w:r>
        <w:t xml:space="preserve">reference system, even if they are the same as the parent. </w:t>
      </w:r>
      <w:proofErr w:type="gramStart"/>
      <w:r>
        <w:t>A geometry</w:t>
      </w:r>
      <w:proofErr w:type="gramEnd"/>
      <w:r>
        <w:t xml:space="preserve"> without </w:t>
      </w:r>
      <w:r w:rsidR="007030D0">
        <w:t xml:space="preserve">a </w:t>
      </w:r>
      <w:r>
        <w:t xml:space="preserve">srsName derives its CRS from its closest ancestor that has a srsName. </w:t>
      </w:r>
      <w:r w:rsidR="007030D0">
        <w:t>Due to</w:t>
      </w:r>
      <w:r>
        <w:t xml:space="preserve"> the way that AIXM is </w:t>
      </w:r>
      <w:r w:rsidR="007030D0">
        <w:t>modelled</w:t>
      </w:r>
      <w:r>
        <w:t>, this can only be one of the following:</w:t>
      </w:r>
    </w:p>
    <w:p w:rsidR="00F431A4" w:rsidRDefault="00C7570C">
      <w:pPr>
        <w:numPr>
          <w:ilvl w:val="0"/>
          <w:numId w:val="19"/>
        </w:numPr>
        <w:spacing w:before="60"/>
        <w:ind w:left="714" w:hanging="356"/>
      </w:pPr>
      <w:r>
        <w:t>aixm:Surface</w:t>
      </w:r>
    </w:p>
    <w:p w:rsidR="00F431A4" w:rsidRDefault="00C7570C">
      <w:pPr>
        <w:numPr>
          <w:ilvl w:val="0"/>
          <w:numId w:val="19"/>
        </w:numPr>
        <w:spacing w:before="60"/>
        <w:ind w:left="714" w:hanging="356"/>
      </w:pPr>
      <w:r>
        <w:t>aixm:Curve</w:t>
      </w:r>
    </w:p>
    <w:p w:rsidR="00F431A4" w:rsidRDefault="00C7570C">
      <w:pPr>
        <w:numPr>
          <w:ilvl w:val="0"/>
          <w:numId w:val="19"/>
        </w:numPr>
        <w:spacing w:before="60"/>
        <w:ind w:left="714" w:hanging="356"/>
      </w:pPr>
      <w:r>
        <w:t>aixm:Point</w:t>
      </w:r>
    </w:p>
    <w:p w:rsidR="00F431A4" w:rsidRDefault="00C7570C">
      <w:pPr>
        <w:spacing w:before="240"/>
      </w:pPr>
      <w:r>
        <w:t xml:space="preserve">If no such ancestor is found, </w:t>
      </w:r>
      <w:r w:rsidR="00CA71AF">
        <w:t xml:space="preserve">that geometry without srsName </w:t>
      </w:r>
      <w:r>
        <w:t>derives its CRS from the srsName of the gml</w:t>
      </w:r>
      <w:proofErr w:type="gramStart"/>
      <w:r>
        <w:t>:Envelope</w:t>
      </w:r>
      <w:proofErr w:type="gramEnd"/>
      <w:r>
        <w:t xml:space="preserve"> in the boundedBy element of the feature or feature collection in which the geometry is contained. Geometries for which no CRS can be derived are invalid.</w:t>
      </w:r>
    </w:p>
    <w:p w:rsidR="00F431A4" w:rsidRDefault="00C7570C">
      <w:pPr>
        <w:keepNext/>
        <w:jc w:val="center"/>
      </w:pPr>
      <w:r>
        <w:rPr>
          <w:noProof/>
          <w:lang w:val="en-US" w:eastAsia="en-US"/>
        </w:rPr>
        <w:lastRenderedPageBreak/>
        <w:drawing>
          <wp:inline distT="0" distB="0" distL="0" distR="0" wp14:anchorId="0106141E" wp14:editId="613E7686">
            <wp:extent cx="5610860" cy="4206240"/>
            <wp:effectExtent l="0" t="0" r="0" b="0"/>
            <wp:docPr id="2" name="image24.png" descr="粐질"/>
            <wp:cNvGraphicFramePr/>
            <a:graphic xmlns:a="http://schemas.openxmlformats.org/drawingml/2006/main">
              <a:graphicData uri="http://schemas.openxmlformats.org/drawingml/2006/picture">
                <pic:pic xmlns:pic="http://schemas.openxmlformats.org/drawingml/2006/picture">
                  <pic:nvPicPr>
                    <pic:cNvPr id="0" name="image24.png" descr="粐질"/>
                    <pic:cNvPicPr preferRelativeResize="0"/>
                  </pic:nvPicPr>
                  <pic:blipFill>
                    <a:blip r:embed="rId27"/>
                    <a:srcRect/>
                    <a:stretch>
                      <a:fillRect/>
                    </a:stretch>
                  </pic:blipFill>
                  <pic:spPr>
                    <a:xfrm>
                      <a:off x="0" y="0"/>
                      <a:ext cx="5610860" cy="4206240"/>
                    </a:xfrm>
                    <a:prstGeom prst="rect">
                      <a:avLst/>
                    </a:prstGeom>
                    <a:ln/>
                  </pic:spPr>
                </pic:pic>
              </a:graphicData>
            </a:graphic>
          </wp:inline>
        </w:drawing>
      </w:r>
    </w:p>
    <w:p w:rsidR="00F431A4" w:rsidRDefault="00C7570C">
      <w:pPr>
        <w:spacing w:before="120" w:after="120"/>
        <w:jc w:val="center"/>
      </w:pPr>
      <w:bookmarkStart w:id="33" w:name="h.l983o6c75d6h" w:colFirst="0" w:colLast="0"/>
      <w:bookmarkEnd w:id="33"/>
      <w:r>
        <w:rPr>
          <w:b/>
          <w:i/>
          <w:sz w:val="20"/>
        </w:rPr>
        <w:t>Figure 4 - Global srsName specified using gml</w:t>
      </w:r>
      <w:proofErr w:type="gramStart"/>
      <w:r>
        <w:rPr>
          <w:b/>
          <w:i/>
          <w:sz w:val="20"/>
        </w:rPr>
        <w:t>:Envelope</w:t>
      </w:r>
      <w:proofErr w:type="gramEnd"/>
    </w:p>
    <w:p w:rsidR="00F431A4" w:rsidRDefault="00F431A4">
      <w:pPr>
        <w:spacing w:before="120" w:after="120"/>
        <w:jc w:val="left"/>
      </w:pPr>
      <w:bookmarkStart w:id="34" w:name="h.iz848wjyyd8m" w:colFirst="0" w:colLast="0"/>
      <w:bookmarkEnd w:id="34"/>
    </w:p>
    <w:p w:rsidR="00F431A4" w:rsidRDefault="00C7570C">
      <w:r>
        <w:br w:type="page"/>
      </w:r>
    </w:p>
    <w:p w:rsidR="00F431A4" w:rsidRDefault="00F431A4">
      <w:pPr>
        <w:spacing w:before="120" w:after="120"/>
        <w:jc w:val="left"/>
      </w:pPr>
      <w:bookmarkStart w:id="35" w:name="h.plt1uv9vidgh" w:colFirst="0" w:colLast="0"/>
      <w:bookmarkEnd w:id="35"/>
    </w:p>
    <w:p w:rsidR="00F431A4" w:rsidRDefault="00C7570C">
      <w:pPr>
        <w:pStyle w:val="Heading1"/>
        <w:numPr>
          <w:ilvl w:val="0"/>
          <w:numId w:val="6"/>
        </w:numPr>
        <w:ind w:hanging="359"/>
      </w:pPr>
      <w:bookmarkStart w:id="36" w:name="h.jw7h3o5gp4gi" w:colFirst="0" w:colLast="0"/>
      <w:bookmarkStart w:id="37" w:name="_Toc411523565"/>
      <w:bookmarkEnd w:id="36"/>
      <w:r>
        <w:t>Positions</w:t>
      </w:r>
      <w:bookmarkEnd w:id="37"/>
    </w:p>
    <w:p w:rsidR="00F431A4" w:rsidRDefault="00C7570C">
      <w:pPr>
        <w:pStyle w:val="Heading2"/>
        <w:numPr>
          <w:ilvl w:val="1"/>
          <w:numId w:val="6"/>
        </w:numPr>
        <w:spacing w:before="120" w:after="120"/>
        <w:ind w:left="735" w:hanging="359"/>
      </w:pPr>
      <w:bookmarkStart w:id="38" w:name="h.hofe62kqmthg" w:colFirst="0" w:colLast="0"/>
      <w:bookmarkStart w:id="39" w:name="_Toc411523566"/>
      <w:bookmarkEnd w:id="38"/>
      <w:r>
        <w:t>Background</w:t>
      </w:r>
      <w:bookmarkEnd w:id="39"/>
    </w:p>
    <w:p w:rsidR="00F431A4" w:rsidRDefault="00C7570C">
      <w:r>
        <w:t xml:space="preserve">Simple positions are used in order to indicate the geographical location of an airport reference point, navaid, waypoint, runway threshold, etc. In AI publications, </w:t>
      </w:r>
      <w:r w:rsidR="007030D0">
        <w:t>simple positions</w:t>
      </w:r>
      <w:r>
        <w:t xml:space="preserve"> are expressed as a pair of latitude/longitude coordinates. </w:t>
      </w:r>
      <w:r w:rsidR="007030D0">
        <w:t>Usually t</w:t>
      </w:r>
      <w:r>
        <w:t xml:space="preserve">he information about the geodetic reference datum is </w:t>
      </w:r>
      <w:r w:rsidR="007030D0">
        <w:t>specified once for the whole AIP</w:t>
      </w:r>
      <w:r w:rsidR="007030D0" w:rsidDel="007030D0">
        <w:t xml:space="preserve"> </w:t>
      </w:r>
      <w:r w:rsidR="007030D0">
        <w:t xml:space="preserve">and not </w:t>
      </w:r>
      <w:r>
        <w:t xml:space="preserve">provided for each individual position. </w:t>
      </w:r>
    </w:p>
    <w:p w:rsidR="00F431A4" w:rsidRDefault="00C7570C">
      <w:pPr>
        <w:pStyle w:val="Heading2"/>
        <w:numPr>
          <w:ilvl w:val="1"/>
          <w:numId w:val="6"/>
        </w:numPr>
        <w:spacing w:before="120" w:after="120"/>
        <w:ind w:left="735" w:hanging="359"/>
      </w:pPr>
      <w:bookmarkStart w:id="40" w:name="h.9atb1qybbf89" w:colFirst="0" w:colLast="0"/>
      <w:bookmarkStart w:id="41" w:name="_Toc411523567"/>
      <w:bookmarkEnd w:id="40"/>
      <w:r>
        <w:t>GML encoding</w:t>
      </w:r>
      <w:bookmarkEnd w:id="41"/>
    </w:p>
    <w:p w:rsidR="00F431A4" w:rsidRDefault="00C7570C">
      <w:r>
        <w:t>In AIXM 5.1, simple positions are encoded using the aixm</w:t>
      </w:r>
      <w:proofErr w:type="gramStart"/>
      <w:r>
        <w:t>:Point</w:t>
      </w:r>
      <w:proofErr w:type="gramEnd"/>
      <w:r>
        <w:t xml:space="preserve"> or aixm:ElevatedPoint elements, which are extensions of the gml:Point:</w:t>
      </w:r>
    </w:p>
    <w:p w:rsidR="00F431A4" w:rsidRDefault="00C7570C">
      <w:pPr>
        <w:spacing w:before="120"/>
      </w:pPr>
      <w:r>
        <w:rPr>
          <w:rFonts w:ascii="Arial Narrow" w:eastAsia="Arial Narrow" w:hAnsi="Arial Narrow" w:cs="Arial Narrow"/>
          <w:color w:val="0000FF"/>
          <w:sz w:val="20"/>
          <w:highlight w:val="white"/>
        </w:rPr>
        <w:t>…</w:t>
      </w:r>
    </w:p>
    <w:p w:rsidR="00F431A4" w:rsidRDefault="00C7570C">
      <w:pPr>
        <w:spacing w:before="120"/>
        <w:ind w:firstLine="170"/>
      </w:pP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aixm</w:t>
      </w:r>
      <w:proofErr w:type="gramStart"/>
      <w:r>
        <w:rPr>
          <w:rFonts w:ascii="Arial Narrow" w:eastAsia="Arial Narrow" w:hAnsi="Arial Narrow" w:cs="Arial Narrow"/>
          <w:sz w:val="20"/>
          <w:highlight w:val="white"/>
        </w:rPr>
        <w:t>:ElevatedPoint</w:t>
      </w:r>
      <w:proofErr w:type="gramEnd"/>
      <w:r>
        <w:rPr>
          <w:rFonts w:ascii="Arial Narrow" w:eastAsia="Arial Narrow" w:hAnsi="Arial Narrow" w:cs="Arial Narrow"/>
          <w:color w:val="FF0000"/>
          <w:sz w:val="20"/>
          <w:highlight w:val="white"/>
        </w:rPr>
        <w:t xml:space="preserve"> srsName</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urn:ogc:def:crs:EPSG::4326</w:t>
      </w:r>
      <w:r>
        <w:rPr>
          <w:rFonts w:ascii="Arial Narrow" w:eastAsia="Arial Narrow" w:hAnsi="Arial Narrow" w:cs="Arial Narrow"/>
          <w:color w:val="0000FF"/>
          <w:sz w:val="20"/>
          <w:highlight w:val="white"/>
        </w:rPr>
        <w:t>"</w:t>
      </w:r>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ID55</w:t>
      </w:r>
      <w:r>
        <w:rPr>
          <w:rFonts w:ascii="Arial Narrow" w:eastAsia="Arial Narrow" w:hAnsi="Arial Narrow" w:cs="Arial Narrow"/>
          <w:color w:val="0000FF"/>
          <w:sz w:val="20"/>
          <w:highlight w:val="white"/>
        </w:rPr>
        <w:t>"&gt;</w:t>
      </w:r>
    </w:p>
    <w:p w:rsidR="00F431A4" w:rsidRDefault="00C7570C">
      <w:pPr>
        <w:spacing w:before="120"/>
        <w:ind w:firstLine="170"/>
      </w:pPr>
      <w:r>
        <w:rPr>
          <w:rFonts w:ascii="Arial Narrow" w:eastAsia="Arial Narrow" w:hAnsi="Arial Narrow" w:cs="Arial Narrow"/>
          <w:color w:val="0000FF"/>
          <w:sz w:val="20"/>
          <w:highlight w:val="white"/>
        </w:rPr>
        <w:t xml:space="preserve">      &lt;</w:t>
      </w:r>
      <w:r>
        <w:rPr>
          <w:rFonts w:ascii="Arial Narrow" w:eastAsia="Arial Narrow" w:hAnsi="Arial Narrow" w:cs="Arial Narrow"/>
          <w:sz w:val="20"/>
          <w:highlight w:val="white"/>
        </w:rPr>
        <w:t>gml</w:t>
      </w:r>
      <w:proofErr w:type="gramStart"/>
      <w:r>
        <w:rPr>
          <w:rFonts w:ascii="Arial Narrow" w:eastAsia="Arial Narrow" w:hAnsi="Arial Narrow" w:cs="Arial Narrow"/>
          <w:sz w:val="20"/>
          <w:highlight w:val="white"/>
        </w:rPr>
        <w:t>:pos</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52.2889 -32.0350</w:t>
      </w: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gml:pos</w:t>
      </w:r>
      <w:r>
        <w:rPr>
          <w:rFonts w:ascii="Arial Narrow" w:eastAsia="Arial Narrow" w:hAnsi="Arial Narrow" w:cs="Arial Narrow"/>
          <w:color w:val="0000FF"/>
          <w:sz w:val="20"/>
          <w:highlight w:val="white"/>
        </w:rPr>
        <w:t>&gt;</w:t>
      </w:r>
    </w:p>
    <w:p w:rsidR="00F431A4" w:rsidRDefault="00C7570C">
      <w:pPr>
        <w:spacing w:before="120"/>
        <w:ind w:firstLine="170"/>
      </w:pP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aixm</w:t>
      </w:r>
      <w:proofErr w:type="gramStart"/>
      <w:r>
        <w:rPr>
          <w:rFonts w:ascii="Arial Narrow" w:eastAsia="Arial Narrow" w:hAnsi="Arial Narrow" w:cs="Arial Narrow"/>
          <w:sz w:val="20"/>
          <w:highlight w:val="white"/>
        </w:rPr>
        <w:t>:ElevatedPoint</w:t>
      </w:r>
      <w:proofErr w:type="gramEnd"/>
      <w:r>
        <w:rPr>
          <w:rFonts w:ascii="Arial Narrow" w:eastAsia="Arial Narrow" w:hAnsi="Arial Narrow" w:cs="Arial Narrow"/>
          <w:color w:val="0000FF"/>
          <w:sz w:val="20"/>
          <w:highlight w:val="white"/>
        </w:rPr>
        <w:t>&gt;</w:t>
      </w:r>
    </w:p>
    <w:p w:rsidR="00F431A4" w:rsidRDefault="00C7570C">
      <w:pPr>
        <w:spacing w:before="120" w:after="240"/>
      </w:pPr>
      <w:r>
        <w:rPr>
          <w:rFonts w:ascii="Arial Narrow" w:eastAsia="Arial Narrow" w:hAnsi="Arial Narrow" w:cs="Arial Narrow"/>
          <w:color w:val="0000FF"/>
          <w:sz w:val="20"/>
        </w:rPr>
        <w:t>…</w:t>
      </w:r>
    </w:p>
    <w:p w:rsidR="00F431A4" w:rsidRDefault="00C7570C">
      <w:r>
        <w:t>Note that the EPSG</w:t>
      </w:r>
      <w:proofErr w:type="gramStart"/>
      <w:r>
        <w:t>:4326</w:t>
      </w:r>
      <w:proofErr w:type="gramEnd"/>
      <w:r>
        <w:t xml:space="preserve"> CRS has latitude as the primary axis, which indicates that the order of the values in the gml:pos element is </w:t>
      </w:r>
      <w:r>
        <w:rPr>
          <w:b/>
          <w:i/>
        </w:rPr>
        <w:t>first latitude, then longitude</w:t>
      </w:r>
      <w:r>
        <w:t>. This convention is very important for the correct interpretation of the data and it is not the same for all CRS! For example, the OGC</w:t>
      </w:r>
      <w:proofErr w:type="gramStart"/>
      <w:r>
        <w:t>:CRS84</w:t>
      </w:r>
      <w:proofErr w:type="gramEnd"/>
      <w:r>
        <w:t xml:space="preserve"> has longitude as the primary axis. Therefore </w:t>
      </w:r>
      <w:r w:rsidR="007030D0">
        <w:t xml:space="preserve">in </w:t>
      </w:r>
      <w:r>
        <w:t>a GML data set that use the OGC</w:t>
      </w:r>
      <w:proofErr w:type="gramStart"/>
      <w:r>
        <w:t>:CRS84</w:t>
      </w:r>
      <w:proofErr w:type="gramEnd"/>
      <w:r>
        <w:t xml:space="preserve"> the first value in the gml:pos element will indicate the longitude!</w:t>
      </w:r>
    </w:p>
    <w:p w:rsidR="00F431A4" w:rsidRDefault="00C7570C">
      <w:r>
        <w:t xml:space="preserve">The convention “first latitude, then longitude” is widely observed in the AI domain. Not surprisingly, the </w:t>
      </w:r>
      <w:r w:rsidR="007030D0">
        <w:t xml:space="preserve">OGC </w:t>
      </w:r>
      <w:r>
        <w:t>WMS s</w:t>
      </w:r>
      <w:r w:rsidR="007030D0">
        <w:t>tandard</w:t>
      </w:r>
      <w:r>
        <w:t xml:space="preserve"> has a note that reads: “</w:t>
      </w:r>
      <w:r>
        <w:rPr>
          <w:i/>
        </w:rPr>
        <w:t>users in the international aviation and marine sectors may expect latitude to be before longitude, and a different coordinate display may have safety implications, especially in an emergency response situation</w:t>
      </w:r>
      <w:r>
        <w:t>” and “</w:t>
      </w:r>
      <w:r>
        <w:rPr>
          <w:i/>
        </w:rPr>
        <w:t>developers of user interfaces for WMSs are cautioned that all references to latitude and longitude, for example user input of bounding box or readout of cursor coordinates, should show latitude before longitude</w:t>
      </w:r>
      <w:r>
        <w:t>”.</w:t>
      </w:r>
    </w:p>
    <w:p w:rsidR="00F431A4" w:rsidRDefault="00C7570C">
      <w:r>
        <w:t>For GML encoding, the latitude/longitude data needs to be expressed in numerical (degrees with decimals) format. If this is not the case with the originator data, a data format conversion should take place. This conversion should be done with a sufficient number of decimal values in order to preserve the original precision of the data. In order to avoid the introduction of small imprecision due to such format conversions, data originators shall be asked to send the data in the raw numerical format (degrees with decimals) that is typically used for survey and geodetic calculations.</w:t>
      </w:r>
    </w:p>
    <w:p w:rsidR="00F431A4" w:rsidRDefault="00F431A4"/>
    <w:p w:rsidR="00F431A4" w:rsidRDefault="00C7570C">
      <w:r>
        <w:br w:type="page"/>
      </w:r>
    </w:p>
    <w:p w:rsidR="00F431A4" w:rsidRDefault="00F431A4"/>
    <w:p w:rsidR="00F431A4" w:rsidRDefault="00C7570C">
      <w:pPr>
        <w:pStyle w:val="Heading1"/>
        <w:numPr>
          <w:ilvl w:val="0"/>
          <w:numId w:val="6"/>
        </w:numPr>
        <w:ind w:hanging="359"/>
      </w:pPr>
      <w:bookmarkStart w:id="42" w:name="h.oawuy2929ara" w:colFirst="0" w:colLast="0"/>
      <w:bookmarkStart w:id="43" w:name="_Toc411523568"/>
      <w:bookmarkEnd w:id="42"/>
      <w:r>
        <w:t>Lines and Surfaces</w:t>
      </w:r>
      <w:bookmarkEnd w:id="43"/>
    </w:p>
    <w:p w:rsidR="00F431A4" w:rsidRDefault="00C7570C">
      <w:pPr>
        <w:pStyle w:val="Heading2"/>
        <w:numPr>
          <w:ilvl w:val="1"/>
          <w:numId w:val="6"/>
        </w:numPr>
        <w:spacing w:before="120" w:after="120"/>
        <w:ind w:left="735" w:hanging="359"/>
      </w:pPr>
      <w:bookmarkStart w:id="44" w:name="h.wbrp5qmgshdr" w:colFirst="0" w:colLast="0"/>
      <w:bookmarkStart w:id="45" w:name="_Toc411523569"/>
      <w:bookmarkEnd w:id="44"/>
      <w:r>
        <w:t>Background</w:t>
      </w:r>
      <w:bookmarkEnd w:id="45"/>
    </w:p>
    <w:p w:rsidR="00F431A4" w:rsidRDefault="00C7570C">
      <w:r>
        <w:t>Certain features in the AI domain have polygonal shape</w:t>
      </w:r>
      <w:r w:rsidR="0047361C">
        <w:t>s</w:t>
      </w:r>
      <w:r>
        <w:t xml:space="preserve"> (such as Airspace) or linear shape</w:t>
      </w:r>
      <w:r w:rsidR="0047361C">
        <w:t>s</w:t>
      </w:r>
      <w:r>
        <w:t xml:space="preserve"> (such as a power line Vertical</w:t>
      </w:r>
      <w:r w:rsidR="0047361C">
        <w:t xml:space="preserve"> </w:t>
      </w:r>
      <w:r>
        <w:t>Structure). They are typically published (for example, in Aeronautical Information Publications – AIP) as a series of latitude/longitude positions, such as in the following example:</w:t>
      </w:r>
    </w:p>
    <w:p w:rsidR="00F431A4" w:rsidRDefault="00C7570C">
      <w:pPr>
        <w:spacing w:before="120"/>
        <w:jc w:val="center"/>
      </w:pPr>
      <w:r>
        <w:rPr>
          <w:rFonts w:ascii="Arial Narrow" w:eastAsia="Arial Narrow" w:hAnsi="Arial Narrow" w:cs="Arial Narrow"/>
          <w:i/>
          <w:sz w:val="20"/>
        </w:rPr>
        <w:t xml:space="preserve">EAP 25 (The Castle) </w:t>
      </w:r>
      <w:r>
        <w:rPr>
          <w:rFonts w:ascii="Arial Narrow" w:eastAsia="Arial Narrow" w:hAnsi="Arial Narrow" w:cs="Arial Narrow"/>
          <w:i/>
          <w:sz w:val="20"/>
        </w:rPr>
        <w:br/>
        <w:t>521108.00N 0051230.00E</w:t>
      </w:r>
      <w:proofErr w:type="gramStart"/>
      <w:r>
        <w:rPr>
          <w:rFonts w:ascii="Arial Narrow" w:eastAsia="Arial Narrow" w:hAnsi="Arial Narrow" w:cs="Arial Narrow"/>
          <w:i/>
          <w:sz w:val="20"/>
        </w:rPr>
        <w:t>;</w:t>
      </w:r>
      <w:proofErr w:type="gramEnd"/>
      <w:r>
        <w:rPr>
          <w:rFonts w:ascii="Arial Narrow" w:eastAsia="Arial Narrow" w:hAnsi="Arial Narrow" w:cs="Arial Narrow"/>
          <w:i/>
          <w:sz w:val="20"/>
        </w:rPr>
        <w:br/>
        <w:t xml:space="preserve">521222.00N 0051715.00E; </w:t>
      </w:r>
      <w:r>
        <w:rPr>
          <w:rFonts w:ascii="Arial Narrow" w:eastAsia="Arial Narrow" w:hAnsi="Arial Narrow" w:cs="Arial Narrow"/>
          <w:i/>
          <w:sz w:val="20"/>
        </w:rPr>
        <w:br/>
        <w:t xml:space="preserve">521121.00N 0051756.00E; </w:t>
      </w:r>
    </w:p>
    <w:p w:rsidR="00F431A4" w:rsidRDefault="00C7570C">
      <w:pPr>
        <w:spacing w:before="120"/>
        <w:jc w:val="center"/>
      </w:pPr>
      <w:r>
        <w:rPr>
          <w:rFonts w:ascii="Arial Narrow" w:eastAsia="Arial Narrow" w:hAnsi="Arial Narrow" w:cs="Arial Narrow"/>
          <w:i/>
          <w:sz w:val="20"/>
        </w:rPr>
        <w:t>521009.00N 0051756.00E</w:t>
      </w:r>
      <w:proofErr w:type="gramStart"/>
      <w:r>
        <w:rPr>
          <w:rFonts w:ascii="Arial Narrow" w:eastAsia="Arial Narrow" w:hAnsi="Arial Narrow" w:cs="Arial Narrow"/>
          <w:i/>
          <w:sz w:val="20"/>
        </w:rPr>
        <w:t>;</w:t>
      </w:r>
      <w:proofErr w:type="gramEnd"/>
      <w:r>
        <w:rPr>
          <w:rFonts w:ascii="Arial Narrow" w:eastAsia="Arial Narrow" w:hAnsi="Arial Narrow" w:cs="Arial Narrow"/>
          <w:i/>
          <w:sz w:val="20"/>
        </w:rPr>
        <w:br/>
        <w:t xml:space="preserve">(then along the parallel to) 521009.00N 0051311.00E; </w:t>
      </w:r>
      <w:r>
        <w:rPr>
          <w:rFonts w:ascii="Arial Narrow" w:eastAsia="Arial Narrow" w:hAnsi="Arial Narrow" w:cs="Arial Narrow"/>
          <w:i/>
          <w:sz w:val="20"/>
        </w:rPr>
        <w:br/>
        <w:t>to point of origin.</w:t>
      </w:r>
    </w:p>
    <w:p w:rsidR="00F431A4" w:rsidRDefault="00C7570C">
      <w:r>
        <w:t xml:space="preserve">Usually, </w:t>
      </w:r>
      <w:r w:rsidR="0047361C">
        <w:t xml:space="preserve">the interpolation method used for the curve between the consecutive points </w:t>
      </w:r>
      <w:r>
        <w:t xml:space="preserve">it is not indicated in the AI source </w:t>
      </w:r>
      <w:proofErr w:type="gramStart"/>
      <w:r>
        <w:t>documents</w:t>
      </w:r>
      <w:r w:rsidR="0047361C">
        <w:t xml:space="preserve"> </w:t>
      </w:r>
      <w:r>
        <w:t>,</w:t>
      </w:r>
      <w:proofErr w:type="gramEnd"/>
      <w:r>
        <w:t xml:space="preserve"> but it is generally assumed that:</w:t>
      </w:r>
    </w:p>
    <w:p w:rsidR="00F431A4" w:rsidRDefault="00C7570C">
      <w:pPr>
        <w:numPr>
          <w:ilvl w:val="0"/>
          <w:numId w:val="15"/>
        </w:numPr>
        <w:ind w:left="714" w:hanging="356"/>
      </w:pPr>
      <w:r>
        <w:t>If two consecutive points have the same latitude value, then the line connecting the two points is a parallel on the surface of the Earth; this may be explicitly stated using words such as “along the parallel to”;</w:t>
      </w:r>
    </w:p>
    <w:p w:rsidR="00F431A4" w:rsidRDefault="00C7570C">
      <w:pPr>
        <w:numPr>
          <w:ilvl w:val="0"/>
          <w:numId w:val="15"/>
        </w:numPr>
        <w:ind w:hanging="359"/>
      </w:pPr>
      <w:r>
        <w:t>Otherwise, it is considered a “straight line on the map”.</w:t>
      </w:r>
    </w:p>
    <w:p w:rsidR="00F431A4" w:rsidRDefault="00C7570C">
      <w:r>
        <w:t xml:space="preserve">In addition, the </w:t>
      </w:r>
      <w:r w:rsidR="0047361C">
        <w:t xml:space="preserve">source </w:t>
      </w:r>
      <w:r>
        <w:t xml:space="preserve">map used when the airspace was designed is typically unknown. </w:t>
      </w:r>
    </w:p>
    <w:p w:rsidR="00F431A4" w:rsidRDefault="00C7570C">
      <w:pPr>
        <w:keepNext/>
      </w:pPr>
      <w:r>
        <w:t>Arcs of circle are also used in the definition of airspace borders, such as in the following examples:</w:t>
      </w:r>
    </w:p>
    <w:p w:rsidR="00F431A4" w:rsidRDefault="00C7570C">
      <w:pPr>
        <w:spacing w:before="120"/>
        <w:jc w:val="center"/>
      </w:pPr>
      <w:r>
        <w:rPr>
          <w:rFonts w:ascii="Arial Narrow" w:eastAsia="Arial Narrow" w:hAnsi="Arial Narrow" w:cs="Arial Narrow"/>
          <w:i/>
          <w:sz w:val="20"/>
        </w:rPr>
        <w:t>EHR 4A (VLIEHORS</w:t>
      </w:r>
      <w:proofErr w:type="gramStart"/>
      <w:r>
        <w:rPr>
          <w:rFonts w:ascii="Arial Narrow" w:eastAsia="Arial Narrow" w:hAnsi="Arial Narrow" w:cs="Arial Narrow"/>
          <w:i/>
          <w:sz w:val="20"/>
        </w:rPr>
        <w:t>)  TSA</w:t>
      </w:r>
      <w:proofErr w:type="gramEnd"/>
      <w:r>
        <w:rPr>
          <w:rFonts w:ascii="Arial Narrow" w:eastAsia="Arial Narrow" w:hAnsi="Arial Narrow" w:cs="Arial Narrow"/>
          <w:i/>
          <w:sz w:val="20"/>
        </w:rPr>
        <w:t xml:space="preserve"> </w:t>
      </w:r>
      <w:r>
        <w:rPr>
          <w:rFonts w:ascii="Arial Narrow" w:eastAsia="Arial Narrow" w:hAnsi="Arial Narrow" w:cs="Arial Narrow"/>
          <w:i/>
          <w:sz w:val="20"/>
        </w:rPr>
        <w:br/>
        <w:t xml:space="preserve">531012.59N 0044621.14E; </w:t>
      </w:r>
      <w:r>
        <w:rPr>
          <w:rFonts w:ascii="Arial Narrow" w:eastAsia="Arial Narrow" w:hAnsi="Arial Narrow" w:cs="Arial Narrow"/>
          <w:i/>
          <w:color w:val="FF0000"/>
          <w:sz w:val="20"/>
        </w:rPr>
        <w:t>along clockwise arc (radius 8 NM, centre 531500.00N 0045700.00E) to 530701.98N 0045602.41E</w:t>
      </w:r>
      <w:r>
        <w:rPr>
          <w:rFonts w:ascii="Arial Narrow" w:eastAsia="Arial Narrow" w:hAnsi="Arial Narrow" w:cs="Arial Narrow"/>
          <w:i/>
          <w:sz w:val="20"/>
        </w:rPr>
        <w:t>; 531100.00N 0045124.00E;  to point of origin.</w:t>
      </w:r>
    </w:p>
    <w:p w:rsidR="00F431A4" w:rsidRDefault="00F431A4">
      <w:pPr>
        <w:spacing w:before="120"/>
        <w:jc w:val="center"/>
      </w:pPr>
    </w:p>
    <w:p w:rsidR="00F431A4" w:rsidRDefault="00C7570C">
      <w:pPr>
        <w:spacing w:before="120"/>
        <w:jc w:val="center"/>
      </w:pPr>
      <w:proofErr w:type="gramStart"/>
      <w:r>
        <w:rPr>
          <w:rFonts w:ascii="Arial Narrow" w:eastAsia="Arial Narrow" w:hAnsi="Arial Narrow" w:cs="Arial Narrow"/>
          <w:i/>
          <w:sz w:val="20"/>
        </w:rPr>
        <w:t xml:space="preserve">EHR 4B (VLIEHORS) </w:t>
      </w:r>
      <w:r>
        <w:rPr>
          <w:rFonts w:ascii="Arial Narrow" w:eastAsia="Arial Narrow" w:hAnsi="Arial Narrow" w:cs="Arial Narrow"/>
          <w:i/>
          <w:sz w:val="20"/>
        </w:rPr>
        <w:br/>
        <w:t xml:space="preserve">530943.06N 0050658.79E; 530240.00N 0051500.00E; 525809.00N 0050622.00E; 530701.98N 0045602.41E; </w:t>
      </w:r>
      <w:r>
        <w:rPr>
          <w:rFonts w:ascii="Arial Narrow" w:eastAsia="Arial Narrow" w:hAnsi="Arial Narrow" w:cs="Arial Narrow"/>
          <w:i/>
          <w:color w:val="FF0000"/>
          <w:sz w:val="20"/>
        </w:rPr>
        <w:t>along anti-clockwise arc (radius 8 NM, centre 531500.00N 0045700.00E) to point of origin</w:t>
      </w:r>
      <w:r>
        <w:rPr>
          <w:rFonts w:ascii="Arial Narrow" w:eastAsia="Arial Narrow" w:hAnsi="Arial Narrow" w:cs="Arial Narrow"/>
          <w:i/>
          <w:sz w:val="20"/>
        </w:rPr>
        <w:t>.</w:t>
      </w:r>
      <w:proofErr w:type="gramEnd"/>
    </w:p>
    <w:p w:rsidR="00F431A4" w:rsidRDefault="00C7570C">
      <w:pPr>
        <w:spacing w:before="240"/>
      </w:pPr>
      <w:r>
        <w:t>Arcs may also be used in the definition of approach/departure trajectories. However, specific “path and terminator” codes are used to encode such arcs and the use of GML in this case is limited to providing a curve for printing the procedure on a map. GML is not used to encode the real flight trajectory of an aircraft, as stored in the Flight Management System (FMS).</w:t>
      </w:r>
    </w:p>
    <w:p w:rsidR="00F431A4" w:rsidRDefault="00C7570C">
      <w:pPr>
        <w:pStyle w:val="Heading2"/>
        <w:numPr>
          <w:ilvl w:val="1"/>
          <w:numId w:val="6"/>
        </w:numPr>
        <w:spacing w:before="120" w:after="120"/>
        <w:ind w:left="735" w:hanging="359"/>
      </w:pPr>
      <w:bookmarkStart w:id="46" w:name="h.80gn7qfwa5c9" w:colFirst="0" w:colLast="0"/>
      <w:bookmarkStart w:id="47" w:name="_Toc411523570"/>
      <w:bookmarkEnd w:id="46"/>
      <w:r>
        <w:t>GML encoding</w:t>
      </w:r>
      <w:bookmarkEnd w:id="47"/>
    </w:p>
    <w:p w:rsidR="00F431A4" w:rsidRDefault="00C7570C">
      <w:pPr>
        <w:pStyle w:val="Heading3"/>
        <w:numPr>
          <w:ilvl w:val="2"/>
          <w:numId w:val="6"/>
        </w:numPr>
        <w:ind w:left="735" w:hanging="179"/>
      </w:pPr>
      <w:bookmarkStart w:id="48" w:name="h.ka77qdu0lges" w:colFirst="0" w:colLast="0"/>
      <w:bookmarkStart w:id="49" w:name="_Toc411523571"/>
      <w:bookmarkEnd w:id="48"/>
      <w:r>
        <w:t>Straight lines</w:t>
      </w:r>
      <w:bookmarkEnd w:id="49"/>
    </w:p>
    <w:p w:rsidR="00F431A4" w:rsidRDefault="00C7570C">
      <w:r>
        <w:t>The gml</w:t>
      </w:r>
      <w:proofErr w:type="gramStart"/>
      <w:r>
        <w:t>:GeodesicString</w:t>
      </w:r>
      <w:proofErr w:type="gramEnd"/>
      <w:r>
        <w:t xml:space="preserve"> </w:t>
      </w:r>
      <w:r w:rsidRPr="0041446B">
        <w:rPr>
          <w:i/>
        </w:rPr>
        <w:t>shall</w:t>
      </w:r>
      <w:r>
        <w:t xml:space="preserve"> be used as default encoding for straight lines</w:t>
      </w:r>
      <w:r w:rsidR="0047361C">
        <w:t>.</w:t>
      </w:r>
      <w:r>
        <w:t xml:space="preserve"> </w:t>
      </w:r>
      <w:r w:rsidR="0047361C">
        <w:t>T</w:t>
      </w:r>
      <w:r>
        <w:t>he reasons</w:t>
      </w:r>
      <w:r w:rsidR="0047361C">
        <w:t xml:space="preserve"> are</w:t>
      </w:r>
      <w:r>
        <w:t>:</w:t>
      </w:r>
    </w:p>
    <w:p w:rsidR="00F431A4" w:rsidRDefault="0047361C">
      <w:pPr>
        <w:numPr>
          <w:ilvl w:val="0"/>
          <w:numId w:val="16"/>
        </w:numPr>
        <w:spacing w:before="60"/>
        <w:ind w:left="714" w:hanging="356"/>
      </w:pPr>
      <w:r>
        <w:lastRenderedPageBreak/>
        <w:t>A</w:t>
      </w:r>
      <w:r w:rsidR="00C7570C">
        <w:t xml:space="preserve"> geodesic interpolation is the mathematical generalization of the notion of “straight line” on the surface of the Earth;</w:t>
      </w:r>
    </w:p>
    <w:p w:rsidR="00F431A4" w:rsidRDefault="0047361C">
      <w:pPr>
        <w:numPr>
          <w:ilvl w:val="0"/>
          <w:numId w:val="16"/>
        </w:numPr>
        <w:spacing w:before="60"/>
        <w:ind w:left="714" w:hanging="356"/>
      </w:pPr>
      <w:r>
        <w:t>T</w:t>
      </w:r>
      <w:r w:rsidR="00C7570C">
        <w:t>he result of the interpolation on the surface of the Earth does not depend on the CRS used; by contrast, a linear interpolation would result on different curves on the surface of the Earth, depending on the CRS used (in fact, this will be exploited in order to encode lines along a parallel, see further down).</w:t>
      </w:r>
    </w:p>
    <w:p w:rsidR="00F431A4" w:rsidRDefault="00C7570C">
      <w:r>
        <w:t>Surfaces are encoded in GML using gml</w:t>
      </w:r>
      <w:proofErr w:type="gramStart"/>
      <w:r>
        <w:t>:PolygonPatch</w:t>
      </w:r>
      <w:proofErr w:type="gramEnd"/>
      <w:r>
        <w:t xml:space="preserve"> elements. The pairs of lat/long coordinates can be encoded as either a sequence of gml</w:t>
      </w:r>
      <w:proofErr w:type="gramStart"/>
      <w:r>
        <w:t>:pos</w:t>
      </w:r>
      <w:proofErr w:type="gramEnd"/>
      <w:r>
        <w:t xml:space="preserve"> or, more compact, using a gml:posList element:</w:t>
      </w:r>
    </w:p>
    <w:p w:rsidR="00F431A4" w:rsidRDefault="00C7570C">
      <w:pPr>
        <w:tabs>
          <w:tab w:val="left" w:pos="360"/>
          <w:tab w:val="left" w:pos="540"/>
          <w:tab w:val="left" w:pos="810"/>
          <w:tab w:val="left" w:pos="1080"/>
          <w:tab w:val="left" w:pos="1350"/>
          <w:tab w:val="left" w:pos="1710"/>
          <w:tab w:val="left" w:pos="1980"/>
          <w:tab w:val="left" w:pos="2340"/>
          <w:tab w:val="left" w:pos="2700"/>
          <w:tab w:val="left" w:pos="2970"/>
          <w:tab w:val="left" w:pos="3240"/>
          <w:tab w:val="left" w:pos="3600"/>
        </w:tabs>
        <w:spacing w:before="0"/>
      </w:pPr>
      <w:r>
        <w:rPr>
          <w:rFonts w:ascii="Consolas" w:eastAsia="Consolas" w:hAnsi="Consolas" w:cs="Consolas"/>
          <w:sz w:val="18"/>
          <w:highlight w:val="white"/>
        </w:rPr>
        <w:t xml:space="preserve">    …</w:t>
      </w:r>
    </w:p>
    <w:p w:rsidR="00F431A4" w:rsidRDefault="00C7570C">
      <w:pPr>
        <w:tabs>
          <w:tab w:val="left" w:pos="360"/>
          <w:tab w:val="left" w:pos="540"/>
          <w:tab w:val="left" w:pos="810"/>
          <w:tab w:val="left" w:pos="1080"/>
          <w:tab w:val="left" w:pos="1350"/>
          <w:tab w:val="left" w:pos="1710"/>
          <w:tab w:val="left" w:pos="1980"/>
          <w:tab w:val="left" w:pos="2340"/>
          <w:tab w:val="left" w:pos="2700"/>
          <w:tab w:val="left" w:pos="2970"/>
          <w:tab w:val="left" w:pos="3240"/>
          <w:tab w:val="left" w:pos="3600"/>
        </w:tabs>
        <w:spacing w:before="0"/>
      </w:pP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000088"/>
          <w:sz w:val="18"/>
          <w:highlight w:val="white"/>
        </w:rPr>
        <w:t>&lt;aixm</w:t>
      </w:r>
      <w:proofErr w:type="gramStart"/>
      <w:r>
        <w:rPr>
          <w:rFonts w:ascii="Consolas" w:eastAsia="Consolas" w:hAnsi="Consolas" w:cs="Consolas"/>
          <w:color w:val="000088"/>
          <w:sz w:val="18"/>
          <w:highlight w:val="white"/>
        </w:rPr>
        <w:t>:Surface</w:t>
      </w:r>
      <w:proofErr w:type="gramEnd"/>
      <w:r>
        <w:rPr>
          <w:rFonts w:ascii="Consolas" w:eastAsia="Consolas" w:hAnsi="Consolas" w:cs="Consolas"/>
          <w:sz w:val="18"/>
          <w:highlight w:val="white"/>
        </w:rPr>
        <w:t xml:space="preserve"> </w:t>
      </w:r>
      <w:r>
        <w:rPr>
          <w:rFonts w:ascii="Consolas" w:eastAsia="Consolas" w:hAnsi="Consolas" w:cs="Consolas"/>
          <w:color w:val="660066"/>
          <w:sz w:val="18"/>
          <w:highlight w:val="white"/>
        </w:rPr>
        <w:t>gml:id</w:t>
      </w:r>
      <w:r>
        <w:rPr>
          <w:rFonts w:ascii="Consolas" w:eastAsia="Consolas" w:hAnsi="Consolas" w:cs="Consolas"/>
          <w:color w:val="666600"/>
          <w:sz w:val="18"/>
          <w:highlight w:val="white"/>
        </w:rPr>
        <w:t>=</w:t>
      </w:r>
      <w:r>
        <w:rPr>
          <w:rFonts w:ascii="Consolas" w:eastAsia="Consolas" w:hAnsi="Consolas" w:cs="Consolas"/>
          <w:color w:val="008800"/>
          <w:sz w:val="18"/>
          <w:highlight w:val="white"/>
        </w:rPr>
        <w:t>"S01"</w:t>
      </w:r>
      <w:r>
        <w:rPr>
          <w:rFonts w:ascii="Consolas" w:eastAsia="Consolas" w:hAnsi="Consolas" w:cs="Consolas"/>
          <w:sz w:val="18"/>
          <w:highlight w:val="white"/>
        </w:rPr>
        <w:t xml:space="preserve"> </w:t>
      </w:r>
      <w:r>
        <w:rPr>
          <w:rFonts w:ascii="Consolas" w:eastAsia="Consolas" w:hAnsi="Consolas" w:cs="Consolas"/>
          <w:color w:val="660066"/>
          <w:sz w:val="18"/>
          <w:highlight w:val="white"/>
        </w:rPr>
        <w:t>srsName</w:t>
      </w:r>
      <w:r>
        <w:rPr>
          <w:rFonts w:ascii="Consolas" w:eastAsia="Consolas" w:hAnsi="Consolas" w:cs="Consolas"/>
          <w:color w:val="666600"/>
          <w:sz w:val="18"/>
          <w:highlight w:val="white"/>
        </w:rPr>
        <w:t>=</w:t>
      </w:r>
      <w:r>
        <w:rPr>
          <w:rFonts w:ascii="Consolas" w:eastAsia="Consolas" w:hAnsi="Consolas" w:cs="Consolas"/>
          <w:color w:val="008800"/>
          <w:sz w:val="18"/>
          <w:highlight w:val="white"/>
        </w:rPr>
        <w:t>"urn:ogc:def:crs:EPSG::4326"&gt;</w:t>
      </w:r>
    </w:p>
    <w:p w:rsidR="00F431A4" w:rsidRDefault="00C7570C">
      <w:pPr>
        <w:tabs>
          <w:tab w:val="left" w:pos="360"/>
          <w:tab w:val="left" w:pos="540"/>
          <w:tab w:val="left" w:pos="810"/>
          <w:tab w:val="left" w:pos="1080"/>
          <w:tab w:val="left" w:pos="1350"/>
          <w:tab w:val="left" w:pos="1710"/>
          <w:tab w:val="left" w:pos="1980"/>
          <w:tab w:val="left" w:pos="2340"/>
          <w:tab w:val="left" w:pos="2700"/>
          <w:tab w:val="left" w:pos="2970"/>
          <w:tab w:val="left" w:pos="3240"/>
          <w:tab w:val="left" w:pos="3600"/>
        </w:tabs>
        <w:spacing w:before="0"/>
      </w:pP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000088"/>
          <w:sz w:val="18"/>
          <w:highlight w:val="white"/>
        </w:rPr>
        <w:t>&lt;</w:t>
      </w:r>
      <w:proofErr w:type="gramStart"/>
      <w:r>
        <w:rPr>
          <w:rFonts w:ascii="Consolas" w:eastAsia="Consolas" w:hAnsi="Consolas" w:cs="Consolas"/>
          <w:color w:val="000088"/>
          <w:sz w:val="18"/>
          <w:highlight w:val="white"/>
        </w:rPr>
        <w:t>gml:</w:t>
      </w:r>
      <w:proofErr w:type="gramEnd"/>
      <w:r>
        <w:rPr>
          <w:rFonts w:ascii="Consolas" w:eastAsia="Consolas" w:hAnsi="Consolas" w:cs="Consolas"/>
          <w:color w:val="000088"/>
          <w:sz w:val="18"/>
          <w:highlight w:val="white"/>
        </w:rPr>
        <w:t>patches&gt;</w:t>
      </w:r>
    </w:p>
    <w:p w:rsidR="00F431A4" w:rsidRDefault="00C7570C">
      <w:pPr>
        <w:tabs>
          <w:tab w:val="left" w:pos="360"/>
          <w:tab w:val="left" w:pos="540"/>
          <w:tab w:val="left" w:pos="810"/>
          <w:tab w:val="left" w:pos="1080"/>
          <w:tab w:val="left" w:pos="1350"/>
          <w:tab w:val="left" w:pos="1710"/>
          <w:tab w:val="left" w:pos="1980"/>
          <w:tab w:val="left" w:pos="2340"/>
          <w:tab w:val="left" w:pos="2700"/>
          <w:tab w:val="left" w:pos="2970"/>
          <w:tab w:val="left" w:pos="3240"/>
          <w:tab w:val="left" w:pos="3600"/>
        </w:tabs>
        <w:spacing w:before="0"/>
      </w:pP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000088"/>
          <w:sz w:val="18"/>
          <w:highlight w:val="white"/>
        </w:rPr>
        <w:t>&lt;</w:t>
      </w:r>
      <w:proofErr w:type="gramStart"/>
      <w:r>
        <w:rPr>
          <w:rFonts w:ascii="Consolas" w:eastAsia="Consolas" w:hAnsi="Consolas" w:cs="Consolas"/>
          <w:color w:val="000088"/>
          <w:sz w:val="18"/>
          <w:highlight w:val="white"/>
        </w:rPr>
        <w:t>gml:</w:t>
      </w:r>
      <w:proofErr w:type="gramEnd"/>
      <w:r>
        <w:rPr>
          <w:rFonts w:ascii="Consolas" w:eastAsia="Consolas" w:hAnsi="Consolas" w:cs="Consolas"/>
          <w:color w:val="000088"/>
          <w:sz w:val="18"/>
          <w:highlight w:val="white"/>
        </w:rPr>
        <w:t>PolygonPatch&gt;</w:t>
      </w:r>
    </w:p>
    <w:p w:rsidR="00F431A4" w:rsidRDefault="00C7570C">
      <w:pPr>
        <w:tabs>
          <w:tab w:val="left" w:pos="360"/>
          <w:tab w:val="left" w:pos="540"/>
          <w:tab w:val="left" w:pos="810"/>
          <w:tab w:val="left" w:pos="1080"/>
          <w:tab w:val="left" w:pos="1350"/>
          <w:tab w:val="left" w:pos="1710"/>
          <w:tab w:val="left" w:pos="1980"/>
          <w:tab w:val="left" w:pos="2340"/>
          <w:tab w:val="left" w:pos="2700"/>
          <w:tab w:val="left" w:pos="2970"/>
          <w:tab w:val="left" w:pos="3240"/>
          <w:tab w:val="left" w:pos="3600"/>
        </w:tabs>
        <w:spacing w:before="0"/>
      </w:pP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000088"/>
          <w:sz w:val="18"/>
          <w:highlight w:val="white"/>
        </w:rPr>
        <w:t>&lt;</w:t>
      </w:r>
      <w:proofErr w:type="gramStart"/>
      <w:r>
        <w:rPr>
          <w:rFonts w:ascii="Consolas" w:eastAsia="Consolas" w:hAnsi="Consolas" w:cs="Consolas"/>
          <w:color w:val="000088"/>
          <w:sz w:val="18"/>
          <w:highlight w:val="white"/>
        </w:rPr>
        <w:t>gml:</w:t>
      </w:r>
      <w:proofErr w:type="gramEnd"/>
      <w:r>
        <w:rPr>
          <w:rFonts w:ascii="Consolas" w:eastAsia="Consolas" w:hAnsi="Consolas" w:cs="Consolas"/>
          <w:color w:val="000088"/>
          <w:sz w:val="18"/>
          <w:highlight w:val="white"/>
        </w:rPr>
        <w:t>exterior&gt;</w:t>
      </w:r>
    </w:p>
    <w:p w:rsidR="00F431A4" w:rsidRDefault="00C7570C">
      <w:pPr>
        <w:tabs>
          <w:tab w:val="left" w:pos="360"/>
          <w:tab w:val="left" w:pos="540"/>
          <w:tab w:val="left" w:pos="810"/>
          <w:tab w:val="left" w:pos="1080"/>
          <w:tab w:val="left" w:pos="1350"/>
          <w:tab w:val="left" w:pos="1710"/>
          <w:tab w:val="left" w:pos="1980"/>
          <w:tab w:val="left" w:pos="2340"/>
          <w:tab w:val="left" w:pos="2700"/>
          <w:tab w:val="left" w:pos="2970"/>
          <w:tab w:val="left" w:pos="3240"/>
          <w:tab w:val="left" w:pos="3600"/>
        </w:tabs>
        <w:spacing w:before="0"/>
      </w:pP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000088"/>
          <w:sz w:val="18"/>
          <w:highlight w:val="white"/>
        </w:rPr>
        <w:t>&lt;</w:t>
      </w:r>
      <w:proofErr w:type="gramStart"/>
      <w:r>
        <w:rPr>
          <w:rFonts w:ascii="Consolas" w:eastAsia="Consolas" w:hAnsi="Consolas" w:cs="Consolas"/>
          <w:color w:val="000088"/>
          <w:sz w:val="18"/>
          <w:highlight w:val="white"/>
        </w:rPr>
        <w:t>gml:</w:t>
      </w:r>
      <w:proofErr w:type="gramEnd"/>
      <w:r>
        <w:rPr>
          <w:rFonts w:ascii="Consolas" w:eastAsia="Consolas" w:hAnsi="Consolas" w:cs="Consolas"/>
          <w:color w:val="000088"/>
          <w:sz w:val="18"/>
          <w:highlight w:val="white"/>
        </w:rPr>
        <w:t>Ring&gt;</w:t>
      </w:r>
    </w:p>
    <w:p w:rsidR="00F431A4" w:rsidRDefault="00C7570C">
      <w:pPr>
        <w:tabs>
          <w:tab w:val="left" w:pos="360"/>
          <w:tab w:val="left" w:pos="540"/>
          <w:tab w:val="left" w:pos="810"/>
          <w:tab w:val="left" w:pos="1080"/>
          <w:tab w:val="left" w:pos="1350"/>
          <w:tab w:val="left" w:pos="1710"/>
          <w:tab w:val="left" w:pos="1980"/>
          <w:tab w:val="left" w:pos="2340"/>
          <w:tab w:val="left" w:pos="2700"/>
          <w:tab w:val="left" w:pos="2970"/>
          <w:tab w:val="left" w:pos="3240"/>
          <w:tab w:val="left" w:pos="3600"/>
        </w:tabs>
        <w:spacing w:before="0"/>
      </w:pP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000088"/>
          <w:sz w:val="18"/>
          <w:highlight w:val="white"/>
        </w:rPr>
        <w:t>&lt;</w:t>
      </w:r>
      <w:proofErr w:type="gramStart"/>
      <w:r>
        <w:rPr>
          <w:rFonts w:ascii="Consolas" w:eastAsia="Consolas" w:hAnsi="Consolas" w:cs="Consolas"/>
          <w:color w:val="000088"/>
          <w:sz w:val="18"/>
          <w:highlight w:val="white"/>
        </w:rPr>
        <w:t>gml:</w:t>
      </w:r>
      <w:proofErr w:type="gramEnd"/>
      <w:r>
        <w:rPr>
          <w:rFonts w:ascii="Consolas" w:eastAsia="Consolas" w:hAnsi="Consolas" w:cs="Consolas"/>
          <w:color w:val="000088"/>
          <w:sz w:val="18"/>
          <w:highlight w:val="white"/>
        </w:rPr>
        <w:t>curveMember&gt;</w:t>
      </w:r>
    </w:p>
    <w:p w:rsidR="00F431A4" w:rsidRDefault="00C7570C">
      <w:pPr>
        <w:tabs>
          <w:tab w:val="left" w:pos="360"/>
          <w:tab w:val="left" w:pos="540"/>
          <w:tab w:val="left" w:pos="810"/>
          <w:tab w:val="left" w:pos="1080"/>
          <w:tab w:val="left" w:pos="1350"/>
          <w:tab w:val="left" w:pos="1710"/>
          <w:tab w:val="left" w:pos="1980"/>
          <w:tab w:val="left" w:pos="2340"/>
          <w:tab w:val="left" w:pos="2700"/>
          <w:tab w:val="left" w:pos="2970"/>
          <w:tab w:val="left" w:pos="3240"/>
          <w:tab w:val="left" w:pos="3600"/>
        </w:tabs>
        <w:spacing w:before="0"/>
      </w:pP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000088"/>
          <w:sz w:val="18"/>
          <w:highlight w:val="white"/>
        </w:rPr>
        <w:t>&lt;gml</w:t>
      </w:r>
      <w:proofErr w:type="gramStart"/>
      <w:r>
        <w:rPr>
          <w:rFonts w:ascii="Consolas" w:eastAsia="Consolas" w:hAnsi="Consolas" w:cs="Consolas"/>
          <w:color w:val="000088"/>
          <w:sz w:val="18"/>
          <w:highlight w:val="white"/>
        </w:rPr>
        <w:t>:Curve</w:t>
      </w:r>
      <w:proofErr w:type="gramEnd"/>
      <w:r>
        <w:rPr>
          <w:rFonts w:ascii="Consolas" w:eastAsia="Consolas" w:hAnsi="Consolas" w:cs="Consolas"/>
          <w:sz w:val="18"/>
          <w:highlight w:val="white"/>
        </w:rPr>
        <w:t xml:space="preserve"> </w:t>
      </w:r>
      <w:r>
        <w:rPr>
          <w:rFonts w:ascii="Consolas" w:eastAsia="Consolas" w:hAnsi="Consolas" w:cs="Consolas"/>
          <w:color w:val="660066"/>
          <w:sz w:val="18"/>
          <w:highlight w:val="white"/>
        </w:rPr>
        <w:t>gml:id</w:t>
      </w:r>
      <w:r>
        <w:rPr>
          <w:rFonts w:ascii="Consolas" w:eastAsia="Consolas" w:hAnsi="Consolas" w:cs="Consolas"/>
          <w:color w:val="666600"/>
          <w:sz w:val="18"/>
          <w:highlight w:val="white"/>
        </w:rPr>
        <w:t>=</w:t>
      </w:r>
      <w:r>
        <w:rPr>
          <w:rFonts w:ascii="Consolas" w:eastAsia="Consolas" w:hAnsi="Consolas" w:cs="Consolas"/>
          <w:color w:val="008800"/>
          <w:sz w:val="18"/>
          <w:highlight w:val="white"/>
        </w:rPr>
        <w:t>"C001"&gt;</w:t>
      </w:r>
    </w:p>
    <w:p w:rsidR="00F431A4" w:rsidRDefault="00C7570C">
      <w:pPr>
        <w:tabs>
          <w:tab w:val="left" w:pos="360"/>
          <w:tab w:val="left" w:pos="540"/>
          <w:tab w:val="left" w:pos="810"/>
          <w:tab w:val="left" w:pos="1080"/>
          <w:tab w:val="left" w:pos="1350"/>
          <w:tab w:val="left" w:pos="1710"/>
          <w:tab w:val="left" w:pos="1980"/>
          <w:tab w:val="left" w:pos="2340"/>
          <w:tab w:val="left" w:pos="2700"/>
          <w:tab w:val="left" w:pos="2970"/>
          <w:tab w:val="left" w:pos="3240"/>
          <w:tab w:val="left" w:pos="3600"/>
        </w:tabs>
        <w:spacing w:before="0"/>
      </w:pP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000088"/>
          <w:sz w:val="18"/>
          <w:highlight w:val="white"/>
        </w:rPr>
        <w:t>&lt;</w:t>
      </w:r>
      <w:proofErr w:type="gramStart"/>
      <w:r>
        <w:rPr>
          <w:rFonts w:ascii="Consolas" w:eastAsia="Consolas" w:hAnsi="Consolas" w:cs="Consolas"/>
          <w:color w:val="000088"/>
          <w:sz w:val="18"/>
          <w:highlight w:val="white"/>
        </w:rPr>
        <w:t>gml:</w:t>
      </w:r>
      <w:proofErr w:type="gramEnd"/>
      <w:r>
        <w:rPr>
          <w:rFonts w:ascii="Consolas" w:eastAsia="Consolas" w:hAnsi="Consolas" w:cs="Consolas"/>
          <w:color w:val="000088"/>
          <w:sz w:val="18"/>
          <w:highlight w:val="white"/>
        </w:rPr>
        <w:t>segments&gt;</w:t>
      </w:r>
    </w:p>
    <w:p w:rsidR="00F431A4" w:rsidRDefault="00C7570C">
      <w:pPr>
        <w:tabs>
          <w:tab w:val="left" w:pos="360"/>
          <w:tab w:val="left" w:pos="540"/>
          <w:tab w:val="left" w:pos="810"/>
          <w:tab w:val="left" w:pos="1080"/>
          <w:tab w:val="left" w:pos="1350"/>
          <w:tab w:val="left" w:pos="1710"/>
          <w:tab w:val="left" w:pos="1980"/>
          <w:tab w:val="left" w:pos="2340"/>
          <w:tab w:val="left" w:pos="2700"/>
          <w:tab w:val="left" w:pos="2970"/>
          <w:tab w:val="left" w:pos="3240"/>
          <w:tab w:val="left" w:pos="3600"/>
        </w:tabs>
        <w:spacing w:before="0"/>
      </w:pP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000088"/>
          <w:sz w:val="18"/>
          <w:highlight w:val="white"/>
        </w:rPr>
        <w:t>&lt;</w:t>
      </w:r>
      <w:proofErr w:type="gramStart"/>
      <w:r>
        <w:rPr>
          <w:rFonts w:ascii="Consolas" w:eastAsia="Consolas" w:hAnsi="Consolas" w:cs="Consolas"/>
          <w:color w:val="000088"/>
          <w:sz w:val="18"/>
          <w:highlight w:val="white"/>
        </w:rPr>
        <w:t>gml:</w:t>
      </w:r>
      <w:proofErr w:type="gramEnd"/>
      <w:r>
        <w:rPr>
          <w:rFonts w:ascii="Consolas" w:eastAsia="Consolas" w:hAnsi="Consolas" w:cs="Consolas"/>
          <w:color w:val="000088"/>
          <w:sz w:val="18"/>
          <w:highlight w:val="white"/>
        </w:rPr>
        <w:t>GeodesicString&gt;</w:t>
      </w:r>
    </w:p>
    <w:p w:rsidR="00F431A4" w:rsidRDefault="00C7570C">
      <w:pPr>
        <w:tabs>
          <w:tab w:val="left" w:pos="360"/>
          <w:tab w:val="left" w:pos="540"/>
          <w:tab w:val="left" w:pos="810"/>
          <w:tab w:val="left" w:pos="1080"/>
          <w:tab w:val="left" w:pos="1350"/>
          <w:tab w:val="left" w:pos="1710"/>
          <w:tab w:val="left" w:pos="1980"/>
          <w:tab w:val="left" w:pos="2340"/>
          <w:tab w:val="left" w:pos="2700"/>
          <w:tab w:val="left" w:pos="2970"/>
          <w:tab w:val="left" w:pos="3240"/>
          <w:tab w:val="left" w:pos="3600"/>
        </w:tabs>
        <w:spacing w:before="0"/>
        <w:ind w:left="3705"/>
      </w:pPr>
      <w:r>
        <w:rPr>
          <w:rFonts w:ascii="Consolas" w:eastAsia="Consolas" w:hAnsi="Consolas" w:cs="Consolas"/>
          <w:color w:val="000088"/>
          <w:sz w:val="18"/>
          <w:highlight w:val="white"/>
        </w:rPr>
        <w:t>&lt;gml</w:t>
      </w:r>
      <w:proofErr w:type="gramStart"/>
      <w:r>
        <w:rPr>
          <w:rFonts w:ascii="Consolas" w:eastAsia="Consolas" w:hAnsi="Consolas" w:cs="Consolas"/>
          <w:color w:val="000088"/>
          <w:sz w:val="18"/>
          <w:highlight w:val="white"/>
        </w:rPr>
        <w:t>:posList</w:t>
      </w:r>
      <w:proofErr w:type="gramEnd"/>
      <w:r>
        <w:rPr>
          <w:rFonts w:ascii="Consolas" w:eastAsia="Consolas" w:hAnsi="Consolas" w:cs="Consolas"/>
          <w:color w:val="000088"/>
          <w:sz w:val="18"/>
          <w:highlight w:val="white"/>
        </w:rPr>
        <w:t>&gt;</w:t>
      </w:r>
      <w:r>
        <w:rPr>
          <w:rFonts w:ascii="Consolas" w:eastAsia="Consolas" w:hAnsi="Consolas" w:cs="Consolas"/>
          <w:sz w:val="18"/>
          <w:highlight w:val="white"/>
        </w:rPr>
        <w:t>52.18556 5.20833 52.20611 5.2875 52.18917 5.29889 52.16917 5.29889 52.18556 5.20833</w:t>
      </w:r>
      <w:r>
        <w:rPr>
          <w:rFonts w:ascii="Consolas" w:eastAsia="Consolas" w:hAnsi="Consolas" w:cs="Consolas"/>
          <w:color w:val="000088"/>
          <w:sz w:val="18"/>
          <w:highlight w:val="white"/>
        </w:rPr>
        <w:t>&lt;/gml:posList&gt;</w:t>
      </w:r>
    </w:p>
    <w:p w:rsidR="00F431A4" w:rsidRDefault="00C7570C">
      <w:pPr>
        <w:tabs>
          <w:tab w:val="left" w:pos="360"/>
          <w:tab w:val="left" w:pos="540"/>
          <w:tab w:val="left" w:pos="810"/>
          <w:tab w:val="left" w:pos="1080"/>
          <w:tab w:val="left" w:pos="1350"/>
          <w:tab w:val="left" w:pos="1710"/>
          <w:tab w:val="left" w:pos="1980"/>
          <w:tab w:val="left" w:pos="2340"/>
          <w:tab w:val="left" w:pos="2700"/>
          <w:tab w:val="left" w:pos="2970"/>
          <w:tab w:val="left" w:pos="3240"/>
          <w:tab w:val="left" w:pos="3600"/>
        </w:tabs>
        <w:spacing w:before="0"/>
      </w:pP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000088"/>
          <w:sz w:val="18"/>
          <w:highlight w:val="white"/>
        </w:rPr>
        <w:t>&lt;/gml</w:t>
      </w:r>
      <w:proofErr w:type="gramStart"/>
      <w:r>
        <w:rPr>
          <w:rFonts w:ascii="Consolas" w:eastAsia="Consolas" w:hAnsi="Consolas" w:cs="Consolas"/>
          <w:color w:val="000088"/>
          <w:sz w:val="18"/>
          <w:highlight w:val="white"/>
        </w:rPr>
        <w:t>:GeodesicString</w:t>
      </w:r>
      <w:proofErr w:type="gramEnd"/>
      <w:r>
        <w:rPr>
          <w:rFonts w:ascii="Consolas" w:eastAsia="Consolas" w:hAnsi="Consolas" w:cs="Consolas"/>
          <w:color w:val="000088"/>
          <w:sz w:val="18"/>
          <w:highlight w:val="white"/>
        </w:rPr>
        <w:t>&gt;</w:t>
      </w:r>
    </w:p>
    <w:p w:rsidR="00F431A4" w:rsidRDefault="00C7570C">
      <w:pPr>
        <w:tabs>
          <w:tab w:val="left" w:pos="360"/>
          <w:tab w:val="left" w:pos="540"/>
          <w:tab w:val="left" w:pos="810"/>
          <w:tab w:val="left" w:pos="1080"/>
          <w:tab w:val="left" w:pos="1350"/>
          <w:tab w:val="left" w:pos="1710"/>
          <w:tab w:val="left" w:pos="1980"/>
          <w:tab w:val="left" w:pos="2340"/>
          <w:tab w:val="left" w:pos="2700"/>
          <w:tab w:val="left" w:pos="2970"/>
          <w:tab w:val="left" w:pos="3240"/>
          <w:tab w:val="left" w:pos="3600"/>
        </w:tabs>
        <w:spacing w:before="0"/>
      </w:pP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000088"/>
          <w:sz w:val="18"/>
          <w:highlight w:val="white"/>
        </w:rPr>
        <w:t>&lt;/gml</w:t>
      </w:r>
      <w:proofErr w:type="gramStart"/>
      <w:r>
        <w:rPr>
          <w:rFonts w:ascii="Consolas" w:eastAsia="Consolas" w:hAnsi="Consolas" w:cs="Consolas"/>
          <w:color w:val="000088"/>
          <w:sz w:val="18"/>
          <w:highlight w:val="white"/>
        </w:rPr>
        <w:t>:segments</w:t>
      </w:r>
      <w:proofErr w:type="gramEnd"/>
      <w:r>
        <w:rPr>
          <w:rFonts w:ascii="Consolas" w:eastAsia="Consolas" w:hAnsi="Consolas" w:cs="Consolas"/>
          <w:color w:val="000088"/>
          <w:sz w:val="18"/>
          <w:highlight w:val="white"/>
        </w:rPr>
        <w:t>&gt;</w:t>
      </w:r>
    </w:p>
    <w:p w:rsidR="00F431A4" w:rsidRDefault="00C7570C">
      <w:pPr>
        <w:tabs>
          <w:tab w:val="left" w:pos="360"/>
          <w:tab w:val="left" w:pos="540"/>
          <w:tab w:val="left" w:pos="810"/>
          <w:tab w:val="left" w:pos="1080"/>
          <w:tab w:val="left" w:pos="1350"/>
          <w:tab w:val="left" w:pos="1710"/>
          <w:tab w:val="left" w:pos="1980"/>
          <w:tab w:val="left" w:pos="2340"/>
          <w:tab w:val="left" w:pos="2700"/>
          <w:tab w:val="left" w:pos="2970"/>
          <w:tab w:val="left" w:pos="3240"/>
          <w:tab w:val="left" w:pos="3600"/>
        </w:tabs>
        <w:spacing w:before="0"/>
      </w:pP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000088"/>
          <w:sz w:val="18"/>
          <w:highlight w:val="white"/>
        </w:rPr>
        <w:t>&lt;/gml</w:t>
      </w:r>
      <w:proofErr w:type="gramStart"/>
      <w:r>
        <w:rPr>
          <w:rFonts w:ascii="Consolas" w:eastAsia="Consolas" w:hAnsi="Consolas" w:cs="Consolas"/>
          <w:color w:val="000088"/>
          <w:sz w:val="18"/>
          <w:highlight w:val="white"/>
        </w:rPr>
        <w:t>:Curve</w:t>
      </w:r>
      <w:proofErr w:type="gramEnd"/>
      <w:r>
        <w:rPr>
          <w:rFonts w:ascii="Consolas" w:eastAsia="Consolas" w:hAnsi="Consolas" w:cs="Consolas"/>
          <w:color w:val="000088"/>
          <w:sz w:val="18"/>
          <w:highlight w:val="white"/>
        </w:rPr>
        <w:t>&gt;</w:t>
      </w:r>
    </w:p>
    <w:p w:rsidR="00F431A4" w:rsidRDefault="00C7570C">
      <w:pPr>
        <w:tabs>
          <w:tab w:val="left" w:pos="360"/>
          <w:tab w:val="left" w:pos="540"/>
          <w:tab w:val="left" w:pos="810"/>
          <w:tab w:val="left" w:pos="1080"/>
          <w:tab w:val="left" w:pos="1350"/>
          <w:tab w:val="left" w:pos="1710"/>
          <w:tab w:val="left" w:pos="1980"/>
          <w:tab w:val="left" w:pos="2340"/>
          <w:tab w:val="left" w:pos="2700"/>
          <w:tab w:val="left" w:pos="2970"/>
          <w:tab w:val="left" w:pos="3240"/>
          <w:tab w:val="left" w:pos="3600"/>
        </w:tabs>
        <w:spacing w:before="0"/>
      </w:pP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000088"/>
          <w:sz w:val="18"/>
          <w:highlight w:val="white"/>
        </w:rPr>
        <w:t>&lt;/gml</w:t>
      </w:r>
      <w:proofErr w:type="gramStart"/>
      <w:r>
        <w:rPr>
          <w:rFonts w:ascii="Consolas" w:eastAsia="Consolas" w:hAnsi="Consolas" w:cs="Consolas"/>
          <w:color w:val="000088"/>
          <w:sz w:val="18"/>
          <w:highlight w:val="white"/>
        </w:rPr>
        <w:t>:curveMember</w:t>
      </w:r>
      <w:proofErr w:type="gramEnd"/>
      <w:r>
        <w:rPr>
          <w:rFonts w:ascii="Consolas" w:eastAsia="Consolas" w:hAnsi="Consolas" w:cs="Consolas"/>
          <w:color w:val="000088"/>
          <w:sz w:val="18"/>
          <w:highlight w:val="white"/>
        </w:rPr>
        <w:t>&gt;</w:t>
      </w:r>
    </w:p>
    <w:p w:rsidR="00F431A4" w:rsidRDefault="00C7570C">
      <w:pPr>
        <w:tabs>
          <w:tab w:val="left" w:pos="360"/>
          <w:tab w:val="left" w:pos="540"/>
          <w:tab w:val="left" w:pos="810"/>
          <w:tab w:val="left" w:pos="1080"/>
          <w:tab w:val="left" w:pos="1350"/>
          <w:tab w:val="left" w:pos="1710"/>
          <w:tab w:val="left" w:pos="1980"/>
          <w:tab w:val="left" w:pos="2340"/>
          <w:tab w:val="left" w:pos="2700"/>
          <w:tab w:val="left" w:pos="2970"/>
          <w:tab w:val="left" w:pos="3240"/>
          <w:tab w:val="left" w:pos="3600"/>
        </w:tabs>
        <w:spacing w:before="0"/>
      </w:pP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000088"/>
          <w:sz w:val="18"/>
          <w:highlight w:val="white"/>
        </w:rPr>
        <w:t>&lt;/gml</w:t>
      </w:r>
      <w:proofErr w:type="gramStart"/>
      <w:r>
        <w:rPr>
          <w:rFonts w:ascii="Consolas" w:eastAsia="Consolas" w:hAnsi="Consolas" w:cs="Consolas"/>
          <w:color w:val="000088"/>
          <w:sz w:val="18"/>
          <w:highlight w:val="white"/>
        </w:rPr>
        <w:t>:Ring</w:t>
      </w:r>
      <w:proofErr w:type="gramEnd"/>
      <w:r>
        <w:rPr>
          <w:rFonts w:ascii="Consolas" w:eastAsia="Consolas" w:hAnsi="Consolas" w:cs="Consolas"/>
          <w:color w:val="000088"/>
          <w:sz w:val="18"/>
          <w:highlight w:val="white"/>
        </w:rPr>
        <w:t>&gt;</w:t>
      </w:r>
    </w:p>
    <w:p w:rsidR="00F431A4" w:rsidRDefault="00C7570C">
      <w:pPr>
        <w:tabs>
          <w:tab w:val="left" w:pos="360"/>
          <w:tab w:val="left" w:pos="540"/>
          <w:tab w:val="left" w:pos="810"/>
          <w:tab w:val="left" w:pos="1080"/>
          <w:tab w:val="left" w:pos="1350"/>
          <w:tab w:val="left" w:pos="1710"/>
          <w:tab w:val="left" w:pos="1980"/>
          <w:tab w:val="left" w:pos="2340"/>
          <w:tab w:val="left" w:pos="2700"/>
          <w:tab w:val="left" w:pos="2970"/>
          <w:tab w:val="left" w:pos="3240"/>
          <w:tab w:val="left" w:pos="3600"/>
        </w:tabs>
        <w:spacing w:before="0"/>
      </w:pP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000088"/>
          <w:sz w:val="18"/>
          <w:highlight w:val="white"/>
        </w:rPr>
        <w:t>&lt;/gml</w:t>
      </w:r>
      <w:proofErr w:type="gramStart"/>
      <w:r>
        <w:rPr>
          <w:rFonts w:ascii="Consolas" w:eastAsia="Consolas" w:hAnsi="Consolas" w:cs="Consolas"/>
          <w:color w:val="000088"/>
          <w:sz w:val="18"/>
          <w:highlight w:val="white"/>
        </w:rPr>
        <w:t>:exterior</w:t>
      </w:r>
      <w:proofErr w:type="gramEnd"/>
      <w:r>
        <w:rPr>
          <w:rFonts w:ascii="Consolas" w:eastAsia="Consolas" w:hAnsi="Consolas" w:cs="Consolas"/>
          <w:color w:val="000088"/>
          <w:sz w:val="18"/>
          <w:highlight w:val="white"/>
        </w:rPr>
        <w:t>&gt;</w:t>
      </w:r>
    </w:p>
    <w:p w:rsidR="00F431A4" w:rsidRDefault="00C7570C">
      <w:pPr>
        <w:tabs>
          <w:tab w:val="left" w:pos="360"/>
          <w:tab w:val="left" w:pos="540"/>
          <w:tab w:val="left" w:pos="810"/>
          <w:tab w:val="left" w:pos="1080"/>
          <w:tab w:val="left" w:pos="1350"/>
          <w:tab w:val="left" w:pos="1710"/>
          <w:tab w:val="left" w:pos="1980"/>
          <w:tab w:val="left" w:pos="2340"/>
          <w:tab w:val="left" w:pos="2700"/>
          <w:tab w:val="left" w:pos="2970"/>
          <w:tab w:val="left" w:pos="3240"/>
          <w:tab w:val="left" w:pos="3600"/>
        </w:tabs>
        <w:spacing w:before="0"/>
      </w:pP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000088"/>
          <w:sz w:val="18"/>
          <w:highlight w:val="white"/>
        </w:rPr>
        <w:t>&lt;/gml</w:t>
      </w:r>
      <w:proofErr w:type="gramStart"/>
      <w:r>
        <w:rPr>
          <w:rFonts w:ascii="Consolas" w:eastAsia="Consolas" w:hAnsi="Consolas" w:cs="Consolas"/>
          <w:color w:val="000088"/>
          <w:sz w:val="18"/>
          <w:highlight w:val="white"/>
        </w:rPr>
        <w:t>:PolygonPatch</w:t>
      </w:r>
      <w:proofErr w:type="gramEnd"/>
      <w:r>
        <w:rPr>
          <w:rFonts w:ascii="Consolas" w:eastAsia="Consolas" w:hAnsi="Consolas" w:cs="Consolas"/>
          <w:color w:val="000088"/>
          <w:sz w:val="18"/>
          <w:highlight w:val="white"/>
        </w:rPr>
        <w:t>&gt;</w:t>
      </w:r>
    </w:p>
    <w:p w:rsidR="00F431A4" w:rsidRDefault="00C7570C">
      <w:pPr>
        <w:tabs>
          <w:tab w:val="left" w:pos="360"/>
          <w:tab w:val="left" w:pos="540"/>
          <w:tab w:val="left" w:pos="810"/>
          <w:tab w:val="left" w:pos="1080"/>
          <w:tab w:val="left" w:pos="1350"/>
          <w:tab w:val="left" w:pos="1710"/>
          <w:tab w:val="left" w:pos="1980"/>
          <w:tab w:val="left" w:pos="2340"/>
          <w:tab w:val="left" w:pos="2700"/>
          <w:tab w:val="left" w:pos="2970"/>
          <w:tab w:val="left" w:pos="3240"/>
          <w:tab w:val="left" w:pos="3600"/>
        </w:tabs>
        <w:spacing w:before="0"/>
      </w:pP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000088"/>
          <w:sz w:val="18"/>
          <w:highlight w:val="white"/>
        </w:rPr>
        <w:t>&lt;/gml</w:t>
      </w:r>
      <w:proofErr w:type="gramStart"/>
      <w:r>
        <w:rPr>
          <w:rFonts w:ascii="Consolas" w:eastAsia="Consolas" w:hAnsi="Consolas" w:cs="Consolas"/>
          <w:color w:val="000088"/>
          <w:sz w:val="18"/>
          <w:highlight w:val="white"/>
        </w:rPr>
        <w:t>:patches</w:t>
      </w:r>
      <w:proofErr w:type="gramEnd"/>
      <w:r>
        <w:rPr>
          <w:rFonts w:ascii="Consolas" w:eastAsia="Consolas" w:hAnsi="Consolas" w:cs="Consolas"/>
          <w:color w:val="000088"/>
          <w:sz w:val="18"/>
          <w:highlight w:val="white"/>
        </w:rPr>
        <w:t>&gt;</w:t>
      </w:r>
    </w:p>
    <w:p w:rsidR="00F431A4" w:rsidRDefault="00C7570C">
      <w:pPr>
        <w:tabs>
          <w:tab w:val="left" w:pos="360"/>
          <w:tab w:val="left" w:pos="540"/>
          <w:tab w:val="left" w:pos="810"/>
          <w:tab w:val="left" w:pos="1080"/>
          <w:tab w:val="left" w:pos="1350"/>
          <w:tab w:val="left" w:pos="1710"/>
          <w:tab w:val="left" w:pos="1980"/>
          <w:tab w:val="left" w:pos="2340"/>
          <w:tab w:val="left" w:pos="2700"/>
          <w:tab w:val="left" w:pos="2970"/>
          <w:tab w:val="left" w:pos="3240"/>
          <w:tab w:val="left" w:pos="3600"/>
        </w:tabs>
        <w:spacing w:before="0"/>
      </w:pPr>
      <w:r>
        <w:rPr>
          <w:rFonts w:ascii="Consolas" w:eastAsia="Consolas" w:hAnsi="Consolas" w:cs="Consolas"/>
          <w:sz w:val="18"/>
          <w:highlight w:val="white"/>
        </w:rPr>
        <w:tab/>
      </w:r>
      <w:r>
        <w:rPr>
          <w:rFonts w:ascii="Consolas" w:eastAsia="Consolas" w:hAnsi="Consolas" w:cs="Consolas"/>
          <w:sz w:val="18"/>
          <w:highlight w:val="white"/>
        </w:rPr>
        <w:tab/>
      </w:r>
      <w:r>
        <w:rPr>
          <w:rFonts w:ascii="Consolas" w:eastAsia="Consolas" w:hAnsi="Consolas" w:cs="Consolas"/>
          <w:color w:val="000088"/>
          <w:sz w:val="18"/>
          <w:highlight w:val="white"/>
        </w:rPr>
        <w:t>&lt;/aixm</w:t>
      </w:r>
      <w:proofErr w:type="gramStart"/>
      <w:r>
        <w:rPr>
          <w:rFonts w:ascii="Consolas" w:eastAsia="Consolas" w:hAnsi="Consolas" w:cs="Consolas"/>
          <w:color w:val="000088"/>
          <w:sz w:val="18"/>
          <w:highlight w:val="white"/>
        </w:rPr>
        <w:t>:Surface</w:t>
      </w:r>
      <w:proofErr w:type="gramEnd"/>
      <w:r>
        <w:rPr>
          <w:rFonts w:ascii="Consolas" w:eastAsia="Consolas" w:hAnsi="Consolas" w:cs="Consolas"/>
          <w:color w:val="000088"/>
          <w:sz w:val="18"/>
          <w:highlight w:val="white"/>
        </w:rPr>
        <w:t>&gt;</w:t>
      </w:r>
    </w:p>
    <w:p w:rsidR="00F431A4" w:rsidRDefault="00C7570C">
      <w:pPr>
        <w:tabs>
          <w:tab w:val="left" w:pos="360"/>
          <w:tab w:val="left" w:pos="540"/>
          <w:tab w:val="left" w:pos="810"/>
          <w:tab w:val="left" w:pos="1080"/>
          <w:tab w:val="left" w:pos="1350"/>
          <w:tab w:val="left" w:pos="1710"/>
          <w:tab w:val="left" w:pos="1980"/>
          <w:tab w:val="left" w:pos="2340"/>
          <w:tab w:val="left" w:pos="2700"/>
          <w:tab w:val="left" w:pos="2970"/>
          <w:tab w:val="left" w:pos="3240"/>
          <w:tab w:val="left" w:pos="3600"/>
        </w:tabs>
        <w:spacing w:before="0"/>
      </w:pPr>
      <w:r>
        <w:rPr>
          <w:rFonts w:ascii="Arial Narrow" w:eastAsia="Arial Narrow" w:hAnsi="Arial Narrow" w:cs="Arial Narrow"/>
          <w:color w:val="0000FF"/>
          <w:sz w:val="20"/>
        </w:rPr>
        <w:t xml:space="preserve">    …</w:t>
      </w:r>
    </w:p>
    <w:p w:rsidR="00F431A4" w:rsidRDefault="00C7570C">
      <w:pPr>
        <w:spacing w:before="240"/>
      </w:pPr>
      <w:r>
        <w:t>Note that the first latitude/longitude pair in this posList example is equal to the last one. As stated in section 10.5.11.1 of the GML Standard: “</w:t>
      </w:r>
      <w:r>
        <w:rPr>
          <w:i/>
        </w:rPr>
        <w:t>Every gml</w:t>
      </w:r>
      <w:proofErr w:type="gramStart"/>
      <w:r>
        <w:rPr>
          <w:i/>
        </w:rPr>
        <w:t>:curveMember</w:t>
      </w:r>
      <w:proofErr w:type="gramEnd"/>
      <w:r>
        <w:rPr>
          <w:i/>
        </w:rPr>
        <w:t xml:space="preserve">  references  or  contains  one  curve,  i.e.  </w:t>
      </w:r>
      <w:proofErr w:type="gramStart"/>
      <w:r>
        <w:rPr>
          <w:i/>
        </w:rPr>
        <w:t>any</w:t>
      </w:r>
      <w:proofErr w:type="gramEnd"/>
      <w:r>
        <w:rPr>
          <w:i/>
        </w:rPr>
        <w:t xml:space="preserve"> element  which  is  substitutable  for gml:AbstractCurve. In the context of a ring, the curves describe the boundary of the surface. The sequence of curves shall be contiguous and connected in a cycle”.</w:t>
      </w:r>
      <w:r>
        <w:t xml:space="preserve"> In the special case that there is only one curve member in a gml</w:t>
      </w:r>
      <w:proofErr w:type="gramStart"/>
      <w:r>
        <w:t>:Ring</w:t>
      </w:r>
      <w:proofErr w:type="gramEnd"/>
      <w:r>
        <w:t>, this means that the curve member itself needs to form a cycle, thus the need for the last position to be equal with the first one. Note that in GML 3.3 there are new compact encodings for geometry primitives, such as SimplePolygon that do not require the repeated last coordinate. However, these are not available yet in AIXM 5.1, which uses GML 3.2.1.</w:t>
      </w:r>
    </w:p>
    <w:p w:rsidR="00F431A4" w:rsidRDefault="00C7570C">
      <w:pPr>
        <w:spacing w:before="240"/>
      </w:pPr>
      <w:bookmarkStart w:id="50" w:name="h.3whwml4" w:colFirst="0" w:colLast="0"/>
      <w:bookmarkEnd w:id="50"/>
      <w:r>
        <w:t xml:space="preserve">Also note that the same separator (space) is used both between the latitude and longitude values (coordinate separator) and also between the latitude/longitude groups (tuple separator). </w:t>
      </w:r>
    </w:p>
    <w:p w:rsidR="00F431A4" w:rsidRDefault="00C7570C">
      <w:pPr>
        <w:pStyle w:val="Heading3"/>
        <w:numPr>
          <w:ilvl w:val="2"/>
          <w:numId w:val="6"/>
        </w:numPr>
        <w:spacing w:after="120"/>
        <w:ind w:left="735" w:hanging="179"/>
      </w:pPr>
      <w:bookmarkStart w:id="51" w:name="h.d6ebsp2atiq3" w:colFirst="0" w:colLast="0"/>
      <w:bookmarkStart w:id="52" w:name="_Toc411523572"/>
      <w:bookmarkEnd w:id="51"/>
      <w:r>
        <w:t>Parallels</w:t>
      </w:r>
      <w:bookmarkEnd w:id="52"/>
    </w:p>
    <w:p w:rsidR="00F431A4" w:rsidRDefault="00C7570C">
      <w:r>
        <w:t>In the AI domain, if an Airspace border has two consecutive points at the same geographical latitude, it is assumed that the line between the two points is “along the parallel”. This shall be encoded in AIXM/GML using “linear” GML elements in combination with a geodetic CRS, such as EPSG</w:t>
      </w:r>
      <w:proofErr w:type="gramStart"/>
      <w:r>
        <w:t>:4326</w:t>
      </w:r>
      <w:proofErr w:type="gramEnd"/>
      <w:r>
        <w:t xml:space="preserve">. The </w:t>
      </w:r>
      <w:r>
        <w:rPr>
          <w:b/>
          <w:i/>
        </w:rPr>
        <w:t>linear interpolation</w:t>
      </w:r>
      <w:r>
        <w:t xml:space="preserve"> in a 2D </w:t>
      </w:r>
      <w:r>
        <w:lastRenderedPageBreak/>
        <w:t>geodetic CRS between two points that have the same latitude corresponds to a parallel on the Earth’s surface. This is shown graphically in Figure 5.</w:t>
      </w:r>
    </w:p>
    <w:p w:rsidR="00F431A4" w:rsidRDefault="00C7570C">
      <w:pPr>
        <w:keepNext/>
        <w:jc w:val="center"/>
      </w:pPr>
      <w:r>
        <w:rPr>
          <w:noProof/>
          <w:lang w:val="en-US" w:eastAsia="en-US"/>
        </w:rPr>
        <w:drawing>
          <wp:inline distT="0" distB="0" distL="114300" distR="114300" wp14:anchorId="02A6DB4F" wp14:editId="5638058B">
            <wp:extent cx="5486400" cy="1841500"/>
            <wp:effectExtent l="0" t="0" r="0" b="0"/>
            <wp:docPr id="3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8"/>
                    <a:srcRect/>
                    <a:stretch>
                      <a:fillRect/>
                    </a:stretch>
                  </pic:blipFill>
                  <pic:spPr>
                    <a:xfrm>
                      <a:off x="0" y="0"/>
                      <a:ext cx="5486400" cy="1841500"/>
                    </a:xfrm>
                    <a:prstGeom prst="rect">
                      <a:avLst/>
                    </a:prstGeom>
                    <a:ln/>
                  </pic:spPr>
                </pic:pic>
              </a:graphicData>
            </a:graphic>
          </wp:inline>
        </w:drawing>
      </w:r>
    </w:p>
    <w:p w:rsidR="00F431A4" w:rsidRDefault="00C7570C">
      <w:pPr>
        <w:spacing w:before="120" w:after="120"/>
        <w:jc w:val="center"/>
      </w:pPr>
      <w:bookmarkStart w:id="53" w:name="h.qsh70q" w:colFirst="0" w:colLast="0"/>
      <w:bookmarkEnd w:id="53"/>
      <w:r>
        <w:rPr>
          <w:b/>
          <w:i/>
          <w:sz w:val="20"/>
        </w:rPr>
        <w:t>Figure 5 - Linear interpolation in a geodetic CRS</w:t>
      </w:r>
    </w:p>
    <w:p w:rsidR="00F431A4" w:rsidRDefault="00C7570C">
      <w:r>
        <w:t xml:space="preserve">Note that the current GML 3.2.1 does not allow general “rhumbline” (constant angle with the meridians) interpolations to be specified directly (e.g. using a “RhumbLine” element or a “rhumbline” interpolation). However, linear interpolations in certain conformal projections do correspond to rhumblines on the ellipsoid Earth model. </w:t>
      </w:r>
    </w:p>
    <w:p w:rsidR="00F431A4" w:rsidRDefault="00C7570C">
      <w:r>
        <w:t>For example, a LineStringSegment with two coordinates (i.e. a line segment with begin and end point) may be used with a srsName that references a Mercator projection (e.g. EPSG</w:t>
      </w:r>
      <w:proofErr w:type="gramStart"/>
      <w:r>
        <w:t>:3395</w:t>
      </w:r>
      <w:proofErr w:type="gramEnd"/>
      <w:r>
        <w:t>), which is a well supported conformal projection. Note that the LineStringSegment element implies that linear interpolation must be used and srsName=”urn</w:t>
      </w:r>
      <w:proofErr w:type="gramStart"/>
      <w:r>
        <w:t>:ogc:def:crs</w:t>
      </w:r>
      <w:proofErr w:type="gramEnd"/>
      <w:r>
        <w:t xml:space="preserve">: EPSG::3395” implies that the interpolation is done in the Mercator projection plane. Hence this geometry gets realized as a rhumbline on the WGS84 ellipsoid Earth model. Other conformal stereographic and conical projections can also be used to represent rhumblines on the earth ellipsoid model of WGS84 (this may be useful for regions of interest near the poles). </w:t>
      </w:r>
    </w:p>
    <w:p w:rsidR="00F431A4" w:rsidRDefault="00C7570C">
      <w:pPr>
        <w:keepNext/>
      </w:pPr>
      <w:r>
        <w:t>In conclusion:</w:t>
      </w:r>
    </w:p>
    <w:p w:rsidR="00F431A4" w:rsidRDefault="00C7570C">
      <w:pPr>
        <w:numPr>
          <w:ilvl w:val="0"/>
          <w:numId w:val="2"/>
        </w:numPr>
        <w:ind w:hanging="359"/>
      </w:pPr>
      <w:proofErr w:type="gramStart"/>
      <w:r>
        <w:t>in</w:t>
      </w:r>
      <w:proofErr w:type="gramEnd"/>
      <w:r>
        <w:t xml:space="preserve"> the classical aeronautical information case of two consecutive points having the same latitude, a gml:LineStringSegment with "default" CRS EPSG:4326 shall be used for encoding. This is the case for most Airspace data published by States.</w:t>
      </w:r>
    </w:p>
    <w:p w:rsidR="00F431A4" w:rsidRDefault="00C7570C">
      <w:pPr>
        <w:numPr>
          <w:ilvl w:val="0"/>
          <w:numId w:val="2"/>
        </w:numPr>
        <w:ind w:hanging="359"/>
      </w:pPr>
      <w:proofErr w:type="gramStart"/>
      <w:r>
        <w:t>in</w:t>
      </w:r>
      <w:proofErr w:type="gramEnd"/>
      <w:r>
        <w:t xml:space="preserve"> the particular case where one wants to express a rhumbline whereas the two consecutive latitudes are different, a gml:LineStringSegment with a "Mercator" CRS like EPSG:3395 may be used. However, this is a theoretical discussion since no real world aeronautical data like is known to require the use of arbitrary rhumblines.</w:t>
      </w:r>
    </w:p>
    <w:p w:rsidR="00F431A4" w:rsidRDefault="00C7570C">
      <w:pPr>
        <w:ind w:left="735"/>
      </w:pPr>
      <w:r>
        <w:rPr>
          <w:u w:val="single"/>
        </w:rPr>
        <w:t>Note</w:t>
      </w:r>
      <w:r>
        <w:t xml:space="preserve">: </w:t>
      </w:r>
      <w:r>
        <w:rPr>
          <w:i/>
        </w:rPr>
        <w:t>If srsName=EPSG</w:t>
      </w:r>
      <w:proofErr w:type="gramStart"/>
      <w:r>
        <w:rPr>
          <w:i/>
        </w:rPr>
        <w:t>:3395</w:t>
      </w:r>
      <w:proofErr w:type="gramEnd"/>
      <w:r>
        <w:rPr>
          <w:i/>
        </w:rPr>
        <w:t xml:space="preserve"> is specified for the line and nothing is specified for the points defining the line then the inheritance rule applies. The points shall be expressed in the EPSG</w:t>
      </w:r>
      <w:proofErr w:type="gramStart"/>
      <w:r>
        <w:rPr>
          <w:i/>
        </w:rPr>
        <w:t>:3395</w:t>
      </w:r>
      <w:proofErr w:type="gramEnd"/>
      <w:r>
        <w:rPr>
          <w:i/>
        </w:rPr>
        <w:t xml:space="preserve"> coordinates which are meters in the Mercator projection.</w:t>
      </w:r>
    </w:p>
    <w:p w:rsidR="00F431A4" w:rsidRDefault="00C7570C">
      <w:pPr>
        <w:pStyle w:val="Heading3"/>
        <w:numPr>
          <w:ilvl w:val="2"/>
          <w:numId w:val="6"/>
        </w:numPr>
        <w:spacing w:after="120"/>
        <w:ind w:left="735" w:hanging="179"/>
      </w:pPr>
      <w:bookmarkStart w:id="54" w:name="h.vx6oszt8hpmx" w:colFirst="0" w:colLast="0"/>
      <w:bookmarkStart w:id="55" w:name="_Toc411523573"/>
      <w:bookmarkEnd w:id="54"/>
      <w:r>
        <w:t>Arc by edge</w:t>
      </w:r>
      <w:bookmarkEnd w:id="55"/>
    </w:p>
    <w:p w:rsidR="00F431A4" w:rsidRDefault="00C7570C">
      <w:r>
        <w:t>This is a relatively simple case as it is represented by the element gml</w:t>
      </w:r>
      <w:proofErr w:type="gramStart"/>
      <w:r>
        <w:t>:Arc</w:t>
      </w:r>
      <w:proofErr w:type="gramEnd"/>
      <w:r>
        <w:t xml:space="preserve"> in GML, which does not have any ambiguities: 3 points always define a single arc. Unfortunately, this is rarely used in the AI domain. </w:t>
      </w:r>
      <w:r>
        <w:rPr>
          <w:b/>
          <w:i/>
        </w:rPr>
        <w:t xml:space="preserve">When moving towards a fully digital AI chain, the use of </w:t>
      </w:r>
      <w:r>
        <w:rPr>
          <w:b/>
          <w:i/>
        </w:rPr>
        <w:lastRenderedPageBreak/>
        <w:t>this type of arc information should be encouraged and eventually imposed as the unique way for defining arcs.</w:t>
      </w:r>
      <w:r>
        <w:t xml:space="preserve"> However, this is not likely to be achieved on short term.</w:t>
      </w:r>
    </w:p>
    <w:p w:rsidR="00F431A4" w:rsidRDefault="00C7570C">
      <w:r>
        <w:t>A border that uses arcs by 3 points looks like in Figure 6 - Arc by edge point:</w:t>
      </w:r>
    </w:p>
    <w:p w:rsidR="00F431A4" w:rsidRDefault="00C7570C">
      <w:pPr>
        <w:keepNext/>
        <w:jc w:val="center"/>
      </w:pPr>
      <w:r>
        <w:rPr>
          <w:noProof/>
          <w:lang w:val="en-US" w:eastAsia="en-US"/>
        </w:rPr>
        <w:drawing>
          <wp:inline distT="0" distB="0" distL="0" distR="0" wp14:anchorId="3E3986E8" wp14:editId="3FF941DB">
            <wp:extent cx="2684780" cy="1836420"/>
            <wp:effectExtent l="0" t="0" r="0" b="0"/>
            <wp:docPr id="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a:stretch>
                      <a:fillRect/>
                    </a:stretch>
                  </pic:blipFill>
                  <pic:spPr>
                    <a:xfrm>
                      <a:off x="0" y="0"/>
                      <a:ext cx="2684780" cy="1836420"/>
                    </a:xfrm>
                    <a:prstGeom prst="rect">
                      <a:avLst/>
                    </a:prstGeom>
                    <a:ln/>
                  </pic:spPr>
                </pic:pic>
              </a:graphicData>
            </a:graphic>
          </wp:inline>
        </w:drawing>
      </w:r>
    </w:p>
    <w:p w:rsidR="00F431A4" w:rsidRDefault="00C7570C">
      <w:pPr>
        <w:spacing w:before="120" w:after="120"/>
        <w:jc w:val="center"/>
      </w:pPr>
      <w:bookmarkStart w:id="56" w:name="h.1pxezwc" w:colFirst="0" w:colLast="0"/>
      <w:bookmarkEnd w:id="56"/>
      <w:r>
        <w:rPr>
          <w:b/>
          <w:i/>
          <w:sz w:val="20"/>
        </w:rPr>
        <w:t>Figure 6 - Arc by edge point</w:t>
      </w:r>
    </w:p>
    <w:p w:rsidR="00F431A4" w:rsidRDefault="00C7570C">
      <w:r>
        <w:t> A GML encoding example for this type of arcs is provided below.</w:t>
      </w:r>
    </w:p>
    <w:p w:rsidR="00F431A4" w:rsidRDefault="00C7570C">
      <w:pPr>
        <w:spacing w:before="120"/>
        <w:jc w:val="left"/>
      </w:pPr>
      <w:r>
        <w:rPr>
          <w:rFonts w:ascii="Arial Narrow" w:eastAsia="Arial Narrow" w:hAnsi="Arial Narrow" w:cs="Arial Narrow"/>
          <w:color w:val="0000FF"/>
          <w:sz w:val="20"/>
        </w:rPr>
        <w:t>…</w:t>
      </w:r>
    </w:p>
    <w:p w:rsidR="00F431A4" w:rsidRDefault="00C7570C">
      <w:pPr>
        <w:spacing w:before="120"/>
        <w:jc w:val="left"/>
      </w:pPr>
      <w:r>
        <w:rPr>
          <w:rFonts w:ascii="Arial Narrow" w:eastAsia="Arial Narrow" w:hAnsi="Arial Narrow" w:cs="Arial Narrow"/>
          <w:color w:val="0000FF"/>
          <w:sz w:val="20"/>
        </w:rPr>
        <w:t>&lt;</w:t>
      </w:r>
      <w:r>
        <w:rPr>
          <w:rFonts w:ascii="Arial Narrow" w:eastAsia="Arial Narrow" w:hAnsi="Arial Narrow" w:cs="Arial Narrow"/>
          <w:sz w:val="20"/>
        </w:rPr>
        <w:t>gml</w:t>
      </w:r>
      <w:proofErr w:type="gramStart"/>
      <w:r>
        <w:rPr>
          <w:rFonts w:ascii="Arial Narrow" w:eastAsia="Arial Narrow" w:hAnsi="Arial Narrow" w:cs="Arial Narrow"/>
          <w:sz w:val="20"/>
        </w:rPr>
        <w:t>:PolygonPatch</w:t>
      </w:r>
      <w:proofErr w:type="gramEnd"/>
      <w:r>
        <w:rPr>
          <w:rFonts w:ascii="Arial Narrow" w:eastAsia="Arial Narrow" w:hAnsi="Arial Narrow" w:cs="Arial Narrow"/>
          <w:color w:val="0000FF"/>
          <w:sz w:val="20"/>
        </w:rPr>
        <w:t>&gt;</w:t>
      </w:r>
      <w:r>
        <w:rPr>
          <w:rFonts w:ascii="Arial Narrow" w:eastAsia="Arial Narrow" w:hAnsi="Arial Narrow" w:cs="Arial Narrow"/>
          <w:color w:val="0000FF"/>
          <w:sz w:val="20"/>
        </w:rPr>
        <w:br/>
        <w:t>    &lt;</w:t>
      </w:r>
      <w:r>
        <w:rPr>
          <w:rFonts w:ascii="Arial Narrow" w:eastAsia="Arial Narrow" w:hAnsi="Arial Narrow" w:cs="Arial Narrow"/>
          <w:sz w:val="20"/>
        </w:rPr>
        <w:t>gml:exterior</w:t>
      </w:r>
      <w:r>
        <w:rPr>
          <w:rFonts w:ascii="Arial Narrow" w:eastAsia="Arial Narrow" w:hAnsi="Arial Narrow" w:cs="Arial Narrow"/>
          <w:color w:val="0000FF"/>
          <w:sz w:val="20"/>
        </w:rPr>
        <w:t>&gt;</w:t>
      </w:r>
      <w:r>
        <w:rPr>
          <w:rFonts w:ascii="Arial Narrow" w:eastAsia="Arial Narrow" w:hAnsi="Arial Narrow" w:cs="Arial Narrow"/>
          <w:color w:val="0000FF"/>
          <w:sz w:val="20"/>
        </w:rPr>
        <w:br/>
        <w:t>        &lt;</w:t>
      </w:r>
      <w:r>
        <w:rPr>
          <w:rFonts w:ascii="Arial Narrow" w:eastAsia="Arial Narrow" w:hAnsi="Arial Narrow" w:cs="Arial Narrow"/>
          <w:sz w:val="20"/>
        </w:rPr>
        <w:t>gml:Ring gml:id=”…”</w:t>
      </w:r>
      <w:r>
        <w:rPr>
          <w:rFonts w:ascii="Arial Narrow" w:eastAsia="Arial Narrow" w:hAnsi="Arial Narrow" w:cs="Arial Narrow"/>
          <w:color w:val="0000FF"/>
          <w:sz w:val="20"/>
        </w:rPr>
        <w:t>&gt;</w:t>
      </w:r>
    </w:p>
    <w:p w:rsidR="00F431A4" w:rsidRDefault="00C7570C">
      <w:pPr>
        <w:spacing w:before="120"/>
        <w:jc w:val="left"/>
      </w:pPr>
      <w:r>
        <w:rPr>
          <w:rFonts w:ascii="Arial Narrow" w:eastAsia="Arial Narrow" w:hAnsi="Arial Narrow" w:cs="Arial Narrow"/>
          <w:color w:val="0000FF"/>
          <w:sz w:val="20"/>
        </w:rPr>
        <w:t xml:space="preserve">         …</w:t>
      </w:r>
      <w:r>
        <w:rPr>
          <w:rFonts w:ascii="Arial Narrow" w:eastAsia="Arial Narrow" w:hAnsi="Arial Narrow" w:cs="Arial Narrow"/>
          <w:color w:val="0000FF"/>
          <w:sz w:val="20"/>
        </w:rPr>
        <w:br/>
        <w:t>            &lt;</w:t>
      </w:r>
      <w:r>
        <w:rPr>
          <w:rFonts w:ascii="Arial Narrow" w:eastAsia="Arial Narrow" w:hAnsi="Arial Narrow" w:cs="Arial Narrow"/>
          <w:sz w:val="20"/>
        </w:rPr>
        <w:t>gml:curveMember</w:t>
      </w:r>
      <w:r>
        <w:rPr>
          <w:rFonts w:ascii="Arial Narrow" w:eastAsia="Arial Narrow" w:hAnsi="Arial Narrow" w:cs="Arial Narrow"/>
          <w:color w:val="0000FF"/>
          <w:sz w:val="20"/>
        </w:rPr>
        <w:t>&gt;</w:t>
      </w:r>
      <w:r>
        <w:rPr>
          <w:rFonts w:ascii="Arial Narrow" w:eastAsia="Arial Narrow" w:hAnsi="Arial Narrow" w:cs="Arial Narrow"/>
          <w:color w:val="0000FF"/>
          <w:sz w:val="20"/>
        </w:rPr>
        <w:br/>
        <w:t>                &lt;</w:t>
      </w:r>
      <w:r>
        <w:rPr>
          <w:rFonts w:ascii="Arial Narrow" w:eastAsia="Arial Narrow" w:hAnsi="Arial Narrow" w:cs="Arial Narrow"/>
          <w:sz w:val="20"/>
        </w:rPr>
        <w:t>gml:Curve</w:t>
      </w:r>
      <w:r>
        <w:rPr>
          <w:rFonts w:ascii="Arial Narrow" w:eastAsia="Arial Narrow" w:hAnsi="Arial Narrow" w:cs="Arial Narrow"/>
          <w:color w:val="FF0000"/>
          <w:sz w:val="20"/>
        </w:rPr>
        <w:t xml:space="preserve"> gml:id</w:t>
      </w:r>
      <w:r>
        <w:rPr>
          <w:rFonts w:ascii="Arial Narrow" w:eastAsia="Arial Narrow" w:hAnsi="Arial Narrow" w:cs="Arial Narrow"/>
          <w:color w:val="0000FF"/>
          <w:sz w:val="20"/>
        </w:rPr>
        <w:t>="…"&gt;</w:t>
      </w:r>
      <w:r>
        <w:rPr>
          <w:rFonts w:ascii="Arial Narrow" w:eastAsia="Arial Narrow" w:hAnsi="Arial Narrow" w:cs="Arial Narrow"/>
          <w:color w:val="0000FF"/>
          <w:sz w:val="20"/>
        </w:rPr>
        <w:br/>
        <w:t>                    &lt;</w:t>
      </w:r>
      <w:r>
        <w:rPr>
          <w:rFonts w:ascii="Arial Narrow" w:eastAsia="Arial Narrow" w:hAnsi="Arial Narrow" w:cs="Arial Narrow"/>
          <w:sz w:val="20"/>
        </w:rPr>
        <w:t>gml:segments</w:t>
      </w:r>
      <w:r>
        <w:rPr>
          <w:rFonts w:ascii="Arial Narrow" w:eastAsia="Arial Narrow" w:hAnsi="Arial Narrow" w:cs="Arial Narrow"/>
          <w:color w:val="0000FF"/>
          <w:sz w:val="20"/>
        </w:rPr>
        <w:t>&gt;</w:t>
      </w:r>
      <w:r>
        <w:rPr>
          <w:rFonts w:ascii="Arial Narrow" w:eastAsia="Arial Narrow" w:hAnsi="Arial Narrow" w:cs="Arial Narrow"/>
          <w:color w:val="0000FF"/>
          <w:sz w:val="20"/>
        </w:rPr>
        <w:br/>
        <w:t>                        &lt;</w:t>
      </w:r>
      <w:r>
        <w:rPr>
          <w:rFonts w:ascii="Arial Narrow" w:eastAsia="Arial Narrow" w:hAnsi="Arial Narrow" w:cs="Arial Narrow"/>
          <w:sz w:val="20"/>
        </w:rPr>
        <w:t>gml:Arc gml:id=”…”</w:t>
      </w:r>
      <w:r>
        <w:rPr>
          <w:rFonts w:ascii="Arial Narrow" w:eastAsia="Arial Narrow" w:hAnsi="Arial Narrow" w:cs="Arial Narrow"/>
          <w:color w:val="0000FF"/>
          <w:sz w:val="20"/>
        </w:rPr>
        <w:t>&gt;</w:t>
      </w:r>
      <w:r>
        <w:rPr>
          <w:rFonts w:ascii="Arial Narrow" w:eastAsia="Arial Narrow" w:hAnsi="Arial Narrow" w:cs="Arial Narrow"/>
          <w:color w:val="0000FF"/>
          <w:sz w:val="20"/>
        </w:rPr>
        <w:br/>
        <w:t>                            &lt;</w:t>
      </w:r>
      <w:r>
        <w:rPr>
          <w:rFonts w:ascii="Arial Narrow" w:eastAsia="Arial Narrow" w:hAnsi="Arial Narrow" w:cs="Arial Narrow"/>
          <w:sz w:val="20"/>
        </w:rPr>
        <w:t>gml:pos</w:t>
      </w:r>
      <w:r>
        <w:rPr>
          <w:rFonts w:ascii="Arial Narrow" w:eastAsia="Arial Narrow" w:hAnsi="Arial Narrow" w:cs="Arial Narrow"/>
          <w:color w:val="0000FF"/>
          <w:sz w:val="20"/>
        </w:rPr>
        <w:t>&gt;</w:t>
      </w:r>
      <w:r>
        <w:rPr>
          <w:rFonts w:ascii="Arial Narrow" w:eastAsia="Arial Narrow" w:hAnsi="Arial Narrow" w:cs="Arial Narrow"/>
          <w:sz w:val="20"/>
        </w:rPr>
        <w:t>P2</w:t>
      </w:r>
      <w:r>
        <w:rPr>
          <w:rFonts w:ascii="Arial Narrow" w:eastAsia="Arial Narrow" w:hAnsi="Arial Narrow" w:cs="Arial Narrow"/>
          <w:color w:val="0000FF"/>
          <w:sz w:val="20"/>
        </w:rPr>
        <w:t>&lt;/</w:t>
      </w:r>
      <w:r>
        <w:rPr>
          <w:rFonts w:ascii="Arial Narrow" w:eastAsia="Arial Narrow" w:hAnsi="Arial Narrow" w:cs="Arial Narrow"/>
          <w:sz w:val="20"/>
        </w:rPr>
        <w:t>gml:pos</w:t>
      </w:r>
      <w:r>
        <w:rPr>
          <w:rFonts w:ascii="Arial Narrow" w:eastAsia="Arial Narrow" w:hAnsi="Arial Narrow" w:cs="Arial Narrow"/>
          <w:color w:val="0000FF"/>
          <w:sz w:val="20"/>
        </w:rPr>
        <w:t>&gt;</w:t>
      </w:r>
      <w:r>
        <w:rPr>
          <w:rFonts w:ascii="Arial Narrow" w:eastAsia="Arial Narrow" w:hAnsi="Arial Narrow" w:cs="Arial Narrow"/>
          <w:color w:val="0000FF"/>
          <w:sz w:val="20"/>
        </w:rPr>
        <w:br/>
        <w:t>                            &lt;</w:t>
      </w:r>
      <w:r>
        <w:rPr>
          <w:rFonts w:ascii="Arial Narrow" w:eastAsia="Arial Narrow" w:hAnsi="Arial Narrow" w:cs="Arial Narrow"/>
          <w:sz w:val="20"/>
        </w:rPr>
        <w:t>gml:pos</w:t>
      </w:r>
      <w:r>
        <w:rPr>
          <w:rFonts w:ascii="Arial Narrow" w:eastAsia="Arial Narrow" w:hAnsi="Arial Narrow" w:cs="Arial Narrow"/>
          <w:color w:val="0000FF"/>
          <w:sz w:val="20"/>
        </w:rPr>
        <w:t>&gt;</w:t>
      </w:r>
      <w:r>
        <w:rPr>
          <w:rFonts w:ascii="Arial Narrow" w:eastAsia="Arial Narrow" w:hAnsi="Arial Narrow" w:cs="Arial Narrow"/>
          <w:sz w:val="20"/>
        </w:rPr>
        <w:t>P3</w:t>
      </w:r>
      <w:r>
        <w:rPr>
          <w:rFonts w:ascii="Arial Narrow" w:eastAsia="Arial Narrow" w:hAnsi="Arial Narrow" w:cs="Arial Narrow"/>
          <w:color w:val="0000FF"/>
          <w:sz w:val="20"/>
        </w:rPr>
        <w:t>&lt;/</w:t>
      </w:r>
      <w:r>
        <w:rPr>
          <w:rFonts w:ascii="Arial Narrow" w:eastAsia="Arial Narrow" w:hAnsi="Arial Narrow" w:cs="Arial Narrow"/>
          <w:sz w:val="20"/>
        </w:rPr>
        <w:t>gml:pos</w:t>
      </w:r>
      <w:r>
        <w:rPr>
          <w:rFonts w:ascii="Arial Narrow" w:eastAsia="Arial Narrow" w:hAnsi="Arial Narrow" w:cs="Arial Narrow"/>
          <w:color w:val="0000FF"/>
          <w:sz w:val="20"/>
        </w:rPr>
        <w:t>&gt;</w:t>
      </w:r>
      <w:r>
        <w:rPr>
          <w:rFonts w:ascii="Arial Narrow" w:eastAsia="Arial Narrow" w:hAnsi="Arial Narrow" w:cs="Arial Narrow"/>
          <w:color w:val="0000FF"/>
          <w:sz w:val="20"/>
        </w:rPr>
        <w:br/>
        <w:t>                            &lt;</w:t>
      </w:r>
      <w:r>
        <w:rPr>
          <w:rFonts w:ascii="Arial Narrow" w:eastAsia="Arial Narrow" w:hAnsi="Arial Narrow" w:cs="Arial Narrow"/>
          <w:sz w:val="20"/>
        </w:rPr>
        <w:t>gml:pos</w:t>
      </w:r>
      <w:r>
        <w:rPr>
          <w:rFonts w:ascii="Arial Narrow" w:eastAsia="Arial Narrow" w:hAnsi="Arial Narrow" w:cs="Arial Narrow"/>
          <w:color w:val="0000FF"/>
          <w:sz w:val="20"/>
        </w:rPr>
        <w:t>&gt;</w:t>
      </w:r>
      <w:r>
        <w:rPr>
          <w:rFonts w:ascii="Arial Narrow" w:eastAsia="Arial Narrow" w:hAnsi="Arial Narrow" w:cs="Arial Narrow"/>
          <w:sz w:val="20"/>
        </w:rPr>
        <w:t>P4</w:t>
      </w:r>
      <w:r>
        <w:rPr>
          <w:rFonts w:ascii="Arial Narrow" w:eastAsia="Arial Narrow" w:hAnsi="Arial Narrow" w:cs="Arial Narrow"/>
          <w:color w:val="0000FF"/>
          <w:sz w:val="20"/>
        </w:rPr>
        <w:t>&lt;/</w:t>
      </w:r>
      <w:r>
        <w:rPr>
          <w:rFonts w:ascii="Arial Narrow" w:eastAsia="Arial Narrow" w:hAnsi="Arial Narrow" w:cs="Arial Narrow"/>
          <w:sz w:val="20"/>
        </w:rPr>
        <w:t>gml:pos</w:t>
      </w:r>
      <w:r>
        <w:rPr>
          <w:rFonts w:ascii="Arial Narrow" w:eastAsia="Arial Narrow" w:hAnsi="Arial Narrow" w:cs="Arial Narrow"/>
          <w:color w:val="0000FF"/>
          <w:sz w:val="20"/>
        </w:rPr>
        <w:t>&gt;</w:t>
      </w:r>
      <w:r>
        <w:rPr>
          <w:rFonts w:ascii="Arial Narrow" w:eastAsia="Arial Narrow" w:hAnsi="Arial Narrow" w:cs="Arial Narrow"/>
          <w:color w:val="0000FF"/>
          <w:sz w:val="20"/>
        </w:rPr>
        <w:br/>
        <w:t>                        &lt;/</w:t>
      </w:r>
      <w:r>
        <w:rPr>
          <w:rFonts w:ascii="Arial Narrow" w:eastAsia="Arial Narrow" w:hAnsi="Arial Narrow" w:cs="Arial Narrow"/>
          <w:sz w:val="20"/>
        </w:rPr>
        <w:t>gml:Arc</w:t>
      </w:r>
      <w:r>
        <w:rPr>
          <w:rFonts w:ascii="Arial Narrow" w:eastAsia="Arial Narrow" w:hAnsi="Arial Narrow" w:cs="Arial Narrow"/>
          <w:color w:val="0000FF"/>
          <w:sz w:val="20"/>
        </w:rPr>
        <w:t>&gt;</w:t>
      </w:r>
      <w:r>
        <w:rPr>
          <w:rFonts w:ascii="Arial Narrow" w:eastAsia="Arial Narrow" w:hAnsi="Arial Narrow" w:cs="Arial Narrow"/>
          <w:color w:val="0000FF"/>
          <w:sz w:val="20"/>
        </w:rPr>
        <w:br/>
        <w:t>                    &lt;/</w:t>
      </w:r>
      <w:r>
        <w:rPr>
          <w:rFonts w:ascii="Arial Narrow" w:eastAsia="Arial Narrow" w:hAnsi="Arial Narrow" w:cs="Arial Narrow"/>
          <w:sz w:val="20"/>
        </w:rPr>
        <w:t>gml:segments</w:t>
      </w:r>
      <w:r>
        <w:rPr>
          <w:rFonts w:ascii="Arial Narrow" w:eastAsia="Arial Narrow" w:hAnsi="Arial Narrow" w:cs="Arial Narrow"/>
          <w:color w:val="0000FF"/>
          <w:sz w:val="20"/>
        </w:rPr>
        <w:t>&gt;</w:t>
      </w:r>
      <w:r>
        <w:rPr>
          <w:rFonts w:ascii="Arial Narrow" w:eastAsia="Arial Narrow" w:hAnsi="Arial Narrow" w:cs="Arial Narrow"/>
          <w:color w:val="0000FF"/>
          <w:sz w:val="20"/>
        </w:rPr>
        <w:br/>
        <w:t>                &lt;/</w:t>
      </w:r>
      <w:r>
        <w:rPr>
          <w:rFonts w:ascii="Arial Narrow" w:eastAsia="Arial Narrow" w:hAnsi="Arial Narrow" w:cs="Arial Narrow"/>
          <w:sz w:val="20"/>
        </w:rPr>
        <w:t>gml:Curve</w:t>
      </w:r>
      <w:r>
        <w:rPr>
          <w:rFonts w:ascii="Arial Narrow" w:eastAsia="Arial Narrow" w:hAnsi="Arial Narrow" w:cs="Arial Narrow"/>
          <w:color w:val="0000FF"/>
          <w:sz w:val="20"/>
        </w:rPr>
        <w:t>&gt;</w:t>
      </w:r>
      <w:r>
        <w:rPr>
          <w:rFonts w:ascii="Arial Narrow" w:eastAsia="Arial Narrow" w:hAnsi="Arial Narrow" w:cs="Arial Narrow"/>
          <w:color w:val="0000FF"/>
          <w:sz w:val="20"/>
        </w:rPr>
        <w:br/>
        <w:t>            &lt;/</w:t>
      </w:r>
      <w:r>
        <w:rPr>
          <w:rFonts w:ascii="Arial Narrow" w:eastAsia="Arial Narrow" w:hAnsi="Arial Narrow" w:cs="Arial Narrow"/>
          <w:sz w:val="20"/>
        </w:rPr>
        <w:t>gml:curveMember</w:t>
      </w:r>
      <w:r>
        <w:rPr>
          <w:rFonts w:ascii="Arial Narrow" w:eastAsia="Arial Narrow" w:hAnsi="Arial Narrow" w:cs="Arial Narrow"/>
          <w:color w:val="0000FF"/>
          <w:sz w:val="20"/>
        </w:rPr>
        <w:t>&gt;    </w:t>
      </w:r>
      <w:r>
        <w:rPr>
          <w:rFonts w:ascii="Arial Narrow" w:eastAsia="Arial Narrow" w:hAnsi="Arial Narrow" w:cs="Arial Narrow"/>
          <w:sz w:val="20"/>
        </w:rPr>
        <w:br/>
        <w:t>         ...</w:t>
      </w:r>
      <w:r>
        <w:rPr>
          <w:rFonts w:ascii="Arial Narrow" w:eastAsia="Arial Narrow" w:hAnsi="Arial Narrow" w:cs="Arial Narrow"/>
          <w:sz w:val="20"/>
        </w:rPr>
        <w:br/>
      </w:r>
    </w:p>
    <w:p w:rsidR="00F431A4" w:rsidRDefault="00C7570C">
      <w:pPr>
        <w:spacing w:before="240"/>
      </w:pPr>
      <w:r>
        <w:t>In fact, this is a particular case of the more general GML concept of “ArcString”</w:t>
      </w:r>
      <w:r>
        <w:rPr>
          <w:sz w:val="16"/>
          <w:vertAlign w:val="superscript"/>
        </w:rPr>
        <w:footnoteReference w:id="2"/>
      </w:r>
      <w:r>
        <w:t xml:space="preserve">, which is a curve segment that uses three-point circular arc interpolation in a piecewise fashion to “string” the arc segments together. The number of control points in the string </w:t>
      </w:r>
      <w:proofErr w:type="gramStart"/>
      <w:r>
        <w:t xml:space="preserve">is  </w:t>
      </w:r>
      <w:r>
        <w:rPr>
          <w:i/>
        </w:rPr>
        <w:t>(</w:t>
      </w:r>
      <w:proofErr w:type="gramEnd"/>
      <w:r>
        <w:rPr>
          <w:i/>
        </w:rPr>
        <w:t>2 x numArc)+1</w:t>
      </w:r>
      <w:r>
        <w:t>, where numArc is the property defining the number of the arcs in the string, such as in Figure 7 - ArcString in ISO 19107.</w:t>
      </w:r>
    </w:p>
    <w:p w:rsidR="00F431A4" w:rsidRDefault="00C7570C">
      <w:pPr>
        <w:keepNext/>
        <w:jc w:val="center"/>
      </w:pPr>
      <w:r>
        <w:rPr>
          <w:noProof/>
          <w:lang w:val="en-US" w:eastAsia="en-US"/>
        </w:rPr>
        <w:lastRenderedPageBreak/>
        <w:drawing>
          <wp:inline distT="0" distB="0" distL="0" distR="0" wp14:anchorId="586044A6" wp14:editId="00368932">
            <wp:extent cx="3167380" cy="2992120"/>
            <wp:effectExtent l="0" t="0" r="0" b="0"/>
            <wp:docPr id="2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0"/>
                    <a:srcRect/>
                    <a:stretch>
                      <a:fillRect/>
                    </a:stretch>
                  </pic:blipFill>
                  <pic:spPr>
                    <a:xfrm>
                      <a:off x="0" y="0"/>
                      <a:ext cx="3167380" cy="2992120"/>
                    </a:xfrm>
                    <a:prstGeom prst="rect">
                      <a:avLst/>
                    </a:prstGeom>
                    <a:ln/>
                  </pic:spPr>
                </pic:pic>
              </a:graphicData>
            </a:graphic>
          </wp:inline>
        </w:drawing>
      </w:r>
    </w:p>
    <w:p w:rsidR="00F431A4" w:rsidRDefault="00C7570C">
      <w:pPr>
        <w:spacing w:before="120" w:after="120"/>
        <w:jc w:val="center"/>
      </w:pPr>
      <w:bookmarkStart w:id="57" w:name="h.49x2ik5" w:colFirst="0" w:colLast="0"/>
      <w:bookmarkEnd w:id="57"/>
      <w:r>
        <w:rPr>
          <w:b/>
          <w:i/>
          <w:sz w:val="20"/>
        </w:rPr>
        <w:t>Figure 7 - ArcString in ISO 19107</w:t>
      </w:r>
    </w:p>
    <w:p w:rsidR="00F431A4" w:rsidRDefault="00C7570C">
      <w:pPr>
        <w:pStyle w:val="Heading3"/>
        <w:numPr>
          <w:ilvl w:val="2"/>
          <w:numId w:val="6"/>
        </w:numPr>
        <w:spacing w:after="120"/>
        <w:ind w:left="735" w:hanging="179"/>
      </w:pPr>
      <w:bookmarkStart w:id="58" w:name="h.imezu3ow7k3j" w:colFirst="0" w:colLast="0"/>
      <w:bookmarkStart w:id="59" w:name="_Toc411523574"/>
      <w:bookmarkEnd w:id="58"/>
      <w:r>
        <w:t>Arc by centre point</w:t>
      </w:r>
      <w:bookmarkEnd w:id="59"/>
    </w:p>
    <w:p w:rsidR="00F431A4" w:rsidRDefault="00C7570C">
      <w:r>
        <w:t>Although this is the typical construct for arcs used in the definition of airspace borders in the AI domain,</w:t>
      </w:r>
      <w:r>
        <w:rPr>
          <w:i/>
        </w:rPr>
        <w:t xml:space="preserve"> </w:t>
      </w:r>
      <w:r>
        <w:rPr>
          <w:b/>
          <w:i/>
        </w:rPr>
        <w:t>it is recommended to avoid, as much as possible, the use of arcs by centre points</w:t>
      </w:r>
      <w:r>
        <w:t>. It comes with two problems:</w:t>
      </w:r>
    </w:p>
    <w:p w:rsidR="00F431A4" w:rsidRDefault="00C7570C">
      <w:pPr>
        <w:numPr>
          <w:ilvl w:val="0"/>
          <w:numId w:val="17"/>
        </w:numPr>
        <w:ind w:left="714" w:hanging="356"/>
      </w:pPr>
      <w:r>
        <w:t>The arc is over specified, as the start/end points, the centre and the radius are all provided. Typically, the calculated distance from the centre to the start and end point is not quite the same due to round-off error and is also usually different from the radius;</w:t>
      </w:r>
    </w:p>
    <w:p w:rsidR="00F431A4" w:rsidRDefault="00C7570C">
      <w:pPr>
        <w:numPr>
          <w:ilvl w:val="0"/>
          <w:numId w:val="17"/>
        </w:numPr>
        <w:ind w:left="714" w:hanging="356"/>
      </w:pPr>
      <w:r>
        <w:t>This construction of arcs is not supported exactly this way in GML and in GIS systems in general.</w:t>
      </w:r>
    </w:p>
    <w:p w:rsidR="00F431A4" w:rsidRDefault="00C7570C">
      <w:r>
        <w:t>The closest GML construct that can be used for encoding this type of arcs is ArcByCenterPoint. This requires calculating the start/end angles from the centre to the start/end points. Before calculating these angles, it is important to specify the angle measuring convention in AIXM, as GML seems to leave some degree of interpretation for this aspect.</w:t>
      </w:r>
    </w:p>
    <w:p w:rsidR="00F431A4" w:rsidRDefault="00C7570C">
      <w:pPr>
        <w:pStyle w:val="Heading4"/>
        <w:numPr>
          <w:ilvl w:val="3"/>
          <w:numId w:val="6"/>
        </w:numPr>
        <w:ind w:left="1095" w:hanging="359"/>
      </w:pPr>
      <w:bookmarkStart w:id="60" w:name="h.a6kkn31e86j4" w:colFirst="0" w:colLast="0"/>
      <w:bookmarkEnd w:id="60"/>
      <w:r>
        <w:t>Measuring angles in GML</w:t>
      </w:r>
    </w:p>
    <w:p w:rsidR="00F431A4" w:rsidRDefault="00C7570C">
      <w:r>
        <w:t>GML explicitly implements</w:t>
      </w:r>
      <w:r>
        <w:rPr>
          <w:sz w:val="16"/>
          <w:vertAlign w:val="superscript"/>
        </w:rPr>
        <w:footnoteReference w:id="3"/>
      </w:r>
      <w:r>
        <w:t xml:space="preserve"> the semantics of ISO 19107. The “startOfArc” (6.4.15.5) and “endOfArc” (6.4.15.6) are defined in terms of bearings. The definition of “bearing” is provided in Section 6.3.12, which states that “</w:t>
      </w:r>
      <w:r>
        <w:rPr>
          <w:i/>
        </w:rPr>
        <w:t xml:space="preserve">Bearing is a data type used to represent direction in the coordinate reference system. In a 2D coordinate reference system, this can </w:t>
      </w:r>
      <w:r>
        <w:rPr>
          <w:i/>
        </w:rPr>
        <w:lastRenderedPageBreak/>
        <w:t>be accomplished using a “angle measured from true north” or a 2D vector point in that direction.</w:t>
      </w:r>
      <w:r>
        <w:t xml:space="preserve">” </w:t>
      </w:r>
    </w:p>
    <w:p w:rsidR="00F431A4" w:rsidRDefault="00C7570C">
      <w:r>
        <w:t>There are two variants mentioned in ISO 19107 for expressing bearings: angle and direction. The semantics for angle is given in 6.3.12.2 of the same document: “</w:t>
      </w:r>
      <w:r>
        <w:rPr>
          <w:i/>
        </w:rPr>
        <w:t>In this variant of Bearing usually used for 2D coordinate systems, the first angle (azimuth) is measured from the first coordinate axis (usually north) in a counterclockwise fashion parallel to the reference surface tangent plane.</w:t>
      </w:r>
      <w:r>
        <w:t>”</w:t>
      </w:r>
    </w:p>
    <w:p w:rsidR="00F431A4" w:rsidRDefault="00C7570C">
      <w:r>
        <w:t xml:space="preserve">Although it may not be obvious, this definition matches the needs of the AI domain, as angles are usually expressed in degrees measured </w:t>
      </w:r>
      <w:r>
        <w:rPr>
          <w:u w:val="single"/>
        </w:rPr>
        <w:t>clockwise</w:t>
      </w:r>
      <w:r>
        <w:t xml:space="preserve"> from the True North. The diagrams below explain why the “counter clockwise” convention stated in the ISO 19107 standard, </w:t>
      </w:r>
      <w:r>
        <w:rPr>
          <w:b/>
          <w:i/>
        </w:rPr>
        <w:t>when combined with left-</w:t>
      </w:r>
      <w:proofErr w:type="gramStart"/>
      <w:r>
        <w:rPr>
          <w:b/>
          <w:i/>
        </w:rPr>
        <w:t>handed  geodetic</w:t>
      </w:r>
      <w:proofErr w:type="gramEnd"/>
      <w:r>
        <w:rPr>
          <w:b/>
          <w:i/>
        </w:rPr>
        <w:t xml:space="preserve"> CRS</w:t>
      </w:r>
      <w:r>
        <w:t xml:space="preserve"> actually corresponds to a clockwise rotation in the AI domain.</w:t>
      </w:r>
    </w:p>
    <w:p w:rsidR="00F431A4" w:rsidRDefault="00C7570C">
      <w:pPr>
        <w:keepNext/>
        <w:jc w:val="center"/>
      </w:pPr>
      <w:r>
        <w:rPr>
          <w:noProof/>
          <w:lang w:val="en-US" w:eastAsia="en-US"/>
        </w:rPr>
        <w:drawing>
          <wp:inline distT="114300" distB="114300" distL="114300" distR="114300" wp14:anchorId="473A046D" wp14:editId="17C8AB75">
            <wp:extent cx="1885950" cy="1276350"/>
            <wp:effectExtent l="0" t="0" r="0" b="0"/>
            <wp:docPr id="1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1"/>
                    <a:srcRect/>
                    <a:stretch>
                      <a:fillRect/>
                    </a:stretch>
                  </pic:blipFill>
                  <pic:spPr>
                    <a:xfrm>
                      <a:off x="0" y="0"/>
                      <a:ext cx="1885950" cy="1276350"/>
                    </a:xfrm>
                    <a:prstGeom prst="rect">
                      <a:avLst/>
                    </a:prstGeom>
                    <a:ln/>
                  </pic:spPr>
                </pic:pic>
              </a:graphicData>
            </a:graphic>
          </wp:inline>
        </w:drawing>
      </w:r>
    </w:p>
    <w:p w:rsidR="00F431A4" w:rsidRDefault="00C7570C">
      <w:pPr>
        <w:spacing w:before="120" w:after="120"/>
        <w:jc w:val="center"/>
      </w:pPr>
      <w:r>
        <w:rPr>
          <w:b/>
          <w:i/>
          <w:sz w:val="20"/>
        </w:rPr>
        <w:t>Figure 8 - Angle measured in a 2D geodetic CRS that has latitude as first axis</w:t>
      </w:r>
    </w:p>
    <w:p w:rsidR="00F431A4" w:rsidRDefault="00C7570C">
      <w:r>
        <w:t>In the EPSG</w:t>
      </w:r>
      <w:proofErr w:type="gramStart"/>
      <w:r>
        <w:t>:4326</w:t>
      </w:r>
      <w:proofErr w:type="gramEnd"/>
      <w:r>
        <w:t xml:space="preserve"> CRS, the first (x) axis is latitude and the second (y) axis is longitude. A counter clockwise angle means measuring it </w:t>
      </w:r>
      <w:r>
        <w:rPr>
          <w:b/>
          <w:i/>
        </w:rPr>
        <w:t>from the first axis towards the second axis</w:t>
      </w:r>
      <w:r>
        <w:t>. When transposing this coordinate system on the surface of the Earth, this corresponds to a clockwise rotation from the first axis (North) in order to measure angles, as shown in Figure 9. Practically, the x/y reference system is mirrored and rotated to be aligned with the meridians and the parallels.</w:t>
      </w:r>
    </w:p>
    <w:p w:rsidR="00F431A4" w:rsidRDefault="00C7570C">
      <w:pPr>
        <w:keepNext/>
        <w:jc w:val="center"/>
      </w:pPr>
      <w:r>
        <w:rPr>
          <w:noProof/>
          <w:lang w:val="en-US" w:eastAsia="en-US"/>
        </w:rPr>
        <w:drawing>
          <wp:inline distT="114300" distB="114300" distL="114300" distR="114300" wp14:anchorId="086671E9" wp14:editId="5D2CB948">
            <wp:extent cx="2886075" cy="2162175"/>
            <wp:effectExtent l="0" t="0" r="0" b="0"/>
            <wp:docPr id="11" name="image33.png" descr="coordinate system axes epsg 4326.png"/>
            <wp:cNvGraphicFramePr/>
            <a:graphic xmlns:a="http://schemas.openxmlformats.org/drawingml/2006/main">
              <a:graphicData uri="http://schemas.openxmlformats.org/drawingml/2006/picture">
                <pic:pic xmlns:pic="http://schemas.openxmlformats.org/drawingml/2006/picture">
                  <pic:nvPicPr>
                    <pic:cNvPr id="0" name="image33.png" descr="coordinate system axes epsg 4326.png"/>
                    <pic:cNvPicPr preferRelativeResize="0"/>
                  </pic:nvPicPr>
                  <pic:blipFill>
                    <a:blip r:embed="rId32"/>
                    <a:srcRect/>
                    <a:stretch>
                      <a:fillRect/>
                    </a:stretch>
                  </pic:blipFill>
                  <pic:spPr>
                    <a:xfrm>
                      <a:off x="0" y="0"/>
                      <a:ext cx="2886075" cy="2162175"/>
                    </a:xfrm>
                    <a:prstGeom prst="rect">
                      <a:avLst/>
                    </a:prstGeom>
                    <a:ln/>
                  </pic:spPr>
                </pic:pic>
              </a:graphicData>
            </a:graphic>
          </wp:inline>
        </w:drawing>
      </w:r>
    </w:p>
    <w:p w:rsidR="00F431A4" w:rsidRDefault="00C7570C">
      <w:pPr>
        <w:spacing w:before="120" w:after="120"/>
        <w:jc w:val="center"/>
      </w:pPr>
      <w:bookmarkStart w:id="61" w:name="h.3o7alnk" w:colFirst="0" w:colLast="0"/>
      <w:bookmarkEnd w:id="61"/>
      <w:r>
        <w:rPr>
          <w:b/>
          <w:i/>
          <w:sz w:val="20"/>
        </w:rPr>
        <w:t>Figure 9 - Coordinate System Axes of EPSG</w:t>
      </w:r>
      <w:proofErr w:type="gramStart"/>
      <w:r>
        <w:rPr>
          <w:b/>
          <w:i/>
          <w:sz w:val="20"/>
        </w:rPr>
        <w:t>:4326</w:t>
      </w:r>
      <w:proofErr w:type="gramEnd"/>
      <w:r>
        <w:rPr>
          <w:b/>
          <w:i/>
          <w:sz w:val="20"/>
        </w:rPr>
        <w:t xml:space="preserve"> CRS mapped on the Earth's surface</w:t>
      </w:r>
    </w:p>
    <w:p w:rsidR="00F431A4" w:rsidRDefault="00C7570C">
      <w:r>
        <w:t>Therefore, when the EPSG</w:t>
      </w:r>
      <w:proofErr w:type="gramStart"/>
      <w:r>
        <w:t>:4326</w:t>
      </w:r>
      <w:proofErr w:type="gramEnd"/>
      <w:r>
        <w:t xml:space="preserve"> CRS (or another 2D geodetic CRS that has latitude as first axis) is used, this translates to</w:t>
      </w:r>
      <w:r>
        <w:rPr>
          <w:u w:val="single"/>
        </w:rPr>
        <w:t xml:space="preserve"> </w:t>
      </w:r>
      <w:r>
        <w:rPr>
          <w:b/>
          <w:i/>
        </w:rPr>
        <w:t>angles that are measured clockwise starting from the True North in the AI Domain</w:t>
      </w:r>
      <w:r>
        <w:t xml:space="preserve">. East is at 90 degrees from North, South at 180 degrees from North, etc. This convention is important for defining the startAngle and endAngle of the ArcByCenterPoint.  Note that it is also possible to use negative values for angles. Negative </w:t>
      </w:r>
      <w:r>
        <w:lastRenderedPageBreak/>
        <w:t>angles are measured from the first axis through rotation in the direction opposite to the second axis.</w:t>
      </w:r>
    </w:p>
    <w:p w:rsidR="00F431A4" w:rsidRDefault="00C7570C">
      <w:pPr>
        <w:spacing w:before="100" w:after="100"/>
      </w:pPr>
      <w:r>
        <w:t xml:space="preserve">The following diagram shows how angles are measured in WGS 84 2D with different coordinate systems: </w:t>
      </w:r>
    </w:p>
    <w:p w:rsidR="00F431A4" w:rsidRDefault="00C7570C">
      <w:pPr>
        <w:spacing w:before="100" w:after="100"/>
        <w:jc w:val="center"/>
      </w:pPr>
      <w:r>
        <w:rPr>
          <w:noProof/>
          <w:lang w:val="en-US" w:eastAsia="en-US"/>
        </w:rPr>
        <w:drawing>
          <wp:inline distT="0" distB="0" distL="0" distR="0" wp14:anchorId="17CCDD7E" wp14:editId="2959F88D">
            <wp:extent cx="5281295" cy="1836420"/>
            <wp:effectExtent l="0" t="0" r="0" b="0"/>
            <wp:docPr id="25" name="image57.png" descr="angle_measurement_with_different_coordinate_systems.png"/>
            <wp:cNvGraphicFramePr/>
            <a:graphic xmlns:a="http://schemas.openxmlformats.org/drawingml/2006/main">
              <a:graphicData uri="http://schemas.openxmlformats.org/drawingml/2006/picture">
                <pic:pic xmlns:pic="http://schemas.openxmlformats.org/drawingml/2006/picture">
                  <pic:nvPicPr>
                    <pic:cNvPr id="0" name="image57.png" descr="angle_measurement_with_different_coordinate_systems.png"/>
                    <pic:cNvPicPr preferRelativeResize="0"/>
                  </pic:nvPicPr>
                  <pic:blipFill>
                    <a:blip r:embed="rId33"/>
                    <a:srcRect/>
                    <a:stretch>
                      <a:fillRect/>
                    </a:stretch>
                  </pic:blipFill>
                  <pic:spPr>
                    <a:xfrm>
                      <a:off x="0" y="0"/>
                      <a:ext cx="5281295" cy="1836420"/>
                    </a:xfrm>
                    <a:prstGeom prst="rect">
                      <a:avLst/>
                    </a:prstGeom>
                    <a:ln/>
                  </pic:spPr>
                </pic:pic>
              </a:graphicData>
            </a:graphic>
          </wp:inline>
        </w:drawing>
      </w:r>
    </w:p>
    <w:p w:rsidR="00F431A4" w:rsidRDefault="00C7570C">
      <w:pPr>
        <w:spacing w:before="100" w:after="100"/>
        <w:jc w:val="center"/>
      </w:pPr>
      <w:r>
        <w:rPr>
          <w:b/>
          <w:i/>
          <w:sz w:val="20"/>
        </w:rPr>
        <w:t>Figure 10 - Measuring angles in WGS 84 2D for different coordinate systems</w:t>
      </w:r>
    </w:p>
    <w:p w:rsidR="00F431A4" w:rsidRDefault="00C7570C">
      <w:pPr>
        <w:spacing w:before="100" w:after="100"/>
      </w:pPr>
      <w:r>
        <w:t>(A) GeodeticCRS: urn</w:t>
      </w:r>
      <w:proofErr w:type="gramStart"/>
      <w:r>
        <w:t>:ogc:def:crs:OGC:1.3:CRS84</w:t>
      </w:r>
      <w:proofErr w:type="gramEnd"/>
      <w:r>
        <w:t xml:space="preserve"> (right-handed)</w:t>
      </w:r>
    </w:p>
    <w:p w:rsidR="00F431A4" w:rsidRDefault="00C7570C">
      <w:pPr>
        <w:numPr>
          <w:ilvl w:val="0"/>
          <w:numId w:val="10"/>
        </w:numPr>
        <w:spacing w:before="100" w:after="100"/>
        <w:ind w:hanging="359"/>
      </w:pPr>
      <w:r>
        <w:t xml:space="preserve">Datum: WGS84 </w:t>
      </w:r>
    </w:p>
    <w:p w:rsidR="00F431A4" w:rsidRDefault="00C7570C">
      <w:pPr>
        <w:numPr>
          <w:ilvl w:val="0"/>
          <w:numId w:val="10"/>
        </w:numPr>
        <w:spacing w:before="100" w:after="100"/>
        <w:ind w:hanging="359"/>
      </w:pPr>
      <w:r>
        <w:t xml:space="preserve">Ellipsoidal 2D CS. </w:t>
      </w:r>
    </w:p>
    <w:p w:rsidR="00F431A4" w:rsidRDefault="00C7570C">
      <w:pPr>
        <w:numPr>
          <w:ilvl w:val="1"/>
          <w:numId w:val="10"/>
        </w:numPr>
        <w:spacing w:before="100" w:after="100"/>
        <w:ind w:hanging="359"/>
      </w:pPr>
      <w:r>
        <w:t xml:space="preserve">Axes: (1st) longitude, (2nd) latitude. </w:t>
      </w:r>
    </w:p>
    <w:p w:rsidR="00F431A4" w:rsidRDefault="00C7570C">
      <w:pPr>
        <w:numPr>
          <w:ilvl w:val="1"/>
          <w:numId w:val="10"/>
        </w:numPr>
        <w:spacing w:before="100" w:after="100"/>
        <w:ind w:hanging="359"/>
      </w:pPr>
      <w:r>
        <w:t xml:space="preserve">Orientations: east, north. UoM: degree </w:t>
      </w:r>
    </w:p>
    <w:p w:rsidR="00F431A4" w:rsidRDefault="00C7570C">
      <w:pPr>
        <w:spacing w:before="100" w:after="100"/>
      </w:pPr>
      <w:r>
        <w:t>(B) GeodeticCRS: urn</w:t>
      </w:r>
      <w:proofErr w:type="gramStart"/>
      <w:r>
        <w:t>:ogc:def:crs:EPSG</w:t>
      </w:r>
      <w:proofErr w:type="gramEnd"/>
      <w:r>
        <w:t xml:space="preserve">::4326 (left-handed) </w:t>
      </w:r>
    </w:p>
    <w:p w:rsidR="00F431A4" w:rsidRDefault="00C7570C">
      <w:pPr>
        <w:numPr>
          <w:ilvl w:val="0"/>
          <w:numId w:val="9"/>
        </w:numPr>
        <w:spacing w:before="100" w:after="100"/>
        <w:ind w:hanging="359"/>
      </w:pPr>
      <w:r>
        <w:t xml:space="preserve">Datum: WGS84 </w:t>
      </w:r>
    </w:p>
    <w:p w:rsidR="00F431A4" w:rsidRDefault="00C7570C">
      <w:pPr>
        <w:numPr>
          <w:ilvl w:val="0"/>
          <w:numId w:val="9"/>
        </w:numPr>
        <w:spacing w:before="100" w:after="100"/>
        <w:ind w:hanging="359"/>
      </w:pPr>
      <w:r>
        <w:t xml:space="preserve">Ellipsoidal 2D CS. </w:t>
      </w:r>
    </w:p>
    <w:p w:rsidR="00F431A4" w:rsidRDefault="00C7570C">
      <w:pPr>
        <w:numPr>
          <w:ilvl w:val="1"/>
          <w:numId w:val="9"/>
        </w:numPr>
        <w:spacing w:before="100" w:after="100"/>
        <w:ind w:hanging="359"/>
      </w:pPr>
      <w:r>
        <w:t xml:space="preserve">Axes: (1st) latitude, (2nd) longitude. </w:t>
      </w:r>
    </w:p>
    <w:p w:rsidR="00F431A4" w:rsidRDefault="00C7570C">
      <w:pPr>
        <w:numPr>
          <w:ilvl w:val="1"/>
          <w:numId w:val="9"/>
        </w:numPr>
        <w:spacing w:before="100" w:after="100"/>
        <w:ind w:hanging="359"/>
      </w:pPr>
      <w:r>
        <w:t xml:space="preserve">Orientations: north, east. UoM: degree </w:t>
      </w:r>
    </w:p>
    <w:p w:rsidR="00F431A4" w:rsidRDefault="00C7570C">
      <w:pPr>
        <w:spacing w:before="100" w:after="100"/>
      </w:pPr>
      <w:r>
        <w:t>The order of the axes determines where 0° is located (on the positive part of the coordinate system's first axis).</w:t>
      </w:r>
    </w:p>
    <w:p w:rsidR="00F431A4" w:rsidRDefault="00C7570C">
      <w:pPr>
        <w:pStyle w:val="Heading4"/>
        <w:numPr>
          <w:ilvl w:val="3"/>
          <w:numId w:val="6"/>
        </w:numPr>
        <w:spacing w:after="120"/>
        <w:ind w:left="1095" w:hanging="359"/>
      </w:pPr>
      <w:bookmarkStart w:id="62" w:name="h.j2mswd87reei" w:colFirst="0" w:colLast="0"/>
      <w:bookmarkEnd w:id="62"/>
      <w:r>
        <w:t>Arc direction</w:t>
      </w:r>
    </w:p>
    <w:p w:rsidR="00F431A4" w:rsidRDefault="00C7570C">
      <w:r>
        <w:t xml:space="preserve">Once the startAngle and endAngle are known, it is still necessary to establish how the arcs are </w:t>
      </w:r>
      <w:proofErr w:type="gramStart"/>
      <w:r>
        <w:t>interpolated/drawn</w:t>
      </w:r>
      <w:proofErr w:type="gramEnd"/>
      <w:r>
        <w:t xml:space="preserve">. The semantics of the words “start” and “end” indicate that arcs shall be </w:t>
      </w:r>
      <w:proofErr w:type="gramStart"/>
      <w:r>
        <w:t>interpolated/drawn</w:t>
      </w:r>
      <w:proofErr w:type="gramEnd"/>
      <w:r>
        <w:t xml:space="preserve"> from the start angle to the end angle, similarly to a line that is always interpolated/drawn from its start to its end. However, this still leaves some room for interpretation, e.g. an arc that has startAngle=90 (East) and endAngle=180 (West) should be interpolated/drawn through South or through North?</w:t>
      </w:r>
    </w:p>
    <w:p w:rsidR="00F431A4" w:rsidRDefault="00C7570C">
      <w:r>
        <w:t>The following convention shall apply in the aviation domain</w:t>
      </w:r>
      <w:r>
        <w:rPr>
          <w:b/>
          <w:i/>
        </w:rPr>
        <w:t>: if the start angle is smaller than the end angle then the arc direction is the direction in which the angle values increase</w:t>
      </w:r>
      <w:r>
        <w:t xml:space="preserve">. If the opposite is true, then the arc direction is the one in which the angle values decrease. Depending upon the coordinate system that applies to a given ArcByCenterPoint, </w:t>
      </w:r>
      <w:proofErr w:type="gramStart"/>
      <w:r>
        <w:t>this results</w:t>
      </w:r>
      <w:proofErr w:type="gramEnd"/>
      <w:r>
        <w:t xml:space="preserve"> in a clockwise (left-handed system) or counter-clockwise (right-handed system) directed arc. The arguments for this convention are detailed in Annex B.</w:t>
      </w:r>
    </w:p>
    <w:p w:rsidR="00F431A4" w:rsidRDefault="00C7570C">
      <w:r>
        <w:t xml:space="preserve">Applied with the </w:t>
      </w:r>
      <w:r>
        <w:rPr>
          <w:b/>
          <w:i/>
        </w:rPr>
        <w:t>EPSG</w:t>
      </w:r>
      <w:proofErr w:type="gramStart"/>
      <w:r>
        <w:rPr>
          <w:b/>
          <w:i/>
        </w:rPr>
        <w:t>:4326</w:t>
      </w:r>
      <w:proofErr w:type="gramEnd"/>
      <w:r>
        <w:rPr>
          <w:b/>
          <w:i/>
        </w:rPr>
        <w:t xml:space="preserve"> CRS</w:t>
      </w:r>
      <w:r>
        <w:t xml:space="preserve">, this means that </w:t>
      </w:r>
      <w:r>
        <w:rPr>
          <w:b/>
          <w:i/>
        </w:rPr>
        <w:t>arcs are drawn:</w:t>
      </w:r>
    </w:p>
    <w:p w:rsidR="00F431A4" w:rsidRDefault="00C7570C">
      <w:pPr>
        <w:numPr>
          <w:ilvl w:val="0"/>
          <w:numId w:val="18"/>
        </w:numPr>
        <w:ind w:left="777" w:hanging="356"/>
      </w:pPr>
      <w:r>
        <w:rPr>
          <w:b/>
          <w:i/>
        </w:rPr>
        <w:lastRenderedPageBreak/>
        <w:t>clockwise on the surface of the Earth when the startAngle is smaller than the endAngle;</w:t>
      </w:r>
    </w:p>
    <w:p w:rsidR="00F431A4" w:rsidRDefault="00C7570C">
      <w:pPr>
        <w:numPr>
          <w:ilvl w:val="0"/>
          <w:numId w:val="18"/>
        </w:numPr>
        <w:ind w:left="777" w:hanging="356"/>
      </w:pPr>
      <w:r>
        <w:rPr>
          <w:b/>
          <w:i/>
        </w:rPr>
        <w:t>counter-clockwise on the surface of the Earth when the startAngle is larger than the endAngle</w:t>
      </w:r>
    </w:p>
    <w:p w:rsidR="00F431A4" w:rsidRDefault="00C7570C">
      <w:pPr>
        <w:ind w:left="60"/>
      </w:pPr>
      <w:r>
        <w:t>The same convention applies to any other geodetic CRS that has latitude as first (x) axis. This is exemplified in Figure 11. It is therefore possible to define arcs in both clockwise and counter-clockwise direction by choosing the right startAngle and endAngle values. This also requires the use of angle values between -360 and 360, both values included.</w:t>
      </w:r>
    </w:p>
    <w:p w:rsidR="00F431A4" w:rsidRDefault="00C7570C">
      <w:pPr>
        <w:keepNext/>
      </w:pPr>
      <w:r>
        <w:rPr>
          <w:noProof/>
          <w:lang w:val="en-US" w:eastAsia="en-US"/>
        </w:rPr>
        <w:drawing>
          <wp:inline distT="0" distB="0" distL="0" distR="0" wp14:anchorId="7BA10186" wp14:editId="6AC47CBF">
            <wp:extent cx="5486400" cy="2780030"/>
            <wp:effectExtent l="0" t="0" r="0" b="0"/>
            <wp:docPr id="2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4"/>
                    <a:srcRect/>
                    <a:stretch>
                      <a:fillRect/>
                    </a:stretch>
                  </pic:blipFill>
                  <pic:spPr>
                    <a:xfrm>
                      <a:off x="0" y="0"/>
                      <a:ext cx="5486400" cy="2780030"/>
                    </a:xfrm>
                    <a:prstGeom prst="rect">
                      <a:avLst/>
                    </a:prstGeom>
                    <a:ln/>
                  </pic:spPr>
                </pic:pic>
              </a:graphicData>
            </a:graphic>
          </wp:inline>
        </w:drawing>
      </w:r>
    </w:p>
    <w:p w:rsidR="00F431A4" w:rsidRDefault="00C7570C">
      <w:pPr>
        <w:spacing w:before="120" w:after="120"/>
        <w:jc w:val="center"/>
      </w:pPr>
      <w:bookmarkStart w:id="63" w:name="h.23ckvvd" w:colFirst="0" w:colLast="0"/>
      <w:bookmarkEnd w:id="63"/>
      <w:r>
        <w:rPr>
          <w:b/>
          <w:i/>
          <w:sz w:val="20"/>
        </w:rPr>
        <w:t>Figure 11 - Arcs are drawn from startAngle to endAngle</w:t>
      </w:r>
    </w:p>
    <w:p w:rsidR="00F431A4" w:rsidRDefault="00C7570C">
      <w:r>
        <w:t xml:space="preserve">Applied with the </w:t>
      </w:r>
      <w:r>
        <w:rPr>
          <w:b/>
          <w:i/>
        </w:rPr>
        <w:t>CRS</w:t>
      </w:r>
      <w:proofErr w:type="gramStart"/>
      <w:r>
        <w:rPr>
          <w:b/>
          <w:i/>
        </w:rPr>
        <w:t>:84</w:t>
      </w:r>
      <w:proofErr w:type="gramEnd"/>
      <w:r>
        <w:rPr>
          <w:b/>
          <w:i/>
        </w:rPr>
        <w:t xml:space="preserve"> CRS</w:t>
      </w:r>
      <w:r>
        <w:t xml:space="preserve">, this means that </w:t>
      </w:r>
      <w:r>
        <w:rPr>
          <w:b/>
          <w:i/>
        </w:rPr>
        <w:t>arcs are drawn:</w:t>
      </w:r>
    </w:p>
    <w:p w:rsidR="00F431A4" w:rsidRDefault="00C7570C">
      <w:pPr>
        <w:numPr>
          <w:ilvl w:val="0"/>
          <w:numId w:val="18"/>
        </w:numPr>
        <w:ind w:hanging="359"/>
        <w:contextualSpacing/>
      </w:pPr>
      <w:r>
        <w:rPr>
          <w:b/>
          <w:i/>
        </w:rPr>
        <w:t>counter-clockwise on the surface of the Earth when the startAngle is smaller than the endAngle;</w:t>
      </w:r>
    </w:p>
    <w:p w:rsidR="00F431A4" w:rsidRDefault="00C7570C">
      <w:pPr>
        <w:numPr>
          <w:ilvl w:val="0"/>
          <w:numId w:val="18"/>
        </w:numPr>
        <w:ind w:hanging="359"/>
        <w:contextualSpacing/>
      </w:pPr>
      <w:r>
        <w:rPr>
          <w:b/>
          <w:i/>
        </w:rPr>
        <w:t>clockwise on the surface of the Earth when the startAngle is larger than the endAngle</w:t>
      </w:r>
    </w:p>
    <w:p w:rsidR="00F431A4" w:rsidRDefault="00C7570C">
      <w:r>
        <w:t>An example of the GML encoding for an ArcByCenterPoint is presented below.</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rPr>
        <w:t xml:space="preserve">       …</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aixm</w:t>
      </w:r>
      <w:proofErr w:type="gramStart"/>
      <w:r>
        <w:rPr>
          <w:rFonts w:ascii="Arial Narrow" w:eastAsia="Arial Narrow" w:hAnsi="Arial Narrow" w:cs="Arial Narrow"/>
          <w:sz w:val="20"/>
          <w:highlight w:val="white"/>
        </w:rPr>
        <w:t>:Surface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S01</w:t>
      </w:r>
      <w:r>
        <w:rPr>
          <w:rFonts w:ascii="Arial Narrow" w:eastAsia="Arial Narrow" w:hAnsi="Arial Narrow" w:cs="Arial Narrow"/>
          <w:color w:val="0000FF"/>
          <w:sz w:val="20"/>
          <w:highlight w:val="white"/>
        </w:rPr>
        <w:t>"</w:t>
      </w:r>
      <w:r>
        <w:rPr>
          <w:rFonts w:ascii="Arial Narrow" w:eastAsia="Arial Narrow" w:hAnsi="Arial Narrow" w:cs="Arial Narrow"/>
          <w:color w:val="FF0000"/>
          <w:sz w:val="20"/>
          <w:highlight w:val="white"/>
        </w:rPr>
        <w:t xml:space="preserve"> srsName</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urn:ogc:def:crs:EPSG::4326</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sz w:val="20"/>
          <w:highlight w:val="white"/>
        </w:rPr>
        <w:t>gml:</w:t>
      </w:r>
      <w:proofErr w:type="gramEnd"/>
      <w:r>
        <w:rPr>
          <w:rFonts w:ascii="Arial Narrow" w:eastAsia="Arial Narrow" w:hAnsi="Arial Narrow" w:cs="Arial Narrow"/>
          <w:sz w:val="20"/>
          <w:highlight w:val="white"/>
        </w:rPr>
        <w:t>patches</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sz w:val="20"/>
          <w:highlight w:val="white"/>
        </w:rPr>
        <w:t>gml:</w:t>
      </w:r>
      <w:proofErr w:type="gramEnd"/>
      <w:r>
        <w:rPr>
          <w:rFonts w:ascii="Arial Narrow" w:eastAsia="Arial Narrow" w:hAnsi="Arial Narrow" w:cs="Arial Narrow"/>
          <w:sz w:val="20"/>
          <w:highlight w:val="white"/>
        </w:rPr>
        <w:t>PolygonPatch</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sz w:val="20"/>
          <w:highlight w:val="white"/>
        </w:rPr>
        <w:t>gml:</w:t>
      </w:r>
      <w:proofErr w:type="gramEnd"/>
      <w:r>
        <w:rPr>
          <w:rFonts w:ascii="Arial Narrow" w:eastAsia="Arial Narrow" w:hAnsi="Arial Narrow" w:cs="Arial Narrow"/>
          <w:sz w:val="20"/>
          <w:highlight w:val="white"/>
        </w:rPr>
        <w:t>exterior</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sz w:val="20"/>
          <w:highlight w:val="white"/>
        </w:rPr>
        <w:t>gml:</w:t>
      </w:r>
      <w:proofErr w:type="gramEnd"/>
      <w:r>
        <w:rPr>
          <w:rFonts w:ascii="Arial Narrow" w:eastAsia="Arial Narrow" w:hAnsi="Arial Narrow" w:cs="Arial Narrow"/>
          <w:sz w:val="20"/>
          <w:highlight w:val="white"/>
        </w:rPr>
        <w:t>Ring</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sz w:val="20"/>
          <w:highlight w:val="white"/>
        </w:rPr>
        <w:t>gml:</w:t>
      </w:r>
      <w:proofErr w:type="gramEnd"/>
      <w:r>
        <w:rPr>
          <w:rFonts w:ascii="Arial Narrow" w:eastAsia="Arial Narrow" w:hAnsi="Arial Narrow" w:cs="Arial Narrow"/>
          <w:sz w:val="20"/>
          <w:highlight w:val="white"/>
        </w:rPr>
        <w:t>curveMember</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aixm</w:t>
      </w:r>
      <w:proofErr w:type="gramStart"/>
      <w:r>
        <w:rPr>
          <w:rFonts w:ascii="Arial Narrow" w:eastAsia="Arial Narrow" w:hAnsi="Arial Narrow" w:cs="Arial Narrow"/>
          <w:sz w:val="20"/>
          <w:highlight w:val="white"/>
        </w:rPr>
        <w:t>:Curve</w:t>
      </w:r>
      <w:proofErr w:type="gramEnd"/>
      <w:r>
        <w:rPr>
          <w:rFonts w:ascii="Arial Narrow" w:eastAsia="Arial Narrow" w:hAnsi="Arial Narrow" w:cs="Arial Narrow"/>
          <w:sz w:val="20"/>
          <w:highlight w:val="white"/>
        </w:rPr>
        <w:t xml:space="preserve"> </w:t>
      </w:r>
      <w:r>
        <w:rPr>
          <w:rFonts w:ascii="Arial Narrow" w:eastAsia="Arial Narrow" w:hAnsi="Arial Narrow" w:cs="Arial Narrow"/>
          <w:color w:val="FF0000"/>
          <w:sz w:val="20"/>
          <w:highlight w:val="white"/>
        </w:rPr>
        <w:t>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C01</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sz w:val="20"/>
          <w:highlight w:val="white"/>
        </w:rPr>
        <w:t>gml:</w:t>
      </w:r>
      <w:proofErr w:type="gramEnd"/>
      <w:r>
        <w:rPr>
          <w:rFonts w:ascii="Arial Narrow" w:eastAsia="Arial Narrow" w:hAnsi="Arial Narrow" w:cs="Arial Narrow"/>
          <w:sz w:val="20"/>
          <w:highlight w:val="white"/>
        </w:rPr>
        <w:t>segments</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sz w:val="20"/>
          <w:highlight w:val="white"/>
        </w:rPr>
        <w:t>gml:</w:t>
      </w:r>
      <w:proofErr w:type="gramEnd"/>
      <w:r>
        <w:rPr>
          <w:rFonts w:ascii="Arial Narrow" w:eastAsia="Arial Narrow" w:hAnsi="Arial Narrow" w:cs="Arial Narrow"/>
          <w:sz w:val="20"/>
          <w:highlight w:val="white"/>
        </w:rPr>
        <w:t>GeodesicString</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gml</w:t>
      </w:r>
      <w:proofErr w:type="gramStart"/>
      <w:r>
        <w:rPr>
          <w:rFonts w:ascii="Arial Narrow" w:eastAsia="Arial Narrow" w:hAnsi="Arial Narrow" w:cs="Arial Narrow"/>
          <w:sz w:val="20"/>
          <w:highlight w:val="white"/>
        </w:rPr>
        <w:t>:posList</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lat_Px long_Px lat_Py long_Py</w:t>
      </w: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gml:posList</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gml: GeodesicString</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b/>
          <w:sz w:val="20"/>
          <w:highlight w:val="white"/>
        </w:rPr>
        <w:t>gml</w:t>
      </w:r>
      <w:proofErr w:type="gramStart"/>
      <w:r>
        <w:rPr>
          <w:rFonts w:ascii="Arial Narrow" w:eastAsia="Arial Narrow" w:hAnsi="Arial Narrow" w:cs="Arial Narrow"/>
          <w:b/>
          <w:sz w:val="20"/>
          <w:highlight w:val="white"/>
        </w:rPr>
        <w:t>:ArcByCenterPoint</w:t>
      </w:r>
      <w:proofErr w:type="gramEnd"/>
      <w:r>
        <w:rPr>
          <w:rFonts w:ascii="Arial Narrow" w:eastAsia="Arial Narrow" w:hAnsi="Arial Narrow" w:cs="Arial Narrow"/>
          <w:b/>
          <w:sz w:val="20"/>
          <w:highlight w:val="white"/>
        </w:rPr>
        <w:t xml:space="preserve"> </w:t>
      </w:r>
      <w:r>
        <w:rPr>
          <w:rFonts w:ascii="Arial Narrow" w:eastAsia="Arial Narrow" w:hAnsi="Arial Narrow" w:cs="Arial Narrow"/>
          <w:color w:val="FF0000"/>
          <w:sz w:val="20"/>
          <w:highlight w:val="white"/>
        </w:rPr>
        <w:t>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A01</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b/>
          <w:sz w:val="20"/>
          <w:highlight w:val="white"/>
        </w:rPr>
        <w:t>gml</w:t>
      </w:r>
      <w:proofErr w:type="gramStart"/>
      <w:r>
        <w:rPr>
          <w:rFonts w:ascii="Arial Narrow" w:eastAsia="Arial Narrow" w:hAnsi="Arial Narrow" w:cs="Arial Narrow"/>
          <w:b/>
          <w:sz w:val="20"/>
          <w:highlight w:val="white"/>
        </w:rPr>
        <w:t>:pos</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lat_Pc long_Pc</w:t>
      </w: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gml:pos</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b/>
          <w:sz w:val="20"/>
          <w:highlight w:val="white"/>
        </w:rPr>
        <w:t>gml</w:t>
      </w:r>
      <w:proofErr w:type="gramStart"/>
      <w:r>
        <w:rPr>
          <w:rFonts w:ascii="Arial Narrow" w:eastAsia="Arial Narrow" w:hAnsi="Arial Narrow" w:cs="Arial Narrow"/>
          <w:b/>
          <w:sz w:val="20"/>
          <w:highlight w:val="white"/>
        </w:rPr>
        <w:t>:radius</w:t>
      </w:r>
      <w:proofErr w:type="gramEnd"/>
      <w:r>
        <w:rPr>
          <w:rFonts w:ascii="Arial Narrow" w:eastAsia="Arial Narrow" w:hAnsi="Arial Narrow" w:cs="Arial Narrow"/>
          <w:color w:val="FF0000"/>
          <w:sz w:val="20"/>
          <w:highlight w:val="white"/>
        </w:rPr>
        <w:t xml:space="preserve"> uom</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m</w:t>
      </w:r>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radius</w:t>
      </w: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gml:radius</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b/>
          <w:sz w:val="20"/>
          <w:highlight w:val="white"/>
        </w:rPr>
        <w:t>gml</w:t>
      </w:r>
      <w:proofErr w:type="gramStart"/>
      <w:r>
        <w:rPr>
          <w:rFonts w:ascii="Arial Narrow" w:eastAsia="Arial Narrow" w:hAnsi="Arial Narrow" w:cs="Arial Narrow"/>
          <w:b/>
          <w:sz w:val="20"/>
          <w:highlight w:val="white"/>
        </w:rPr>
        <w:t>:startAngle</w:t>
      </w:r>
      <w:proofErr w:type="gramEnd"/>
      <w:r>
        <w:rPr>
          <w:rFonts w:ascii="Arial Narrow" w:eastAsia="Arial Narrow" w:hAnsi="Arial Narrow" w:cs="Arial Narrow"/>
          <w:color w:val="FF0000"/>
          <w:sz w:val="20"/>
          <w:highlight w:val="white"/>
        </w:rPr>
        <w:t xml:space="preserve"> uom</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deg</w:t>
      </w:r>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calculated_start_angle</w:t>
      </w: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gml:startAngle</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lastRenderedPageBreak/>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b/>
          <w:sz w:val="20"/>
          <w:highlight w:val="white"/>
        </w:rPr>
        <w:t>gml</w:t>
      </w:r>
      <w:proofErr w:type="gramStart"/>
      <w:r>
        <w:rPr>
          <w:rFonts w:ascii="Arial Narrow" w:eastAsia="Arial Narrow" w:hAnsi="Arial Narrow" w:cs="Arial Narrow"/>
          <w:b/>
          <w:sz w:val="20"/>
          <w:highlight w:val="white"/>
        </w:rPr>
        <w:t>:endAngle</w:t>
      </w:r>
      <w:proofErr w:type="gramEnd"/>
      <w:r>
        <w:rPr>
          <w:rFonts w:ascii="Arial Narrow" w:eastAsia="Arial Narrow" w:hAnsi="Arial Narrow" w:cs="Arial Narrow"/>
          <w:color w:val="FF0000"/>
          <w:sz w:val="20"/>
          <w:highlight w:val="white"/>
        </w:rPr>
        <w:t xml:space="preserve">  uom</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deg</w:t>
      </w:r>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calculated_end_angle</w:t>
      </w: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gml:endAngle</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b/>
          <w:sz w:val="20"/>
          <w:highlight w:val="white"/>
        </w:rPr>
        <w:t>gml</w:t>
      </w:r>
      <w:proofErr w:type="gramStart"/>
      <w:r>
        <w:rPr>
          <w:rFonts w:ascii="Arial Narrow" w:eastAsia="Arial Narrow" w:hAnsi="Arial Narrow" w:cs="Arial Narrow"/>
          <w:b/>
          <w:sz w:val="20"/>
          <w:highlight w:val="white"/>
        </w:rPr>
        <w:t>:ArcByCenterPoint</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sz w:val="20"/>
          <w:highlight w:val="white"/>
        </w:rPr>
        <w:t>gml:</w:t>
      </w:r>
      <w:proofErr w:type="gramEnd"/>
      <w:r>
        <w:rPr>
          <w:rFonts w:ascii="Arial Narrow" w:eastAsia="Arial Narrow" w:hAnsi="Arial Narrow" w:cs="Arial Narrow"/>
          <w:sz w:val="20"/>
          <w:highlight w:val="white"/>
        </w:rPr>
        <w:t>GeodesicString</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gml</w:t>
      </w:r>
      <w:proofErr w:type="gramStart"/>
      <w:r>
        <w:rPr>
          <w:rFonts w:ascii="Arial Narrow" w:eastAsia="Arial Narrow" w:hAnsi="Arial Narrow" w:cs="Arial Narrow"/>
          <w:sz w:val="20"/>
          <w:highlight w:val="white"/>
        </w:rPr>
        <w:t>:posList</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lat_Pz long_Pz lat_Pw long_Pw</w:t>
      </w: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gml:posList</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gml</w:t>
      </w:r>
      <w:proofErr w:type="gramStart"/>
      <w:r>
        <w:rPr>
          <w:rFonts w:ascii="Arial Narrow" w:eastAsia="Arial Narrow" w:hAnsi="Arial Narrow" w:cs="Arial Narrow"/>
          <w:sz w:val="20"/>
          <w:highlight w:val="white"/>
        </w:rPr>
        <w:t>:GeodesicString</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color w:val="0000FF"/>
          <w:sz w:val="20"/>
          <w:highlight w:val="white"/>
        </w:rPr>
        <w:tab/>
      </w:r>
      <w:r>
        <w:rPr>
          <w:rFonts w:ascii="Arial Narrow" w:eastAsia="Arial Narrow" w:hAnsi="Arial Narrow" w:cs="Arial Narrow"/>
          <w:color w:val="0000FF"/>
          <w:sz w:val="20"/>
          <w:highlight w:val="white"/>
        </w:rPr>
        <w:tab/>
      </w:r>
      <w:r>
        <w:rPr>
          <w:rFonts w:ascii="Arial Narrow" w:eastAsia="Arial Narrow" w:hAnsi="Arial Narrow" w:cs="Arial Narrow"/>
          <w:color w:val="0000FF"/>
          <w:sz w:val="20"/>
          <w:highlight w:val="white"/>
        </w:rPr>
        <w:tab/>
      </w:r>
      <w:r>
        <w:rPr>
          <w:rFonts w:ascii="Arial Narrow" w:eastAsia="Arial Narrow" w:hAnsi="Arial Narrow" w:cs="Arial Narrow"/>
          <w:color w:val="0000FF"/>
          <w:sz w:val="20"/>
          <w:highlight w:val="white"/>
        </w:rPr>
        <w:tab/>
      </w:r>
      <w:r>
        <w:rPr>
          <w:rFonts w:ascii="Arial Narrow" w:eastAsia="Arial Narrow" w:hAnsi="Arial Narrow" w:cs="Arial Narrow"/>
          <w:color w:val="0000FF"/>
          <w:sz w:val="20"/>
          <w:highlight w:val="white"/>
        </w:rPr>
        <w:tab/>
      </w:r>
      <w:r>
        <w:rPr>
          <w:rFonts w:ascii="Arial Narrow" w:eastAsia="Arial Narrow" w:hAnsi="Arial Narrow" w:cs="Arial Narrow"/>
          <w:color w:val="0000FF"/>
          <w:sz w:val="20"/>
          <w:highlight w:val="white"/>
        </w:rPr>
        <w:tab/>
      </w:r>
      <w:r>
        <w:rPr>
          <w:rFonts w:ascii="Arial Narrow" w:eastAsia="Arial Narrow" w:hAnsi="Arial Narrow" w:cs="Arial Narrow"/>
          <w:color w:val="0000FF"/>
          <w:sz w:val="20"/>
          <w:highlight w:val="white"/>
        </w:rPr>
        <w:tab/>
      </w:r>
      <w:r>
        <w:rPr>
          <w:rFonts w:ascii="Arial Narrow" w:eastAsia="Arial Narrow" w:hAnsi="Arial Narrow" w:cs="Arial Narrow"/>
          <w:color w:val="0000FF"/>
          <w:sz w:val="20"/>
          <w:highlight w:val="white"/>
        </w:rPr>
        <w:tab/>
      </w:r>
      <w:r>
        <w:rPr>
          <w:rFonts w:ascii="Arial Narrow" w:eastAsia="Arial Narrow" w:hAnsi="Arial Narrow" w:cs="Arial Narrow"/>
          <w:color w:val="0000FF"/>
          <w:sz w:val="20"/>
          <w:highlight w:val="white"/>
        </w:rPr>
        <w:tab/>
      </w:r>
      <w:r>
        <w:rPr>
          <w:rFonts w:ascii="Arial Narrow" w:eastAsia="Arial Narrow" w:hAnsi="Arial Narrow" w:cs="Arial Narrow"/>
          <w:color w:val="0000FF"/>
          <w:sz w:val="20"/>
          <w:highlight w:val="white"/>
        </w:rPr>
        <w:tab/>
        <w: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gml</w:t>
      </w:r>
      <w:proofErr w:type="gramStart"/>
      <w:r>
        <w:rPr>
          <w:rFonts w:ascii="Arial Narrow" w:eastAsia="Arial Narrow" w:hAnsi="Arial Narrow" w:cs="Arial Narrow"/>
          <w:sz w:val="20"/>
          <w:highlight w:val="white"/>
        </w:rPr>
        <w:t>:segments</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aixm</w:t>
      </w:r>
      <w:proofErr w:type="gramStart"/>
      <w:r>
        <w:rPr>
          <w:rFonts w:ascii="Arial Narrow" w:eastAsia="Arial Narrow" w:hAnsi="Arial Narrow" w:cs="Arial Narrow"/>
          <w:sz w:val="20"/>
          <w:highlight w:val="white"/>
        </w:rPr>
        <w:t>:Curve</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gml</w:t>
      </w:r>
      <w:proofErr w:type="gramStart"/>
      <w:r>
        <w:rPr>
          <w:rFonts w:ascii="Arial Narrow" w:eastAsia="Arial Narrow" w:hAnsi="Arial Narrow" w:cs="Arial Narrow"/>
          <w:sz w:val="20"/>
          <w:highlight w:val="white"/>
        </w:rPr>
        <w:t>:curveMember</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gml</w:t>
      </w:r>
      <w:proofErr w:type="gramStart"/>
      <w:r>
        <w:rPr>
          <w:rFonts w:ascii="Arial Narrow" w:eastAsia="Arial Narrow" w:hAnsi="Arial Narrow" w:cs="Arial Narrow"/>
          <w:sz w:val="20"/>
          <w:highlight w:val="white"/>
        </w:rPr>
        <w:t>:Ring</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gml</w:t>
      </w:r>
      <w:proofErr w:type="gramStart"/>
      <w:r>
        <w:rPr>
          <w:rFonts w:ascii="Arial Narrow" w:eastAsia="Arial Narrow" w:hAnsi="Arial Narrow" w:cs="Arial Narrow"/>
          <w:sz w:val="20"/>
          <w:highlight w:val="white"/>
        </w:rPr>
        <w:t>:exterior</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gml</w:t>
      </w:r>
      <w:proofErr w:type="gramStart"/>
      <w:r>
        <w:rPr>
          <w:rFonts w:ascii="Arial Narrow" w:eastAsia="Arial Narrow" w:hAnsi="Arial Narrow" w:cs="Arial Narrow"/>
          <w:sz w:val="20"/>
          <w:highlight w:val="white"/>
        </w:rPr>
        <w:t>:PolygonPatch</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gml</w:t>
      </w:r>
      <w:proofErr w:type="gramStart"/>
      <w:r>
        <w:rPr>
          <w:rFonts w:ascii="Arial Narrow" w:eastAsia="Arial Narrow" w:hAnsi="Arial Narrow" w:cs="Arial Narrow"/>
          <w:sz w:val="20"/>
          <w:highlight w:val="white"/>
        </w:rPr>
        <w:t>:patches</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sz w:val="20"/>
          <w:highlight w:val="white"/>
        </w:rPr>
        <w:t>aixm</w:t>
      </w:r>
      <w:proofErr w:type="gramStart"/>
      <w:r>
        <w:rPr>
          <w:rFonts w:ascii="Arial Narrow" w:eastAsia="Arial Narrow" w:hAnsi="Arial Narrow" w:cs="Arial Narrow"/>
          <w:sz w:val="20"/>
          <w:highlight w:val="white"/>
        </w:rPr>
        <w:t>:Surface</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230"/>
          <w:tab w:val="left" w:pos="4680"/>
          <w:tab w:val="left" w:pos="4950"/>
          <w:tab w:val="left" w:pos="5310"/>
          <w:tab w:val="left" w:pos="5670"/>
        </w:tabs>
        <w:spacing w:before="0"/>
      </w:pPr>
      <w:r>
        <w:rPr>
          <w:rFonts w:ascii="Arial Narrow" w:eastAsia="Arial Narrow" w:hAnsi="Arial Narrow" w:cs="Arial Narrow"/>
          <w:color w:val="0000FF"/>
          <w:sz w:val="20"/>
        </w:rPr>
        <w:tab/>
      </w:r>
      <w:r>
        <w:rPr>
          <w:rFonts w:ascii="Arial Narrow" w:eastAsia="Arial Narrow" w:hAnsi="Arial Narrow" w:cs="Arial Narrow"/>
          <w:color w:val="0000FF"/>
          <w:sz w:val="20"/>
        </w:rPr>
        <w:tab/>
        <w:t>…</w:t>
      </w:r>
    </w:p>
    <w:p w:rsidR="00F431A4" w:rsidRDefault="00C7570C">
      <w:pPr>
        <w:pStyle w:val="Heading4"/>
        <w:numPr>
          <w:ilvl w:val="3"/>
          <w:numId w:val="6"/>
        </w:numPr>
        <w:spacing w:after="120"/>
        <w:ind w:left="1095" w:hanging="359"/>
      </w:pPr>
      <w:bookmarkStart w:id="64" w:name="h.ih1ek9kxm36r" w:colFirst="0" w:colLast="0"/>
      <w:bookmarkEnd w:id="64"/>
      <w:r>
        <w:t>Units of measurement</w:t>
      </w:r>
    </w:p>
    <w:p w:rsidR="00F431A4" w:rsidRDefault="00C7570C">
      <w:r>
        <w:t>The previous XML encoding example also shows recommended values for the uom attributes of gml</w:t>
      </w:r>
      <w:proofErr w:type="gramStart"/>
      <w:r>
        <w:t>:radius</w:t>
      </w:r>
      <w:proofErr w:type="gramEnd"/>
      <w:r>
        <w:t xml:space="preserve"> and gml:start(end)Angle. According to GML section 8.2.3.7, “</w:t>
      </w:r>
      <w:r>
        <w:rPr>
          <w:i/>
        </w:rPr>
        <w:t>in an instance document, on elements of type gml</w:t>
      </w:r>
      <w:proofErr w:type="gramStart"/>
      <w:r>
        <w:rPr>
          <w:i/>
        </w:rPr>
        <w:t>:MeasureType</w:t>
      </w:r>
      <w:proofErr w:type="gramEnd"/>
      <w:r>
        <w:rPr>
          <w:i/>
        </w:rPr>
        <w:t xml:space="preserve"> the mandatory uom attribute shall carry a value corresponding to either:</w:t>
      </w:r>
    </w:p>
    <w:p w:rsidR="00F431A4" w:rsidRDefault="00C7570C">
      <w:pPr>
        <w:numPr>
          <w:ilvl w:val="0"/>
          <w:numId w:val="12"/>
        </w:numPr>
        <w:ind w:left="714" w:hanging="356"/>
        <w:rPr>
          <w:i/>
        </w:rPr>
      </w:pPr>
      <w:r>
        <w:rPr>
          <w:i/>
        </w:rPr>
        <w:t>a conventional unit of measure symbol,</w:t>
      </w:r>
    </w:p>
    <w:p w:rsidR="00F431A4" w:rsidRDefault="00C7570C">
      <w:pPr>
        <w:numPr>
          <w:ilvl w:val="0"/>
          <w:numId w:val="12"/>
        </w:numPr>
        <w:ind w:left="714" w:hanging="356"/>
      </w:pPr>
      <w:proofErr w:type="gramStart"/>
      <w:r>
        <w:rPr>
          <w:i/>
        </w:rPr>
        <w:t>a</w:t>
      </w:r>
      <w:proofErr w:type="gramEnd"/>
      <w:r>
        <w:rPr>
          <w:i/>
        </w:rPr>
        <w:t xml:space="preserve"> link to a definition of a unit of measure that does not have a conventional symbol, or when it is desired to indicate a precise or variant definition</w:t>
      </w:r>
      <w:r>
        <w:t>.</w:t>
      </w:r>
    </w:p>
    <w:p w:rsidR="00F431A4" w:rsidRDefault="00C7570C">
      <w:r>
        <w:t>For common units of measurement, such as meter for distances and degrees for angles, conventional units of measure symbols shall be used. A Note in the [GML] standard suggests the use of UCUM symbols: “</w:t>
      </w:r>
      <w:r>
        <w:rPr>
          <w:i/>
        </w:rPr>
        <w:t xml:space="preserve">It is recommended that the symbol be an identifier for a unit of measure as specified in the Unified Code of Units of Measure’ (UCUM) </w:t>
      </w:r>
      <w:hyperlink w:anchor="id.oimu611tg3ql">
        <w:r>
          <w:rPr>
            <w:i/>
            <w:color w:val="1155CC"/>
            <w:u w:val="single"/>
          </w:rPr>
          <w:t>[9]</w:t>
        </w:r>
      </w:hyperlink>
      <w:r>
        <w:rPr>
          <w:i/>
        </w:rPr>
        <w:t>. This provides a set of symbols and a grammar for constructing identifiers for units of measure that are unique, and may be easily entered with a keyboard supporting the limited character set known as 7-bit ASCII</w:t>
      </w:r>
      <w:r>
        <w:t>.”</w:t>
      </w:r>
    </w:p>
    <w:p w:rsidR="00F431A4" w:rsidRDefault="00C7570C">
      <w:r>
        <w:t>The following UCUM “c/s” (case sensitive) values shall be used for gml</w:t>
      </w:r>
      <w:proofErr w:type="gramStart"/>
      <w:r>
        <w:t>:radius</w:t>
      </w:r>
      <w:proofErr w:type="gramEnd"/>
      <w:r>
        <w:t xml:space="preserve"> in AIXM/GML data sets:</w:t>
      </w:r>
    </w:p>
    <w:p w:rsidR="00F431A4" w:rsidRDefault="00C7570C">
      <w:pPr>
        <w:numPr>
          <w:ilvl w:val="0"/>
          <w:numId w:val="11"/>
        </w:numPr>
        <w:spacing w:before="60"/>
        <w:ind w:left="714" w:hanging="356"/>
      </w:pPr>
      <w:r>
        <w:rPr>
          <w:b/>
        </w:rPr>
        <w:t>m</w:t>
      </w:r>
      <w:r>
        <w:t xml:space="preserve"> – when the radius is expressed in meters</w:t>
      </w:r>
    </w:p>
    <w:p w:rsidR="00F431A4" w:rsidRDefault="00C7570C">
      <w:pPr>
        <w:numPr>
          <w:ilvl w:val="0"/>
          <w:numId w:val="11"/>
        </w:numPr>
        <w:spacing w:before="60"/>
        <w:ind w:left="714" w:hanging="356"/>
      </w:pPr>
      <w:r>
        <w:rPr>
          <w:b/>
        </w:rPr>
        <w:t>km</w:t>
      </w:r>
      <w:r>
        <w:t xml:space="preserve"> – when the radius is expressed in kilometers</w:t>
      </w:r>
    </w:p>
    <w:p w:rsidR="00F431A4" w:rsidRDefault="00C7570C">
      <w:pPr>
        <w:numPr>
          <w:ilvl w:val="0"/>
          <w:numId w:val="11"/>
        </w:numPr>
        <w:spacing w:before="60"/>
        <w:ind w:left="714" w:hanging="356"/>
      </w:pPr>
      <w:r>
        <w:rPr>
          <w:b/>
        </w:rPr>
        <w:t>[nmi_i]</w:t>
      </w:r>
      <w:r>
        <w:t xml:space="preserve"> – when the radius is expressed in Nautical Miles</w:t>
      </w:r>
    </w:p>
    <w:p w:rsidR="00F431A4" w:rsidRDefault="00C7570C">
      <w:r>
        <w:t>The symbol “</w:t>
      </w:r>
      <w:r>
        <w:rPr>
          <w:b/>
        </w:rPr>
        <w:t>deg</w:t>
      </w:r>
      <w:r>
        <w:t xml:space="preserve">” </w:t>
      </w:r>
      <w:proofErr w:type="gramStart"/>
      <w:r>
        <w:t>shall  be</w:t>
      </w:r>
      <w:proofErr w:type="gramEnd"/>
      <w:r>
        <w:t xml:space="preserve"> used for the uom attribute of gml:startAngle and gml:endAngle elements.</w:t>
      </w:r>
    </w:p>
    <w:p w:rsidR="00F431A4" w:rsidRDefault="00C7570C">
      <w:pPr>
        <w:pStyle w:val="Heading3"/>
        <w:numPr>
          <w:ilvl w:val="2"/>
          <w:numId w:val="6"/>
        </w:numPr>
        <w:spacing w:after="120"/>
        <w:ind w:left="735" w:hanging="179"/>
      </w:pPr>
      <w:bookmarkStart w:id="65" w:name="h.v0eth0l4ppyy" w:colFirst="0" w:colLast="0"/>
      <w:bookmarkStart w:id="66" w:name="_Toc411523575"/>
      <w:bookmarkEnd w:id="65"/>
      <w:r>
        <w:t>Circle by center point</w:t>
      </w:r>
      <w:bookmarkEnd w:id="66"/>
    </w:p>
    <w:p w:rsidR="00F431A4" w:rsidRDefault="00C7570C">
      <w:r>
        <w:t>Full circles are also used in order to define the geometry of certain airspace in the AI domain. They can be directly encoded using the gml</w:t>
      </w:r>
      <w:proofErr w:type="gramStart"/>
      <w:r>
        <w:t>:CircleByCenterPoint</w:t>
      </w:r>
      <w:proofErr w:type="gramEnd"/>
      <w:r>
        <w:t>. It is quite deep in the structure, as presented in the example below.</w:t>
      </w:r>
    </w:p>
    <w:p w:rsidR="00F431A4" w:rsidRDefault="00C7570C">
      <w:pPr>
        <w:tabs>
          <w:tab w:val="left" w:pos="360"/>
          <w:tab w:val="left" w:pos="720"/>
          <w:tab w:val="left" w:pos="990"/>
          <w:tab w:val="left" w:pos="1350"/>
          <w:tab w:val="left" w:pos="1800"/>
          <w:tab w:val="left" w:pos="2160"/>
          <w:tab w:val="left" w:pos="2520"/>
          <w:tab w:val="left" w:pos="2880"/>
          <w:tab w:val="left" w:pos="3150"/>
          <w:tab w:val="left" w:pos="3420"/>
          <w:tab w:val="left" w:pos="3690"/>
          <w:tab w:val="left" w:pos="405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rPr>
        <w:t xml:space="preserve">                  …</w:t>
      </w:r>
      <w:r>
        <w:rPr>
          <w:rFonts w:ascii="Arial Narrow" w:eastAsia="Arial Narrow" w:hAnsi="Arial Narrow" w:cs="Arial Narrow"/>
          <w:sz w:val="20"/>
        </w:rPr>
        <w:br/>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:Surface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S001</w:t>
      </w:r>
      <w:r>
        <w:rPr>
          <w:rFonts w:ascii="Arial Narrow" w:eastAsia="Arial Narrow" w:hAnsi="Arial Narrow" w:cs="Arial Narrow"/>
          <w:color w:val="0000FF"/>
          <w:sz w:val="20"/>
          <w:highlight w:val="white"/>
        </w:rPr>
        <w:t>"</w:t>
      </w:r>
      <w:r>
        <w:rPr>
          <w:rFonts w:ascii="Arial Narrow" w:eastAsia="Arial Narrow" w:hAnsi="Arial Narrow" w:cs="Arial Narrow"/>
          <w:color w:val="FF0000"/>
          <w:sz w:val="20"/>
          <w:highlight w:val="white"/>
        </w:rPr>
        <w:t xml:space="preserve"> srsName</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urn:ogc:def:crs:EPSG::4326</w:t>
      </w:r>
      <w:r>
        <w:rPr>
          <w:rFonts w:ascii="Arial Narrow" w:eastAsia="Arial Narrow" w:hAnsi="Arial Narrow" w:cs="Arial Narrow"/>
          <w:color w:val="0000FF"/>
          <w:sz w:val="20"/>
          <w:highlight w:val="white"/>
        </w:rPr>
        <w:t>"&gt;</w:t>
      </w:r>
    </w:p>
    <w:p w:rsidR="00F431A4" w:rsidRDefault="00C7570C">
      <w:pPr>
        <w:tabs>
          <w:tab w:val="left" w:pos="360"/>
          <w:tab w:val="left" w:pos="720"/>
          <w:tab w:val="left" w:pos="990"/>
          <w:tab w:val="left" w:pos="1350"/>
          <w:tab w:val="left" w:pos="1800"/>
          <w:tab w:val="left" w:pos="2160"/>
          <w:tab w:val="left" w:pos="2520"/>
          <w:tab w:val="left" w:pos="2880"/>
          <w:tab w:val="left" w:pos="3150"/>
          <w:tab w:val="left" w:pos="3420"/>
          <w:tab w:val="left" w:pos="3690"/>
          <w:tab w:val="left" w:pos="405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polygonPatches</w:t>
      </w:r>
      <w:r>
        <w:rPr>
          <w:rFonts w:ascii="Arial Narrow" w:eastAsia="Arial Narrow" w:hAnsi="Arial Narrow" w:cs="Arial Narrow"/>
          <w:color w:val="0000FF"/>
          <w:sz w:val="20"/>
          <w:highlight w:val="white"/>
        </w:rPr>
        <w:t>&gt;</w:t>
      </w:r>
    </w:p>
    <w:p w:rsidR="00F431A4" w:rsidRDefault="00C7570C">
      <w:pPr>
        <w:tabs>
          <w:tab w:val="left" w:pos="360"/>
          <w:tab w:val="left" w:pos="720"/>
          <w:tab w:val="left" w:pos="990"/>
          <w:tab w:val="left" w:pos="1350"/>
          <w:tab w:val="left" w:pos="1800"/>
          <w:tab w:val="left" w:pos="2160"/>
          <w:tab w:val="left" w:pos="2520"/>
          <w:tab w:val="left" w:pos="2880"/>
          <w:tab w:val="left" w:pos="3150"/>
          <w:tab w:val="left" w:pos="3420"/>
          <w:tab w:val="left" w:pos="3690"/>
          <w:tab w:val="left" w:pos="405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lastRenderedPageBreak/>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PolygonPatch</w:t>
      </w:r>
      <w:r>
        <w:rPr>
          <w:rFonts w:ascii="Arial Narrow" w:eastAsia="Arial Narrow" w:hAnsi="Arial Narrow" w:cs="Arial Narrow"/>
          <w:color w:val="0000FF"/>
          <w:sz w:val="20"/>
          <w:highlight w:val="white"/>
        </w:rPr>
        <w:t>&gt;</w:t>
      </w:r>
    </w:p>
    <w:p w:rsidR="00F431A4" w:rsidRDefault="00C7570C">
      <w:pPr>
        <w:tabs>
          <w:tab w:val="left" w:pos="360"/>
          <w:tab w:val="left" w:pos="720"/>
          <w:tab w:val="left" w:pos="990"/>
          <w:tab w:val="left" w:pos="1350"/>
          <w:tab w:val="left" w:pos="1800"/>
          <w:tab w:val="left" w:pos="2160"/>
          <w:tab w:val="left" w:pos="2520"/>
          <w:tab w:val="left" w:pos="2880"/>
          <w:tab w:val="left" w:pos="3150"/>
          <w:tab w:val="left" w:pos="3420"/>
          <w:tab w:val="left" w:pos="3690"/>
          <w:tab w:val="left" w:pos="405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exterior</w:t>
      </w:r>
      <w:r>
        <w:rPr>
          <w:rFonts w:ascii="Arial Narrow" w:eastAsia="Arial Narrow" w:hAnsi="Arial Narrow" w:cs="Arial Narrow"/>
          <w:color w:val="0000FF"/>
          <w:sz w:val="20"/>
          <w:highlight w:val="white"/>
        </w:rPr>
        <w:t>&gt;</w:t>
      </w:r>
    </w:p>
    <w:p w:rsidR="00F431A4" w:rsidRDefault="00C7570C">
      <w:pPr>
        <w:tabs>
          <w:tab w:val="left" w:pos="360"/>
          <w:tab w:val="left" w:pos="720"/>
          <w:tab w:val="left" w:pos="990"/>
          <w:tab w:val="left" w:pos="1350"/>
          <w:tab w:val="left" w:pos="1800"/>
          <w:tab w:val="left" w:pos="2160"/>
          <w:tab w:val="left" w:pos="2520"/>
          <w:tab w:val="left" w:pos="2880"/>
          <w:tab w:val="left" w:pos="3150"/>
          <w:tab w:val="left" w:pos="3420"/>
          <w:tab w:val="left" w:pos="3690"/>
          <w:tab w:val="left" w:pos="405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Ring</w:t>
      </w:r>
      <w:r>
        <w:rPr>
          <w:rFonts w:ascii="Arial Narrow" w:eastAsia="Arial Narrow" w:hAnsi="Arial Narrow" w:cs="Arial Narrow"/>
          <w:color w:val="0000FF"/>
          <w:sz w:val="20"/>
          <w:highlight w:val="white"/>
        </w:rPr>
        <w:t>&gt;</w:t>
      </w:r>
    </w:p>
    <w:p w:rsidR="00F431A4" w:rsidRDefault="00C7570C">
      <w:pPr>
        <w:tabs>
          <w:tab w:val="left" w:pos="360"/>
          <w:tab w:val="left" w:pos="720"/>
          <w:tab w:val="left" w:pos="990"/>
          <w:tab w:val="left" w:pos="1350"/>
          <w:tab w:val="left" w:pos="1800"/>
          <w:tab w:val="left" w:pos="2160"/>
          <w:tab w:val="left" w:pos="2520"/>
          <w:tab w:val="left" w:pos="2880"/>
          <w:tab w:val="left" w:pos="3150"/>
          <w:tab w:val="left" w:pos="3420"/>
          <w:tab w:val="left" w:pos="3690"/>
          <w:tab w:val="left" w:pos="405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curveMember</w:t>
      </w:r>
      <w:r>
        <w:rPr>
          <w:rFonts w:ascii="Arial Narrow" w:eastAsia="Arial Narrow" w:hAnsi="Arial Narrow" w:cs="Arial Narrow"/>
          <w:color w:val="0000FF"/>
          <w:sz w:val="20"/>
          <w:highlight w:val="white"/>
        </w:rPr>
        <w:t>&gt;</w:t>
      </w:r>
    </w:p>
    <w:p w:rsidR="00F431A4" w:rsidRDefault="00C7570C">
      <w:pPr>
        <w:tabs>
          <w:tab w:val="left" w:pos="360"/>
          <w:tab w:val="left" w:pos="720"/>
          <w:tab w:val="left" w:pos="990"/>
          <w:tab w:val="left" w:pos="1350"/>
          <w:tab w:val="left" w:pos="1800"/>
          <w:tab w:val="left" w:pos="2160"/>
          <w:tab w:val="left" w:pos="2520"/>
          <w:tab w:val="left" w:pos="2880"/>
          <w:tab w:val="left" w:pos="3150"/>
          <w:tab w:val="left" w:pos="3420"/>
          <w:tab w:val="left" w:pos="3690"/>
          <w:tab w:val="left" w:pos="405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CUR001</w:t>
      </w:r>
      <w:r>
        <w:rPr>
          <w:rFonts w:ascii="Arial Narrow" w:eastAsia="Arial Narrow" w:hAnsi="Arial Narrow" w:cs="Arial Narrow"/>
          <w:color w:val="0000FF"/>
          <w:sz w:val="20"/>
          <w:highlight w:val="white"/>
        </w:rPr>
        <w:t>"&gt;</w:t>
      </w:r>
    </w:p>
    <w:p w:rsidR="00F431A4" w:rsidRDefault="00C7570C">
      <w:pPr>
        <w:tabs>
          <w:tab w:val="left" w:pos="360"/>
          <w:tab w:val="left" w:pos="720"/>
          <w:tab w:val="left" w:pos="990"/>
          <w:tab w:val="left" w:pos="1350"/>
          <w:tab w:val="left" w:pos="1800"/>
          <w:tab w:val="left" w:pos="2160"/>
          <w:tab w:val="left" w:pos="2520"/>
          <w:tab w:val="left" w:pos="2880"/>
          <w:tab w:val="left" w:pos="3150"/>
          <w:tab w:val="left" w:pos="3420"/>
          <w:tab w:val="left" w:pos="3690"/>
          <w:tab w:val="left" w:pos="405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segments</w:t>
      </w:r>
      <w:r>
        <w:rPr>
          <w:rFonts w:ascii="Arial Narrow" w:eastAsia="Arial Narrow" w:hAnsi="Arial Narrow" w:cs="Arial Narrow"/>
          <w:color w:val="0000FF"/>
          <w:sz w:val="20"/>
          <w:highlight w:val="white"/>
        </w:rPr>
        <w:t>&gt;</w:t>
      </w:r>
    </w:p>
    <w:p w:rsidR="00F431A4" w:rsidRDefault="00C7570C">
      <w:pPr>
        <w:tabs>
          <w:tab w:val="left" w:pos="360"/>
          <w:tab w:val="left" w:pos="720"/>
          <w:tab w:val="left" w:pos="990"/>
          <w:tab w:val="left" w:pos="1350"/>
          <w:tab w:val="left" w:pos="1800"/>
          <w:tab w:val="left" w:pos="2160"/>
          <w:tab w:val="left" w:pos="2520"/>
          <w:tab w:val="left" w:pos="2880"/>
          <w:tab w:val="left" w:pos="3150"/>
          <w:tab w:val="left" w:pos="3420"/>
          <w:tab w:val="left" w:pos="3690"/>
          <w:tab w:val="left" w:pos="405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:CircleByCenterPoint</w:t>
      </w:r>
      <w:proofErr w:type="gramEnd"/>
      <w:r>
        <w:rPr>
          <w:rFonts w:ascii="Arial Narrow" w:eastAsia="Arial Narrow" w:hAnsi="Arial Narrow" w:cs="Arial Narrow"/>
          <w:color w:val="FF0000"/>
          <w:sz w:val="20"/>
          <w:highlight w:val="white"/>
        </w:rPr>
        <w:t xml:space="preserve"> numArc</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1</w:t>
      </w:r>
      <w:r>
        <w:rPr>
          <w:rFonts w:ascii="Arial Narrow" w:eastAsia="Arial Narrow" w:hAnsi="Arial Narrow" w:cs="Arial Narrow"/>
          <w:color w:val="0000FF"/>
          <w:sz w:val="20"/>
          <w:highlight w:val="white"/>
        </w:rPr>
        <w:t>"&gt;</w:t>
      </w:r>
    </w:p>
    <w:p w:rsidR="00F431A4" w:rsidRDefault="00C7570C">
      <w:pPr>
        <w:tabs>
          <w:tab w:val="left" w:pos="360"/>
          <w:tab w:val="left" w:pos="720"/>
          <w:tab w:val="left" w:pos="990"/>
          <w:tab w:val="left" w:pos="1350"/>
          <w:tab w:val="left" w:pos="1800"/>
          <w:tab w:val="left" w:pos="2160"/>
          <w:tab w:val="left" w:pos="2520"/>
          <w:tab w:val="left" w:pos="2880"/>
          <w:tab w:val="left" w:pos="3150"/>
          <w:tab w:val="left" w:pos="3420"/>
          <w:tab w:val="left" w:pos="3690"/>
          <w:tab w:val="left" w:pos="405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:pos</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51.01555556 2.57138889</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gml:pos</w:t>
      </w:r>
      <w:r>
        <w:rPr>
          <w:rFonts w:ascii="Arial Narrow" w:eastAsia="Arial Narrow" w:hAnsi="Arial Narrow" w:cs="Arial Narrow"/>
          <w:color w:val="0000FF"/>
          <w:sz w:val="20"/>
          <w:highlight w:val="white"/>
        </w:rPr>
        <w:t>&gt;</w:t>
      </w:r>
    </w:p>
    <w:p w:rsidR="00F431A4" w:rsidRDefault="00C7570C">
      <w:pPr>
        <w:tabs>
          <w:tab w:val="left" w:pos="360"/>
          <w:tab w:val="left" w:pos="720"/>
          <w:tab w:val="left" w:pos="990"/>
          <w:tab w:val="left" w:pos="1350"/>
          <w:tab w:val="left" w:pos="1800"/>
          <w:tab w:val="left" w:pos="2160"/>
          <w:tab w:val="left" w:pos="2520"/>
          <w:tab w:val="left" w:pos="2880"/>
          <w:tab w:val="left" w:pos="3150"/>
          <w:tab w:val="left" w:pos="3420"/>
          <w:tab w:val="left" w:pos="3690"/>
          <w:tab w:val="left" w:pos="405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:radius</w:t>
      </w:r>
      <w:proofErr w:type="gramEnd"/>
      <w:r>
        <w:rPr>
          <w:rFonts w:ascii="Arial Narrow" w:eastAsia="Arial Narrow" w:hAnsi="Arial Narrow" w:cs="Arial Narrow"/>
          <w:color w:val="FF0000"/>
          <w:sz w:val="20"/>
          <w:highlight w:val="white"/>
        </w:rPr>
        <w:t xml:space="preserve"> uom</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[nmi_i]</w:t>
      </w:r>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12</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gml:radius</w:t>
      </w:r>
      <w:r>
        <w:rPr>
          <w:rFonts w:ascii="Arial Narrow" w:eastAsia="Arial Narrow" w:hAnsi="Arial Narrow" w:cs="Arial Narrow"/>
          <w:color w:val="0000FF"/>
          <w:sz w:val="20"/>
          <w:highlight w:val="white"/>
        </w:rPr>
        <w:t>&gt;</w:t>
      </w:r>
    </w:p>
    <w:p w:rsidR="00F431A4" w:rsidRDefault="00C7570C">
      <w:pPr>
        <w:tabs>
          <w:tab w:val="left" w:pos="360"/>
          <w:tab w:val="left" w:pos="720"/>
          <w:tab w:val="left" w:pos="990"/>
          <w:tab w:val="left" w:pos="1350"/>
          <w:tab w:val="left" w:pos="1800"/>
          <w:tab w:val="left" w:pos="2160"/>
          <w:tab w:val="left" w:pos="2520"/>
          <w:tab w:val="left" w:pos="2880"/>
          <w:tab w:val="left" w:pos="3150"/>
          <w:tab w:val="left" w:pos="3420"/>
          <w:tab w:val="left" w:pos="3690"/>
          <w:tab w:val="left" w:pos="405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:CircleByCenterPoint</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990"/>
          <w:tab w:val="left" w:pos="1350"/>
          <w:tab w:val="left" w:pos="1800"/>
          <w:tab w:val="left" w:pos="2160"/>
          <w:tab w:val="left" w:pos="2520"/>
          <w:tab w:val="left" w:pos="2880"/>
          <w:tab w:val="left" w:pos="3150"/>
          <w:tab w:val="left" w:pos="3420"/>
          <w:tab w:val="left" w:pos="3690"/>
          <w:tab w:val="left" w:pos="405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:segments</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990"/>
          <w:tab w:val="left" w:pos="1350"/>
          <w:tab w:val="left" w:pos="1800"/>
          <w:tab w:val="left" w:pos="2160"/>
          <w:tab w:val="left" w:pos="2520"/>
          <w:tab w:val="left" w:pos="2880"/>
          <w:tab w:val="left" w:pos="3150"/>
          <w:tab w:val="left" w:pos="3420"/>
          <w:tab w:val="left" w:pos="3690"/>
          <w:tab w:val="left" w:pos="405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990"/>
          <w:tab w:val="left" w:pos="1350"/>
          <w:tab w:val="left" w:pos="1800"/>
          <w:tab w:val="left" w:pos="2160"/>
          <w:tab w:val="left" w:pos="2520"/>
          <w:tab w:val="left" w:pos="2880"/>
          <w:tab w:val="left" w:pos="3150"/>
          <w:tab w:val="left" w:pos="3420"/>
          <w:tab w:val="left" w:pos="3690"/>
          <w:tab w:val="left" w:pos="405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:curveMember</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990"/>
          <w:tab w:val="left" w:pos="1350"/>
          <w:tab w:val="left" w:pos="1800"/>
          <w:tab w:val="left" w:pos="2160"/>
          <w:tab w:val="left" w:pos="2520"/>
          <w:tab w:val="left" w:pos="2880"/>
          <w:tab w:val="left" w:pos="3150"/>
          <w:tab w:val="left" w:pos="3420"/>
          <w:tab w:val="left" w:pos="3690"/>
          <w:tab w:val="left" w:pos="4050"/>
          <w:tab w:val="left" w:pos="4320"/>
          <w:tab w:val="left" w:pos="4680"/>
          <w:tab w:val="left" w:pos="5040"/>
          <w:tab w:val="left" w:pos="5400"/>
          <w:tab w:val="left" w:pos="5760"/>
          <w:tab w:val="left" w:pos="6120"/>
          <w:tab w:val="left" w:pos="6480"/>
          <w:tab w:val="left" w:pos="6840"/>
        </w:tabs>
        <w:spacing w:before="0"/>
        <w:ind w:firstLine="72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:Ring</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990"/>
          <w:tab w:val="left" w:pos="1350"/>
          <w:tab w:val="left" w:pos="1800"/>
          <w:tab w:val="left" w:pos="2160"/>
          <w:tab w:val="left" w:pos="2520"/>
          <w:tab w:val="left" w:pos="2880"/>
          <w:tab w:val="left" w:pos="3150"/>
          <w:tab w:val="left" w:pos="3420"/>
          <w:tab w:val="left" w:pos="3690"/>
          <w:tab w:val="left" w:pos="405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:exterior</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990"/>
          <w:tab w:val="left" w:pos="1350"/>
          <w:tab w:val="left" w:pos="1800"/>
          <w:tab w:val="left" w:pos="2160"/>
          <w:tab w:val="left" w:pos="2520"/>
          <w:tab w:val="left" w:pos="2880"/>
          <w:tab w:val="left" w:pos="3150"/>
          <w:tab w:val="left" w:pos="3420"/>
          <w:tab w:val="left" w:pos="3690"/>
          <w:tab w:val="left" w:pos="405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:PolygonPatch</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990"/>
          <w:tab w:val="left" w:pos="1350"/>
          <w:tab w:val="left" w:pos="1800"/>
          <w:tab w:val="left" w:pos="2160"/>
          <w:tab w:val="left" w:pos="2520"/>
          <w:tab w:val="left" w:pos="2880"/>
          <w:tab w:val="left" w:pos="3150"/>
          <w:tab w:val="left" w:pos="3420"/>
          <w:tab w:val="left" w:pos="3690"/>
          <w:tab w:val="left" w:pos="405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:polygonPatches</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990"/>
          <w:tab w:val="left" w:pos="1350"/>
          <w:tab w:val="left" w:pos="1800"/>
          <w:tab w:val="left" w:pos="2160"/>
          <w:tab w:val="left" w:pos="2520"/>
          <w:tab w:val="left" w:pos="2880"/>
          <w:tab w:val="left" w:pos="3150"/>
          <w:tab w:val="left" w:pos="3420"/>
          <w:tab w:val="left" w:pos="3690"/>
          <w:tab w:val="left" w:pos="405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:Surface</w:t>
      </w:r>
      <w:proofErr w:type="gramEnd"/>
      <w:r>
        <w:rPr>
          <w:rFonts w:ascii="Arial Narrow" w:eastAsia="Arial Narrow" w:hAnsi="Arial Narrow" w:cs="Arial Narrow"/>
          <w:color w:val="0000FF"/>
          <w:sz w:val="20"/>
          <w:highlight w:val="white"/>
        </w:rPr>
        <w:t>&gt;</w:t>
      </w:r>
      <w:r>
        <w:rPr>
          <w:rFonts w:ascii="Arial Narrow" w:eastAsia="Arial Narrow" w:hAnsi="Arial Narrow" w:cs="Arial Narrow"/>
          <w:color w:val="0000FF"/>
          <w:sz w:val="20"/>
        </w:rPr>
        <w:br/>
        <w:t xml:space="preserve">                   …</w:t>
      </w:r>
    </w:p>
    <w:p w:rsidR="00F431A4" w:rsidRDefault="00C7570C">
      <w:r>
        <w:t xml:space="preserve">Note that CircleByCenterPoint should be used only to define a simple circular airspace boundary and it should appear as </w:t>
      </w:r>
      <w:r>
        <w:rPr>
          <w:b/>
          <w:i/>
        </w:rPr>
        <w:t>unique member of a gml</w:t>
      </w:r>
      <w:proofErr w:type="gramStart"/>
      <w:r>
        <w:rPr>
          <w:b/>
          <w:i/>
        </w:rPr>
        <w:t>:Curve</w:t>
      </w:r>
      <w:proofErr w:type="gramEnd"/>
      <w:r>
        <w:t>. Otherwise, the orientation of the circle boundary is not well defined.</w:t>
      </w:r>
    </w:p>
    <w:p w:rsidR="00F431A4" w:rsidRDefault="00C7570C">
      <w:pPr>
        <w:pStyle w:val="Heading3"/>
        <w:numPr>
          <w:ilvl w:val="2"/>
          <w:numId w:val="6"/>
        </w:numPr>
        <w:spacing w:after="120"/>
        <w:ind w:left="735" w:hanging="179"/>
      </w:pPr>
      <w:bookmarkStart w:id="67" w:name="h.2n905zdef7ph" w:colFirst="0" w:colLast="0"/>
      <w:bookmarkStart w:id="68" w:name="_Toc411523576"/>
      <w:bookmarkEnd w:id="67"/>
      <w:r>
        <w:t>Perimeter encoding direction</w:t>
      </w:r>
      <w:bookmarkEnd w:id="68"/>
    </w:p>
    <w:p w:rsidR="00F431A4" w:rsidRDefault="00C7570C">
      <w:r>
        <w:t xml:space="preserve">The GML Surface implements ISO 19107 GM_Surface whose exterior boundary shall be encoded counter-clockwise and any interior boundary encoded clockwise. </w:t>
      </w:r>
    </w:p>
    <w:p w:rsidR="00F431A4" w:rsidRDefault="00C7570C">
      <w:pPr>
        <w:keepNext/>
        <w:jc w:val="center"/>
      </w:pPr>
      <w:r>
        <w:rPr>
          <w:noProof/>
          <w:lang w:val="en-US" w:eastAsia="en-US"/>
        </w:rPr>
        <w:drawing>
          <wp:inline distT="0" distB="0" distL="0" distR="0" wp14:anchorId="0EF28A06" wp14:editId="09A5CB8B">
            <wp:extent cx="4198620" cy="1901825"/>
            <wp:effectExtent l="0" t="0" r="0" b="0"/>
            <wp:docPr id="3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5"/>
                    <a:srcRect/>
                    <a:stretch>
                      <a:fillRect/>
                    </a:stretch>
                  </pic:blipFill>
                  <pic:spPr>
                    <a:xfrm>
                      <a:off x="0" y="0"/>
                      <a:ext cx="4198620" cy="1901825"/>
                    </a:xfrm>
                    <a:prstGeom prst="rect">
                      <a:avLst/>
                    </a:prstGeom>
                    <a:ln/>
                  </pic:spPr>
                </pic:pic>
              </a:graphicData>
            </a:graphic>
          </wp:inline>
        </w:drawing>
      </w:r>
    </w:p>
    <w:p w:rsidR="00F431A4" w:rsidRDefault="00C7570C">
      <w:pPr>
        <w:spacing w:before="120" w:after="120"/>
        <w:jc w:val="center"/>
      </w:pPr>
      <w:bookmarkStart w:id="69" w:name="h.vx1227" w:colFirst="0" w:colLast="0"/>
      <w:bookmarkEnd w:id="69"/>
      <w:r>
        <w:rPr>
          <w:b/>
          <w:i/>
          <w:sz w:val="20"/>
        </w:rPr>
        <w:t>Figure 12 - Encoding direction for surface boundaries</w:t>
      </w:r>
    </w:p>
    <w:p w:rsidR="00F431A4" w:rsidRDefault="00C7570C">
      <w:r>
        <w:t>For aeronautical data, this implies that the outside perimeter and any eventual holes shall be encoded as shown in Figure 12. This rule might be difficult to apply strictly on short term as existing aeronautical systems require data to be encoded in clockwise direction. For example, the Operating Procedures for Aeronautical Dynamic Data (OPADD), version 3.0, indicates in 2.3.22.12 that “</w:t>
      </w:r>
      <w:r>
        <w:rPr>
          <w:i/>
        </w:rPr>
        <w:t>points defining lateral limits of an area should be enumerated in clockwise order</w:t>
      </w:r>
      <w:r>
        <w:t>”. Further details can be found in Annex D.</w:t>
      </w:r>
    </w:p>
    <w:p w:rsidR="00F431A4" w:rsidRDefault="00C7570C">
      <w:r>
        <w:t>In addition, in the current AIXM version 5, there is no need for encoding Surface holes. Eventual Airspace “holes” are encoded as subtractions of an AirspaceVolume, as explained in the “</w:t>
      </w:r>
      <w:hyperlink w:anchor="h.7ba4sztlojga">
        <w:r>
          <w:rPr>
            <w:color w:val="1155CC"/>
            <w:u w:val="single"/>
          </w:rPr>
          <w:t>Airspace aggregation</w:t>
        </w:r>
      </w:hyperlink>
      <w:r>
        <w:t>” section. Therefore, internal patches (rings) are excluded from the aviation data profile of GML.</w:t>
      </w:r>
    </w:p>
    <w:p w:rsidR="00F431A4" w:rsidRDefault="00C7570C">
      <w:r>
        <w:lastRenderedPageBreak/>
        <w:t xml:space="preserve">Compliance with this ISO 19107 rule shall remain an objective for AIXM implementations. However, on short term it might be expected that certain AIXM data will not comply with this rule and application developers shall be aware of this exception. As the use of GML internal patches (rings) is not supported by this profile, non-compliance with this rule is not expected to have practical consequences. Existing GIS software often is rather lenient when it comes to this rule and often ignores it. </w:t>
      </w:r>
    </w:p>
    <w:p w:rsidR="00F431A4" w:rsidRDefault="00C7570C">
      <w:pPr>
        <w:pStyle w:val="Heading3"/>
        <w:numPr>
          <w:ilvl w:val="2"/>
          <w:numId w:val="6"/>
        </w:numPr>
        <w:spacing w:after="120"/>
        <w:ind w:left="735" w:hanging="179"/>
      </w:pPr>
      <w:bookmarkStart w:id="70" w:name="h.1hd8x6orwoy8" w:colFirst="0" w:colLast="0"/>
      <w:bookmarkStart w:id="71" w:name="_Toc411523577"/>
      <w:bookmarkEnd w:id="70"/>
      <w:r>
        <w:t>Corridor</w:t>
      </w:r>
      <w:bookmarkEnd w:id="71"/>
    </w:p>
    <w:p w:rsidR="00F431A4" w:rsidRDefault="00C7570C">
      <w:pPr>
        <w:keepNext/>
      </w:pPr>
      <w:r>
        <w:t>Corridors are sometimes used in the definition of airspace geometries. This is done by specifying a centerline and a width or half-width and it is supported in AIXM through the following properties of the AirspaceVolume class:</w:t>
      </w:r>
    </w:p>
    <w:p w:rsidR="00F431A4" w:rsidRDefault="00C7570C">
      <w:pPr>
        <w:keepNext/>
        <w:numPr>
          <w:ilvl w:val="0"/>
          <w:numId w:val="1"/>
        </w:numPr>
        <w:ind w:left="714" w:hanging="356"/>
        <w:contextualSpacing/>
      </w:pPr>
      <w:r>
        <w:t>“width” attribute</w:t>
      </w:r>
    </w:p>
    <w:p w:rsidR="00F431A4" w:rsidRDefault="00C7570C">
      <w:pPr>
        <w:numPr>
          <w:ilvl w:val="0"/>
          <w:numId w:val="1"/>
        </w:numPr>
        <w:ind w:hanging="359"/>
        <w:contextualSpacing/>
      </w:pPr>
      <w:r>
        <w:t>“centreline” association with Curve</w:t>
      </w:r>
    </w:p>
    <w:p w:rsidR="00F431A4" w:rsidRDefault="00C7570C">
      <w:pPr>
        <w:jc w:val="center"/>
      </w:pPr>
      <w:r>
        <w:rPr>
          <w:noProof/>
          <w:lang w:val="en-US" w:eastAsia="en-US"/>
        </w:rPr>
        <w:drawing>
          <wp:inline distT="0" distB="0" distL="0" distR="0" wp14:anchorId="387E5249" wp14:editId="61279C99">
            <wp:extent cx="4140200" cy="2633345"/>
            <wp:effectExtent l="0" t="0" r="0" b="0"/>
            <wp:docPr id="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6"/>
                    <a:srcRect/>
                    <a:stretch>
                      <a:fillRect/>
                    </a:stretch>
                  </pic:blipFill>
                  <pic:spPr>
                    <a:xfrm>
                      <a:off x="0" y="0"/>
                      <a:ext cx="4140200" cy="2633345"/>
                    </a:xfrm>
                    <a:prstGeom prst="rect">
                      <a:avLst/>
                    </a:prstGeom>
                    <a:ln/>
                  </pic:spPr>
                </pic:pic>
              </a:graphicData>
            </a:graphic>
          </wp:inline>
        </w:drawing>
      </w:r>
    </w:p>
    <w:p w:rsidR="00F431A4" w:rsidRDefault="00C7570C">
      <w:pPr>
        <w:jc w:val="center"/>
      </w:pPr>
      <w:r>
        <w:rPr>
          <w:b/>
          <w:i/>
          <w:sz w:val="20"/>
        </w:rPr>
        <w:t>Figure 13 - Corridors defined as AirspaceVolume having a “centreline”association with Curve</w:t>
      </w:r>
    </w:p>
    <w:p w:rsidR="00F431A4" w:rsidRDefault="00C7570C">
      <w:r>
        <w:t>The encoding of airspace corridors in this way does not make full use of the GML capabilities. Theoretically, the gml</w:t>
      </w:r>
      <w:proofErr w:type="gramStart"/>
      <w:r>
        <w:t>:OffsetCurve</w:t>
      </w:r>
      <w:proofErr w:type="gramEnd"/>
      <w:r>
        <w:t>, which is an implementation of the GM_OffsetCurve, could be used to encode the corridor shape in GML. However, because of some lack of clarity that exists with regard to GM_OffsetCurve, the use OffsetCurve shall be avoided until clarified in a future ISO 19107 update.</w:t>
      </w:r>
    </w:p>
    <w:p w:rsidR="00F431A4" w:rsidRDefault="00C7570C">
      <w:pPr>
        <w:pStyle w:val="Heading3"/>
        <w:numPr>
          <w:ilvl w:val="2"/>
          <w:numId w:val="6"/>
        </w:numPr>
        <w:spacing w:after="120"/>
        <w:ind w:left="735" w:hanging="179"/>
      </w:pPr>
      <w:bookmarkStart w:id="72" w:name="h.ka0st1dcmiq4" w:colFirst="0" w:colLast="0"/>
      <w:bookmarkStart w:id="73" w:name="_Toc411523578"/>
      <w:bookmarkEnd w:id="72"/>
      <w:r>
        <w:lastRenderedPageBreak/>
        <w:t>Other geometries</w:t>
      </w:r>
      <w:bookmarkEnd w:id="73"/>
    </w:p>
    <w:p w:rsidR="00F431A4" w:rsidRDefault="00C7570C">
      <w:pPr>
        <w:keepNext/>
      </w:pPr>
      <w:r>
        <w:t>Some specific geometrical constructs are used in the design of instrument approach/departure procedures and in the design of route segments in the AI domain. They are mentioned in this section for completeness sake. More details about their encoding in GML might be provided in a future version of this paper.</w:t>
      </w:r>
    </w:p>
    <w:p w:rsidR="00F431A4" w:rsidRDefault="00C7570C">
      <w:pPr>
        <w:keepNext/>
      </w:pPr>
      <w:r>
        <w:t>The first one is the “wind spiral”, as represented in Figure 14</w:t>
      </w:r>
      <w:r>
        <w:rPr>
          <w:sz w:val="16"/>
        </w:rPr>
        <w:t>.</w:t>
      </w:r>
    </w:p>
    <w:p w:rsidR="00F431A4" w:rsidRDefault="00C7570C">
      <w:pPr>
        <w:keepNext/>
        <w:jc w:val="center"/>
      </w:pPr>
      <w:r>
        <w:rPr>
          <w:noProof/>
          <w:lang w:val="en-US" w:eastAsia="en-US"/>
        </w:rPr>
        <w:drawing>
          <wp:inline distT="0" distB="0" distL="0" distR="0" wp14:anchorId="47AF90DE" wp14:editId="35557515">
            <wp:extent cx="4198620" cy="5201285"/>
            <wp:effectExtent l="0" t="0" r="0" b="0"/>
            <wp:docPr id="3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7"/>
                    <a:srcRect/>
                    <a:stretch>
                      <a:fillRect/>
                    </a:stretch>
                  </pic:blipFill>
                  <pic:spPr>
                    <a:xfrm>
                      <a:off x="0" y="0"/>
                      <a:ext cx="4198620" cy="5201285"/>
                    </a:xfrm>
                    <a:prstGeom prst="rect">
                      <a:avLst/>
                    </a:prstGeom>
                    <a:ln/>
                  </pic:spPr>
                </pic:pic>
              </a:graphicData>
            </a:graphic>
          </wp:inline>
        </w:drawing>
      </w:r>
    </w:p>
    <w:p w:rsidR="00F431A4" w:rsidRDefault="00C7570C">
      <w:pPr>
        <w:spacing w:before="120" w:after="120"/>
        <w:jc w:val="center"/>
      </w:pPr>
      <w:bookmarkStart w:id="74" w:name="h.1v1yuxt" w:colFirst="0" w:colLast="0"/>
      <w:bookmarkEnd w:id="74"/>
      <w:r>
        <w:rPr>
          <w:b/>
          <w:sz w:val="20"/>
        </w:rPr>
        <w:t>Figure 14 - Wind Spiral</w:t>
      </w:r>
    </w:p>
    <w:p w:rsidR="00F431A4" w:rsidRDefault="00C7570C">
      <w:r>
        <w:t>Other such geometrical constructs are the “segment locus” (Figure 15) and “arc locus” (Figure 16).</w:t>
      </w:r>
      <w:r>
        <w:rPr>
          <w:highlight w:val="yellow"/>
        </w:rPr>
        <w:t xml:space="preserve"> </w:t>
      </w:r>
    </w:p>
    <w:p w:rsidR="00F431A4" w:rsidRDefault="00C7570C">
      <w:pPr>
        <w:keepNext/>
        <w:jc w:val="center"/>
      </w:pPr>
      <w:r>
        <w:rPr>
          <w:noProof/>
          <w:lang w:val="en-US" w:eastAsia="en-US"/>
        </w:rPr>
        <w:lastRenderedPageBreak/>
        <w:drawing>
          <wp:inline distT="0" distB="0" distL="0" distR="0" wp14:anchorId="2A7977B4" wp14:editId="10F1FC66">
            <wp:extent cx="3686810" cy="1506855"/>
            <wp:effectExtent l="0" t="0" r="0" b="0"/>
            <wp:docPr id="2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8"/>
                    <a:srcRect/>
                    <a:stretch>
                      <a:fillRect/>
                    </a:stretch>
                  </pic:blipFill>
                  <pic:spPr>
                    <a:xfrm>
                      <a:off x="0" y="0"/>
                      <a:ext cx="3686810" cy="1506855"/>
                    </a:xfrm>
                    <a:prstGeom prst="rect">
                      <a:avLst/>
                    </a:prstGeom>
                    <a:ln/>
                  </pic:spPr>
                </pic:pic>
              </a:graphicData>
            </a:graphic>
          </wp:inline>
        </w:drawing>
      </w:r>
    </w:p>
    <w:p w:rsidR="00F431A4" w:rsidRDefault="00C7570C">
      <w:pPr>
        <w:spacing w:before="120" w:after="120"/>
        <w:jc w:val="center"/>
      </w:pPr>
      <w:bookmarkStart w:id="75" w:name="h.4f1mdlm" w:colFirst="0" w:colLast="0"/>
      <w:bookmarkEnd w:id="75"/>
      <w:r>
        <w:rPr>
          <w:b/>
          <w:sz w:val="20"/>
        </w:rPr>
        <w:t>Figure 15 - Segment Locus (a “parallel” and a “splaying” locus with respect to a given geodesic line.)</w:t>
      </w:r>
    </w:p>
    <w:p w:rsidR="00F431A4" w:rsidRDefault="00F431A4">
      <w:pPr>
        <w:spacing w:before="120" w:after="120"/>
        <w:jc w:val="center"/>
      </w:pPr>
    </w:p>
    <w:p w:rsidR="00F431A4" w:rsidRDefault="00C7570C">
      <w:pPr>
        <w:keepNext/>
        <w:jc w:val="center"/>
      </w:pPr>
      <w:r>
        <w:rPr>
          <w:noProof/>
          <w:lang w:val="en-US" w:eastAsia="en-US"/>
        </w:rPr>
        <w:drawing>
          <wp:inline distT="0" distB="0" distL="0" distR="0" wp14:anchorId="2E6C9DE3" wp14:editId="17F1D639">
            <wp:extent cx="1177925" cy="1031240"/>
            <wp:effectExtent l="0" t="0" r="0" b="0"/>
            <wp:docPr id="2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9"/>
                    <a:srcRect/>
                    <a:stretch>
                      <a:fillRect/>
                    </a:stretch>
                  </pic:blipFill>
                  <pic:spPr>
                    <a:xfrm>
                      <a:off x="0" y="0"/>
                      <a:ext cx="1177925" cy="1031240"/>
                    </a:xfrm>
                    <a:prstGeom prst="rect">
                      <a:avLst/>
                    </a:prstGeom>
                    <a:ln/>
                  </pic:spPr>
                </pic:pic>
              </a:graphicData>
            </a:graphic>
          </wp:inline>
        </w:drawing>
      </w:r>
    </w:p>
    <w:p w:rsidR="00F431A4" w:rsidRDefault="00C7570C">
      <w:pPr>
        <w:spacing w:before="120" w:after="120"/>
        <w:jc w:val="center"/>
      </w:pPr>
      <w:bookmarkStart w:id="76" w:name="h.2u6wntf" w:colFirst="0" w:colLast="0"/>
      <w:bookmarkEnd w:id="76"/>
      <w:r>
        <w:rPr>
          <w:b/>
          <w:sz w:val="20"/>
        </w:rPr>
        <w:t>Figure 16 - Arc Locus</w:t>
      </w:r>
    </w:p>
    <w:p w:rsidR="00F431A4" w:rsidRDefault="00C7570C">
      <w:r>
        <w:t>Arc locus is the non-flat generalization of Archimedean spiral. An arc locus is a set of points whose (geodesic) distance from a given defining geodesic circle is a linearly varying function of the length parameter on the circle, of the point projection.</w:t>
      </w:r>
    </w:p>
    <w:p w:rsidR="00F431A4" w:rsidRDefault="00F431A4"/>
    <w:p w:rsidR="00F431A4" w:rsidRDefault="00C7570C">
      <w:r>
        <w:br w:type="page"/>
      </w:r>
    </w:p>
    <w:p w:rsidR="00F431A4" w:rsidRDefault="00F431A4"/>
    <w:p w:rsidR="00F431A4" w:rsidRDefault="00C7570C">
      <w:pPr>
        <w:pStyle w:val="Heading1"/>
        <w:numPr>
          <w:ilvl w:val="0"/>
          <w:numId w:val="6"/>
        </w:numPr>
        <w:ind w:hanging="359"/>
      </w:pPr>
      <w:bookmarkStart w:id="77" w:name="h.7ba4sztlojga" w:colFirst="0" w:colLast="0"/>
      <w:bookmarkStart w:id="78" w:name="_Toc411523579"/>
      <w:bookmarkEnd w:id="77"/>
      <w:r>
        <w:t>Airspace aggregation</w:t>
      </w:r>
      <w:bookmarkEnd w:id="78"/>
    </w:p>
    <w:p w:rsidR="00F431A4" w:rsidRDefault="00C7570C">
      <w:pPr>
        <w:pStyle w:val="Heading2"/>
        <w:numPr>
          <w:ilvl w:val="1"/>
          <w:numId w:val="6"/>
        </w:numPr>
        <w:spacing w:before="120" w:after="120"/>
        <w:ind w:left="735" w:hanging="359"/>
      </w:pPr>
      <w:bookmarkStart w:id="79" w:name="h.9a0bipqgwv6i" w:colFirst="0" w:colLast="0"/>
      <w:bookmarkStart w:id="80" w:name="_Toc411523580"/>
      <w:bookmarkEnd w:id="79"/>
      <w:r>
        <w:t>Background</w:t>
      </w:r>
      <w:bookmarkEnd w:id="80"/>
    </w:p>
    <w:p w:rsidR="00F431A4" w:rsidRDefault="00C7570C">
      <w:r>
        <w:t>There are two main ways to describe the geometry of airspace volumes in the AI Domain:</w:t>
      </w:r>
    </w:p>
    <w:p w:rsidR="00F431A4" w:rsidRDefault="00C7570C">
      <w:pPr>
        <w:numPr>
          <w:ilvl w:val="0"/>
          <w:numId w:val="13"/>
        </w:numPr>
        <w:ind w:left="714" w:hanging="356"/>
      </w:pPr>
      <w:r>
        <w:t>by providing a horizontal border and vertical limits;</w:t>
      </w:r>
    </w:p>
    <w:p w:rsidR="00F431A4" w:rsidRDefault="00C7570C">
      <w:pPr>
        <w:numPr>
          <w:ilvl w:val="0"/>
          <w:numId w:val="13"/>
        </w:numPr>
        <w:ind w:left="714" w:hanging="356"/>
      </w:pPr>
      <w:r>
        <w:t>by providing a composition rule by which the airspace is defined as a series of unions, intersections, subtractions of other Airspace, such as in the following examples:</w:t>
      </w:r>
    </w:p>
    <w:p w:rsidR="00F431A4" w:rsidRDefault="00C7570C">
      <w:pPr>
        <w:numPr>
          <w:ilvl w:val="1"/>
          <w:numId w:val="13"/>
        </w:numPr>
        <w:spacing w:before="60"/>
        <w:ind w:left="1434" w:hanging="356"/>
      </w:pPr>
      <w:r>
        <w:t>Airspace of type CTR defined as a “</w:t>
      </w:r>
      <w:r>
        <w:rPr>
          <w:i/>
        </w:rPr>
        <w:t>circle of 50 NM from which the portion of airspace situated in a neighboring FIR is subtracted</w:t>
      </w:r>
      <w:r>
        <w:t>”;</w:t>
      </w:r>
    </w:p>
    <w:p w:rsidR="00F431A4" w:rsidRDefault="00C7570C">
      <w:pPr>
        <w:numPr>
          <w:ilvl w:val="1"/>
          <w:numId w:val="13"/>
        </w:numPr>
        <w:spacing w:before="60"/>
        <w:ind w:left="1434" w:hanging="356"/>
      </w:pPr>
      <w:r>
        <w:t>Airspace of type UIR that has “</w:t>
      </w:r>
      <w:r>
        <w:rPr>
          <w:i/>
        </w:rPr>
        <w:t>the same horizontal projection as an FIR</w:t>
      </w:r>
      <w:r>
        <w:t>”, but different vertical limits;</w:t>
      </w:r>
    </w:p>
    <w:p w:rsidR="00F431A4" w:rsidRDefault="00C7570C">
      <w:pPr>
        <w:numPr>
          <w:ilvl w:val="1"/>
          <w:numId w:val="13"/>
        </w:numPr>
        <w:spacing w:before="60"/>
        <w:ind w:left="1434" w:hanging="356"/>
      </w:pPr>
      <w:r>
        <w:t>Airspace of type CTA which is the result of aggregating some Airspace of type SECTOR;</w:t>
      </w:r>
    </w:p>
    <w:p w:rsidR="00F431A4" w:rsidRDefault="00C7570C">
      <w:pPr>
        <w:numPr>
          <w:ilvl w:val="1"/>
          <w:numId w:val="13"/>
        </w:numPr>
        <w:spacing w:before="60"/>
        <w:ind w:left="1434" w:hanging="356"/>
      </w:pPr>
      <w:r>
        <w:t>etc.</w:t>
      </w:r>
    </w:p>
    <w:p w:rsidR="00F431A4" w:rsidRDefault="00C7570C">
      <w:r>
        <w:t xml:space="preserve">The AirspaceVolume class of the AIXM 5 model was designed in order to support the encoding of such aggregated Airspace. Note that the “operation” property of the AirspaceGeometryComponent is used. This makes this encoding not-directly understandable for a standard GML tool and requires software customisation. </w:t>
      </w:r>
    </w:p>
    <w:p w:rsidR="00F431A4" w:rsidRDefault="00C7570C">
      <w:r>
        <w:t>Although GML supports the creation of composite surfaces using “patches”, it is not possible to leave this aggregation to the GML level because the vertical limits of the different components might be different. The possibility of using 3D geometries might be considered in future. Until then, using only 2D GML components requires custom processing of AIXM/GML files in order to correctly represent the result of an airspace aggregation, in particular the use of the operation and operationSequence attributes of the AirspaceGeometryComponent class.</w:t>
      </w:r>
    </w:p>
    <w:p w:rsidR="00F431A4" w:rsidRDefault="00C7570C">
      <w:pPr>
        <w:pStyle w:val="Heading2"/>
        <w:numPr>
          <w:ilvl w:val="1"/>
          <w:numId w:val="6"/>
        </w:numPr>
        <w:spacing w:before="120" w:after="120"/>
        <w:ind w:left="735" w:hanging="359"/>
      </w:pPr>
      <w:bookmarkStart w:id="81" w:name="h.jhqgqw7ty11w" w:colFirst="0" w:colLast="0"/>
      <w:bookmarkStart w:id="82" w:name="_Toc411523581"/>
      <w:bookmarkEnd w:id="81"/>
      <w:r>
        <w:t>GML encoding</w:t>
      </w:r>
      <w:bookmarkEnd w:id="82"/>
    </w:p>
    <w:p w:rsidR="00F431A4" w:rsidRDefault="00C7570C">
      <w:r>
        <w:t>The model gives the possibility for using several approaches for the encoding of airspace aggregations/dependencies. The use of a particular method, from the ones described further in this section, depends on the intended use of the data.</w:t>
      </w:r>
    </w:p>
    <w:p w:rsidR="00F431A4" w:rsidRDefault="00C7570C">
      <w:r>
        <w:t xml:space="preserve">In order to exemplify these methods, the example of </w:t>
      </w:r>
      <w:proofErr w:type="gramStart"/>
      <w:r>
        <w:t>an Airspace</w:t>
      </w:r>
      <w:proofErr w:type="gramEnd"/>
      <w:r>
        <w:t xml:space="preserve"> of type “CTA” will be used. </w:t>
      </w:r>
    </w:p>
    <w:p w:rsidR="00F431A4" w:rsidRDefault="00C7570C">
      <w:pPr>
        <w:pStyle w:val="Heading3"/>
        <w:numPr>
          <w:ilvl w:val="2"/>
          <w:numId w:val="6"/>
        </w:numPr>
        <w:spacing w:after="120"/>
        <w:ind w:left="735" w:hanging="179"/>
      </w:pPr>
      <w:bookmarkStart w:id="83" w:name="h.ir6jjzkrehw1" w:colFirst="0" w:colLast="0"/>
      <w:bookmarkStart w:id="84" w:name="_Toc411523582"/>
      <w:bookmarkEnd w:id="83"/>
      <w:r>
        <w:t>By reference</w:t>
      </w:r>
      <w:bookmarkEnd w:id="84"/>
    </w:p>
    <w:p w:rsidR="00F431A4" w:rsidRDefault="00C7570C">
      <w:r>
        <w:t>The first method is limited to referring to another airspace, but without effectively copying the geometry of that Airspace as own AirspaceVolume(s). The UML diagram Figure 17 indicates which elements of the AIXM 5.1 model are used or not used when applying this method.</w:t>
      </w:r>
    </w:p>
    <w:p w:rsidR="00F431A4" w:rsidRDefault="00C7570C">
      <w:pPr>
        <w:keepNext/>
      </w:pPr>
      <w:r>
        <w:rPr>
          <w:noProof/>
          <w:lang w:val="en-US" w:eastAsia="en-US"/>
        </w:rPr>
        <w:lastRenderedPageBreak/>
        <w:drawing>
          <wp:inline distT="0" distB="0" distL="0" distR="0" wp14:anchorId="33B40A7F" wp14:editId="1D03700C">
            <wp:extent cx="5486400" cy="4389120"/>
            <wp:effectExtent l="0" t="0" r="0" b="0"/>
            <wp:docPr id="20" name="image49.png" descr="粐Ѡ粑ؠ粘㾒粑㾅粑Ȉ"/>
            <wp:cNvGraphicFramePr/>
            <a:graphic xmlns:a="http://schemas.openxmlformats.org/drawingml/2006/main">
              <a:graphicData uri="http://schemas.openxmlformats.org/drawingml/2006/picture">
                <pic:pic xmlns:pic="http://schemas.openxmlformats.org/drawingml/2006/picture">
                  <pic:nvPicPr>
                    <pic:cNvPr id="0" name="image49.png" descr="粐Ѡ粑ؠ粘㾒粑㾅粑Ȉ"/>
                    <pic:cNvPicPr preferRelativeResize="0"/>
                  </pic:nvPicPr>
                  <pic:blipFill>
                    <a:blip r:embed="rId40"/>
                    <a:srcRect/>
                    <a:stretch>
                      <a:fillRect/>
                    </a:stretch>
                  </pic:blipFill>
                  <pic:spPr>
                    <a:xfrm>
                      <a:off x="0" y="0"/>
                      <a:ext cx="5486400" cy="4389120"/>
                    </a:xfrm>
                    <a:prstGeom prst="rect">
                      <a:avLst/>
                    </a:prstGeom>
                    <a:ln/>
                  </pic:spPr>
                </pic:pic>
              </a:graphicData>
            </a:graphic>
          </wp:inline>
        </w:drawing>
      </w:r>
    </w:p>
    <w:p w:rsidR="00F431A4" w:rsidRDefault="00C7570C">
      <w:pPr>
        <w:spacing w:before="120" w:after="120"/>
        <w:jc w:val="center"/>
      </w:pPr>
      <w:bookmarkStart w:id="85" w:name="h.37m2jsg" w:colFirst="0" w:colLast="0"/>
      <w:bookmarkEnd w:id="85"/>
      <w:r>
        <w:rPr>
          <w:b/>
          <w:sz w:val="20"/>
        </w:rPr>
        <w:t>Figure 17 - Model use for airspace aggregation by reference</w:t>
      </w:r>
    </w:p>
    <w:p w:rsidR="00F431A4" w:rsidRDefault="00C7570C">
      <w:r>
        <w:t>This method might be appropriate for data provision between synchronized databases, such as between a local and a regional database and it is equivalent to the approach of the previous AIXM 4.5 version (which is not based on GML). The disadvantage of this method is that the client needs to eventually retrieve the geometry of the referenced Airspace and do the geospatial calculations that are necessary in order to effectively get the actual geometry of the current Airspace in a GML usable form. The advantage is that it preserves a true association with the composing Airspace. An encoding example is provided below:</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t xml:space="preserve">… </w:t>
      </w:r>
    </w:p>
    <w:p w:rsidR="00F431A4" w:rsidRPr="0041446B"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rPr>
          <w:lang w:val="fr-BE"/>
        </w:rPr>
      </w:pPr>
      <w:r>
        <w:rPr>
          <w:rFonts w:ascii="Arial Narrow" w:eastAsia="Arial Narrow" w:hAnsi="Arial Narrow" w:cs="Arial Narrow"/>
          <w:sz w:val="20"/>
          <w:highlight w:val="white"/>
        </w:rPr>
        <w:t xml:space="preserve">                                    </w:t>
      </w:r>
      <w:r w:rsidRPr="0041446B">
        <w:rPr>
          <w:rFonts w:ascii="Arial Narrow" w:eastAsia="Arial Narrow" w:hAnsi="Arial Narrow" w:cs="Arial Narrow"/>
          <w:color w:val="0000FF"/>
          <w:sz w:val="20"/>
          <w:highlight w:val="white"/>
          <w:lang w:val="fr-BE"/>
        </w:rPr>
        <w:t>&lt;</w:t>
      </w:r>
      <w:proofErr w:type="gramStart"/>
      <w:r w:rsidRPr="0041446B">
        <w:rPr>
          <w:rFonts w:ascii="Arial Narrow" w:eastAsia="Arial Narrow" w:hAnsi="Arial Narrow" w:cs="Arial Narrow"/>
          <w:color w:val="800000"/>
          <w:sz w:val="20"/>
          <w:highlight w:val="white"/>
          <w:lang w:val="fr-BE"/>
        </w:rPr>
        <w:t>aixm:</w:t>
      </w:r>
      <w:proofErr w:type="gramEnd"/>
      <w:r w:rsidRPr="0041446B">
        <w:rPr>
          <w:rFonts w:ascii="Arial Narrow" w:eastAsia="Arial Narrow" w:hAnsi="Arial Narrow" w:cs="Arial Narrow"/>
          <w:color w:val="800000"/>
          <w:sz w:val="20"/>
          <w:highlight w:val="white"/>
          <w:lang w:val="fr-BE"/>
        </w:rPr>
        <w:t>type</w:t>
      </w:r>
      <w:r w:rsidRPr="0041446B">
        <w:rPr>
          <w:rFonts w:ascii="Arial Narrow" w:eastAsia="Arial Narrow" w:hAnsi="Arial Narrow" w:cs="Arial Narrow"/>
          <w:color w:val="0000FF"/>
          <w:sz w:val="20"/>
          <w:highlight w:val="white"/>
          <w:lang w:val="fr-BE"/>
        </w:rPr>
        <w:t>&gt;</w:t>
      </w:r>
      <w:r w:rsidRPr="0041446B">
        <w:rPr>
          <w:rFonts w:ascii="Arial Narrow" w:eastAsia="Arial Narrow" w:hAnsi="Arial Narrow" w:cs="Arial Narrow"/>
          <w:sz w:val="20"/>
          <w:highlight w:val="white"/>
          <w:lang w:val="fr-BE"/>
        </w:rPr>
        <w:t>CTA</w:t>
      </w:r>
      <w:r w:rsidRPr="0041446B">
        <w:rPr>
          <w:rFonts w:ascii="Arial Narrow" w:eastAsia="Arial Narrow" w:hAnsi="Arial Narrow" w:cs="Arial Narrow"/>
          <w:color w:val="0000FF"/>
          <w:sz w:val="20"/>
          <w:highlight w:val="white"/>
          <w:lang w:val="fr-BE"/>
        </w:rPr>
        <w:t>&lt;/</w:t>
      </w:r>
      <w:r w:rsidRPr="0041446B">
        <w:rPr>
          <w:rFonts w:ascii="Arial Narrow" w:eastAsia="Arial Narrow" w:hAnsi="Arial Narrow" w:cs="Arial Narrow"/>
          <w:color w:val="800000"/>
          <w:sz w:val="20"/>
          <w:highlight w:val="white"/>
          <w:lang w:val="fr-BE"/>
        </w:rPr>
        <w:t>aixm:type</w:t>
      </w:r>
      <w:r w:rsidRPr="0041446B">
        <w:rPr>
          <w:rFonts w:ascii="Arial Narrow" w:eastAsia="Arial Narrow" w:hAnsi="Arial Narrow" w:cs="Arial Narrow"/>
          <w:color w:val="0000FF"/>
          <w:sz w:val="20"/>
          <w:highlight w:val="white"/>
          <w:lang w:val="fr-B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sidRPr="0041446B">
        <w:rPr>
          <w:rFonts w:ascii="Arial Narrow" w:eastAsia="Arial Narrow" w:hAnsi="Arial Narrow" w:cs="Arial Narrow"/>
          <w:sz w:val="20"/>
          <w:highlight w:val="white"/>
          <w:lang w:val="fr-BE"/>
        </w:rPr>
        <w:tab/>
      </w:r>
      <w:r w:rsidRPr="0041446B">
        <w:rPr>
          <w:rFonts w:ascii="Arial Narrow" w:eastAsia="Arial Narrow" w:hAnsi="Arial Narrow" w:cs="Arial Narrow"/>
          <w:sz w:val="20"/>
          <w:highlight w:val="white"/>
          <w:lang w:val="fr-BE"/>
        </w:rPr>
        <w:tab/>
      </w:r>
      <w:r w:rsidRPr="0041446B">
        <w:rPr>
          <w:rFonts w:ascii="Arial Narrow" w:eastAsia="Arial Narrow" w:hAnsi="Arial Narrow" w:cs="Arial Narrow"/>
          <w:sz w:val="20"/>
          <w:highlight w:val="white"/>
          <w:lang w:val="fr-BE"/>
        </w:rPr>
        <w:tab/>
      </w:r>
      <w:r w:rsidRPr="0041446B">
        <w:rPr>
          <w:rFonts w:ascii="Arial Narrow" w:eastAsia="Arial Narrow" w:hAnsi="Arial Narrow" w:cs="Arial Narrow"/>
          <w:sz w:val="20"/>
          <w:highlight w:val="white"/>
          <w:lang w:val="fr-BE"/>
        </w:rPr>
        <w:tab/>
      </w:r>
      <w:r w:rsidRPr="0041446B">
        <w:rPr>
          <w:rFonts w:ascii="Arial Narrow" w:eastAsia="Arial Narrow" w:hAnsi="Arial Narrow" w:cs="Arial Narrow"/>
          <w:sz w:val="20"/>
          <w:highlight w:val="white"/>
          <w:lang w:val="fr-B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:designator</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EADD</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aixm:designator</w:t>
      </w:r>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:name</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CTA DONLON</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aixm:name</w:t>
      </w:r>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b/>
          <w:color w:val="0000FF"/>
          <w:sz w:val="20"/>
          <w:highlight w:val="white"/>
        </w:rPr>
        <w:t>&lt;</w:t>
      </w:r>
      <w:proofErr w:type="gramStart"/>
      <w:r>
        <w:rPr>
          <w:rFonts w:ascii="Arial Narrow" w:eastAsia="Arial Narrow" w:hAnsi="Arial Narrow" w:cs="Arial Narrow"/>
          <w:b/>
          <w:color w:val="800000"/>
          <w:sz w:val="20"/>
          <w:highlight w:val="white"/>
        </w:rPr>
        <w:t>aixm:</w:t>
      </w:r>
      <w:proofErr w:type="gramEnd"/>
      <w:r>
        <w:rPr>
          <w:rFonts w:ascii="Arial Narrow" w:eastAsia="Arial Narrow" w:hAnsi="Arial Narrow" w:cs="Arial Narrow"/>
          <w:b/>
          <w:color w:val="800000"/>
          <w:sz w:val="20"/>
          <w:highlight w:val="white"/>
        </w:rPr>
        <w:t>geometryComponent</w:t>
      </w:r>
      <w:r>
        <w:rPr>
          <w:rFonts w:ascii="Arial Narrow" w:eastAsia="Arial Narrow" w:hAnsi="Arial Narrow" w:cs="Arial Narrow"/>
          <w:b/>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:AirspaceGeometryComponent</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AV001</w:t>
      </w:r>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b/>
          <w:color w:val="0000FF"/>
          <w:sz w:val="20"/>
          <w:highlight w:val="white"/>
        </w:rPr>
        <w:t>&lt;</w:t>
      </w:r>
      <w:r>
        <w:rPr>
          <w:rFonts w:ascii="Arial Narrow" w:eastAsia="Arial Narrow" w:hAnsi="Arial Narrow" w:cs="Arial Narrow"/>
          <w:b/>
          <w:color w:val="800000"/>
          <w:sz w:val="20"/>
          <w:highlight w:val="white"/>
        </w:rPr>
        <w:t>aixm</w:t>
      </w:r>
      <w:proofErr w:type="gramStart"/>
      <w:r>
        <w:rPr>
          <w:rFonts w:ascii="Arial Narrow" w:eastAsia="Arial Narrow" w:hAnsi="Arial Narrow" w:cs="Arial Narrow"/>
          <w:b/>
          <w:color w:val="800000"/>
          <w:sz w:val="20"/>
          <w:highlight w:val="white"/>
        </w:rPr>
        <w:t>:operation</w:t>
      </w:r>
      <w:proofErr w:type="gramEnd"/>
      <w:r>
        <w:rPr>
          <w:rFonts w:ascii="Arial Narrow" w:eastAsia="Arial Narrow" w:hAnsi="Arial Narrow" w:cs="Arial Narrow"/>
          <w:b/>
          <w:color w:val="0000FF"/>
          <w:sz w:val="20"/>
          <w:highlight w:val="white"/>
        </w:rPr>
        <w:t>&gt;</w:t>
      </w:r>
      <w:r>
        <w:rPr>
          <w:rFonts w:ascii="Arial Narrow" w:eastAsia="Arial Narrow" w:hAnsi="Arial Narrow" w:cs="Arial Narrow"/>
          <w:b/>
          <w:sz w:val="20"/>
          <w:highlight w:val="white"/>
        </w:rPr>
        <w:t>BASE</w:t>
      </w:r>
      <w:r>
        <w:rPr>
          <w:rFonts w:ascii="Arial Narrow" w:eastAsia="Arial Narrow" w:hAnsi="Arial Narrow" w:cs="Arial Narrow"/>
          <w:b/>
          <w:color w:val="0000FF"/>
          <w:sz w:val="20"/>
          <w:highlight w:val="white"/>
        </w:rPr>
        <w:t>&lt;/</w:t>
      </w:r>
      <w:r>
        <w:rPr>
          <w:rFonts w:ascii="Arial Narrow" w:eastAsia="Arial Narrow" w:hAnsi="Arial Narrow" w:cs="Arial Narrow"/>
          <w:b/>
          <w:color w:val="800000"/>
          <w:sz w:val="20"/>
          <w:highlight w:val="white"/>
        </w:rPr>
        <w:t>aixm:operation</w:t>
      </w:r>
      <w:r>
        <w:rPr>
          <w:rFonts w:ascii="Arial Narrow" w:eastAsia="Arial Narrow" w:hAnsi="Arial Narrow" w:cs="Arial Narrow"/>
          <w:b/>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:operationSequence</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1</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aixm:operationSequence</w:t>
      </w:r>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aixm:</w:t>
      </w:r>
      <w:proofErr w:type="gramEnd"/>
      <w:r>
        <w:rPr>
          <w:rFonts w:ascii="Arial Narrow" w:eastAsia="Arial Narrow" w:hAnsi="Arial Narrow" w:cs="Arial Narrow"/>
          <w:color w:val="800000"/>
          <w:sz w:val="20"/>
          <w:highlight w:val="white"/>
        </w:rPr>
        <w:t>theAirspaceVolume</w:t>
      </w:r>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:AirspaceVolume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V001</w:t>
      </w:r>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aixm:</w:t>
      </w:r>
      <w:proofErr w:type="gramEnd"/>
      <w:r>
        <w:rPr>
          <w:rFonts w:ascii="Arial Narrow" w:eastAsia="Arial Narrow" w:hAnsi="Arial Narrow" w:cs="Arial Narrow"/>
          <w:color w:val="800000"/>
          <w:sz w:val="20"/>
          <w:highlight w:val="white"/>
        </w:rPr>
        <w:t>contributorAirspace</w:t>
      </w:r>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:AirspaceVolumeDependency</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VV001</w:t>
      </w:r>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b/>
          <w:sz w:val="20"/>
          <w:highlight w:val="white"/>
        </w:rPr>
        <w:tab/>
      </w:r>
      <w:r>
        <w:rPr>
          <w:rFonts w:ascii="Arial Narrow" w:eastAsia="Arial Narrow" w:hAnsi="Arial Narrow" w:cs="Arial Narrow"/>
          <w:b/>
          <w:color w:val="0000FF"/>
          <w:sz w:val="20"/>
          <w:highlight w:val="white"/>
        </w:rPr>
        <w:t>&lt;</w:t>
      </w:r>
      <w:r>
        <w:rPr>
          <w:rFonts w:ascii="Arial Narrow" w:eastAsia="Arial Narrow" w:hAnsi="Arial Narrow" w:cs="Arial Narrow"/>
          <w:b/>
          <w:color w:val="800000"/>
          <w:sz w:val="20"/>
          <w:highlight w:val="white"/>
        </w:rPr>
        <w:t>aixm</w:t>
      </w:r>
      <w:proofErr w:type="gramStart"/>
      <w:r>
        <w:rPr>
          <w:rFonts w:ascii="Arial Narrow" w:eastAsia="Arial Narrow" w:hAnsi="Arial Narrow" w:cs="Arial Narrow"/>
          <w:b/>
          <w:color w:val="800000"/>
          <w:sz w:val="20"/>
          <w:highlight w:val="white"/>
        </w:rPr>
        <w:t>:dependency</w:t>
      </w:r>
      <w:proofErr w:type="gramEnd"/>
      <w:r>
        <w:rPr>
          <w:rFonts w:ascii="Arial Narrow" w:eastAsia="Arial Narrow" w:hAnsi="Arial Narrow" w:cs="Arial Narrow"/>
          <w:b/>
          <w:color w:val="0000FF"/>
          <w:sz w:val="20"/>
          <w:highlight w:val="white"/>
        </w:rPr>
        <w:t>&gt;</w:t>
      </w:r>
      <w:r>
        <w:rPr>
          <w:rFonts w:ascii="Arial Narrow" w:eastAsia="Arial Narrow" w:hAnsi="Arial Narrow" w:cs="Arial Narrow"/>
          <w:b/>
          <w:sz w:val="20"/>
          <w:highlight w:val="white"/>
        </w:rPr>
        <w:t>FULL_GEOMETRY</w:t>
      </w:r>
      <w:r>
        <w:rPr>
          <w:rFonts w:ascii="Arial Narrow" w:eastAsia="Arial Narrow" w:hAnsi="Arial Narrow" w:cs="Arial Narrow"/>
          <w:b/>
          <w:color w:val="0000FF"/>
          <w:sz w:val="20"/>
          <w:highlight w:val="white"/>
        </w:rPr>
        <w:t>&lt;/</w:t>
      </w:r>
      <w:r>
        <w:rPr>
          <w:rFonts w:ascii="Arial Narrow" w:eastAsia="Arial Narrow" w:hAnsi="Arial Narrow" w:cs="Arial Narrow"/>
          <w:b/>
          <w:color w:val="800000"/>
          <w:sz w:val="20"/>
          <w:highlight w:val="white"/>
        </w:rPr>
        <w:t>aixm:dependency</w:t>
      </w:r>
      <w:r>
        <w:rPr>
          <w:rFonts w:ascii="Arial Narrow" w:eastAsia="Arial Narrow" w:hAnsi="Arial Narrow" w:cs="Arial Narrow"/>
          <w:b/>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:theAirspace</w:t>
      </w:r>
      <w:proofErr w:type="gramEnd"/>
      <w:r>
        <w:rPr>
          <w:rFonts w:ascii="Arial Narrow" w:eastAsia="Arial Narrow" w:hAnsi="Arial Narrow" w:cs="Arial Narrow"/>
          <w:color w:val="FF0000"/>
          <w:sz w:val="20"/>
          <w:highlight w:val="white"/>
        </w:rPr>
        <w:t xml:space="preserve"> </w:t>
      </w:r>
      <w:r>
        <w:rPr>
          <w:rFonts w:ascii="Arial Narrow" w:eastAsia="Arial Narrow" w:hAnsi="Arial Narrow" w:cs="Arial Narrow"/>
          <w:b/>
          <w:color w:val="FF0000"/>
          <w:sz w:val="20"/>
          <w:highlight w:val="white"/>
        </w:rPr>
        <w:t>xlink:href</w:t>
      </w:r>
      <w:r>
        <w:rPr>
          <w:rFonts w:ascii="Arial Narrow" w:eastAsia="Arial Narrow" w:hAnsi="Arial Narrow" w:cs="Arial Narrow"/>
          <w:b/>
          <w:color w:val="0000FF"/>
          <w:sz w:val="20"/>
          <w:highlight w:val="white"/>
        </w:rPr>
        <w:t>="</w:t>
      </w:r>
      <w:r>
        <w:rPr>
          <w:rFonts w:ascii="Arial Narrow" w:eastAsia="Arial Narrow" w:hAnsi="Arial Narrow" w:cs="Arial Narrow"/>
          <w:b/>
          <w:sz w:val="20"/>
          <w:highlight w:val="white"/>
        </w:rPr>
        <w:t>urn:uuid:204451c5-be5e-4eaf-8859-0a62b24a389d</w:t>
      </w:r>
      <w:r>
        <w:rPr>
          <w:rFonts w:ascii="Arial Narrow" w:eastAsia="Arial Narrow" w:hAnsi="Arial Narrow" w:cs="Arial Narrow"/>
          <w:b/>
          <w:color w:val="0000FF"/>
          <w:sz w:val="20"/>
          <w:highlight w:val="white"/>
        </w:rPr>
        <w:t>"</w:t>
      </w:r>
      <w:r>
        <w:rPr>
          <w:rFonts w:ascii="Arial Narrow" w:eastAsia="Arial Narrow" w:hAnsi="Arial Narrow" w:cs="Arial Narrow"/>
          <w:b/>
          <w:color w:val="FF0000"/>
          <w:sz w:val="20"/>
          <w:highlight w:val="white"/>
        </w:rPr>
        <w:t xml:space="preserve"> xlink:title</w:t>
      </w:r>
      <w:r>
        <w:rPr>
          <w:rFonts w:ascii="Arial Narrow" w:eastAsia="Arial Narrow" w:hAnsi="Arial Narrow" w:cs="Arial Narrow"/>
          <w:b/>
          <w:color w:val="0000FF"/>
          <w:sz w:val="20"/>
          <w:highlight w:val="white"/>
        </w:rPr>
        <w:t>="</w:t>
      </w:r>
      <w:r>
        <w:rPr>
          <w:rFonts w:ascii="Arial Narrow" w:eastAsia="Arial Narrow" w:hAnsi="Arial Narrow" w:cs="Arial Narrow"/>
          <w:b/>
          <w:sz w:val="20"/>
          <w:highlight w:val="white"/>
        </w:rPr>
        <w:t>SECTOR DONLON EAST</w:t>
      </w:r>
      <w:r>
        <w:rPr>
          <w:rFonts w:ascii="Arial Narrow" w:eastAsia="Arial Narrow" w:hAnsi="Arial Narrow" w:cs="Arial Narrow"/>
          <w:b/>
          <w:color w:val="0000FF"/>
          <w:sz w:val="20"/>
          <w:highlight w:val="white"/>
        </w:rPr>
        <w:t>"</w:t>
      </w:r>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:AirspaceVolumeDependency</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:contributorAirspace</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:AirspaceVolume</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lastRenderedPageBreak/>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:theAirspaceVolume</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:AirspaceGeometryComponent</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:geometryComponent</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b/>
          <w:color w:val="0000FF"/>
          <w:sz w:val="20"/>
          <w:highlight w:val="white"/>
        </w:rPr>
        <w:t>&lt;</w:t>
      </w:r>
      <w:proofErr w:type="gramStart"/>
      <w:r>
        <w:rPr>
          <w:rFonts w:ascii="Arial Narrow" w:eastAsia="Arial Narrow" w:hAnsi="Arial Narrow" w:cs="Arial Narrow"/>
          <w:b/>
          <w:color w:val="800000"/>
          <w:sz w:val="20"/>
          <w:highlight w:val="white"/>
        </w:rPr>
        <w:t>aixm:</w:t>
      </w:r>
      <w:proofErr w:type="gramEnd"/>
      <w:r>
        <w:rPr>
          <w:rFonts w:ascii="Arial Narrow" w:eastAsia="Arial Narrow" w:hAnsi="Arial Narrow" w:cs="Arial Narrow"/>
          <w:b/>
          <w:color w:val="800000"/>
          <w:sz w:val="20"/>
          <w:highlight w:val="white"/>
        </w:rPr>
        <w:t>geometryComponent</w:t>
      </w:r>
      <w:r>
        <w:rPr>
          <w:rFonts w:ascii="Arial Narrow" w:eastAsia="Arial Narrow" w:hAnsi="Arial Narrow" w:cs="Arial Narrow"/>
          <w:b/>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:AirspaceGeometryComponent</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AV002</w:t>
      </w:r>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b/>
          <w:color w:val="0000FF"/>
          <w:sz w:val="20"/>
          <w:highlight w:val="white"/>
        </w:rPr>
        <w:t>&lt;</w:t>
      </w:r>
      <w:r>
        <w:rPr>
          <w:rFonts w:ascii="Arial Narrow" w:eastAsia="Arial Narrow" w:hAnsi="Arial Narrow" w:cs="Arial Narrow"/>
          <w:b/>
          <w:color w:val="800000"/>
          <w:sz w:val="20"/>
          <w:highlight w:val="white"/>
        </w:rPr>
        <w:t>aixm</w:t>
      </w:r>
      <w:proofErr w:type="gramStart"/>
      <w:r>
        <w:rPr>
          <w:rFonts w:ascii="Arial Narrow" w:eastAsia="Arial Narrow" w:hAnsi="Arial Narrow" w:cs="Arial Narrow"/>
          <w:b/>
          <w:color w:val="800000"/>
          <w:sz w:val="20"/>
          <w:highlight w:val="white"/>
        </w:rPr>
        <w:t>:operation</w:t>
      </w:r>
      <w:proofErr w:type="gramEnd"/>
      <w:r>
        <w:rPr>
          <w:rFonts w:ascii="Arial Narrow" w:eastAsia="Arial Narrow" w:hAnsi="Arial Narrow" w:cs="Arial Narrow"/>
          <w:b/>
          <w:color w:val="0000FF"/>
          <w:sz w:val="20"/>
          <w:highlight w:val="white"/>
        </w:rPr>
        <w:t>&gt;</w:t>
      </w:r>
      <w:r>
        <w:rPr>
          <w:rFonts w:ascii="Arial Narrow" w:eastAsia="Arial Narrow" w:hAnsi="Arial Narrow" w:cs="Arial Narrow"/>
          <w:b/>
          <w:sz w:val="20"/>
          <w:highlight w:val="white"/>
        </w:rPr>
        <w:t>UNION</w:t>
      </w:r>
      <w:r>
        <w:rPr>
          <w:rFonts w:ascii="Arial Narrow" w:eastAsia="Arial Narrow" w:hAnsi="Arial Narrow" w:cs="Arial Narrow"/>
          <w:b/>
          <w:color w:val="0000FF"/>
          <w:sz w:val="20"/>
          <w:highlight w:val="white"/>
        </w:rPr>
        <w:t>&lt;/</w:t>
      </w:r>
      <w:r>
        <w:rPr>
          <w:rFonts w:ascii="Arial Narrow" w:eastAsia="Arial Narrow" w:hAnsi="Arial Narrow" w:cs="Arial Narrow"/>
          <w:b/>
          <w:color w:val="800000"/>
          <w:sz w:val="20"/>
          <w:highlight w:val="white"/>
        </w:rPr>
        <w:t>aixm:operation</w:t>
      </w:r>
      <w:r>
        <w:rPr>
          <w:rFonts w:ascii="Arial Narrow" w:eastAsia="Arial Narrow" w:hAnsi="Arial Narrow" w:cs="Arial Narrow"/>
          <w:b/>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:operationSequence</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2</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aixm:operationSequence</w:t>
      </w:r>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aixm:</w:t>
      </w:r>
      <w:proofErr w:type="gramEnd"/>
      <w:r>
        <w:rPr>
          <w:rFonts w:ascii="Arial Narrow" w:eastAsia="Arial Narrow" w:hAnsi="Arial Narrow" w:cs="Arial Narrow"/>
          <w:color w:val="800000"/>
          <w:sz w:val="20"/>
          <w:highlight w:val="white"/>
        </w:rPr>
        <w:t>theAirspaceVolume</w:t>
      </w:r>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:AirspaceVolume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V002</w:t>
      </w:r>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aixm:</w:t>
      </w:r>
      <w:proofErr w:type="gramEnd"/>
      <w:r>
        <w:rPr>
          <w:rFonts w:ascii="Arial Narrow" w:eastAsia="Arial Narrow" w:hAnsi="Arial Narrow" w:cs="Arial Narrow"/>
          <w:color w:val="800000"/>
          <w:sz w:val="20"/>
          <w:highlight w:val="white"/>
        </w:rPr>
        <w:t>contributorAirspace</w:t>
      </w:r>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:AirspaceVolumeDependency</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VV002</w:t>
      </w:r>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b/>
          <w:color w:val="0000FF"/>
          <w:sz w:val="20"/>
          <w:highlight w:val="white"/>
        </w:rPr>
        <w:t>&lt;</w:t>
      </w:r>
      <w:r>
        <w:rPr>
          <w:rFonts w:ascii="Arial Narrow" w:eastAsia="Arial Narrow" w:hAnsi="Arial Narrow" w:cs="Arial Narrow"/>
          <w:b/>
          <w:color w:val="800000"/>
          <w:sz w:val="20"/>
          <w:highlight w:val="white"/>
        </w:rPr>
        <w:t>aixm</w:t>
      </w:r>
      <w:proofErr w:type="gramStart"/>
      <w:r>
        <w:rPr>
          <w:rFonts w:ascii="Arial Narrow" w:eastAsia="Arial Narrow" w:hAnsi="Arial Narrow" w:cs="Arial Narrow"/>
          <w:b/>
          <w:color w:val="800000"/>
          <w:sz w:val="20"/>
          <w:highlight w:val="white"/>
        </w:rPr>
        <w:t>:dependency</w:t>
      </w:r>
      <w:proofErr w:type="gramEnd"/>
      <w:r>
        <w:rPr>
          <w:rFonts w:ascii="Arial Narrow" w:eastAsia="Arial Narrow" w:hAnsi="Arial Narrow" w:cs="Arial Narrow"/>
          <w:b/>
          <w:color w:val="0000FF"/>
          <w:sz w:val="20"/>
          <w:highlight w:val="white"/>
        </w:rPr>
        <w:t>&gt;</w:t>
      </w:r>
      <w:r>
        <w:rPr>
          <w:rFonts w:ascii="Arial Narrow" w:eastAsia="Arial Narrow" w:hAnsi="Arial Narrow" w:cs="Arial Narrow"/>
          <w:b/>
          <w:sz w:val="20"/>
          <w:highlight w:val="white"/>
        </w:rPr>
        <w:t>FULL_GEOMETRY</w:t>
      </w:r>
      <w:r>
        <w:rPr>
          <w:rFonts w:ascii="Arial Narrow" w:eastAsia="Arial Narrow" w:hAnsi="Arial Narrow" w:cs="Arial Narrow"/>
          <w:b/>
          <w:color w:val="0000FF"/>
          <w:sz w:val="20"/>
          <w:highlight w:val="white"/>
        </w:rPr>
        <w:t>&lt;/</w:t>
      </w:r>
      <w:r>
        <w:rPr>
          <w:rFonts w:ascii="Arial Narrow" w:eastAsia="Arial Narrow" w:hAnsi="Arial Narrow" w:cs="Arial Narrow"/>
          <w:b/>
          <w:color w:val="800000"/>
          <w:sz w:val="20"/>
          <w:highlight w:val="white"/>
        </w:rPr>
        <w:t>aixm:dependency</w:t>
      </w:r>
      <w:r>
        <w:rPr>
          <w:rFonts w:ascii="Arial Narrow" w:eastAsia="Arial Narrow" w:hAnsi="Arial Narrow" w:cs="Arial Narrow"/>
          <w:b/>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:theAirspace</w:t>
      </w:r>
      <w:proofErr w:type="gramEnd"/>
      <w:r>
        <w:rPr>
          <w:rFonts w:ascii="Arial Narrow" w:eastAsia="Arial Narrow" w:hAnsi="Arial Narrow" w:cs="Arial Narrow"/>
          <w:color w:val="FF0000"/>
          <w:sz w:val="20"/>
          <w:highlight w:val="white"/>
        </w:rPr>
        <w:t xml:space="preserve"> </w:t>
      </w:r>
      <w:r>
        <w:rPr>
          <w:rFonts w:ascii="Arial Narrow" w:eastAsia="Arial Narrow" w:hAnsi="Arial Narrow" w:cs="Arial Narrow"/>
          <w:b/>
          <w:color w:val="FF0000"/>
          <w:sz w:val="20"/>
          <w:highlight w:val="white"/>
        </w:rPr>
        <w:t>xlink:href</w:t>
      </w:r>
      <w:r>
        <w:rPr>
          <w:rFonts w:ascii="Arial Narrow" w:eastAsia="Arial Narrow" w:hAnsi="Arial Narrow" w:cs="Arial Narrow"/>
          <w:b/>
          <w:color w:val="0000FF"/>
          <w:sz w:val="20"/>
          <w:highlight w:val="white"/>
        </w:rPr>
        <w:t>="</w:t>
      </w:r>
      <w:r>
        <w:rPr>
          <w:rFonts w:ascii="Arial Narrow" w:eastAsia="Arial Narrow" w:hAnsi="Arial Narrow" w:cs="Arial Narrow"/>
          <w:b/>
          <w:sz w:val="20"/>
          <w:highlight w:val="white"/>
        </w:rPr>
        <w:t>urn:uuid:b936e0e4-2b58-404f-9d95-d95c421c50d2</w:t>
      </w:r>
      <w:r>
        <w:rPr>
          <w:rFonts w:ascii="Arial Narrow" w:eastAsia="Arial Narrow" w:hAnsi="Arial Narrow" w:cs="Arial Narrow"/>
          <w:b/>
          <w:color w:val="0000FF"/>
          <w:sz w:val="20"/>
          <w:highlight w:val="white"/>
        </w:rPr>
        <w:t>"</w:t>
      </w:r>
      <w:r>
        <w:rPr>
          <w:rFonts w:ascii="Arial Narrow" w:eastAsia="Arial Narrow" w:hAnsi="Arial Narrow" w:cs="Arial Narrow"/>
          <w:b/>
          <w:color w:val="FF0000"/>
          <w:sz w:val="20"/>
          <w:highlight w:val="white"/>
        </w:rPr>
        <w:t xml:space="preserve"> xlink:title</w:t>
      </w:r>
      <w:r>
        <w:rPr>
          <w:rFonts w:ascii="Arial Narrow" w:eastAsia="Arial Narrow" w:hAnsi="Arial Narrow" w:cs="Arial Narrow"/>
          <w:b/>
          <w:color w:val="0000FF"/>
          <w:sz w:val="20"/>
          <w:highlight w:val="white"/>
        </w:rPr>
        <w:t>="</w:t>
      </w:r>
      <w:r>
        <w:rPr>
          <w:rFonts w:ascii="Arial Narrow" w:eastAsia="Arial Narrow" w:hAnsi="Arial Narrow" w:cs="Arial Narrow"/>
          <w:b/>
          <w:sz w:val="20"/>
          <w:highlight w:val="white"/>
        </w:rPr>
        <w:t>SECTOR DONLON WEST</w:t>
      </w:r>
      <w:r>
        <w:rPr>
          <w:rFonts w:ascii="Arial Narrow" w:eastAsia="Arial Narrow" w:hAnsi="Arial Narrow" w:cs="Arial Narrow"/>
          <w:b/>
          <w:color w:val="0000FF"/>
          <w:sz w:val="20"/>
          <w:highlight w:val="white"/>
        </w:rPr>
        <w:t>"</w:t>
      </w:r>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:AirspaceVolumeDependency</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:contributorAirspace</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:AirspaceVolume</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:theAirspaceVolume</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:AirspaceGeometryComponent</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:geometryComponent</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630"/>
          <w:tab w:val="left" w:pos="990"/>
          <w:tab w:val="left" w:pos="1260"/>
          <w:tab w:val="left" w:pos="1620"/>
          <w:tab w:val="left" w:pos="1980"/>
          <w:tab w:val="left" w:pos="2250"/>
          <w:tab w:val="left" w:pos="2610"/>
          <w:tab w:val="left" w:pos="3060"/>
          <w:tab w:val="left" w:pos="3330"/>
          <w:tab w:val="left" w:pos="3690"/>
          <w:tab w:val="left" w:pos="4050"/>
          <w:tab w:val="left" w:pos="4410"/>
        </w:tabs>
        <w:spacing w:before="0"/>
      </w:pPr>
      <w:r>
        <w:rPr>
          <w:rFonts w:ascii="Arial Narrow" w:eastAsia="Arial Narrow" w:hAnsi="Arial Narrow" w:cs="Arial Narrow"/>
          <w:color w:val="0000FF"/>
          <w:sz w:val="20"/>
          <w:highlight w:val="white"/>
        </w:rPr>
        <w:t xml:space="preserve">            …</w:t>
      </w:r>
    </w:p>
    <w:p w:rsidR="00F431A4" w:rsidRDefault="00C7570C">
      <w:pPr>
        <w:pStyle w:val="Heading4"/>
        <w:numPr>
          <w:ilvl w:val="3"/>
          <w:numId w:val="6"/>
        </w:numPr>
        <w:spacing w:after="120"/>
        <w:ind w:left="1185" w:hanging="359"/>
      </w:pPr>
      <w:bookmarkStart w:id="86" w:name="h.di3yr91hegh1" w:colFirst="0" w:colLast="0"/>
      <w:bookmarkEnd w:id="86"/>
      <w:r>
        <w:t>Temporal aspects for abstract references</w:t>
      </w:r>
    </w:p>
    <w:p w:rsidR="00F431A4" w:rsidRDefault="00C7570C">
      <w:r>
        <w:t>When using abstract references, an important issue arises that must be dealt with regard to the temporal synchronisation of the data. Since an abstract reference always points to a complete feature rather than a single time slice, it is very important that there is no ambiguity in which time slice is meant. The referenced object must not “change” during the valid time of the reference. More exactly, the referenced object (the Airspace in this case) must have a time slice whose valid time covers completely the valid time of the referencing feature’s time slice. See a more complete description of this issue in “</w:t>
      </w:r>
      <w:hyperlink w:anchor="h.7nqks3lquqzs">
        <w:r>
          <w:rPr>
            <w:color w:val="1155CC"/>
            <w:u w:val="single"/>
          </w:rPr>
          <w:t>Temporal aspects for abstract references</w:t>
        </w:r>
      </w:hyperlink>
      <w:r>
        <w:t>”, later in this document.</w:t>
      </w:r>
    </w:p>
    <w:p w:rsidR="00F431A4" w:rsidRDefault="00C7570C">
      <w:pPr>
        <w:pStyle w:val="Heading3"/>
        <w:numPr>
          <w:ilvl w:val="2"/>
          <w:numId w:val="6"/>
        </w:numPr>
        <w:spacing w:after="120"/>
        <w:ind w:left="735" w:hanging="179"/>
      </w:pPr>
      <w:bookmarkStart w:id="87" w:name="h.sbm5k2cpqsqa" w:colFirst="0" w:colLast="0"/>
      <w:bookmarkStart w:id="88" w:name="_Toc411523583"/>
      <w:bookmarkEnd w:id="87"/>
      <w:r>
        <w:lastRenderedPageBreak/>
        <w:t>By copying the geometry</w:t>
      </w:r>
      <w:bookmarkEnd w:id="88"/>
    </w:p>
    <w:p w:rsidR="00F431A4" w:rsidRDefault="00C7570C">
      <w:pPr>
        <w:keepNext/>
      </w:pPr>
      <w:r>
        <w:t>The second method consists in effectively copying the geometry of the referenced Airspace as local AirspaceVolume. Note that this might be a recursive operation, as the referenced Airspace might have more than one AirspaceVolume and some or even all these could also depend on the geometry of other Airspace.</w:t>
      </w:r>
    </w:p>
    <w:p w:rsidR="00F431A4" w:rsidRDefault="00C7570C">
      <w:pPr>
        <w:keepNext/>
      </w:pPr>
      <w:r>
        <w:rPr>
          <w:noProof/>
          <w:lang w:val="en-US" w:eastAsia="en-US"/>
        </w:rPr>
        <w:drawing>
          <wp:inline distT="0" distB="0" distL="0" distR="0" wp14:anchorId="3D0BF524" wp14:editId="0EC847A3">
            <wp:extent cx="5478780" cy="4871720"/>
            <wp:effectExtent l="0" t="0" r="0" b="0"/>
            <wp:docPr id="18" name="image47.png" descr="粐질"/>
            <wp:cNvGraphicFramePr/>
            <a:graphic xmlns:a="http://schemas.openxmlformats.org/drawingml/2006/main">
              <a:graphicData uri="http://schemas.openxmlformats.org/drawingml/2006/picture">
                <pic:pic xmlns:pic="http://schemas.openxmlformats.org/drawingml/2006/picture">
                  <pic:nvPicPr>
                    <pic:cNvPr id="0" name="image47.png" descr="粐질"/>
                    <pic:cNvPicPr preferRelativeResize="0"/>
                  </pic:nvPicPr>
                  <pic:blipFill>
                    <a:blip r:embed="rId41"/>
                    <a:srcRect/>
                    <a:stretch>
                      <a:fillRect/>
                    </a:stretch>
                  </pic:blipFill>
                  <pic:spPr>
                    <a:xfrm>
                      <a:off x="0" y="0"/>
                      <a:ext cx="5478780" cy="4871720"/>
                    </a:xfrm>
                    <a:prstGeom prst="rect">
                      <a:avLst/>
                    </a:prstGeom>
                    <a:ln/>
                  </pic:spPr>
                </pic:pic>
              </a:graphicData>
            </a:graphic>
          </wp:inline>
        </w:drawing>
      </w:r>
    </w:p>
    <w:p w:rsidR="00F431A4" w:rsidRDefault="00C7570C">
      <w:pPr>
        <w:spacing w:before="120" w:after="120"/>
        <w:jc w:val="center"/>
      </w:pPr>
      <w:r>
        <w:rPr>
          <w:b/>
          <w:sz w:val="20"/>
        </w:rPr>
        <w:t>Figure 18 - Model use for airspace aggregations when copying referenced geometries</w:t>
      </w:r>
    </w:p>
    <w:p w:rsidR="00F431A4" w:rsidRDefault="00C7570C">
      <w:r>
        <w:t>This method might be appropriate for applications that need to provide fully digested geometrical data for direct consumption (e.g. graphical visualization, spatial calculations). The disadvantage of this method is that the referenced geometry might also change in time. This is not a problem when the aggregation is used for the provision of SNAPSHOT data (valid at a time instant) but it might become problematic when providing Baseline data (which is valid for a period of time). Future changes of the geometry of referenced airspace needs to be propagated to the AirspaceVolume of the aggregated airspace. The advantage is that this method provides complete geometrical data for the aggregated Airspace and does not require further calculations by the client system. An encoding example is provided below:</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 xml:space="preserve">         …</w:t>
      </w:r>
    </w:p>
    <w:p w:rsidR="00F431A4" w:rsidRPr="0041446B"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rPr>
          <w:lang w:val="fr-BE"/>
        </w:rPr>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sidRPr="0041446B">
        <w:rPr>
          <w:rFonts w:ascii="Arial Narrow" w:eastAsia="Arial Narrow" w:hAnsi="Arial Narrow" w:cs="Arial Narrow"/>
          <w:color w:val="0000FF"/>
          <w:sz w:val="20"/>
          <w:highlight w:val="white"/>
          <w:lang w:val="fr-BE"/>
        </w:rPr>
        <w:t>&lt;</w:t>
      </w:r>
      <w:proofErr w:type="gramStart"/>
      <w:r w:rsidRPr="0041446B">
        <w:rPr>
          <w:rFonts w:ascii="Arial Narrow" w:eastAsia="Arial Narrow" w:hAnsi="Arial Narrow" w:cs="Arial Narrow"/>
          <w:color w:val="800000"/>
          <w:sz w:val="20"/>
          <w:highlight w:val="white"/>
          <w:lang w:val="fr-BE"/>
        </w:rPr>
        <w:t>aixm:</w:t>
      </w:r>
      <w:proofErr w:type="gramEnd"/>
      <w:r w:rsidRPr="0041446B">
        <w:rPr>
          <w:rFonts w:ascii="Arial Narrow" w:eastAsia="Arial Narrow" w:hAnsi="Arial Narrow" w:cs="Arial Narrow"/>
          <w:color w:val="800000"/>
          <w:sz w:val="20"/>
          <w:highlight w:val="white"/>
          <w:lang w:val="fr-BE"/>
        </w:rPr>
        <w:t>type</w:t>
      </w:r>
      <w:r w:rsidRPr="0041446B">
        <w:rPr>
          <w:rFonts w:ascii="Arial Narrow" w:eastAsia="Arial Narrow" w:hAnsi="Arial Narrow" w:cs="Arial Narrow"/>
          <w:color w:val="0000FF"/>
          <w:sz w:val="20"/>
          <w:highlight w:val="white"/>
          <w:lang w:val="fr-BE"/>
        </w:rPr>
        <w:t>&gt;</w:t>
      </w:r>
      <w:r w:rsidRPr="0041446B">
        <w:rPr>
          <w:rFonts w:ascii="Arial Narrow" w:eastAsia="Arial Narrow" w:hAnsi="Arial Narrow" w:cs="Arial Narrow"/>
          <w:sz w:val="20"/>
          <w:highlight w:val="white"/>
          <w:lang w:val="fr-BE"/>
        </w:rPr>
        <w:t>CTA</w:t>
      </w:r>
      <w:r w:rsidRPr="0041446B">
        <w:rPr>
          <w:rFonts w:ascii="Arial Narrow" w:eastAsia="Arial Narrow" w:hAnsi="Arial Narrow" w:cs="Arial Narrow"/>
          <w:color w:val="0000FF"/>
          <w:sz w:val="20"/>
          <w:highlight w:val="white"/>
          <w:lang w:val="fr-BE"/>
        </w:rPr>
        <w:t>&lt;/</w:t>
      </w:r>
      <w:r w:rsidRPr="0041446B">
        <w:rPr>
          <w:rFonts w:ascii="Arial Narrow" w:eastAsia="Arial Narrow" w:hAnsi="Arial Narrow" w:cs="Arial Narrow"/>
          <w:color w:val="800000"/>
          <w:sz w:val="20"/>
          <w:highlight w:val="white"/>
          <w:lang w:val="fr-BE"/>
        </w:rPr>
        <w:t>aixm:type</w:t>
      </w:r>
      <w:r w:rsidRPr="0041446B">
        <w:rPr>
          <w:rFonts w:ascii="Arial Narrow" w:eastAsia="Arial Narrow" w:hAnsi="Arial Narrow" w:cs="Arial Narrow"/>
          <w:color w:val="0000FF"/>
          <w:sz w:val="20"/>
          <w:highlight w:val="white"/>
          <w:lang w:val="fr-B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sidRPr="0041446B">
        <w:rPr>
          <w:rFonts w:ascii="Arial Narrow" w:eastAsia="Arial Narrow" w:hAnsi="Arial Narrow" w:cs="Arial Narrow"/>
          <w:sz w:val="20"/>
          <w:highlight w:val="white"/>
          <w:lang w:val="fr-BE"/>
        </w:rPr>
        <w:tab/>
      </w:r>
      <w:r w:rsidRPr="0041446B">
        <w:rPr>
          <w:rFonts w:ascii="Arial Narrow" w:eastAsia="Arial Narrow" w:hAnsi="Arial Narrow" w:cs="Arial Narrow"/>
          <w:sz w:val="20"/>
          <w:highlight w:val="white"/>
          <w:lang w:val="fr-BE"/>
        </w:rPr>
        <w:tab/>
      </w:r>
      <w:r w:rsidRPr="0041446B">
        <w:rPr>
          <w:rFonts w:ascii="Arial Narrow" w:eastAsia="Arial Narrow" w:hAnsi="Arial Narrow" w:cs="Arial Narrow"/>
          <w:sz w:val="20"/>
          <w:highlight w:val="white"/>
          <w:lang w:val="fr-BE"/>
        </w:rPr>
        <w:tab/>
      </w:r>
      <w:r w:rsidRPr="0041446B">
        <w:rPr>
          <w:rFonts w:ascii="Arial Narrow" w:eastAsia="Arial Narrow" w:hAnsi="Arial Narrow" w:cs="Arial Narrow"/>
          <w:sz w:val="20"/>
          <w:highlight w:val="white"/>
          <w:lang w:val="fr-BE"/>
        </w:rPr>
        <w:tab/>
      </w:r>
      <w:r w:rsidRPr="0041446B">
        <w:rPr>
          <w:rFonts w:ascii="Arial Narrow" w:eastAsia="Arial Narrow" w:hAnsi="Arial Narrow" w:cs="Arial Narrow"/>
          <w:sz w:val="20"/>
          <w:highlight w:val="white"/>
          <w:lang w:val="fr-B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:designator</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EADD</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aixm:designator</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:name</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CTA DONLON</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aixm:name</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lastRenderedPageBreak/>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aixm:</w:t>
      </w:r>
      <w:proofErr w:type="gramEnd"/>
      <w:r>
        <w:rPr>
          <w:rFonts w:ascii="Arial Narrow" w:eastAsia="Arial Narrow" w:hAnsi="Arial Narrow" w:cs="Arial Narrow"/>
          <w:color w:val="800000"/>
          <w:sz w:val="20"/>
          <w:highlight w:val="white"/>
        </w:rPr>
        <w:t>geometryComponent</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:AirspaceGeometryComponent</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AV001</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:operation</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BASE</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aixm:operation</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:operationSequence</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1</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aixm:operationSequence</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aixm:</w:t>
      </w:r>
      <w:proofErr w:type="gramEnd"/>
      <w:r>
        <w:rPr>
          <w:rFonts w:ascii="Arial Narrow" w:eastAsia="Arial Narrow" w:hAnsi="Arial Narrow" w:cs="Arial Narrow"/>
          <w:color w:val="800000"/>
          <w:sz w:val="20"/>
          <w:highlight w:val="white"/>
        </w:rPr>
        <w:t>theAirspaceVolume</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:AirspaceVolume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V001</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:upperLimit</w:t>
      </w:r>
      <w:proofErr w:type="gramEnd"/>
      <w:r>
        <w:rPr>
          <w:rFonts w:ascii="Arial Narrow" w:eastAsia="Arial Narrow" w:hAnsi="Arial Narrow" w:cs="Arial Narrow"/>
          <w:color w:val="FF0000"/>
          <w:sz w:val="20"/>
          <w:highlight w:val="white"/>
        </w:rPr>
        <w:t xml:space="preserve"> uom</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FL</w:t>
      </w:r>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245</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aixm:upperLimit</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:upperLimitReference</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STD</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aixm:upperLimitReference</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:lowerLimit</w:t>
      </w:r>
      <w:proofErr w:type="gramEnd"/>
      <w:r>
        <w:rPr>
          <w:rFonts w:ascii="Arial Narrow" w:eastAsia="Arial Narrow" w:hAnsi="Arial Narrow" w:cs="Arial Narrow"/>
          <w:color w:val="FF0000"/>
          <w:sz w:val="20"/>
          <w:highlight w:val="white"/>
        </w:rPr>
        <w:t xml:space="preserve"> uom</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FL</w:t>
      </w:r>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30</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aixm:lowerLimit</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:lowerLimitReference</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STD</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aixm:lowerLimitReference</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aixm:</w:t>
      </w:r>
      <w:proofErr w:type="gramEnd"/>
      <w:r>
        <w:rPr>
          <w:rFonts w:ascii="Arial Narrow" w:eastAsia="Arial Narrow" w:hAnsi="Arial Narrow" w:cs="Arial Narrow"/>
          <w:color w:val="800000"/>
          <w:sz w:val="20"/>
          <w:highlight w:val="white"/>
        </w:rPr>
        <w:t>horizontalProjection</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:Surface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S001</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patches</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PolygonPatch</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exterior</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Ring</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curveMember</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:Curve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C001</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segments</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GeodesicString</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:posList</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52.18556 5.20833 52.20611 5.2875 52.18917 5.29889 52.16917 5.29889 52.18556 5.20833</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gml:posList</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:GeodesicString</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:segments</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:Curve</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:curveMember</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:Ring</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:exterior</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:PolygonPatch</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:patches</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:Surface</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:horizontalProjection</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:AirspaceVolume</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:theAirspaceVolume</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:AirspaceGeometryComponent</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:geometryComponent</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aixm:</w:t>
      </w:r>
      <w:proofErr w:type="gramEnd"/>
      <w:r>
        <w:rPr>
          <w:rFonts w:ascii="Arial Narrow" w:eastAsia="Arial Narrow" w:hAnsi="Arial Narrow" w:cs="Arial Narrow"/>
          <w:color w:val="800000"/>
          <w:sz w:val="20"/>
          <w:highlight w:val="white"/>
        </w:rPr>
        <w:t>geometryComponent</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:AirspaceGeometryComponent</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AV002</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:operation</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UNION</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aixm:operation</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:operationSequence</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2</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aixm:operationSequence</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aixm:</w:t>
      </w:r>
      <w:proofErr w:type="gramEnd"/>
      <w:r>
        <w:rPr>
          <w:rFonts w:ascii="Arial Narrow" w:eastAsia="Arial Narrow" w:hAnsi="Arial Narrow" w:cs="Arial Narrow"/>
          <w:color w:val="800000"/>
          <w:sz w:val="20"/>
          <w:highlight w:val="white"/>
        </w:rPr>
        <w:t>theAirspaceVolume</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:AirspaceVolume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V002</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:upperLimit</w:t>
      </w:r>
      <w:proofErr w:type="gramEnd"/>
      <w:r>
        <w:rPr>
          <w:rFonts w:ascii="Arial Narrow" w:eastAsia="Arial Narrow" w:hAnsi="Arial Narrow" w:cs="Arial Narrow"/>
          <w:color w:val="FF0000"/>
          <w:sz w:val="20"/>
          <w:highlight w:val="white"/>
        </w:rPr>
        <w:t xml:space="preserve"> uom</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FL</w:t>
      </w:r>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245</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aixm:upperLimit</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:upperLimitReference</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STD</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aixm:upperLimitReference</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:lowerLimit</w:t>
      </w:r>
      <w:proofErr w:type="gramEnd"/>
      <w:r>
        <w:rPr>
          <w:rFonts w:ascii="Arial Narrow" w:eastAsia="Arial Narrow" w:hAnsi="Arial Narrow" w:cs="Arial Narrow"/>
          <w:color w:val="FF0000"/>
          <w:sz w:val="20"/>
          <w:highlight w:val="white"/>
        </w:rPr>
        <w:t xml:space="preserve"> uom</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FL</w:t>
      </w:r>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50</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aixm:lowerLimit</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:lowerLimitReference</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STD</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aixm:lowerLimitReference</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aixm:</w:t>
      </w:r>
      <w:proofErr w:type="gramEnd"/>
      <w:r>
        <w:rPr>
          <w:rFonts w:ascii="Arial Narrow" w:eastAsia="Arial Narrow" w:hAnsi="Arial Narrow" w:cs="Arial Narrow"/>
          <w:color w:val="800000"/>
          <w:sz w:val="20"/>
          <w:highlight w:val="white"/>
        </w:rPr>
        <w:t>horizontalProjection</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:Surface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S002</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patches</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PolygonPatch</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exterior</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Ring</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curveMember</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:Curve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C002</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segments</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GeodesicString</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:posList</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52.20611 5.2875 52.18917 5.29889 52.19117 5.3289 52.20611 5.2875</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gml:posList</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:GeodesicString</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lastRenderedPageBreak/>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:segments</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:Curve</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:curveMember</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:Ring</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:exterior</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:PolygonPatch</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:patches</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:Surface</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:horizontalProjection</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:AirspaceVolume</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:theAirspaceVolume</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:AirspaceGeometryComponent</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:geometryComponent</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:AirspaceTimeSlice</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350"/>
          <w:tab w:val="left" w:pos="1620"/>
          <w:tab w:val="left" w:pos="1890"/>
          <w:tab w:val="left" w:pos="2250"/>
          <w:tab w:val="left" w:pos="2520"/>
          <w:tab w:val="left" w:pos="2880"/>
          <w:tab w:val="left" w:pos="3150"/>
          <w:tab w:val="left" w:pos="3420"/>
          <w:tab w:val="left" w:pos="3690"/>
          <w:tab w:val="left" w:pos="4050"/>
          <w:tab w:val="left" w:pos="4410"/>
          <w:tab w:val="left" w:pos="4680"/>
          <w:tab w:val="left" w:pos="4950"/>
          <w:tab w:val="left" w:pos="5310"/>
          <w:tab w:val="left" w:pos="5670"/>
          <w:tab w:val="left" w:pos="6030"/>
        </w:tabs>
        <w:spacing w:before="0"/>
      </w:pPr>
      <w:r>
        <w:rPr>
          <w:rFonts w:ascii="Arial Narrow" w:eastAsia="Arial Narrow" w:hAnsi="Arial Narrow" w:cs="Arial Narrow"/>
          <w:color w:val="0000FF"/>
          <w:sz w:val="20"/>
          <w:highlight w:val="white"/>
        </w:rPr>
        <w:t xml:space="preserve">        … </w:t>
      </w:r>
    </w:p>
    <w:p w:rsidR="00F431A4" w:rsidRDefault="00C7570C">
      <w:pPr>
        <w:pStyle w:val="Heading3"/>
        <w:numPr>
          <w:ilvl w:val="2"/>
          <w:numId w:val="6"/>
        </w:numPr>
        <w:spacing w:after="120"/>
        <w:ind w:left="735" w:hanging="179"/>
      </w:pPr>
      <w:bookmarkStart w:id="89" w:name="h.53m4l239att8" w:colFirst="0" w:colLast="0"/>
      <w:bookmarkStart w:id="90" w:name="_Toc411523584"/>
      <w:bookmarkEnd w:id="89"/>
      <w:r>
        <w:t>Combined method</w:t>
      </w:r>
      <w:bookmarkEnd w:id="90"/>
    </w:p>
    <w:p w:rsidR="00F431A4" w:rsidRDefault="00C7570C">
      <w:r>
        <w:t>The two methods can also be combined. However this is only appropriate for SNAPSHOT TimeSlices, as discussed in “</w:t>
      </w:r>
      <w:hyperlink w:anchor="h.s9w3mmbazfse">
        <w:r>
          <w:rPr>
            <w:color w:val="1155CC"/>
            <w:u w:val="single"/>
          </w:rPr>
          <w:t>Abstract reference to remote feature</w:t>
        </w:r>
      </w:hyperlink>
      <w:r>
        <w:t>” later in this document.</w:t>
      </w:r>
      <w:r>
        <w:br w:type="page"/>
      </w:r>
    </w:p>
    <w:p w:rsidR="00F431A4" w:rsidRDefault="00C7570C">
      <w:pPr>
        <w:pStyle w:val="Heading1"/>
        <w:numPr>
          <w:ilvl w:val="0"/>
          <w:numId w:val="6"/>
        </w:numPr>
        <w:ind w:hanging="359"/>
      </w:pPr>
      <w:bookmarkStart w:id="91" w:name="h.yjupkw1xueqw" w:colFirst="0" w:colLast="0"/>
      <w:bookmarkStart w:id="92" w:name="_Toc411523585"/>
      <w:bookmarkEnd w:id="91"/>
      <w:r>
        <w:lastRenderedPageBreak/>
        <w:t>Point references and annotations</w:t>
      </w:r>
      <w:bookmarkEnd w:id="92"/>
    </w:p>
    <w:p w:rsidR="00F431A4" w:rsidRDefault="00C7570C">
      <w:pPr>
        <w:pStyle w:val="Heading2"/>
        <w:numPr>
          <w:ilvl w:val="1"/>
          <w:numId w:val="6"/>
        </w:numPr>
        <w:spacing w:before="120" w:after="120"/>
        <w:ind w:left="735" w:hanging="359"/>
      </w:pPr>
      <w:bookmarkStart w:id="93" w:name="h.xg9hrhyg5htk" w:colFirst="0" w:colLast="0"/>
      <w:bookmarkStart w:id="94" w:name="_Toc411523586"/>
      <w:bookmarkEnd w:id="93"/>
      <w:r>
        <w:t>Background</w:t>
      </w:r>
      <w:bookmarkEnd w:id="94"/>
    </w:p>
    <w:p w:rsidR="00F431A4" w:rsidRDefault="00C7570C">
      <w:pPr>
        <w:jc w:val="left"/>
      </w:pPr>
      <w:r>
        <w:t xml:space="preserve">Positions of Navaids or Designated Points may be used in the AI Domain in order to define the shape of </w:t>
      </w:r>
      <w:proofErr w:type="gramStart"/>
      <w:r>
        <w:t>an Airspace</w:t>
      </w:r>
      <w:proofErr w:type="gramEnd"/>
      <w:r>
        <w:t>. They can be used as arc centers or even as boundary points. In the case of NOTAM messages, the latitude/longitude coordinates may be followed by geographical references, such as in the example below.</w:t>
      </w:r>
    </w:p>
    <w:p w:rsidR="00F431A4" w:rsidRDefault="00C7570C">
      <w:r>
        <w:rPr>
          <w:i/>
          <w:sz w:val="20"/>
        </w:rPr>
        <w:t>“E) AIR DISPLAY WILL TAKE PLACE WI LATERAL LIMITS: 443838N 0200818E (</w:t>
      </w:r>
      <w:r>
        <w:rPr>
          <w:b/>
          <w:i/>
          <w:sz w:val="20"/>
        </w:rPr>
        <w:t>NDB OBR</w:t>
      </w:r>
      <w:r>
        <w:rPr>
          <w:i/>
          <w:sz w:val="20"/>
        </w:rPr>
        <w:t>) - 444508N 0201455E (</w:t>
      </w:r>
      <w:r>
        <w:rPr>
          <w:b/>
          <w:i/>
          <w:sz w:val="20"/>
        </w:rPr>
        <w:t>VILLAGE JAKOVO</w:t>
      </w:r>
      <w:r>
        <w:rPr>
          <w:i/>
          <w:sz w:val="20"/>
        </w:rPr>
        <w:t>) - 443445N 0202447E - 443838N 0200818E (</w:t>
      </w:r>
      <w:r>
        <w:rPr>
          <w:b/>
          <w:i/>
          <w:sz w:val="20"/>
        </w:rPr>
        <w:t>NDB OBR</w:t>
      </w:r>
      <w:r>
        <w:rPr>
          <w:i/>
          <w:sz w:val="20"/>
        </w:rPr>
        <w:t>).</w:t>
      </w:r>
      <w:r>
        <w:rPr>
          <w:i/>
          <w:sz w:val="20"/>
        </w:rPr>
        <w:br/>
        <w:t>F) GND G) 3000FT AMSL)”</w:t>
      </w:r>
    </w:p>
    <w:p w:rsidR="00F431A4" w:rsidRDefault="00C7570C">
      <w:pPr>
        <w:jc w:val="left"/>
      </w:pPr>
      <w:r>
        <w:t xml:space="preserve">This is not always a reference to a significant </w:t>
      </w:r>
      <w:proofErr w:type="gramStart"/>
      <w:r>
        <w:t>point,</w:t>
      </w:r>
      <w:proofErr w:type="gramEnd"/>
      <w:r>
        <w:t xml:space="preserve"> it can be simply an annotation of a position (e.g. “Village Jakovo”). However, the encoding solution being quite similar, this case also is discussed here.</w:t>
      </w:r>
    </w:p>
    <w:p w:rsidR="00F431A4" w:rsidRDefault="00C7570C">
      <w:r>
        <w:t>The UML model of AIXM shows a “dependency” association between Surface and SignificantPoint in order to cater for such situations:</w:t>
      </w:r>
    </w:p>
    <w:p w:rsidR="00F431A4" w:rsidRDefault="00C7570C">
      <w:pPr>
        <w:keepNext/>
        <w:jc w:val="center"/>
      </w:pPr>
      <w:r>
        <w:rPr>
          <w:noProof/>
          <w:lang w:val="en-US" w:eastAsia="en-US"/>
        </w:rPr>
        <w:drawing>
          <wp:inline distT="0" distB="0" distL="0" distR="0" wp14:anchorId="51449E81" wp14:editId="508193BA">
            <wp:extent cx="3076575" cy="3935953"/>
            <wp:effectExtent l="0" t="0" r="0" b="0"/>
            <wp:docPr id="1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2"/>
                    <a:srcRect/>
                    <a:stretch>
                      <a:fillRect/>
                    </a:stretch>
                  </pic:blipFill>
                  <pic:spPr>
                    <a:xfrm>
                      <a:off x="0" y="0"/>
                      <a:ext cx="3076575" cy="3935953"/>
                    </a:xfrm>
                    <a:prstGeom prst="rect">
                      <a:avLst/>
                    </a:prstGeom>
                    <a:ln/>
                  </pic:spPr>
                </pic:pic>
              </a:graphicData>
            </a:graphic>
          </wp:inline>
        </w:drawing>
      </w:r>
    </w:p>
    <w:p w:rsidR="00F431A4" w:rsidRDefault="00C7570C">
      <w:pPr>
        <w:spacing w:before="120" w:after="120"/>
        <w:jc w:val="center"/>
      </w:pPr>
      <w:r>
        <w:rPr>
          <w:b/>
          <w:sz w:val="20"/>
        </w:rPr>
        <w:t>Figure 19 - Point references model in AIXM</w:t>
      </w:r>
    </w:p>
    <w:p w:rsidR="00F431A4" w:rsidRDefault="00C7570C">
      <w:r>
        <w:t>The reason for using a “dependency” association and not a standard “object to feature association” is that this occurs deep inside the GML encoding of the Surface. Using a “dependency” also indicates that the actual encoding can be done differently, based on the intended use of the data.</w:t>
      </w:r>
    </w:p>
    <w:p w:rsidR="00F431A4" w:rsidRDefault="00C7570C">
      <w:pPr>
        <w:pStyle w:val="Heading2"/>
        <w:numPr>
          <w:ilvl w:val="1"/>
          <w:numId w:val="6"/>
        </w:numPr>
        <w:spacing w:before="120" w:after="120"/>
        <w:ind w:left="735" w:hanging="359"/>
      </w:pPr>
      <w:bookmarkStart w:id="95" w:name="h.pdsove2vg8c7" w:colFirst="0" w:colLast="0"/>
      <w:bookmarkStart w:id="96" w:name="_Toc411523587"/>
      <w:bookmarkEnd w:id="95"/>
      <w:r>
        <w:lastRenderedPageBreak/>
        <w:t>GML encoding</w:t>
      </w:r>
      <w:bookmarkEnd w:id="96"/>
    </w:p>
    <w:p w:rsidR="00F431A4" w:rsidRDefault="00C7570C">
      <w:r>
        <w:t>The encoding of point references and annotations can be done using gml</w:t>
      </w:r>
      <w:proofErr w:type="gramStart"/>
      <w:r>
        <w:t>:pointProperty</w:t>
      </w:r>
      <w:proofErr w:type="gramEnd"/>
      <w:r>
        <w:t xml:space="preserve"> elements, which can appear as a descendant of gml:Curve, for example in the construction of a gml:GeodesicString. Note that the pointProperty allows either referring to another gml</w:t>
      </w:r>
      <w:proofErr w:type="gramStart"/>
      <w:r>
        <w:t>:Point</w:t>
      </w:r>
      <w:proofErr w:type="gramEnd"/>
      <w:r>
        <w:t xml:space="preserve"> (by xlink:href) or providing a gml:Point child element. </w:t>
      </w:r>
    </w:p>
    <w:p w:rsidR="00F431A4" w:rsidRDefault="00C7570C">
      <w:r>
        <w:t>According to the GML standard, para 10.2.2.2: “</w:t>
      </w:r>
      <w:r>
        <w:rPr>
          <w:i/>
        </w:rPr>
        <w:t xml:space="preserve">A property that has a point as its value domain may either be an appropriate geometry element encapsulated in an element of this type or an XLink reference to a remote geometry element (where remote includes geometry elements located elsewhere in the same document). </w:t>
      </w:r>
      <w:r>
        <w:rPr>
          <w:b/>
          <w:i/>
        </w:rPr>
        <w:t>Either the reference or the contained element shall be given, but neither both nor none</w:t>
      </w:r>
      <w:r>
        <w:t>.”</w:t>
      </w:r>
    </w:p>
    <w:p w:rsidR="00F431A4" w:rsidRDefault="00C7570C">
      <w:pPr>
        <w:pStyle w:val="Heading3"/>
        <w:numPr>
          <w:ilvl w:val="2"/>
          <w:numId w:val="6"/>
        </w:numPr>
        <w:spacing w:after="120"/>
        <w:ind w:left="735" w:hanging="179"/>
      </w:pPr>
      <w:bookmarkStart w:id="97" w:name="h.p79b82hiek1t" w:colFirst="0" w:colLast="0"/>
      <w:bookmarkStart w:id="98" w:name="_Toc411523588"/>
      <w:bookmarkEnd w:id="97"/>
      <w:r>
        <w:t>Using aixm</w:t>
      </w:r>
      <w:proofErr w:type="gramStart"/>
      <w:r>
        <w:t>:Point</w:t>
      </w:r>
      <w:proofErr w:type="gramEnd"/>
      <w:r>
        <w:t xml:space="preserve"> annotations</w:t>
      </w:r>
      <w:bookmarkEnd w:id="98"/>
      <w:r>
        <w:t xml:space="preserve"> </w:t>
      </w:r>
    </w:p>
    <w:p w:rsidR="00F431A4" w:rsidRDefault="00C7570C">
      <w:r>
        <w:t>In this case, a gml</w:t>
      </w:r>
      <w:proofErr w:type="gramStart"/>
      <w:r>
        <w:t>:pointProperty</w:t>
      </w:r>
      <w:proofErr w:type="gramEnd"/>
      <w:r>
        <w:t xml:space="preserve"> is used, including an aixm:Point with an annotation (aixm:Note). This encoding has the advantage that the geometry is self-contained (the position of the referenced object is directly copied as a gml</w:t>
      </w:r>
      <w:proofErr w:type="gramStart"/>
      <w:r>
        <w:t>:pos</w:t>
      </w:r>
      <w:proofErr w:type="gramEnd"/>
      <w:r>
        <w:t xml:space="preserve"> element).</w:t>
      </w:r>
    </w:p>
    <w:p w:rsidR="00F431A4" w:rsidRDefault="00C7570C">
      <w:r>
        <w:t xml:space="preserve">This method should be used whenever the data is intended “for human consumption”, such as in the case of the NOTAM examples (e.g. “VILLAGE JAKOVO”). Even in the case when an arc center is located on a DME navaid and the distance information provided by the DME can be used to keep the aircraft inside or outside the arc, the provision of a Point annotation could be sufficient for the end user. </w:t>
      </w:r>
    </w:p>
    <w:p w:rsidR="00F431A4" w:rsidRDefault="00C7570C">
      <w:r>
        <w:t>An example is provided below:</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exterior</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Ring</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curveMember</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C001</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segments</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GeodesicString</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:posList</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52.1855 5.2083 52.2061 5.2875 52.1891 5.2988 52.1691 5.2988</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gml:posList</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:GeodesicString</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proofErr w:type="gramStart"/>
      <w:r>
        <w:rPr>
          <w:rFonts w:ascii="Arial Narrow" w:eastAsia="Arial Narrow" w:hAnsi="Arial Narrow" w:cs="Arial Narrow"/>
          <w:color w:val="0000FF"/>
          <w:sz w:val="20"/>
          <w:highlight w:val="white"/>
        </w:rPr>
        <w:t>&lt;!--</w:t>
      </w:r>
      <w:proofErr w:type="gramEnd"/>
      <w:r>
        <w:rPr>
          <w:rFonts w:ascii="Arial Narrow" w:eastAsia="Arial Narrow" w:hAnsi="Arial Narrow" w:cs="Arial Narrow"/>
          <w:color w:val="808080"/>
          <w:sz w:val="20"/>
          <w:highlight w:val="white"/>
        </w:rPr>
        <w:t xml:space="preserve"> The next segment contains a point annotation encoded as a Note</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 xml:space="preserve">  </w:t>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GeodesicString</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:pos</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52.16917 5.29889</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gml:pos</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 xml:space="preserve"> </w:t>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b/>
          <w:color w:val="0000FF"/>
          <w:sz w:val="20"/>
          <w:highlight w:val="white"/>
        </w:rPr>
        <w:t>&lt;</w:t>
      </w:r>
      <w:proofErr w:type="gramStart"/>
      <w:r>
        <w:rPr>
          <w:rFonts w:ascii="Arial Narrow" w:eastAsia="Arial Narrow" w:hAnsi="Arial Narrow" w:cs="Arial Narrow"/>
          <w:b/>
          <w:color w:val="800000"/>
          <w:sz w:val="20"/>
          <w:highlight w:val="white"/>
        </w:rPr>
        <w:t>gml:</w:t>
      </w:r>
      <w:proofErr w:type="gramEnd"/>
      <w:r>
        <w:rPr>
          <w:rFonts w:ascii="Arial Narrow" w:eastAsia="Arial Narrow" w:hAnsi="Arial Narrow" w:cs="Arial Narrow"/>
          <w:b/>
          <w:color w:val="800000"/>
          <w:sz w:val="20"/>
          <w:highlight w:val="white"/>
        </w:rPr>
        <w:t>pointProperty</w:t>
      </w:r>
      <w:r>
        <w:rPr>
          <w:rFonts w:ascii="Arial Narrow" w:eastAsia="Arial Narrow" w:hAnsi="Arial Narrow" w:cs="Arial Narrow"/>
          <w:b/>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b/>
          <w:color w:val="0000FF"/>
          <w:sz w:val="20"/>
          <w:highlight w:val="white"/>
        </w:rPr>
        <w:t>&lt;</w:t>
      </w:r>
      <w:r>
        <w:rPr>
          <w:rFonts w:ascii="Arial Narrow" w:eastAsia="Arial Narrow" w:hAnsi="Arial Narrow" w:cs="Arial Narrow"/>
          <w:b/>
          <w:color w:val="800000"/>
          <w:sz w:val="20"/>
          <w:highlight w:val="white"/>
        </w:rPr>
        <w:t>aixm</w:t>
      </w:r>
      <w:proofErr w:type="gramStart"/>
      <w:r>
        <w:rPr>
          <w:rFonts w:ascii="Arial Narrow" w:eastAsia="Arial Narrow" w:hAnsi="Arial Narrow" w:cs="Arial Narrow"/>
          <w:b/>
          <w:color w:val="800000"/>
          <w:sz w:val="20"/>
          <w:highlight w:val="white"/>
        </w:rPr>
        <w:t>:Point</w:t>
      </w:r>
      <w:proofErr w:type="gramEnd"/>
      <w:r>
        <w:rPr>
          <w:rFonts w:ascii="Arial Narrow" w:eastAsia="Arial Narrow" w:hAnsi="Arial Narrow" w:cs="Arial Narrow"/>
          <w:b/>
          <w:color w:val="FF0000"/>
          <w:sz w:val="20"/>
          <w:highlight w:val="white"/>
        </w:rPr>
        <w:t xml:space="preserve"> gml:id</w:t>
      </w:r>
      <w:r>
        <w:rPr>
          <w:rFonts w:ascii="Arial Narrow" w:eastAsia="Arial Narrow" w:hAnsi="Arial Narrow" w:cs="Arial Narrow"/>
          <w:b/>
          <w:color w:val="0000FF"/>
          <w:sz w:val="20"/>
          <w:highlight w:val="white"/>
        </w:rPr>
        <w:t>="</w:t>
      </w:r>
      <w:r>
        <w:rPr>
          <w:rFonts w:ascii="Arial Narrow" w:eastAsia="Arial Narrow" w:hAnsi="Arial Narrow" w:cs="Arial Narrow"/>
          <w:b/>
          <w:sz w:val="20"/>
          <w:highlight w:val="white"/>
        </w:rPr>
        <w:t>P001</w:t>
      </w:r>
      <w:r>
        <w:rPr>
          <w:rFonts w:ascii="Arial Narrow" w:eastAsia="Arial Narrow" w:hAnsi="Arial Narrow" w:cs="Arial Narrow"/>
          <w:b/>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b/>
          <w:color w:val="0000FF"/>
          <w:sz w:val="20"/>
          <w:highlight w:val="white"/>
        </w:rPr>
        <w:t>&lt;</w:t>
      </w:r>
      <w:r>
        <w:rPr>
          <w:rFonts w:ascii="Arial Narrow" w:eastAsia="Arial Narrow" w:hAnsi="Arial Narrow" w:cs="Arial Narrow"/>
          <w:b/>
          <w:color w:val="800000"/>
          <w:sz w:val="20"/>
          <w:highlight w:val="white"/>
        </w:rPr>
        <w:t>gml</w:t>
      </w:r>
      <w:proofErr w:type="gramStart"/>
      <w:r>
        <w:rPr>
          <w:rFonts w:ascii="Arial Narrow" w:eastAsia="Arial Narrow" w:hAnsi="Arial Narrow" w:cs="Arial Narrow"/>
          <w:b/>
          <w:color w:val="800000"/>
          <w:sz w:val="20"/>
          <w:highlight w:val="white"/>
        </w:rPr>
        <w:t>:pos</w:t>
      </w:r>
      <w:proofErr w:type="gramEnd"/>
      <w:r>
        <w:rPr>
          <w:rFonts w:ascii="Arial Narrow" w:eastAsia="Arial Narrow" w:hAnsi="Arial Narrow" w:cs="Arial Narrow"/>
          <w:b/>
          <w:color w:val="0000FF"/>
          <w:sz w:val="20"/>
          <w:highlight w:val="white"/>
        </w:rPr>
        <w:t>&gt;</w:t>
      </w:r>
      <w:r>
        <w:rPr>
          <w:rFonts w:ascii="Arial Narrow" w:eastAsia="Arial Narrow" w:hAnsi="Arial Narrow" w:cs="Arial Narrow"/>
          <w:b/>
          <w:sz w:val="20"/>
          <w:highlight w:val="white"/>
        </w:rPr>
        <w:t>52.16917 5.21972</w:t>
      </w:r>
      <w:r>
        <w:rPr>
          <w:rFonts w:ascii="Arial Narrow" w:eastAsia="Arial Narrow" w:hAnsi="Arial Narrow" w:cs="Arial Narrow"/>
          <w:b/>
          <w:color w:val="0000FF"/>
          <w:sz w:val="20"/>
          <w:highlight w:val="white"/>
        </w:rPr>
        <w:t>&lt;/</w:t>
      </w:r>
      <w:r>
        <w:rPr>
          <w:rFonts w:ascii="Arial Narrow" w:eastAsia="Arial Narrow" w:hAnsi="Arial Narrow" w:cs="Arial Narrow"/>
          <w:b/>
          <w:color w:val="800000"/>
          <w:sz w:val="20"/>
          <w:highlight w:val="white"/>
        </w:rPr>
        <w:t>gml:pos</w:t>
      </w:r>
      <w:r>
        <w:rPr>
          <w:rFonts w:ascii="Arial Narrow" w:eastAsia="Arial Narrow" w:hAnsi="Arial Narrow" w:cs="Arial Narrow"/>
          <w:b/>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b/>
          <w:color w:val="0000FF"/>
          <w:sz w:val="20"/>
          <w:highlight w:val="white"/>
        </w:rPr>
        <w:t>&lt;</w:t>
      </w:r>
      <w:proofErr w:type="gramStart"/>
      <w:r>
        <w:rPr>
          <w:rFonts w:ascii="Arial Narrow" w:eastAsia="Arial Narrow" w:hAnsi="Arial Narrow" w:cs="Arial Narrow"/>
          <w:b/>
          <w:color w:val="800000"/>
          <w:sz w:val="20"/>
          <w:highlight w:val="white"/>
        </w:rPr>
        <w:t>aixm:</w:t>
      </w:r>
      <w:proofErr w:type="gramEnd"/>
      <w:r>
        <w:rPr>
          <w:rFonts w:ascii="Arial Narrow" w:eastAsia="Arial Narrow" w:hAnsi="Arial Narrow" w:cs="Arial Narrow"/>
          <w:b/>
          <w:color w:val="800000"/>
          <w:sz w:val="20"/>
          <w:highlight w:val="white"/>
        </w:rPr>
        <w:t>annotation</w:t>
      </w:r>
      <w:r>
        <w:rPr>
          <w:rFonts w:ascii="Arial Narrow" w:eastAsia="Arial Narrow" w:hAnsi="Arial Narrow" w:cs="Arial Narrow"/>
          <w:b/>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:Note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N001</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aixm:</w:t>
      </w:r>
      <w:proofErr w:type="gramEnd"/>
      <w:r>
        <w:rPr>
          <w:rFonts w:ascii="Arial Narrow" w:eastAsia="Arial Narrow" w:hAnsi="Arial Narrow" w:cs="Arial Narrow"/>
          <w:color w:val="800000"/>
          <w:sz w:val="20"/>
          <w:highlight w:val="white"/>
        </w:rPr>
        <w:t>translatedNote</w:t>
      </w:r>
      <w:r>
        <w:rPr>
          <w:rFonts w:ascii="Arial Narrow" w:eastAsia="Arial Narrow" w:hAnsi="Arial Narrow" w:cs="Arial Narrow"/>
          <w:color w:val="0000FF"/>
          <w:sz w:val="20"/>
          <w:highlight w:val="white"/>
        </w:rPr>
        <w:t>&gt;</w:t>
      </w:r>
    </w:p>
    <w:p w:rsidR="00F431A4" w:rsidRPr="00C7570C"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rPr>
          <w:lang w:val="fr-BE"/>
        </w:rPr>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sidRPr="00C7570C">
        <w:rPr>
          <w:rFonts w:ascii="Arial Narrow" w:eastAsia="Arial Narrow" w:hAnsi="Arial Narrow" w:cs="Arial Narrow"/>
          <w:color w:val="0000FF"/>
          <w:sz w:val="20"/>
          <w:highlight w:val="white"/>
          <w:lang w:val="fr-BE"/>
        </w:rPr>
        <w:t>&lt;</w:t>
      </w:r>
      <w:r w:rsidRPr="00C7570C">
        <w:rPr>
          <w:rFonts w:ascii="Arial Narrow" w:eastAsia="Arial Narrow" w:hAnsi="Arial Narrow" w:cs="Arial Narrow"/>
          <w:color w:val="800000"/>
          <w:sz w:val="20"/>
          <w:highlight w:val="white"/>
          <w:lang w:val="fr-BE"/>
        </w:rPr>
        <w:t>aixm:LinguisticNote</w:t>
      </w:r>
      <w:r w:rsidRPr="00C7570C">
        <w:rPr>
          <w:rFonts w:ascii="Arial Narrow" w:eastAsia="Arial Narrow" w:hAnsi="Arial Narrow" w:cs="Arial Narrow"/>
          <w:color w:val="FF0000"/>
          <w:sz w:val="20"/>
          <w:highlight w:val="white"/>
          <w:lang w:val="fr-BE"/>
        </w:rPr>
        <w:t xml:space="preserve"> gml:id</w:t>
      </w:r>
      <w:r w:rsidRPr="00C7570C">
        <w:rPr>
          <w:rFonts w:ascii="Arial Narrow" w:eastAsia="Arial Narrow" w:hAnsi="Arial Narrow" w:cs="Arial Narrow"/>
          <w:color w:val="0000FF"/>
          <w:sz w:val="20"/>
          <w:highlight w:val="white"/>
          <w:lang w:val="fr-BE"/>
        </w:rPr>
        <w:t>="</w:t>
      </w:r>
      <w:r w:rsidRPr="00C7570C">
        <w:rPr>
          <w:rFonts w:ascii="Arial Narrow" w:eastAsia="Arial Narrow" w:hAnsi="Arial Narrow" w:cs="Arial Narrow"/>
          <w:sz w:val="20"/>
          <w:highlight w:val="white"/>
          <w:lang w:val="fr-BE"/>
        </w:rPr>
        <w:t>N002</w:t>
      </w:r>
      <w:r w:rsidRPr="00C7570C">
        <w:rPr>
          <w:rFonts w:ascii="Arial Narrow" w:eastAsia="Arial Narrow" w:hAnsi="Arial Narrow" w:cs="Arial Narrow"/>
          <w:color w:val="0000FF"/>
          <w:sz w:val="20"/>
          <w:highlight w:val="white"/>
          <w:lang w:val="fr-BE"/>
        </w:rPr>
        <w:t>"&gt;</w:t>
      </w:r>
    </w:p>
    <w:p w:rsidR="00F431A4" w:rsidRPr="00C7570C"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rPr>
          <w:lang w:val="fr-BE"/>
        </w:rPr>
      </w:pP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b/>
          <w:color w:val="0000FF"/>
          <w:sz w:val="20"/>
          <w:highlight w:val="white"/>
          <w:lang w:val="fr-BE"/>
        </w:rPr>
        <w:t>&lt;</w:t>
      </w:r>
      <w:r w:rsidRPr="00C7570C">
        <w:rPr>
          <w:rFonts w:ascii="Arial Narrow" w:eastAsia="Arial Narrow" w:hAnsi="Arial Narrow" w:cs="Arial Narrow"/>
          <w:b/>
          <w:color w:val="800000"/>
          <w:sz w:val="20"/>
          <w:highlight w:val="white"/>
          <w:lang w:val="fr-BE"/>
        </w:rPr>
        <w:t>aixm:note</w:t>
      </w:r>
      <w:r w:rsidRPr="00C7570C">
        <w:rPr>
          <w:rFonts w:ascii="Arial Narrow" w:eastAsia="Arial Narrow" w:hAnsi="Arial Narrow" w:cs="Arial Narrow"/>
          <w:b/>
          <w:color w:val="FF0000"/>
          <w:sz w:val="20"/>
          <w:highlight w:val="white"/>
          <w:lang w:val="fr-BE"/>
        </w:rPr>
        <w:t xml:space="preserve"> lang</w:t>
      </w:r>
      <w:r w:rsidRPr="00C7570C">
        <w:rPr>
          <w:rFonts w:ascii="Arial Narrow" w:eastAsia="Arial Narrow" w:hAnsi="Arial Narrow" w:cs="Arial Narrow"/>
          <w:b/>
          <w:color w:val="0000FF"/>
          <w:sz w:val="20"/>
          <w:highlight w:val="white"/>
          <w:lang w:val="fr-BE"/>
        </w:rPr>
        <w:t>="</w:t>
      </w:r>
      <w:r w:rsidRPr="00C7570C">
        <w:rPr>
          <w:rFonts w:ascii="Arial Narrow" w:eastAsia="Arial Narrow" w:hAnsi="Arial Narrow" w:cs="Arial Narrow"/>
          <w:b/>
          <w:sz w:val="20"/>
          <w:highlight w:val="white"/>
          <w:lang w:val="fr-BE"/>
        </w:rPr>
        <w:t>ENG</w:t>
      </w:r>
      <w:r w:rsidRPr="00C7570C">
        <w:rPr>
          <w:rFonts w:ascii="Arial Narrow" w:eastAsia="Arial Narrow" w:hAnsi="Arial Narrow" w:cs="Arial Narrow"/>
          <w:b/>
          <w:color w:val="0000FF"/>
          <w:sz w:val="20"/>
          <w:highlight w:val="white"/>
          <w:lang w:val="fr-BE"/>
        </w:rPr>
        <w:t>"&gt;</w:t>
      </w:r>
      <w:r w:rsidRPr="00C7570C">
        <w:rPr>
          <w:rFonts w:ascii="Arial Narrow" w:eastAsia="Arial Narrow" w:hAnsi="Arial Narrow" w:cs="Arial Narrow"/>
          <w:b/>
          <w:sz w:val="20"/>
          <w:highlight w:val="white"/>
          <w:lang w:val="fr-BE"/>
        </w:rPr>
        <w:t>VILLAGE JAKOVO</w:t>
      </w:r>
      <w:r w:rsidRPr="00C7570C">
        <w:rPr>
          <w:rFonts w:ascii="Arial Narrow" w:eastAsia="Arial Narrow" w:hAnsi="Arial Narrow" w:cs="Arial Narrow"/>
          <w:b/>
          <w:color w:val="0000FF"/>
          <w:sz w:val="20"/>
          <w:highlight w:val="white"/>
          <w:lang w:val="fr-BE"/>
        </w:rPr>
        <w:t>&lt;/</w:t>
      </w:r>
      <w:r w:rsidRPr="00C7570C">
        <w:rPr>
          <w:rFonts w:ascii="Arial Narrow" w:eastAsia="Arial Narrow" w:hAnsi="Arial Narrow" w:cs="Arial Narrow"/>
          <w:b/>
          <w:color w:val="800000"/>
          <w:sz w:val="20"/>
          <w:highlight w:val="white"/>
          <w:lang w:val="fr-BE"/>
        </w:rPr>
        <w:t>aixm:note</w:t>
      </w:r>
      <w:r w:rsidRPr="00C7570C">
        <w:rPr>
          <w:rFonts w:ascii="Arial Narrow" w:eastAsia="Arial Narrow" w:hAnsi="Arial Narrow" w:cs="Arial Narrow"/>
          <w:b/>
          <w:color w:val="0000FF"/>
          <w:sz w:val="20"/>
          <w:highlight w:val="white"/>
          <w:lang w:val="fr-B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:LinguisticNote</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:translatedNote</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:Note</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:annotation</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:Point</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:pointProperty</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:GeodesicString</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ind w:firstLine="72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proofErr w:type="gramStart"/>
      <w:r>
        <w:rPr>
          <w:rFonts w:ascii="Arial Narrow" w:eastAsia="Arial Narrow" w:hAnsi="Arial Narrow" w:cs="Arial Narrow"/>
          <w:color w:val="0000FF"/>
          <w:sz w:val="20"/>
          <w:highlight w:val="white"/>
        </w:rPr>
        <w:t>&lt;!--</w:t>
      </w:r>
      <w:proofErr w:type="gramEnd"/>
      <w:r>
        <w:rPr>
          <w:rFonts w:ascii="Arial Narrow" w:eastAsia="Arial Narrow" w:hAnsi="Arial Narrow" w:cs="Arial Narrow"/>
          <w:color w:val="808080"/>
          <w:sz w:val="20"/>
          <w:highlight w:val="white"/>
        </w:rPr>
        <w:t xml:space="preserve"> This is the final straight segment encoded as a Geodesic, which closes the surface</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GeodesicString</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lastRenderedPageBreak/>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:posList</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52.16917 5.21972 52.18556 5.20833</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gml:posList</w:t>
      </w:r>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:GeodesicString</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:segments</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:curveMember</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:Ring</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:exterior</w:t>
      </w:r>
      <w:proofErr w:type="gramEnd"/>
      <w:r>
        <w:rPr>
          <w:rFonts w:ascii="Arial Narrow" w:eastAsia="Arial Narrow" w:hAnsi="Arial Narrow" w:cs="Arial Narrow"/>
          <w:color w:val="0000FF"/>
          <w:sz w:val="20"/>
          <w:highlight w:val="white"/>
        </w:rPr>
        <w:t>&gt;</w:t>
      </w:r>
    </w:p>
    <w:p w:rsidR="00F431A4" w:rsidRDefault="00C7570C">
      <w:pPr>
        <w:tabs>
          <w:tab w:val="left" w:pos="450"/>
          <w:tab w:val="left" w:pos="720"/>
          <w:tab w:val="left" w:pos="1080"/>
          <w:tab w:val="left" w:pos="1440"/>
          <w:tab w:val="left" w:pos="1710"/>
          <w:tab w:val="left" w:pos="1980"/>
          <w:tab w:val="left" w:pos="2250"/>
          <w:tab w:val="left" w:pos="2520"/>
          <w:tab w:val="left" w:pos="2880"/>
          <w:tab w:val="left" w:pos="3240"/>
          <w:tab w:val="left" w:pos="3510"/>
          <w:tab w:val="left" w:pos="3870"/>
          <w:tab w:val="left" w:pos="4230"/>
          <w:tab w:val="left" w:pos="4680"/>
          <w:tab w:val="left" w:pos="4950"/>
          <w:tab w:val="left" w:pos="5400"/>
          <w:tab w:val="left" w:pos="5760"/>
          <w:tab w:val="left" w:pos="6120"/>
          <w:tab w:val="left" w:pos="6480"/>
        </w:tabs>
        <w:spacing w:before="0"/>
      </w:pPr>
      <w:r>
        <w:rPr>
          <w:rFonts w:ascii="Arial Narrow" w:eastAsia="Arial Narrow" w:hAnsi="Arial Narrow" w:cs="Arial Narrow"/>
          <w:color w:val="0000FF"/>
          <w:sz w:val="20"/>
        </w:rPr>
        <w:t>…</w:t>
      </w:r>
    </w:p>
    <w:p w:rsidR="00F431A4" w:rsidRDefault="00C7570C">
      <w:pPr>
        <w:pStyle w:val="Heading3"/>
        <w:numPr>
          <w:ilvl w:val="2"/>
          <w:numId w:val="6"/>
        </w:numPr>
        <w:spacing w:after="120"/>
        <w:ind w:left="735" w:hanging="179"/>
      </w:pPr>
      <w:bookmarkStart w:id="99" w:name="h.642dzgb2deyv" w:colFirst="0" w:colLast="0"/>
      <w:bookmarkStart w:id="100" w:name="_Toc411523589"/>
      <w:bookmarkEnd w:id="99"/>
      <w:r>
        <w:t>Using xlink</w:t>
      </w:r>
      <w:proofErr w:type="gramStart"/>
      <w:r>
        <w:t>:href</w:t>
      </w:r>
      <w:bookmarkEnd w:id="100"/>
      <w:proofErr w:type="gramEnd"/>
    </w:p>
    <w:p w:rsidR="00F431A4" w:rsidRDefault="00C7570C">
      <w:r>
        <w:t>When necessary to preserve as a true reference the information that the current position depends on the location of another aeronautical feature, then a gml</w:t>
      </w:r>
      <w:proofErr w:type="gramStart"/>
      <w:r>
        <w:t>:PointProperty</w:t>
      </w:r>
      <w:proofErr w:type="gramEnd"/>
      <w:r>
        <w:t xml:space="preserve"> with a xlink:href attribute can be used. In this case, there shall be no child gml</w:t>
      </w:r>
      <w:proofErr w:type="gramStart"/>
      <w:r>
        <w:t>:Point</w:t>
      </w:r>
      <w:proofErr w:type="gramEnd"/>
      <w:r>
        <w:t>/gml:pos element. The GML standard requires a local reference, using a gml</w:t>
      </w:r>
      <w:proofErr w:type="gramStart"/>
      <w:r>
        <w:t>:id</w:t>
      </w:r>
      <w:proofErr w:type="gramEnd"/>
      <w:r>
        <w:t xml:space="preserve"> value.</w:t>
      </w:r>
    </w:p>
    <w:p w:rsidR="00F431A4" w:rsidRDefault="00C7570C">
      <w:pPr>
        <w:pStyle w:val="Heading4"/>
        <w:numPr>
          <w:ilvl w:val="3"/>
          <w:numId w:val="6"/>
        </w:numPr>
        <w:ind w:left="1185" w:hanging="359"/>
      </w:pPr>
      <w:bookmarkStart w:id="101" w:name="h.cuh3kulhm54p" w:colFirst="0" w:colLast="0"/>
      <w:bookmarkEnd w:id="101"/>
      <w:r>
        <w:t>Local reference to gml</w:t>
      </w:r>
      <w:proofErr w:type="gramStart"/>
      <w:r>
        <w:t>:Point</w:t>
      </w:r>
      <w:proofErr w:type="gramEnd"/>
      <w:r>
        <w:t xml:space="preserve"> (or equivalent)</w:t>
      </w:r>
    </w:p>
    <w:p w:rsidR="00F431A4" w:rsidRDefault="00C7570C">
      <w:r>
        <w:t>In the example below, the position of the Navaid is used as centre for the circle that defines the horizontal geometry of the Airspace.</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:Navaid</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urn.uuid.</w:t>
      </w:r>
      <w:r>
        <w:rPr>
          <w:rFonts w:ascii="Arial Narrow" w:eastAsia="Arial Narrow" w:hAnsi="Arial Narrow" w:cs="Arial Narrow"/>
          <w:sz w:val="20"/>
        </w:rPr>
        <w:t>791fb712-6c7a-46bb-8e98-49d76942573e</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 xml:space="preserve">       …</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:type</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VOR_DME</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aixm:type</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:name</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DONLON</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aixm:name</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aixm:</w:t>
      </w:r>
      <w:proofErr w:type="gramEnd"/>
      <w:r>
        <w:rPr>
          <w:rFonts w:ascii="Arial Narrow" w:eastAsia="Arial Narrow" w:hAnsi="Arial Narrow" w:cs="Arial Narrow"/>
          <w:color w:val="800000"/>
          <w:sz w:val="20"/>
          <w:highlight w:val="white"/>
        </w:rPr>
        <w:t>location</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:ElevatedPoint</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b/>
          <w:sz w:val="20"/>
          <w:highlight w:val="white"/>
        </w:rPr>
        <w:t>P0001</w:t>
      </w:r>
      <w:r>
        <w:rPr>
          <w:rFonts w:ascii="Arial Narrow" w:eastAsia="Arial Narrow" w:hAnsi="Arial Narrow" w:cs="Arial Narrow"/>
          <w:color w:val="0000FF"/>
          <w:sz w:val="20"/>
          <w:highlight w:val="white"/>
        </w:rPr>
        <w:t>"</w:t>
      </w:r>
      <w:r>
        <w:rPr>
          <w:rFonts w:ascii="Arial Narrow" w:eastAsia="Arial Narrow" w:hAnsi="Arial Narrow" w:cs="Arial Narrow"/>
          <w:color w:val="FF0000"/>
          <w:sz w:val="20"/>
          <w:highlight w:val="white"/>
        </w:rPr>
        <w:t xml:space="preserve"> srsName</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urn:ogc:def:crs:EPSG::4326</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:pos</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52.2889 -32.0350</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gml:pos</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:elevation</w:t>
      </w:r>
      <w:proofErr w:type="gramEnd"/>
      <w:r>
        <w:rPr>
          <w:rFonts w:ascii="Arial Narrow" w:eastAsia="Arial Narrow" w:hAnsi="Arial Narrow" w:cs="Arial Narrow"/>
          <w:color w:val="FF0000"/>
          <w:sz w:val="20"/>
          <w:highlight w:val="white"/>
        </w:rPr>
        <w:t xml:space="preserve"> uom</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FT</w:t>
      </w:r>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365</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aixm:elevation</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:ElevatedPoint</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:location</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 xml:space="preserve">         …</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:Navaid</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rPr>
        <w:t xml:space="preserve">        …</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rPr>
        <w:t xml:space="preserve">    </w:t>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urn.uuid.</w:t>
      </w:r>
      <w:r>
        <w:rPr>
          <w:rFonts w:ascii="Arial Narrow" w:eastAsia="Arial Narrow" w:hAnsi="Arial Narrow" w:cs="Arial Narrow"/>
          <w:sz w:val="20"/>
        </w:rPr>
        <w:t xml:space="preserve"> fc5b4fb3-004e-42c4-8552-6566d25a09f7</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t xml:space="preserve">    …</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aixm:</w:t>
      </w:r>
      <w:proofErr w:type="gramEnd"/>
      <w:r>
        <w:rPr>
          <w:rFonts w:ascii="Arial Narrow" w:eastAsia="Arial Narrow" w:hAnsi="Arial Narrow" w:cs="Arial Narrow"/>
          <w:color w:val="800000"/>
          <w:sz w:val="20"/>
          <w:highlight w:val="white"/>
        </w:rPr>
        <w:t>theAirspaceVolume</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:AirspaceVolume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V001</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aixm:</w:t>
      </w:r>
      <w:proofErr w:type="gramEnd"/>
      <w:r>
        <w:rPr>
          <w:rFonts w:ascii="Arial Narrow" w:eastAsia="Arial Narrow" w:hAnsi="Arial Narrow" w:cs="Arial Narrow"/>
          <w:color w:val="800000"/>
          <w:sz w:val="20"/>
          <w:highlight w:val="white"/>
        </w:rPr>
        <w:t>horizontalProjection</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:Surface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S001</w:t>
      </w:r>
      <w:r>
        <w:rPr>
          <w:rFonts w:ascii="Arial Narrow" w:eastAsia="Arial Narrow" w:hAnsi="Arial Narrow" w:cs="Arial Narrow"/>
          <w:color w:val="0000FF"/>
          <w:sz w:val="20"/>
          <w:highlight w:val="white"/>
        </w:rPr>
        <w:t>"</w:t>
      </w:r>
      <w:r>
        <w:rPr>
          <w:rFonts w:ascii="Arial Narrow" w:eastAsia="Arial Narrow" w:hAnsi="Arial Narrow" w:cs="Arial Narrow"/>
          <w:color w:val="FF0000"/>
          <w:sz w:val="20"/>
          <w:highlight w:val="white"/>
        </w:rPr>
        <w:t xml:space="preserve"> srsName</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urn:ogc:def:crs:EPSG::4326</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polygonPatches</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PolygonPatch</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exterior</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Ring</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curveMember</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CUR001</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segments</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:CircleByCenterPoint</w:t>
      </w:r>
      <w:proofErr w:type="gramEnd"/>
      <w:r>
        <w:rPr>
          <w:rFonts w:ascii="Arial Narrow" w:eastAsia="Arial Narrow" w:hAnsi="Arial Narrow" w:cs="Arial Narrow"/>
          <w:color w:val="FF0000"/>
          <w:sz w:val="20"/>
          <w:highlight w:val="white"/>
        </w:rPr>
        <w:t xml:space="preserve"> numArc</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1</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b/>
          <w:color w:val="0000FF"/>
          <w:sz w:val="20"/>
          <w:highlight w:val="white"/>
        </w:rPr>
        <w:t>&lt;</w:t>
      </w:r>
      <w:r>
        <w:rPr>
          <w:rFonts w:ascii="Arial Narrow" w:eastAsia="Arial Narrow" w:hAnsi="Arial Narrow" w:cs="Arial Narrow"/>
          <w:b/>
          <w:color w:val="800000"/>
          <w:sz w:val="20"/>
          <w:highlight w:val="white"/>
        </w:rPr>
        <w:t>gml</w:t>
      </w:r>
      <w:proofErr w:type="gramStart"/>
      <w:r>
        <w:rPr>
          <w:rFonts w:ascii="Arial Narrow" w:eastAsia="Arial Narrow" w:hAnsi="Arial Narrow" w:cs="Arial Narrow"/>
          <w:b/>
          <w:color w:val="800000"/>
          <w:sz w:val="20"/>
          <w:highlight w:val="white"/>
        </w:rPr>
        <w:t>:pointProperty</w:t>
      </w:r>
      <w:proofErr w:type="gramEnd"/>
      <w:r>
        <w:rPr>
          <w:rFonts w:ascii="Arial Narrow" w:eastAsia="Arial Narrow" w:hAnsi="Arial Narrow" w:cs="Arial Narrow"/>
          <w:b/>
          <w:color w:val="FF0000"/>
          <w:sz w:val="20"/>
          <w:highlight w:val="white"/>
        </w:rPr>
        <w:t xml:space="preserve"> xlink:href</w:t>
      </w:r>
      <w:r>
        <w:rPr>
          <w:rFonts w:ascii="Arial Narrow" w:eastAsia="Arial Narrow" w:hAnsi="Arial Narrow" w:cs="Arial Narrow"/>
          <w:b/>
          <w:color w:val="0000FF"/>
          <w:sz w:val="20"/>
          <w:highlight w:val="white"/>
        </w:rPr>
        <w:t>="</w:t>
      </w:r>
      <w:r>
        <w:rPr>
          <w:rFonts w:ascii="Arial Narrow" w:eastAsia="Arial Narrow" w:hAnsi="Arial Narrow" w:cs="Arial Narrow"/>
          <w:b/>
          <w:sz w:val="20"/>
          <w:highlight w:val="white"/>
        </w:rPr>
        <w:t>#P0001</w:t>
      </w:r>
      <w:r>
        <w:rPr>
          <w:rFonts w:ascii="Arial Narrow" w:eastAsia="Arial Narrow" w:hAnsi="Arial Narrow" w:cs="Arial Narrow"/>
          <w:b/>
          <w:color w:val="0000FF"/>
          <w:sz w:val="20"/>
          <w:highlight w:val="white"/>
        </w:rPr>
        <w: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ind w:left="5040" w:firstLine="720"/>
      </w:pPr>
      <w:proofErr w:type="gramStart"/>
      <w:r>
        <w:rPr>
          <w:rFonts w:ascii="Arial Narrow" w:eastAsia="Arial Narrow" w:hAnsi="Arial Narrow" w:cs="Arial Narrow"/>
          <w:b/>
          <w:color w:val="FF0000"/>
          <w:sz w:val="20"/>
          <w:highlight w:val="white"/>
        </w:rPr>
        <w:t>xlink:</w:t>
      </w:r>
      <w:proofErr w:type="gramEnd"/>
      <w:r>
        <w:rPr>
          <w:rFonts w:ascii="Arial Narrow" w:eastAsia="Arial Narrow" w:hAnsi="Arial Narrow" w:cs="Arial Narrow"/>
          <w:b/>
          <w:color w:val="FF0000"/>
          <w:sz w:val="20"/>
          <w:highlight w:val="white"/>
        </w:rPr>
        <w:t>title</w:t>
      </w:r>
      <w:r>
        <w:rPr>
          <w:rFonts w:ascii="Arial Narrow" w:eastAsia="Arial Narrow" w:hAnsi="Arial Narrow" w:cs="Arial Narrow"/>
          <w:b/>
          <w:color w:val="0000FF"/>
          <w:sz w:val="20"/>
          <w:highlight w:val="white"/>
        </w:rPr>
        <w:t>="</w:t>
      </w:r>
      <w:r>
        <w:rPr>
          <w:rFonts w:ascii="Arial Narrow" w:eastAsia="Arial Narrow" w:hAnsi="Arial Narrow" w:cs="Arial Narrow"/>
          <w:b/>
          <w:sz w:val="20"/>
          <w:highlight w:val="white"/>
        </w:rPr>
        <w:t>VOR/DME DONLON</w:t>
      </w:r>
      <w:r>
        <w:rPr>
          <w:rFonts w:ascii="Arial Narrow" w:eastAsia="Arial Narrow" w:hAnsi="Arial Narrow" w:cs="Arial Narrow"/>
          <w:b/>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:radius</w:t>
      </w:r>
      <w:proofErr w:type="gramEnd"/>
      <w:r>
        <w:rPr>
          <w:rFonts w:ascii="Arial Narrow" w:eastAsia="Arial Narrow" w:hAnsi="Arial Narrow" w:cs="Arial Narrow"/>
          <w:color w:val="FF0000"/>
          <w:sz w:val="20"/>
          <w:highlight w:val="white"/>
        </w:rPr>
        <w:t xml:space="preserve"> uom</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[nmi_i]</w:t>
      </w:r>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12</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gml:radius</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:CircleByCenterPoint</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:segments</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:curveMember</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:Ring</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:exterior</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:PolygonPatch</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:polygonPatches</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lastRenderedPageBreak/>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:Surface</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:horizontalProjection</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:AirspaceVolume</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t xml:space="preserve">      …</w:t>
      </w:r>
    </w:p>
    <w:p w:rsidR="00F431A4" w:rsidRDefault="00C7570C">
      <w:pPr>
        <w:tabs>
          <w:tab w:val="left" w:pos="360"/>
          <w:tab w:val="left" w:pos="720"/>
          <w:tab w:val="left" w:pos="1080"/>
          <w:tab w:val="left" w:pos="1440"/>
          <w:tab w:val="left" w:pos="1800"/>
          <w:tab w:val="left" w:pos="2160"/>
          <w:tab w:val="left" w:pos="2520"/>
          <w:tab w:val="left" w:pos="2790"/>
          <w:tab w:val="left" w:pos="3240"/>
          <w:tab w:val="left" w:pos="3600"/>
          <w:tab w:val="left" w:pos="3960"/>
          <w:tab w:val="left" w:pos="4320"/>
          <w:tab w:val="left" w:pos="4680"/>
          <w:tab w:val="left" w:pos="5040"/>
          <w:tab w:val="left" w:pos="5310"/>
          <w:tab w:val="left" w:pos="5670"/>
          <w:tab w:val="left" w:pos="6120"/>
          <w:tab w:val="left" w:pos="6390"/>
          <w:tab w:val="left" w:pos="6750"/>
          <w:tab w:val="left" w:pos="7110"/>
          <w:tab w:val="left" w:pos="7560"/>
        </w:tabs>
        <w:spacing w:before="0"/>
      </w:pP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w:t>
      </w:r>
      <w:proofErr w:type="gramEnd"/>
      <w:r>
        <w:rPr>
          <w:rFonts w:ascii="Arial Narrow" w:eastAsia="Arial Narrow" w:hAnsi="Arial Narrow" w:cs="Arial Narrow"/>
          <w:color w:val="0000FF"/>
          <w:sz w:val="20"/>
          <w:highlight w:val="white"/>
        </w:rPr>
        <w:t>&gt;</w:t>
      </w:r>
    </w:p>
    <w:p w:rsidR="00F431A4" w:rsidRDefault="00F431A4"/>
    <w:p w:rsidR="00F431A4" w:rsidRDefault="00C7570C">
      <w:r>
        <w:t>This solution is appropriate when the data is provided for direct consumption by a GML tool for display or other calculation purpose. Obviously, it requires that both the Airspace and the referenced feature (Navaid, DesignatedPoint, etc.) are included in the same file. It might be problematic to apply this solution in the case of WFS getFeature requests, because the referenced feature will not be present in the response.</w:t>
      </w:r>
    </w:p>
    <w:p w:rsidR="00F431A4" w:rsidRDefault="00C7570C">
      <w:r>
        <w:t>Note also that the xlink</w:t>
      </w:r>
      <w:proofErr w:type="gramStart"/>
      <w:r>
        <w:t>:title</w:t>
      </w:r>
      <w:proofErr w:type="gramEnd"/>
      <w:r>
        <w:t xml:space="preserve"> attribute is used to provide a human readable identification of the Navaid that is referred, which can be used in printed documents.</w:t>
      </w:r>
    </w:p>
    <w:p w:rsidR="00F431A4" w:rsidRDefault="00C7570C">
      <w:r>
        <w:t>This solution does not imply the persistence of the gml</w:t>
      </w:r>
      <w:proofErr w:type="gramStart"/>
      <w:r>
        <w:t>:id</w:t>
      </w:r>
      <w:proofErr w:type="gramEnd"/>
      <w:r>
        <w:t xml:space="preserve"> value. It is still a temporary identifier, which enables linking the gml</w:t>
      </w:r>
      <w:proofErr w:type="gramStart"/>
      <w:r>
        <w:t>:PointProperty</w:t>
      </w:r>
      <w:proofErr w:type="gramEnd"/>
      <w:r>
        <w:t xml:space="preserve"> with the gml:Point or one of its allowed substitutions (aixm:Point, aixm:ElevatedPoint) inside the file. </w:t>
      </w:r>
    </w:p>
    <w:p w:rsidR="00F431A4" w:rsidRDefault="00C7570C">
      <w:r>
        <w:t>This direct link between gml</w:t>
      </w:r>
      <w:proofErr w:type="gramStart"/>
      <w:r>
        <w:t>:PointProperty</w:t>
      </w:r>
      <w:proofErr w:type="gramEnd"/>
      <w:r>
        <w:t xml:space="preserve"> and gml:Point is a deviation from the general AIXM principle of having xlink:href associations towards the feature level only. However, this direct association with the gml</w:t>
      </w:r>
      <w:proofErr w:type="gramStart"/>
      <w:r>
        <w:t>:Point</w:t>
      </w:r>
      <w:proofErr w:type="gramEnd"/>
      <w:r>
        <w:t xml:space="preserve"> property of the aixm:Navaid is the only solution identified for really encoding geometry dependencies at the GML level. In a source database, the association can still be towards the Navaid itself (as detailed in the next section). Only for data export/import purpose the reference would be towards the gml</w:t>
      </w:r>
      <w:proofErr w:type="gramStart"/>
      <w:r>
        <w:t>:Point</w:t>
      </w:r>
      <w:proofErr w:type="gramEnd"/>
      <w:r>
        <w:t xml:space="preserve"> directly.</w:t>
      </w:r>
    </w:p>
    <w:p w:rsidR="00F431A4" w:rsidRDefault="00C7570C">
      <w:pPr>
        <w:pStyle w:val="Heading3"/>
        <w:numPr>
          <w:ilvl w:val="2"/>
          <w:numId w:val="6"/>
        </w:numPr>
        <w:spacing w:after="120"/>
        <w:ind w:left="735" w:hanging="179"/>
      </w:pPr>
      <w:bookmarkStart w:id="102" w:name="h.w4rk1ggdm2j4" w:colFirst="0" w:colLast="0"/>
      <w:bookmarkStart w:id="103" w:name="_Toc411523590"/>
      <w:bookmarkEnd w:id="102"/>
      <w:r>
        <w:t>Summary</w:t>
      </w:r>
      <w:bookmarkEnd w:id="103"/>
      <w:r>
        <w:t xml:space="preserve"> </w:t>
      </w:r>
    </w:p>
    <w:p w:rsidR="00F431A4" w:rsidRDefault="00C7570C">
      <w:r>
        <w:t>In conclusion, there are two options for encoding point references in AIXM/GML:</w:t>
      </w:r>
    </w:p>
    <w:p w:rsidR="00F431A4" w:rsidRDefault="00C7570C">
      <w:pPr>
        <w:numPr>
          <w:ilvl w:val="0"/>
          <w:numId w:val="3"/>
        </w:numPr>
        <w:spacing w:before="0"/>
        <w:ind w:left="777" w:hanging="356"/>
      </w:pPr>
      <w:r>
        <w:t>as a simple annotation</w:t>
      </w:r>
    </w:p>
    <w:p w:rsidR="00F431A4" w:rsidRDefault="00C7570C">
      <w:pPr>
        <w:numPr>
          <w:ilvl w:val="0"/>
          <w:numId w:val="3"/>
        </w:numPr>
        <w:spacing w:before="0"/>
        <w:ind w:left="777" w:hanging="356"/>
      </w:pPr>
      <w:r>
        <w:t>as a local concrete xlink:href reference using gml:id</w:t>
      </w:r>
    </w:p>
    <w:p w:rsidR="00F431A4" w:rsidRDefault="00C7570C">
      <w:r>
        <w:t>The most appropriate one depends on the intended usage of the data. Therefore, AIXM applications should offer the client the possibility to specify how such references should be exported: to be preserved or be replaced with copies of gml</w:t>
      </w:r>
      <w:proofErr w:type="gramStart"/>
      <w:r>
        <w:t>:Point</w:t>
      </w:r>
      <w:proofErr w:type="gramEnd"/>
      <w:r>
        <w:t xml:space="preserve"> elements, eventually including the reference as an annotation.</w:t>
      </w:r>
    </w:p>
    <w:p w:rsidR="00F431A4" w:rsidRDefault="00F431A4"/>
    <w:p w:rsidR="00F431A4" w:rsidRDefault="00C7570C">
      <w:r>
        <w:br w:type="page"/>
      </w:r>
    </w:p>
    <w:p w:rsidR="00F431A4" w:rsidRDefault="00F431A4"/>
    <w:p w:rsidR="00F431A4" w:rsidRDefault="00C7570C">
      <w:pPr>
        <w:pStyle w:val="Heading1"/>
        <w:numPr>
          <w:ilvl w:val="0"/>
          <w:numId w:val="6"/>
        </w:numPr>
        <w:ind w:hanging="359"/>
      </w:pPr>
      <w:bookmarkStart w:id="104" w:name="h.59n1bm938xli" w:colFirst="0" w:colLast="0"/>
      <w:bookmarkStart w:id="105" w:name="_Toc411523591"/>
      <w:bookmarkEnd w:id="104"/>
      <w:r>
        <w:t>Geographical border references</w:t>
      </w:r>
      <w:bookmarkEnd w:id="105"/>
    </w:p>
    <w:p w:rsidR="00F431A4" w:rsidRDefault="00C7570C">
      <w:pPr>
        <w:pStyle w:val="Heading2"/>
        <w:numPr>
          <w:ilvl w:val="1"/>
          <w:numId w:val="6"/>
        </w:numPr>
        <w:spacing w:before="120" w:after="120"/>
        <w:ind w:left="735" w:hanging="359"/>
      </w:pPr>
      <w:bookmarkStart w:id="106" w:name="h.77hfb3hdbln9" w:colFirst="0" w:colLast="0"/>
      <w:bookmarkStart w:id="107" w:name="_Toc411523592"/>
      <w:bookmarkEnd w:id="106"/>
      <w:r>
        <w:t>Background</w:t>
      </w:r>
      <w:bookmarkEnd w:id="107"/>
    </w:p>
    <w:p w:rsidR="00F431A4" w:rsidRDefault="00C7570C">
      <w:r>
        <w:t xml:space="preserve">In the AI Domain, Airspace boundaries may be based on national borders or on other geographical features, such as shorelines, rivers, etc. </w:t>
      </w:r>
    </w:p>
    <w:p w:rsidR="00F431A4" w:rsidRDefault="00C7570C">
      <w:r>
        <w:t>An example of such an Airspace border is provided below:</w:t>
      </w:r>
    </w:p>
    <w:p w:rsidR="00F431A4" w:rsidRDefault="00C7570C">
      <w:pPr>
        <w:jc w:val="center"/>
      </w:pPr>
      <w:r>
        <w:t>“</w:t>
      </w:r>
      <w:r>
        <w:rPr>
          <w:b/>
          <w:i/>
        </w:rPr>
        <w:t>UBP3</w:t>
      </w:r>
      <w:r>
        <w:rPr>
          <w:i/>
        </w:rPr>
        <w:br/>
        <w:t xml:space="preserve">400300N 0455323E - 400300N 0465600E - 392545N 0472148E - </w:t>
      </w:r>
      <w:r>
        <w:rPr>
          <w:i/>
        </w:rPr>
        <w:br/>
        <w:t xml:space="preserve">then along the state border with Islamic Republic of Iran up to 385222N 0463250E - </w:t>
      </w:r>
      <w:r>
        <w:rPr>
          <w:i/>
        </w:rPr>
        <w:br/>
        <w:t>then along the state border with Armenia up to 400300N - 0455323E</w:t>
      </w:r>
      <w:r>
        <w:t>”</w:t>
      </w:r>
    </w:p>
    <w:p w:rsidR="00F431A4" w:rsidRDefault="00C7570C">
      <w:pPr>
        <w:jc w:val="center"/>
      </w:pPr>
      <w:r>
        <w:rPr>
          <w:noProof/>
          <w:lang w:val="en-US" w:eastAsia="en-US"/>
        </w:rPr>
        <w:drawing>
          <wp:inline distT="0" distB="0" distL="0" distR="0" wp14:anchorId="160D30BF" wp14:editId="1313D1A0">
            <wp:extent cx="4762500" cy="3811270"/>
            <wp:effectExtent l="0" t="0" r="0" b="0"/>
            <wp:docPr id="1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3"/>
                    <a:srcRect/>
                    <a:stretch>
                      <a:fillRect/>
                    </a:stretch>
                  </pic:blipFill>
                  <pic:spPr>
                    <a:xfrm>
                      <a:off x="0" y="0"/>
                      <a:ext cx="4762500" cy="3811270"/>
                    </a:xfrm>
                    <a:prstGeom prst="rect">
                      <a:avLst/>
                    </a:prstGeom>
                    <a:ln/>
                  </pic:spPr>
                </pic:pic>
              </a:graphicData>
            </a:graphic>
          </wp:inline>
        </w:drawing>
      </w:r>
    </w:p>
    <w:p w:rsidR="00F431A4" w:rsidRDefault="00C7570C">
      <w:pPr>
        <w:jc w:val="center"/>
      </w:pPr>
      <w:r>
        <w:rPr>
          <w:b/>
          <w:i/>
          <w:sz w:val="20"/>
        </w:rPr>
        <w:t>Figure 20 - Airspace UBP3 borders</w:t>
      </w:r>
    </w:p>
    <w:p w:rsidR="00F431A4" w:rsidRDefault="00C7570C">
      <w:r>
        <w:t>A particularity of this situation is that official definitions of the airspace, as provided in the Aeronautical Information Publication (AIP) or in NOTAM messages, do not include the actual geometry of the referenced geographical border. It is left for the end users to derive the actual geometry of the airspace by using a source of geographical border data.</w:t>
      </w:r>
    </w:p>
    <w:p w:rsidR="00F431A4" w:rsidRDefault="00C7570C">
      <w:r>
        <w:t>The UML model of AIXM shows a “dependency” association between Surface and GeoBorder in order to cater for such situations:</w:t>
      </w:r>
    </w:p>
    <w:p w:rsidR="00F431A4" w:rsidRDefault="00C7570C">
      <w:pPr>
        <w:keepNext/>
        <w:jc w:val="center"/>
      </w:pPr>
      <w:r>
        <w:rPr>
          <w:noProof/>
          <w:lang w:val="en-US" w:eastAsia="en-US"/>
        </w:rPr>
        <w:lastRenderedPageBreak/>
        <w:drawing>
          <wp:inline distT="0" distB="0" distL="0" distR="0" wp14:anchorId="7A5DB07A" wp14:editId="774831DA">
            <wp:extent cx="4513580" cy="3913505"/>
            <wp:effectExtent l="0" t="0" r="0" b="0"/>
            <wp:docPr id="1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4"/>
                    <a:srcRect/>
                    <a:stretch>
                      <a:fillRect/>
                    </a:stretch>
                  </pic:blipFill>
                  <pic:spPr>
                    <a:xfrm>
                      <a:off x="0" y="0"/>
                      <a:ext cx="4513580" cy="3913505"/>
                    </a:xfrm>
                    <a:prstGeom prst="rect">
                      <a:avLst/>
                    </a:prstGeom>
                    <a:ln/>
                  </pic:spPr>
                </pic:pic>
              </a:graphicData>
            </a:graphic>
          </wp:inline>
        </w:drawing>
      </w:r>
    </w:p>
    <w:p w:rsidR="00F431A4" w:rsidRDefault="00C7570C">
      <w:pPr>
        <w:spacing w:before="0"/>
        <w:jc w:val="center"/>
      </w:pPr>
      <w:r>
        <w:rPr>
          <w:b/>
          <w:sz w:val="20"/>
        </w:rPr>
        <w:t>Figure 21 - GeoBorder references model in AIXM</w:t>
      </w:r>
    </w:p>
    <w:p w:rsidR="00F431A4" w:rsidRDefault="00C7570C">
      <w:r>
        <w:t>Similarly to Significant Point references (as discussed in 7.1), the reason for using a “dependency” association and not a standard “object to feature association” is that this occurs deep inside the GML encoding of the Surface. Using a “dependency” also indicates that the actual encoding can be done differently, based on the intended use of the data.</w:t>
      </w:r>
    </w:p>
    <w:p w:rsidR="00F431A4" w:rsidRDefault="00C7570C">
      <w:pPr>
        <w:pStyle w:val="Heading2"/>
        <w:numPr>
          <w:ilvl w:val="1"/>
          <w:numId w:val="6"/>
        </w:numPr>
        <w:spacing w:before="120" w:after="120"/>
        <w:ind w:left="735" w:hanging="359"/>
      </w:pPr>
      <w:bookmarkStart w:id="108" w:name="h.py4s5sfptcne" w:colFirst="0" w:colLast="0"/>
      <w:bookmarkStart w:id="109" w:name="_Toc411523593"/>
      <w:bookmarkEnd w:id="108"/>
      <w:r>
        <w:t>GML encoding</w:t>
      </w:r>
      <w:bookmarkEnd w:id="109"/>
    </w:p>
    <w:p w:rsidR="00F431A4" w:rsidRDefault="00C7570C">
      <w:r>
        <w:t>The encoding of GeoBorder references can be done in two ways:</w:t>
      </w:r>
    </w:p>
    <w:p w:rsidR="00F431A4" w:rsidRDefault="00C7570C">
      <w:pPr>
        <w:numPr>
          <w:ilvl w:val="0"/>
          <w:numId w:val="5"/>
        </w:numPr>
        <w:ind w:hanging="359"/>
      </w:pPr>
      <w:r>
        <w:t>either using the “annotation” property of an aixm:Curve, for applications where a simple text remark is sufficient;</w:t>
      </w:r>
    </w:p>
    <w:p w:rsidR="00F431A4" w:rsidRDefault="00C7570C">
      <w:pPr>
        <w:numPr>
          <w:ilvl w:val="0"/>
          <w:numId w:val="5"/>
        </w:numPr>
        <w:ind w:hanging="359"/>
      </w:pPr>
      <w:proofErr w:type="gramStart"/>
      <w:r>
        <w:t>or</w:t>
      </w:r>
      <w:proofErr w:type="gramEnd"/>
      <w:r>
        <w:t xml:space="preserve"> using the xlink:href attribute of a gml:curveMember, for applications where a true  reference needs to be preserved.</w:t>
      </w:r>
    </w:p>
    <w:p w:rsidR="00F431A4" w:rsidRDefault="00C7570C">
      <w:pPr>
        <w:pStyle w:val="Heading3"/>
        <w:numPr>
          <w:ilvl w:val="2"/>
          <w:numId w:val="6"/>
        </w:numPr>
        <w:spacing w:after="120"/>
        <w:ind w:left="735" w:hanging="179"/>
      </w:pPr>
      <w:bookmarkStart w:id="110" w:name="h.pgrpp1x90t4" w:colFirst="0" w:colLast="0"/>
      <w:bookmarkStart w:id="111" w:name="_Toc411523594"/>
      <w:bookmarkEnd w:id="110"/>
      <w:r>
        <w:t>Using aixm</w:t>
      </w:r>
      <w:proofErr w:type="gramStart"/>
      <w:r>
        <w:t>:Curve</w:t>
      </w:r>
      <w:proofErr w:type="gramEnd"/>
      <w:r>
        <w:t xml:space="preserve"> annotations</w:t>
      </w:r>
      <w:bookmarkEnd w:id="111"/>
      <w:r>
        <w:t xml:space="preserve"> </w:t>
      </w:r>
    </w:p>
    <w:p w:rsidR="00F431A4" w:rsidRDefault="00C7570C">
      <w:r>
        <w:t>In this case, an aixm</w:t>
      </w:r>
      <w:proofErr w:type="gramStart"/>
      <w:r>
        <w:t>:Curve</w:t>
      </w:r>
      <w:proofErr w:type="gramEnd"/>
      <w:r>
        <w:t xml:space="preserve"> is used as content of a gml:curveMember, which allows including an annotation (aixm:Note). This encoding has the advantage that the geometry is self-contained (the relevant series of latitude/longitude pairs from the referenced GeoBorder are directly copied in a gml</w:t>
      </w:r>
      <w:proofErr w:type="gramStart"/>
      <w:r>
        <w:t>:GeodesicString</w:t>
      </w:r>
      <w:proofErr w:type="gramEnd"/>
      <w:r>
        <w:t>/gml:posList element).</w:t>
      </w:r>
    </w:p>
    <w:p w:rsidR="00F431A4" w:rsidRDefault="00C7570C">
      <w:r>
        <w:t>This method should be used when the information (that this part of the airspace border actually comes from a GeoBorder) is intended “for human consumption”, such as for directly displaying the Airspace on a screen or printing on paper. An example is provided below:</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rPr>
        <w:t xml:space="preserve">    </w:t>
      </w:r>
      <w:r>
        <w:rPr>
          <w:rFonts w:ascii="Arial Narrow" w:eastAsia="Arial Narrow" w:hAnsi="Arial Narrow" w:cs="Arial Narrow"/>
          <w:sz w:val="20"/>
          <w:highlight w:val="white"/>
        </w:rPr>
        <w:tab/>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urn.uuid.</w:t>
      </w:r>
      <w:r>
        <w:rPr>
          <w:rFonts w:ascii="Arial Narrow" w:eastAsia="Arial Narrow" w:hAnsi="Arial Narrow" w:cs="Arial Narrow"/>
          <w:sz w:val="20"/>
        </w:rPr>
        <w:t>1965dd58-6898-4065-8f21-b1774c959bbb</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lastRenderedPageBreak/>
        <w:tab/>
      </w:r>
      <w:r>
        <w:rPr>
          <w:rFonts w:ascii="Arial Narrow" w:eastAsia="Arial Narrow" w:hAnsi="Arial Narrow" w:cs="Arial Narrow"/>
          <w:sz w:val="20"/>
          <w:highlight w:val="white"/>
        </w:rPr>
        <w:tab/>
        <w:t xml:space="preserve"> …</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proofErr w:type="gramStart"/>
      <w:r>
        <w:rPr>
          <w:rFonts w:ascii="Arial Narrow" w:eastAsia="Arial Narrow" w:hAnsi="Arial Narrow" w:cs="Arial Narrow"/>
          <w:color w:val="800000"/>
          <w:sz w:val="20"/>
          <w:highlight w:val="white"/>
        </w:rPr>
        <w:t>aixm:</w:t>
      </w:r>
      <w:proofErr w:type="gramEnd"/>
      <w:r>
        <w:rPr>
          <w:rFonts w:ascii="Arial Narrow" w:eastAsia="Arial Narrow" w:hAnsi="Arial Narrow" w:cs="Arial Narrow"/>
          <w:color w:val="800000"/>
          <w:sz w:val="20"/>
          <w:highlight w:val="white"/>
        </w:rPr>
        <w:t>horizontalProjection</w:t>
      </w:r>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:Surface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sz w:val="20"/>
          <w:highlight w:val="white"/>
        </w:rPr>
        <w:t>="S001"</w:t>
      </w:r>
      <w:r>
        <w:rPr>
          <w:rFonts w:ascii="Arial Narrow" w:eastAsia="Arial Narrow" w:hAnsi="Arial Narrow" w:cs="Arial Narrow"/>
          <w:color w:val="FF0000"/>
          <w:sz w:val="20"/>
          <w:highlight w:val="white"/>
        </w:rPr>
        <w:t xml:space="preserve"> srsName</w:t>
      </w:r>
      <w:r>
        <w:rPr>
          <w:rFonts w:ascii="Arial Narrow" w:eastAsia="Arial Narrow" w:hAnsi="Arial Narrow" w:cs="Arial Narrow"/>
          <w:sz w:val="20"/>
          <w:highlight w:val="white"/>
        </w:rPr>
        <w:t>="urn:ogc:def:crs:EPSG::4326"&gt;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polygonPatches</w:t>
      </w:r>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PolygonPatch</w:t>
      </w:r>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exterior</w:t>
      </w:r>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Ring</w:t>
      </w:r>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curveMember</w:t>
      </w:r>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sz w:val="20"/>
          <w:highlight w:val="white"/>
        </w:rPr>
        <w:t>="CUR001"&gt;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segments</w:t>
      </w:r>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:LineStringSegment</w:t>
      </w:r>
      <w:proofErr w:type="gramEnd"/>
      <w:r>
        <w:rPr>
          <w:rFonts w:ascii="Arial Narrow" w:eastAsia="Arial Narrow" w:hAnsi="Arial Narrow" w:cs="Arial Narrow"/>
          <w:color w:val="FF0000"/>
          <w:sz w:val="20"/>
          <w:highlight w:val="white"/>
        </w:rPr>
        <w:t xml:space="preserve"> interpolation</w:t>
      </w:r>
      <w:r>
        <w:rPr>
          <w:rFonts w:ascii="Arial Narrow" w:eastAsia="Arial Narrow" w:hAnsi="Arial Narrow" w:cs="Arial Narrow"/>
          <w:sz w:val="20"/>
          <w:highlight w:val="white"/>
        </w:rPr>
        <w:t>="linear"&gt;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proofErr w:type="gramStart"/>
      <w:r>
        <w:rPr>
          <w:rFonts w:ascii="Arial Narrow" w:eastAsia="Arial Narrow" w:hAnsi="Arial Narrow" w:cs="Arial Narrow"/>
          <w:sz w:val="20"/>
          <w:highlight w:val="white"/>
        </w:rPr>
        <w:t>&lt;!--</w:t>
      </w:r>
      <w:proofErr w:type="gramEnd"/>
      <w:r>
        <w:rPr>
          <w:rFonts w:ascii="Arial Narrow" w:eastAsia="Arial Narrow" w:hAnsi="Arial Narrow" w:cs="Arial Narrow"/>
          <w:color w:val="808080"/>
          <w:sz w:val="20"/>
          <w:highlight w:val="white"/>
        </w:rPr>
        <w:t xml:space="preserve"> because the two consecutive points have the same latitude, the first segment is encoded as a parallel (linear interpolation in EPSG:4326) </w:t>
      </w:r>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:posList</w:t>
      </w:r>
      <w:proofErr w:type="gramEnd"/>
      <w:r>
        <w:rPr>
          <w:rFonts w:ascii="Arial Narrow" w:eastAsia="Arial Narrow" w:hAnsi="Arial Narrow" w:cs="Arial Narrow"/>
          <w:sz w:val="20"/>
          <w:highlight w:val="white"/>
        </w:rPr>
        <w:t>&gt; 40.05 45.88972222 40.05 46.93333333&lt;/</w:t>
      </w:r>
      <w:r>
        <w:rPr>
          <w:rFonts w:ascii="Arial Narrow" w:eastAsia="Arial Narrow" w:hAnsi="Arial Narrow" w:cs="Arial Narrow"/>
          <w:color w:val="800000"/>
          <w:sz w:val="20"/>
          <w:highlight w:val="white"/>
        </w:rPr>
        <w:t>gml:posList</w:t>
      </w:r>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:LineStringSegment</w:t>
      </w:r>
      <w:proofErr w:type="gramEnd"/>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:GeodesicString</w:t>
      </w:r>
      <w:proofErr w:type="gramEnd"/>
      <w:r>
        <w:rPr>
          <w:rFonts w:ascii="Arial Narrow" w:eastAsia="Arial Narrow" w:hAnsi="Arial Narrow" w:cs="Arial Narrow"/>
          <w:color w:val="FF0000"/>
          <w:sz w:val="20"/>
          <w:highlight w:val="white"/>
        </w:rPr>
        <w:t xml:space="preserve"> interpolation</w:t>
      </w:r>
      <w:r>
        <w:rPr>
          <w:rFonts w:ascii="Arial Narrow" w:eastAsia="Arial Narrow" w:hAnsi="Arial Narrow" w:cs="Arial Narrow"/>
          <w:sz w:val="20"/>
          <w:highlight w:val="white"/>
        </w:rPr>
        <w:t>="geodesic"&gt;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ind w:left="5325" w:hanging="5309"/>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:posList</w:t>
      </w:r>
      <w:proofErr w:type="gramEnd"/>
      <w:r>
        <w:rPr>
          <w:rFonts w:ascii="Arial Narrow" w:eastAsia="Arial Narrow" w:hAnsi="Arial Narrow" w:cs="Arial Narrow"/>
          <w:sz w:val="20"/>
          <w:highlight w:val="white"/>
        </w:rPr>
        <w:t>&gt;40.05 46.93333333 39.42916667 47.36333334&lt;/</w:t>
      </w:r>
      <w:r>
        <w:rPr>
          <w:rFonts w:ascii="Arial Narrow" w:eastAsia="Arial Narrow" w:hAnsi="Arial Narrow" w:cs="Arial Narrow"/>
          <w:color w:val="800000"/>
          <w:sz w:val="20"/>
          <w:highlight w:val="white"/>
        </w:rPr>
        <w:t>gml:posList</w:t>
      </w:r>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:GeodesicString</w:t>
      </w:r>
      <w:proofErr w:type="gramEnd"/>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:segments</w:t>
      </w:r>
      <w:proofErr w:type="gramEnd"/>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w:t>
      </w:r>
      <w:proofErr w:type="gramEnd"/>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:curveMember</w:t>
      </w:r>
      <w:proofErr w:type="gramEnd"/>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proofErr w:type="gramStart"/>
      <w:r>
        <w:rPr>
          <w:rFonts w:ascii="Arial Narrow" w:eastAsia="Arial Narrow" w:hAnsi="Arial Narrow" w:cs="Arial Narrow"/>
          <w:sz w:val="20"/>
          <w:highlight w:val="white"/>
        </w:rPr>
        <w:t>&lt;!--</w:t>
      </w:r>
      <w:proofErr w:type="gramEnd"/>
      <w:r>
        <w:rPr>
          <w:rFonts w:ascii="Arial Narrow" w:eastAsia="Arial Narrow" w:hAnsi="Arial Narrow" w:cs="Arial Narrow"/>
          <w:color w:val="808080"/>
          <w:sz w:val="20"/>
          <w:highlight w:val="white"/>
        </w:rPr>
        <w:t xml:space="preserve"> Here starts the first portion of the Airspace border that was extracted (copied) from a GeoBorder. In this case, the reference to the GeoBorder is a simple text annotation</w:t>
      </w:r>
      <w:proofErr w:type="gramStart"/>
      <w:r>
        <w:rPr>
          <w:rFonts w:ascii="Arial Narrow" w:eastAsia="Arial Narrow" w:hAnsi="Arial Narrow" w:cs="Arial Narrow"/>
          <w:color w:val="808080"/>
          <w:sz w:val="20"/>
          <w:highlight w:val="white"/>
        </w:rPr>
        <w:t>.</w:t>
      </w:r>
      <w:r>
        <w:rPr>
          <w:rFonts w:ascii="Arial Narrow" w:eastAsia="Arial Narrow" w:hAnsi="Arial Narrow" w:cs="Arial Narrow"/>
          <w:sz w:val="20"/>
          <w:highlight w:val="white"/>
        </w:rPr>
        <w:t>--&gt;</w:t>
      </w:r>
      <w:proofErr w:type="gramEnd"/>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curveMember</w:t>
      </w:r>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b/>
          <w:color w:val="800000"/>
          <w:sz w:val="20"/>
          <w:highlight w:val="white"/>
        </w:rPr>
        <w:t>aixm</w:t>
      </w:r>
      <w:proofErr w:type="gramStart"/>
      <w:r>
        <w:rPr>
          <w:rFonts w:ascii="Arial Narrow" w:eastAsia="Arial Narrow" w:hAnsi="Arial Narrow" w:cs="Arial Narrow"/>
          <w:b/>
          <w:color w:val="800000"/>
          <w:sz w:val="20"/>
          <w:highlight w:val="white"/>
        </w:rPr>
        <w:t>:Curve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sz w:val="20"/>
          <w:highlight w:val="white"/>
        </w:rPr>
        <w:t>="CUR002"&gt;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segments</w:t>
      </w:r>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b/>
          <w:color w:val="800000"/>
          <w:sz w:val="20"/>
          <w:highlight w:val="white"/>
        </w:rPr>
        <w:t>gml</w:t>
      </w:r>
      <w:proofErr w:type="gramStart"/>
      <w:r>
        <w:rPr>
          <w:rFonts w:ascii="Arial Narrow" w:eastAsia="Arial Narrow" w:hAnsi="Arial Narrow" w:cs="Arial Narrow"/>
          <w:b/>
          <w:color w:val="800000"/>
          <w:sz w:val="20"/>
          <w:highlight w:val="white"/>
        </w:rPr>
        <w:t>:GeodesicString</w:t>
      </w:r>
      <w:proofErr w:type="gramEnd"/>
      <w:r>
        <w:rPr>
          <w:rFonts w:ascii="Arial Narrow" w:eastAsia="Arial Narrow" w:hAnsi="Arial Narrow" w:cs="Arial Narrow"/>
          <w:color w:val="FF0000"/>
          <w:sz w:val="20"/>
          <w:highlight w:val="white"/>
        </w:rPr>
        <w:t xml:space="preserve"> interpolation</w:t>
      </w:r>
      <w:r>
        <w:rPr>
          <w:rFonts w:ascii="Arial Narrow" w:eastAsia="Arial Narrow" w:hAnsi="Arial Narrow" w:cs="Arial Narrow"/>
          <w:sz w:val="20"/>
          <w:highlight w:val="white"/>
        </w:rPr>
        <w:t>="geodesic"&gt;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b/>
          <w:color w:val="800000"/>
          <w:sz w:val="20"/>
          <w:highlight w:val="white"/>
        </w:rPr>
        <w:t>gml:posList</w:t>
      </w:r>
      <w:r>
        <w:rPr>
          <w:rFonts w:ascii="Arial Narrow" w:eastAsia="Arial Narrow" w:hAnsi="Arial Narrow" w:cs="Arial Narrow"/>
          <w:sz w:val="20"/>
          <w:highlight w:val="white"/>
        </w:rPr>
        <w:t>&gt;39.42916667 47.36333334 39.426818 47.353277 39.405269 47.340623 39.370714 47.303951 39.317977 47.213494 39.304679 47.147725 39.253854 47.075486 39.209945 47.064339 39.138967 46.950699 39.160036 46.929733 39.135505 46.835985 39.113835 46.826968 39.110637 46.818902 39.104488 46.811639 39.084995 46.792338 39.079520 46.774177 39.063644 46.761250 39.035348 46.762985 39.015666 46.733063 39.019323 46.695507 38.991019 46.690236 38.987819 46.672322 38.930984 46.626817 38.906155 46.600158 38.885792 46.560942 38.885160 46.554943 38.87277778 46.54722222&lt;/</w:t>
      </w:r>
      <w:r>
        <w:rPr>
          <w:rFonts w:ascii="Arial Narrow" w:eastAsia="Arial Narrow" w:hAnsi="Arial Narrow" w:cs="Arial Narrow"/>
          <w:color w:val="800000"/>
          <w:sz w:val="20"/>
          <w:highlight w:val="white"/>
        </w:rPr>
        <w:t>gml:posList</w:t>
      </w:r>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:GeodesicString</w:t>
      </w:r>
      <w:proofErr w:type="gramEnd"/>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:segments</w:t>
      </w:r>
      <w:proofErr w:type="gramEnd"/>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proofErr w:type="gramStart"/>
      <w:r>
        <w:rPr>
          <w:rFonts w:ascii="Arial Narrow" w:eastAsia="Arial Narrow" w:hAnsi="Arial Narrow" w:cs="Arial Narrow"/>
          <w:b/>
          <w:color w:val="800000"/>
          <w:sz w:val="20"/>
          <w:highlight w:val="white"/>
        </w:rPr>
        <w:t>aixm:</w:t>
      </w:r>
      <w:proofErr w:type="gramEnd"/>
      <w:r>
        <w:rPr>
          <w:rFonts w:ascii="Arial Narrow" w:eastAsia="Arial Narrow" w:hAnsi="Arial Narrow" w:cs="Arial Narrow"/>
          <w:b/>
          <w:color w:val="800000"/>
          <w:sz w:val="20"/>
          <w:highlight w:val="white"/>
        </w:rPr>
        <w:t>annotation</w:t>
      </w:r>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:Note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sz w:val="20"/>
          <w:highlight w:val="white"/>
        </w:rPr>
        <w:t>="N001"&gt;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proofErr w:type="gramStart"/>
      <w:r>
        <w:rPr>
          <w:rFonts w:ascii="Arial Narrow" w:eastAsia="Arial Narrow" w:hAnsi="Arial Narrow" w:cs="Arial Narrow"/>
          <w:color w:val="800000"/>
          <w:sz w:val="20"/>
          <w:highlight w:val="white"/>
        </w:rPr>
        <w:t>aixm:</w:t>
      </w:r>
      <w:proofErr w:type="gramEnd"/>
      <w:r>
        <w:rPr>
          <w:rFonts w:ascii="Arial Narrow" w:eastAsia="Arial Narrow" w:hAnsi="Arial Narrow" w:cs="Arial Narrow"/>
          <w:color w:val="800000"/>
          <w:sz w:val="20"/>
          <w:highlight w:val="white"/>
        </w:rPr>
        <w:t>translatedNote</w:t>
      </w:r>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:LinguisticNote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sz w:val="20"/>
          <w:highlight w:val="white"/>
        </w:rPr>
        <w:t>="N002"&gt;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:note</w:t>
      </w:r>
      <w:proofErr w:type="gramEnd"/>
      <w:r>
        <w:rPr>
          <w:rFonts w:ascii="Arial Narrow" w:eastAsia="Arial Narrow" w:hAnsi="Arial Narrow" w:cs="Arial Narrow"/>
          <w:color w:val="FF0000"/>
          <w:sz w:val="20"/>
          <w:highlight w:val="white"/>
        </w:rPr>
        <w:t xml:space="preserve"> lang</w:t>
      </w:r>
      <w:r>
        <w:rPr>
          <w:rFonts w:ascii="Arial Narrow" w:eastAsia="Arial Narrow" w:hAnsi="Arial Narrow" w:cs="Arial Narrow"/>
          <w:sz w:val="20"/>
          <w:highlight w:val="white"/>
        </w:rPr>
        <w:t>="ENG"&gt;along the state border with Islamic Republic of Iran&lt;/</w:t>
      </w:r>
      <w:r>
        <w:rPr>
          <w:rFonts w:ascii="Arial Narrow" w:eastAsia="Arial Narrow" w:hAnsi="Arial Narrow" w:cs="Arial Narrow"/>
          <w:color w:val="800000"/>
          <w:sz w:val="20"/>
          <w:highlight w:val="white"/>
        </w:rPr>
        <w:t>aixm:note</w:t>
      </w:r>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:LinguisticNote</w:t>
      </w:r>
      <w:proofErr w:type="gramEnd"/>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:translatedNote</w:t>
      </w:r>
      <w:proofErr w:type="gramEnd"/>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:Note</w:t>
      </w:r>
      <w:proofErr w:type="gramEnd"/>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:annotation</w:t>
      </w:r>
      <w:proofErr w:type="gramEnd"/>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:Curve</w:t>
      </w:r>
      <w:proofErr w:type="gramEnd"/>
      <w:r>
        <w:rPr>
          <w:rFonts w:ascii="Arial Narrow" w:eastAsia="Arial Narrow" w:hAnsi="Arial Narrow" w:cs="Arial Narrow"/>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:curveMember</w:t>
      </w:r>
      <w:proofErr w:type="gramEnd"/>
      <w:r>
        <w:rPr>
          <w:rFonts w:ascii="Arial Narrow" w:eastAsia="Arial Narrow" w:hAnsi="Arial Narrow" w:cs="Arial Narrow"/>
          <w:sz w:val="20"/>
          <w:highlight w:val="white"/>
        </w:rPr>
        <w:t>&gt;</w:t>
      </w:r>
      <w:r>
        <w:rPr>
          <w:rFonts w:ascii="Arial Narrow" w:eastAsia="Arial Narrow" w:hAnsi="Arial Narrow" w:cs="Arial Narrow"/>
          <w:sz w:val="20"/>
        </w:rPr>
        <w:br/>
      </w:r>
      <w:r>
        <w:rPr>
          <w:rFonts w:ascii="Arial Narrow" w:eastAsia="Arial Narrow" w:hAnsi="Arial Narrow" w:cs="Arial Narrow"/>
          <w:sz w:val="20"/>
          <w:highlight w:val="white"/>
        </w:rPr>
        <w:tab/>
        <w:t xml:space="preserve">      …</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w:t>
      </w:r>
      <w:proofErr w:type="gramEnd"/>
      <w:r>
        <w:rPr>
          <w:rFonts w:ascii="Arial Narrow" w:eastAsia="Arial Narrow" w:hAnsi="Arial Narrow" w:cs="Arial Narrow"/>
          <w:color w:val="0000FF"/>
          <w:sz w:val="20"/>
          <w:highlight w:val="white"/>
        </w:rPr>
        <w:t>&gt;</w:t>
      </w:r>
    </w:p>
    <w:p w:rsidR="00F431A4" w:rsidRDefault="00F431A4">
      <w:pPr>
        <w:spacing w:before="0"/>
      </w:pPr>
    </w:p>
    <w:p w:rsidR="00F431A4" w:rsidRDefault="00C7570C">
      <w:r>
        <w:t>Note that the first point of the curveMember that contains the portion extracted from the GeoBorder (</w:t>
      </w:r>
      <w:r>
        <w:rPr>
          <w:highlight w:val="white"/>
        </w:rPr>
        <w:t>39.42916667 47.36333334</w:t>
      </w:r>
      <w:r>
        <w:t>) is equal with the last point of the previous curveMember. This satisfies the requirement stated in the GML Standard (ISO 19136, 10.5.11.1 - Ring, RingType, curveMember) that “</w:t>
      </w:r>
      <w:r>
        <w:rPr>
          <w:i/>
        </w:rPr>
        <w:t xml:space="preserve">In the context of a ring, the curves </w:t>
      </w:r>
      <w:r>
        <w:rPr>
          <w:i/>
        </w:rPr>
        <w:lastRenderedPageBreak/>
        <w:t>describe the boundary of the surface. The sequence of curves shall be contiguous and connected in a cycle.</w:t>
      </w:r>
      <w:r>
        <w:t>” In order to match this requirement when encoding existing Airspace data an additional gml</w:t>
      </w:r>
      <w:proofErr w:type="gramStart"/>
      <w:r>
        <w:t>:curveMember</w:t>
      </w:r>
      <w:proofErr w:type="gramEnd"/>
      <w:r>
        <w:t xml:space="preserve"> might be necessary. This is required in order to connect the last specified point of the Airspace boundary before the GeoBorder with the first vertex of the GeoBorder. It is typically a very short segment which does not alter the geometry. However, its presence is important in order to have a contiguous Surface border.</w:t>
      </w:r>
    </w:p>
    <w:p w:rsidR="00F431A4" w:rsidRDefault="00C7570C">
      <w:pPr>
        <w:pStyle w:val="Heading3"/>
        <w:numPr>
          <w:ilvl w:val="2"/>
          <w:numId w:val="6"/>
        </w:numPr>
        <w:spacing w:after="120"/>
        <w:ind w:left="735" w:hanging="179"/>
      </w:pPr>
      <w:bookmarkStart w:id="112" w:name="h.shh4m6ujg82m" w:colFirst="0" w:colLast="0"/>
      <w:bookmarkStart w:id="113" w:name="_Toc411523595"/>
      <w:bookmarkEnd w:id="112"/>
      <w:r>
        <w:t>Using xlink</w:t>
      </w:r>
      <w:proofErr w:type="gramStart"/>
      <w:r>
        <w:t>:href</w:t>
      </w:r>
      <w:bookmarkEnd w:id="113"/>
      <w:proofErr w:type="gramEnd"/>
    </w:p>
    <w:p w:rsidR="00F431A4" w:rsidRDefault="00C7570C">
      <w:r>
        <w:t>When necessary to preserve as a true reference the (that a part of the airspace border actually comes from a GeoBorder), then a gml</w:t>
      </w:r>
      <w:proofErr w:type="gramStart"/>
      <w:r>
        <w:t>:curveMember</w:t>
      </w:r>
      <w:proofErr w:type="gramEnd"/>
      <w:r>
        <w:t xml:space="preserve"> with a xlink:href attribute can be used. In this case, there shall be no child aixm</w:t>
      </w:r>
      <w:proofErr w:type="gramStart"/>
      <w:r>
        <w:t>:Curve</w:t>
      </w:r>
      <w:proofErr w:type="gramEnd"/>
      <w:r>
        <w:t xml:space="preserve"> or gml:Curve element. The GML standard requires a local reference, using a gml</w:t>
      </w:r>
      <w:proofErr w:type="gramStart"/>
      <w:r>
        <w:t>:id</w:t>
      </w:r>
      <w:proofErr w:type="gramEnd"/>
      <w:r>
        <w:t xml:space="preserve"> value. For compatibility reasons with previous AIXM versions and to satisfy the operational needs of the AI domain, it is also allowed to use a remote reference. The two solutions are detailed here.</w:t>
      </w:r>
    </w:p>
    <w:p w:rsidR="00F431A4" w:rsidRDefault="00C7570C">
      <w:pPr>
        <w:pStyle w:val="Heading4"/>
        <w:numPr>
          <w:ilvl w:val="3"/>
          <w:numId w:val="6"/>
        </w:numPr>
        <w:spacing w:after="120"/>
        <w:ind w:left="1185" w:hanging="359"/>
      </w:pPr>
      <w:bookmarkStart w:id="114" w:name="h.rlzf4e1nw317" w:colFirst="0" w:colLast="0"/>
      <w:bookmarkEnd w:id="114"/>
      <w:r>
        <w:t>Local reference to aixm</w:t>
      </w:r>
      <w:proofErr w:type="gramStart"/>
      <w:r>
        <w:t>:Curve</w:t>
      </w:r>
      <w:proofErr w:type="gramEnd"/>
    </w:p>
    <w:p w:rsidR="00F431A4" w:rsidRDefault="00C7570C">
      <w:r>
        <w:t>In this example, the gml</w:t>
      </w:r>
      <w:proofErr w:type="gramStart"/>
      <w:r>
        <w:t>:curveMember</w:t>
      </w:r>
      <w:proofErr w:type="gramEnd"/>
      <w:r>
        <w:t xml:space="preserve"> contains a local reference (xlink:href) to the gml:id value of an aixm:Curve that contains the relevant geo border points. The referred aixm</w:t>
      </w:r>
      <w:proofErr w:type="gramStart"/>
      <w:r>
        <w:t>:Curve</w:t>
      </w:r>
      <w:proofErr w:type="gramEnd"/>
      <w:r>
        <w:t xml:space="preserve"> is embedded into an ad-hoc GeoBorder SNAPSHOT TimeSlice. This GeoBorder TimeSlice is “ad-hoc</w:t>
      </w:r>
      <w:r>
        <w:rPr>
          <w:sz w:val="16"/>
          <w:vertAlign w:val="superscript"/>
        </w:rPr>
        <w:footnoteReference w:id="4"/>
      </w:r>
      <w:r>
        <w:t>” because it contains just the sub-set of point that need to be embedded.</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rPr>
        <w:t xml:space="preserve">    </w:t>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urn.uuid.</w:t>
      </w:r>
      <w:r>
        <w:rPr>
          <w:rFonts w:ascii="Arial Narrow" w:eastAsia="Arial Narrow" w:hAnsi="Arial Narrow" w:cs="Arial Narrow"/>
          <w:sz w:val="20"/>
        </w:rPr>
        <w:t>1965dd58-6898-4065-8f21-b1774c959bbb</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t xml:space="preserve">   …</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aixm:</w:t>
      </w:r>
      <w:proofErr w:type="gramEnd"/>
      <w:r>
        <w:rPr>
          <w:rFonts w:ascii="Arial Narrow" w:eastAsia="Arial Narrow" w:hAnsi="Arial Narrow" w:cs="Arial Narrow"/>
          <w:color w:val="800000"/>
          <w:sz w:val="20"/>
          <w:highlight w:val="white"/>
        </w:rPr>
        <w:t>horizontalProjection</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:Surface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S001</w:t>
      </w:r>
      <w:r>
        <w:rPr>
          <w:rFonts w:ascii="Arial Narrow" w:eastAsia="Arial Narrow" w:hAnsi="Arial Narrow" w:cs="Arial Narrow"/>
          <w:color w:val="0000FF"/>
          <w:sz w:val="20"/>
          <w:highlight w:val="white"/>
        </w:rPr>
        <w:t>"</w:t>
      </w:r>
      <w:r>
        <w:rPr>
          <w:rFonts w:ascii="Arial Narrow" w:eastAsia="Arial Narrow" w:hAnsi="Arial Narrow" w:cs="Arial Narrow"/>
          <w:color w:val="FF0000"/>
          <w:sz w:val="20"/>
          <w:highlight w:val="white"/>
        </w:rPr>
        <w:t xml:space="preserve"> srsName</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urn:ogc:def:crs:EPSG::4326</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polygonPatches</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PolygonPatch</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exterior</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Ring</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curveMember</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CUR001</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segments</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:LineStringSegment</w:t>
      </w:r>
      <w:proofErr w:type="gramEnd"/>
      <w:r>
        <w:rPr>
          <w:rFonts w:ascii="Arial Narrow" w:eastAsia="Arial Narrow" w:hAnsi="Arial Narrow" w:cs="Arial Narrow"/>
          <w:color w:val="FF0000"/>
          <w:sz w:val="20"/>
          <w:highlight w:val="white"/>
        </w:rPr>
        <w:t xml:space="preserve"> interpolation</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linear</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proofErr w:type="gramStart"/>
      <w:r>
        <w:rPr>
          <w:rFonts w:ascii="Arial Narrow" w:eastAsia="Arial Narrow" w:hAnsi="Arial Narrow" w:cs="Arial Narrow"/>
          <w:color w:val="0000FF"/>
          <w:sz w:val="20"/>
          <w:highlight w:val="white"/>
        </w:rPr>
        <w:t>&lt;!--</w:t>
      </w:r>
      <w:proofErr w:type="gramEnd"/>
      <w:r>
        <w:rPr>
          <w:rFonts w:ascii="Arial Narrow" w:eastAsia="Arial Narrow" w:hAnsi="Arial Narrow" w:cs="Arial Narrow"/>
          <w:color w:val="808080"/>
          <w:sz w:val="20"/>
          <w:highlight w:val="white"/>
        </w:rPr>
        <w:t xml:space="preserve"> because the two consecutive points have the same latitude, the first segment is encoded as a parallel (linear interpolation in EPSG:4326) </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:posList</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 xml:space="preserve"> 40.05 45.88972222 40.05 46.93333333</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gml:posList</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:LineStringSegment</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:GeodesicString</w:t>
      </w:r>
      <w:proofErr w:type="gramEnd"/>
      <w:r>
        <w:rPr>
          <w:rFonts w:ascii="Arial Narrow" w:eastAsia="Arial Narrow" w:hAnsi="Arial Narrow" w:cs="Arial Narrow"/>
          <w:color w:val="FF0000"/>
          <w:sz w:val="20"/>
          <w:highlight w:val="white"/>
        </w:rPr>
        <w:t xml:space="preserve"> interpolation</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geodesic</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ind w:left="5145" w:hanging="5129"/>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:posList</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40.05 46.93333333 39.42916667 47.36333334</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gml:posList</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:GeodesicString</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:segments</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:curveMember</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:curveMember</w:t>
      </w:r>
      <w:proofErr w:type="gramEnd"/>
      <w:r>
        <w:rPr>
          <w:rFonts w:ascii="Arial Narrow" w:eastAsia="Arial Narrow" w:hAnsi="Arial Narrow" w:cs="Arial Narrow"/>
          <w:color w:val="FF0000"/>
          <w:sz w:val="20"/>
          <w:highlight w:val="white"/>
        </w:rPr>
        <w:t xml:space="preserve"> </w:t>
      </w:r>
      <w:r>
        <w:rPr>
          <w:rFonts w:ascii="Arial Narrow" w:eastAsia="Arial Narrow" w:hAnsi="Arial Narrow" w:cs="Arial Narrow"/>
          <w:b/>
          <w:color w:val="FF0000"/>
          <w:sz w:val="20"/>
          <w:highlight w:val="white"/>
        </w:rPr>
        <w:t>xlink:href</w:t>
      </w:r>
      <w:r>
        <w:rPr>
          <w:rFonts w:ascii="Arial Narrow" w:eastAsia="Arial Narrow" w:hAnsi="Arial Narrow" w:cs="Arial Narrow"/>
          <w:b/>
          <w:color w:val="0000FF"/>
          <w:sz w:val="20"/>
          <w:highlight w:val="white"/>
        </w:rPr>
        <w:t>="</w:t>
      </w:r>
      <w:r>
        <w:rPr>
          <w:rFonts w:ascii="Arial Narrow" w:eastAsia="Arial Narrow" w:hAnsi="Arial Narrow" w:cs="Arial Narrow"/>
          <w:b/>
          <w:sz w:val="20"/>
          <w:highlight w:val="white"/>
        </w:rPr>
        <w:t>#CRV002</w:t>
      </w:r>
      <w:r>
        <w:rPr>
          <w:rFonts w:ascii="Arial Narrow" w:eastAsia="Arial Narrow" w:hAnsi="Arial Narrow" w:cs="Arial Narrow"/>
          <w:b/>
          <w:color w:val="0000FF"/>
          <w:sz w:val="20"/>
          <w:highlight w:val="white"/>
        </w:rPr>
        <w:t>"</w:t>
      </w:r>
      <w:r>
        <w:rPr>
          <w:rFonts w:ascii="Arial Narrow" w:eastAsia="Arial Narrow" w:hAnsi="Arial Narrow" w:cs="Arial Narrow"/>
          <w:color w:val="FF0000"/>
          <w:sz w:val="20"/>
          <w:highlight w:val="white"/>
        </w:rPr>
        <w:t xml:space="preserve"> xlink:title</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along the state border with Islamic Republic of Iran</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lastRenderedPageBreak/>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:curveMember</w:t>
      </w:r>
      <w:proofErr w:type="gramEnd"/>
      <w:r>
        <w:rPr>
          <w:rFonts w:ascii="Arial Narrow" w:eastAsia="Arial Narrow" w:hAnsi="Arial Narrow" w:cs="Arial Narrow"/>
          <w:color w:val="FF0000"/>
          <w:sz w:val="20"/>
          <w:highlight w:val="white"/>
        </w:rPr>
        <w:t xml:space="preserve"> </w:t>
      </w:r>
      <w:r>
        <w:rPr>
          <w:rFonts w:ascii="Arial Narrow" w:eastAsia="Arial Narrow" w:hAnsi="Arial Narrow" w:cs="Arial Narrow"/>
          <w:b/>
          <w:color w:val="FF0000"/>
          <w:sz w:val="20"/>
          <w:highlight w:val="white"/>
        </w:rPr>
        <w:t>xlink:href</w:t>
      </w:r>
      <w:r>
        <w:rPr>
          <w:rFonts w:ascii="Arial Narrow" w:eastAsia="Arial Narrow" w:hAnsi="Arial Narrow" w:cs="Arial Narrow"/>
          <w:b/>
          <w:color w:val="0000FF"/>
          <w:sz w:val="20"/>
          <w:highlight w:val="white"/>
        </w:rPr>
        <w:t>="</w:t>
      </w:r>
      <w:r>
        <w:rPr>
          <w:rFonts w:ascii="Arial Narrow" w:eastAsia="Arial Narrow" w:hAnsi="Arial Narrow" w:cs="Arial Narrow"/>
          <w:b/>
          <w:sz w:val="20"/>
          <w:highlight w:val="white"/>
        </w:rPr>
        <w:t>#CRV003</w:t>
      </w:r>
      <w:r>
        <w:rPr>
          <w:rFonts w:ascii="Arial Narrow" w:eastAsia="Arial Narrow" w:hAnsi="Arial Narrow" w:cs="Arial Narrow"/>
          <w:b/>
          <w:color w:val="0000FF"/>
          <w:sz w:val="20"/>
          <w:highlight w:val="white"/>
        </w:rPr>
        <w:t>"</w:t>
      </w:r>
      <w:r>
        <w:rPr>
          <w:rFonts w:ascii="Arial Narrow" w:eastAsia="Arial Narrow" w:hAnsi="Arial Narrow" w:cs="Arial Narrow"/>
          <w:color w:val="FF0000"/>
          <w:sz w:val="20"/>
          <w:highlight w:val="white"/>
        </w:rPr>
        <w:t xml:space="preserve"> xlink:title</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along the state border with Armenia</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:curveMember</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:Ring</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:exterior</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:PolygonPatch</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:polygonPatches</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:Surface</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:horizontalProjection</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2"/>
        </w:rPr>
        <w:tab/>
      </w:r>
      <w:r>
        <w:rPr>
          <w:rFonts w:ascii="Arial Narrow" w:eastAsia="Arial Narrow" w:hAnsi="Arial Narrow" w:cs="Arial Narrow"/>
          <w:sz w:val="22"/>
        </w:rPr>
        <w:tab/>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t xml:space="preserve">      …</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w:t>
      </w:r>
      <w:proofErr w:type="gramEnd"/>
      <w:r>
        <w:rPr>
          <w:rFonts w:ascii="Arial Narrow" w:eastAsia="Arial Narrow" w:hAnsi="Arial Narrow" w:cs="Arial Narrow"/>
          <w:color w:val="0000FF"/>
          <w:sz w:val="20"/>
          <w:highlight w:val="white"/>
        </w:rPr>
        <w:t>&gt;</w:t>
      </w:r>
    </w:p>
    <w:p w:rsidR="00F431A4" w:rsidRDefault="00F431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2"/>
        </w:rPr>
        <w:t xml:space="preserve">---------------------------------- </w:t>
      </w:r>
      <w:proofErr w:type="gramStart"/>
      <w:r>
        <w:rPr>
          <w:rFonts w:ascii="Arial Narrow" w:eastAsia="Arial Narrow" w:hAnsi="Arial Narrow" w:cs="Arial Narrow"/>
          <w:sz w:val="22"/>
        </w:rPr>
        <w:t>further</w:t>
      </w:r>
      <w:proofErr w:type="gramEnd"/>
      <w:r>
        <w:rPr>
          <w:rFonts w:ascii="Arial Narrow" w:eastAsia="Arial Narrow" w:hAnsi="Arial Narrow" w:cs="Arial Narrow"/>
          <w:sz w:val="22"/>
        </w:rPr>
        <w:t xml:space="preserve"> down in the same file -----------------------------------</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2"/>
        </w:rPr>
        <w:t>…</w:t>
      </w:r>
    </w:p>
    <w:p w:rsidR="00F431A4" w:rsidRDefault="00F431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:GeoBorder</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urn.uuid.cee41f01-849e-44d1-9aaf-573580980c69</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t xml:space="preserve">   </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:identifier</w:t>
      </w:r>
      <w:proofErr w:type="gramEnd"/>
      <w:r>
        <w:rPr>
          <w:rFonts w:ascii="Arial Narrow" w:eastAsia="Arial Narrow" w:hAnsi="Arial Narrow" w:cs="Arial Narrow"/>
          <w:color w:val="FF0000"/>
          <w:sz w:val="20"/>
          <w:highlight w:val="white"/>
        </w:rPr>
        <w:t xml:space="preserve"> codeSpace</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urn:uuid:</w:t>
      </w:r>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cee41f01-849e-44d1-9aaf-573580980c69</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gml:identifier</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aixm:</w:t>
      </w:r>
      <w:proofErr w:type="gramEnd"/>
      <w:r>
        <w:rPr>
          <w:rFonts w:ascii="Arial Narrow" w:eastAsia="Arial Narrow" w:hAnsi="Arial Narrow" w:cs="Arial Narrow"/>
          <w:color w:val="800000"/>
          <w:sz w:val="20"/>
          <w:highlight w:val="white"/>
        </w:rPr>
        <w:t>timeSlice</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:GeoBorderTimeSlice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NID2168343</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validTime</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:TimeInstant</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NID00056</w:t>
      </w:r>
      <w:r>
        <w:rPr>
          <w:rFonts w:ascii="Arial Narrow" w:eastAsia="Arial Narrow" w:hAnsi="Arial Narrow" w:cs="Arial Narrow"/>
          <w:color w:val="0000FF"/>
          <w:sz w:val="20"/>
          <w:highlight w:val="white"/>
        </w:rPr>
        <w:t>"&gt;</w:t>
      </w:r>
    </w:p>
    <w:p w:rsidR="00F431A4" w:rsidRPr="00C7570C"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rPr>
          <w:lang w:val="fr-BE"/>
        </w:rPr>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sidRPr="00C7570C">
        <w:rPr>
          <w:rFonts w:ascii="Arial Narrow" w:eastAsia="Arial Narrow" w:hAnsi="Arial Narrow" w:cs="Arial Narrow"/>
          <w:color w:val="0000FF"/>
          <w:sz w:val="20"/>
          <w:highlight w:val="white"/>
          <w:lang w:val="fr-BE"/>
        </w:rPr>
        <w:t>&lt;</w:t>
      </w:r>
      <w:r w:rsidRPr="00C7570C">
        <w:rPr>
          <w:rFonts w:ascii="Arial Narrow" w:eastAsia="Arial Narrow" w:hAnsi="Arial Narrow" w:cs="Arial Narrow"/>
          <w:color w:val="800000"/>
          <w:sz w:val="20"/>
          <w:highlight w:val="white"/>
          <w:lang w:val="fr-BE"/>
        </w:rPr>
        <w:t>gml:timePosition</w:t>
      </w:r>
      <w:r w:rsidRPr="00C7570C">
        <w:rPr>
          <w:rFonts w:ascii="Arial Narrow" w:eastAsia="Arial Narrow" w:hAnsi="Arial Narrow" w:cs="Arial Narrow"/>
          <w:color w:val="0000FF"/>
          <w:sz w:val="20"/>
          <w:highlight w:val="white"/>
          <w:lang w:val="fr-BE"/>
        </w:rPr>
        <w:t>&gt;</w:t>
      </w:r>
      <w:r w:rsidRPr="00C7570C">
        <w:rPr>
          <w:rFonts w:ascii="Arial Narrow" w:eastAsia="Arial Narrow" w:hAnsi="Arial Narrow" w:cs="Arial Narrow"/>
          <w:sz w:val="20"/>
          <w:highlight w:val="white"/>
          <w:lang w:val="fr-BE"/>
        </w:rPr>
        <w:t>2011-09-15T00:00:00</w:t>
      </w:r>
      <w:r w:rsidRPr="00C7570C">
        <w:rPr>
          <w:rFonts w:ascii="Arial Narrow" w:eastAsia="Arial Narrow" w:hAnsi="Arial Narrow" w:cs="Arial Narrow"/>
          <w:color w:val="0000FF"/>
          <w:sz w:val="20"/>
          <w:highlight w:val="white"/>
          <w:lang w:val="fr-BE"/>
        </w:rPr>
        <w:t>&lt;/</w:t>
      </w:r>
      <w:r w:rsidRPr="00C7570C">
        <w:rPr>
          <w:rFonts w:ascii="Arial Narrow" w:eastAsia="Arial Narrow" w:hAnsi="Arial Narrow" w:cs="Arial Narrow"/>
          <w:color w:val="800000"/>
          <w:sz w:val="20"/>
          <w:highlight w:val="white"/>
          <w:lang w:val="fr-BE"/>
        </w:rPr>
        <w:t>gml:timePosition</w:t>
      </w:r>
      <w:r w:rsidRPr="00C7570C">
        <w:rPr>
          <w:rFonts w:ascii="Arial Narrow" w:eastAsia="Arial Narrow" w:hAnsi="Arial Narrow" w:cs="Arial Narrow"/>
          <w:color w:val="0000FF"/>
          <w:sz w:val="20"/>
          <w:highlight w:val="white"/>
          <w:lang w:val="fr-BE"/>
        </w:rPr>
        <w:t>&gt;</w:t>
      </w:r>
    </w:p>
    <w:p w:rsidR="00F431A4" w:rsidRPr="00C7570C"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rPr>
          <w:lang w:val="fr-BE"/>
        </w:rPr>
      </w:pP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color w:val="0000FF"/>
          <w:sz w:val="20"/>
          <w:highlight w:val="white"/>
          <w:lang w:val="fr-BE"/>
        </w:rPr>
        <w:t>&lt;/</w:t>
      </w:r>
      <w:proofErr w:type="gramStart"/>
      <w:r w:rsidRPr="00C7570C">
        <w:rPr>
          <w:rFonts w:ascii="Arial Narrow" w:eastAsia="Arial Narrow" w:hAnsi="Arial Narrow" w:cs="Arial Narrow"/>
          <w:color w:val="800000"/>
          <w:sz w:val="20"/>
          <w:highlight w:val="white"/>
          <w:lang w:val="fr-BE"/>
        </w:rPr>
        <w:t>gml:</w:t>
      </w:r>
      <w:proofErr w:type="gramEnd"/>
      <w:r w:rsidRPr="00C7570C">
        <w:rPr>
          <w:rFonts w:ascii="Arial Narrow" w:eastAsia="Arial Narrow" w:hAnsi="Arial Narrow" w:cs="Arial Narrow"/>
          <w:color w:val="800000"/>
          <w:sz w:val="20"/>
          <w:highlight w:val="white"/>
          <w:lang w:val="fr-BE"/>
        </w:rPr>
        <w:t>TimeInstant</w:t>
      </w:r>
      <w:r w:rsidRPr="00C7570C">
        <w:rPr>
          <w:rFonts w:ascii="Arial Narrow" w:eastAsia="Arial Narrow" w:hAnsi="Arial Narrow" w:cs="Arial Narrow"/>
          <w:color w:val="0000FF"/>
          <w:sz w:val="20"/>
          <w:highlight w:val="white"/>
          <w:lang w:val="fr-BE"/>
        </w:rPr>
        <w:t>&gt;</w:t>
      </w:r>
    </w:p>
    <w:p w:rsidR="00F431A4" w:rsidRPr="00C7570C"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rPr>
          <w:lang w:val="fr-BE"/>
        </w:rPr>
      </w:pP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color w:val="0000FF"/>
          <w:sz w:val="20"/>
          <w:highlight w:val="white"/>
          <w:lang w:val="fr-BE"/>
        </w:rPr>
        <w:t>&lt;/</w:t>
      </w:r>
      <w:proofErr w:type="gramStart"/>
      <w:r w:rsidRPr="00C7570C">
        <w:rPr>
          <w:rFonts w:ascii="Arial Narrow" w:eastAsia="Arial Narrow" w:hAnsi="Arial Narrow" w:cs="Arial Narrow"/>
          <w:color w:val="800000"/>
          <w:sz w:val="20"/>
          <w:highlight w:val="white"/>
          <w:lang w:val="fr-BE"/>
        </w:rPr>
        <w:t>gml:</w:t>
      </w:r>
      <w:proofErr w:type="gramEnd"/>
      <w:r w:rsidRPr="00C7570C">
        <w:rPr>
          <w:rFonts w:ascii="Arial Narrow" w:eastAsia="Arial Narrow" w:hAnsi="Arial Narrow" w:cs="Arial Narrow"/>
          <w:color w:val="800000"/>
          <w:sz w:val="20"/>
          <w:highlight w:val="white"/>
          <w:lang w:val="fr-BE"/>
        </w:rPr>
        <w:t>validTime</w:t>
      </w:r>
      <w:r w:rsidRPr="00C7570C">
        <w:rPr>
          <w:rFonts w:ascii="Arial Narrow" w:eastAsia="Arial Narrow" w:hAnsi="Arial Narrow" w:cs="Arial Narrow"/>
          <w:color w:val="0000FF"/>
          <w:sz w:val="20"/>
          <w:highlight w:val="white"/>
          <w:lang w:val="fr-BE"/>
        </w:rPr>
        <w:t>&gt;</w:t>
      </w:r>
    </w:p>
    <w:p w:rsidR="00F431A4" w:rsidRPr="00C7570C"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rPr>
          <w:lang w:val="fr-BE"/>
        </w:rPr>
      </w:pP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color w:val="0000FF"/>
          <w:sz w:val="20"/>
          <w:highlight w:val="white"/>
          <w:lang w:val="fr-BE"/>
        </w:rPr>
        <w:t>&lt;</w:t>
      </w:r>
      <w:r w:rsidRPr="00C7570C">
        <w:rPr>
          <w:rFonts w:ascii="Arial Narrow" w:eastAsia="Arial Narrow" w:hAnsi="Arial Narrow" w:cs="Arial Narrow"/>
          <w:color w:val="800000"/>
          <w:sz w:val="20"/>
          <w:highlight w:val="white"/>
          <w:lang w:val="fr-BE"/>
        </w:rPr>
        <w:t>aixm:interpretation</w:t>
      </w:r>
      <w:r w:rsidRPr="00C7570C">
        <w:rPr>
          <w:rFonts w:ascii="Arial Narrow" w:eastAsia="Arial Narrow" w:hAnsi="Arial Narrow" w:cs="Arial Narrow"/>
          <w:color w:val="0000FF"/>
          <w:sz w:val="20"/>
          <w:highlight w:val="white"/>
          <w:lang w:val="fr-BE"/>
        </w:rPr>
        <w:t>&gt;</w:t>
      </w:r>
      <w:r w:rsidRPr="00C7570C">
        <w:rPr>
          <w:rFonts w:ascii="Arial Narrow" w:eastAsia="Arial Narrow" w:hAnsi="Arial Narrow" w:cs="Arial Narrow"/>
          <w:sz w:val="20"/>
          <w:highlight w:val="white"/>
          <w:lang w:val="fr-BE"/>
        </w:rPr>
        <w:t>SNAPSHOT</w:t>
      </w:r>
      <w:r w:rsidRPr="00C7570C">
        <w:rPr>
          <w:rFonts w:ascii="Arial Narrow" w:eastAsia="Arial Narrow" w:hAnsi="Arial Narrow" w:cs="Arial Narrow"/>
          <w:color w:val="0000FF"/>
          <w:sz w:val="20"/>
          <w:highlight w:val="white"/>
          <w:lang w:val="fr-BE"/>
        </w:rPr>
        <w:t>&lt;/</w:t>
      </w:r>
      <w:r w:rsidRPr="00C7570C">
        <w:rPr>
          <w:rFonts w:ascii="Arial Narrow" w:eastAsia="Arial Narrow" w:hAnsi="Arial Narrow" w:cs="Arial Narrow"/>
          <w:color w:val="800000"/>
          <w:sz w:val="20"/>
          <w:highlight w:val="white"/>
          <w:lang w:val="fr-BE"/>
        </w:rPr>
        <w:t>aixm:interpretation</w:t>
      </w:r>
      <w:r w:rsidRPr="00C7570C">
        <w:rPr>
          <w:rFonts w:ascii="Arial Narrow" w:eastAsia="Arial Narrow" w:hAnsi="Arial Narrow" w:cs="Arial Narrow"/>
          <w:color w:val="0000FF"/>
          <w:sz w:val="20"/>
          <w:highlight w:val="white"/>
          <w:lang w:val="fr-B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sidRPr="00C7570C">
        <w:rPr>
          <w:rFonts w:ascii="Arial Narrow" w:eastAsia="Arial Narrow" w:hAnsi="Arial Narrow" w:cs="Arial Narrow"/>
          <w:sz w:val="20"/>
          <w:highlight w:val="white"/>
          <w:lang w:val="fr-B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:name</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AZERBAIJAN_IRAN_EXTRACT</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aixm:name</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:type</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STATE</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aixm:type</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aixm:</w:t>
      </w:r>
      <w:proofErr w:type="gramEnd"/>
      <w:r>
        <w:rPr>
          <w:rFonts w:ascii="Arial Narrow" w:eastAsia="Arial Narrow" w:hAnsi="Arial Narrow" w:cs="Arial Narrow"/>
          <w:color w:val="800000"/>
          <w:sz w:val="20"/>
          <w:highlight w:val="white"/>
        </w:rPr>
        <w:t>border</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:Curve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CRV002</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segments</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:GeodesicString</w:t>
      </w:r>
      <w:proofErr w:type="gramEnd"/>
      <w:r>
        <w:rPr>
          <w:rFonts w:ascii="Arial Narrow" w:eastAsia="Arial Narrow" w:hAnsi="Arial Narrow" w:cs="Arial Narrow"/>
          <w:color w:val="FF0000"/>
          <w:sz w:val="20"/>
          <w:highlight w:val="white"/>
        </w:rPr>
        <w:t xml:space="preserve"> interpolation</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geodesic</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gml:posList</w:t>
      </w:r>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39.42916667 47.36333334 39.426818 47.353277 39.405269 47.340623 39.370714 47.303951 39.317977 47.213494 39.304679 47.147725 39.253854 47.075486 39.209945 47.064339 39.138967 46.950699 39.160036 46.929733 39.135505 46.835985 39.113835 46.826968 39.110637 46.818902 39.104488 46.811639 39.084995 46.792338 39.079520 46.774177 39.063644 46.761250 39.035348 46.762985 39.015666 46.733063 39.019323 46.695507 38.991019 46.690236 38.987819 46.672322 38.930984 46.626817 38.906155 46.600158 38.885792 46.560942 38.885160 46.554943 38.87277778 46.54722222</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gml:posList</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:GeodesicString</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:segments</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:Curve</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:border</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:GeoBorderTimeSlice</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:timeSlice</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pacing w:before="0"/>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:GeoBorder</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2"/>
        </w:rPr>
        <w:t>…</w:t>
      </w:r>
    </w:p>
    <w:p w:rsidR="00F431A4" w:rsidRDefault="00C7570C">
      <w:pPr>
        <w:spacing w:before="0"/>
      </w:pPr>
      <w:r>
        <w:rPr>
          <w:rFonts w:ascii="Arial Narrow" w:eastAsia="Arial Narrow" w:hAnsi="Arial Narrow" w:cs="Arial Narrow"/>
          <w:sz w:val="22"/>
        </w:rPr>
        <w:t>…</w:t>
      </w:r>
    </w:p>
    <w:p w:rsidR="00F431A4" w:rsidRDefault="00F431A4"/>
    <w:p w:rsidR="00F431A4" w:rsidRDefault="00C7570C">
      <w:r>
        <w:t>This solution is appropriate when the data is provided for direct consumption by a GML tool for display or other calculation purpose, but there is a need to also preserve a true reference (by xlink:href) to the GeoBorder. Obviously, it requires that both the Airspace and the referenced GeoBorder are included in the same file. It might be problematic to apply this solution in the case of WFS getFeature requests, because the referenced feature will not be present in the response.</w:t>
      </w:r>
    </w:p>
    <w:p w:rsidR="00F431A4" w:rsidRDefault="00C7570C">
      <w:r>
        <w:lastRenderedPageBreak/>
        <w:t>Note also that the xlink</w:t>
      </w:r>
      <w:proofErr w:type="gramStart"/>
      <w:r>
        <w:t>:title</w:t>
      </w:r>
      <w:proofErr w:type="gramEnd"/>
      <w:r>
        <w:t xml:space="preserve"> attribute is used to provide a human readable identification of the GeoBorder that is referred, which can be used in printed documents (e.g. “</w:t>
      </w:r>
      <w:r>
        <w:rPr>
          <w:highlight w:val="white"/>
        </w:rPr>
        <w:t>along the state border with</w:t>
      </w:r>
      <w:r>
        <w:t>…”).</w:t>
      </w:r>
    </w:p>
    <w:p w:rsidR="00F431A4" w:rsidRDefault="00C7570C">
      <w:r>
        <w:t>This solution does not imply the persistence of the gml</w:t>
      </w:r>
      <w:proofErr w:type="gramStart"/>
      <w:r>
        <w:t>:id</w:t>
      </w:r>
      <w:proofErr w:type="gramEnd"/>
      <w:r>
        <w:t xml:space="preserve"> value. It is still a temporary identifier, which enables linking the gml</w:t>
      </w:r>
      <w:proofErr w:type="gramStart"/>
      <w:r>
        <w:t>:curveMember</w:t>
      </w:r>
      <w:proofErr w:type="gramEnd"/>
      <w:r>
        <w:t xml:space="preserve"> with the aixm:Curve inside the file. </w:t>
      </w:r>
    </w:p>
    <w:p w:rsidR="00F431A4" w:rsidRDefault="00C7570C">
      <w:r>
        <w:t>This direct link between gml</w:t>
      </w:r>
      <w:proofErr w:type="gramStart"/>
      <w:r>
        <w:t>:curveMember</w:t>
      </w:r>
      <w:proofErr w:type="gramEnd"/>
      <w:r>
        <w:t xml:space="preserve"> and aixm:Curve is a deviation from the general AIXM principle of having xlink:href associations towards the feature level only. However, this direct association is the only solution identified for really encoding geometry dependencies at the GML level. In a source database, the association can still be towards the GeoBorder itself (as detailed in the next section). Only for data export/import purpose the reference would be towards the aixm</w:t>
      </w:r>
      <w:proofErr w:type="gramStart"/>
      <w:r>
        <w:t>:Curve</w:t>
      </w:r>
      <w:proofErr w:type="gramEnd"/>
      <w:r>
        <w:t xml:space="preserve"> directly.</w:t>
      </w:r>
    </w:p>
    <w:p w:rsidR="00F431A4" w:rsidRDefault="00C7570C">
      <w:pPr>
        <w:pStyle w:val="Heading4"/>
        <w:numPr>
          <w:ilvl w:val="3"/>
          <w:numId w:val="6"/>
        </w:numPr>
        <w:spacing w:after="120"/>
        <w:ind w:left="1185" w:hanging="359"/>
      </w:pPr>
      <w:bookmarkStart w:id="115" w:name="h.s9w3mmbazfse" w:colFirst="0" w:colLast="0"/>
      <w:bookmarkEnd w:id="115"/>
      <w:r>
        <w:t>Abstract reference to remote feature</w:t>
      </w:r>
    </w:p>
    <w:p w:rsidR="00F431A4" w:rsidRDefault="00C7570C">
      <w:r>
        <w:t xml:space="preserve">Note: </w:t>
      </w:r>
      <w:r>
        <w:rPr>
          <w:i/>
        </w:rPr>
        <w:t>The encoding described in this section is strongly discouraged on long term. However, for now, it is the only practical solution for keeping abstract references to GeoBorder curves. We strive to find a better alternative in the future.</w:t>
      </w:r>
    </w:p>
    <w:p w:rsidR="00F431A4" w:rsidRDefault="00C7570C">
      <w:r>
        <w:t>The second possibility is to use an xlink</w:t>
      </w:r>
      <w:proofErr w:type="gramStart"/>
      <w:r>
        <w:t>:href</w:t>
      </w:r>
      <w:proofErr w:type="gramEnd"/>
      <w:r>
        <w:t xml:space="preserve"> towards a remote feature, as in the example below:</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rPr>
        <w:t xml:space="preserve">    </w:t>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urn.uuid.</w:t>
      </w:r>
      <w:r>
        <w:rPr>
          <w:rFonts w:ascii="Arial Narrow" w:eastAsia="Arial Narrow" w:hAnsi="Arial Narrow" w:cs="Arial Narrow"/>
          <w:sz w:val="20"/>
        </w:rPr>
        <w:t>1965dd58-6898-4065-8f21-b1774c959bbb</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t xml:space="preserve">      …</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aixm:</w:t>
      </w:r>
      <w:proofErr w:type="gramEnd"/>
      <w:r>
        <w:rPr>
          <w:rFonts w:ascii="Arial Narrow" w:eastAsia="Arial Narrow" w:hAnsi="Arial Narrow" w:cs="Arial Narrow"/>
          <w:color w:val="800000"/>
          <w:sz w:val="20"/>
          <w:highlight w:val="white"/>
        </w:rPr>
        <w:t>horizontalProjection</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:Surface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S001</w:t>
      </w:r>
      <w:r>
        <w:rPr>
          <w:rFonts w:ascii="Arial Narrow" w:eastAsia="Arial Narrow" w:hAnsi="Arial Narrow" w:cs="Arial Narrow"/>
          <w:color w:val="0000FF"/>
          <w:sz w:val="20"/>
          <w:highlight w:val="white"/>
        </w:rPr>
        <w:t>"</w:t>
      </w:r>
      <w:r>
        <w:rPr>
          <w:rFonts w:ascii="Arial Narrow" w:eastAsia="Arial Narrow" w:hAnsi="Arial Narrow" w:cs="Arial Narrow"/>
          <w:color w:val="FF0000"/>
          <w:sz w:val="20"/>
          <w:highlight w:val="white"/>
        </w:rPr>
        <w:t xml:space="preserve"> srsName</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urn:ogc:def:crs:EPSG::4326</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polygonPatches</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PolygonPatch</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exterior</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Ring</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curveMember</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w:t>
      </w:r>
      <w:proofErr w:type="gramEnd"/>
      <w:r>
        <w:rPr>
          <w:rFonts w:ascii="Arial Narrow" w:eastAsia="Arial Narrow" w:hAnsi="Arial Narrow" w:cs="Arial Narrow"/>
          <w:color w:val="FF0000"/>
          <w:sz w:val="20"/>
          <w:highlight w:val="white"/>
        </w:rPr>
        <w:t xml:space="preserve"> gml:id</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CRV001</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proofErr w:type="gramStart"/>
      <w:r>
        <w:rPr>
          <w:rFonts w:ascii="Arial Narrow" w:eastAsia="Arial Narrow" w:hAnsi="Arial Narrow" w:cs="Arial Narrow"/>
          <w:color w:val="800000"/>
          <w:sz w:val="20"/>
          <w:highlight w:val="white"/>
        </w:rPr>
        <w:t>gml:</w:t>
      </w:r>
      <w:proofErr w:type="gramEnd"/>
      <w:r>
        <w:rPr>
          <w:rFonts w:ascii="Arial Narrow" w:eastAsia="Arial Narrow" w:hAnsi="Arial Narrow" w:cs="Arial Narrow"/>
          <w:color w:val="800000"/>
          <w:sz w:val="20"/>
          <w:highlight w:val="white"/>
        </w:rPr>
        <w:t>segments</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:LineStringSegment</w:t>
      </w:r>
      <w:proofErr w:type="gramEnd"/>
      <w:r>
        <w:rPr>
          <w:rFonts w:ascii="Arial Narrow" w:eastAsia="Arial Narrow" w:hAnsi="Arial Narrow" w:cs="Arial Narrow"/>
          <w:color w:val="FF0000"/>
          <w:sz w:val="20"/>
          <w:highlight w:val="white"/>
        </w:rPr>
        <w:t xml:space="preserve"> interpolation</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linear</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proofErr w:type="gramStart"/>
      <w:r>
        <w:rPr>
          <w:rFonts w:ascii="Arial Narrow" w:eastAsia="Arial Narrow" w:hAnsi="Arial Narrow" w:cs="Arial Narrow"/>
          <w:color w:val="0000FF"/>
          <w:sz w:val="20"/>
          <w:highlight w:val="white"/>
        </w:rPr>
        <w:t>&lt;!--</w:t>
      </w:r>
      <w:proofErr w:type="gramEnd"/>
      <w:r>
        <w:rPr>
          <w:rFonts w:ascii="Arial Narrow" w:eastAsia="Arial Narrow" w:hAnsi="Arial Narrow" w:cs="Arial Narrow"/>
          <w:color w:val="808080"/>
          <w:sz w:val="20"/>
          <w:highlight w:val="white"/>
        </w:rPr>
        <w:t xml:space="preserve"> because the two consecutive points have the same latitude, the first segment is encoded as a parallel (linear interpolation in EPSG:4326) </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:posList</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 xml:space="preserve"> 40.05 45.88972222 40.05 46.93333333</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gml:posList</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:LineStringSegment</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:GeodesicString</w:t>
      </w:r>
      <w:proofErr w:type="gramEnd"/>
      <w:r>
        <w:rPr>
          <w:rFonts w:ascii="Arial Narrow" w:eastAsia="Arial Narrow" w:hAnsi="Arial Narrow" w:cs="Arial Narrow"/>
          <w:color w:val="FF0000"/>
          <w:sz w:val="20"/>
          <w:highlight w:val="white"/>
        </w:rPr>
        <w:t xml:space="preserve"> interpolation</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geodesic</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:posList</w:t>
      </w:r>
      <w:proofErr w:type="gramEnd"/>
      <w:r>
        <w:rPr>
          <w:rFonts w:ascii="Arial Narrow" w:eastAsia="Arial Narrow" w:hAnsi="Arial Narrow" w:cs="Arial Narrow"/>
          <w:color w:val="0000FF"/>
          <w:sz w:val="20"/>
          <w:highlight w:val="white"/>
        </w:rPr>
        <w:t>&gt;</w:t>
      </w:r>
      <w:r>
        <w:rPr>
          <w:rFonts w:ascii="Arial Narrow" w:eastAsia="Arial Narrow" w:hAnsi="Arial Narrow" w:cs="Arial Narrow"/>
          <w:sz w:val="20"/>
          <w:highlight w:val="white"/>
        </w:rPr>
        <w:t>40.05 46.93333333 39.42916667 47.36333334</w:t>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gml:posList</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:GeodesicString</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:segments</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:curveMember</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proofErr w:type="gramStart"/>
      <w:r>
        <w:rPr>
          <w:rFonts w:ascii="Arial Narrow" w:eastAsia="Arial Narrow" w:hAnsi="Arial Narrow" w:cs="Arial Narrow"/>
          <w:color w:val="0000FF"/>
          <w:sz w:val="20"/>
          <w:highlight w:val="white"/>
        </w:rPr>
        <w:t>&lt;!--</w:t>
      </w:r>
      <w:proofErr w:type="gramEnd"/>
      <w:r>
        <w:rPr>
          <w:rFonts w:ascii="Arial Narrow" w:eastAsia="Arial Narrow" w:hAnsi="Arial Narrow" w:cs="Arial Narrow"/>
          <w:color w:val="808080"/>
          <w:sz w:val="20"/>
          <w:highlight w:val="white"/>
        </w:rPr>
        <w:t xml:space="preserve"> Here is the first reference to a GeoBorder.</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:curveMember</w:t>
      </w:r>
      <w:proofErr w:type="gramEnd"/>
      <w:r>
        <w:rPr>
          <w:rFonts w:ascii="Arial Narrow" w:eastAsia="Arial Narrow" w:hAnsi="Arial Narrow" w:cs="Arial Narrow"/>
          <w:color w:val="FF0000"/>
          <w:sz w:val="20"/>
          <w:highlight w:val="white"/>
        </w:rPr>
        <w:t xml:space="preserve"> </w:t>
      </w:r>
      <w:r>
        <w:rPr>
          <w:rFonts w:ascii="Arial Narrow" w:eastAsia="Arial Narrow" w:hAnsi="Arial Narrow" w:cs="Arial Narrow"/>
          <w:b/>
          <w:color w:val="FF0000"/>
          <w:sz w:val="20"/>
          <w:highlight w:val="white"/>
        </w:rPr>
        <w:t>xlink:href</w:t>
      </w:r>
      <w:r>
        <w:rPr>
          <w:rFonts w:ascii="Arial Narrow" w:eastAsia="Arial Narrow" w:hAnsi="Arial Narrow" w:cs="Arial Narrow"/>
          <w:b/>
          <w:color w:val="0000FF"/>
          <w:sz w:val="20"/>
          <w:highlight w:val="white"/>
        </w:rPr>
        <w:t>="</w:t>
      </w:r>
      <w:r>
        <w:rPr>
          <w:rFonts w:ascii="Arial Narrow" w:eastAsia="Arial Narrow" w:hAnsi="Arial Narrow" w:cs="Arial Narrow"/>
          <w:b/>
          <w:sz w:val="20"/>
          <w:highlight w:val="white"/>
        </w:rPr>
        <w:t>urn:uuid:cee41f01-849e-44d1-9aaf-573580980c69</w:t>
      </w:r>
      <w:r>
        <w:rPr>
          <w:rFonts w:ascii="Arial Narrow" w:eastAsia="Arial Narrow" w:hAnsi="Arial Narrow" w:cs="Arial Narrow"/>
          <w:b/>
          <w:color w:val="0000FF"/>
          <w:sz w:val="20"/>
          <w:highlight w:val="white"/>
        </w:rPr>
        <w:t>"</w:t>
      </w:r>
      <w:r>
        <w:rPr>
          <w:rFonts w:ascii="Arial Narrow" w:eastAsia="Arial Narrow" w:hAnsi="Arial Narrow" w:cs="Arial Narrow"/>
          <w:color w:val="FF0000"/>
          <w:sz w:val="20"/>
          <w:highlight w:val="white"/>
        </w:rPr>
        <w:t xml:space="preserve"> xlink:title</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along the state border with Islamic Republic of Iran</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proofErr w:type="gramStart"/>
      <w:r>
        <w:rPr>
          <w:rFonts w:ascii="Arial Narrow" w:eastAsia="Arial Narrow" w:hAnsi="Arial Narrow" w:cs="Arial Narrow"/>
          <w:color w:val="0000FF"/>
          <w:sz w:val="20"/>
          <w:highlight w:val="white"/>
        </w:rPr>
        <w:t>&lt;!--</w:t>
      </w:r>
      <w:proofErr w:type="gramEnd"/>
      <w:r>
        <w:rPr>
          <w:rFonts w:ascii="Arial Narrow" w:eastAsia="Arial Narrow" w:hAnsi="Arial Narrow" w:cs="Arial Narrow"/>
          <w:color w:val="808080"/>
          <w:sz w:val="20"/>
          <w:highlight w:val="white"/>
        </w:rPr>
        <w:t xml:space="preserve"> Here is the second reference to a GeoBorder.</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:curveMember</w:t>
      </w:r>
      <w:proofErr w:type="gramEnd"/>
      <w:r>
        <w:rPr>
          <w:rFonts w:ascii="Arial Narrow" w:eastAsia="Arial Narrow" w:hAnsi="Arial Narrow" w:cs="Arial Narrow"/>
          <w:color w:val="FF0000"/>
          <w:sz w:val="20"/>
          <w:highlight w:val="white"/>
        </w:rPr>
        <w:t xml:space="preserve"> </w:t>
      </w:r>
      <w:r>
        <w:rPr>
          <w:rFonts w:ascii="Arial Narrow" w:eastAsia="Arial Narrow" w:hAnsi="Arial Narrow" w:cs="Arial Narrow"/>
          <w:b/>
          <w:color w:val="FF0000"/>
          <w:sz w:val="20"/>
          <w:highlight w:val="white"/>
        </w:rPr>
        <w:t>xlink:href</w:t>
      </w:r>
      <w:r>
        <w:rPr>
          <w:rFonts w:ascii="Arial Narrow" w:eastAsia="Arial Narrow" w:hAnsi="Arial Narrow" w:cs="Arial Narrow"/>
          <w:b/>
          <w:color w:val="0000FF"/>
          <w:sz w:val="20"/>
          <w:highlight w:val="white"/>
        </w:rPr>
        <w:t>="</w:t>
      </w:r>
      <w:r>
        <w:rPr>
          <w:rFonts w:ascii="Arial Narrow" w:eastAsia="Arial Narrow" w:hAnsi="Arial Narrow" w:cs="Arial Narrow"/>
          <w:b/>
          <w:sz w:val="20"/>
          <w:highlight w:val="white"/>
        </w:rPr>
        <w:t>urn:uuid:2bc135fa-0a1a-451c-ad99-61ed3e194e1c</w:t>
      </w:r>
      <w:r>
        <w:rPr>
          <w:rFonts w:ascii="Arial Narrow" w:eastAsia="Arial Narrow" w:hAnsi="Arial Narrow" w:cs="Arial Narrow"/>
          <w:b/>
          <w:color w:val="0000FF"/>
          <w:sz w:val="20"/>
          <w:highlight w:val="white"/>
        </w:rPr>
        <w:t>"</w:t>
      </w:r>
      <w:r>
        <w:rPr>
          <w:rFonts w:ascii="Arial Narrow" w:eastAsia="Arial Narrow" w:hAnsi="Arial Narrow" w:cs="Arial Narrow"/>
          <w:color w:val="FF0000"/>
          <w:sz w:val="20"/>
          <w:highlight w:val="white"/>
        </w:rPr>
        <w:t xml:space="preserve"> xlink:title</w:t>
      </w:r>
      <w:r>
        <w:rPr>
          <w:rFonts w:ascii="Arial Narrow" w:eastAsia="Arial Narrow" w:hAnsi="Arial Narrow" w:cs="Arial Narrow"/>
          <w:color w:val="0000FF"/>
          <w:sz w:val="20"/>
          <w:highlight w:val="white"/>
        </w:rPr>
        <w:t>="</w:t>
      </w:r>
      <w:r>
        <w:rPr>
          <w:rFonts w:ascii="Arial Narrow" w:eastAsia="Arial Narrow" w:hAnsi="Arial Narrow" w:cs="Arial Narrow"/>
          <w:sz w:val="20"/>
          <w:highlight w:val="white"/>
        </w:rPr>
        <w:t>along the state border with Armenia</w:t>
      </w:r>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:curveMember</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:Ring</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:exterior</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:PolygonPatch</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gml</w:t>
      </w:r>
      <w:proofErr w:type="gramStart"/>
      <w:r>
        <w:rPr>
          <w:rFonts w:ascii="Arial Narrow" w:eastAsia="Arial Narrow" w:hAnsi="Arial Narrow" w:cs="Arial Narrow"/>
          <w:color w:val="800000"/>
          <w:sz w:val="20"/>
          <w:highlight w:val="white"/>
        </w:rPr>
        <w:t>:polygonPatches</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lastRenderedPageBreak/>
        <w:tab/>
      </w: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:Surface</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:horizontalProjection</w:t>
      </w:r>
      <w:proofErr w:type="gramEnd"/>
      <w:r>
        <w:rPr>
          <w:rFonts w:ascii="Arial Narrow" w:eastAsia="Arial Narrow" w:hAnsi="Arial Narrow" w:cs="Arial Narrow"/>
          <w:color w:val="0000FF"/>
          <w:sz w:val="20"/>
          <w:highlight w:val="white"/>
        </w:rPr>
        <w:t>&gt;</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t xml:space="preserve">      …</w:t>
      </w:r>
    </w:p>
    <w:p w:rsidR="00F431A4" w:rsidRDefault="00C75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before="0"/>
        <w:jc w:val="left"/>
      </w:pPr>
      <w:r>
        <w:rPr>
          <w:rFonts w:ascii="Arial Narrow" w:eastAsia="Arial Narrow" w:hAnsi="Arial Narrow" w:cs="Arial Narrow"/>
          <w:sz w:val="20"/>
          <w:highlight w:val="white"/>
        </w:rPr>
        <w:tab/>
      </w:r>
      <w:r>
        <w:rPr>
          <w:rFonts w:ascii="Arial Narrow" w:eastAsia="Arial Narrow" w:hAnsi="Arial Narrow" w:cs="Arial Narrow"/>
          <w:color w:val="0000FF"/>
          <w:sz w:val="20"/>
          <w:highlight w:val="white"/>
        </w:rPr>
        <w:t>&lt;/</w:t>
      </w:r>
      <w:r>
        <w:rPr>
          <w:rFonts w:ascii="Arial Narrow" w:eastAsia="Arial Narrow" w:hAnsi="Arial Narrow" w:cs="Arial Narrow"/>
          <w:color w:val="800000"/>
          <w:sz w:val="20"/>
          <w:highlight w:val="white"/>
        </w:rPr>
        <w:t>aixm</w:t>
      </w:r>
      <w:proofErr w:type="gramStart"/>
      <w:r>
        <w:rPr>
          <w:rFonts w:ascii="Arial Narrow" w:eastAsia="Arial Narrow" w:hAnsi="Arial Narrow" w:cs="Arial Narrow"/>
          <w:color w:val="800000"/>
          <w:sz w:val="20"/>
          <w:highlight w:val="white"/>
        </w:rPr>
        <w:t>:Airspace</w:t>
      </w:r>
      <w:proofErr w:type="gramEnd"/>
      <w:r>
        <w:rPr>
          <w:rFonts w:ascii="Arial Narrow" w:eastAsia="Arial Narrow" w:hAnsi="Arial Narrow" w:cs="Arial Narrow"/>
          <w:color w:val="0000FF"/>
          <w:sz w:val="20"/>
          <w:highlight w:val="white"/>
        </w:rPr>
        <w:t>&gt;</w:t>
      </w:r>
    </w:p>
    <w:p w:rsidR="00F431A4" w:rsidRDefault="00C7570C">
      <w:r>
        <w:t>The xlink</w:t>
      </w:r>
      <w:proofErr w:type="gramStart"/>
      <w:r>
        <w:t>:href</w:t>
      </w:r>
      <w:proofErr w:type="gramEnd"/>
      <w:r>
        <w:t xml:space="preserve"> value is a remote reference to the gml:identifier of the GeoBorder that includes the series lat/long positions used in the airspace horizontal projection definition. However, that GeoBorder is likely to be much longer, including also points that are beyond the portion used for the current airspace border definition. A native GML tool might identify this as an error, because the target aixm</w:t>
      </w:r>
      <w:proofErr w:type="gramStart"/>
      <w:r>
        <w:t>:GeoBorder</w:t>
      </w:r>
      <w:proofErr w:type="gramEnd"/>
      <w:r>
        <w:t xml:space="preserve"> is not a gml:curveMember legal child. </w:t>
      </w:r>
    </w:p>
    <w:p w:rsidR="00F431A4" w:rsidRDefault="00C7570C">
      <w:r>
        <w:t>However, this solution is still considered appropriate for the situations when the AIXM encoding is used for exchanging data between a local system and a reference database. In such cases the data will not be directly used for graphical visualization and other spatial calculations. The recipient system would preserve this link and would eventually recuperate the gml</w:t>
      </w:r>
      <w:proofErr w:type="gramStart"/>
      <w:r>
        <w:t>:pos</w:t>
      </w:r>
      <w:proofErr w:type="gramEnd"/>
      <w:r>
        <w:t xml:space="preserve"> data of the referred feature in case this is necessary for further data use. This third solution is practically equivalent (with the same advantages and disadvantages) to the use of the “FNT” elements from the previous AIXM 4.5 version, which was not based on GML.</w:t>
      </w:r>
    </w:p>
    <w:p w:rsidR="00F431A4" w:rsidRDefault="00C7570C">
      <w:pPr>
        <w:pStyle w:val="Heading4"/>
        <w:numPr>
          <w:ilvl w:val="3"/>
          <w:numId w:val="6"/>
        </w:numPr>
        <w:spacing w:after="120"/>
        <w:ind w:left="1185" w:hanging="359"/>
      </w:pPr>
      <w:bookmarkStart w:id="116" w:name="h.7nqks3lquqzs" w:colFirst="0" w:colLast="0"/>
      <w:bookmarkEnd w:id="116"/>
      <w:r>
        <w:t>Temporal aspects for abstract references</w:t>
      </w:r>
    </w:p>
    <w:p w:rsidR="00F431A4" w:rsidRDefault="00C7570C">
      <w:r>
        <w:t>When using abstract references, an important issue arises that must be dealt with regard to the temporal synchronisation of the data. Since an abstract reference always points to a complete feature rather than a single time slice, it is very important that there is no ambiguity in which time slice is meant. The referenced object must not “change” during the valid time of the reference. More exactly, the referenced object must have a time slice whose valid time covers completely the valid time of the referencing feature’s time slice.</w:t>
      </w:r>
    </w:p>
    <w:p w:rsidR="00F431A4" w:rsidRDefault="00C7570C">
      <w:r>
        <w:t>For example, assume that the following GeoBorder feature is defined (only relevant parts are shown):</w:t>
      </w:r>
    </w:p>
    <w:p w:rsidR="00F431A4" w:rsidRDefault="00C7570C">
      <w:pPr>
        <w:tabs>
          <w:tab w:val="left" w:pos="360"/>
          <w:tab w:val="left" w:pos="720"/>
          <w:tab w:val="left" w:pos="1080"/>
          <w:tab w:val="left" w:pos="1440"/>
          <w:tab w:val="left" w:pos="1800"/>
          <w:tab w:val="left" w:pos="2160"/>
        </w:tabs>
        <w:spacing w:before="0" w:line="276" w:lineRule="auto"/>
      </w:pPr>
      <w:r>
        <w:rPr>
          <w:rFonts w:ascii="Arial Narrow" w:eastAsia="Arial Narrow" w:hAnsi="Arial Narrow" w:cs="Arial Narrow"/>
          <w:color w:val="000096"/>
          <w:sz w:val="20"/>
        </w:rPr>
        <w:t>&lt;</w:t>
      </w:r>
      <w:proofErr w:type="gramStart"/>
      <w:r>
        <w:rPr>
          <w:rFonts w:ascii="Arial Narrow" w:eastAsia="Arial Narrow" w:hAnsi="Arial Narrow" w:cs="Arial Narrow"/>
          <w:color w:val="000096"/>
          <w:sz w:val="20"/>
        </w:rPr>
        <w:t>aixm:</w:t>
      </w:r>
      <w:proofErr w:type="gramEnd"/>
      <w:r>
        <w:rPr>
          <w:rFonts w:ascii="Arial Narrow" w:eastAsia="Arial Narrow" w:hAnsi="Arial Narrow" w:cs="Arial Narrow"/>
          <w:color w:val="000096"/>
          <w:sz w:val="20"/>
        </w:rPr>
        <w:t>GeoBorder</w:t>
      </w:r>
      <w:r>
        <w:rPr>
          <w:rFonts w:ascii="Arial Narrow" w:eastAsia="Arial Narrow" w:hAnsi="Arial Narrow" w:cs="Arial Narrow"/>
          <w:color w:val="F5844C"/>
          <w:sz w:val="20"/>
        </w:rPr>
        <w:t xml:space="preserve"> </w:t>
      </w:r>
      <w:r>
        <w:rPr>
          <w:rFonts w:ascii="Arial Narrow" w:eastAsia="Arial Narrow" w:hAnsi="Arial Narrow" w:cs="Arial Narrow"/>
          <w:color w:val="FF0000"/>
          <w:sz w:val="20"/>
        </w:rPr>
        <w:t>…&gt;</w:t>
      </w:r>
    </w:p>
    <w:p w:rsidR="00F431A4" w:rsidRDefault="00C7570C">
      <w:pPr>
        <w:tabs>
          <w:tab w:val="left" w:pos="360"/>
          <w:tab w:val="left" w:pos="720"/>
          <w:tab w:val="left" w:pos="1080"/>
          <w:tab w:val="left" w:pos="1440"/>
          <w:tab w:val="left" w:pos="1800"/>
          <w:tab w:val="left" w:pos="2160"/>
        </w:tabs>
        <w:spacing w:before="0" w:line="276" w:lineRule="auto"/>
      </w:pPr>
      <w:r>
        <w:rPr>
          <w:rFonts w:ascii="Arial Narrow" w:eastAsia="Arial Narrow" w:hAnsi="Arial Narrow" w:cs="Arial Narrow"/>
          <w:color w:val="000096"/>
          <w:sz w:val="20"/>
        </w:rPr>
        <w:tab/>
        <w:t>&lt;gml</w:t>
      </w:r>
      <w:proofErr w:type="gramStart"/>
      <w:r>
        <w:rPr>
          <w:rFonts w:ascii="Arial Narrow" w:eastAsia="Arial Narrow" w:hAnsi="Arial Narrow" w:cs="Arial Narrow"/>
          <w:color w:val="000096"/>
          <w:sz w:val="20"/>
        </w:rPr>
        <w:t>:identifier</w:t>
      </w:r>
      <w:proofErr w:type="gramEnd"/>
      <w:r>
        <w:rPr>
          <w:rFonts w:ascii="Arial Narrow" w:eastAsia="Arial Narrow" w:hAnsi="Arial Narrow" w:cs="Arial Narrow"/>
          <w:color w:val="F5844C"/>
          <w:sz w:val="20"/>
        </w:rPr>
        <w:t xml:space="preserve"> </w:t>
      </w:r>
      <w:r>
        <w:rPr>
          <w:rFonts w:ascii="Arial Narrow" w:eastAsia="Arial Narrow" w:hAnsi="Arial Narrow" w:cs="Arial Narrow"/>
          <w:color w:val="FF0000"/>
          <w:sz w:val="20"/>
        </w:rPr>
        <w:t>…&gt;123…</w:t>
      </w:r>
    </w:p>
    <w:p w:rsidR="00F431A4" w:rsidRDefault="00C7570C">
      <w:pPr>
        <w:tabs>
          <w:tab w:val="left" w:pos="360"/>
          <w:tab w:val="left" w:pos="720"/>
          <w:tab w:val="left" w:pos="1080"/>
          <w:tab w:val="left" w:pos="1440"/>
          <w:tab w:val="left" w:pos="1800"/>
          <w:tab w:val="left" w:pos="216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t>&lt;</w:t>
      </w:r>
      <w:proofErr w:type="gramStart"/>
      <w:r>
        <w:rPr>
          <w:rFonts w:ascii="Arial Narrow" w:eastAsia="Arial Narrow" w:hAnsi="Arial Narrow" w:cs="Arial Narrow"/>
          <w:color w:val="000096"/>
          <w:sz w:val="20"/>
        </w:rPr>
        <w:t>aixm:</w:t>
      </w:r>
      <w:proofErr w:type="gramEnd"/>
      <w:r>
        <w:rPr>
          <w:rFonts w:ascii="Arial Narrow" w:eastAsia="Arial Narrow" w:hAnsi="Arial Narrow" w:cs="Arial Narrow"/>
          <w:color w:val="000096"/>
          <w:sz w:val="20"/>
        </w:rPr>
        <w:t>timeSlice&gt;</w:t>
      </w:r>
      <w:r>
        <w:rPr>
          <w:rFonts w:ascii="Arial Narrow" w:eastAsia="Arial Narrow" w:hAnsi="Arial Narrow" w:cs="Arial Narrow"/>
          <w:color w:val="000096"/>
          <w:sz w:val="20"/>
        </w:rPr>
        <w:tab/>
      </w:r>
    </w:p>
    <w:p w:rsidR="00F431A4" w:rsidRDefault="00C7570C">
      <w:pPr>
        <w:tabs>
          <w:tab w:val="left" w:pos="360"/>
          <w:tab w:val="left" w:pos="720"/>
          <w:tab w:val="left" w:pos="1080"/>
          <w:tab w:val="left" w:pos="1440"/>
          <w:tab w:val="left" w:pos="1800"/>
          <w:tab w:val="left" w:pos="216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t>&lt;</w:t>
      </w:r>
      <w:proofErr w:type="gramStart"/>
      <w:r>
        <w:rPr>
          <w:rFonts w:ascii="Arial Narrow" w:eastAsia="Arial Narrow" w:hAnsi="Arial Narrow" w:cs="Arial Narrow"/>
          <w:color w:val="000096"/>
          <w:sz w:val="20"/>
        </w:rPr>
        <w:t>gml:</w:t>
      </w:r>
      <w:proofErr w:type="gramEnd"/>
      <w:r>
        <w:rPr>
          <w:rFonts w:ascii="Arial Narrow" w:eastAsia="Arial Narrow" w:hAnsi="Arial Narrow" w:cs="Arial Narrow"/>
          <w:color w:val="000096"/>
          <w:sz w:val="20"/>
        </w:rPr>
        <w:t>validTime&gt;</w:t>
      </w:r>
    </w:p>
    <w:p w:rsidR="00F431A4" w:rsidRDefault="00C7570C">
      <w:pPr>
        <w:tabs>
          <w:tab w:val="left" w:pos="360"/>
          <w:tab w:val="left" w:pos="720"/>
          <w:tab w:val="left" w:pos="1080"/>
          <w:tab w:val="left" w:pos="1440"/>
          <w:tab w:val="left" w:pos="1800"/>
          <w:tab w:val="left" w:pos="216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t>&lt;gml</w:t>
      </w:r>
      <w:proofErr w:type="gramStart"/>
      <w:r>
        <w:rPr>
          <w:rFonts w:ascii="Arial Narrow" w:eastAsia="Arial Narrow" w:hAnsi="Arial Narrow" w:cs="Arial Narrow"/>
          <w:color w:val="000096"/>
          <w:sz w:val="20"/>
        </w:rPr>
        <w:t>:beginPosition</w:t>
      </w:r>
      <w:proofErr w:type="gramEnd"/>
      <w:r>
        <w:rPr>
          <w:rFonts w:ascii="Arial Narrow" w:eastAsia="Arial Narrow" w:hAnsi="Arial Narrow" w:cs="Arial Narrow"/>
          <w:color w:val="000096"/>
          <w:sz w:val="20"/>
        </w:rPr>
        <w:t>&gt;</w:t>
      </w:r>
      <w:r>
        <w:rPr>
          <w:rFonts w:ascii="Arial Narrow" w:eastAsia="Arial Narrow" w:hAnsi="Arial Narrow" w:cs="Arial Narrow"/>
          <w:b/>
          <w:sz w:val="20"/>
        </w:rPr>
        <w:t>2013-05-02T00:00:00Z</w:t>
      </w:r>
    </w:p>
    <w:p w:rsidR="00F431A4" w:rsidRDefault="00C7570C">
      <w:pPr>
        <w:tabs>
          <w:tab w:val="left" w:pos="360"/>
          <w:tab w:val="left" w:pos="720"/>
          <w:tab w:val="left" w:pos="1080"/>
          <w:tab w:val="left" w:pos="1440"/>
          <w:tab w:val="left" w:pos="1800"/>
          <w:tab w:val="left" w:pos="216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t>&lt;gml</w:t>
      </w:r>
      <w:proofErr w:type="gramStart"/>
      <w:r>
        <w:rPr>
          <w:rFonts w:ascii="Arial Narrow" w:eastAsia="Arial Narrow" w:hAnsi="Arial Narrow" w:cs="Arial Narrow"/>
          <w:color w:val="000096"/>
          <w:sz w:val="20"/>
        </w:rPr>
        <w:t>:endPosition</w:t>
      </w:r>
      <w:proofErr w:type="gramEnd"/>
      <w:r>
        <w:rPr>
          <w:rFonts w:ascii="Arial Narrow" w:eastAsia="Arial Narrow" w:hAnsi="Arial Narrow" w:cs="Arial Narrow"/>
          <w:color w:val="000096"/>
          <w:sz w:val="20"/>
        </w:rPr>
        <w:t>&gt;</w:t>
      </w:r>
      <w:r>
        <w:rPr>
          <w:rFonts w:ascii="Arial Narrow" w:eastAsia="Arial Narrow" w:hAnsi="Arial Narrow" w:cs="Arial Narrow"/>
          <w:b/>
          <w:sz w:val="20"/>
        </w:rPr>
        <w:t>2014-04-03T00:00:00Z</w:t>
      </w:r>
    </w:p>
    <w:p w:rsidR="00F431A4" w:rsidRDefault="00C7570C">
      <w:pPr>
        <w:tabs>
          <w:tab w:val="left" w:pos="360"/>
          <w:tab w:val="left" w:pos="720"/>
          <w:tab w:val="left" w:pos="1080"/>
          <w:tab w:val="left" w:pos="1440"/>
          <w:tab w:val="left" w:pos="1800"/>
          <w:tab w:val="left" w:pos="2160"/>
        </w:tabs>
        <w:spacing w:before="0" w:line="276" w:lineRule="auto"/>
      </w:pPr>
      <w:r>
        <w:rPr>
          <w:rFonts w:ascii="Arial Narrow" w:eastAsia="Arial Narrow" w:hAnsi="Arial Narrow" w:cs="Arial Narrow"/>
          <w:b/>
          <w:sz w:val="20"/>
        </w:rPr>
        <w:tab/>
      </w:r>
      <w:r>
        <w:rPr>
          <w:rFonts w:ascii="Arial Narrow" w:eastAsia="Arial Narrow" w:hAnsi="Arial Narrow" w:cs="Arial Narrow"/>
          <w:b/>
          <w:sz w:val="20"/>
        </w:rPr>
        <w:tab/>
        <w:t>...</w:t>
      </w:r>
    </w:p>
    <w:p w:rsidR="00F431A4" w:rsidRDefault="00C7570C">
      <w:pPr>
        <w:tabs>
          <w:tab w:val="left" w:pos="360"/>
          <w:tab w:val="left" w:pos="720"/>
          <w:tab w:val="left" w:pos="1080"/>
          <w:tab w:val="left" w:pos="1440"/>
          <w:tab w:val="left" w:pos="1800"/>
          <w:tab w:val="left" w:pos="216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t>&lt;</w:t>
      </w:r>
      <w:proofErr w:type="gramStart"/>
      <w:r>
        <w:rPr>
          <w:rFonts w:ascii="Arial Narrow" w:eastAsia="Arial Narrow" w:hAnsi="Arial Narrow" w:cs="Arial Narrow"/>
          <w:color w:val="000096"/>
          <w:sz w:val="20"/>
        </w:rPr>
        <w:t>aixm:</w:t>
      </w:r>
      <w:proofErr w:type="gramEnd"/>
      <w:r>
        <w:rPr>
          <w:rFonts w:ascii="Arial Narrow" w:eastAsia="Arial Narrow" w:hAnsi="Arial Narrow" w:cs="Arial Narrow"/>
          <w:color w:val="000096"/>
          <w:sz w:val="20"/>
        </w:rPr>
        <w:t>timeSlice&gt;</w:t>
      </w:r>
    </w:p>
    <w:p w:rsidR="00F431A4" w:rsidRDefault="00C7570C">
      <w:pPr>
        <w:tabs>
          <w:tab w:val="left" w:pos="360"/>
          <w:tab w:val="left" w:pos="720"/>
          <w:tab w:val="left" w:pos="1080"/>
          <w:tab w:val="left" w:pos="1440"/>
          <w:tab w:val="left" w:pos="1800"/>
          <w:tab w:val="left" w:pos="216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t>&lt;</w:t>
      </w:r>
      <w:proofErr w:type="gramStart"/>
      <w:r>
        <w:rPr>
          <w:rFonts w:ascii="Arial Narrow" w:eastAsia="Arial Narrow" w:hAnsi="Arial Narrow" w:cs="Arial Narrow"/>
          <w:color w:val="000096"/>
          <w:sz w:val="20"/>
        </w:rPr>
        <w:t>gml:</w:t>
      </w:r>
      <w:proofErr w:type="gramEnd"/>
      <w:r>
        <w:rPr>
          <w:rFonts w:ascii="Arial Narrow" w:eastAsia="Arial Narrow" w:hAnsi="Arial Narrow" w:cs="Arial Narrow"/>
          <w:color w:val="000096"/>
          <w:sz w:val="20"/>
        </w:rPr>
        <w:t>validTime&gt;</w:t>
      </w:r>
    </w:p>
    <w:p w:rsidR="00F431A4" w:rsidRPr="0041446B" w:rsidRDefault="00C7570C">
      <w:pPr>
        <w:tabs>
          <w:tab w:val="left" w:pos="360"/>
          <w:tab w:val="left" w:pos="720"/>
          <w:tab w:val="left" w:pos="1080"/>
          <w:tab w:val="left" w:pos="1440"/>
          <w:tab w:val="left" w:pos="1800"/>
          <w:tab w:val="left" w:pos="216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r>
      <w:r w:rsidRPr="0041446B">
        <w:rPr>
          <w:rFonts w:ascii="Arial Narrow" w:eastAsia="Arial Narrow" w:hAnsi="Arial Narrow" w:cs="Arial Narrow"/>
          <w:color w:val="000096"/>
          <w:sz w:val="20"/>
        </w:rPr>
        <w:t>&lt;gml</w:t>
      </w:r>
      <w:proofErr w:type="gramStart"/>
      <w:r w:rsidRPr="0041446B">
        <w:rPr>
          <w:rFonts w:ascii="Arial Narrow" w:eastAsia="Arial Narrow" w:hAnsi="Arial Narrow" w:cs="Arial Narrow"/>
          <w:color w:val="000096"/>
          <w:sz w:val="20"/>
        </w:rPr>
        <w:t>:beginPosition</w:t>
      </w:r>
      <w:proofErr w:type="gramEnd"/>
      <w:r w:rsidRPr="0041446B">
        <w:rPr>
          <w:rFonts w:ascii="Arial Narrow" w:eastAsia="Arial Narrow" w:hAnsi="Arial Narrow" w:cs="Arial Narrow"/>
          <w:color w:val="000096"/>
          <w:sz w:val="20"/>
        </w:rPr>
        <w:t>&gt;</w:t>
      </w:r>
      <w:r w:rsidRPr="0041446B">
        <w:rPr>
          <w:rFonts w:ascii="Arial Narrow" w:eastAsia="Arial Narrow" w:hAnsi="Arial Narrow" w:cs="Arial Narrow"/>
          <w:sz w:val="20"/>
        </w:rPr>
        <w:t>2014-04-03T00:00:00Z</w:t>
      </w:r>
    </w:p>
    <w:p w:rsidR="00F431A4" w:rsidRPr="0041446B" w:rsidRDefault="00C7570C">
      <w:pPr>
        <w:tabs>
          <w:tab w:val="left" w:pos="360"/>
          <w:tab w:val="left" w:pos="720"/>
          <w:tab w:val="left" w:pos="1080"/>
          <w:tab w:val="left" w:pos="1440"/>
          <w:tab w:val="left" w:pos="1800"/>
          <w:tab w:val="left" w:pos="2160"/>
        </w:tabs>
        <w:spacing w:before="0"/>
      </w:pPr>
      <w:r w:rsidRPr="0041446B">
        <w:rPr>
          <w:rFonts w:ascii="Arial Narrow" w:eastAsia="Arial Narrow" w:hAnsi="Arial Narrow" w:cs="Arial Narrow"/>
          <w:color w:val="000096"/>
          <w:sz w:val="20"/>
        </w:rPr>
        <w:tab/>
      </w:r>
      <w:r w:rsidRPr="0041446B">
        <w:rPr>
          <w:rFonts w:ascii="Arial Narrow" w:eastAsia="Arial Narrow" w:hAnsi="Arial Narrow" w:cs="Arial Narrow"/>
          <w:color w:val="000096"/>
          <w:sz w:val="20"/>
        </w:rPr>
        <w:tab/>
      </w:r>
      <w:r w:rsidRPr="0041446B">
        <w:rPr>
          <w:rFonts w:ascii="Arial Narrow" w:eastAsia="Arial Narrow" w:hAnsi="Arial Narrow" w:cs="Arial Narrow"/>
          <w:color w:val="000096"/>
          <w:sz w:val="20"/>
        </w:rPr>
        <w:tab/>
      </w:r>
      <w:r w:rsidRPr="0041446B">
        <w:rPr>
          <w:rFonts w:ascii="Arial Narrow" w:eastAsia="Arial Narrow" w:hAnsi="Arial Narrow" w:cs="Arial Narrow"/>
          <w:color w:val="000096"/>
          <w:sz w:val="20"/>
        </w:rPr>
        <w:tab/>
        <w:t>&lt;gml</w:t>
      </w:r>
      <w:proofErr w:type="gramStart"/>
      <w:r w:rsidRPr="0041446B">
        <w:rPr>
          <w:rFonts w:ascii="Arial Narrow" w:eastAsia="Arial Narrow" w:hAnsi="Arial Narrow" w:cs="Arial Narrow"/>
          <w:color w:val="000096"/>
          <w:sz w:val="20"/>
        </w:rPr>
        <w:t>:endPosition</w:t>
      </w:r>
      <w:proofErr w:type="gramEnd"/>
      <w:r w:rsidRPr="0041446B">
        <w:rPr>
          <w:rFonts w:ascii="Arial Narrow" w:eastAsia="Arial Narrow" w:hAnsi="Arial Narrow" w:cs="Arial Narrow"/>
          <w:color w:val="000096"/>
          <w:sz w:val="20"/>
        </w:rPr>
        <w:t>&gt;</w:t>
      </w:r>
      <w:r w:rsidRPr="0041446B">
        <w:rPr>
          <w:rFonts w:ascii="Arial Narrow" w:eastAsia="Arial Narrow" w:hAnsi="Arial Narrow" w:cs="Arial Narrow"/>
          <w:sz w:val="20"/>
        </w:rPr>
        <w:t>2014-12-11T00:00:00Z</w:t>
      </w:r>
    </w:p>
    <w:p w:rsidR="00F431A4" w:rsidRDefault="00C7570C">
      <w:r>
        <w:t>Then, the following reference is used (abstract to remote feature):</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&lt;</w:t>
      </w:r>
      <w:proofErr w:type="gramStart"/>
      <w:r>
        <w:rPr>
          <w:rFonts w:ascii="Arial Narrow" w:eastAsia="Arial Narrow" w:hAnsi="Arial Narrow" w:cs="Arial Narrow"/>
          <w:color w:val="000096"/>
          <w:sz w:val="20"/>
        </w:rPr>
        <w:t>aixm:</w:t>
      </w:r>
      <w:proofErr w:type="gramEnd"/>
      <w:r>
        <w:rPr>
          <w:rFonts w:ascii="Arial Narrow" w:eastAsia="Arial Narrow" w:hAnsi="Arial Narrow" w:cs="Arial Narrow"/>
          <w:color w:val="000096"/>
          <w:sz w:val="20"/>
        </w:rPr>
        <w:t>Airspace</w:t>
      </w:r>
      <w:r>
        <w:rPr>
          <w:rFonts w:ascii="Arial Narrow" w:eastAsia="Arial Narrow" w:hAnsi="Arial Narrow" w:cs="Arial Narrow"/>
          <w:color w:val="F5844C"/>
          <w:sz w:val="20"/>
        </w:rPr>
        <w:t xml:space="preserve"> </w:t>
      </w:r>
      <w:r>
        <w:rPr>
          <w:rFonts w:ascii="Arial Narrow" w:eastAsia="Arial Narrow" w:hAnsi="Arial Narrow" w:cs="Arial Narrow"/>
          <w:color w:val="FF0000"/>
          <w:sz w:val="20"/>
        </w:rPr>
        <w:t>…&gt;</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t>&lt;</w:t>
      </w:r>
      <w:proofErr w:type="gramStart"/>
      <w:r>
        <w:rPr>
          <w:rFonts w:ascii="Arial Narrow" w:eastAsia="Arial Narrow" w:hAnsi="Arial Narrow" w:cs="Arial Narrow"/>
          <w:color w:val="000096"/>
          <w:sz w:val="20"/>
        </w:rPr>
        <w:t>aixm:</w:t>
      </w:r>
      <w:proofErr w:type="gramEnd"/>
      <w:r>
        <w:rPr>
          <w:rFonts w:ascii="Arial Narrow" w:eastAsia="Arial Narrow" w:hAnsi="Arial Narrow" w:cs="Arial Narrow"/>
          <w:color w:val="000096"/>
          <w:sz w:val="20"/>
        </w:rPr>
        <w:t>timeSlice&gt;</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t>&lt;</w:t>
      </w:r>
      <w:proofErr w:type="gramStart"/>
      <w:r>
        <w:rPr>
          <w:rFonts w:ascii="Arial Narrow" w:eastAsia="Arial Narrow" w:hAnsi="Arial Narrow" w:cs="Arial Narrow"/>
          <w:color w:val="000096"/>
          <w:sz w:val="20"/>
        </w:rPr>
        <w:t>gml:</w:t>
      </w:r>
      <w:proofErr w:type="gramEnd"/>
      <w:r>
        <w:rPr>
          <w:rFonts w:ascii="Arial Narrow" w:eastAsia="Arial Narrow" w:hAnsi="Arial Narrow" w:cs="Arial Narrow"/>
          <w:color w:val="000096"/>
          <w:sz w:val="20"/>
        </w:rPr>
        <w:t>validTime&gt;</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t>&lt;gml</w:t>
      </w:r>
      <w:proofErr w:type="gramStart"/>
      <w:r>
        <w:rPr>
          <w:rFonts w:ascii="Arial Narrow" w:eastAsia="Arial Narrow" w:hAnsi="Arial Narrow" w:cs="Arial Narrow"/>
          <w:color w:val="000096"/>
          <w:sz w:val="20"/>
        </w:rPr>
        <w:t>:beginPosition</w:t>
      </w:r>
      <w:proofErr w:type="gramEnd"/>
      <w:r>
        <w:rPr>
          <w:rFonts w:ascii="Arial Narrow" w:eastAsia="Arial Narrow" w:hAnsi="Arial Narrow" w:cs="Arial Narrow"/>
          <w:color w:val="000096"/>
          <w:sz w:val="20"/>
        </w:rPr>
        <w:t>&gt;</w:t>
      </w:r>
      <w:r>
        <w:rPr>
          <w:rFonts w:ascii="Arial Narrow" w:eastAsia="Arial Narrow" w:hAnsi="Arial Narrow" w:cs="Arial Narrow"/>
          <w:b/>
          <w:sz w:val="20"/>
        </w:rPr>
        <w:t>2013-05-02T00:00:00Z</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t>&lt;gml</w:t>
      </w:r>
      <w:proofErr w:type="gramStart"/>
      <w:r>
        <w:rPr>
          <w:rFonts w:ascii="Arial Narrow" w:eastAsia="Arial Narrow" w:hAnsi="Arial Narrow" w:cs="Arial Narrow"/>
          <w:color w:val="000096"/>
          <w:sz w:val="20"/>
        </w:rPr>
        <w:t>:endPosition</w:t>
      </w:r>
      <w:proofErr w:type="gramEnd"/>
      <w:r>
        <w:rPr>
          <w:rFonts w:ascii="Arial Narrow" w:eastAsia="Arial Narrow" w:hAnsi="Arial Narrow" w:cs="Arial Narrow"/>
          <w:color w:val="000096"/>
          <w:sz w:val="20"/>
        </w:rPr>
        <w:t>&gt;</w:t>
      </w:r>
      <w:r>
        <w:rPr>
          <w:rFonts w:ascii="Arial Narrow" w:eastAsia="Arial Narrow" w:hAnsi="Arial Narrow" w:cs="Arial Narrow"/>
          <w:b/>
          <w:sz w:val="20"/>
        </w:rPr>
        <w:t>2014-04-03T00:00:00Z</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sz w:val="20"/>
        </w:rPr>
        <w:t>…</w:t>
      </w:r>
    </w:p>
    <w:p w:rsidR="00F431A4" w:rsidRDefault="00C7570C">
      <w:pPr>
        <w:tabs>
          <w:tab w:val="left" w:pos="360"/>
          <w:tab w:val="left" w:pos="720"/>
          <w:tab w:val="left" w:pos="1080"/>
          <w:tab w:val="left" w:pos="1440"/>
          <w:tab w:val="left" w:pos="1800"/>
        </w:tabs>
        <w:spacing w:before="0"/>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t>&lt;gml</w:t>
      </w:r>
      <w:proofErr w:type="gramStart"/>
      <w:r>
        <w:rPr>
          <w:rFonts w:ascii="Arial Narrow" w:eastAsia="Arial Narrow" w:hAnsi="Arial Narrow" w:cs="Arial Narrow"/>
          <w:color w:val="000096"/>
          <w:sz w:val="20"/>
        </w:rPr>
        <w:t>:curveMember</w:t>
      </w:r>
      <w:proofErr w:type="gramEnd"/>
      <w:r>
        <w:rPr>
          <w:rFonts w:ascii="Arial Narrow" w:eastAsia="Arial Narrow" w:hAnsi="Arial Narrow" w:cs="Arial Narrow"/>
          <w:color w:val="F5844C"/>
          <w:sz w:val="20"/>
        </w:rPr>
        <w:t xml:space="preserve"> xlink:href</w:t>
      </w:r>
      <w:r>
        <w:rPr>
          <w:rFonts w:ascii="Arial Narrow" w:eastAsia="Arial Narrow" w:hAnsi="Arial Narrow" w:cs="Arial Narrow"/>
          <w:color w:val="FF8040"/>
          <w:sz w:val="20"/>
        </w:rPr>
        <w:t>=</w:t>
      </w:r>
      <w:r>
        <w:rPr>
          <w:rFonts w:ascii="Arial Narrow" w:eastAsia="Arial Narrow" w:hAnsi="Arial Narrow" w:cs="Arial Narrow"/>
          <w:color w:val="993300"/>
          <w:sz w:val="20"/>
        </w:rPr>
        <w:t>"urn:uuid:123…"</w:t>
      </w:r>
      <w:r>
        <w:rPr>
          <w:rFonts w:ascii="Arial Narrow" w:eastAsia="Arial Narrow" w:hAnsi="Arial Narrow" w:cs="Arial Narrow"/>
          <w:color w:val="000096"/>
          <w:sz w:val="20"/>
        </w:rPr>
        <w:t>/&gt;</w:t>
      </w:r>
    </w:p>
    <w:p w:rsidR="00F431A4" w:rsidRDefault="00C7570C">
      <w:r>
        <w:lastRenderedPageBreak/>
        <w:t xml:space="preserve">In the above example, the Airspace and the referred GeoBorder TimeSlices have identical validity period. This is a valid and unambiguous encoding. </w:t>
      </w:r>
    </w:p>
    <w:p w:rsidR="00F431A4" w:rsidRDefault="00C7570C">
      <w:r>
        <w:t>This following one is valid too since the validity of the Airspace TimeSlice is inside the validity period of the GeoBorder that it references:</w:t>
      </w:r>
    </w:p>
    <w:p w:rsidR="00F431A4" w:rsidRDefault="00F431A4"/>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&lt;</w:t>
      </w:r>
      <w:proofErr w:type="gramStart"/>
      <w:r>
        <w:rPr>
          <w:rFonts w:ascii="Arial Narrow" w:eastAsia="Arial Narrow" w:hAnsi="Arial Narrow" w:cs="Arial Narrow"/>
          <w:color w:val="000096"/>
          <w:sz w:val="20"/>
        </w:rPr>
        <w:t>aixm:</w:t>
      </w:r>
      <w:proofErr w:type="gramEnd"/>
      <w:r>
        <w:rPr>
          <w:rFonts w:ascii="Arial Narrow" w:eastAsia="Arial Narrow" w:hAnsi="Arial Narrow" w:cs="Arial Narrow"/>
          <w:color w:val="000096"/>
          <w:sz w:val="20"/>
        </w:rPr>
        <w:t>Airspace</w:t>
      </w:r>
      <w:r>
        <w:rPr>
          <w:rFonts w:ascii="Arial Narrow" w:eastAsia="Arial Narrow" w:hAnsi="Arial Narrow" w:cs="Arial Narrow"/>
          <w:color w:val="F5844C"/>
          <w:sz w:val="20"/>
        </w:rPr>
        <w:t xml:space="preserve"> </w:t>
      </w:r>
      <w:r>
        <w:rPr>
          <w:rFonts w:ascii="Arial Narrow" w:eastAsia="Arial Narrow" w:hAnsi="Arial Narrow" w:cs="Arial Narrow"/>
          <w:color w:val="FF0000"/>
          <w:sz w:val="20"/>
        </w:rPr>
        <w:t>…&gt;</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t>&lt;</w:t>
      </w:r>
      <w:proofErr w:type="gramStart"/>
      <w:r>
        <w:rPr>
          <w:rFonts w:ascii="Arial Narrow" w:eastAsia="Arial Narrow" w:hAnsi="Arial Narrow" w:cs="Arial Narrow"/>
          <w:color w:val="000096"/>
          <w:sz w:val="20"/>
        </w:rPr>
        <w:t>aixm:</w:t>
      </w:r>
      <w:proofErr w:type="gramEnd"/>
      <w:r>
        <w:rPr>
          <w:rFonts w:ascii="Arial Narrow" w:eastAsia="Arial Narrow" w:hAnsi="Arial Narrow" w:cs="Arial Narrow"/>
          <w:color w:val="000096"/>
          <w:sz w:val="20"/>
        </w:rPr>
        <w:t>timeSlice&gt;</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t>&lt;</w:t>
      </w:r>
      <w:proofErr w:type="gramStart"/>
      <w:r>
        <w:rPr>
          <w:rFonts w:ascii="Arial Narrow" w:eastAsia="Arial Narrow" w:hAnsi="Arial Narrow" w:cs="Arial Narrow"/>
          <w:color w:val="000096"/>
          <w:sz w:val="20"/>
        </w:rPr>
        <w:t>gml:</w:t>
      </w:r>
      <w:proofErr w:type="gramEnd"/>
      <w:r>
        <w:rPr>
          <w:rFonts w:ascii="Arial Narrow" w:eastAsia="Arial Narrow" w:hAnsi="Arial Narrow" w:cs="Arial Narrow"/>
          <w:color w:val="000096"/>
          <w:sz w:val="20"/>
        </w:rPr>
        <w:t>validTime&gt;</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t>&lt;gml</w:t>
      </w:r>
      <w:proofErr w:type="gramStart"/>
      <w:r>
        <w:rPr>
          <w:rFonts w:ascii="Arial Narrow" w:eastAsia="Arial Narrow" w:hAnsi="Arial Narrow" w:cs="Arial Narrow"/>
          <w:color w:val="000096"/>
          <w:sz w:val="20"/>
        </w:rPr>
        <w:t>:beginPosition</w:t>
      </w:r>
      <w:proofErr w:type="gramEnd"/>
      <w:r>
        <w:rPr>
          <w:rFonts w:ascii="Arial Narrow" w:eastAsia="Arial Narrow" w:hAnsi="Arial Narrow" w:cs="Arial Narrow"/>
          <w:color w:val="000096"/>
          <w:sz w:val="20"/>
        </w:rPr>
        <w:t>&gt;</w:t>
      </w:r>
      <w:r>
        <w:rPr>
          <w:rFonts w:ascii="Arial Narrow" w:eastAsia="Arial Narrow" w:hAnsi="Arial Narrow" w:cs="Arial Narrow"/>
          <w:b/>
          <w:sz w:val="20"/>
        </w:rPr>
        <w:t>2013-08-22T00:00:00Z</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t>&lt;gml</w:t>
      </w:r>
      <w:proofErr w:type="gramStart"/>
      <w:r>
        <w:rPr>
          <w:rFonts w:ascii="Arial Narrow" w:eastAsia="Arial Narrow" w:hAnsi="Arial Narrow" w:cs="Arial Narrow"/>
          <w:color w:val="000096"/>
          <w:sz w:val="20"/>
        </w:rPr>
        <w:t>:endPosition</w:t>
      </w:r>
      <w:proofErr w:type="gramEnd"/>
      <w:r>
        <w:rPr>
          <w:rFonts w:ascii="Arial Narrow" w:eastAsia="Arial Narrow" w:hAnsi="Arial Narrow" w:cs="Arial Narrow"/>
          <w:color w:val="000096"/>
          <w:sz w:val="20"/>
        </w:rPr>
        <w:t>&gt;</w:t>
      </w:r>
      <w:r>
        <w:rPr>
          <w:rFonts w:ascii="Arial Narrow" w:eastAsia="Arial Narrow" w:hAnsi="Arial Narrow" w:cs="Arial Narrow"/>
          <w:b/>
          <w:sz w:val="20"/>
        </w:rPr>
        <w:t>2014-02-06T00:00:00Z</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sz w:val="20"/>
        </w:rPr>
        <w:t>…</w:t>
      </w:r>
    </w:p>
    <w:p w:rsidR="00F431A4" w:rsidRDefault="00C7570C">
      <w:pPr>
        <w:tabs>
          <w:tab w:val="left" w:pos="360"/>
          <w:tab w:val="left" w:pos="720"/>
          <w:tab w:val="left" w:pos="1080"/>
          <w:tab w:val="left" w:pos="1440"/>
          <w:tab w:val="left" w:pos="1800"/>
        </w:tabs>
        <w:spacing w:before="0"/>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t>&lt;gml</w:t>
      </w:r>
      <w:proofErr w:type="gramStart"/>
      <w:r>
        <w:rPr>
          <w:rFonts w:ascii="Arial Narrow" w:eastAsia="Arial Narrow" w:hAnsi="Arial Narrow" w:cs="Arial Narrow"/>
          <w:color w:val="000096"/>
          <w:sz w:val="20"/>
        </w:rPr>
        <w:t>:curveMember</w:t>
      </w:r>
      <w:proofErr w:type="gramEnd"/>
      <w:r>
        <w:rPr>
          <w:rFonts w:ascii="Arial Narrow" w:eastAsia="Arial Narrow" w:hAnsi="Arial Narrow" w:cs="Arial Narrow"/>
          <w:color w:val="F5844C"/>
          <w:sz w:val="20"/>
        </w:rPr>
        <w:t xml:space="preserve"> xlink:href</w:t>
      </w:r>
      <w:r>
        <w:rPr>
          <w:rFonts w:ascii="Arial Narrow" w:eastAsia="Arial Narrow" w:hAnsi="Arial Narrow" w:cs="Arial Narrow"/>
          <w:color w:val="FF8040"/>
          <w:sz w:val="20"/>
        </w:rPr>
        <w:t>=</w:t>
      </w:r>
      <w:r>
        <w:rPr>
          <w:rFonts w:ascii="Arial Narrow" w:eastAsia="Arial Narrow" w:hAnsi="Arial Narrow" w:cs="Arial Narrow"/>
          <w:color w:val="993300"/>
          <w:sz w:val="20"/>
        </w:rPr>
        <w:t>"urn:uuid:123…"</w:t>
      </w:r>
      <w:r>
        <w:rPr>
          <w:rFonts w:ascii="Arial Narrow" w:eastAsia="Arial Narrow" w:hAnsi="Arial Narrow" w:cs="Arial Narrow"/>
          <w:color w:val="000096"/>
          <w:sz w:val="20"/>
        </w:rPr>
        <w:t>/&gt;</w:t>
      </w:r>
    </w:p>
    <w:p w:rsidR="00F431A4" w:rsidRDefault="00F431A4">
      <w:pPr>
        <w:ind w:left="2160"/>
      </w:pPr>
    </w:p>
    <w:p w:rsidR="00F431A4" w:rsidRDefault="00C7570C">
      <w:r>
        <w:t>However, the following example is ambiguous and it shall be avoided:</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&lt;</w:t>
      </w:r>
      <w:proofErr w:type="gramStart"/>
      <w:r>
        <w:rPr>
          <w:rFonts w:ascii="Arial Narrow" w:eastAsia="Arial Narrow" w:hAnsi="Arial Narrow" w:cs="Arial Narrow"/>
          <w:color w:val="000096"/>
          <w:sz w:val="20"/>
        </w:rPr>
        <w:t>aixm:</w:t>
      </w:r>
      <w:proofErr w:type="gramEnd"/>
      <w:r>
        <w:rPr>
          <w:rFonts w:ascii="Arial Narrow" w:eastAsia="Arial Narrow" w:hAnsi="Arial Narrow" w:cs="Arial Narrow"/>
          <w:color w:val="000096"/>
          <w:sz w:val="20"/>
        </w:rPr>
        <w:t>Airspace</w:t>
      </w:r>
      <w:r>
        <w:rPr>
          <w:rFonts w:ascii="Arial Narrow" w:eastAsia="Arial Narrow" w:hAnsi="Arial Narrow" w:cs="Arial Narrow"/>
          <w:color w:val="F5844C"/>
          <w:sz w:val="20"/>
        </w:rPr>
        <w:t xml:space="preserve"> </w:t>
      </w:r>
      <w:r>
        <w:rPr>
          <w:rFonts w:ascii="Arial Narrow" w:eastAsia="Arial Narrow" w:hAnsi="Arial Narrow" w:cs="Arial Narrow"/>
          <w:color w:val="FF0000"/>
          <w:sz w:val="20"/>
        </w:rPr>
        <w:t>…&gt;</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t>&lt;</w:t>
      </w:r>
      <w:proofErr w:type="gramStart"/>
      <w:r>
        <w:rPr>
          <w:rFonts w:ascii="Arial Narrow" w:eastAsia="Arial Narrow" w:hAnsi="Arial Narrow" w:cs="Arial Narrow"/>
          <w:color w:val="000096"/>
          <w:sz w:val="20"/>
        </w:rPr>
        <w:t>aixm:</w:t>
      </w:r>
      <w:proofErr w:type="gramEnd"/>
      <w:r>
        <w:rPr>
          <w:rFonts w:ascii="Arial Narrow" w:eastAsia="Arial Narrow" w:hAnsi="Arial Narrow" w:cs="Arial Narrow"/>
          <w:color w:val="000096"/>
          <w:sz w:val="20"/>
        </w:rPr>
        <w:t>timeSlice&gt;</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t>&lt;</w:t>
      </w:r>
      <w:proofErr w:type="gramStart"/>
      <w:r>
        <w:rPr>
          <w:rFonts w:ascii="Arial Narrow" w:eastAsia="Arial Narrow" w:hAnsi="Arial Narrow" w:cs="Arial Narrow"/>
          <w:color w:val="000096"/>
          <w:sz w:val="20"/>
        </w:rPr>
        <w:t>gml:</w:t>
      </w:r>
      <w:proofErr w:type="gramEnd"/>
      <w:r>
        <w:rPr>
          <w:rFonts w:ascii="Arial Narrow" w:eastAsia="Arial Narrow" w:hAnsi="Arial Narrow" w:cs="Arial Narrow"/>
          <w:color w:val="000096"/>
          <w:sz w:val="20"/>
        </w:rPr>
        <w:t>validTime&gt;</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t>&lt;gml</w:t>
      </w:r>
      <w:proofErr w:type="gramStart"/>
      <w:r>
        <w:rPr>
          <w:rFonts w:ascii="Arial Narrow" w:eastAsia="Arial Narrow" w:hAnsi="Arial Narrow" w:cs="Arial Narrow"/>
          <w:color w:val="000096"/>
          <w:sz w:val="20"/>
        </w:rPr>
        <w:t>:beginPosition</w:t>
      </w:r>
      <w:proofErr w:type="gramEnd"/>
      <w:r>
        <w:rPr>
          <w:rFonts w:ascii="Arial Narrow" w:eastAsia="Arial Narrow" w:hAnsi="Arial Narrow" w:cs="Arial Narrow"/>
          <w:color w:val="000096"/>
          <w:sz w:val="20"/>
        </w:rPr>
        <w:t>&gt;</w:t>
      </w:r>
      <w:r>
        <w:rPr>
          <w:rFonts w:ascii="Arial Narrow" w:eastAsia="Arial Narrow" w:hAnsi="Arial Narrow" w:cs="Arial Narrow"/>
          <w:b/>
          <w:sz w:val="20"/>
        </w:rPr>
        <w:t>2013-08-22T00:00:00Z</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t>&lt;gml</w:t>
      </w:r>
      <w:proofErr w:type="gramStart"/>
      <w:r>
        <w:rPr>
          <w:rFonts w:ascii="Arial Narrow" w:eastAsia="Arial Narrow" w:hAnsi="Arial Narrow" w:cs="Arial Narrow"/>
          <w:color w:val="000096"/>
          <w:sz w:val="20"/>
        </w:rPr>
        <w:t>:endPosition</w:t>
      </w:r>
      <w:proofErr w:type="gramEnd"/>
      <w:r>
        <w:rPr>
          <w:rFonts w:ascii="Arial Narrow" w:eastAsia="Arial Narrow" w:hAnsi="Arial Narrow" w:cs="Arial Narrow"/>
          <w:color w:val="000096"/>
          <w:sz w:val="20"/>
        </w:rPr>
        <w:t>&gt;</w:t>
      </w:r>
      <w:r>
        <w:rPr>
          <w:rFonts w:ascii="Arial Narrow" w:eastAsia="Arial Narrow" w:hAnsi="Arial Narrow" w:cs="Arial Narrow"/>
          <w:b/>
          <w:sz w:val="20"/>
        </w:rPr>
        <w:t>2014-06-26T00:00:00Z</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sz w:val="20"/>
        </w:rPr>
        <w:t>…</w:t>
      </w:r>
    </w:p>
    <w:p w:rsidR="00F431A4" w:rsidRDefault="00C7570C">
      <w:pPr>
        <w:tabs>
          <w:tab w:val="left" w:pos="360"/>
          <w:tab w:val="left" w:pos="720"/>
          <w:tab w:val="left" w:pos="1080"/>
          <w:tab w:val="left" w:pos="1440"/>
          <w:tab w:val="left" w:pos="1800"/>
        </w:tabs>
        <w:spacing w:before="0"/>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t>&lt;gml</w:t>
      </w:r>
      <w:proofErr w:type="gramStart"/>
      <w:r>
        <w:rPr>
          <w:rFonts w:ascii="Arial Narrow" w:eastAsia="Arial Narrow" w:hAnsi="Arial Narrow" w:cs="Arial Narrow"/>
          <w:color w:val="000096"/>
          <w:sz w:val="20"/>
        </w:rPr>
        <w:t>:curveMember</w:t>
      </w:r>
      <w:proofErr w:type="gramEnd"/>
      <w:r>
        <w:rPr>
          <w:rFonts w:ascii="Arial Narrow" w:eastAsia="Arial Narrow" w:hAnsi="Arial Narrow" w:cs="Arial Narrow"/>
          <w:color w:val="F5844C"/>
          <w:sz w:val="20"/>
        </w:rPr>
        <w:t xml:space="preserve"> xlink:href</w:t>
      </w:r>
      <w:r>
        <w:rPr>
          <w:rFonts w:ascii="Arial Narrow" w:eastAsia="Arial Narrow" w:hAnsi="Arial Narrow" w:cs="Arial Narrow"/>
          <w:color w:val="FF8040"/>
          <w:sz w:val="20"/>
        </w:rPr>
        <w:t>=</w:t>
      </w:r>
      <w:r>
        <w:rPr>
          <w:rFonts w:ascii="Arial Narrow" w:eastAsia="Arial Narrow" w:hAnsi="Arial Narrow" w:cs="Arial Narrow"/>
          <w:color w:val="993300"/>
          <w:sz w:val="20"/>
        </w:rPr>
        <w:t>"urn:uuid:123…"</w:t>
      </w:r>
      <w:r>
        <w:rPr>
          <w:rFonts w:ascii="Arial Narrow" w:eastAsia="Arial Narrow" w:hAnsi="Arial Narrow" w:cs="Arial Narrow"/>
          <w:color w:val="000096"/>
          <w:sz w:val="20"/>
        </w:rPr>
        <w:t>/&gt;</w:t>
      </w:r>
    </w:p>
    <w:p w:rsidR="00F431A4" w:rsidRDefault="00C7570C">
      <w:r>
        <w:t>This is invalid because the reference is no longer unique. It points to the curve of the GeoBorder’s first time slice as well as the curve of its second time slice. Moreover, since the remaining airspace curve must fit with the GeoBorder curve, it may be that one interpretation of this reference is valid, while the other forms an invalid airspace geometry, e.g. by slightly moving the first curve point of the GeoBorder from one time slice to the next.</w:t>
      </w:r>
    </w:p>
    <w:p w:rsidR="00F431A4" w:rsidRDefault="00C7570C">
      <w:r>
        <w:t xml:space="preserve">In that situation, the data provider is responsible for splitting the referencing </w:t>
      </w:r>
      <w:proofErr w:type="gramStart"/>
      <w:r>
        <w:t>Airspace  time</w:t>
      </w:r>
      <w:proofErr w:type="gramEnd"/>
      <w:r>
        <w:t xml:space="preserve"> slice as needed:</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&lt;</w:t>
      </w:r>
      <w:proofErr w:type="gramStart"/>
      <w:r>
        <w:rPr>
          <w:rFonts w:ascii="Arial Narrow" w:eastAsia="Arial Narrow" w:hAnsi="Arial Narrow" w:cs="Arial Narrow"/>
          <w:color w:val="000096"/>
          <w:sz w:val="20"/>
        </w:rPr>
        <w:t>aixm:</w:t>
      </w:r>
      <w:proofErr w:type="gramEnd"/>
      <w:r>
        <w:rPr>
          <w:rFonts w:ascii="Arial Narrow" w:eastAsia="Arial Narrow" w:hAnsi="Arial Narrow" w:cs="Arial Narrow"/>
          <w:color w:val="000096"/>
          <w:sz w:val="20"/>
        </w:rPr>
        <w:t>Airspace</w:t>
      </w:r>
      <w:r>
        <w:rPr>
          <w:rFonts w:ascii="Arial Narrow" w:eastAsia="Arial Narrow" w:hAnsi="Arial Narrow" w:cs="Arial Narrow"/>
          <w:color w:val="F5844C"/>
          <w:sz w:val="20"/>
        </w:rPr>
        <w:t xml:space="preserve"> </w:t>
      </w:r>
      <w:r>
        <w:rPr>
          <w:rFonts w:ascii="Arial Narrow" w:eastAsia="Arial Narrow" w:hAnsi="Arial Narrow" w:cs="Arial Narrow"/>
          <w:color w:val="FF0000"/>
          <w:sz w:val="20"/>
        </w:rPr>
        <w:t>…&gt;</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t>&lt;</w:t>
      </w:r>
      <w:proofErr w:type="gramStart"/>
      <w:r>
        <w:rPr>
          <w:rFonts w:ascii="Arial Narrow" w:eastAsia="Arial Narrow" w:hAnsi="Arial Narrow" w:cs="Arial Narrow"/>
          <w:color w:val="000096"/>
          <w:sz w:val="20"/>
        </w:rPr>
        <w:t>aixm:</w:t>
      </w:r>
      <w:proofErr w:type="gramEnd"/>
      <w:r>
        <w:rPr>
          <w:rFonts w:ascii="Arial Narrow" w:eastAsia="Arial Narrow" w:hAnsi="Arial Narrow" w:cs="Arial Narrow"/>
          <w:color w:val="000096"/>
          <w:sz w:val="20"/>
        </w:rPr>
        <w:t>timeSlice&gt;</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t>&lt;</w:t>
      </w:r>
      <w:proofErr w:type="gramStart"/>
      <w:r>
        <w:rPr>
          <w:rFonts w:ascii="Arial Narrow" w:eastAsia="Arial Narrow" w:hAnsi="Arial Narrow" w:cs="Arial Narrow"/>
          <w:color w:val="000096"/>
          <w:sz w:val="20"/>
        </w:rPr>
        <w:t>gml:</w:t>
      </w:r>
      <w:proofErr w:type="gramEnd"/>
      <w:r>
        <w:rPr>
          <w:rFonts w:ascii="Arial Narrow" w:eastAsia="Arial Narrow" w:hAnsi="Arial Narrow" w:cs="Arial Narrow"/>
          <w:color w:val="000096"/>
          <w:sz w:val="20"/>
        </w:rPr>
        <w:t>validTime&gt;</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t>&lt;gml</w:t>
      </w:r>
      <w:proofErr w:type="gramStart"/>
      <w:r>
        <w:rPr>
          <w:rFonts w:ascii="Arial Narrow" w:eastAsia="Arial Narrow" w:hAnsi="Arial Narrow" w:cs="Arial Narrow"/>
          <w:color w:val="000096"/>
          <w:sz w:val="20"/>
        </w:rPr>
        <w:t>:beginPosition</w:t>
      </w:r>
      <w:proofErr w:type="gramEnd"/>
      <w:r>
        <w:rPr>
          <w:rFonts w:ascii="Arial Narrow" w:eastAsia="Arial Narrow" w:hAnsi="Arial Narrow" w:cs="Arial Narrow"/>
          <w:color w:val="000096"/>
          <w:sz w:val="20"/>
        </w:rPr>
        <w:t>&gt;</w:t>
      </w:r>
      <w:r>
        <w:rPr>
          <w:rFonts w:ascii="Arial Narrow" w:eastAsia="Arial Narrow" w:hAnsi="Arial Narrow" w:cs="Arial Narrow"/>
          <w:b/>
          <w:sz w:val="20"/>
        </w:rPr>
        <w:t>2013-08-22T00:00:00Z</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t>&lt;gml</w:t>
      </w:r>
      <w:proofErr w:type="gramStart"/>
      <w:r>
        <w:rPr>
          <w:rFonts w:ascii="Arial Narrow" w:eastAsia="Arial Narrow" w:hAnsi="Arial Narrow" w:cs="Arial Narrow"/>
          <w:color w:val="000096"/>
          <w:sz w:val="20"/>
        </w:rPr>
        <w:t>:endPosition</w:t>
      </w:r>
      <w:proofErr w:type="gramEnd"/>
      <w:r>
        <w:rPr>
          <w:rFonts w:ascii="Arial Narrow" w:eastAsia="Arial Narrow" w:hAnsi="Arial Narrow" w:cs="Arial Narrow"/>
          <w:color w:val="000096"/>
          <w:sz w:val="20"/>
        </w:rPr>
        <w:t>&gt;</w:t>
      </w:r>
      <w:r>
        <w:rPr>
          <w:rFonts w:ascii="Arial Narrow" w:eastAsia="Arial Narrow" w:hAnsi="Arial Narrow" w:cs="Arial Narrow"/>
          <w:b/>
          <w:sz w:val="20"/>
        </w:rPr>
        <w:t>2014-04-03T00:00:00Z</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sz w:val="20"/>
        </w:rPr>
        <w:t>…</w:t>
      </w:r>
    </w:p>
    <w:p w:rsidR="00F431A4" w:rsidRDefault="00C7570C">
      <w:pPr>
        <w:tabs>
          <w:tab w:val="left" w:pos="360"/>
          <w:tab w:val="left" w:pos="720"/>
          <w:tab w:val="left" w:pos="1080"/>
          <w:tab w:val="left" w:pos="1440"/>
          <w:tab w:val="left" w:pos="1800"/>
        </w:tabs>
        <w:spacing w:before="0"/>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t>&lt;gml</w:t>
      </w:r>
      <w:proofErr w:type="gramStart"/>
      <w:r>
        <w:rPr>
          <w:rFonts w:ascii="Arial Narrow" w:eastAsia="Arial Narrow" w:hAnsi="Arial Narrow" w:cs="Arial Narrow"/>
          <w:color w:val="000096"/>
          <w:sz w:val="20"/>
        </w:rPr>
        <w:t>:curveMember</w:t>
      </w:r>
      <w:proofErr w:type="gramEnd"/>
      <w:r>
        <w:rPr>
          <w:rFonts w:ascii="Arial Narrow" w:eastAsia="Arial Narrow" w:hAnsi="Arial Narrow" w:cs="Arial Narrow"/>
          <w:color w:val="F5844C"/>
          <w:sz w:val="20"/>
        </w:rPr>
        <w:t xml:space="preserve"> xlink:href</w:t>
      </w:r>
      <w:r>
        <w:rPr>
          <w:rFonts w:ascii="Arial Narrow" w:eastAsia="Arial Narrow" w:hAnsi="Arial Narrow" w:cs="Arial Narrow"/>
          <w:color w:val="FF8040"/>
          <w:sz w:val="20"/>
        </w:rPr>
        <w:t>=</w:t>
      </w:r>
      <w:r>
        <w:rPr>
          <w:rFonts w:ascii="Arial Narrow" w:eastAsia="Arial Narrow" w:hAnsi="Arial Narrow" w:cs="Arial Narrow"/>
          <w:color w:val="993300"/>
          <w:sz w:val="20"/>
        </w:rPr>
        <w:t>"urn:uuid:123…"</w:t>
      </w:r>
      <w:r>
        <w:rPr>
          <w:rFonts w:ascii="Arial Narrow" w:eastAsia="Arial Narrow" w:hAnsi="Arial Narrow" w:cs="Arial Narrow"/>
          <w:color w:val="000096"/>
          <w:sz w:val="20"/>
        </w:rPr>
        <w:t>/&gt;</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t>&lt;</w:t>
      </w:r>
      <w:proofErr w:type="gramStart"/>
      <w:r>
        <w:rPr>
          <w:rFonts w:ascii="Arial Narrow" w:eastAsia="Arial Narrow" w:hAnsi="Arial Narrow" w:cs="Arial Narrow"/>
          <w:color w:val="000096"/>
          <w:sz w:val="20"/>
        </w:rPr>
        <w:t>aixm:</w:t>
      </w:r>
      <w:proofErr w:type="gramEnd"/>
      <w:r>
        <w:rPr>
          <w:rFonts w:ascii="Arial Narrow" w:eastAsia="Arial Narrow" w:hAnsi="Arial Narrow" w:cs="Arial Narrow"/>
          <w:color w:val="000096"/>
          <w:sz w:val="20"/>
        </w:rPr>
        <w:t>timeSlice&gt;</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t>&lt;</w:t>
      </w:r>
      <w:proofErr w:type="gramStart"/>
      <w:r>
        <w:rPr>
          <w:rFonts w:ascii="Arial Narrow" w:eastAsia="Arial Narrow" w:hAnsi="Arial Narrow" w:cs="Arial Narrow"/>
          <w:color w:val="000096"/>
          <w:sz w:val="20"/>
        </w:rPr>
        <w:t>gml:</w:t>
      </w:r>
      <w:proofErr w:type="gramEnd"/>
      <w:r>
        <w:rPr>
          <w:rFonts w:ascii="Arial Narrow" w:eastAsia="Arial Narrow" w:hAnsi="Arial Narrow" w:cs="Arial Narrow"/>
          <w:color w:val="000096"/>
          <w:sz w:val="20"/>
        </w:rPr>
        <w:t>validTime&gt;</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t>&lt;gml</w:t>
      </w:r>
      <w:proofErr w:type="gramStart"/>
      <w:r>
        <w:rPr>
          <w:rFonts w:ascii="Arial Narrow" w:eastAsia="Arial Narrow" w:hAnsi="Arial Narrow" w:cs="Arial Narrow"/>
          <w:color w:val="000096"/>
          <w:sz w:val="20"/>
        </w:rPr>
        <w:t>:beginPosition</w:t>
      </w:r>
      <w:proofErr w:type="gramEnd"/>
      <w:r>
        <w:rPr>
          <w:rFonts w:ascii="Arial Narrow" w:eastAsia="Arial Narrow" w:hAnsi="Arial Narrow" w:cs="Arial Narrow"/>
          <w:color w:val="000096"/>
          <w:sz w:val="20"/>
        </w:rPr>
        <w:t>&gt;</w:t>
      </w:r>
      <w:r>
        <w:rPr>
          <w:rFonts w:ascii="Arial Narrow" w:eastAsia="Arial Narrow" w:hAnsi="Arial Narrow" w:cs="Arial Narrow"/>
          <w:b/>
          <w:sz w:val="20"/>
        </w:rPr>
        <w:t>2014-04-03T00:00:00Z</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t>&lt;gml</w:t>
      </w:r>
      <w:proofErr w:type="gramStart"/>
      <w:r>
        <w:rPr>
          <w:rFonts w:ascii="Arial Narrow" w:eastAsia="Arial Narrow" w:hAnsi="Arial Narrow" w:cs="Arial Narrow"/>
          <w:color w:val="000096"/>
          <w:sz w:val="20"/>
        </w:rPr>
        <w:t>:endPosition</w:t>
      </w:r>
      <w:proofErr w:type="gramEnd"/>
      <w:r>
        <w:rPr>
          <w:rFonts w:ascii="Arial Narrow" w:eastAsia="Arial Narrow" w:hAnsi="Arial Narrow" w:cs="Arial Narrow"/>
          <w:color w:val="000096"/>
          <w:sz w:val="20"/>
        </w:rPr>
        <w:t>&gt;</w:t>
      </w:r>
      <w:r>
        <w:rPr>
          <w:rFonts w:ascii="Arial Narrow" w:eastAsia="Arial Narrow" w:hAnsi="Arial Narrow" w:cs="Arial Narrow"/>
          <w:b/>
          <w:sz w:val="20"/>
        </w:rPr>
        <w:t>2014-06-26T00:00:00Z</w:t>
      </w:r>
    </w:p>
    <w:p w:rsidR="00F431A4" w:rsidRDefault="00C7570C">
      <w:pPr>
        <w:tabs>
          <w:tab w:val="left" w:pos="360"/>
          <w:tab w:val="left" w:pos="720"/>
          <w:tab w:val="left" w:pos="1080"/>
          <w:tab w:val="left" w:pos="1440"/>
          <w:tab w:val="left" w:pos="1800"/>
        </w:tabs>
        <w:spacing w:before="0" w:line="276" w:lineRule="auto"/>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sz w:val="20"/>
        </w:rPr>
        <w:t>…</w:t>
      </w:r>
    </w:p>
    <w:p w:rsidR="00F431A4" w:rsidRDefault="00C7570C">
      <w:pPr>
        <w:tabs>
          <w:tab w:val="left" w:pos="360"/>
          <w:tab w:val="left" w:pos="720"/>
          <w:tab w:val="left" w:pos="1080"/>
          <w:tab w:val="left" w:pos="1440"/>
          <w:tab w:val="left" w:pos="1800"/>
        </w:tabs>
        <w:spacing w:before="0"/>
      </w:pPr>
      <w:r>
        <w:rPr>
          <w:rFonts w:ascii="Arial Narrow" w:eastAsia="Arial Narrow" w:hAnsi="Arial Narrow" w:cs="Arial Narrow"/>
          <w:color w:val="000096"/>
          <w:sz w:val="20"/>
        </w:rPr>
        <w:tab/>
      </w:r>
      <w:r>
        <w:rPr>
          <w:rFonts w:ascii="Arial Narrow" w:eastAsia="Arial Narrow" w:hAnsi="Arial Narrow" w:cs="Arial Narrow"/>
          <w:color w:val="000096"/>
          <w:sz w:val="20"/>
        </w:rPr>
        <w:tab/>
      </w:r>
      <w:r>
        <w:rPr>
          <w:rFonts w:ascii="Arial Narrow" w:eastAsia="Arial Narrow" w:hAnsi="Arial Narrow" w:cs="Arial Narrow"/>
          <w:color w:val="000096"/>
          <w:sz w:val="20"/>
        </w:rPr>
        <w:tab/>
        <w:t>&lt;gml</w:t>
      </w:r>
      <w:proofErr w:type="gramStart"/>
      <w:r>
        <w:rPr>
          <w:rFonts w:ascii="Arial Narrow" w:eastAsia="Arial Narrow" w:hAnsi="Arial Narrow" w:cs="Arial Narrow"/>
          <w:color w:val="000096"/>
          <w:sz w:val="20"/>
        </w:rPr>
        <w:t>:curveMember</w:t>
      </w:r>
      <w:proofErr w:type="gramEnd"/>
      <w:r>
        <w:rPr>
          <w:rFonts w:ascii="Arial Narrow" w:eastAsia="Arial Narrow" w:hAnsi="Arial Narrow" w:cs="Arial Narrow"/>
          <w:color w:val="F5844C"/>
          <w:sz w:val="20"/>
        </w:rPr>
        <w:t xml:space="preserve"> xlink:href</w:t>
      </w:r>
      <w:r>
        <w:rPr>
          <w:rFonts w:ascii="Arial Narrow" w:eastAsia="Arial Narrow" w:hAnsi="Arial Narrow" w:cs="Arial Narrow"/>
          <w:color w:val="FF8040"/>
          <w:sz w:val="20"/>
        </w:rPr>
        <w:t>=</w:t>
      </w:r>
      <w:r>
        <w:rPr>
          <w:rFonts w:ascii="Arial Narrow" w:eastAsia="Arial Narrow" w:hAnsi="Arial Narrow" w:cs="Arial Narrow"/>
          <w:color w:val="993300"/>
          <w:sz w:val="20"/>
        </w:rPr>
        <w:t>"urn:uuid:123…"</w:t>
      </w:r>
      <w:r>
        <w:rPr>
          <w:rFonts w:ascii="Arial Narrow" w:eastAsia="Arial Narrow" w:hAnsi="Arial Narrow" w:cs="Arial Narrow"/>
          <w:color w:val="000096"/>
          <w:sz w:val="20"/>
        </w:rPr>
        <w:t>/&gt;</w:t>
      </w:r>
    </w:p>
    <w:p w:rsidR="00F431A4" w:rsidRDefault="00C7570C">
      <w:r>
        <w:t>More generally, any “change” of the referenced object must also be marked as a “change” of the referencing feature, even if there are no changes otherwise.</w:t>
      </w:r>
      <w:r>
        <w:br w:type="page"/>
      </w:r>
    </w:p>
    <w:p w:rsidR="00F431A4" w:rsidRDefault="00C7570C">
      <w:pPr>
        <w:pStyle w:val="Heading1"/>
        <w:numPr>
          <w:ilvl w:val="0"/>
          <w:numId w:val="6"/>
        </w:numPr>
        <w:ind w:hanging="359"/>
      </w:pPr>
      <w:bookmarkStart w:id="117" w:name="h.2q2y6lopgl7l" w:colFirst="0" w:colLast="0"/>
      <w:bookmarkStart w:id="118" w:name="_Toc411523596"/>
      <w:bookmarkEnd w:id="117"/>
      <w:r>
        <w:lastRenderedPageBreak/>
        <w:t>AIXM GML Profile</w:t>
      </w:r>
      <w:bookmarkEnd w:id="118"/>
    </w:p>
    <w:p w:rsidR="00F431A4" w:rsidRDefault="00C7570C">
      <w:pPr>
        <w:pStyle w:val="Heading2"/>
        <w:numPr>
          <w:ilvl w:val="1"/>
          <w:numId w:val="6"/>
        </w:numPr>
        <w:spacing w:before="120" w:after="120"/>
        <w:ind w:left="735" w:hanging="359"/>
      </w:pPr>
      <w:bookmarkStart w:id="119" w:name="h.48wivqbp8zki" w:colFirst="0" w:colLast="0"/>
      <w:bookmarkStart w:id="120" w:name="_Toc411523597"/>
      <w:bookmarkEnd w:id="119"/>
      <w:r>
        <w:t>Introduction</w:t>
      </w:r>
      <w:bookmarkEnd w:id="120"/>
    </w:p>
    <w:p w:rsidR="00F431A4" w:rsidRDefault="00C7570C">
      <w:r>
        <w:t>AIXM is built on a foundation of ISO standards, such as ISO 19107 (Spatial Schema), ISO 19108 (Temporal Schema), and ISO 19136 (Geography Markup Language, GML).  These standards facilitate the interoperable exchange of spatial information in and between various application domains.</w:t>
      </w:r>
    </w:p>
    <w:p w:rsidR="00F431A4" w:rsidRDefault="00C7570C">
      <w:r>
        <w:t>ISO 19107 and ISO 19108 define spatial and temporal types that can be used in an application schema (such as AIXM). These two standards target the conceptual level of schema modeling. A conceptual schema is implementation technology independent, meaning that it can be used as the basis for different implementations (based on XML, JSON, etc.). ISO 19136 provides realizations of the types defined in ISO 19107 as well as ISO 19108, targeting an XML implementation</w:t>
      </w:r>
      <w:r>
        <w:rPr>
          <w:vertAlign w:val="superscript"/>
        </w:rPr>
        <w:footnoteReference w:id="5"/>
      </w:r>
      <w:r>
        <w:t>.</w:t>
      </w:r>
    </w:p>
    <w:p w:rsidR="00F431A4" w:rsidRDefault="00C7570C">
      <w:r>
        <w:t>It is important to recognize and understand the distinction between these two levels of application schema modeling (conceptual and implementation). This profile starts at the conceptual level, defining which conceptual types are relevant in general. It then also establishes the link to the XML implementation based upon ISO 19136. The structure supports adding of other implementations (for example based upon JSON) in the future.</w:t>
      </w:r>
    </w:p>
    <w:p w:rsidR="00F431A4" w:rsidRDefault="00C7570C">
      <w:pPr>
        <w:pStyle w:val="Heading2"/>
        <w:numPr>
          <w:ilvl w:val="1"/>
          <w:numId w:val="6"/>
        </w:numPr>
        <w:spacing w:before="120" w:after="120"/>
        <w:ind w:left="735" w:hanging="359"/>
      </w:pPr>
      <w:bookmarkStart w:id="121" w:name="h.4t4ctopmfjfw" w:colFirst="0" w:colLast="0"/>
      <w:bookmarkStart w:id="122" w:name="_Toc411523598"/>
      <w:bookmarkEnd w:id="121"/>
      <w:r>
        <w:t>Purpose of the profile</w:t>
      </w:r>
      <w:bookmarkEnd w:id="122"/>
    </w:p>
    <w:p w:rsidR="00F431A4" w:rsidRDefault="00C7570C">
      <w:r>
        <w:t xml:space="preserve">In order to satisfy the needs of multiple domains regarding the representation of spatial information, the amount of concepts and functionality covered by ISO 19107, ISO 19108 and ISO 19136 is far more than that required by the Aviation domain.  There is therefore a need to ‘subset’ these specifications to create a ‘profile’ that contains only the features required for Aviation. This document provides a textual description of the profile. </w:t>
      </w:r>
    </w:p>
    <w:p w:rsidR="00F431A4" w:rsidRDefault="00C7570C">
      <w:pPr>
        <w:pStyle w:val="Heading2"/>
        <w:numPr>
          <w:ilvl w:val="1"/>
          <w:numId w:val="6"/>
        </w:numPr>
        <w:spacing w:before="120" w:after="120"/>
        <w:ind w:left="735" w:hanging="359"/>
      </w:pPr>
      <w:bookmarkStart w:id="123" w:name="h.vwwocveq5g6" w:colFirst="0" w:colLast="0"/>
      <w:bookmarkStart w:id="124" w:name="_Toc411523599"/>
      <w:bookmarkEnd w:id="123"/>
      <w:r>
        <w:t>Scope of the profile</w:t>
      </w:r>
      <w:bookmarkEnd w:id="124"/>
    </w:p>
    <w:p w:rsidR="00F431A4" w:rsidRDefault="00C7570C">
      <w:r>
        <w:t>The GML Profile for aeronautical data is limited to 2D elements and includes only the features necessary for encoding geometries of type point, line/curve and polygon/surface (outer boundaries only).</w:t>
      </w:r>
    </w:p>
    <w:p w:rsidR="00F431A4" w:rsidRDefault="00C7570C">
      <w:r>
        <w:t>The following components of GML are out of scope for the AIXM GML Profile: Topology, Linear Referencing, Coverages.</w:t>
      </w:r>
    </w:p>
    <w:p w:rsidR="00F431A4" w:rsidRDefault="00C7570C">
      <w:r>
        <w:t>This additional GML components necessary to the ISO 19139 (gco /basicTypes.xsd), which is imported in the GML and AIXM metadata, needs additional types. These are not included in this profile.</w:t>
      </w:r>
    </w:p>
    <w:p w:rsidR="00F431A4" w:rsidRDefault="00C7570C">
      <w:pPr>
        <w:pStyle w:val="Heading2"/>
        <w:numPr>
          <w:ilvl w:val="1"/>
          <w:numId w:val="6"/>
        </w:numPr>
        <w:spacing w:before="120" w:after="120"/>
        <w:ind w:left="735" w:hanging="359"/>
      </w:pPr>
      <w:bookmarkStart w:id="125" w:name="h.uvcq39e36m7l" w:colFirst="0" w:colLast="0"/>
      <w:bookmarkStart w:id="126" w:name="_Toc411523600"/>
      <w:bookmarkEnd w:id="125"/>
      <w:r>
        <w:t>Using the AIXM GML Profile</w:t>
      </w:r>
      <w:bookmarkEnd w:id="126"/>
    </w:p>
    <w:p w:rsidR="00F431A4" w:rsidRDefault="00C7570C">
      <w:r>
        <w:t>This section describes how to use the AIXM GML profile and how to declare that a particular application schema (such as the AIXM schema) adheres to that profile.</w:t>
      </w:r>
    </w:p>
    <w:p w:rsidR="00F431A4" w:rsidRDefault="00C7570C">
      <w:r>
        <w:t>According to the [ISO 19136] GML Standard, 20.4 “</w:t>
      </w:r>
      <w:r>
        <w:rPr>
          <w:i/>
        </w:rPr>
        <w:t>Instance documents of a profile shall be valid against the full GML schema</w:t>
      </w:r>
      <w:r>
        <w:t>”. Further more [ISO 19136, 20.5] “</w:t>
      </w:r>
      <w:r>
        <w:rPr>
          <w:i/>
        </w:rPr>
        <w:t xml:space="preserve">A GML </w:t>
      </w:r>
      <w:r>
        <w:rPr>
          <w:i/>
        </w:rPr>
        <w:lastRenderedPageBreak/>
        <w:t>application schema shall reference the full GML schema in the schemaLocation attribute of the &lt;import&gt; element</w:t>
      </w:r>
      <w:r>
        <w:t xml:space="preserve">”. </w:t>
      </w:r>
    </w:p>
    <w:p w:rsidR="00F431A4" w:rsidRDefault="00C7570C">
      <w:r>
        <w:t>Importantly whilst all GML profiles are defined in the gml namespace they must not be directly imported as a replacement for the full GML application schema.  Doing so would redefine GML and break interoperability.</w:t>
      </w:r>
    </w:p>
    <w:p w:rsidR="00F431A4" w:rsidRDefault="00C7570C">
      <w:r>
        <w:t>A GML application schema document conforming to one or more GML Profiles shall provide an appInfo annotation element &lt;gml</w:t>
      </w:r>
      <w:proofErr w:type="gramStart"/>
      <w:r>
        <w:t>:gmlProfileSchema</w:t>
      </w:r>
      <w:proofErr w:type="gramEnd"/>
      <w:r>
        <w:t>&gt; for every profile in the root schema document &lt;schema&gt; element where the value is a schema location of the profile schema.</w:t>
      </w:r>
    </w:p>
    <w:p w:rsidR="00F431A4" w:rsidRDefault="00C7570C">
      <w:pPr>
        <w:spacing w:before="0"/>
      </w:pPr>
      <w:r>
        <w:rPr>
          <w:rFonts w:ascii="Consolas" w:eastAsia="Consolas" w:hAnsi="Consolas" w:cs="Consolas"/>
          <w:color w:val="000088"/>
          <w:sz w:val="18"/>
        </w:rPr>
        <w:t>&lt;</w:t>
      </w:r>
      <w:proofErr w:type="gramStart"/>
      <w:r>
        <w:rPr>
          <w:rFonts w:ascii="Consolas" w:eastAsia="Consolas" w:hAnsi="Consolas" w:cs="Consolas"/>
          <w:color w:val="000088"/>
          <w:sz w:val="18"/>
        </w:rPr>
        <w:t>annotation</w:t>
      </w:r>
      <w:proofErr w:type="gramEnd"/>
      <w:r>
        <w:rPr>
          <w:rFonts w:ascii="Consolas" w:eastAsia="Consolas" w:hAnsi="Consolas" w:cs="Consolas"/>
          <w:color w:val="000088"/>
          <w:sz w:val="18"/>
        </w:rPr>
        <w:t>&gt;</w:t>
      </w:r>
    </w:p>
    <w:p w:rsidR="00F431A4" w:rsidRDefault="00C7570C">
      <w:pPr>
        <w:spacing w:before="0"/>
      </w:pPr>
      <w:r>
        <w:rPr>
          <w:rFonts w:ascii="Consolas" w:eastAsia="Consolas" w:hAnsi="Consolas" w:cs="Consolas"/>
          <w:color w:val="000088"/>
          <w:sz w:val="18"/>
        </w:rPr>
        <w:t xml:space="preserve"> &lt;</w:t>
      </w:r>
      <w:proofErr w:type="gramStart"/>
      <w:r>
        <w:rPr>
          <w:rFonts w:ascii="Consolas" w:eastAsia="Consolas" w:hAnsi="Consolas" w:cs="Consolas"/>
          <w:color w:val="000088"/>
          <w:sz w:val="18"/>
        </w:rPr>
        <w:t>appinfo</w:t>
      </w:r>
      <w:proofErr w:type="gramEnd"/>
      <w:r>
        <w:rPr>
          <w:rFonts w:ascii="Consolas" w:eastAsia="Consolas" w:hAnsi="Consolas" w:cs="Consolas"/>
          <w:color w:val="000088"/>
          <w:sz w:val="18"/>
        </w:rPr>
        <w:t>&gt;</w:t>
      </w:r>
    </w:p>
    <w:p w:rsidR="00F431A4" w:rsidRDefault="00C7570C">
      <w:pPr>
        <w:spacing w:before="0"/>
      </w:pPr>
      <w:r>
        <w:rPr>
          <w:rFonts w:ascii="Consolas" w:eastAsia="Consolas" w:hAnsi="Consolas" w:cs="Consolas"/>
          <w:color w:val="000088"/>
          <w:sz w:val="18"/>
        </w:rPr>
        <w:t xml:space="preserve">   &lt;gml:gmlProfileSchema&gt;http://www.aixm.aero/schema/GML_profile/gml321forAIXM.xsd</w:t>
      </w:r>
    </w:p>
    <w:p w:rsidR="00F431A4" w:rsidRDefault="00C7570C">
      <w:pPr>
        <w:spacing w:before="0"/>
      </w:pPr>
      <w:r>
        <w:rPr>
          <w:rFonts w:ascii="Consolas" w:eastAsia="Consolas" w:hAnsi="Consolas" w:cs="Consolas"/>
          <w:color w:val="000088"/>
          <w:sz w:val="18"/>
        </w:rPr>
        <w:t xml:space="preserve">   &lt;/gml</w:t>
      </w:r>
      <w:proofErr w:type="gramStart"/>
      <w:r>
        <w:rPr>
          <w:rFonts w:ascii="Consolas" w:eastAsia="Consolas" w:hAnsi="Consolas" w:cs="Consolas"/>
          <w:color w:val="000088"/>
          <w:sz w:val="18"/>
        </w:rPr>
        <w:t>:gmlProfileSchema</w:t>
      </w:r>
      <w:proofErr w:type="gramEnd"/>
      <w:r>
        <w:rPr>
          <w:rFonts w:ascii="Consolas" w:eastAsia="Consolas" w:hAnsi="Consolas" w:cs="Consolas"/>
          <w:color w:val="000088"/>
          <w:sz w:val="18"/>
        </w:rPr>
        <w:t>&gt;</w:t>
      </w:r>
    </w:p>
    <w:p w:rsidR="00F431A4" w:rsidRDefault="00C7570C">
      <w:pPr>
        <w:spacing w:before="0"/>
      </w:pPr>
      <w:r>
        <w:rPr>
          <w:rFonts w:ascii="Consolas" w:eastAsia="Consolas" w:hAnsi="Consolas" w:cs="Consolas"/>
          <w:color w:val="000088"/>
          <w:sz w:val="18"/>
        </w:rPr>
        <w:t xml:space="preserve"> &lt;/appinfo&gt;</w:t>
      </w:r>
    </w:p>
    <w:p w:rsidR="00F431A4" w:rsidRDefault="00C7570C">
      <w:pPr>
        <w:spacing w:before="0"/>
      </w:pPr>
      <w:r>
        <w:rPr>
          <w:rFonts w:ascii="Consolas" w:eastAsia="Consolas" w:hAnsi="Consolas" w:cs="Consolas"/>
          <w:color w:val="000088"/>
          <w:sz w:val="18"/>
        </w:rPr>
        <w:t>&lt;/annotation&gt;</w:t>
      </w:r>
    </w:p>
    <w:p w:rsidR="00F431A4" w:rsidRDefault="00C7570C">
      <w:r>
        <w:t>The annotation tag is annotation of the top level xsd</w:t>
      </w:r>
      <w:proofErr w:type="gramStart"/>
      <w:r>
        <w:t>:schema</w:t>
      </w:r>
      <w:proofErr w:type="gramEnd"/>
      <w:r>
        <w:t xml:space="preserve"> type as shown in the full example below. Note how the full gml.xsd is still imported.</w:t>
      </w:r>
    </w:p>
    <w:p w:rsidR="00F431A4" w:rsidRDefault="00C7570C">
      <w:pPr>
        <w:pStyle w:val="Heading2"/>
        <w:numPr>
          <w:ilvl w:val="1"/>
          <w:numId w:val="6"/>
        </w:numPr>
        <w:spacing w:before="120" w:after="120"/>
        <w:ind w:left="735" w:hanging="359"/>
      </w:pPr>
      <w:bookmarkStart w:id="127" w:name="h.fxrbo842zlqx" w:colFirst="0" w:colLast="0"/>
      <w:bookmarkStart w:id="128" w:name="_Toc411523601"/>
      <w:bookmarkEnd w:id="127"/>
      <w:r>
        <w:t>XML Namespaces</w:t>
      </w:r>
      <w:bookmarkEnd w:id="128"/>
    </w:p>
    <w:p w:rsidR="00F431A4" w:rsidRDefault="00C7570C">
      <w:r>
        <w:t>This section uses a number of XML namespace prefixes; they are listed in Table 2. Note that the choice of any namespace prefix is arbitrary and not semantically significant.</w:t>
      </w:r>
    </w:p>
    <w:p w:rsidR="00F431A4" w:rsidRDefault="00C7570C">
      <w:pPr>
        <w:spacing w:before="120" w:after="120"/>
      </w:pPr>
      <w:bookmarkStart w:id="129" w:name="h.78jigxx2v631" w:colFirst="0" w:colLast="0"/>
      <w:bookmarkEnd w:id="129"/>
      <w:r>
        <w:rPr>
          <w:b/>
          <w:sz w:val="20"/>
        </w:rPr>
        <w:t>Table 2: Prefixes and Namespaces</w:t>
      </w:r>
    </w:p>
    <w:tbl>
      <w:tblPr>
        <w:tblStyle w:val="a4"/>
        <w:tblW w:w="8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7635"/>
      </w:tblGrid>
      <w:tr w:rsidR="00F431A4">
        <w:tc>
          <w:tcPr>
            <w:tcW w:w="1215" w:type="dxa"/>
            <w:shd w:val="clear" w:color="auto" w:fill="EFEFEF"/>
          </w:tcPr>
          <w:p w:rsidR="00F431A4" w:rsidRDefault="00C7570C">
            <w:pPr>
              <w:spacing w:before="0"/>
            </w:pPr>
            <w:r>
              <w:rPr>
                <w:b/>
                <w:i/>
              </w:rPr>
              <w:t>Prefix</w:t>
            </w:r>
          </w:p>
        </w:tc>
        <w:tc>
          <w:tcPr>
            <w:tcW w:w="7635" w:type="dxa"/>
            <w:shd w:val="clear" w:color="auto" w:fill="EFEFEF"/>
          </w:tcPr>
          <w:p w:rsidR="00F431A4" w:rsidRDefault="00C7570C">
            <w:pPr>
              <w:spacing w:before="0"/>
            </w:pPr>
            <w:r>
              <w:rPr>
                <w:b/>
                <w:i/>
              </w:rPr>
              <w:t>Namespace</w:t>
            </w:r>
          </w:p>
        </w:tc>
      </w:tr>
      <w:tr w:rsidR="00F431A4">
        <w:tc>
          <w:tcPr>
            <w:tcW w:w="1215" w:type="dxa"/>
          </w:tcPr>
          <w:p w:rsidR="00F431A4" w:rsidRDefault="00C7570C">
            <w:pPr>
              <w:spacing w:before="0"/>
            </w:pPr>
            <w:r>
              <w:t>aixm</w:t>
            </w:r>
          </w:p>
        </w:tc>
        <w:tc>
          <w:tcPr>
            <w:tcW w:w="7635" w:type="dxa"/>
          </w:tcPr>
          <w:p w:rsidR="00F431A4" w:rsidRDefault="00C7570C">
            <w:pPr>
              <w:spacing w:before="0"/>
            </w:pPr>
            <w:r>
              <w:t>http://www.aixm.aero/schema/5.1</w:t>
            </w:r>
          </w:p>
        </w:tc>
      </w:tr>
      <w:tr w:rsidR="00F431A4">
        <w:tc>
          <w:tcPr>
            <w:tcW w:w="1215" w:type="dxa"/>
          </w:tcPr>
          <w:p w:rsidR="00F431A4" w:rsidRDefault="00C7570C">
            <w:pPr>
              <w:spacing w:before="0"/>
            </w:pPr>
            <w:r>
              <w:t>gml</w:t>
            </w:r>
          </w:p>
        </w:tc>
        <w:tc>
          <w:tcPr>
            <w:tcW w:w="7635" w:type="dxa"/>
          </w:tcPr>
          <w:p w:rsidR="00F431A4" w:rsidRDefault="00C7570C">
            <w:pPr>
              <w:spacing w:before="0"/>
            </w:pPr>
            <w:r>
              <w:t>http://www.opengis.net/gml/3.2</w:t>
            </w:r>
          </w:p>
        </w:tc>
      </w:tr>
      <w:tr w:rsidR="00F431A4">
        <w:tc>
          <w:tcPr>
            <w:tcW w:w="1215" w:type="dxa"/>
          </w:tcPr>
          <w:p w:rsidR="00F431A4" w:rsidRDefault="00C7570C">
            <w:pPr>
              <w:spacing w:before="0"/>
            </w:pPr>
            <w:r>
              <w:t>xlink</w:t>
            </w:r>
          </w:p>
        </w:tc>
        <w:tc>
          <w:tcPr>
            <w:tcW w:w="7635" w:type="dxa"/>
          </w:tcPr>
          <w:p w:rsidR="00F431A4" w:rsidRDefault="00C7570C">
            <w:pPr>
              <w:spacing w:before="0"/>
            </w:pPr>
            <w:r>
              <w:t>http://www.w3.org/1999/xlink</w:t>
            </w:r>
          </w:p>
        </w:tc>
      </w:tr>
      <w:tr w:rsidR="00F431A4">
        <w:tc>
          <w:tcPr>
            <w:tcW w:w="1215" w:type="dxa"/>
          </w:tcPr>
          <w:p w:rsidR="00F431A4" w:rsidRDefault="00C7570C">
            <w:pPr>
              <w:spacing w:before="0"/>
            </w:pPr>
            <w:r>
              <w:t>xs</w:t>
            </w:r>
          </w:p>
        </w:tc>
        <w:tc>
          <w:tcPr>
            <w:tcW w:w="7635" w:type="dxa"/>
          </w:tcPr>
          <w:p w:rsidR="00F431A4" w:rsidRDefault="00C7570C">
            <w:pPr>
              <w:spacing w:before="0"/>
            </w:pPr>
            <w:r>
              <w:t>http://www.w3.org/2001/XMLSchema</w:t>
            </w:r>
          </w:p>
        </w:tc>
      </w:tr>
      <w:tr w:rsidR="00F431A4">
        <w:tc>
          <w:tcPr>
            <w:tcW w:w="1215" w:type="dxa"/>
          </w:tcPr>
          <w:p w:rsidR="00F431A4" w:rsidRDefault="00C7570C">
            <w:pPr>
              <w:spacing w:before="0"/>
            </w:pPr>
            <w:r>
              <w:t>xsi</w:t>
            </w:r>
          </w:p>
        </w:tc>
        <w:tc>
          <w:tcPr>
            <w:tcW w:w="7635" w:type="dxa"/>
          </w:tcPr>
          <w:p w:rsidR="00F431A4" w:rsidRDefault="00C7570C">
            <w:pPr>
              <w:spacing w:before="0"/>
            </w:pPr>
            <w:r>
              <w:t>http://www.w3.org/2001/XMLSchema-instance</w:t>
            </w:r>
          </w:p>
        </w:tc>
      </w:tr>
    </w:tbl>
    <w:p w:rsidR="00F431A4" w:rsidRDefault="00F431A4">
      <w:bookmarkStart w:id="130" w:name="h.3blp1ljvmk5t" w:colFirst="0" w:colLast="0"/>
      <w:bookmarkEnd w:id="130"/>
    </w:p>
    <w:p w:rsidR="00F431A4" w:rsidRDefault="00C7570C">
      <w:pPr>
        <w:pStyle w:val="Heading2"/>
        <w:numPr>
          <w:ilvl w:val="1"/>
          <w:numId w:val="6"/>
        </w:numPr>
        <w:spacing w:before="120" w:after="120"/>
        <w:ind w:left="735" w:hanging="359"/>
      </w:pPr>
      <w:bookmarkStart w:id="131" w:name="h.xbgbepfkkcej" w:colFirst="0" w:colLast="0"/>
      <w:bookmarkStart w:id="132" w:name="_Toc411523602"/>
      <w:bookmarkEnd w:id="131"/>
      <w:r>
        <w:t>AIXM GML Profile Requirements</w:t>
      </w:r>
      <w:bookmarkEnd w:id="132"/>
    </w:p>
    <w:p w:rsidR="00F431A4" w:rsidRDefault="00C7570C">
      <w:pPr>
        <w:pStyle w:val="Heading3"/>
        <w:numPr>
          <w:ilvl w:val="2"/>
          <w:numId w:val="6"/>
        </w:numPr>
        <w:spacing w:after="120"/>
        <w:ind w:left="735" w:hanging="179"/>
      </w:pPr>
      <w:bookmarkStart w:id="133" w:name="h.djlg5arfefmg" w:colFirst="0" w:colLast="0"/>
      <w:bookmarkStart w:id="134" w:name="_Toc411523603"/>
      <w:bookmarkEnd w:id="133"/>
      <w:r>
        <w:rPr>
          <w:b w:val="0"/>
          <w:sz w:val="24"/>
        </w:rPr>
        <w:t>B</w:t>
      </w:r>
      <w:r>
        <w:t>asic Types</w:t>
      </w:r>
      <w:bookmarkEnd w:id="134"/>
    </w:p>
    <w:p w:rsidR="00F431A4" w:rsidRDefault="00C7570C">
      <w:r>
        <w:t>Basic types are defined within ISO 19103 – Conceptual Schema Language. These basic types are grouped into two categories: Primitive Types and Complex Types.</w:t>
      </w:r>
    </w:p>
    <w:p w:rsidR="00F431A4" w:rsidRDefault="00C7570C">
      <w:r>
        <w:rPr>
          <w:b/>
        </w:rPr>
        <w:t>Primitive Types</w:t>
      </w:r>
      <w:r>
        <w:t xml:space="preserve"> are basic types for representing values such as strings, numeric values, etc. These types are defined in the W3C XML Schema specification which is imported by </w:t>
      </w:r>
      <w:proofErr w:type="gramStart"/>
      <w:r>
        <w:t>GML,</w:t>
      </w:r>
      <w:proofErr w:type="gramEnd"/>
      <w:r>
        <w:t xml:space="preserve"> therefore these types are not explicitly defined within the GML Profile but are fully supported.</w:t>
      </w:r>
    </w:p>
    <w:p w:rsidR="00F431A4" w:rsidRDefault="00C7570C">
      <w:pPr>
        <w:keepNext/>
        <w:spacing w:before="120" w:after="120"/>
      </w:pPr>
      <w:r>
        <w:rPr>
          <w:b/>
          <w:sz w:val="20"/>
        </w:rPr>
        <w:t>Table 3 - Basic GML supported value types</w:t>
      </w:r>
    </w:p>
    <w:tbl>
      <w:tblPr>
        <w:tblStyle w:val="a5"/>
        <w:tblW w:w="8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6"/>
        <w:gridCol w:w="4394"/>
      </w:tblGrid>
      <w:tr w:rsidR="00F431A4">
        <w:tc>
          <w:tcPr>
            <w:tcW w:w="4176" w:type="dxa"/>
            <w:shd w:val="clear" w:color="auto" w:fill="F3F3F3"/>
            <w:tcMar>
              <w:top w:w="29" w:type="dxa"/>
              <w:left w:w="29" w:type="dxa"/>
              <w:bottom w:w="29" w:type="dxa"/>
              <w:right w:w="29" w:type="dxa"/>
            </w:tcMar>
          </w:tcPr>
          <w:p w:rsidR="00F431A4" w:rsidRDefault="00C7570C">
            <w:pPr>
              <w:spacing w:before="0"/>
            </w:pPr>
            <w:r>
              <w:rPr>
                <w:b/>
                <w:i/>
              </w:rPr>
              <w:t>AIXM GML Profile Primitive Type</w:t>
            </w:r>
          </w:p>
        </w:tc>
        <w:tc>
          <w:tcPr>
            <w:tcW w:w="4394" w:type="dxa"/>
            <w:shd w:val="clear" w:color="auto" w:fill="F3F3F3"/>
            <w:tcMar>
              <w:top w:w="29" w:type="dxa"/>
              <w:left w:w="29" w:type="dxa"/>
              <w:bottom w:w="29" w:type="dxa"/>
              <w:right w:w="29" w:type="dxa"/>
            </w:tcMar>
          </w:tcPr>
          <w:p w:rsidR="00F431A4" w:rsidRDefault="00C7570C">
            <w:pPr>
              <w:spacing w:before="0"/>
            </w:pPr>
            <w:r>
              <w:rPr>
                <w:b/>
                <w:i/>
              </w:rPr>
              <w:t>XML/GML Element</w:t>
            </w:r>
          </w:p>
        </w:tc>
      </w:tr>
      <w:tr w:rsidR="00F431A4">
        <w:tc>
          <w:tcPr>
            <w:tcW w:w="4176" w:type="dxa"/>
            <w:tcMar>
              <w:top w:w="29" w:type="dxa"/>
              <w:left w:w="29" w:type="dxa"/>
              <w:bottom w:w="29" w:type="dxa"/>
              <w:right w:w="29" w:type="dxa"/>
            </w:tcMar>
          </w:tcPr>
          <w:p w:rsidR="00F431A4" w:rsidRDefault="00C7570C">
            <w:pPr>
              <w:spacing w:before="0"/>
            </w:pPr>
            <w:r>
              <w:t>Integer</w:t>
            </w:r>
          </w:p>
        </w:tc>
        <w:tc>
          <w:tcPr>
            <w:tcW w:w="4394" w:type="dxa"/>
            <w:tcMar>
              <w:top w:w="29" w:type="dxa"/>
              <w:left w:w="29" w:type="dxa"/>
              <w:bottom w:w="29" w:type="dxa"/>
              <w:right w:w="29" w:type="dxa"/>
            </w:tcMar>
          </w:tcPr>
          <w:p w:rsidR="00F431A4" w:rsidRDefault="00C7570C">
            <w:pPr>
              <w:spacing w:before="0"/>
            </w:pPr>
            <w:r>
              <w:t>xsd:integer</w:t>
            </w:r>
          </w:p>
        </w:tc>
      </w:tr>
      <w:tr w:rsidR="00F431A4">
        <w:tc>
          <w:tcPr>
            <w:tcW w:w="4176" w:type="dxa"/>
            <w:tcMar>
              <w:top w:w="29" w:type="dxa"/>
              <w:left w:w="29" w:type="dxa"/>
              <w:bottom w:w="29" w:type="dxa"/>
              <w:right w:w="29" w:type="dxa"/>
            </w:tcMar>
          </w:tcPr>
          <w:p w:rsidR="00F431A4" w:rsidRDefault="00C7570C">
            <w:pPr>
              <w:spacing w:before="0"/>
            </w:pPr>
            <w:r>
              <w:t>PositiveInteger</w:t>
            </w:r>
          </w:p>
        </w:tc>
        <w:tc>
          <w:tcPr>
            <w:tcW w:w="4394" w:type="dxa"/>
            <w:tcMar>
              <w:top w:w="29" w:type="dxa"/>
              <w:left w:w="29" w:type="dxa"/>
              <w:bottom w:w="29" w:type="dxa"/>
              <w:right w:w="29" w:type="dxa"/>
            </w:tcMar>
          </w:tcPr>
          <w:p w:rsidR="00F431A4" w:rsidRDefault="00C7570C">
            <w:pPr>
              <w:spacing w:before="0"/>
            </w:pPr>
            <w:r>
              <w:t>xsd:positiveInteger</w:t>
            </w:r>
          </w:p>
        </w:tc>
      </w:tr>
      <w:tr w:rsidR="00F431A4">
        <w:tc>
          <w:tcPr>
            <w:tcW w:w="4176" w:type="dxa"/>
            <w:tcMar>
              <w:top w:w="29" w:type="dxa"/>
              <w:left w:w="29" w:type="dxa"/>
              <w:bottom w:w="29" w:type="dxa"/>
              <w:right w:w="29" w:type="dxa"/>
            </w:tcMar>
          </w:tcPr>
          <w:p w:rsidR="00F431A4" w:rsidRDefault="00C7570C">
            <w:pPr>
              <w:spacing w:before="0"/>
            </w:pPr>
            <w:r>
              <w:t>NonNegativeInteger</w:t>
            </w:r>
          </w:p>
        </w:tc>
        <w:tc>
          <w:tcPr>
            <w:tcW w:w="4394" w:type="dxa"/>
            <w:tcMar>
              <w:top w:w="29" w:type="dxa"/>
              <w:left w:w="29" w:type="dxa"/>
              <w:bottom w:w="29" w:type="dxa"/>
              <w:right w:w="29" w:type="dxa"/>
            </w:tcMar>
          </w:tcPr>
          <w:p w:rsidR="00F431A4" w:rsidRDefault="00C7570C">
            <w:pPr>
              <w:spacing w:before="0"/>
            </w:pPr>
            <w:r>
              <w:t>xsd:nonNegativeInteger</w:t>
            </w:r>
          </w:p>
        </w:tc>
      </w:tr>
      <w:tr w:rsidR="00F431A4">
        <w:tc>
          <w:tcPr>
            <w:tcW w:w="4176" w:type="dxa"/>
            <w:tcMar>
              <w:top w:w="29" w:type="dxa"/>
              <w:left w:w="29" w:type="dxa"/>
              <w:bottom w:w="29" w:type="dxa"/>
              <w:right w:w="29" w:type="dxa"/>
            </w:tcMar>
          </w:tcPr>
          <w:p w:rsidR="00F431A4" w:rsidRDefault="00C7570C">
            <w:pPr>
              <w:spacing w:before="0"/>
            </w:pPr>
            <w:r>
              <w:lastRenderedPageBreak/>
              <w:t>Real</w:t>
            </w:r>
          </w:p>
        </w:tc>
        <w:tc>
          <w:tcPr>
            <w:tcW w:w="4394" w:type="dxa"/>
            <w:tcMar>
              <w:top w:w="29" w:type="dxa"/>
              <w:left w:w="29" w:type="dxa"/>
              <w:bottom w:w="29" w:type="dxa"/>
              <w:right w:w="29" w:type="dxa"/>
            </w:tcMar>
          </w:tcPr>
          <w:p w:rsidR="00F431A4" w:rsidRDefault="00C7570C">
            <w:pPr>
              <w:spacing w:before="0"/>
            </w:pPr>
            <w:r>
              <w:t>xsd:real</w:t>
            </w:r>
          </w:p>
        </w:tc>
      </w:tr>
      <w:tr w:rsidR="00F431A4">
        <w:tc>
          <w:tcPr>
            <w:tcW w:w="4176" w:type="dxa"/>
            <w:tcMar>
              <w:top w:w="29" w:type="dxa"/>
              <w:left w:w="29" w:type="dxa"/>
              <w:bottom w:w="29" w:type="dxa"/>
              <w:right w:w="29" w:type="dxa"/>
            </w:tcMar>
          </w:tcPr>
          <w:p w:rsidR="00F431A4" w:rsidRDefault="00C7570C">
            <w:pPr>
              <w:spacing w:before="0"/>
            </w:pPr>
            <w:r>
              <w:t>CharacterString</w:t>
            </w:r>
          </w:p>
        </w:tc>
        <w:tc>
          <w:tcPr>
            <w:tcW w:w="4394" w:type="dxa"/>
            <w:tcMar>
              <w:top w:w="29" w:type="dxa"/>
              <w:left w:w="29" w:type="dxa"/>
              <w:bottom w:w="29" w:type="dxa"/>
              <w:right w:w="29" w:type="dxa"/>
            </w:tcMar>
          </w:tcPr>
          <w:p w:rsidR="00F431A4" w:rsidRDefault="00C7570C">
            <w:pPr>
              <w:spacing w:before="0"/>
            </w:pPr>
            <w:r>
              <w:t>xsd:string</w:t>
            </w:r>
          </w:p>
        </w:tc>
      </w:tr>
      <w:tr w:rsidR="00F431A4">
        <w:tc>
          <w:tcPr>
            <w:tcW w:w="4176" w:type="dxa"/>
            <w:tcMar>
              <w:top w:w="29" w:type="dxa"/>
              <w:left w:w="29" w:type="dxa"/>
              <w:bottom w:w="29" w:type="dxa"/>
              <w:right w:w="29" w:type="dxa"/>
            </w:tcMar>
          </w:tcPr>
          <w:p w:rsidR="00F431A4" w:rsidRDefault="00C7570C">
            <w:pPr>
              <w:spacing w:before="0"/>
            </w:pPr>
            <w:r>
              <w:t>Date</w:t>
            </w:r>
          </w:p>
        </w:tc>
        <w:tc>
          <w:tcPr>
            <w:tcW w:w="4394" w:type="dxa"/>
            <w:tcMar>
              <w:top w:w="29" w:type="dxa"/>
              <w:left w:w="29" w:type="dxa"/>
              <w:bottom w:w="29" w:type="dxa"/>
              <w:right w:w="29" w:type="dxa"/>
            </w:tcMar>
          </w:tcPr>
          <w:p w:rsidR="00F431A4" w:rsidRDefault="00C7570C">
            <w:pPr>
              <w:spacing w:before="0"/>
            </w:pPr>
            <w:r>
              <w:t>xsd:date</w:t>
            </w:r>
          </w:p>
        </w:tc>
      </w:tr>
      <w:tr w:rsidR="00F431A4">
        <w:tc>
          <w:tcPr>
            <w:tcW w:w="4176" w:type="dxa"/>
            <w:tcMar>
              <w:top w:w="29" w:type="dxa"/>
              <w:left w:w="29" w:type="dxa"/>
              <w:bottom w:w="29" w:type="dxa"/>
              <w:right w:w="29" w:type="dxa"/>
            </w:tcMar>
          </w:tcPr>
          <w:p w:rsidR="00F431A4" w:rsidRDefault="00C7570C">
            <w:pPr>
              <w:spacing w:before="0"/>
            </w:pPr>
            <w:r>
              <w:t>Time</w:t>
            </w:r>
          </w:p>
        </w:tc>
        <w:tc>
          <w:tcPr>
            <w:tcW w:w="4394" w:type="dxa"/>
            <w:tcMar>
              <w:top w:w="29" w:type="dxa"/>
              <w:left w:w="29" w:type="dxa"/>
              <w:bottom w:w="29" w:type="dxa"/>
              <w:right w:w="29" w:type="dxa"/>
            </w:tcMar>
          </w:tcPr>
          <w:p w:rsidR="00F431A4" w:rsidRDefault="00C7570C">
            <w:pPr>
              <w:spacing w:before="0"/>
            </w:pPr>
            <w:r>
              <w:t>xsd:time</w:t>
            </w:r>
          </w:p>
        </w:tc>
      </w:tr>
      <w:tr w:rsidR="00F431A4">
        <w:tc>
          <w:tcPr>
            <w:tcW w:w="4176" w:type="dxa"/>
            <w:tcMar>
              <w:top w:w="29" w:type="dxa"/>
              <w:left w:w="29" w:type="dxa"/>
              <w:bottom w:w="29" w:type="dxa"/>
              <w:right w:w="29" w:type="dxa"/>
            </w:tcMar>
          </w:tcPr>
          <w:p w:rsidR="00F431A4" w:rsidRDefault="00C7570C">
            <w:pPr>
              <w:spacing w:before="0"/>
            </w:pPr>
            <w:r>
              <w:t>DateTime</w:t>
            </w:r>
          </w:p>
        </w:tc>
        <w:tc>
          <w:tcPr>
            <w:tcW w:w="4394" w:type="dxa"/>
            <w:tcMar>
              <w:top w:w="29" w:type="dxa"/>
              <w:left w:w="29" w:type="dxa"/>
              <w:bottom w:w="29" w:type="dxa"/>
              <w:right w:w="29" w:type="dxa"/>
            </w:tcMar>
          </w:tcPr>
          <w:p w:rsidR="00F431A4" w:rsidRDefault="00C7570C">
            <w:pPr>
              <w:spacing w:before="0"/>
            </w:pPr>
            <w:r>
              <w:t>xsd:DateTime</w:t>
            </w:r>
          </w:p>
        </w:tc>
      </w:tr>
      <w:tr w:rsidR="00F431A4">
        <w:tc>
          <w:tcPr>
            <w:tcW w:w="4176" w:type="dxa"/>
            <w:tcMar>
              <w:top w:w="29" w:type="dxa"/>
              <w:left w:w="29" w:type="dxa"/>
              <w:bottom w:w="29" w:type="dxa"/>
              <w:right w:w="29" w:type="dxa"/>
            </w:tcMar>
          </w:tcPr>
          <w:p w:rsidR="00F431A4" w:rsidRDefault="00C7570C">
            <w:pPr>
              <w:spacing w:before="0"/>
            </w:pPr>
            <w:r>
              <w:t>Boolean</w:t>
            </w:r>
          </w:p>
        </w:tc>
        <w:tc>
          <w:tcPr>
            <w:tcW w:w="4394" w:type="dxa"/>
            <w:tcMar>
              <w:top w:w="29" w:type="dxa"/>
              <w:left w:w="29" w:type="dxa"/>
              <w:bottom w:w="29" w:type="dxa"/>
              <w:right w:w="29" w:type="dxa"/>
            </w:tcMar>
          </w:tcPr>
          <w:p w:rsidR="00F431A4" w:rsidRDefault="00C7570C">
            <w:pPr>
              <w:spacing w:before="0"/>
            </w:pPr>
            <w:r>
              <w:t>gml:Boolean</w:t>
            </w:r>
          </w:p>
        </w:tc>
      </w:tr>
    </w:tbl>
    <w:p w:rsidR="00F431A4" w:rsidRDefault="00C7570C">
      <w:r>
        <w:t xml:space="preserve">In addition to the primitive types defined within the profile, URI shall be supported by the AIXM GML Profile as this is required by other types. </w:t>
      </w:r>
    </w:p>
    <w:p w:rsidR="00F431A4" w:rsidRDefault="00C7570C">
      <w:r>
        <w:t>The gml</w:t>
      </w:r>
      <w:proofErr w:type="gramStart"/>
      <w:r>
        <w:t>:Boolean</w:t>
      </w:r>
      <w:proofErr w:type="gramEnd"/>
      <w:r>
        <w:t xml:space="preserve"> element extends the xsd:Boolean type to allow the inclusion of a nilReason.</w:t>
      </w:r>
    </w:p>
    <w:p w:rsidR="00F431A4" w:rsidRDefault="00C7570C">
      <w:r>
        <w:rPr>
          <w:b/>
        </w:rPr>
        <w:t>Complex Types</w:t>
      </w:r>
      <w:r>
        <w:t xml:space="preserve"> are basic types for representing measures, names, values from codelists/vocabularies (i.e. URI). The following complex types are supported in the AIXM GML Profile: UnlimitedInteger, NumericRange, UnitsOfMeasure, Codelists, </w:t>
      </w:r>
      <w:proofErr w:type="gramStart"/>
      <w:r>
        <w:t>NilReason</w:t>
      </w:r>
      <w:proofErr w:type="gramEnd"/>
      <w:r>
        <w:t>. These complex types are defined in GML and shall therefore be defined within the AIXM GML Profile.</w:t>
      </w:r>
    </w:p>
    <w:p w:rsidR="00F431A4" w:rsidRDefault="00C7570C">
      <w:r>
        <w:t xml:space="preserve">A unit of measurement is a well defined comparator for a magnitude. In the AIXM GML profile the units of measure shall be realized by the uom property value, which should reference to a value defined in a codelist register which provides the symbol, name and definition. See section </w:t>
      </w:r>
      <w:hyperlink w:anchor="h.ih1ek9kxm36r">
        <w:r>
          <w:rPr>
            <w:color w:val="1155CC"/>
            <w:u w:val="single"/>
          </w:rPr>
          <w:t>Units of measurement</w:t>
        </w:r>
      </w:hyperlink>
      <w:r>
        <w:t xml:space="preserve"> for more details on how units of measure are encoded.</w:t>
      </w:r>
    </w:p>
    <w:p w:rsidR="00F431A4" w:rsidRDefault="00C7570C">
      <w:r>
        <w:t xml:space="preserve">Codelists are similar to enumerations used to indicate a list of possible values. However, the list can be expanded, which means that </w:t>
      </w:r>
      <w:proofErr w:type="gramStart"/>
      <w:r>
        <w:t>a codelist</w:t>
      </w:r>
      <w:proofErr w:type="gramEnd"/>
      <w:r>
        <w:t xml:space="preserve"> is a union between the explicitly enumerated values and fee text. Codelists can be either encoded directly within the XML Schema or can be maintained externally to the implementation schema within a code list dictionary. </w:t>
      </w:r>
    </w:p>
    <w:p w:rsidR="00F431A4" w:rsidRDefault="00C7570C">
      <w:r>
        <w:t>A nilReason attribute is used to allow recording of an explanation for a void value or other exception. Depending on the situation gml</w:t>
      </w:r>
      <w:proofErr w:type="gramStart"/>
      <w:r>
        <w:t>:NilReasonType</w:t>
      </w:r>
      <w:proofErr w:type="gramEnd"/>
      <w:r>
        <w:t xml:space="preserve"> can be either one of the following enumerated values: inapplicable, missing,  template, unknown, withheld, other or it can refer to a resource which describes the reason for the exception through the means of a URI.</w:t>
      </w:r>
    </w:p>
    <w:p w:rsidR="00F431A4" w:rsidRDefault="00F431A4"/>
    <w:p w:rsidR="00F431A4" w:rsidRDefault="00C7570C">
      <w:r>
        <w:br w:type="page"/>
      </w:r>
    </w:p>
    <w:p w:rsidR="00F431A4" w:rsidRDefault="00F431A4"/>
    <w:p w:rsidR="00F431A4" w:rsidRDefault="00C7570C">
      <w:pPr>
        <w:pStyle w:val="Heading3"/>
        <w:numPr>
          <w:ilvl w:val="2"/>
          <w:numId w:val="6"/>
        </w:numPr>
        <w:spacing w:after="120"/>
        <w:ind w:left="735" w:hanging="179"/>
      </w:pPr>
      <w:bookmarkStart w:id="135" w:name="h.owhx2kr0babr" w:colFirst="0" w:colLast="0"/>
      <w:bookmarkStart w:id="136" w:name="_Toc411523604"/>
      <w:bookmarkEnd w:id="135"/>
      <w:r>
        <w:t>AIXM Types</w:t>
      </w:r>
      <w:bookmarkEnd w:id="136"/>
    </w:p>
    <w:p w:rsidR="00F431A4" w:rsidRDefault="00C7570C">
      <w:r>
        <w:t>AIXM has one package (named “geometry”) which includes six types that are used to define geometric information in aeronautical features and objects. The types fall into three main categories: points, curves and surfaces. They are derived from types defined by ISO 19107. The following figure depicts the types and their relationships.</w:t>
      </w:r>
    </w:p>
    <w:p w:rsidR="00F431A4" w:rsidRDefault="00C7570C">
      <w:pPr>
        <w:keepNext/>
        <w:spacing w:before="120"/>
        <w:jc w:val="center"/>
      </w:pPr>
      <w:r>
        <w:rPr>
          <w:noProof/>
          <w:lang w:val="en-US" w:eastAsia="en-US"/>
        </w:rPr>
        <w:drawing>
          <wp:inline distT="0" distB="0" distL="0" distR="0" wp14:anchorId="6092D681" wp14:editId="7C3C0C78">
            <wp:extent cx="4357688" cy="2940492"/>
            <wp:effectExtent l="0" t="0" r="0" b="0"/>
            <wp:docPr id="22" name="image52.png" descr="geometry"/>
            <wp:cNvGraphicFramePr/>
            <a:graphic xmlns:a="http://schemas.openxmlformats.org/drawingml/2006/main">
              <a:graphicData uri="http://schemas.openxmlformats.org/drawingml/2006/picture">
                <pic:pic xmlns:pic="http://schemas.openxmlformats.org/drawingml/2006/picture">
                  <pic:nvPicPr>
                    <pic:cNvPr id="0" name="image52.png" descr="geometry"/>
                    <pic:cNvPicPr preferRelativeResize="0"/>
                  </pic:nvPicPr>
                  <pic:blipFill>
                    <a:blip r:embed="rId45"/>
                    <a:srcRect/>
                    <a:stretch>
                      <a:fillRect/>
                    </a:stretch>
                  </pic:blipFill>
                  <pic:spPr>
                    <a:xfrm>
                      <a:off x="0" y="0"/>
                      <a:ext cx="4357688" cy="2940492"/>
                    </a:xfrm>
                    <a:prstGeom prst="rect">
                      <a:avLst/>
                    </a:prstGeom>
                    <a:ln/>
                  </pic:spPr>
                </pic:pic>
              </a:graphicData>
            </a:graphic>
          </wp:inline>
        </w:drawing>
      </w:r>
    </w:p>
    <w:p w:rsidR="00F431A4" w:rsidRDefault="00C7570C">
      <w:pPr>
        <w:spacing w:before="220" w:after="220"/>
        <w:jc w:val="center"/>
      </w:pPr>
      <w:r>
        <w:rPr>
          <w:b/>
          <w:i/>
          <w:sz w:val="20"/>
        </w:rPr>
        <w:t>Figure 22 – Overview of AIXM Geometry Types</w:t>
      </w:r>
    </w:p>
    <w:p w:rsidR="00F431A4" w:rsidRDefault="00C7570C">
      <w:pPr>
        <w:pStyle w:val="Heading3"/>
        <w:numPr>
          <w:ilvl w:val="2"/>
          <w:numId w:val="6"/>
        </w:numPr>
        <w:ind w:left="735" w:hanging="179"/>
      </w:pPr>
      <w:bookmarkStart w:id="137" w:name="h.28srw3jggyya" w:colFirst="0" w:colLast="0"/>
      <w:bookmarkStart w:id="138" w:name="_Toc411523605"/>
      <w:bookmarkEnd w:id="137"/>
      <w:r>
        <w:t>ISO 19107 and ISO 19136 (GML) Types - Overview</w:t>
      </w:r>
      <w:bookmarkEnd w:id="138"/>
    </w:p>
    <w:p w:rsidR="00F431A4" w:rsidRDefault="00C7570C">
      <w:r>
        <w:t>A number of types defined by ISO 19107 and ISO 19136 (GML) are relevant for the definition of spatial information in AIXM features. This section provides an overview of these types and the relationship between them. This information is intended to help AIXM developers to get a better understanding of which types can actually be used in the representation of points, curves and surfaces in AIXM features.</w:t>
      </w:r>
    </w:p>
    <w:p w:rsidR="00F431A4" w:rsidRDefault="00C7570C">
      <w:r>
        <w:t>The basic ISO 19107 types for the definition of position information are shown in the following figure.</w:t>
      </w:r>
    </w:p>
    <w:p w:rsidR="00F431A4" w:rsidRDefault="00C7570C">
      <w:pPr>
        <w:keepNext/>
        <w:spacing w:before="120"/>
        <w:jc w:val="center"/>
      </w:pPr>
      <w:r>
        <w:rPr>
          <w:noProof/>
          <w:lang w:val="en-US" w:eastAsia="en-US"/>
        </w:rPr>
        <w:lastRenderedPageBreak/>
        <w:drawing>
          <wp:inline distT="114300" distB="114300" distL="114300" distR="114300" wp14:anchorId="26B7503B" wp14:editId="618DABD7">
            <wp:extent cx="5838825" cy="6235700"/>
            <wp:effectExtent l="0" t="0" r="0" b="0"/>
            <wp:docPr id="23" name="image55.png" descr="AIXM GML Profile - ISO 19107 basic types.png"/>
            <wp:cNvGraphicFramePr/>
            <a:graphic xmlns:a="http://schemas.openxmlformats.org/drawingml/2006/main">
              <a:graphicData uri="http://schemas.openxmlformats.org/drawingml/2006/picture">
                <pic:pic xmlns:pic="http://schemas.openxmlformats.org/drawingml/2006/picture">
                  <pic:nvPicPr>
                    <pic:cNvPr id="0" name="image55.png" descr="AIXM GML Profile - ISO 19107 basic types.png"/>
                    <pic:cNvPicPr preferRelativeResize="0"/>
                  </pic:nvPicPr>
                  <pic:blipFill>
                    <a:blip r:embed="rId46"/>
                    <a:srcRect/>
                    <a:stretch>
                      <a:fillRect/>
                    </a:stretch>
                  </pic:blipFill>
                  <pic:spPr>
                    <a:xfrm>
                      <a:off x="0" y="0"/>
                      <a:ext cx="5838825" cy="6235700"/>
                    </a:xfrm>
                    <a:prstGeom prst="rect">
                      <a:avLst/>
                    </a:prstGeom>
                    <a:ln/>
                  </pic:spPr>
                </pic:pic>
              </a:graphicData>
            </a:graphic>
          </wp:inline>
        </w:drawing>
      </w:r>
    </w:p>
    <w:p w:rsidR="00F431A4" w:rsidRDefault="00C7570C">
      <w:pPr>
        <w:spacing w:before="220" w:after="220"/>
        <w:jc w:val="center"/>
      </w:pPr>
      <w:r>
        <w:rPr>
          <w:b/>
          <w:i/>
          <w:sz w:val="20"/>
        </w:rPr>
        <w:t>Figure 23: Overview of basic types from ISO 19107 for the definition of position information</w:t>
      </w:r>
    </w:p>
    <w:p w:rsidR="00F431A4" w:rsidRDefault="00C7570C">
      <w:r>
        <w:t>A DirectPosition defines the coordinate values of a position in a given CRS. GM_Envelope can be used to define the bounding box of AIXM features and feature collections. GM_Object is the base type of all geometry types. GM_Point is derived from GM_Primitive</w:t>
      </w:r>
      <w:r>
        <w:rPr>
          <w:vertAlign w:val="superscript"/>
        </w:rPr>
        <w:footnoteReference w:id="6"/>
      </w:r>
      <w:r>
        <w:t xml:space="preserve"> and is the parent of the AIXM Point type (see section 9.5.1). GM_PointRef is used to include (the position of) an existing point by reference (in XML usually via xlinks). GM_Position represents a choice between a position given as direct value or given </w:t>
      </w:r>
      <w:r>
        <w:lastRenderedPageBreak/>
        <w:t>indirectly via a point reference. The GM_PointArray represents a sequence of positions and therefore is often found in the definition of curve segments.</w:t>
      </w:r>
    </w:p>
    <w:p w:rsidR="00F431A4" w:rsidRDefault="00C7570C">
      <w:r>
        <w:t>Curves are used in the representation of route segments and airspace boundaries, among others. GM_Curve is the parent of the AIXM curve types (see section 9.5.1). There are a number of types that can be used to define the segments of a curve. Most of these types are defined in ISO 19107. However, there are some special curve segment types which have been added by ISO 19136. The curve segment types relevant for the definition of a curve in AIXM instances are shown in the following figure.</w:t>
      </w:r>
    </w:p>
    <w:p w:rsidR="00F431A4" w:rsidRDefault="00C7570C">
      <w:pPr>
        <w:keepNext/>
        <w:spacing w:before="120"/>
        <w:jc w:val="center"/>
      </w:pPr>
      <w:r>
        <w:rPr>
          <w:noProof/>
          <w:lang w:val="en-US" w:eastAsia="en-US"/>
        </w:rPr>
        <w:drawing>
          <wp:inline distT="0" distB="0" distL="0" distR="0" wp14:anchorId="13065117" wp14:editId="7461AE1A">
            <wp:extent cx="5478780" cy="5142865"/>
            <wp:effectExtent l="0" t="0" r="0" b="0"/>
            <wp:docPr id="10" name="image32.png" descr="GM_Curve"/>
            <wp:cNvGraphicFramePr/>
            <a:graphic xmlns:a="http://schemas.openxmlformats.org/drawingml/2006/main">
              <a:graphicData uri="http://schemas.openxmlformats.org/drawingml/2006/picture">
                <pic:pic xmlns:pic="http://schemas.openxmlformats.org/drawingml/2006/picture">
                  <pic:nvPicPr>
                    <pic:cNvPr id="0" name="image32.png" descr="GM_Curve"/>
                    <pic:cNvPicPr preferRelativeResize="0"/>
                  </pic:nvPicPr>
                  <pic:blipFill>
                    <a:blip r:embed="rId47"/>
                    <a:srcRect/>
                    <a:stretch>
                      <a:fillRect/>
                    </a:stretch>
                  </pic:blipFill>
                  <pic:spPr>
                    <a:xfrm>
                      <a:off x="0" y="0"/>
                      <a:ext cx="5478780" cy="5142865"/>
                    </a:xfrm>
                    <a:prstGeom prst="rect">
                      <a:avLst/>
                    </a:prstGeom>
                    <a:ln/>
                  </pic:spPr>
                </pic:pic>
              </a:graphicData>
            </a:graphic>
          </wp:inline>
        </w:drawing>
      </w:r>
    </w:p>
    <w:p w:rsidR="00F431A4" w:rsidRDefault="00C7570C">
      <w:pPr>
        <w:spacing w:before="220" w:after="220"/>
        <w:jc w:val="center"/>
      </w:pPr>
      <w:bookmarkStart w:id="139" w:name="h.2250f4o" w:colFirst="0" w:colLast="0"/>
      <w:bookmarkEnd w:id="139"/>
      <w:r>
        <w:rPr>
          <w:b/>
          <w:i/>
          <w:sz w:val="20"/>
        </w:rPr>
        <w:t>Figure 24: Overview of types from ISO 19107 / ISO 19136 used for the definition of a curve in spatial properties of AIXM features – types irrelevant for the profile marked with grey background</w:t>
      </w:r>
    </w:p>
    <w:p w:rsidR="00F431A4" w:rsidRDefault="00C7570C">
      <w:pPr>
        <w:tabs>
          <w:tab w:val="left" w:pos="960"/>
        </w:tabs>
        <w:spacing w:before="120" w:after="180" w:line="210" w:lineRule="auto"/>
      </w:pPr>
      <w:r>
        <w:rPr>
          <w:sz w:val="20"/>
        </w:rPr>
        <w:t xml:space="preserve">Note: the </w:t>
      </w:r>
      <w:r>
        <w:rPr>
          <w:i/>
          <w:sz w:val="20"/>
        </w:rPr>
        <w:t xml:space="preserve">ArcString, ArcStringByBulge, ArcByBulge, BSplineCurve, Bezier, CubicSpline, Clothoid </w:t>
      </w:r>
      <w:r>
        <w:rPr>
          <w:sz w:val="20"/>
        </w:rPr>
        <w:t>and</w:t>
      </w:r>
      <w:r>
        <w:rPr>
          <w:i/>
          <w:sz w:val="20"/>
        </w:rPr>
        <w:t xml:space="preserve"> OffsetCurve </w:t>
      </w:r>
      <w:r>
        <w:rPr>
          <w:sz w:val="20"/>
        </w:rPr>
        <w:t xml:space="preserve">types are additional curve segment types. However, the use of these types in GML geometries for aviation data is currently not foreseen by this document. Issues have been identified for the use of </w:t>
      </w:r>
      <w:r>
        <w:rPr>
          <w:i/>
          <w:sz w:val="20"/>
        </w:rPr>
        <w:t>OffsetCurve</w:t>
      </w:r>
      <w:r>
        <w:rPr>
          <w:sz w:val="20"/>
        </w:rPr>
        <w:t xml:space="preserve">; for more detailed information about these issues, see Annex E. The </w:t>
      </w:r>
      <w:r>
        <w:rPr>
          <w:i/>
          <w:sz w:val="20"/>
        </w:rPr>
        <w:t>LineString</w:t>
      </w:r>
      <w:r>
        <w:rPr>
          <w:sz w:val="20"/>
        </w:rPr>
        <w:t xml:space="preserve"> type defined by GML provides a shortcut to represent curves that are only composed of line segments with linear interpolation. However, the same can be achieved using GM_Curve with GM_LineString members. In addition, the use of geodesics for straight lines is encouraged by this profile because of less ambiguity in relation with a CRS. This profile therefore does not consider the use of GML LineString. Consequently, a detailed documentation of all these types is not provided. This may change in future versions of this document.</w:t>
      </w:r>
    </w:p>
    <w:p w:rsidR="00F431A4" w:rsidRDefault="00C7570C">
      <w:r>
        <w:lastRenderedPageBreak/>
        <w:t>Just as AIXM curve types are based on GM_Curve, AIXM surface types are based on GM_Surface – see following figure.</w:t>
      </w:r>
    </w:p>
    <w:p w:rsidR="00F431A4" w:rsidRDefault="00C7570C">
      <w:pPr>
        <w:keepNext/>
        <w:spacing w:before="120"/>
        <w:jc w:val="center"/>
      </w:pPr>
      <w:r>
        <w:rPr>
          <w:noProof/>
          <w:lang w:val="en-US" w:eastAsia="en-US"/>
        </w:rPr>
        <w:drawing>
          <wp:inline distT="0" distB="0" distL="0" distR="0" wp14:anchorId="626117F9" wp14:editId="41E1A750">
            <wp:extent cx="5047615" cy="2186940"/>
            <wp:effectExtent l="0" t="0" r="0" b="0"/>
            <wp:docPr id="27" name="image59.png" descr="GM_Surface"/>
            <wp:cNvGraphicFramePr/>
            <a:graphic xmlns:a="http://schemas.openxmlformats.org/drawingml/2006/main">
              <a:graphicData uri="http://schemas.openxmlformats.org/drawingml/2006/picture">
                <pic:pic xmlns:pic="http://schemas.openxmlformats.org/drawingml/2006/picture">
                  <pic:nvPicPr>
                    <pic:cNvPr id="0" name="image59.png" descr="GM_Surface"/>
                    <pic:cNvPicPr preferRelativeResize="0"/>
                  </pic:nvPicPr>
                  <pic:blipFill>
                    <a:blip r:embed="rId48"/>
                    <a:srcRect/>
                    <a:stretch>
                      <a:fillRect/>
                    </a:stretch>
                  </pic:blipFill>
                  <pic:spPr>
                    <a:xfrm>
                      <a:off x="0" y="0"/>
                      <a:ext cx="5047615" cy="2186940"/>
                    </a:xfrm>
                    <a:prstGeom prst="rect">
                      <a:avLst/>
                    </a:prstGeom>
                    <a:ln/>
                  </pic:spPr>
                </pic:pic>
              </a:graphicData>
            </a:graphic>
          </wp:inline>
        </w:drawing>
      </w:r>
    </w:p>
    <w:p w:rsidR="00F431A4" w:rsidRDefault="00C7570C">
      <w:pPr>
        <w:spacing w:before="220" w:after="220"/>
        <w:jc w:val="center"/>
      </w:pPr>
      <w:bookmarkStart w:id="140" w:name="h.haapch" w:colFirst="0" w:colLast="0"/>
      <w:bookmarkEnd w:id="140"/>
      <w:r>
        <w:rPr>
          <w:b/>
          <w:i/>
          <w:sz w:val="20"/>
        </w:rPr>
        <w:t>Figure 25: Overview of types from ISO 19107 that are relevant for the definition of a surface in spatial properties of AIXM features</w:t>
      </w:r>
    </w:p>
    <w:p w:rsidR="00F431A4" w:rsidRDefault="00C7570C">
      <w:r>
        <w:t>In AIXM, only the GM_Polygon is relevant for the definition of surface patches.</w:t>
      </w:r>
    </w:p>
    <w:p w:rsidR="00F431A4" w:rsidRDefault="00C7570C">
      <w:pPr>
        <w:tabs>
          <w:tab w:val="left" w:pos="960"/>
        </w:tabs>
        <w:spacing w:before="120" w:after="180" w:line="210" w:lineRule="auto"/>
      </w:pPr>
      <w:r>
        <w:rPr>
          <w:sz w:val="20"/>
        </w:rPr>
        <w:t>Note: other possible subtypes of GM_SurfacePatch in GML applications are Rectangle and Triangle as well as parametric curve surfaces (such as Cone, Cylinder and Sphere). In the Aviation domain, there is no business need to distinguish between a generic polygon and the particular case of a triangle or rectangle. Furthermore, the use of parametric curve surfaces in AIXM surface geometries is not foreseen by this document.</w:t>
      </w:r>
    </w:p>
    <w:p w:rsidR="00F431A4" w:rsidRDefault="00C7570C">
      <w:r>
        <w:t>The model of GM_Polygon is shown in the following figure. As we can see, the boundary of a polygon is defined by one or two rings, which are composite curves. This creates a relationship between the curve types shown in Figure 24 and the types shown in Figure 25 and Figure 26.</w:t>
      </w:r>
    </w:p>
    <w:p w:rsidR="00F431A4" w:rsidRDefault="00C7570C">
      <w:pPr>
        <w:jc w:val="center"/>
      </w:pPr>
      <w:r>
        <w:rPr>
          <w:noProof/>
          <w:lang w:val="en-US" w:eastAsia="en-US"/>
        </w:rPr>
        <w:drawing>
          <wp:inline distT="0" distB="0" distL="0" distR="0" wp14:anchorId="08DC8B92" wp14:editId="0FE31BE9">
            <wp:extent cx="3005138" cy="3450343"/>
            <wp:effectExtent l="0" t="0" r="0" b="0"/>
            <wp:docPr id="30" name="image62.png" descr="GM_Polygon and GM_Ring"/>
            <wp:cNvGraphicFramePr/>
            <a:graphic xmlns:a="http://schemas.openxmlformats.org/drawingml/2006/main">
              <a:graphicData uri="http://schemas.openxmlformats.org/drawingml/2006/picture">
                <pic:pic xmlns:pic="http://schemas.openxmlformats.org/drawingml/2006/picture">
                  <pic:nvPicPr>
                    <pic:cNvPr id="0" name="image62.png" descr="GM_Polygon and GM_Ring"/>
                    <pic:cNvPicPr preferRelativeResize="0"/>
                  </pic:nvPicPr>
                  <pic:blipFill>
                    <a:blip r:embed="rId49"/>
                    <a:srcRect/>
                    <a:stretch>
                      <a:fillRect/>
                    </a:stretch>
                  </pic:blipFill>
                  <pic:spPr>
                    <a:xfrm>
                      <a:off x="0" y="0"/>
                      <a:ext cx="3005138" cy="3450343"/>
                    </a:xfrm>
                    <a:prstGeom prst="rect">
                      <a:avLst/>
                    </a:prstGeom>
                    <a:ln/>
                  </pic:spPr>
                </pic:pic>
              </a:graphicData>
            </a:graphic>
          </wp:inline>
        </w:drawing>
      </w:r>
    </w:p>
    <w:p w:rsidR="00F431A4" w:rsidRDefault="00C7570C">
      <w:pPr>
        <w:spacing w:before="220" w:after="220"/>
        <w:jc w:val="center"/>
      </w:pPr>
      <w:bookmarkStart w:id="141" w:name="h.319y80a" w:colFirst="0" w:colLast="0"/>
      <w:bookmarkEnd w:id="141"/>
      <w:r>
        <w:rPr>
          <w:b/>
          <w:i/>
          <w:sz w:val="20"/>
        </w:rPr>
        <w:lastRenderedPageBreak/>
        <w:t>Figure 26: Overview of types from ISO 19107 that are relevant for the definition of a GM_Polygon in spatial properties of AIXM features</w:t>
      </w:r>
    </w:p>
    <w:p w:rsidR="00F431A4" w:rsidRDefault="00C7570C">
      <w:pPr>
        <w:tabs>
          <w:tab w:val="left" w:pos="960"/>
        </w:tabs>
        <w:spacing w:before="120" w:after="180" w:line="210" w:lineRule="auto"/>
      </w:pPr>
      <w:r>
        <w:rPr>
          <w:sz w:val="20"/>
        </w:rPr>
        <w:t xml:space="preserve">Note: the </w:t>
      </w:r>
      <w:r>
        <w:rPr>
          <w:i/>
          <w:sz w:val="20"/>
        </w:rPr>
        <w:t>LinearRing</w:t>
      </w:r>
      <w:r>
        <w:rPr>
          <w:sz w:val="20"/>
        </w:rPr>
        <w:t xml:space="preserve"> type (defined by GML) is a child of </w:t>
      </w:r>
      <w:r>
        <w:rPr>
          <w:i/>
          <w:sz w:val="20"/>
        </w:rPr>
        <w:t>GM_Ring</w:t>
      </w:r>
      <w:r>
        <w:rPr>
          <w:sz w:val="20"/>
        </w:rPr>
        <w:t xml:space="preserve"> (see section 9.6.22) and thus is a valid substitute for it. However, it only supports linear interpolation. This may be useful in the particular case where a surface boundary/ring is expressed as a sequence of rhumblines (at the moment requiring a “Mercator” projection – for further details see section 5.2.2). However, the same can be achieved using a Ring with LineStringSegments. In order to keep the AIXM GML Profile as slim as possible, the use of LinearRing is therefore not foreseen by this document.</w:t>
      </w:r>
    </w:p>
    <w:p w:rsidR="00F431A4" w:rsidRDefault="00C7570C">
      <w:pPr>
        <w:pStyle w:val="Heading3"/>
        <w:numPr>
          <w:ilvl w:val="2"/>
          <w:numId w:val="6"/>
        </w:numPr>
        <w:ind w:left="735" w:hanging="179"/>
      </w:pPr>
      <w:bookmarkStart w:id="142" w:name="h.of25sqqbq4tb" w:colFirst="0" w:colLast="0"/>
      <w:bookmarkStart w:id="143" w:name="_Toc411523606"/>
      <w:bookmarkEnd w:id="142"/>
      <w:r>
        <w:rPr>
          <w:sz w:val="24"/>
        </w:rPr>
        <w:t xml:space="preserve">ISO 19108 </w:t>
      </w:r>
      <w:r>
        <w:t xml:space="preserve">and </w:t>
      </w:r>
      <w:r>
        <w:rPr>
          <w:sz w:val="24"/>
        </w:rPr>
        <w:t>ISO 19136 (GML) Types</w:t>
      </w:r>
      <w:bookmarkEnd w:id="143"/>
    </w:p>
    <w:p w:rsidR="00F431A4" w:rsidRDefault="00C7570C">
      <w:pPr>
        <w:spacing w:before="120" w:after="120"/>
      </w:pPr>
      <w:r>
        <w:t>For temporal types the GML profile for AIXM supports the ISO 19108 TM_GeometricPrimitive type and its subtypes (TM_Instant and TM_Period). This section provides an overview of these types.</w:t>
      </w:r>
    </w:p>
    <w:p w:rsidR="00F431A4" w:rsidRDefault="00C7570C">
      <w:pPr>
        <w:spacing w:before="120" w:after="120"/>
      </w:pPr>
      <w:r>
        <w:t>The following figure depicts the TM_Period and TM_Instant types included in the profile and the relationship between them.</w:t>
      </w:r>
    </w:p>
    <w:p w:rsidR="00F431A4" w:rsidRDefault="00C7570C">
      <w:pPr>
        <w:keepNext/>
        <w:spacing w:before="120" w:after="120"/>
      </w:pPr>
      <w:r>
        <w:rPr>
          <w:noProof/>
          <w:lang w:val="en-US" w:eastAsia="en-US"/>
        </w:rPr>
        <w:lastRenderedPageBreak/>
        <w:drawing>
          <wp:inline distT="114300" distB="114300" distL="114300" distR="114300" wp14:anchorId="16B27225" wp14:editId="56D1A745">
            <wp:extent cx="5838825" cy="6426200"/>
            <wp:effectExtent l="0" t="0" r="0" b="0"/>
            <wp:docPr id="12" name="image41.png" descr="AIXM GML Profile - ISO 19108 time geometric primitives.png"/>
            <wp:cNvGraphicFramePr/>
            <a:graphic xmlns:a="http://schemas.openxmlformats.org/drawingml/2006/main">
              <a:graphicData uri="http://schemas.openxmlformats.org/drawingml/2006/picture">
                <pic:pic xmlns:pic="http://schemas.openxmlformats.org/drawingml/2006/picture">
                  <pic:nvPicPr>
                    <pic:cNvPr id="0" name="image41.png" descr="AIXM GML Profile - ISO 19108 time geometric primitives.png"/>
                    <pic:cNvPicPr preferRelativeResize="0"/>
                  </pic:nvPicPr>
                  <pic:blipFill>
                    <a:blip r:embed="rId50"/>
                    <a:srcRect/>
                    <a:stretch>
                      <a:fillRect/>
                    </a:stretch>
                  </pic:blipFill>
                  <pic:spPr>
                    <a:xfrm>
                      <a:off x="0" y="0"/>
                      <a:ext cx="5838825" cy="6426200"/>
                    </a:xfrm>
                    <a:prstGeom prst="rect">
                      <a:avLst/>
                    </a:prstGeom>
                    <a:ln/>
                  </pic:spPr>
                </pic:pic>
              </a:graphicData>
            </a:graphic>
          </wp:inline>
        </w:drawing>
      </w:r>
    </w:p>
    <w:p w:rsidR="00F431A4" w:rsidRDefault="00C7570C">
      <w:pPr>
        <w:spacing w:before="120" w:after="120"/>
        <w:jc w:val="center"/>
      </w:pPr>
      <w:r>
        <w:rPr>
          <w:b/>
          <w:sz w:val="20"/>
        </w:rPr>
        <w:t>Figure 27: Overview of types from ISO 19108 that are relevant for the definition of time properties of AIXM features</w:t>
      </w:r>
    </w:p>
    <w:p w:rsidR="00F431A4" w:rsidRDefault="00C7570C">
      <w:r>
        <w:t>TM_Period and TM_Instant derive from TM_GeometricPrimitive</w:t>
      </w:r>
      <w:proofErr w:type="gramStart"/>
      <w:r>
        <w:t>.[</w:t>
      </w:r>
      <w:proofErr w:type="gramEnd"/>
      <w:r>
        <w:t xml:space="preserve">1]  TM_Position is a union that consists of a Date, Time, DateTime or TM_TemporalPosition. The former three are defined by ISO 19103, and are expressed as character strings complying with ISO 8601 (referenced to the Gregorian calendar and UTC). TM_TemporalPosition is used to describe temporal positions referenced to any temporal reference system, including but not limited to the Gregorian calendar and UTC. It also supports expression of an indeterminate position (“unknown”, “now”, etc).  </w:t>
      </w:r>
    </w:p>
    <w:p w:rsidR="00F431A4" w:rsidRDefault="00C7570C">
      <w:r>
        <w:t xml:space="preserve">A temporal geometry shall be associated with a temporal reference system through the frame attribute that provides a URI reference which identifies a description of the reference </w:t>
      </w:r>
      <w:r>
        <w:lastRenderedPageBreak/>
        <w:t>system. Following ISO 19108, the Gregorian calendar with UTC is the default reference system, but others may also be used.</w:t>
      </w:r>
    </w:p>
    <w:p w:rsidR="00F431A4" w:rsidRDefault="00C7570C">
      <w:r>
        <w:t>TM_Instant is used to describe a SNAPSHOT time slice, because by definition a SNAPSHOT is a kind of Time Slice that describes the state of a feature at a time instant. TM_Period is used to describe the time range of a Time Slice.</w:t>
      </w:r>
    </w:p>
    <w:p w:rsidR="00F431A4" w:rsidRDefault="00C7570C">
      <w:r>
        <w:t>The XML Schema implementation of the time geometric types from ISO 19108 that are relevant for AIXM is documented in the following sections.</w:t>
      </w:r>
    </w:p>
    <w:p w:rsidR="00F431A4" w:rsidRDefault="00C7570C">
      <w:pPr>
        <w:pStyle w:val="Heading3"/>
        <w:numPr>
          <w:ilvl w:val="2"/>
          <w:numId w:val="6"/>
        </w:numPr>
        <w:ind w:left="735" w:hanging="179"/>
      </w:pPr>
      <w:bookmarkStart w:id="144" w:name="h.ys7w4tos8ndv" w:colFirst="0" w:colLast="0"/>
      <w:bookmarkStart w:id="145" w:name="_Toc411523607"/>
      <w:bookmarkEnd w:id="144"/>
      <w:r>
        <w:rPr>
          <w:b w:val="0"/>
          <w:sz w:val="24"/>
        </w:rPr>
        <w:t>U</w:t>
      </w:r>
      <w:r>
        <w:t>se of xsi</w:t>
      </w:r>
      <w:proofErr w:type="gramStart"/>
      <w:r>
        <w:t>:type</w:t>
      </w:r>
      <w:proofErr w:type="gramEnd"/>
      <w:r>
        <w:t xml:space="preserve"> is forbidden</w:t>
      </w:r>
      <w:bookmarkEnd w:id="145"/>
    </w:p>
    <w:p w:rsidR="00F431A4" w:rsidRDefault="00C7570C">
      <w:r>
        <w:t>AIXM encodings shall not make use of the xsi</w:t>
      </w:r>
      <w:proofErr w:type="gramStart"/>
      <w:r>
        <w:t>:type</w:t>
      </w:r>
      <w:proofErr w:type="gramEnd"/>
      <w:r>
        <w:t xml:space="preserve"> attribute. That attribute would allow for using arbitrary element names in any namespace. For example, the following XML snippet would be valid according to the schema:</w:t>
      </w:r>
    </w:p>
    <w:p w:rsidR="00F431A4" w:rsidRDefault="00C7570C">
      <w:pPr>
        <w:ind w:left="720"/>
      </w:pPr>
      <w:r>
        <w:rPr>
          <w:rFonts w:ascii="Consolas" w:eastAsia="Consolas" w:hAnsi="Consolas" w:cs="Consolas"/>
          <w:color w:val="000088"/>
          <w:sz w:val="18"/>
        </w:rPr>
        <w:t>&lt;myns</w:t>
      </w:r>
      <w:proofErr w:type="gramStart"/>
      <w:r>
        <w:rPr>
          <w:rFonts w:ascii="Consolas" w:eastAsia="Consolas" w:hAnsi="Consolas" w:cs="Consolas"/>
          <w:color w:val="000088"/>
          <w:sz w:val="18"/>
        </w:rPr>
        <w:t>:Bogus</w:t>
      </w:r>
      <w:proofErr w:type="gramEnd"/>
      <w:r>
        <w:rPr>
          <w:rFonts w:ascii="Consolas" w:eastAsia="Consolas" w:hAnsi="Consolas" w:cs="Consolas"/>
          <w:sz w:val="18"/>
        </w:rPr>
        <w:t xml:space="preserve"> </w:t>
      </w:r>
      <w:r>
        <w:rPr>
          <w:rFonts w:ascii="Consolas" w:eastAsia="Consolas" w:hAnsi="Consolas" w:cs="Consolas"/>
          <w:color w:val="660066"/>
          <w:sz w:val="18"/>
        </w:rPr>
        <w:t>xsi:type</w:t>
      </w:r>
      <w:r>
        <w:rPr>
          <w:rFonts w:ascii="Consolas" w:eastAsia="Consolas" w:hAnsi="Consolas" w:cs="Consolas"/>
          <w:color w:val="666600"/>
          <w:sz w:val="18"/>
        </w:rPr>
        <w:t>=</w:t>
      </w:r>
      <w:r>
        <w:rPr>
          <w:rFonts w:ascii="Consolas" w:eastAsia="Consolas" w:hAnsi="Consolas" w:cs="Consolas"/>
          <w:color w:val="008800"/>
          <w:sz w:val="18"/>
        </w:rPr>
        <w:t>"aixm:PointType"</w:t>
      </w:r>
      <w:r>
        <w:rPr>
          <w:rFonts w:ascii="Consolas" w:eastAsia="Consolas" w:hAnsi="Consolas" w:cs="Consolas"/>
          <w:sz w:val="18"/>
        </w:rPr>
        <w:t xml:space="preserve"> </w:t>
      </w:r>
      <w:r>
        <w:rPr>
          <w:rFonts w:ascii="Consolas" w:eastAsia="Consolas" w:hAnsi="Consolas" w:cs="Consolas"/>
          <w:color w:val="660066"/>
          <w:sz w:val="18"/>
        </w:rPr>
        <w:t>srsName</w:t>
      </w:r>
      <w:r>
        <w:rPr>
          <w:rFonts w:ascii="Consolas" w:eastAsia="Consolas" w:hAnsi="Consolas" w:cs="Consolas"/>
          <w:color w:val="666600"/>
          <w:sz w:val="18"/>
        </w:rPr>
        <w:t>=</w:t>
      </w:r>
      <w:r>
        <w:rPr>
          <w:rFonts w:ascii="Consolas" w:eastAsia="Consolas" w:hAnsi="Consolas" w:cs="Consolas"/>
          <w:color w:val="008800"/>
          <w:sz w:val="18"/>
        </w:rPr>
        <w:t>"..."</w:t>
      </w:r>
      <w:r>
        <w:rPr>
          <w:rFonts w:ascii="Consolas" w:eastAsia="Consolas" w:hAnsi="Consolas" w:cs="Consolas"/>
          <w:sz w:val="18"/>
        </w:rPr>
        <w:t xml:space="preserve"> </w:t>
      </w:r>
      <w:r>
        <w:rPr>
          <w:rFonts w:ascii="Consolas" w:eastAsia="Consolas" w:hAnsi="Consolas" w:cs="Consolas"/>
          <w:color w:val="660066"/>
          <w:sz w:val="18"/>
        </w:rPr>
        <w:t>gml:id</w:t>
      </w:r>
      <w:r>
        <w:rPr>
          <w:rFonts w:ascii="Consolas" w:eastAsia="Consolas" w:hAnsi="Consolas" w:cs="Consolas"/>
          <w:color w:val="666600"/>
          <w:sz w:val="18"/>
        </w:rPr>
        <w:t>=</w:t>
      </w:r>
      <w:r>
        <w:rPr>
          <w:rFonts w:ascii="Consolas" w:eastAsia="Consolas" w:hAnsi="Consolas" w:cs="Consolas"/>
          <w:color w:val="008800"/>
          <w:sz w:val="18"/>
        </w:rPr>
        <w:t>"..."&gt;</w:t>
      </w:r>
    </w:p>
    <w:p w:rsidR="00F431A4" w:rsidRDefault="00C7570C">
      <w:pPr>
        <w:ind w:left="720" w:firstLine="720"/>
      </w:pPr>
      <w:r>
        <w:rPr>
          <w:rFonts w:ascii="Consolas" w:eastAsia="Consolas" w:hAnsi="Consolas" w:cs="Consolas"/>
          <w:color w:val="666600"/>
          <w:sz w:val="18"/>
        </w:rPr>
        <w:t>...</w:t>
      </w:r>
    </w:p>
    <w:p w:rsidR="00F431A4" w:rsidRDefault="00C7570C">
      <w:pPr>
        <w:ind w:left="720"/>
      </w:pPr>
      <w:r>
        <w:rPr>
          <w:rFonts w:ascii="Consolas" w:eastAsia="Consolas" w:hAnsi="Consolas" w:cs="Consolas"/>
          <w:color w:val="000088"/>
          <w:sz w:val="18"/>
        </w:rPr>
        <w:t>&lt;/myns</w:t>
      </w:r>
      <w:proofErr w:type="gramStart"/>
      <w:r>
        <w:rPr>
          <w:rFonts w:ascii="Consolas" w:eastAsia="Consolas" w:hAnsi="Consolas" w:cs="Consolas"/>
          <w:color w:val="000088"/>
          <w:sz w:val="18"/>
        </w:rPr>
        <w:t>:Bogus</w:t>
      </w:r>
      <w:proofErr w:type="gramEnd"/>
      <w:r>
        <w:rPr>
          <w:rFonts w:ascii="Consolas" w:eastAsia="Consolas" w:hAnsi="Consolas" w:cs="Consolas"/>
          <w:color w:val="000088"/>
          <w:sz w:val="18"/>
        </w:rPr>
        <w:t>&gt;</w:t>
      </w:r>
    </w:p>
    <w:p w:rsidR="00F431A4" w:rsidRDefault="00C7570C">
      <w:r>
        <w:rPr>
          <w:sz w:val="22"/>
        </w:rPr>
        <w:t>This is equivalent to:</w:t>
      </w:r>
    </w:p>
    <w:p w:rsidR="00F431A4" w:rsidRDefault="00C7570C">
      <w:pPr>
        <w:ind w:left="720"/>
      </w:pPr>
      <w:r>
        <w:rPr>
          <w:rFonts w:ascii="Consolas" w:eastAsia="Consolas" w:hAnsi="Consolas" w:cs="Consolas"/>
          <w:color w:val="000088"/>
          <w:sz w:val="18"/>
        </w:rPr>
        <w:t>&lt;aixm</w:t>
      </w:r>
      <w:proofErr w:type="gramStart"/>
      <w:r>
        <w:rPr>
          <w:rFonts w:ascii="Consolas" w:eastAsia="Consolas" w:hAnsi="Consolas" w:cs="Consolas"/>
          <w:color w:val="000088"/>
          <w:sz w:val="18"/>
        </w:rPr>
        <w:t>:Point</w:t>
      </w:r>
      <w:proofErr w:type="gramEnd"/>
      <w:r>
        <w:rPr>
          <w:rFonts w:ascii="Consolas" w:eastAsia="Consolas" w:hAnsi="Consolas" w:cs="Consolas"/>
          <w:sz w:val="18"/>
        </w:rPr>
        <w:t xml:space="preserve"> </w:t>
      </w:r>
      <w:r>
        <w:rPr>
          <w:rFonts w:ascii="Consolas" w:eastAsia="Consolas" w:hAnsi="Consolas" w:cs="Consolas"/>
          <w:color w:val="660066"/>
          <w:sz w:val="18"/>
        </w:rPr>
        <w:t>srsName</w:t>
      </w:r>
      <w:r>
        <w:rPr>
          <w:rFonts w:ascii="Consolas" w:eastAsia="Consolas" w:hAnsi="Consolas" w:cs="Consolas"/>
          <w:color w:val="666600"/>
          <w:sz w:val="18"/>
        </w:rPr>
        <w:t>=</w:t>
      </w:r>
      <w:r>
        <w:rPr>
          <w:rFonts w:ascii="Consolas" w:eastAsia="Consolas" w:hAnsi="Consolas" w:cs="Consolas"/>
          <w:color w:val="008800"/>
          <w:sz w:val="18"/>
        </w:rPr>
        <w:t>"..."</w:t>
      </w:r>
      <w:r>
        <w:rPr>
          <w:rFonts w:ascii="Consolas" w:eastAsia="Consolas" w:hAnsi="Consolas" w:cs="Consolas"/>
          <w:sz w:val="18"/>
        </w:rPr>
        <w:t xml:space="preserve"> </w:t>
      </w:r>
      <w:r>
        <w:rPr>
          <w:rFonts w:ascii="Consolas" w:eastAsia="Consolas" w:hAnsi="Consolas" w:cs="Consolas"/>
          <w:color w:val="660066"/>
          <w:sz w:val="18"/>
        </w:rPr>
        <w:t>gml:id</w:t>
      </w:r>
      <w:r>
        <w:rPr>
          <w:rFonts w:ascii="Consolas" w:eastAsia="Consolas" w:hAnsi="Consolas" w:cs="Consolas"/>
          <w:color w:val="666600"/>
          <w:sz w:val="18"/>
        </w:rPr>
        <w:t>=</w:t>
      </w:r>
      <w:r>
        <w:rPr>
          <w:rFonts w:ascii="Consolas" w:eastAsia="Consolas" w:hAnsi="Consolas" w:cs="Consolas"/>
          <w:color w:val="008800"/>
          <w:sz w:val="18"/>
        </w:rPr>
        <w:t>"..."&gt;</w:t>
      </w:r>
    </w:p>
    <w:p w:rsidR="00F431A4" w:rsidRDefault="00C7570C">
      <w:pPr>
        <w:ind w:left="720"/>
      </w:pPr>
      <w:r>
        <w:rPr>
          <w:rFonts w:ascii="Consolas" w:eastAsia="Consolas" w:hAnsi="Consolas" w:cs="Consolas"/>
          <w:color w:val="666600"/>
          <w:sz w:val="18"/>
        </w:rPr>
        <w:t>...</w:t>
      </w:r>
    </w:p>
    <w:p w:rsidR="00F431A4" w:rsidRDefault="00C7570C">
      <w:pPr>
        <w:ind w:left="720"/>
      </w:pPr>
      <w:r>
        <w:rPr>
          <w:rFonts w:ascii="Consolas" w:eastAsia="Consolas" w:hAnsi="Consolas" w:cs="Consolas"/>
          <w:color w:val="000088"/>
          <w:sz w:val="18"/>
        </w:rPr>
        <w:t>&lt;/aixm</w:t>
      </w:r>
      <w:proofErr w:type="gramStart"/>
      <w:r>
        <w:rPr>
          <w:rFonts w:ascii="Consolas" w:eastAsia="Consolas" w:hAnsi="Consolas" w:cs="Consolas"/>
          <w:color w:val="000088"/>
          <w:sz w:val="18"/>
        </w:rPr>
        <w:t>:Point</w:t>
      </w:r>
      <w:proofErr w:type="gramEnd"/>
      <w:r>
        <w:rPr>
          <w:rFonts w:ascii="Consolas" w:eastAsia="Consolas" w:hAnsi="Consolas" w:cs="Consolas"/>
          <w:color w:val="000088"/>
          <w:sz w:val="18"/>
        </w:rPr>
        <w:t>&gt;</w:t>
      </w:r>
    </w:p>
    <w:p w:rsidR="00F431A4" w:rsidRDefault="00C7570C">
      <w:r>
        <w:t>Allowing for xsi</w:t>
      </w:r>
      <w:proofErr w:type="gramStart"/>
      <w:r>
        <w:t>:type</w:t>
      </w:r>
      <w:proofErr w:type="gramEnd"/>
      <w:r>
        <w:t xml:space="preserve"> would add an additional source of errors, and an unnecessary complexity to implementations. Moreover, it is strongly discouraged since GML 3.2. The revision notes of </w:t>
      </w:r>
      <w:proofErr w:type="gramStart"/>
      <w:r>
        <w:t>the  GML</w:t>
      </w:r>
      <w:proofErr w:type="gramEnd"/>
      <w:r>
        <w:t xml:space="preserve"> 3.2.1 specification state:</w:t>
      </w:r>
      <w:r>
        <w:br/>
      </w:r>
    </w:p>
    <w:p w:rsidR="00F431A4" w:rsidRDefault="00C7570C">
      <w:pPr>
        <w:ind w:left="720"/>
      </w:pPr>
      <w:r>
        <w:rPr>
          <w:b/>
          <w:i/>
          <w:sz w:val="22"/>
        </w:rPr>
        <w:t>6.4 Element substitutability vs type derivation</w:t>
      </w:r>
    </w:p>
    <w:p w:rsidR="00F431A4" w:rsidRDefault="00C7570C">
      <w:pPr>
        <w:ind w:left="720"/>
      </w:pPr>
      <w:r>
        <w:rPr>
          <w:i/>
          <w:sz w:val="22"/>
        </w:rPr>
        <w:br/>
        <w:t>In GML 3.1, requirements were often focused on content model definitions (e.g. “feature-type types must be ultimately derived from gml</w:t>
      </w:r>
      <w:proofErr w:type="gramStart"/>
      <w:r>
        <w:rPr>
          <w:i/>
          <w:sz w:val="22"/>
        </w:rPr>
        <w:t>:AbstractFeatureType</w:t>
      </w:r>
      <w:proofErr w:type="gramEnd"/>
      <w:r>
        <w:rPr>
          <w:i/>
          <w:sz w:val="22"/>
        </w:rPr>
        <w:t>”) which are an artefact of the W3C XML Schema language and are thus normally invisible. The requirements did not focus on components that can appear in instance documents, i.e. elements representing features whose name is the feature type and which are substitutable for gml</w:t>
      </w:r>
      <w:proofErr w:type="gramStart"/>
      <w:r>
        <w:rPr>
          <w:i/>
          <w:sz w:val="22"/>
        </w:rPr>
        <w:t>:AbstractFeature</w:t>
      </w:r>
      <w:proofErr w:type="gramEnd"/>
      <w:r>
        <w:rPr>
          <w:i/>
          <w:sz w:val="22"/>
        </w:rPr>
        <w:t>. This has been changed.</w:t>
      </w:r>
    </w:p>
    <w:p w:rsidR="00F431A4" w:rsidRDefault="00C7570C">
      <w:pPr>
        <w:ind w:left="720"/>
      </w:pPr>
      <w:r>
        <w:rPr>
          <w:i/>
          <w:sz w:val="22"/>
        </w:rPr>
        <w:br/>
        <w:t>Note that this does not weaken the requirement since XML Schema rules require the type derivation in order that the substitution group is valid.</w:t>
      </w:r>
    </w:p>
    <w:p w:rsidR="00F431A4" w:rsidRDefault="00C7570C">
      <w:pPr>
        <w:ind w:left="720"/>
      </w:pPr>
      <w:r>
        <w:rPr>
          <w:i/>
          <w:sz w:val="22"/>
        </w:rPr>
        <w:t>(</w:t>
      </w:r>
      <w:hyperlink r:id="rId51">
        <w:r>
          <w:rPr>
            <w:i/>
            <w:color w:val="1155CC"/>
            <w:sz w:val="22"/>
            <w:u w:val="single"/>
          </w:rPr>
          <w:t>Revision Notes for OpenGIS® Implementation Specification: Geographic information - Geography Markup Language Version 3.2.1</w:t>
        </w:r>
      </w:hyperlink>
      <w:r>
        <w:rPr>
          <w:i/>
          <w:sz w:val="22"/>
        </w:rPr>
        <w:t>, page 13)</w:t>
      </w:r>
    </w:p>
    <w:p w:rsidR="00F431A4" w:rsidRDefault="00C7570C">
      <w:pPr>
        <w:spacing w:before="120" w:after="120"/>
      </w:pPr>
      <w:r>
        <w:rPr>
          <w:sz w:val="22"/>
        </w:rPr>
        <w:t xml:space="preserve">Since </w:t>
      </w:r>
      <w:r>
        <w:rPr>
          <w:rFonts w:ascii="Courier New" w:eastAsia="Courier New" w:hAnsi="Courier New" w:cs="Courier New"/>
          <w:sz w:val="22"/>
        </w:rPr>
        <w:t>xsi</w:t>
      </w:r>
      <w:proofErr w:type="gramStart"/>
      <w:r>
        <w:rPr>
          <w:rFonts w:ascii="Courier New" w:eastAsia="Courier New" w:hAnsi="Courier New" w:cs="Courier New"/>
          <w:sz w:val="22"/>
        </w:rPr>
        <w:t>:type</w:t>
      </w:r>
      <w:proofErr w:type="gramEnd"/>
      <w:r>
        <w:rPr>
          <w:sz w:val="22"/>
        </w:rPr>
        <w:t xml:space="preserve"> cannot be removed at the XSD schema level, a dedicated business rule will be defined for this purpose.</w:t>
      </w:r>
    </w:p>
    <w:p w:rsidR="00F431A4" w:rsidRDefault="00F431A4">
      <w:pPr>
        <w:spacing w:before="120" w:after="120"/>
      </w:pPr>
    </w:p>
    <w:p w:rsidR="00F431A4" w:rsidRDefault="00C7570C">
      <w:r>
        <w:br w:type="page"/>
      </w:r>
    </w:p>
    <w:p w:rsidR="00F431A4" w:rsidRDefault="00F431A4">
      <w:pPr>
        <w:spacing w:before="120" w:after="120"/>
      </w:pPr>
    </w:p>
    <w:p w:rsidR="00F431A4" w:rsidRDefault="00C7570C">
      <w:pPr>
        <w:pStyle w:val="Heading2"/>
        <w:numPr>
          <w:ilvl w:val="1"/>
          <w:numId w:val="6"/>
        </w:numPr>
        <w:spacing w:before="120" w:after="120"/>
        <w:ind w:left="735" w:hanging="359"/>
      </w:pPr>
      <w:bookmarkStart w:id="146" w:name="h.wwjmyiqhh59w" w:colFirst="0" w:colLast="0"/>
      <w:bookmarkStart w:id="147" w:name="_Toc411523608"/>
      <w:bookmarkEnd w:id="146"/>
      <w:r>
        <w:rPr>
          <w:b w:val="0"/>
          <w:sz w:val="24"/>
        </w:rPr>
        <w:t>A</w:t>
      </w:r>
      <w:r>
        <w:t>IXM GML Profile Definition</w:t>
      </w:r>
      <w:bookmarkEnd w:id="147"/>
    </w:p>
    <w:p w:rsidR="00F431A4" w:rsidRDefault="00C7570C">
      <w:r>
        <w:t>The following tables provide an overview of the conceptual types that are included in the profile and their XML Schema implementation. The detailed definition of each component of the Aviation GML Profile is provided in Annex G.</w:t>
      </w:r>
    </w:p>
    <w:p w:rsidR="00F431A4" w:rsidRDefault="00C7570C">
      <w:pPr>
        <w:spacing w:before="120" w:after="120"/>
      </w:pPr>
      <w:r>
        <w:rPr>
          <w:b/>
          <w:sz w:val="20"/>
        </w:rPr>
        <w:t>Table 4 – AIXM Conceptual Types and the relevant XSD Implementation to document</w:t>
      </w:r>
    </w:p>
    <w:tbl>
      <w:tblPr>
        <w:tblStyle w:val="a6"/>
        <w:tblW w:w="8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0"/>
        <w:gridCol w:w="5955"/>
      </w:tblGrid>
      <w:tr w:rsidR="00F431A4">
        <w:tc>
          <w:tcPr>
            <w:tcW w:w="2910" w:type="dxa"/>
            <w:shd w:val="clear" w:color="auto" w:fill="F3F3F3"/>
            <w:tcMar>
              <w:top w:w="29" w:type="dxa"/>
              <w:left w:w="29" w:type="dxa"/>
              <w:bottom w:w="29" w:type="dxa"/>
              <w:right w:w="29" w:type="dxa"/>
            </w:tcMar>
          </w:tcPr>
          <w:p w:rsidR="00F431A4" w:rsidRDefault="00C7570C">
            <w:pPr>
              <w:spacing w:before="0"/>
            </w:pPr>
            <w:r>
              <w:rPr>
                <w:b/>
                <w:i/>
              </w:rPr>
              <w:t>AIXM Conceptual Type</w:t>
            </w:r>
          </w:p>
        </w:tc>
        <w:tc>
          <w:tcPr>
            <w:tcW w:w="5955" w:type="dxa"/>
            <w:shd w:val="clear" w:color="auto" w:fill="F3F3F3"/>
            <w:tcMar>
              <w:top w:w="29" w:type="dxa"/>
              <w:left w:w="29" w:type="dxa"/>
              <w:bottom w:w="29" w:type="dxa"/>
              <w:right w:w="29" w:type="dxa"/>
            </w:tcMar>
          </w:tcPr>
          <w:p w:rsidR="00F431A4" w:rsidRDefault="00C7570C">
            <w:pPr>
              <w:spacing w:before="0"/>
            </w:pPr>
            <w:r>
              <w:rPr>
                <w:b/>
                <w:i/>
              </w:rPr>
              <w:t xml:space="preserve">AIXM XSD Implementation </w:t>
            </w:r>
          </w:p>
          <w:p w:rsidR="00F431A4" w:rsidRDefault="00C7570C">
            <w:pPr>
              <w:spacing w:before="0"/>
            </w:pPr>
            <w:r>
              <w:rPr>
                <w:b/>
                <w:i/>
              </w:rPr>
              <w:t>(Element and Type)</w:t>
            </w:r>
          </w:p>
        </w:tc>
      </w:tr>
      <w:tr w:rsidR="00F431A4">
        <w:tc>
          <w:tcPr>
            <w:tcW w:w="2910" w:type="dxa"/>
            <w:shd w:val="clear" w:color="auto" w:fill="FFFFFF"/>
            <w:tcMar>
              <w:top w:w="29" w:type="dxa"/>
              <w:left w:w="29" w:type="dxa"/>
              <w:bottom w:w="29" w:type="dxa"/>
              <w:right w:w="29" w:type="dxa"/>
            </w:tcMar>
          </w:tcPr>
          <w:p w:rsidR="00F431A4" w:rsidRDefault="00C7570C">
            <w:pPr>
              <w:spacing w:before="0"/>
            </w:pPr>
            <w:r>
              <w:t>Point</w:t>
            </w:r>
          </w:p>
        </w:tc>
        <w:tc>
          <w:tcPr>
            <w:tcW w:w="5955" w:type="dxa"/>
            <w:shd w:val="clear" w:color="auto" w:fill="FFFFFF"/>
            <w:tcMar>
              <w:top w:w="29" w:type="dxa"/>
              <w:left w:w="29" w:type="dxa"/>
              <w:bottom w:w="29" w:type="dxa"/>
              <w:right w:w="29" w:type="dxa"/>
            </w:tcMar>
          </w:tcPr>
          <w:p w:rsidR="00F431A4" w:rsidRDefault="00C7570C">
            <w:pPr>
              <w:spacing w:before="0"/>
            </w:pPr>
            <w:r>
              <w:t>aixm:Point, -Type</w:t>
            </w:r>
          </w:p>
        </w:tc>
      </w:tr>
      <w:tr w:rsidR="00F431A4">
        <w:tc>
          <w:tcPr>
            <w:tcW w:w="2910" w:type="dxa"/>
            <w:shd w:val="clear" w:color="auto" w:fill="FFFFFF"/>
            <w:tcMar>
              <w:top w:w="29" w:type="dxa"/>
              <w:left w:w="29" w:type="dxa"/>
              <w:bottom w:w="29" w:type="dxa"/>
              <w:right w:w="29" w:type="dxa"/>
            </w:tcMar>
          </w:tcPr>
          <w:p w:rsidR="00F431A4" w:rsidRDefault="00C7570C">
            <w:pPr>
              <w:spacing w:before="0"/>
            </w:pPr>
            <w:r>
              <w:t>ElevatedPoint</w:t>
            </w:r>
          </w:p>
        </w:tc>
        <w:tc>
          <w:tcPr>
            <w:tcW w:w="5955" w:type="dxa"/>
            <w:shd w:val="clear" w:color="auto" w:fill="FFFFFF"/>
            <w:tcMar>
              <w:top w:w="29" w:type="dxa"/>
              <w:left w:w="29" w:type="dxa"/>
              <w:bottom w:w="29" w:type="dxa"/>
              <w:right w:w="29" w:type="dxa"/>
            </w:tcMar>
          </w:tcPr>
          <w:p w:rsidR="00F431A4" w:rsidRDefault="00C7570C">
            <w:pPr>
              <w:spacing w:before="0"/>
            </w:pPr>
            <w:r>
              <w:t>aixm:ElevatedPoint, -Type</w:t>
            </w:r>
          </w:p>
        </w:tc>
      </w:tr>
      <w:tr w:rsidR="00F431A4">
        <w:tc>
          <w:tcPr>
            <w:tcW w:w="2910" w:type="dxa"/>
            <w:shd w:val="clear" w:color="auto" w:fill="FFFFFF"/>
            <w:tcMar>
              <w:top w:w="29" w:type="dxa"/>
              <w:left w:w="29" w:type="dxa"/>
              <w:bottom w:w="29" w:type="dxa"/>
              <w:right w:w="29" w:type="dxa"/>
            </w:tcMar>
          </w:tcPr>
          <w:p w:rsidR="00F431A4" w:rsidRDefault="00C7570C">
            <w:pPr>
              <w:spacing w:before="0"/>
            </w:pPr>
            <w:r>
              <w:t>Curve</w:t>
            </w:r>
          </w:p>
        </w:tc>
        <w:tc>
          <w:tcPr>
            <w:tcW w:w="5955" w:type="dxa"/>
            <w:shd w:val="clear" w:color="auto" w:fill="FFFFFF"/>
            <w:tcMar>
              <w:top w:w="29" w:type="dxa"/>
              <w:left w:w="29" w:type="dxa"/>
              <w:bottom w:w="29" w:type="dxa"/>
              <w:right w:w="29" w:type="dxa"/>
            </w:tcMar>
          </w:tcPr>
          <w:p w:rsidR="00F431A4" w:rsidRDefault="00C7570C">
            <w:pPr>
              <w:spacing w:before="0"/>
            </w:pPr>
            <w:r>
              <w:t>aixm:Curve, -Type</w:t>
            </w:r>
          </w:p>
        </w:tc>
      </w:tr>
      <w:tr w:rsidR="00F431A4">
        <w:tc>
          <w:tcPr>
            <w:tcW w:w="2910" w:type="dxa"/>
            <w:shd w:val="clear" w:color="auto" w:fill="FFFFFF"/>
            <w:tcMar>
              <w:top w:w="29" w:type="dxa"/>
              <w:left w:w="29" w:type="dxa"/>
              <w:bottom w:w="29" w:type="dxa"/>
              <w:right w:w="29" w:type="dxa"/>
            </w:tcMar>
          </w:tcPr>
          <w:p w:rsidR="00F431A4" w:rsidRDefault="00C7570C">
            <w:pPr>
              <w:spacing w:before="0"/>
            </w:pPr>
            <w:r>
              <w:t>ElevatedCurve</w:t>
            </w:r>
          </w:p>
        </w:tc>
        <w:tc>
          <w:tcPr>
            <w:tcW w:w="5955" w:type="dxa"/>
            <w:shd w:val="clear" w:color="auto" w:fill="FFFFFF"/>
            <w:tcMar>
              <w:top w:w="29" w:type="dxa"/>
              <w:left w:w="29" w:type="dxa"/>
              <w:bottom w:w="29" w:type="dxa"/>
              <w:right w:w="29" w:type="dxa"/>
            </w:tcMar>
          </w:tcPr>
          <w:p w:rsidR="00F431A4" w:rsidRDefault="00C7570C">
            <w:pPr>
              <w:spacing w:before="0"/>
            </w:pPr>
            <w:r>
              <w:t>aixm:ElevatedCurve, -Type</w:t>
            </w:r>
          </w:p>
        </w:tc>
      </w:tr>
      <w:tr w:rsidR="00F431A4">
        <w:tc>
          <w:tcPr>
            <w:tcW w:w="2910" w:type="dxa"/>
            <w:shd w:val="clear" w:color="auto" w:fill="FFFFFF"/>
            <w:tcMar>
              <w:top w:w="29" w:type="dxa"/>
              <w:left w:w="29" w:type="dxa"/>
              <w:bottom w:w="29" w:type="dxa"/>
              <w:right w:w="29" w:type="dxa"/>
            </w:tcMar>
          </w:tcPr>
          <w:p w:rsidR="00F431A4" w:rsidRDefault="00C7570C">
            <w:pPr>
              <w:spacing w:before="0"/>
            </w:pPr>
            <w:r>
              <w:t>Surface</w:t>
            </w:r>
          </w:p>
        </w:tc>
        <w:tc>
          <w:tcPr>
            <w:tcW w:w="5955" w:type="dxa"/>
            <w:shd w:val="clear" w:color="auto" w:fill="FFFFFF"/>
            <w:tcMar>
              <w:top w:w="29" w:type="dxa"/>
              <w:left w:w="29" w:type="dxa"/>
              <w:bottom w:w="29" w:type="dxa"/>
              <w:right w:w="29" w:type="dxa"/>
            </w:tcMar>
          </w:tcPr>
          <w:p w:rsidR="00F431A4" w:rsidRDefault="00C7570C">
            <w:pPr>
              <w:spacing w:before="0"/>
            </w:pPr>
            <w:r>
              <w:t>aixm:Surface, -Type</w:t>
            </w:r>
          </w:p>
        </w:tc>
      </w:tr>
      <w:tr w:rsidR="00F431A4">
        <w:tc>
          <w:tcPr>
            <w:tcW w:w="2910" w:type="dxa"/>
            <w:shd w:val="clear" w:color="auto" w:fill="FFFFFF"/>
            <w:tcMar>
              <w:top w:w="29" w:type="dxa"/>
              <w:left w:w="29" w:type="dxa"/>
              <w:bottom w:w="29" w:type="dxa"/>
              <w:right w:w="29" w:type="dxa"/>
            </w:tcMar>
          </w:tcPr>
          <w:p w:rsidR="00F431A4" w:rsidRDefault="00C7570C">
            <w:pPr>
              <w:spacing w:before="0"/>
            </w:pPr>
            <w:r>
              <w:t>ElevatedSurface</w:t>
            </w:r>
          </w:p>
        </w:tc>
        <w:tc>
          <w:tcPr>
            <w:tcW w:w="5955" w:type="dxa"/>
            <w:shd w:val="clear" w:color="auto" w:fill="FFFFFF"/>
            <w:tcMar>
              <w:top w:w="29" w:type="dxa"/>
              <w:left w:w="29" w:type="dxa"/>
              <w:bottom w:w="29" w:type="dxa"/>
              <w:right w:w="29" w:type="dxa"/>
            </w:tcMar>
          </w:tcPr>
          <w:p w:rsidR="00F431A4" w:rsidRDefault="00C7570C">
            <w:pPr>
              <w:spacing w:before="0"/>
            </w:pPr>
            <w:r>
              <w:t>aixm:ElevatedSurface, -Type</w:t>
            </w:r>
          </w:p>
        </w:tc>
      </w:tr>
    </w:tbl>
    <w:p w:rsidR="00F431A4" w:rsidRDefault="00F431A4">
      <w:pPr>
        <w:keepNext/>
        <w:spacing w:before="120" w:after="120"/>
      </w:pPr>
      <w:bookmarkStart w:id="148" w:name="h.7tacvvvvk67" w:colFirst="0" w:colLast="0"/>
      <w:bookmarkEnd w:id="148"/>
    </w:p>
    <w:p w:rsidR="00F431A4" w:rsidRDefault="00C7570C">
      <w:pPr>
        <w:keepNext/>
        <w:spacing w:before="120" w:after="120"/>
      </w:pPr>
      <w:bookmarkStart w:id="149" w:name="h.xvir7l" w:colFirst="0" w:colLast="0"/>
      <w:bookmarkEnd w:id="149"/>
      <w:r>
        <w:rPr>
          <w:b/>
          <w:sz w:val="20"/>
        </w:rPr>
        <w:t>Table 5 – ISO 19107 conceptual types and the relevant XSD implementation to document</w:t>
      </w:r>
    </w:p>
    <w:tbl>
      <w:tblPr>
        <w:tblStyle w:val="a7"/>
        <w:tblW w:w="8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5910"/>
      </w:tblGrid>
      <w:tr w:rsidR="00F431A4">
        <w:tc>
          <w:tcPr>
            <w:tcW w:w="2970" w:type="dxa"/>
            <w:shd w:val="clear" w:color="auto" w:fill="F3F3F3"/>
            <w:tcMar>
              <w:top w:w="29" w:type="dxa"/>
              <w:left w:w="29" w:type="dxa"/>
              <w:bottom w:w="29" w:type="dxa"/>
              <w:right w:w="29" w:type="dxa"/>
            </w:tcMar>
          </w:tcPr>
          <w:p w:rsidR="00F431A4" w:rsidRDefault="00C7570C">
            <w:pPr>
              <w:spacing w:before="0"/>
            </w:pPr>
            <w:r>
              <w:rPr>
                <w:b/>
                <w:i/>
              </w:rPr>
              <w:t>ISO 19107 Type</w:t>
            </w:r>
          </w:p>
        </w:tc>
        <w:tc>
          <w:tcPr>
            <w:tcW w:w="5910" w:type="dxa"/>
            <w:shd w:val="clear" w:color="auto" w:fill="F3F3F3"/>
            <w:tcMar>
              <w:top w:w="29" w:type="dxa"/>
              <w:left w:w="29" w:type="dxa"/>
              <w:bottom w:w="29" w:type="dxa"/>
              <w:right w:w="29" w:type="dxa"/>
            </w:tcMar>
          </w:tcPr>
          <w:p w:rsidR="00F431A4" w:rsidRDefault="00C7570C">
            <w:pPr>
              <w:spacing w:before="0"/>
            </w:pPr>
            <w:r>
              <w:rPr>
                <w:b/>
                <w:i/>
              </w:rPr>
              <w:t>ISO 19136  / GML Implementation (Element and 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DirectPosition</w:t>
            </w:r>
          </w:p>
        </w:tc>
        <w:tc>
          <w:tcPr>
            <w:tcW w:w="5910" w:type="dxa"/>
            <w:shd w:val="clear" w:color="auto" w:fill="FFFFFF"/>
            <w:tcMar>
              <w:top w:w="29" w:type="dxa"/>
              <w:left w:w="29" w:type="dxa"/>
              <w:bottom w:w="29" w:type="dxa"/>
              <w:right w:w="29" w:type="dxa"/>
            </w:tcMar>
          </w:tcPr>
          <w:p w:rsidR="00F431A4" w:rsidRDefault="00C7570C">
            <w:pPr>
              <w:spacing w:before="0"/>
            </w:pPr>
            <w:r>
              <w:t>gml:pos, gml:DirectPositionType</w:t>
            </w:r>
          </w:p>
        </w:tc>
      </w:tr>
      <w:tr w:rsidR="00F431A4">
        <w:tc>
          <w:tcPr>
            <w:tcW w:w="2970" w:type="dxa"/>
            <w:tcBorders>
              <w:top w:val="single" w:sz="8" w:space="0" w:color="000000"/>
              <w:left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rsidR="00F431A4" w:rsidRDefault="00C7570C">
            <w:pPr>
              <w:spacing w:before="0"/>
            </w:pPr>
            <w:r>
              <w:rPr>
                <w:highlight w:val="white"/>
              </w:rPr>
              <w:t>GM_Object</w:t>
            </w:r>
          </w:p>
        </w:tc>
        <w:tc>
          <w:tcPr>
            <w:tcW w:w="5910" w:type="dxa"/>
            <w:tcBorders>
              <w:top w:val="single" w:sz="8" w:space="0" w:color="000000"/>
              <w:bottom w:val="single" w:sz="8" w:space="0" w:color="000000"/>
              <w:right w:val="single" w:sz="8" w:space="0" w:color="000000"/>
            </w:tcBorders>
            <w:shd w:val="clear" w:color="auto" w:fill="FFFFFF"/>
            <w:tcMar>
              <w:top w:w="29" w:type="dxa"/>
              <w:left w:w="29" w:type="dxa"/>
              <w:bottom w:w="29" w:type="dxa"/>
              <w:right w:w="29" w:type="dxa"/>
            </w:tcMar>
          </w:tcPr>
          <w:p w:rsidR="00F431A4" w:rsidRDefault="00C7570C">
            <w:pPr>
              <w:spacing w:before="0"/>
            </w:pPr>
            <w:r>
              <w:rPr>
                <w:highlight w:val="white"/>
              </w:rPr>
              <w:t>gml:AbstractGeometry, -Type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GM_Point</w:t>
            </w:r>
          </w:p>
        </w:tc>
        <w:tc>
          <w:tcPr>
            <w:tcW w:w="5910" w:type="dxa"/>
            <w:shd w:val="clear" w:color="auto" w:fill="FFFFFF"/>
            <w:tcMar>
              <w:top w:w="29" w:type="dxa"/>
              <w:left w:w="29" w:type="dxa"/>
              <w:bottom w:w="29" w:type="dxa"/>
              <w:right w:w="29" w:type="dxa"/>
            </w:tcMar>
          </w:tcPr>
          <w:p w:rsidR="00F431A4" w:rsidRDefault="00C7570C">
            <w:pPr>
              <w:spacing w:before="0"/>
            </w:pPr>
            <w:r>
              <w:t>gml:Point, -Type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GM_Envelope</w:t>
            </w:r>
          </w:p>
        </w:tc>
        <w:tc>
          <w:tcPr>
            <w:tcW w:w="5910" w:type="dxa"/>
            <w:shd w:val="clear" w:color="auto" w:fill="FFFFFF"/>
            <w:tcMar>
              <w:top w:w="29" w:type="dxa"/>
              <w:left w:w="29" w:type="dxa"/>
              <w:bottom w:w="29" w:type="dxa"/>
              <w:right w:w="29" w:type="dxa"/>
            </w:tcMar>
          </w:tcPr>
          <w:p w:rsidR="00F431A4" w:rsidRDefault="00C7570C">
            <w:pPr>
              <w:spacing w:before="0"/>
            </w:pPr>
            <w:r>
              <w:t>gml:Envelope, -Type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GM_PointRef</w:t>
            </w:r>
          </w:p>
        </w:tc>
        <w:tc>
          <w:tcPr>
            <w:tcW w:w="5910" w:type="dxa"/>
            <w:shd w:val="clear" w:color="auto" w:fill="FFFFFF"/>
            <w:tcMar>
              <w:top w:w="29" w:type="dxa"/>
              <w:left w:w="29" w:type="dxa"/>
              <w:bottom w:w="29" w:type="dxa"/>
              <w:right w:w="29" w:type="dxa"/>
            </w:tcMar>
          </w:tcPr>
          <w:p w:rsidR="00F431A4" w:rsidRDefault="00C7570C">
            <w:pPr>
              <w:spacing w:before="0"/>
            </w:pPr>
            <w:r>
              <w:t>gml:pointProperty, gml:PointPropertyType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GM_Position</w:t>
            </w:r>
          </w:p>
        </w:tc>
        <w:tc>
          <w:tcPr>
            <w:tcW w:w="5910" w:type="dxa"/>
            <w:shd w:val="clear" w:color="auto" w:fill="FFFFFF"/>
            <w:tcMar>
              <w:top w:w="29" w:type="dxa"/>
              <w:left w:w="29" w:type="dxa"/>
              <w:bottom w:w="29" w:type="dxa"/>
              <w:right w:w="29" w:type="dxa"/>
            </w:tcMar>
          </w:tcPr>
          <w:p w:rsidR="00F431A4" w:rsidRDefault="00C7570C">
            <w:pPr>
              <w:spacing w:before="0"/>
            </w:pPr>
            <w:r>
              <w:rPr>
                <w:i/>
              </w:rPr>
              <w:t>Defined in GML as a group, not as an element/type:</w:t>
            </w:r>
            <w:r>
              <w:t xml:space="preserve"> gml:geometricPositionGroup</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GM_PointArray</w:t>
            </w:r>
          </w:p>
        </w:tc>
        <w:tc>
          <w:tcPr>
            <w:tcW w:w="5910" w:type="dxa"/>
            <w:shd w:val="clear" w:color="auto" w:fill="FFFFFF"/>
            <w:tcMar>
              <w:top w:w="29" w:type="dxa"/>
              <w:left w:w="29" w:type="dxa"/>
              <w:bottom w:w="29" w:type="dxa"/>
              <w:right w:w="29" w:type="dxa"/>
            </w:tcMar>
          </w:tcPr>
          <w:p w:rsidR="00F431A4" w:rsidRDefault="00C7570C">
            <w:pPr>
              <w:spacing w:before="0"/>
            </w:pPr>
            <w:r>
              <w:t>gml:posList, gml:DirectPositionListType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w:t>
            </w:r>
          </w:p>
        </w:tc>
        <w:tc>
          <w:tcPr>
            <w:tcW w:w="5910" w:type="dxa"/>
            <w:shd w:val="clear" w:color="auto" w:fill="FFFFFF"/>
            <w:tcMar>
              <w:top w:w="29" w:type="dxa"/>
              <w:left w:w="29" w:type="dxa"/>
              <w:bottom w:w="29" w:type="dxa"/>
              <w:right w:w="29" w:type="dxa"/>
            </w:tcMar>
          </w:tcPr>
          <w:p w:rsidR="00F431A4" w:rsidRDefault="00C7570C">
            <w:pPr>
              <w:spacing w:before="0"/>
            </w:pPr>
            <w:r>
              <w:t>gml:AbstractCurve, -Type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GM_Curve</w:t>
            </w:r>
          </w:p>
        </w:tc>
        <w:tc>
          <w:tcPr>
            <w:tcW w:w="5910" w:type="dxa"/>
            <w:shd w:val="clear" w:color="auto" w:fill="FFFFFF"/>
            <w:tcMar>
              <w:top w:w="29" w:type="dxa"/>
              <w:left w:w="29" w:type="dxa"/>
              <w:bottom w:w="29" w:type="dxa"/>
              <w:right w:w="29" w:type="dxa"/>
            </w:tcMar>
          </w:tcPr>
          <w:p w:rsidR="00F431A4" w:rsidRDefault="00C7570C">
            <w:pPr>
              <w:spacing w:before="0"/>
            </w:pPr>
            <w:r>
              <w:t>gml:Curve, -Type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GM_CurveSegment</w:t>
            </w:r>
          </w:p>
        </w:tc>
        <w:tc>
          <w:tcPr>
            <w:tcW w:w="5910" w:type="dxa"/>
            <w:shd w:val="clear" w:color="auto" w:fill="FFFFFF"/>
            <w:tcMar>
              <w:top w:w="29" w:type="dxa"/>
              <w:left w:w="29" w:type="dxa"/>
              <w:bottom w:w="29" w:type="dxa"/>
              <w:right w:w="29" w:type="dxa"/>
            </w:tcMar>
          </w:tcPr>
          <w:p w:rsidR="00F431A4" w:rsidRDefault="00C7570C">
            <w:pPr>
              <w:spacing w:before="0"/>
            </w:pPr>
            <w:r>
              <w:t>gml:AbstractCurveSegment, -Type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w:t>
            </w:r>
          </w:p>
        </w:tc>
        <w:tc>
          <w:tcPr>
            <w:tcW w:w="5910" w:type="dxa"/>
            <w:shd w:val="clear" w:color="auto" w:fill="FFFFFF"/>
            <w:tcMar>
              <w:top w:w="29" w:type="dxa"/>
              <w:left w:w="29" w:type="dxa"/>
              <w:bottom w:w="29" w:type="dxa"/>
              <w:right w:w="29" w:type="dxa"/>
            </w:tcMar>
          </w:tcPr>
          <w:p w:rsidR="00F431A4" w:rsidRDefault="00C7570C">
            <w:pPr>
              <w:spacing w:before="0"/>
            </w:pPr>
            <w:r>
              <w:t>gml:ArcByCenterPoint, -Type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w:t>
            </w:r>
          </w:p>
        </w:tc>
        <w:tc>
          <w:tcPr>
            <w:tcW w:w="5910" w:type="dxa"/>
            <w:shd w:val="clear" w:color="auto" w:fill="FFFFFF"/>
            <w:tcMar>
              <w:top w:w="29" w:type="dxa"/>
              <w:left w:w="29" w:type="dxa"/>
              <w:bottom w:w="29" w:type="dxa"/>
              <w:right w:w="29" w:type="dxa"/>
            </w:tcMar>
          </w:tcPr>
          <w:p w:rsidR="00F431A4" w:rsidRDefault="00C7570C">
            <w:pPr>
              <w:spacing w:before="0"/>
            </w:pPr>
            <w:r>
              <w:t>gml:CircleByCenterPoint, -Type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GM_Arc</w:t>
            </w:r>
          </w:p>
        </w:tc>
        <w:tc>
          <w:tcPr>
            <w:tcW w:w="5910" w:type="dxa"/>
            <w:shd w:val="clear" w:color="auto" w:fill="FFFFFF"/>
            <w:tcMar>
              <w:top w:w="29" w:type="dxa"/>
              <w:left w:w="29" w:type="dxa"/>
              <w:bottom w:w="29" w:type="dxa"/>
              <w:right w:w="29" w:type="dxa"/>
            </w:tcMar>
          </w:tcPr>
          <w:p w:rsidR="00F431A4" w:rsidRDefault="00C7570C">
            <w:pPr>
              <w:spacing w:before="0"/>
            </w:pPr>
            <w:r>
              <w:t>gml:Arc, -Type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GM_Circle</w:t>
            </w:r>
          </w:p>
        </w:tc>
        <w:tc>
          <w:tcPr>
            <w:tcW w:w="5910" w:type="dxa"/>
            <w:shd w:val="clear" w:color="auto" w:fill="FFFFFF"/>
            <w:tcMar>
              <w:top w:w="29" w:type="dxa"/>
              <w:left w:w="29" w:type="dxa"/>
              <w:bottom w:w="29" w:type="dxa"/>
              <w:right w:w="29" w:type="dxa"/>
            </w:tcMar>
          </w:tcPr>
          <w:p w:rsidR="00F431A4" w:rsidRDefault="00C7570C">
            <w:pPr>
              <w:spacing w:before="0"/>
            </w:pPr>
            <w:r>
              <w:t>gml:Circle, -Type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GM_GeodesicString</w:t>
            </w:r>
          </w:p>
        </w:tc>
        <w:tc>
          <w:tcPr>
            <w:tcW w:w="5910" w:type="dxa"/>
            <w:shd w:val="clear" w:color="auto" w:fill="FFFFFF"/>
            <w:tcMar>
              <w:top w:w="29" w:type="dxa"/>
              <w:left w:w="29" w:type="dxa"/>
              <w:bottom w:w="29" w:type="dxa"/>
              <w:right w:w="29" w:type="dxa"/>
            </w:tcMar>
          </w:tcPr>
          <w:p w:rsidR="00F431A4" w:rsidRDefault="00C7570C">
            <w:pPr>
              <w:spacing w:before="0"/>
            </w:pPr>
            <w:r>
              <w:t>gml:GeodesicString, -Type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GM_Geodesic</w:t>
            </w:r>
          </w:p>
        </w:tc>
        <w:tc>
          <w:tcPr>
            <w:tcW w:w="5910" w:type="dxa"/>
            <w:shd w:val="clear" w:color="auto" w:fill="FFFFFF"/>
            <w:tcMar>
              <w:top w:w="29" w:type="dxa"/>
              <w:left w:w="29" w:type="dxa"/>
              <w:bottom w:w="29" w:type="dxa"/>
              <w:right w:w="29" w:type="dxa"/>
            </w:tcMar>
          </w:tcPr>
          <w:p w:rsidR="00F431A4" w:rsidRDefault="00C7570C">
            <w:pPr>
              <w:spacing w:before="0"/>
            </w:pPr>
            <w:r>
              <w:t>gml:Geodesic, -Type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GM_LineString</w:t>
            </w:r>
          </w:p>
        </w:tc>
        <w:tc>
          <w:tcPr>
            <w:tcW w:w="5910" w:type="dxa"/>
            <w:shd w:val="clear" w:color="auto" w:fill="FFFFFF"/>
            <w:tcMar>
              <w:top w:w="29" w:type="dxa"/>
              <w:left w:w="29" w:type="dxa"/>
              <w:bottom w:w="29" w:type="dxa"/>
              <w:right w:w="29" w:type="dxa"/>
            </w:tcMar>
          </w:tcPr>
          <w:p w:rsidR="00F431A4" w:rsidRDefault="00C7570C">
            <w:pPr>
              <w:spacing w:before="0"/>
            </w:pPr>
            <w:r>
              <w:t>gml:LineStringSegment, -Type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GM_Surface</w:t>
            </w:r>
          </w:p>
        </w:tc>
        <w:tc>
          <w:tcPr>
            <w:tcW w:w="5910" w:type="dxa"/>
            <w:shd w:val="clear" w:color="auto" w:fill="FFFFFF"/>
            <w:tcMar>
              <w:top w:w="29" w:type="dxa"/>
              <w:left w:w="29" w:type="dxa"/>
              <w:bottom w:w="29" w:type="dxa"/>
              <w:right w:w="29" w:type="dxa"/>
            </w:tcMar>
          </w:tcPr>
          <w:p w:rsidR="00F431A4" w:rsidRDefault="00C7570C">
            <w:pPr>
              <w:spacing w:before="0"/>
            </w:pPr>
            <w:r>
              <w:t>gml:Surface, -Type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GM_SurfacePatch</w:t>
            </w:r>
          </w:p>
        </w:tc>
        <w:tc>
          <w:tcPr>
            <w:tcW w:w="5910" w:type="dxa"/>
            <w:shd w:val="clear" w:color="auto" w:fill="FFFFFF"/>
            <w:tcMar>
              <w:top w:w="29" w:type="dxa"/>
              <w:left w:w="29" w:type="dxa"/>
              <w:bottom w:w="29" w:type="dxa"/>
              <w:right w:w="29" w:type="dxa"/>
            </w:tcMar>
          </w:tcPr>
          <w:p w:rsidR="00F431A4" w:rsidRDefault="00C7570C">
            <w:pPr>
              <w:spacing w:before="0"/>
            </w:pPr>
            <w:r>
              <w:t>gml:AbstractSurfacePatch, -Type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GM_Polygon</w:t>
            </w:r>
          </w:p>
        </w:tc>
        <w:tc>
          <w:tcPr>
            <w:tcW w:w="5910" w:type="dxa"/>
            <w:shd w:val="clear" w:color="auto" w:fill="FFFFFF"/>
            <w:tcMar>
              <w:top w:w="29" w:type="dxa"/>
              <w:left w:w="29" w:type="dxa"/>
              <w:bottom w:w="29" w:type="dxa"/>
              <w:right w:w="29" w:type="dxa"/>
            </w:tcMar>
          </w:tcPr>
          <w:p w:rsidR="00F431A4" w:rsidRDefault="00C7570C">
            <w:pPr>
              <w:spacing w:before="0"/>
            </w:pPr>
            <w:r>
              <w:t>gml:PolygonPatch, -Type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w:t>
            </w:r>
          </w:p>
        </w:tc>
        <w:tc>
          <w:tcPr>
            <w:tcW w:w="5910" w:type="dxa"/>
            <w:shd w:val="clear" w:color="auto" w:fill="FFFFFF"/>
            <w:tcMar>
              <w:top w:w="29" w:type="dxa"/>
              <w:left w:w="29" w:type="dxa"/>
              <w:bottom w:w="29" w:type="dxa"/>
              <w:right w:w="29" w:type="dxa"/>
            </w:tcMar>
          </w:tcPr>
          <w:p w:rsidR="00F431A4" w:rsidRDefault="00C7570C">
            <w:pPr>
              <w:spacing w:before="0"/>
            </w:pPr>
            <w:r>
              <w:t>gml:AbstractRing, -Type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lastRenderedPageBreak/>
              <w:t>GM_Ring</w:t>
            </w:r>
          </w:p>
        </w:tc>
        <w:tc>
          <w:tcPr>
            <w:tcW w:w="5910" w:type="dxa"/>
            <w:shd w:val="clear" w:color="auto" w:fill="FFFFFF"/>
            <w:tcMar>
              <w:top w:w="29" w:type="dxa"/>
              <w:left w:w="29" w:type="dxa"/>
              <w:bottom w:w="29" w:type="dxa"/>
              <w:right w:w="29" w:type="dxa"/>
            </w:tcMar>
          </w:tcPr>
          <w:p w:rsidR="00F431A4" w:rsidRDefault="00C7570C">
            <w:pPr>
              <w:spacing w:before="0"/>
            </w:pPr>
            <w:r>
              <w:t>gml:Ring, -Type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GM_OrientableCurve</w:t>
            </w:r>
          </w:p>
        </w:tc>
        <w:tc>
          <w:tcPr>
            <w:tcW w:w="5910" w:type="dxa"/>
            <w:shd w:val="clear" w:color="auto" w:fill="FFFFFF"/>
            <w:tcMar>
              <w:top w:w="29" w:type="dxa"/>
              <w:left w:w="29" w:type="dxa"/>
              <w:bottom w:w="29" w:type="dxa"/>
              <w:right w:w="29" w:type="dxa"/>
            </w:tcMar>
          </w:tcPr>
          <w:p w:rsidR="00F431A4" w:rsidRDefault="00C7570C">
            <w:pPr>
              <w:spacing w:before="0"/>
            </w:pPr>
            <w:r>
              <w:t>gml:OrientableCurve, -Type</w:t>
            </w:r>
          </w:p>
        </w:tc>
      </w:tr>
      <w:tr w:rsidR="00F431A4">
        <w:tc>
          <w:tcPr>
            <w:tcW w:w="2970" w:type="dxa"/>
            <w:shd w:val="clear" w:color="auto" w:fill="FFFFFF"/>
            <w:tcMar>
              <w:top w:w="29" w:type="dxa"/>
              <w:left w:w="29" w:type="dxa"/>
              <w:bottom w:w="29" w:type="dxa"/>
              <w:right w:w="29" w:type="dxa"/>
            </w:tcMar>
          </w:tcPr>
          <w:p w:rsidR="00F431A4" w:rsidRDefault="00C7570C">
            <w:pPr>
              <w:spacing w:before="0"/>
            </w:pPr>
            <w:r>
              <w:t>GM_CompositeCurve</w:t>
            </w:r>
          </w:p>
        </w:tc>
        <w:tc>
          <w:tcPr>
            <w:tcW w:w="5910" w:type="dxa"/>
            <w:shd w:val="clear" w:color="auto" w:fill="FFFFFF"/>
            <w:tcMar>
              <w:top w:w="29" w:type="dxa"/>
              <w:left w:w="29" w:type="dxa"/>
              <w:bottom w:w="29" w:type="dxa"/>
              <w:right w:w="29" w:type="dxa"/>
            </w:tcMar>
          </w:tcPr>
          <w:p w:rsidR="00F431A4" w:rsidRDefault="00C7570C">
            <w:pPr>
              <w:spacing w:before="0"/>
            </w:pPr>
            <w:r>
              <w:t>gml:CompositeCurve, -Type</w:t>
            </w:r>
          </w:p>
        </w:tc>
      </w:tr>
    </w:tbl>
    <w:p w:rsidR="00F431A4" w:rsidRDefault="00F431A4">
      <w:pPr>
        <w:spacing w:before="120"/>
      </w:pPr>
    </w:p>
    <w:p w:rsidR="00F431A4" w:rsidRDefault="00C7570C">
      <w:pPr>
        <w:keepNext/>
        <w:spacing w:before="120" w:after="120"/>
      </w:pPr>
      <w:r>
        <w:rPr>
          <w:b/>
          <w:sz w:val="20"/>
        </w:rPr>
        <w:t>Table 6 - ISO 19108 conceptual types and the relevant XSD implementation document</w:t>
      </w:r>
    </w:p>
    <w:tbl>
      <w:tblPr>
        <w:tblStyle w:val="a8"/>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5"/>
        <w:gridCol w:w="5925"/>
      </w:tblGrid>
      <w:tr w:rsidR="00F431A4">
        <w:tc>
          <w:tcPr>
            <w:tcW w:w="2985" w:type="dxa"/>
            <w:shd w:val="clear" w:color="auto" w:fill="F3F3F3"/>
            <w:tcMar>
              <w:top w:w="29" w:type="dxa"/>
              <w:left w:w="29" w:type="dxa"/>
              <w:bottom w:w="29" w:type="dxa"/>
              <w:right w:w="29" w:type="dxa"/>
            </w:tcMar>
          </w:tcPr>
          <w:p w:rsidR="00F431A4" w:rsidRDefault="00C7570C">
            <w:pPr>
              <w:spacing w:before="0"/>
            </w:pPr>
            <w:r>
              <w:rPr>
                <w:b/>
                <w:i/>
              </w:rPr>
              <w:t>ISO 19108 Type</w:t>
            </w:r>
          </w:p>
        </w:tc>
        <w:tc>
          <w:tcPr>
            <w:tcW w:w="5925" w:type="dxa"/>
            <w:shd w:val="clear" w:color="auto" w:fill="F3F3F3"/>
            <w:tcMar>
              <w:top w:w="29" w:type="dxa"/>
              <w:left w:w="29" w:type="dxa"/>
              <w:bottom w:w="29" w:type="dxa"/>
              <w:right w:w="29" w:type="dxa"/>
            </w:tcMar>
          </w:tcPr>
          <w:p w:rsidR="00F431A4" w:rsidRDefault="00C7570C">
            <w:pPr>
              <w:spacing w:before="0"/>
            </w:pPr>
            <w:r>
              <w:rPr>
                <w:b/>
                <w:i/>
              </w:rPr>
              <w:t>ISO 19136  / GML Implementation (Element and Type)</w:t>
            </w:r>
          </w:p>
        </w:tc>
      </w:tr>
      <w:tr w:rsidR="00F431A4">
        <w:tc>
          <w:tcPr>
            <w:tcW w:w="2985" w:type="dxa"/>
            <w:shd w:val="clear" w:color="auto" w:fill="FFFFFF"/>
            <w:tcMar>
              <w:top w:w="29" w:type="dxa"/>
              <w:left w:w="29" w:type="dxa"/>
              <w:bottom w:w="29" w:type="dxa"/>
              <w:right w:w="29" w:type="dxa"/>
            </w:tcMar>
          </w:tcPr>
          <w:p w:rsidR="00F431A4" w:rsidRDefault="00C7570C">
            <w:pPr>
              <w:spacing w:before="0"/>
            </w:pPr>
            <w:r>
              <w:t>TM_Instant</w:t>
            </w:r>
          </w:p>
        </w:tc>
        <w:tc>
          <w:tcPr>
            <w:tcW w:w="5925" w:type="dxa"/>
            <w:shd w:val="clear" w:color="auto" w:fill="FFFFFF"/>
            <w:tcMar>
              <w:top w:w="29" w:type="dxa"/>
              <w:left w:w="29" w:type="dxa"/>
              <w:bottom w:w="29" w:type="dxa"/>
              <w:right w:w="29" w:type="dxa"/>
            </w:tcMar>
          </w:tcPr>
          <w:p w:rsidR="00F431A4" w:rsidRDefault="00C7570C">
            <w:pPr>
              <w:spacing w:before="0"/>
            </w:pPr>
            <w:r>
              <w:t>gml:TimeInstant, -Type</w:t>
            </w:r>
          </w:p>
        </w:tc>
      </w:tr>
      <w:tr w:rsidR="00F431A4">
        <w:tc>
          <w:tcPr>
            <w:tcW w:w="2985" w:type="dxa"/>
            <w:shd w:val="clear" w:color="auto" w:fill="FFFFFF"/>
            <w:tcMar>
              <w:top w:w="29" w:type="dxa"/>
              <w:left w:w="29" w:type="dxa"/>
              <w:bottom w:w="29" w:type="dxa"/>
              <w:right w:w="29" w:type="dxa"/>
            </w:tcMar>
          </w:tcPr>
          <w:p w:rsidR="00F431A4" w:rsidRDefault="00C7570C">
            <w:pPr>
              <w:spacing w:before="0"/>
            </w:pPr>
            <w:r>
              <w:t>TM_Period</w:t>
            </w:r>
          </w:p>
        </w:tc>
        <w:tc>
          <w:tcPr>
            <w:tcW w:w="5925" w:type="dxa"/>
            <w:shd w:val="clear" w:color="auto" w:fill="FFFFFF"/>
            <w:tcMar>
              <w:top w:w="29" w:type="dxa"/>
              <w:left w:w="29" w:type="dxa"/>
              <w:bottom w:w="29" w:type="dxa"/>
              <w:right w:w="29" w:type="dxa"/>
            </w:tcMar>
          </w:tcPr>
          <w:p w:rsidR="00F431A4" w:rsidRDefault="00C7570C">
            <w:pPr>
              <w:spacing w:before="0"/>
            </w:pPr>
            <w:r>
              <w:t>gml:TimePeriod, -Type</w:t>
            </w:r>
          </w:p>
        </w:tc>
      </w:tr>
    </w:tbl>
    <w:p w:rsidR="00C7570C" w:rsidRDefault="00C7570C"/>
    <w:p w:rsidR="00C7570C" w:rsidRDefault="00C7570C">
      <w:r>
        <w:br w:type="page"/>
      </w:r>
    </w:p>
    <w:p w:rsidR="00C7570C" w:rsidRDefault="00C7570C" w:rsidP="00C7570C">
      <w:pPr>
        <w:pStyle w:val="Heading1"/>
        <w:contextualSpacing w:val="0"/>
      </w:pPr>
      <w:bookmarkStart w:id="150" w:name="h.l5r2k2ehn9x0" w:colFirst="0" w:colLast="0"/>
      <w:bookmarkStart w:id="151" w:name="_Toc411523609"/>
      <w:bookmarkEnd w:id="150"/>
      <w:r>
        <w:lastRenderedPageBreak/>
        <w:t>Annex A - List of CRS used for aeronautical data</w:t>
      </w:r>
      <w:bookmarkEnd w:id="151"/>
    </w:p>
    <w:p w:rsidR="00C7570C" w:rsidRDefault="00C7570C" w:rsidP="00C7570C">
      <w:r>
        <w:t>The WGS-84 coordinate reference system shall be used for aeronautical data, based on the very strict ICAO requirements in regard to this aspect. However, some data might still be available only with reference to legacy coordinate reference systems, or to local reference frames, that are compatible with the WGS-84 requirements. These are provided in the following list, by their srsName. This list was established taking into consideration the previous AIXM 4.5 version list, which was in turn based on a list contained in the ARINC 424 specification.</w:t>
      </w:r>
    </w:p>
    <w:p w:rsidR="00C7570C" w:rsidRDefault="00C7570C" w:rsidP="00C7570C">
      <w:pPr>
        <w:pStyle w:val="Heading2"/>
        <w:contextualSpacing w:val="0"/>
      </w:pPr>
      <w:bookmarkStart w:id="152" w:name="h.u5epnrkdy7d2" w:colFirst="0" w:colLast="0"/>
      <w:bookmarkStart w:id="153" w:name="_Toc411523610"/>
      <w:bookmarkEnd w:id="152"/>
      <w:r>
        <w:t>Left-handed CRS</w:t>
      </w:r>
      <w:bookmarkEnd w:id="153"/>
    </w:p>
    <w:p w:rsidR="00C7570C" w:rsidRDefault="00C7570C" w:rsidP="00C7570C">
      <w:r>
        <w:rPr>
          <w:i/>
        </w:rPr>
        <w:t>Ellipsoidal 2D CS. Axes: latitude, longitude. Orientations: north, east. UoM: degree</w:t>
      </w:r>
    </w:p>
    <w:tbl>
      <w:tblPr>
        <w:tblStyle w:val="a"/>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5730"/>
      </w:tblGrid>
      <w:tr w:rsidR="00C7570C" w:rsidTr="00C7570C">
        <w:tc>
          <w:tcPr>
            <w:tcW w:w="3420" w:type="dxa"/>
            <w:shd w:val="clear" w:color="auto" w:fill="EFEFEF"/>
            <w:tcMar>
              <w:top w:w="100" w:type="dxa"/>
              <w:left w:w="100" w:type="dxa"/>
              <w:bottom w:w="100" w:type="dxa"/>
              <w:right w:w="100" w:type="dxa"/>
            </w:tcMar>
          </w:tcPr>
          <w:p w:rsidR="00C7570C" w:rsidRDefault="00C7570C" w:rsidP="00C7570C">
            <w:pPr>
              <w:widowControl w:val="0"/>
              <w:spacing w:before="0"/>
              <w:jc w:val="left"/>
            </w:pPr>
            <w:r>
              <w:rPr>
                <w:b/>
                <w:i/>
              </w:rPr>
              <w:t>srsName</w:t>
            </w:r>
          </w:p>
        </w:tc>
        <w:tc>
          <w:tcPr>
            <w:tcW w:w="5730" w:type="dxa"/>
            <w:shd w:val="clear" w:color="auto" w:fill="EFEFEF"/>
            <w:tcMar>
              <w:top w:w="100" w:type="dxa"/>
              <w:left w:w="100" w:type="dxa"/>
              <w:bottom w:w="100" w:type="dxa"/>
              <w:right w:w="100" w:type="dxa"/>
            </w:tcMar>
          </w:tcPr>
          <w:p w:rsidR="00C7570C" w:rsidRDefault="00C7570C" w:rsidP="00C7570C">
            <w:pPr>
              <w:widowControl w:val="0"/>
              <w:spacing w:before="0"/>
              <w:jc w:val="left"/>
            </w:pPr>
            <w:r>
              <w:rPr>
                <w:b/>
                <w:i/>
              </w:rPr>
              <w:t>Description</w:t>
            </w:r>
          </w:p>
        </w:tc>
      </w:tr>
      <w:tr w:rsidR="00C7570C" w:rsidTr="00C7570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urn:ogc:def:crs:EPSG::4326</w:t>
            </w:r>
          </w:p>
        </w:tc>
        <w:tc>
          <w:tcPr>
            <w:tcW w:w="5730" w:type="dxa"/>
            <w:tcMar>
              <w:top w:w="100" w:type="dxa"/>
              <w:left w:w="100" w:type="dxa"/>
              <w:bottom w:w="100" w:type="dxa"/>
              <w:right w:w="100" w:type="dxa"/>
            </w:tcMar>
          </w:tcPr>
          <w:p w:rsidR="00C7570C" w:rsidRDefault="00C7570C" w:rsidP="00C7570C">
            <w:pPr>
              <w:widowControl w:val="0"/>
              <w:spacing w:before="0"/>
              <w:jc w:val="left"/>
            </w:pPr>
            <w:r>
              <w:t>WGS-84 (GRS-80)</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urn:ogc:def:crs:EPSG::4258</w:t>
            </w:r>
          </w:p>
        </w:tc>
        <w:tc>
          <w:tcPr>
            <w:tcW w:w="5730" w:type="dxa"/>
            <w:tcMar>
              <w:top w:w="100" w:type="dxa"/>
              <w:left w:w="100" w:type="dxa"/>
              <w:bottom w:w="100" w:type="dxa"/>
              <w:right w:w="100" w:type="dxa"/>
            </w:tcMar>
          </w:tcPr>
          <w:p w:rsidR="00C7570C" w:rsidRDefault="00C7570C" w:rsidP="00C7570C">
            <w:pPr>
              <w:widowControl w:val="0"/>
              <w:spacing w:before="0"/>
              <w:jc w:val="left"/>
            </w:pPr>
            <w:r>
              <w:t>ETRS-89</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urn:ogc:def:crs:EPSG::4322</w:t>
            </w:r>
          </w:p>
        </w:tc>
        <w:tc>
          <w:tcPr>
            <w:tcW w:w="5730" w:type="dxa"/>
            <w:tcMar>
              <w:top w:w="100" w:type="dxa"/>
              <w:left w:w="100" w:type="dxa"/>
              <w:bottom w:w="100" w:type="dxa"/>
              <w:right w:w="100" w:type="dxa"/>
            </w:tcMar>
          </w:tcPr>
          <w:p w:rsidR="00C7570C" w:rsidRDefault="00C7570C" w:rsidP="00C7570C">
            <w:pPr>
              <w:widowControl w:val="0"/>
              <w:spacing w:before="0"/>
              <w:jc w:val="left"/>
            </w:pPr>
            <w:r>
              <w:t>WGS-72</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urn:ogc:def:crs:EPSG::4230</w:t>
            </w:r>
          </w:p>
        </w:tc>
        <w:tc>
          <w:tcPr>
            <w:tcW w:w="5730" w:type="dxa"/>
            <w:tcMar>
              <w:top w:w="100" w:type="dxa"/>
              <w:left w:w="100" w:type="dxa"/>
              <w:bottom w:w="100" w:type="dxa"/>
              <w:right w:w="100" w:type="dxa"/>
            </w:tcMar>
          </w:tcPr>
          <w:p w:rsidR="00C7570C" w:rsidRDefault="00C7570C" w:rsidP="00C7570C">
            <w:pPr>
              <w:widowControl w:val="0"/>
              <w:spacing w:before="0"/>
              <w:jc w:val="left"/>
            </w:pPr>
            <w:r>
              <w:t>European 1950 (ED 50)</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urn:ogc:def:crs:EPSG::4668</w:t>
            </w:r>
          </w:p>
        </w:tc>
        <w:tc>
          <w:tcPr>
            <w:tcW w:w="5730" w:type="dxa"/>
            <w:tcMar>
              <w:top w:w="100" w:type="dxa"/>
              <w:left w:w="100" w:type="dxa"/>
              <w:bottom w:w="100" w:type="dxa"/>
              <w:right w:w="100" w:type="dxa"/>
            </w:tcMar>
          </w:tcPr>
          <w:p w:rsidR="00C7570C" w:rsidRDefault="00C7570C" w:rsidP="00C7570C">
            <w:pPr>
              <w:widowControl w:val="0"/>
              <w:spacing w:before="0"/>
              <w:jc w:val="left"/>
            </w:pPr>
            <w:r>
              <w:t>European 1979 (ED 79)</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urn:ogc:def:crs:EPSG::4312</w:t>
            </w:r>
          </w:p>
        </w:tc>
        <w:tc>
          <w:tcPr>
            <w:tcW w:w="5730" w:type="dxa"/>
            <w:tcMar>
              <w:top w:w="100" w:type="dxa"/>
              <w:left w:w="100" w:type="dxa"/>
              <w:bottom w:w="100" w:type="dxa"/>
              <w:right w:w="100" w:type="dxa"/>
            </w:tcMar>
          </w:tcPr>
          <w:p w:rsidR="00C7570C" w:rsidRDefault="00C7570C" w:rsidP="00C7570C">
            <w:pPr>
              <w:widowControl w:val="0"/>
              <w:spacing w:before="0"/>
              <w:jc w:val="left"/>
            </w:pPr>
            <w:r>
              <w:t>Austria NS</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urn:ogc:def:crs:EPSG::4215</w:t>
            </w:r>
          </w:p>
        </w:tc>
        <w:tc>
          <w:tcPr>
            <w:tcW w:w="5730" w:type="dxa"/>
            <w:tcMar>
              <w:top w:w="100" w:type="dxa"/>
              <w:left w:w="100" w:type="dxa"/>
              <w:bottom w:w="100" w:type="dxa"/>
              <w:right w:w="100" w:type="dxa"/>
            </w:tcMar>
          </w:tcPr>
          <w:p w:rsidR="00C7570C" w:rsidRDefault="00C7570C" w:rsidP="00C7570C">
            <w:pPr>
              <w:widowControl w:val="0"/>
              <w:spacing w:before="0"/>
              <w:jc w:val="left"/>
            </w:pPr>
            <w:r>
              <w:t>Belgium 50</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urn:ogc:def:crs:EPSG::4801</w:t>
            </w:r>
          </w:p>
        </w:tc>
        <w:tc>
          <w:tcPr>
            <w:tcW w:w="5730" w:type="dxa"/>
            <w:tcMar>
              <w:top w:w="100" w:type="dxa"/>
              <w:left w:w="100" w:type="dxa"/>
              <w:bottom w:w="100" w:type="dxa"/>
              <w:right w:w="100" w:type="dxa"/>
            </w:tcMar>
          </w:tcPr>
          <w:p w:rsidR="00C7570C" w:rsidRDefault="00C7570C" w:rsidP="00C7570C">
            <w:pPr>
              <w:widowControl w:val="0"/>
              <w:spacing w:before="0"/>
              <w:jc w:val="left"/>
            </w:pPr>
            <w:r>
              <w:t>Berne 1873</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urn:ogc:def:crs:EPSG::4149</w:t>
            </w:r>
          </w:p>
        </w:tc>
        <w:tc>
          <w:tcPr>
            <w:tcW w:w="5730" w:type="dxa"/>
            <w:tcMar>
              <w:top w:w="100" w:type="dxa"/>
              <w:left w:w="100" w:type="dxa"/>
              <w:bottom w:w="100" w:type="dxa"/>
              <w:right w:w="100" w:type="dxa"/>
            </w:tcMar>
          </w:tcPr>
          <w:p w:rsidR="00C7570C" w:rsidRDefault="00C7570C" w:rsidP="00C7570C">
            <w:pPr>
              <w:widowControl w:val="0"/>
              <w:spacing w:before="0"/>
              <w:jc w:val="left"/>
            </w:pPr>
            <w:r>
              <w:t>CH-1903</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urn:ogc:def:crs:EPSG::4326</w:t>
            </w:r>
          </w:p>
        </w:tc>
        <w:tc>
          <w:tcPr>
            <w:tcW w:w="5730" w:type="dxa"/>
            <w:tcMar>
              <w:top w:w="100" w:type="dxa"/>
              <w:left w:w="100" w:type="dxa"/>
              <w:bottom w:w="100" w:type="dxa"/>
              <w:right w:w="100" w:type="dxa"/>
            </w:tcMar>
          </w:tcPr>
          <w:p w:rsidR="00C7570C" w:rsidRDefault="00C7570C" w:rsidP="00C7570C">
            <w:pPr>
              <w:widowControl w:val="0"/>
              <w:spacing w:before="0"/>
              <w:jc w:val="left"/>
            </w:pPr>
            <w:r>
              <w:t>Danish GI 1934</w:t>
            </w:r>
          </w:p>
        </w:tc>
      </w:tr>
      <w:tr w:rsidR="00C7570C" w:rsidRPr="00CA71AF"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urn:ogc:def:crs:EPSG::4275</w:t>
            </w:r>
          </w:p>
        </w:tc>
        <w:tc>
          <w:tcPr>
            <w:tcW w:w="5730" w:type="dxa"/>
            <w:tcMar>
              <w:top w:w="100" w:type="dxa"/>
              <w:left w:w="100" w:type="dxa"/>
              <w:bottom w:w="100" w:type="dxa"/>
              <w:right w:w="100" w:type="dxa"/>
            </w:tcMar>
          </w:tcPr>
          <w:p w:rsidR="00C7570C" w:rsidRPr="006404BA" w:rsidRDefault="00C7570C" w:rsidP="00C7570C">
            <w:pPr>
              <w:widowControl w:val="0"/>
              <w:spacing w:before="0"/>
              <w:jc w:val="left"/>
              <w:rPr>
                <w:lang w:val="fr-BE"/>
              </w:rPr>
            </w:pPr>
            <w:r w:rsidRPr="006404BA">
              <w:rPr>
                <w:lang w:val="fr-BE"/>
              </w:rPr>
              <w:t>Nouvelle Triangulation de France (Greenwich Zero Meridian)</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urn:ogc:def:crs:EPSG::4746</w:t>
            </w:r>
          </w:p>
        </w:tc>
        <w:tc>
          <w:tcPr>
            <w:tcW w:w="5730" w:type="dxa"/>
            <w:tcMar>
              <w:top w:w="100" w:type="dxa"/>
              <w:left w:w="100" w:type="dxa"/>
              <w:bottom w:w="100" w:type="dxa"/>
              <w:right w:w="100" w:type="dxa"/>
            </w:tcMar>
          </w:tcPr>
          <w:p w:rsidR="00C7570C" w:rsidRDefault="00C7570C" w:rsidP="00C7570C">
            <w:pPr>
              <w:widowControl w:val="0"/>
              <w:spacing w:before="0"/>
              <w:jc w:val="left"/>
            </w:pPr>
            <w:r>
              <w:t>Potsdam</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urn:ogc:def:crs:EPSG::4121</w:t>
            </w:r>
          </w:p>
        </w:tc>
        <w:tc>
          <w:tcPr>
            <w:tcW w:w="5730" w:type="dxa"/>
            <w:tcMar>
              <w:top w:w="100" w:type="dxa"/>
              <w:left w:w="100" w:type="dxa"/>
              <w:bottom w:w="100" w:type="dxa"/>
              <w:right w:w="100" w:type="dxa"/>
            </w:tcMar>
          </w:tcPr>
          <w:p w:rsidR="00C7570C" w:rsidRDefault="00C7570C" w:rsidP="00C7570C">
            <w:pPr>
              <w:widowControl w:val="0"/>
              <w:spacing w:before="0"/>
              <w:jc w:val="left"/>
            </w:pPr>
            <w:r>
              <w:t>GGRS 87 (Greece)</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urn:ogc:def:crs:EPSG::4658</w:t>
            </w:r>
          </w:p>
        </w:tc>
        <w:tc>
          <w:tcPr>
            <w:tcW w:w="5730" w:type="dxa"/>
            <w:tcMar>
              <w:top w:w="100" w:type="dxa"/>
              <w:left w:w="100" w:type="dxa"/>
              <w:bottom w:w="100" w:type="dxa"/>
              <w:right w:w="100" w:type="dxa"/>
            </w:tcMar>
          </w:tcPr>
          <w:p w:rsidR="00C7570C" w:rsidRDefault="00C7570C" w:rsidP="00C7570C">
            <w:pPr>
              <w:widowControl w:val="0"/>
              <w:spacing w:before="0"/>
              <w:jc w:val="left"/>
            </w:pPr>
            <w:r>
              <w:t>Hjorsey 55 (Iceland)</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urn:ogc:def:crs:EPSG::4299</w:t>
            </w:r>
          </w:p>
        </w:tc>
        <w:tc>
          <w:tcPr>
            <w:tcW w:w="5730" w:type="dxa"/>
            <w:tcMar>
              <w:top w:w="100" w:type="dxa"/>
              <w:left w:w="100" w:type="dxa"/>
              <w:bottom w:w="100" w:type="dxa"/>
              <w:right w:w="100" w:type="dxa"/>
            </w:tcMar>
          </w:tcPr>
          <w:p w:rsidR="00C7570C" w:rsidRDefault="00C7570C" w:rsidP="00C7570C">
            <w:pPr>
              <w:widowControl w:val="0"/>
              <w:spacing w:before="0"/>
              <w:jc w:val="left"/>
            </w:pPr>
            <w:r>
              <w:t>Ireland 65</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urn:ogc:def:crs:EPSG::4806</w:t>
            </w:r>
          </w:p>
        </w:tc>
        <w:tc>
          <w:tcPr>
            <w:tcW w:w="5730" w:type="dxa"/>
            <w:tcMar>
              <w:top w:w="100" w:type="dxa"/>
              <w:left w:w="100" w:type="dxa"/>
              <w:bottom w:w="100" w:type="dxa"/>
              <w:right w:w="100" w:type="dxa"/>
            </w:tcMar>
          </w:tcPr>
          <w:p w:rsidR="00C7570C" w:rsidRDefault="00C7570C" w:rsidP="00C7570C">
            <w:pPr>
              <w:widowControl w:val="0"/>
              <w:spacing w:before="0"/>
              <w:jc w:val="left"/>
            </w:pPr>
            <w:r>
              <w:t>Rome (Italy) 1940</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urn:ogc:def:crs:EPSG::4326</w:t>
            </w:r>
          </w:p>
        </w:tc>
        <w:tc>
          <w:tcPr>
            <w:tcW w:w="5730" w:type="dxa"/>
            <w:tcMar>
              <w:top w:w="100" w:type="dxa"/>
              <w:left w:w="100" w:type="dxa"/>
              <w:bottom w:w="100" w:type="dxa"/>
              <w:right w:w="100" w:type="dxa"/>
            </w:tcMar>
          </w:tcPr>
          <w:p w:rsidR="00C7570C" w:rsidRDefault="00C7570C" w:rsidP="00C7570C">
            <w:pPr>
              <w:widowControl w:val="0"/>
              <w:spacing w:before="0"/>
              <w:jc w:val="left"/>
            </w:pPr>
            <w:r>
              <w:t>Nouvelle Triangulation de Luxembourg</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urn:ogc:def:crs:EPSG::4277</w:t>
            </w:r>
          </w:p>
        </w:tc>
        <w:tc>
          <w:tcPr>
            <w:tcW w:w="5730" w:type="dxa"/>
            <w:tcMar>
              <w:top w:w="100" w:type="dxa"/>
              <w:left w:w="100" w:type="dxa"/>
              <w:bottom w:w="100" w:type="dxa"/>
              <w:right w:w="100" w:type="dxa"/>
            </w:tcMar>
          </w:tcPr>
          <w:p w:rsidR="00C7570C" w:rsidRDefault="00C7570C" w:rsidP="00C7570C">
            <w:pPr>
              <w:widowControl w:val="0"/>
              <w:spacing w:before="0"/>
              <w:jc w:val="left"/>
            </w:pPr>
            <w:r>
              <w:t>Ordnance Survey of Great Britain 36</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urn:ogc:def:crs:EPSG::4207</w:t>
            </w:r>
          </w:p>
        </w:tc>
        <w:tc>
          <w:tcPr>
            <w:tcW w:w="5730" w:type="dxa"/>
            <w:tcMar>
              <w:top w:w="100" w:type="dxa"/>
              <w:left w:w="100" w:type="dxa"/>
              <w:bottom w:w="100" w:type="dxa"/>
              <w:right w:w="100" w:type="dxa"/>
            </w:tcMar>
          </w:tcPr>
          <w:p w:rsidR="00C7570C" w:rsidRDefault="00C7570C" w:rsidP="00C7570C">
            <w:pPr>
              <w:widowControl w:val="0"/>
              <w:spacing w:before="0"/>
              <w:jc w:val="left"/>
            </w:pPr>
            <w:r>
              <w:t>Portugal DLX</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lastRenderedPageBreak/>
              <w:t>urn:ogc:def:crs:EPSG::4274</w:t>
            </w:r>
          </w:p>
        </w:tc>
        <w:tc>
          <w:tcPr>
            <w:tcW w:w="5730" w:type="dxa"/>
            <w:tcMar>
              <w:top w:w="100" w:type="dxa"/>
              <w:left w:w="100" w:type="dxa"/>
              <w:bottom w:w="100" w:type="dxa"/>
              <w:right w:w="100" w:type="dxa"/>
            </w:tcMar>
          </w:tcPr>
          <w:p w:rsidR="00C7570C" w:rsidRDefault="00C7570C" w:rsidP="00C7570C">
            <w:pPr>
              <w:widowControl w:val="0"/>
              <w:spacing w:before="0"/>
              <w:jc w:val="left"/>
            </w:pPr>
            <w:r>
              <w:t>Portugal 1973</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urn:ogc:def:crs:EPSG::4740</w:t>
            </w:r>
          </w:p>
        </w:tc>
        <w:tc>
          <w:tcPr>
            <w:tcW w:w="5730" w:type="dxa"/>
            <w:tcMar>
              <w:top w:w="100" w:type="dxa"/>
              <w:left w:w="100" w:type="dxa"/>
              <w:bottom w:w="100" w:type="dxa"/>
              <w:right w:w="100" w:type="dxa"/>
            </w:tcMar>
          </w:tcPr>
          <w:p w:rsidR="00C7570C" w:rsidRDefault="00C7570C" w:rsidP="00C7570C">
            <w:pPr>
              <w:widowControl w:val="0"/>
              <w:spacing w:before="0"/>
              <w:jc w:val="left"/>
            </w:pPr>
            <w:r>
              <w:t>PZ-90 (Russian Federation)</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urn:ogc:def:crs:EPSG::4313</w:t>
            </w:r>
          </w:p>
        </w:tc>
        <w:tc>
          <w:tcPr>
            <w:tcW w:w="5730" w:type="dxa"/>
            <w:tcMar>
              <w:top w:w="100" w:type="dxa"/>
              <w:left w:w="100" w:type="dxa"/>
              <w:bottom w:w="100" w:type="dxa"/>
              <w:right w:w="100" w:type="dxa"/>
            </w:tcMar>
          </w:tcPr>
          <w:p w:rsidR="00C7570C" w:rsidRDefault="00C7570C" w:rsidP="00C7570C">
            <w:pPr>
              <w:widowControl w:val="0"/>
              <w:spacing w:before="0"/>
              <w:jc w:val="left"/>
            </w:pPr>
            <w:r>
              <w:t>RNB 72 (Belgium)</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urn:ogc:def:crs:EPSG::4124</w:t>
            </w:r>
          </w:p>
        </w:tc>
        <w:tc>
          <w:tcPr>
            <w:tcW w:w="5730" w:type="dxa"/>
            <w:tcMar>
              <w:top w:w="100" w:type="dxa"/>
              <w:left w:w="100" w:type="dxa"/>
              <w:bottom w:w="100" w:type="dxa"/>
              <w:right w:w="100" w:type="dxa"/>
            </w:tcMar>
          </w:tcPr>
          <w:p w:rsidR="00C7570C" w:rsidRDefault="00C7570C" w:rsidP="00C7570C">
            <w:pPr>
              <w:widowControl w:val="0"/>
              <w:spacing w:before="0"/>
              <w:jc w:val="left"/>
            </w:pPr>
            <w:r>
              <w:t>RT90 (Sweden)</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urn:ogc:def:crs:EPSG::4267</w:t>
            </w:r>
          </w:p>
        </w:tc>
        <w:tc>
          <w:tcPr>
            <w:tcW w:w="5730" w:type="dxa"/>
            <w:tcMar>
              <w:top w:w="100" w:type="dxa"/>
              <w:left w:w="100" w:type="dxa"/>
              <w:bottom w:w="100" w:type="dxa"/>
              <w:right w:w="100" w:type="dxa"/>
            </w:tcMar>
          </w:tcPr>
          <w:p w:rsidR="00C7570C" w:rsidRDefault="00C7570C" w:rsidP="00C7570C">
            <w:pPr>
              <w:widowControl w:val="0"/>
              <w:spacing w:before="0"/>
              <w:jc w:val="left"/>
            </w:pPr>
            <w:r>
              <w:t>North American 1927</w:t>
            </w:r>
          </w:p>
        </w:tc>
      </w:tr>
      <w:tr w:rsidR="00C7570C" w:rsidTr="00C7570C">
        <w:tc>
          <w:tcPr>
            <w:tcW w:w="34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pPr>
              <w:widowControl w:val="0"/>
              <w:spacing w:before="0"/>
              <w:jc w:val="left"/>
            </w:pPr>
            <w:r>
              <w:t>urn:ogc:def:crs:EPSG::4269</w:t>
            </w:r>
          </w:p>
        </w:tc>
        <w:tc>
          <w:tcPr>
            <w:tcW w:w="5730" w:type="dxa"/>
            <w:tcMar>
              <w:top w:w="100" w:type="dxa"/>
              <w:left w:w="100" w:type="dxa"/>
              <w:bottom w:w="100" w:type="dxa"/>
              <w:right w:w="100" w:type="dxa"/>
            </w:tcMar>
          </w:tcPr>
          <w:p w:rsidR="00C7570C" w:rsidRDefault="00C7570C" w:rsidP="00C7570C">
            <w:pPr>
              <w:widowControl w:val="0"/>
              <w:spacing w:before="0"/>
              <w:jc w:val="left"/>
            </w:pPr>
            <w:r>
              <w:t>North American 1983</w:t>
            </w:r>
          </w:p>
        </w:tc>
      </w:tr>
    </w:tbl>
    <w:p w:rsidR="00C7570C" w:rsidRDefault="00C7570C" w:rsidP="00C7570C"/>
    <w:p w:rsidR="00C7570C" w:rsidRDefault="00C7570C" w:rsidP="00C7570C">
      <w:pPr>
        <w:pStyle w:val="Heading2"/>
        <w:contextualSpacing w:val="0"/>
      </w:pPr>
      <w:bookmarkStart w:id="154" w:name="h.vk07a8fwy50w" w:colFirst="0" w:colLast="0"/>
      <w:bookmarkStart w:id="155" w:name="_Toc411523611"/>
      <w:bookmarkEnd w:id="154"/>
      <w:r>
        <w:t>Right-handed CRS</w:t>
      </w:r>
      <w:bookmarkEnd w:id="155"/>
    </w:p>
    <w:p w:rsidR="00C7570C" w:rsidRDefault="00C7570C" w:rsidP="00C7570C">
      <w:r w:rsidRPr="006404BA">
        <w:rPr>
          <w:i/>
          <w:lang w:val="fr-BE"/>
        </w:rPr>
        <w:t xml:space="preserve">Ellipsoidal 2D CS. Axes: longitude. </w:t>
      </w:r>
      <w:proofErr w:type="gramStart"/>
      <w:r w:rsidRPr="006404BA">
        <w:rPr>
          <w:i/>
          <w:lang w:val="fr-BE"/>
        </w:rPr>
        <w:t>latitude</w:t>
      </w:r>
      <w:proofErr w:type="gramEnd"/>
      <w:r w:rsidRPr="006404BA">
        <w:rPr>
          <w:i/>
          <w:lang w:val="fr-BE"/>
        </w:rPr>
        <w:t xml:space="preserve">. </w:t>
      </w:r>
      <w:r>
        <w:rPr>
          <w:i/>
        </w:rPr>
        <w:t>Orientations: east, north. UoM: degree</w:t>
      </w:r>
    </w:p>
    <w:tbl>
      <w:tblPr>
        <w:tblStyle w:val="a0"/>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5730"/>
      </w:tblGrid>
      <w:tr w:rsidR="00C7570C" w:rsidTr="00C7570C">
        <w:tc>
          <w:tcPr>
            <w:tcW w:w="3420" w:type="dxa"/>
            <w:shd w:val="clear" w:color="auto" w:fill="EFEFEF"/>
            <w:tcMar>
              <w:top w:w="100" w:type="dxa"/>
              <w:left w:w="100" w:type="dxa"/>
              <w:bottom w:w="100" w:type="dxa"/>
              <w:right w:w="100" w:type="dxa"/>
            </w:tcMar>
          </w:tcPr>
          <w:p w:rsidR="00C7570C" w:rsidRDefault="00C7570C" w:rsidP="00C7570C">
            <w:r>
              <w:rPr>
                <w:b/>
                <w:i/>
              </w:rPr>
              <w:t>srsName</w:t>
            </w:r>
          </w:p>
        </w:tc>
        <w:tc>
          <w:tcPr>
            <w:tcW w:w="5730" w:type="dxa"/>
            <w:shd w:val="clear" w:color="auto" w:fill="EFEFEF"/>
            <w:tcMar>
              <w:top w:w="100" w:type="dxa"/>
              <w:left w:w="100" w:type="dxa"/>
              <w:bottom w:w="100" w:type="dxa"/>
              <w:right w:w="100" w:type="dxa"/>
            </w:tcMar>
          </w:tcPr>
          <w:p w:rsidR="00C7570C" w:rsidRDefault="00C7570C" w:rsidP="00C7570C">
            <w:r>
              <w:rPr>
                <w:b/>
                <w:i/>
              </w:rPr>
              <w:t>Description</w:t>
            </w:r>
          </w:p>
        </w:tc>
      </w:tr>
      <w:tr w:rsidR="00C7570C" w:rsidTr="00C7570C">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70C" w:rsidRDefault="00C7570C" w:rsidP="00C7570C">
            <w:r>
              <w:t>urn:ogc:def:crs:OGC:1.3:CRS84</w:t>
            </w:r>
          </w:p>
        </w:tc>
        <w:tc>
          <w:tcPr>
            <w:tcW w:w="5730" w:type="dxa"/>
            <w:tcMar>
              <w:top w:w="100" w:type="dxa"/>
              <w:left w:w="100" w:type="dxa"/>
              <w:bottom w:w="100" w:type="dxa"/>
              <w:right w:w="100" w:type="dxa"/>
            </w:tcMar>
          </w:tcPr>
          <w:p w:rsidR="00C7570C" w:rsidRDefault="00C7570C" w:rsidP="00C7570C">
            <w:r>
              <w:t>WGS-84 (GRS-80)</w:t>
            </w:r>
          </w:p>
        </w:tc>
      </w:tr>
    </w:tbl>
    <w:p w:rsidR="00C7570C" w:rsidRDefault="00C7570C" w:rsidP="00C7570C"/>
    <w:p w:rsidR="00C7570C" w:rsidRDefault="00C7570C">
      <w:r>
        <w:br w:type="page"/>
      </w:r>
    </w:p>
    <w:p w:rsidR="00C7570C" w:rsidRDefault="00C7570C" w:rsidP="00C7570C">
      <w:pPr>
        <w:pStyle w:val="Heading1"/>
        <w:contextualSpacing w:val="0"/>
      </w:pPr>
      <w:bookmarkStart w:id="156" w:name="h.vv7um0n967ei" w:colFirst="0" w:colLast="0"/>
      <w:bookmarkStart w:id="157" w:name="_Toc411523612"/>
      <w:bookmarkEnd w:id="156"/>
      <w:r>
        <w:lastRenderedPageBreak/>
        <w:t>Annex B - ArcByCenterPoint Interpretation Summary</w:t>
      </w:r>
      <w:bookmarkEnd w:id="157"/>
      <w:r>
        <w:t xml:space="preserve"> </w:t>
      </w:r>
    </w:p>
    <w:p w:rsidR="00C7570C" w:rsidRDefault="00C7570C" w:rsidP="00C7570C">
      <w:pPr>
        <w:pStyle w:val="Heading2"/>
        <w:contextualSpacing w:val="0"/>
      </w:pPr>
      <w:bookmarkStart w:id="158" w:name="h.42ddq1a" w:colFirst="0" w:colLast="0"/>
      <w:bookmarkStart w:id="159" w:name="_Toc411523613"/>
      <w:bookmarkEnd w:id="158"/>
      <w:r>
        <w:t>Introduction</w:t>
      </w:r>
      <w:bookmarkEnd w:id="159"/>
    </w:p>
    <w:p w:rsidR="00C7570C" w:rsidRDefault="00C7570C" w:rsidP="00C7570C">
      <w:pPr>
        <w:spacing w:before="100" w:after="100"/>
      </w:pPr>
      <w:r>
        <w:t xml:space="preserve">This annex contains the summary of discussions on the correct interpretation of ArcByCenterPoint. </w:t>
      </w:r>
    </w:p>
    <w:p w:rsidR="00C7570C" w:rsidRDefault="00C7570C" w:rsidP="00C7570C">
      <w:pPr>
        <w:pStyle w:val="Heading2"/>
        <w:ind w:left="540"/>
        <w:contextualSpacing w:val="0"/>
      </w:pPr>
      <w:bookmarkStart w:id="160" w:name="h.2hio093" w:colFirst="0" w:colLast="0"/>
      <w:bookmarkStart w:id="161" w:name="_Toc411523614"/>
      <w:bookmarkEnd w:id="160"/>
      <w:r>
        <w:t>Angle Measuring Convention in GML</w:t>
      </w:r>
      <w:bookmarkEnd w:id="161"/>
      <w:r>
        <w:t xml:space="preserve"> </w:t>
      </w:r>
    </w:p>
    <w:p w:rsidR="00C7570C" w:rsidRDefault="00C7570C" w:rsidP="00C7570C">
      <w:pPr>
        <w:spacing w:before="100" w:after="100"/>
      </w:pPr>
      <w:r>
        <w:t xml:space="preserve">GML implements the semantics of ISO 19107. As such, the semantics for an angle encoded in GML is given by ISO 19107 </w:t>
      </w:r>
      <w:proofErr w:type="gramStart"/>
      <w:r>
        <w:t>clause</w:t>
      </w:r>
      <w:proofErr w:type="gramEnd"/>
      <w:r>
        <w:t xml:space="preserve"> 6.3.12.2: </w:t>
      </w:r>
      <w:r>
        <w:rPr>
          <w:i/>
        </w:rPr>
        <w:t>"In this variant of Bearing usually used for 2D coordinate systems, the first angle (azimuth) is measured from the first coordinate axis (usually north) in a counterclockwise fashion parallel to the reference surface tangent plane."</w:t>
      </w:r>
      <w:r>
        <w:t xml:space="preserve"> </w:t>
      </w:r>
    </w:p>
    <w:p w:rsidR="00C7570C" w:rsidRDefault="00C7570C" w:rsidP="00C7570C">
      <w:pPr>
        <w:pStyle w:val="Heading2"/>
        <w:ind w:left="540"/>
        <w:contextualSpacing w:val="0"/>
      </w:pPr>
      <w:bookmarkStart w:id="162" w:name="h.wnyagw" w:colFirst="0" w:colLast="0"/>
      <w:bookmarkStart w:id="163" w:name="_Toc411523615"/>
      <w:bookmarkEnd w:id="162"/>
      <w:r>
        <w:t>General Direction of Increasing and Decreasing Angle Values</w:t>
      </w:r>
      <w:bookmarkEnd w:id="163"/>
      <w:r>
        <w:t xml:space="preserve"> </w:t>
      </w:r>
    </w:p>
    <w:p w:rsidR="00C7570C" w:rsidRDefault="00C7570C" w:rsidP="00C7570C">
      <w:pPr>
        <w:spacing w:before="100" w:after="100"/>
      </w:pPr>
      <w:r>
        <w:t xml:space="preserve">ISO 19107 thus defines in which direction angle values increase and in which direction they decrease - see the following diagram: </w:t>
      </w:r>
    </w:p>
    <w:p w:rsidR="00C7570C" w:rsidRDefault="00C7570C" w:rsidP="00C7570C">
      <w:pPr>
        <w:spacing w:before="100" w:after="100"/>
      </w:pPr>
      <w:r>
        <w:rPr>
          <w:noProof/>
          <w:lang w:val="en-US" w:eastAsia="en-US"/>
        </w:rPr>
        <w:drawing>
          <wp:inline distT="0" distB="0" distL="0" distR="0" wp14:anchorId="440AD3E3" wp14:editId="6E6F92CA">
            <wp:extent cx="4871720" cy="4037965"/>
            <wp:effectExtent l="0" t="0" r="0" b="0"/>
            <wp:docPr id="34" name="image19.png" descr="direction_of_increasing_and_decreasing_angle_values.png"/>
            <wp:cNvGraphicFramePr/>
            <a:graphic xmlns:a="http://schemas.openxmlformats.org/drawingml/2006/main">
              <a:graphicData uri="http://schemas.openxmlformats.org/drawingml/2006/picture">
                <pic:pic xmlns:pic="http://schemas.openxmlformats.org/drawingml/2006/picture">
                  <pic:nvPicPr>
                    <pic:cNvPr id="0" name="image19.png" descr="direction_of_increasing_and_decreasing_angle_values.png"/>
                    <pic:cNvPicPr preferRelativeResize="0"/>
                  </pic:nvPicPr>
                  <pic:blipFill>
                    <a:blip r:embed="rId52"/>
                    <a:srcRect/>
                    <a:stretch>
                      <a:fillRect/>
                    </a:stretch>
                  </pic:blipFill>
                  <pic:spPr>
                    <a:xfrm>
                      <a:off x="0" y="0"/>
                      <a:ext cx="4871720" cy="4037965"/>
                    </a:xfrm>
                    <a:prstGeom prst="rect">
                      <a:avLst/>
                    </a:prstGeom>
                    <a:ln/>
                  </pic:spPr>
                </pic:pic>
              </a:graphicData>
            </a:graphic>
          </wp:inline>
        </w:drawing>
      </w:r>
    </w:p>
    <w:p w:rsidR="00C7570C" w:rsidRDefault="00C7570C" w:rsidP="00C7570C">
      <w:pPr>
        <w:spacing w:before="100" w:after="100"/>
      </w:pPr>
      <w:r>
        <w:t xml:space="preserve">Depending upon the "up" and the orientation of the first two axes, we have a left-handed or right handed coordinate system (see </w:t>
      </w:r>
      <w:hyperlink r:id="rId53">
        <w:r>
          <w:rPr>
            <w:color w:val="0000FF"/>
            <w:u w:val="single"/>
          </w:rPr>
          <w:t>wikipedia</w:t>
        </w:r>
      </w:hyperlink>
      <w:r>
        <w:t xml:space="preserve"> and the following figure). </w:t>
      </w:r>
    </w:p>
    <w:p w:rsidR="00C7570C" w:rsidRDefault="00C7570C" w:rsidP="00C7570C">
      <w:pPr>
        <w:spacing w:before="100" w:after="100"/>
      </w:pPr>
      <w:r>
        <w:rPr>
          <w:noProof/>
          <w:lang w:val="en-US" w:eastAsia="en-US"/>
        </w:rPr>
        <w:lastRenderedPageBreak/>
        <w:drawing>
          <wp:inline distT="0" distB="0" distL="0" distR="0" wp14:anchorId="495F3BBB" wp14:editId="6583416F">
            <wp:extent cx="5640070" cy="2296795"/>
            <wp:effectExtent l="0" t="0" r="0" b="0"/>
            <wp:docPr id="35" name="image18.png" descr="left_and_right_handed_systems.png"/>
            <wp:cNvGraphicFramePr/>
            <a:graphic xmlns:a="http://schemas.openxmlformats.org/drawingml/2006/main">
              <a:graphicData uri="http://schemas.openxmlformats.org/drawingml/2006/picture">
                <pic:pic xmlns:pic="http://schemas.openxmlformats.org/drawingml/2006/picture">
                  <pic:nvPicPr>
                    <pic:cNvPr id="0" name="image18.png" descr="left_and_right_handed_systems.png"/>
                    <pic:cNvPicPr preferRelativeResize="0"/>
                  </pic:nvPicPr>
                  <pic:blipFill>
                    <a:blip r:embed="rId54"/>
                    <a:srcRect/>
                    <a:stretch>
                      <a:fillRect/>
                    </a:stretch>
                  </pic:blipFill>
                  <pic:spPr>
                    <a:xfrm>
                      <a:off x="0" y="0"/>
                      <a:ext cx="5640070" cy="2296795"/>
                    </a:xfrm>
                    <a:prstGeom prst="rect">
                      <a:avLst/>
                    </a:prstGeom>
                    <a:ln/>
                  </pic:spPr>
                </pic:pic>
              </a:graphicData>
            </a:graphic>
          </wp:inline>
        </w:drawing>
      </w:r>
    </w:p>
    <w:p w:rsidR="00C7570C" w:rsidRDefault="00C7570C" w:rsidP="00C7570C">
      <w:pPr>
        <w:spacing w:before="100" w:after="100"/>
      </w:pPr>
      <w:r>
        <w:t xml:space="preserve">(Note: you can try this yourself with the following convention: thumb=x, index=y, middle=z) </w:t>
      </w:r>
    </w:p>
    <w:p w:rsidR="00C7570C" w:rsidRDefault="00C7570C" w:rsidP="00C7570C">
      <w:pPr>
        <w:spacing w:before="100" w:after="100"/>
      </w:pPr>
      <w:r>
        <w:t xml:space="preserve">Left-handed systems have a clockwise rotation from first to second axis (positive axis to positive axis). Right-handed systems have a counterclockwise rotation from first to second axis (positive axis to positive axis). </w:t>
      </w:r>
    </w:p>
    <w:p w:rsidR="00C7570C" w:rsidRDefault="00C7570C" w:rsidP="00C7570C">
      <w:pPr>
        <w:spacing w:before="100" w:after="100"/>
      </w:pPr>
      <w:r>
        <w:t xml:space="preserve">Note: the direction of "clockwise" and "counterclockwise" therefore depends on the "up", not the order of the first two axes in the coordinate system. Swapping the order of the first and second axis does not affect the direction of clockwise, just the direction of the rotation between the two axes. </w:t>
      </w:r>
    </w:p>
    <w:p w:rsidR="00C7570C" w:rsidRDefault="00C7570C" w:rsidP="00C7570C">
      <w:pPr>
        <w:spacing w:before="100" w:after="100"/>
      </w:pPr>
      <w:r>
        <w:t xml:space="preserve">In a left-handed system, angle values increase in clockwise direction. In a right-handed system, angle values increase in counterclockwise direction. </w:t>
      </w:r>
    </w:p>
    <w:p w:rsidR="00C7570C" w:rsidRDefault="00C7570C" w:rsidP="00C7570C">
      <w:pPr>
        <w:spacing w:before="100" w:after="100"/>
      </w:pPr>
      <w:r>
        <w:rPr>
          <w:noProof/>
          <w:lang w:val="en-US" w:eastAsia="en-US"/>
        </w:rPr>
        <w:drawing>
          <wp:inline distT="0" distB="0" distL="0" distR="0" wp14:anchorId="77722A9E" wp14:editId="71D9F3CB">
            <wp:extent cx="6020435" cy="2348230"/>
            <wp:effectExtent l="0" t="0" r="0" b="0"/>
            <wp:docPr id="36" name="image17.png" descr="angle_values_in_left_and_right_handed_systems.png"/>
            <wp:cNvGraphicFramePr/>
            <a:graphic xmlns:a="http://schemas.openxmlformats.org/drawingml/2006/main">
              <a:graphicData uri="http://schemas.openxmlformats.org/drawingml/2006/picture">
                <pic:pic xmlns:pic="http://schemas.openxmlformats.org/drawingml/2006/picture">
                  <pic:nvPicPr>
                    <pic:cNvPr id="0" name="image17.png" descr="angle_values_in_left_and_right_handed_systems.png"/>
                    <pic:cNvPicPr preferRelativeResize="0"/>
                  </pic:nvPicPr>
                  <pic:blipFill>
                    <a:blip r:embed="rId55"/>
                    <a:srcRect/>
                    <a:stretch>
                      <a:fillRect/>
                    </a:stretch>
                  </pic:blipFill>
                  <pic:spPr>
                    <a:xfrm>
                      <a:off x="0" y="0"/>
                      <a:ext cx="6020435" cy="2348230"/>
                    </a:xfrm>
                    <a:prstGeom prst="rect">
                      <a:avLst/>
                    </a:prstGeom>
                    <a:ln/>
                  </pic:spPr>
                </pic:pic>
              </a:graphicData>
            </a:graphic>
          </wp:inline>
        </w:drawing>
      </w:r>
    </w:p>
    <w:p w:rsidR="00C7570C" w:rsidRDefault="00C7570C" w:rsidP="00C7570C">
      <w:pPr>
        <w:spacing w:before="100" w:after="100"/>
      </w:pPr>
      <w:r>
        <w:t xml:space="preserve">Note: The planes in geographic information are representations of the ground, and as such have a "natural" up direction (usually represented by a normal vector). In a 3D system, "up" is given by the definition of the third axis in the chosen CRS. In a 2D system "up" is usually implied. </w:t>
      </w:r>
    </w:p>
    <w:p w:rsidR="00C7570C" w:rsidRDefault="00C7570C" w:rsidP="00C7570C">
      <w:pPr>
        <w:pStyle w:val="Heading2"/>
        <w:ind w:left="540"/>
        <w:contextualSpacing w:val="0"/>
      </w:pPr>
      <w:bookmarkStart w:id="164" w:name="h.3gnlt4p" w:colFirst="0" w:colLast="0"/>
      <w:bookmarkStart w:id="165" w:name="_Toc411523616"/>
      <w:bookmarkEnd w:id="164"/>
      <w:r>
        <w:t>Angle Measurement in Different Coordinate Systems</w:t>
      </w:r>
      <w:bookmarkEnd w:id="165"/>
      <w:r>
        <w:t xml:space="preserve"> </w:t>
      </w:r>
    </w:p>
    <w:p w:rsidR="00C7570C" w:rsidRDefault="00C7570C" w:rsidP="00C7570C">
      <w:pPr>
        <w:spacing w:before="100" w:after="100"/>
      </w:pPr>
      <w:r>
        <w:t xml:space="preserve">Apparently the way that angle values are expressed heavily depends upon the axis order defined by the coordinate system that is used. </w:t>
      </w:r>
    </w:p>
    <w:p w:rsidR="00C7570C" w:rsidRDefault="00C7570C" w:rsidP="00C7570C">
      <w:pPr>
        <w:spacing w:before="100" w:after="100"/>
      </w:pPr>
      <w:r>
        <w:lastRenderedPageBreak/>
        <w:t xml:space="preserve">The following diagram shows how angles are measured in WGS 84 2D with different coordinate systems: </w:t>
      </w:r>
    </w:p>
    <w:p w:rsidR="00C7570C" w:rsidRDefault="00C7570C" w:rsidP="00C7570C">
      <w:pPr>
        <w:spacing w:before="100" w:after="100"/>
      </w:pPr>
      <w:r>
        <w:rPr>
          <w:noProof/>
          <w:lang w:val="en-US" w:eastAsia="en-US"/>
        </w:rPr>
        <w:drawing>
          <wp:inline distT="0" distB="0" distL="0" distR="0" wp14:anchorId="516AB173" wp14:editId="0526689D">
            <wp:extent cx="6423025" cy="2231390"/>
            <wp:effectExtent l="0" t="0" r="0" b="0"/>
            <wp:docPr id="37" name="image16.png" descr="angle_measurement_with_different_coordinate_systems.png"/>
            <wp:cNvGraphicFramePr/>
            <a:graphic xmlns:a="http://schemas.openxmlformats.org/drawingml/2006/main">
              <a:graphicData uri="http://schemas.openxmlformats.org/drawingml/2006/picture">
                <pic:pic xmlns:pic="http://schemas.openxmlformats.org/drawingml/2006/picture">
                  <pic:nvPicPr>
                    <pic:cNvPr id="0" name="image16.png" descr="angle_measurement_with_different_coordinate_systems.png"/>
                    <pic:cNvPicPr preferRelativeResize="0"/>
                  </pic:nvPicPr>
                  <pic:blipFill>
                    <a:blip r:embed="rId33"/>
                    <a:srcRect/>
                    <a:stretch>
                      <a:fillRect/>
                    </a:stretch>
                  </pic:blipFill>
                  <pic:spPr>
                    <a:xfrm>
                      <a:off x="0" y="0"/>
                      <a:ext cx="6423025" cy="2231390"/>
                    </a:xfrm>
                    <a:prstGeom prst="rect">
                      <a:avLst/>
                    </a:prstGeom>
                    <a:ln/>
                  </pic:spPr>
                </pic:pic>
              </a:graphicData>
            </a:graphic>
          </wp:inline>
        </w:drawing>
      </w:r>
    </w:p>
    <w:p w:rsidR="00C7570C" w:rsidRDefault="00C7570C" w:rsidP="00C7570C">
      <w:pPr>
        <w:spacing w:before="100" w:after="100"/>
      </w:pPr>
      <w:r>
        <w:t>(A) GeodeticCRS: urn</w:t>
      </w:r>
      <w:proofErr w:type="gramStart"/>
      <w:r>
        <w:t>:ogc:def:crs:OGC:1.3:CRS84</w:t>
      </w:r>
      <w:proofErr w:type="gramEnd"/>
      <w:r>
        <w:t xml:space="preserve"> (right-handed)</w:t>
      </w:r>
    </w:p>
    <w:p w:rsidR="00C7570C" w:rsidRDefault="00C7570C" w:rsidP="00C7570C">
      <w:pPr>
        <w:numPr>
          <w:ilvl w:val="0"/>
          <w:numId w:val="23"/>
        </w:numPr>
        <w:spacing w:before="100" w:after="100"/>
        <w:ind w:hanging="359"/>
      </w:pPr>
      <w:r>
        <w:t xml:space="preserve">Datum: WGS84 </w:t>
      </w:r>
    </w:p>
    <w:p w:rsidR="00C7570C" w:rsidRDefault="00C7570C" w:rsidP="00C7570C">
      <w:pPr>
        <w:numPr>
          <w:ilvl w:val="0"/>
          <w:numId w:val="23"/>
        </w:numPr>
        <w:spacing w:before="100" w:after="100"/>
        <w:ind w:hanging="359"/>
      </w:pPr>
      <w:r>
        <w:t xml:space="preserve">Ellipsoidal 2D CS. </w:t>
      </w:r>
    </w:p>
    <w:p w:rsidR="00C7570C" w:rsidRDefault="00C7570C" w:rsidP="00C7570C">
      <w:pPr>
        <w:numPr>
          <w:ilvl w:val="1"/>
          <w:numId w:val="23"/>
        </w:numPr>
        <w:spacing w:before="100" w:after="100"/>
        <w:ind w:hanging="359"/>
      </w:pPr>
      <w:r>
        <w:t xml:space="preserve">Axes: (1st) longitude, (2nd) latitude. </w:t>
      </w:r>
    </w:p>
    <w:p w:rsidR="00C7570C" w:rsidRDefault="00C7570C" w:rsidP="00C7570C">
      <w:pPr>
        <w:numPr>
          <w:ilvl w:val="1"/>
          <w:numId w:val="23"/>
        </w:numPr>
        <w:spacing w:before="100" w:after="100"/>
        <w:ind w:hanging="359"/>
      </w:pPr>
      <w:r>
        <w:t xml:space="preserve">Orientations: east, north. UoM: degree </w:t>
      </w:r>
    </w:p>
    <w:p w:rsidR="00C7570C" w:rsidRDefault="00C7570C" w:rsidP="00C7570C">
      <w:pPr>
        <w:spacing w:before="100" w:after="100"/>
      </w:pPr>
      <w:r>
        <w:t>(B) GeodeticCRS: urn</w:t>
      </w:r>
      <w:proofErr w:type="gramStart"/>
      <w:r>
        <w:t>:ogc:def:crs:EPSG</w:t>
      </w:r>
      <w:proofErr w:type="gramEnd"/>
      <w:r>
        <w:t>::4326 (left-handed)</w:t>
      </w:r>
    </w:p>
    <w:p w:rsidR="00C7570C" w:rsidRDefault="00C7570C" w:rsidP="00C7570C">
      <w:pPr>
        <w:numPr>
          <w:ilvl w:val="0"/>
          <w:numId w:val="22"/>
        </w:numPr>
        <w:spacing w:before="100" w:after="100"/>
        <w:ind w:hanging="359"/>
      </w:pPr>
      <w:r>
        <w:t xml:space="preserve">Datum: WGS84 </w:t>
      </w:r>
    </w:p>
    <w:p w:rsidR="00C7570C" w:rsidRDefault="00C7570C" w:rsidP="00C7570C">
      <w:pPr>
        <w:numPr>
          <w:ilvl w:val="0"/>
          <w:numId w:val="22"/>
        </w:numPr>
        <w:spacing w:before="100" w:after="100"/>
        <w:ind w:hanging="359"/>
      </w:pPr>
      <w:r>
        <w:t xml:space="preserve">Ellipsoidal 2D CS. </w:t>
      </w:r>
    </w:p>
    <w:p w:rsidR="00C7570C" w:rsidRDefault="00C7570C" w:rsidP="00C7570C">
      <w:pPr>
        <w:numPr>
          <w:ilvl w:val="1"/>
          <w:numId w:val="22"/>
        </w:numPr>
        <w:spacing w:before="100" w:after="100"/>
        <w:ind w:hanging="359"/>
      </w:pPr>
      <w:r>
        <w:t xml:space="preserve">Axes: (1st) latitude, (2nd) longitude. </w:t>
      </w:r>
    </w:p>
    <w:p w:rsidR="00C7570C" w:rsidRDefault="00C7570C" w:rsidP="00C7570C">
      <w:pPr>
        <w:numPr>
          <w:ilvl w:val="1"/>
          <w:numId w:val="22"/>
        </w:numPr>
        <w:spacing w:before="100" w:after="100"/>
        <w:ind w:hanging="359"/>
      </w:pPr>
      <w:r>
        <w:t xml:space="preserve">Orientations: north, east. UoM: degree </w:t>
      </w:r>
    </w:p>
    <w:p w:rsidR="00C7570C" w:rsidRDefault="00C7570C" w:rsidP="00C7570C">
      <w:pPr>
        <w:spacing w:before="100" w:after="100"/>
      </w:pPr>
      <w:r>
        <w:t xml:space="preserve">The order of the axes determines where 0° is located. </w:t>
      </w:r>
    </w:p>
    <w:p w:rsidR="00C7570C" w:rsidRDefault="00C7570C" w:rsidP="00C7570C">
      <w:pPr>
        <w:spacing w:before="100" w:after="100"/>
      </w:pPr>
      <w:r>
        <w:t xml:space="preserve">Definition: The 0° angle is located on the positive part of the coordinate system's first axis. </w:t>
      </w:r>
    </w:p>
    <w:p w:rsidR="00C7570C" w:rsidRDefault="00C7570C" w:rsidP="00C7570C">
      <w:pPr>
        <w:spacing w:before="100" w:after="100"/>
      </w:pPr>
      <w:r>
        <w:t xml:space="preserve">Note: As explained in the previous section, the order of the first two axes and their location "on the ground" in combination with the "up" direction defines in which directions the angle values increase/decrease. </w:t>
      </w:r>
    </w:p>
    <w:p w:rsidR="00C7570C" w:rsidRDefault="00C7570C" w:rsidP="00C7570C">
      <w:pPr>
        <w:pStyle w:val="Heading2"/>
        <w:ind w:left="540"/>
        <w:contextualSpacing w:val="0"/>
      </w:pPr>
      <w:bookmarkStart w:id="166" w:name="h.1vsw3ci" w:colFirst="0" w:colLast="0"/>
      <w:bookmarkStart w:id="167" w:name="_Toc411523617"/>
      <w:bookmarkEnd w:id="166"/>
      <w:r>
        <w:t>Direction of an Arc</w:t>
      </w:r>
      <w:bookmarkEnd w:id="167"/>
      <w:r>
        <w:t xml:space="preserve"> </w:t>
      </w:r>
    </w:p>
    <w:p w:rsidR="00C7570C" w:rsidRDefault="00C7570C" w:rsidP="00C7570C">
      <w:pPr>
        <w:spacing w:before="100" w:after="100"/>
      </w:pPr>
      <w:r>
        <w:t xml:space="preserve">The direction of a line is always from its start to its end. The same is true for arcs defined by a start and end angle. </w:t>
      </w:r>
    </w:p>
    <w:p w:rsidR="00C7570C" w:rsidRDefault="00C7570C" w:rsidP="00C7570C">
      <w:pPr>
        <w:spacing w:before="100" w:after="100"/>
      </w:pPr>
      <w:r>
        <w:t xml:space="preserve">Definition: if the start angle is smaller than the end angle then the arc direction is the direction in which the angle values increase. </w:t>
      </w:r>
    </w:p>
    <w:p w:rsidR="00C7570C" w:rsidRDefault="00C7570C" w:rsidP="00C7570C">
      <w:pPr>
        <w:spacing w:before="100" w:after="100"/>
      </w:pPr>
      <w:r>
        <w:t xml:space="preserve">Note: depending upon the coordinate system that applies to a given ArcByCenterPoint, </w:t>
      </w:r>
      <w:proofErr w:type="gramStart"/>
      <w:r>
        <w:t>this results</w:t>
      </w:r>
      <w:proofErr w:type="gramEnd"/>
      <w:r>
        <w:t xml:space="preserve"> in a clockwise (left-handed system) or counter-clockwise (right-handed system) directed arc. </w:t>
      </w:r>
    </w:p>
    <w:p w:rsidR="00C7570C" w:rsidRDefault="00C7570C" w:rsidP="00C7570C">
      <w:pPr>
        <w:spacing w:before="100" w:after="100"/>
      </w:pPr>
      <w:r>
        <w:t>Example A: CRS urn</w:t>
      </w:r>
      <w:proofErr w:type="gramStart"/>
      <w:r>
        <w:t>:ogc:def:crs:OGC:1.3:CRS84</w:t>
      </w:r>
      <w:proofErr w:type="gramEnd"/>
      <w:r>
        <w:t xml:space="preserve"> has long/lat axis order. Because the orientation of the axes on the earth surface is the same as that of the first_axis (=x) / second_axis (=y) coordinate system assumed by ISO 19107, angle values increase in counter-clockwise direction. Thus, if the start angle of an ArcByCenterPoint in this CRS is </w:t>
      </w:r>
      <w:r>
        <w:lastRenderedPageBreak/>
        <w:t xml:space="preserve">smaller than its end angle, then the direction of the arc is counter-clockwise; otherwise it is clockwise. </w:t>
      </w:r>
    </w:p>
    <w:p w:rsidR="00C7570C" w:rsidRDefault="00C7570C" w:rsidP="00C7570C">
      <w:pPr>
        <w:spacing w:before="100" w:after="100"/>
      </w:pPr>
      <w:r>
        <w:t>Example B: CRS urn</w:t>
      </w:r>
      <w:proofErr w:type="gramStart"/>
      <w:r>
        <w:t>:ogc:def:crs:EPSG</w:t>
      </w:r>
      <w:proofErr w:type="gramEnd"/>
      <w:r>
        <w:t>::4326 has lat/long axis order. Even though the axes have the same orientation on the earth surface as in example A, the axis order of the coordinate system is different. In the EPSG</w:t>
      </w:r>
      <w:proofErr w:type="gramStart"/>
      <w:r>
        <w:t>:4326</w:t>
      </w:r>
      <w:proofErr w:type="gramEnd"/>
      <w:r>
        <w:t xml:space="preserve"> CRS, the "counter-clockwise" convention from ISO 19107 actually corresponds to a clockwise rotation, because the first_axis (=x) / second_axis (=y) coordinate system assumed by ISO 19107 is mirrored (reflected) through the x=y diagonal when transposing the coordinate system used by EPSG:4326 on the surface of the Earth. Because of this, if the start angle of an ArcByCenterPoint in EPSG</w:t>
      </w:r>
      <w:proofErr w:type="gramStart"/>
      <w:r>
        <w:t>:4326</w:t>
      </w:r>
      <w:proofErr w:type="gramEnd"/>
      <w:r>
        <w:t xml:space="preserve"> is smaller than its end angle, then the direction of the arc on the earth surface is clockwise; otherwise it is counter-clockwise. </w:t>
      </w:r>
    </w:p>
    <w:p w:rsidR="00C7570C" w:rsidRDefault="00C7570C" w:rsidP="00C7570C">
      <w:pPr>
        <w:spacing w:before="100" w:after="100"/>
      </w:pPr>
      <w:r>
        <w:t xml:space="preserve">In other, more mathematical words: angle values increase in counter-clockwise direction if the coordinate system of the CRS used for an ArcByCenterPoint can be transformed into the coordinate system implied by ISO 19107 through a simple rotation. Whenever a reflection across the x=y line is needed (+ any rotation) to achieve the axis orientation of the given CRS's coordinate system then the angle values of an arc increase in clockwise direction. </w:t>
      </w:r>
    </w:p>
    <w:p w:rsidR="00C7570C" w:rsidRDefault="00C7570C" w:rsidP="00C7570C">
      <w:pPr>
        <w:pStyle w:val="Heading2"/>
        <w:ind w:left="540"/>
        <w:contextualSpacing w:val="0"/>
      </w:pPr>
      <w:bookmarkStart w:id="168" w:name="h.4fsjm0b" w:colFirst="0" w:colLast="0"/>
      <w:bookmarkStart w:id="169" w:name="_Toc411523618"/>
      <w:bookmarkEnd w:id="168"/>
      <w:r>
        <w:t>Arc encoding examples in a left-handed CRS system</w:t>
      </w:r>
      <w:bookmarkEnd w:id="169"/>
    </w:p>
    <w:p w:rsidR="00C7570C" w:rsidRDefault="00C7570C" w:rsidP="00C7570C">
      <w:pPr>
        <w:spacing w:before="100" w:after="100"/>
      </w:pPr>
      <w:r>
        <w:t>The following diagrams exemplify the conventions defined above, considering a left-handed CRS, such as EPSG</w:t>
      </w:r>
      <w:proofErr w:type="gramStart"/>
      <w:r>
        <w:t>:4326</w:t>
      </w:r>
      <w:proofErr w:type="gramEnd"/>
      <w:r>
        <w:t xml:space="preserve">. They show the arc on a line representing a flattened circle first, followed by its representation in the general case. </w:t>
      </w:r>
    </w:p>
    <w:p w:rsidR="00C7570C" w:rsidRDefault="00C7570C" w:rsidP="00C7570C">
      <w:pPr>
        <w:spacing w:before="100" w:after="100"/>
      </w:pPr>
      <w:r>
        <w:t xml:space="preserve">Notes: </w:t>
      </w:r>
    </w:p>
    <w:p w:rsidR="00C7570C" w:rsidRDefault="00C7570C" w:rsidP="00C7570C">
      <w:pPr>
        <w:numPr>
          <w:ilvl w:val="0"/>
          <w:numId w:val="21"/>
        </w:numPr>
        <w:spacing w:before="100" w:after="100"/>
        <w:ind w:hanging="359"/>
      </w:pPr>
      <w:proofErr w:type="gramStart"/>
      <w:r>
        <w:t>as</w:t>
      </w:r>
      <w:proofErr w:type="gramEnd"/>
      <w:r>
        <w:t xml:space="preserve"> angle values have an unlimited range, the flattened circle is a theoretically unlimited line. </w:t>
      </w:r>
    </w:p>
    <w:p w:rsidR="00C7570C" w:rsidRDefault="00C7570C" w:rsidP="00C7570C">
      <w:pPr>
        <w:numPr>
          <w:ilvl w:val="0"/>
          <w:numId w:val="21"/>
        </w:numPr>
        <w:spacing w:before="100" w:after="100"/>
        <w:ind w:hanging="359"/>
      </w:pPr>
      <w:r>
        <w:t xml:space="preserve">each angle (from [0°,360°]) on the circle has an unlimited number of representations: </w:t>
      </w:r>
      <w:r>
        <w:rPr>
          <w:i/>
        </w:rPr>
        <w:t>angle + X * 360°, X being an integer</w:t>
      </w:r>
      <w:r>
        <w:t xml:space="preserve"> </w:t>
      </w:r>
    </w:p>
    <w:p w:rsidR="00C7570C" w:rsidRDefault="00C7570C" w:rsidP="00C7570C">
      <w:pPr>
        <w:numPr>
          <w:ilvl w:val="0"/>
          <w:numId w:val="21"/>
        </w:numPr>
        <w:spacing w:before="100" w:after="100"/>
        <w:ind w:hanging="359"/>
      </w:pPr>
      <w:r>
        <w:t xml:space="preserve">to define arcs on a circle, it is important that the difference between end and start angle is smaller than 360°: </w:t>
      </w:r>
      <w:r>
        <w:rPr>
          <w:i/>
        </w:rPr>
        <w:t>|end-angle - start-angle| &lt; 360°</w:t>
      </w:r>
      <w:r>
        <w:t xml:space="preserve"> </w:t>
      </w:r>
      <w:r>
        <w:br/>
        <w:t xml:space="preserve">(else the result would be an arc that is greater than or equal to 360° and looks like a circle) </w:t>
      </w:r>
    </w:p>
    <w:p w:rsidR="00C7570C" w:rsidRDefault="00C7570C" w:rsidP="00C7570C">
      <w:pPr>
        <w:numPr>
          <w:ilvl w:val="0"/>
          <w:numId w:val="21"/>
        </w:numPr>
        <w:spacing w:before="100" w:after="100"/>
        <w:ind w:hanging="359"/>
      </w:pPr>
      <w:r>
        <w:t xml:space="preserve">computing the length of an arc can be performed as follows: </w:t>
      </w:r>
      <w:r>
        <w:rPr>
          <w:i/>
        </w:rPr>
        <w:t>|startAngle – endAngle|/180° * radius * pi</w:t>
      </w:r>
      <w:r>
        <w:t xml:space="preserve"> - the definition conforms to this formula </w:t>
      </w:r>
    </w:p>
    <w:p w:rsidR="00C7570C" w:rsidRDefault="00C7570C" w:rsidP="00C7570C">
      <w:pPr>
        <w:spacing w:before="100" w:after="100"/>
      </w:pPr>
      <w:r>
        <w:t xml:space="preserve">The according ArcByCenterPoint would look like the following (with start and end angles as used in the examples): </w:t>
      </w:r>
    </w:p>
    <w:p w:rsidR="00C7570C" w:rsidRDefault="00C7570C" w:rsidP="00C7570C">
      <w:pPr>
        <w:spacing w:before="100" w:after="100"/>
      </w:pPr>
    </w:p>
    <w:p w:rsidR="00C7570C" w:rsidRDefault="00C7570C" w:rsidP="00C7570C">
      <w:pPr>
        <w:spacing w:before="0" w:line="276" w:lineRule="auto"/>
        <w:ind w:firstLine="720"/>
      </w:pPr>
      <w:r>
        <w:rPr>
          <w:rFonts w:ascii="Courier New" w:eastAsia="Courier New" w:hAnsi="Courier New" w:cs="Courier New"/>
          <w:color w:val="000096"/>
          <w:sz w:val="20"/>
        </w:rPr>
        <w:t>&lt;gml</w:t>
      </w:r>
      <w:proofErr w:type="gramStart"/>
      <w:r>
        <w:rPr>
          <w:rFonts w:ascii="Courier New" w:eastAsia="Courier New" w:hAnsi="Courier New" w:cs="Courier New"/>
          <w:color w:val="000096"/>
          <w:sz w:val="20"/>
        </w:rPr>
        <w:t>:ArcByCenterPoint</w:t>
      </w:r>
      <w:proofErr w:type="gramEnd"/>
      <w:r>
        <w:rPr>
          <w:rFonts w:ascii="Courier New" w:eastAsia="Courier New" w:hAnsi="Courier New" w:cs="Courier New"/>
          <w:color w:val="F5844C"/>
          <w:sz w:val="20"/>
        </w:rPr>
        <w:t xml:space="preserve"> numArc</w:t>
      </w:r>
      <w:r>
        <w:rPr>
          <w:rFonts w:ascii="Courier New" w:eastAsia="Courier New" w:hAnsi="Courier New" w:cs="Courier New"/>
          <w:color w:val="FF8040"/>
          <w:sz w:val="20"/>
        </w:rPr>
        <w:t>=</w:t>
      </w:r>
      <w:r>
        <w:rPr>
          <w:rFonts w:ascii="Courier New" w:eastAsia="Courier New" w:hAnsi="Courier New" w:cs="Courier New"/>
          <w:color w:val="993300"/>
          <w:sz w:val="20"/>
        </w:rPr>
        <w:t>"1"</w:t>
      </w:r>
      <w:r>
        <w:rPr>
          <w:rFonts w:ascii="Courier New" w:eastAsia="Courier New" w:hAnsi="Courier New" w:cs="Courier New"/>
          <w:color w:val="000096"/>
          <w:sz w:val="20"/>
        </w:rPr>
        <w:t>&gt;</w:t>
      </w:r>
    </w:p>
    <w:p w:rsidR="00C7570C" w:rsidRDefault="00C7570C" w:rsidP="00C7570C">
      <w:pPr>
        <w:spacing w:before="0" w:line="276" w:lineRule="auto"/>
      </w:pPr>
      <w:r>
        <w:rPr>
          <w:rFonts w:ascii="Courier New" w:eastAsia="Courier New" w:hAnsi="Courier New" w:cs="Courier New"/>
          <w:color w:val="000096"/>
          <w:sz w:val="20"/>
        </w:rPr>
        <w:t xml:space="preserve">        </w:t>
      </w:r>
      <w:r>
        <w:rPr>
          <w:rFonts w:ascii="Courier New" w:eastAsia="Courier New" w:hAnsi="Courier New" w:cs="Courier New"/>
          <w:color w:val="000096"/>
          <w:sz w:val="20"/>
        </w:rPr>
        <w:tab/>
        <w:t>&lt;</w:t>
      </w:r>
      <w:proofErr w:type="gramStart"/>
      <w:r>
        <w:rPr>
          <w:rFonts w:ascii="Courier New" w:eastAsia="Courier New" w:hAnsi="Courier New" w:cs="Courier New"/>
          <w:color w:val="000096"/>
          <w:sz w:val="20"/>
        </w:rPr>
        <w:t>gml:</w:t>
      </w:r>
      <w:proofErr w:type="gramEnd"/>
      <w:r>
        <w:rPr>
          <w:rFonts w:ascii="Courier New" w:eastAsia="Courier New" w:hAnsi="Courier New" w:cs="Courier New"/>
          <w:color w:val="000096"/>
          <w:sz w:val="20"/>
        </w:rPr>
        <w:t>pointProperty&gt;</w:t>
      </w:r>
    </w:p>
    <w:p w:rsidR="00C7570C" w:rsidRDefault="00C7570C" w:rsidP="00C7570C">
      <w:pPr>
        <w:spacing w:before="0" w:line="276" w:lineRule="auto"/>
      </w:pPr>
      <w:r>
        <w:rPr>
          <w:rFonts w:ascii="Courier New" w:eastAsia="Courier New" w:hAnsi="Courier New" w:cs="Courier New"/>
          <w:color w:val="000096"/>
          <w:sz w:val="20"/>
        </w:rPr>
        <w:t xml:space="preserve">              </w:t>
      </w:r>
      <w:r>
        <w:rPr>
          <w:rFonts w:ascii="Courier New" w:eastAsia="Courier New" w:hAnsi="Courier New" w:cs="Courier New"/>
          <w:color w:val="000096"/>
          <w:sz w:val="20"/>
        </w:rPr>
        <w:tab/>
        <w:t>&lt;gml</w:t>
      </w:r>
      <w:proofErr w:type="gramStart"/>
      <w:r>
        <w:rPr>
          <w:rFonts w:ascii="Courier New" w:eastAsia="Courier New" w:hAnsi="Courier New" w:cs="Courier New"/>
          <w:color w:val="000096"/>
          <w:sz w:val="20"/>
        </w:rPr>
        <w:t>:Point</w:t>
      </w:r>
      <w:proofErr w:type="gramEnd"/>
      <w:r>
        <w:rPr>
          <w:rFonts w:ascii="Courier New" w:eastAsia="Courier New" w:hAnsi="Courier New" w:cs="Courier New"/>
          <w:color w:val="F5844C"/>
          <w:sz w:val="20"/>
        </w:rPr>
        <w:t xml:space="preserve"> gml:id</w:t>
      </w:r>
      <w:r>
        <w:rPr>
          <w:rFonts w:ascii="Courier New" w:eastAsia="Courier New" w:hAnsi="Courier New" w:cs="Courier New"/>
          <w:color w:val="FF8040"/>
          <w:sz w:val="20"/>
        </w:rPr>
        <w:t>=</w:t>
      </w:r>
      <w:r>
        <w:rPr>
          <w:rFonts w:ascii="Courier New" w:eastAsia="Courier New" w:hAnsi="Courier New" w:cs="Courier New"/>
          <w:color w:val="993300"/>
          <w:sz w:val="20"/>
        </w:rPr>
        <w:t>"ID1"</w:t>
      </w:r>
      <w:r>
        <w:rPr>
          <w:rFonts w:ascii="Courier New" w:eastAsia="Courier New" w:hAnsi="Courier New" w:cs="Courier New"/>
          <w:color w:val="000096"/>
          <w:sz w:val="20"/>
        </w:rPr>
        <w:t>&gt;</w:t>
      </w:r>
    </w:p>
    <w:p w:rsidR="00C7570C" w:rsidRPr="00DE51D7" w:rsidRDefault="00C7570C" w:rsidP="00C7570C">
      <w:pPr>
        <w:spacing w:before="0" w:line="276" w:lineRule="auto"/>
        <w:rPr>
          <w:lang w:val="fr-BE"/>
        </w:rPr>
      </w:pPr>
      <w:r>
        <w:rPr>
          <w:rFonts w:ascii="Courier New" w:eastAsia="Courier New" w:hAnsi="Courier New" w:cs="Courier New"/>
          <w:color w:val="000096"/>
          <w:sz w:val="20"/>
        </w:rPr>
        <w:t xml:space="preserve">                    </w:t>
      </w:r>
      <w:r>
        <w:rPr>
          <w:rFonts w:ascii="Courier New" w:eastAsia="Courier New" w:hAnsi="Courier New" w:cs="Courier New"/>
          <w:color w:val="000096"/>
          <w:sz w:val="20"/>
        </w:rPr>
        <w:tab/>
      </w:r>
      <w:r w:rsidRPr="00DE51D7">
        <w:rPr>
          <w:rFonts w:ascii="Courier New" w:eastAsia="Courier New" w:hAnsi="Courier New" w:cs="Courier New"/>
          <w:color w:val="000096"/>
          <w:sz w:val="20"/>
          <w:lang w:val="fr-BE"/>
        </w:rPr>
        <w:t>&lt;gml:pos&gt;0 0&lt;/gml:pos&gt;</w:t>
      </w:r>
    </w:p>
    <w:p w:rsidR="00C7570C" w:rsidRPr="0041446B" w:rsidRDefault="00C7570C" w:rsidP="00C7570C">
      <w:pPr>
        <w:spacing w:before="0" w:line="276" w:lineRule="auto"/>
      </w:pPr>
      <w:r w:rsidRPr="00DE51D7">
        <w:rPr>
          <w:rFonts w:ascii="Courier New" w:eastAsia="Courier New" w:hAnsi="Courier New" w:cs="Courier New"/>
          <w:color w:val="000096"/>
          <w:sz w:val="20"/>
          <w:lang w:val="fr-BE"/>
        </w:rPr>
        <w:t xml:space="preserve">              </w:t>
      </w:r>
      <w:r w:rsidRPr="00DE51D7">
        <w:rPr>
          <w:rFonts w:ascii="Courier New" w:eastAsia="Courier New" w:hAnsi="Courier New" w:cs="Courier New"/>
          <w:color w:val="000096"/>
          <w:sz w:val="20"/>
          <w:lang w:val="fr-BE"/>
        </w:rPr>
        <w:tab/>
      </w:r>
      <w:r w:rsidRPr="0041446B">
        <w:rPr>
          <w:rFonts w:ascii="Courier New" w:eastAsia="Courier New" w:hAnsi="Courier New" w:cs="Courier New"/>
          <w:color w:val="000096"/>
          <w:sz w:val="20"/>
        </w:rPr>
        <w:t>&lt;/gml</w:t>
      </w:r>
      <w:proofErr w:type="gramStart"/>
      <w:r w:rsidRPr="0041446B">
        <w:rPr>
          <w:rFonts w:ascii="Courier New" w:eastAsia="Courier New" w:hAnsi="Courier New" w:cs="Courier New"/>
          <w:color w:val="000096"/>
          <w:sz w:val="20"/>
        </w:rPr>
        <w:t>:Point</w:t>
      </w:r>
      <w:proofErr w:type="gramEnd"/>
      <w:r w:rsidRPr="0041446B">
        <w:rPr>
          <w:rFonts w:ascii="Courier New" w:eastAsia="Courier New" w:hAnsi="Courier New" w:cs="Courier New"/>
          <w:color w:val="000096"/>
          <w:sz w:val="20"/>
        </w:rPr>
        <w:t>&gt;</w:t>
      </w:r>
    </w:p>
    <w:p w:rsidR="00C7570C" w:rsidRDefault="00C7570C" w:rsidP="00C7570C">
      <w:pPr>
        <w:spacing w:before="0" w:line="276" w:lineRule="auto"/>
      </w:pPr>
      <w:r w:rsidRPr="0041446B">
        <w:rPr>
          <w:rFonts w:ascii="Courier New" w:eastAsia="Courier New" w:hAnsi="Courier New" w:cs="Courier New"/>
          <w:color w:val="000096"/>
          <w:sz w:val="20"/>
        </w:rPr>
        <w:t xml:space="preserve">        </w:t>
      </w:r>
      <w:r w:rsidRPr="0041446B">
        <w:rPr>
          <w:rFonts w:ascii="Courier New" w:eastAsia="Courier New" w:hAnsi="Courier New" w:cs="Courier New"/>
          <w:color w:val="000096"/>
          <w:sz w:val="20"/>
        </w:rPr>
        <w:tab/>
      </w:r>
      <w:r>
        <w:rPr>
          <w:rFonts w:ascii="Courier New" w:eastAsia="Courier New" w:hAnsi="Courier New" w:cs="Courier New"/>
          <w:color w:val="000096"/>
          <w:sz w:val="20"/>
        </w:rPr>
        <w:t>&lt;/gml</w:t>
      </w:r>
      <w:proofErr w:type="gramStart"/>
      <w:r>
        <w:rPr>
          <w:rFonts w:ascii="Courier New" w:eastAsia="Courier New" w:hAnsi="Courier New" w:cs="Courier New"/>
          <w:color w:val="000096"/>
          <w:sz w:val="20"/>
        </w:rPr>
        <w:t>:pointProperty</w:t>
      </w:r>
      <w:proofErr w:type="gramEnd"/>
      <w:r>
        <w:rPr>
          <w:rFonts w:ascii="Courier New" w:eastAsia="Courier New" w:hAnsi="Courier New" w:cs="Courier New"/>
          <w:color w:val="000096"/>
          <w:sz w:val="20"/>
        </w:rPr>
        <w:t>&gt;</w:t>
      </w:r>
    </w:p>
    <w:p w:rsidR="00C7570C" w:rsidRDefault="00C7570C" w:rsidP="00C7570C">
      <w:pPr>
        <w:spacing w:before="0" w:line="276" w:lineRule="auto"/>
      </w:pPr>
      <w:r>
        <w:rPr>
          <w:rFonts w:ascii="Courier New" w:eastAsia="Courier New" w:hAnsi="Courier New" w:cs="Courier New"/>
          <w:color w:val="000096"/>
          <w:sz w:val="20"/>
        </w:rPr>
        <w:t xml:space="preserve">        </w:t>
      </w:r>
      <w:r>
        <w:rPr>
          <w:rFonts w:ascii="Courier New" w:eastAsia="Courier New" w:hAnsi="Courier New" w:cs="Courier New"/>
          <w:color w:val="000096"/>
          <w:sz w:val="20"/>
        </w:rPr>
        <w:tab/>
        <w:t>&lt;gml</w:t>
      </w:r>
      <w:proofErr w:type="gramStart"/>
      <w:r>
        <w:rPr>
          <w:rFonts w:ascii="Courier New" w:eastAsia="Courier New" w:hAnsi="Courier New" w:cs="Courier New"/>
          <w:color w:val="000096"/>
          <w:sz w:val="20"/>
        </w:rPr>
        <w:t>:radius</w:t>
      </w:r>
      <w:proofErr w:type="gramEnd"/>
      <w:r>
        <w:rPr>
          <w:rFonts w:ascii="Courier New" w:eastAsia="Courier New" w:hAnsi="Courier New" w:cs="Courier New"/>
          <w:color w:val="F5844C"/>
          <w:sz w:val="20"/>
        </w:rPr>
        <w:t xml:space="preserve"> uom</w:t>
      </w:r>
      <w:r>
        <w:rPr>
          <w:rFonts w:ascii="Courier New" w:eastAsia="Courier New" w:hAnsi="Courier New" w:cs="Courier New"/>
          <w:color w:val="FF8040"/>
          <w:sz w:val="20"/>
        </w:rPr>
        <w:t>=</w:t>
      </w:r>
      <w:r>
        <w:rPr>
          <w:rFonts w:ascii="Courier New" w:eastAsia="Courier New" w:hAnsi="Courier New" w:cs="Courier New"/>
          <w:color w:val="993300"/>
          <w:sz w:val="20"/>
        </w:rPr>
        <w:t>"m"</w:t>
      </w:r>
      <w:r>
        <w:rPr>
          <w:rFonts w:ascii="Courier New" w:eastAsia="Courier New" w:hAnsi="Courier New" w:cs="Courier New"/>
          <w:color w:val="000096"/>
          <w:sz w:val="20"/>
        </w:rPr>
        <w:t>&gt;1&lt;/gml:radius&gt;</w:t>
      </w:r>
    </w:p>
    <w:p w:rsidR="00C7570C" w:rsidRDefault="00C7570C" w:rsidP="00C7570C">
      <w:pPr>
        <w:spacing w:before="0" w:line="276" w:lineRule="auto"/>
      </w:pPr>
      <w:r>
        <w:rPr>
          <w:rFonts w:ascii="Courier New" w:eastAsia="Courier New" w:hAnsi="Courier New" w:cs="Courier New"/>
          <w:color w:val="000096"/>
          <w:sz w:val="20"/>
        </w:rPr>
        <w:t xml:space="preserve">        </w:t>
      </w:r>
      <w:r>
        <w:rPr>
          <w:rFonts w:ascii="Courier New" w:eastAsia="Courier New" w:hAnsi="Courier New" w:cs="Courier New"/>
          <w:color w:val="000096"/>
          <w:sz w:val="20"/>
        </w:rPr>
        <w:tab/>
        <w:t>&lt;gml</w:t>
      </w:r>
      <w:proofErr w:type="gramStart"/>
      <w:r>
        <w:rPr>
          <w:rFonts w:ascii="Courier New" w:eastAsia="Courier New" w:hAnsi="Courier New" w:cs="Courier New"/>
          <w:color w:val="000096"/>
          <w:sz w:val="20"/>
        </w:rPr>
        <w:t>:startAngle</w:t>
      </w:r>
      <w:proofErr w:type="gramEnd"/>
      <w:r>
        <w:rPr>
          <w:rFonts w:ascii="Courier New" w:eastAsia="Courier New" w:hAnsi="Courier New" w:cs="Courier New"/>
          <w:color w:val="F5844C"/>
          <w:sz w:val="20"/>
        </w:rPr>
        <w:t xml:space="preserve"> uom</w:t>
      </w:r>
      <w:r>
        <w:rPr>
          <w:rFonts w:ascii="Courier New" w:eastAsia="Courier New" w:hAnsi="Courier New" w:cs="Courier New"/>
          <w:color w:val="FF8040"/>
          <w:sz w:val="20"/>
        </w:rPr>
        <w:t>=</w:t>
      </w:r>
      <w:r>
        <w:rPr>
          <w:rFonts w:ascii="Courier New" w:eastAsia="Courier New" w:hAnsi="Courier New" w:cs="Courier New"/>
          <w:color w:val="993300"/>
          <w:sz w:val="20"/>
        </w:rPr>
        <w:t>"deg"</w:t>
      </w:r>
      <w:r>
        <w:rPr>
          <w:rFonts w:ascii="Courier New" w:eastAsia="Courier New" w:hAnsi="Courier New" w:cs="Courier New"/>
          <w:color w:val="000096"/>
          <w:sz w:val="20"/>
        </w:rPr>
        <w:t>&gt;</w:t>
      </w:r>
      <w:r>
        <w:rPr>
          <w:rFonts w:ascii="Courier New" w:eastAsia="Courier New" w:hAnsi="Courier New" w:cs="Courier New"/>
          <w:b/>
          <w:i/>
          <w:color w:val="000096"/>
          <w:sz w:val="20"/>
        </w:rPr>
        <w:t>actual_start_value</w:t>
      </w:r>
      <w:r>
        <w:rPr>
          <w:rFonts w:ascii="Courier New" w:eastAsia="Courier New" w:hAnsi="Courier New" w:cs="Courier New"/>
          <w:color w:val="000096"/>
          <w:sz w:val="20"/>
        </w:rPr>
        <w:t>&lt;/gml:startAngle&gt;</w:t>
      </w:r>
    </w:p>
    <w:p w:rsidR="00C7570C" w:rsidRDefault="00C7570C" w:rsidP="00C7570C">
      <w:pPr>
        <w:spacing w:before="0" w:line="276" w:lineRule="auto"/>
      </w:pPr>
      <w:r>
        <w:rPr>
          <w:rFonts w:ascii="Courier New" w:eastAsia="Courier New" w:hAnsi="Courier New" w:cs="Courier New"/>
          <w:color w:val="000096"/>
          <w:sz w:val="20"/>
        </w:rPr>
        <w:t xml:space="preserve">        </w:t>
      </w:r>
      <w:r>
        <w:rPr>
          <w:rFonts w:ascii="Courier New" w:eastAsia="Courier New" w:hAnsi="Courier New" w:cs="Courier New"/>
          <w:color w:val="000096"/>
          <w:sz w:val="20"/>
        </w:rPr>
        <w:tab/>
        <w:t>&lt;gml</w:t>
      </w:r>
      <w:proofErr w:type="gramStart"/>
      <w:r>
        <w:rPr>
          <w:rFonts w:ascii="Courier New" w:eastAsia="Courier New" w:hAnsi="Courier New" w:cs="Courier New"/>
          <w:color w:val="000096"/>
          <w:sz w:val="20"/>
        </w:rPr>
        <w:t>:endAngle</w:t>
      </w:r>
      <w:proofErr w:type="gramEnd"/>
      <w:r>
        <w:rPr>
          <w:rFonts w:ascii="Courier New" w:eastAsia="Courier New" w:hAnsi="Courier New" w:cs="Courier New"/>
          <w:color w:val="F5844C"/>
          <w:sz w:val="20"/>
        </w:rPr>
        <w:t xml:space="preserve"> uom</w:t>
      </w:r>
      <w:r>
        <w:rPr>
          <w:rFonts w:ascii="Courier New" w:eastAsia="Courier New" w:hAnsi="Courier New" w:cs="Courier New"/>
          <w:color w:val="FF8040"/>
          <w:sz w:val="20"/>
        </w:rPr>
        <w:t>=</w:t>
      </w:r>
      <w:r>
        <w:rPr>
          <w:rFonts w:ascii="Courier New" w:eastAsia="Courier New" w:hAnsi="Courier New" w:cs="Courier New"/>
          <w:color w:val="993300"/>
          <w:sz w:val="20"/>
        </w:rPr>
        <w:t>"deg"</w:t>
      </w:r>
      <w:r>
        <w:rPr>
          <w:rFonts w:ascii="Courier New" w:eastAsia="Courier New" w:hAnsi="Courier New" w:cs="Courier New"/>
          <w:color w:val="000096"/>
          <w:sz w:val="20"/>
        </w:rPr>
        <w:t>&gt;</w:t>
      </w:r>
      <w:r>
        <w:rPr>
          <w:rFonts w:ascii="Courier New" w:eastAsia="Courier New" w:hAnsi="Courier New" w:cs="Courier New"/>
          <w:b/>
          <w:i/>
          <w:color w:val="000096"/>
          <w:sz w:val="20"/>
        </w:rPr>
        <w:t>actual_end_value</w:t>
      </w:r>
      <w:r>
        <w:rPr>
          <w:rFonts w:ascii="Courier New" w:eastAsia="Courier New" w:hAnsi="Courier New" w:cs="Courier New"/>
          <w:color w:val="000096"/>
          <w:sz w:val="20"/>
        </w:rPr>
        <w:t>&lt;/gml:endAngle&gt;</w:t>
      </w:r>
    </w:p>
    <w:p w:rsidR="00C7570C" w:rsidRDefault="00C7570C" w:rsidP="00C7570C">
      <w:pPr>
        <w:spacing w:before="0"/>
      </w:pPr>
      <w:r>
        <w:rPr>
          <w:rFonts w:ascii="Courier New" w:eastAsia="Courier New" w:hAnsi="Courier New" w:cs="Courier New"/>
          <w:color w:val="000096"/>
          <w:sz w:val="20"/>
        </w:rPr>
        <w:t xml:space="preserve">  </w:t>
      </w:r>
      <w:r>
        <w:rPr>
          <w:rFonts w:ascii="Courier New" w:eastAsia="Courier New" w:hAnsi="Courier New" w:cs="Courier New"/>
          <w:color w:val="000096"/>
          <w:sz w:val="20"/>
        </w:rPr>
        <w:tab/>
        <w:t>&lt;/gml</w:t>
      </w:r>
      <w:proofErr w:type="gramStart"/>
      <w:r>
        <w:rPr>
          <w:rFonts w:ascii="Courier New" w:eastAsia="Courier New" w:hAnsi="Courier New" w:cs="Courier New"/>
          <w:color w:val="000096"/>
          <w:sz w:val="20"/>
        </w:rPr>
        <w:t>:ArcByCenterPoint</w:t>
      </w:r>
      <w:proofErr w:type="gramEnd"/>
      <w:r>
        <w:rPr>
          <w:rFonts w:ascii="Courier New" w:eastAsia="Courier New" w:hAnsi="Courier New" w:cs="Courier New"/>
          <w:color w:val="000096"/>
          <w:sz w:val="20"/>
        </w:rPr>
        <w:t>&gt;</w:t>
      </w:r>
    </w:p>
    <w:p w:rsidR="00C7570C" w:rsidRDefault="00C7570C" w:rsidP="00C7570C">
      <w:pPr>
        <w:spacing w:before="100" w:after="100"/>
      </w:pPr>
    </w:p>
    <w:p w:rsidR="00C7570C" w:rsidRDefault="00C7570C" w:rsidP="00C7570C">
      <w:pPr>
        <w:spacing w:before="100" w:after="100"/>
      </w:pPr>
      <w:r>
        <w:t xml:space="preserve">Note that the spatial reference system - and thus the coordinate system - to be used cannot be directly defined in the ArcByCenterPoint. It is the same as that of the Curve that the ArcByCenterPoint is a segment of. </w:t>
      </w:r>
    </w:p>
    <w:p w:rsidR="00C7570C" w:rsidRDefault="00C7570C" w:rsidP="00C7570C">
      <w:r>
        <w:rPr>
          <w:noProof/>
          <w:lang w:val="en-US" w:eastAsia="en-US"/>
        </w:rPr>
        <w:drawing>
          <wp:inline distT="0" distB="0" distL="114300" distR="114300" wp14:anchorId="5F60B0EF" wp14:editId="1B70B6C4">
            <wp:extent cx="0" cy="19050"/>
            <wp:effectExtent l="0" t="0" r="0" b="0"/>
            <wp:docPr id="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6"/>
                    <a:srcRect/>
                    <a:stretch>
                      <a:fillRect/>
                    </a:stretch>
                  </pic:blipFill>
                  <pic:spPr>
                    <a:xfrm>
                      <a:off x="0" y="0"/>
                      <a:ext cx="0" cy="19050"/>
                    </a:xfrm>
                    <a:prstGeom prst="rect">
                      <a:avLst/>
                    </a:prstGeom>
                    <a:ln/>
                  </pic:spPr>
                </pic:pic>
              </a:graphicData>
            </a:graphic>
          </wp:inline>
        </w:drawing>
      </w:r>
      <w:r>
        <w:rPr>
          <w:noProof/>
          <w:lang w:val="en-US" w:eastAsia="en-US"/>
        </w:rPr>
        <w:drawing>
          <wp:inline distT="0" distB="0" distL="114300" distR="114300" wp14:anchorId="4E202CEF" wp14:editId="43689B59">
            <wp:extent cx="12700" cy="12700"/>
            <wp:effectExtent l="0" t="0" r="0" b="0"/>
            <wp:docPr id="3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7"/>
                    <a:srcRect/>
                    <a:stretch>
                      <a:fillRect/>
                    </a:stretch>
                  </pic:blipFill>
                  <pic:spPr>
                    <a:xfrm>
                      <a:off x="0" y="0"/>
                      <a:ext cx="12700" cy="12700"/>
                    </a:xfrm>
                    <a:prstGeom prst="rect">
                      <a:avLst/>
                    </a:prstGeom>
                    <a:ln/>
                  </pic:spPr>
                </pic:pic>
              </a:graphicData>
            </a:graphic>
          </wp:inline>
        </w:drawing>
      </w:r>
    </w:p>
    <w:p w:rsidR="00C7570C" w:rsidRDefault="00C7570C" w:rsidP="00C7570C">
      <w:pPr>
        <w:keepNext/>
        <w:tabs>
          <w:tab w:val="left" w:pos="720"/>
        </w:tabs>
        <w:spacing w:before="240"/>
        <w:ind w:left="540" w:hanging="539"/>
      </w:pPr>
      <w:proofErr w:type="gramStart"/>
      <w:r>
        <w:rPr>
          <w:b/>
        </w:rPr>
        <w:t>example</w:t>
      </w:r>
      <w:proofErr w:type="gramEnd"/>
      <w:r>
        <w:rPr>
          <w:b/>
        </w:rPr>
        <w:t xml:space="preserve"> - one </w:t>
      </w:r>
    </w:p>
    <w:p w:rsidR="00C7570C" w:rsidRDefault="00C7570C" w:rsidP="00C7570C">
      <w:pPr>
        <w:spacing w:before="100" w:after="100"/>
      </w:pPr>
      <w:r>
        <w:rPr>
          <w:noProof/>
          <w:lang w:val="en-US" w:eastAsia="en-US"/>
        </w:rPr>
        <w:drawing>
          <wp:inline distT="0" distB="0" distL="0" distR="0" wp14:anchorId="1F1C8CF6" wp14:editId="255874DD">
            <wp:extent cx="5486400" cy="3181985"/>
            <wp:effectExtent l="0" t="0" r="0" b="0"/>
            <wp:docPr id="40" name="image14.png" descr="arc direction example 1 - av"/>
            <wp:cNvGraphicFramePr/>
            <a:graphic xmlns:a="http://schemas.openxmlformats.org/drawingml/2006/main">
              <a:graphicData uri="http://schemas.openxmlformats.org/drawingml/2006/picture">
                <pic:pic xmlns:pic="http://schemas.openxmlformats.org/drawingml/2006/picture">
                  <pic:nvPicPr>
                    <pic:cNvPr id="0" name="image14.png" descr="arc direction example 1 - av"/>
                    <pic:cNvPicPr preferRelativeResize="0"/>
                  </pic:nvPicPr>
                  <pic:blipFill>
                    <a:blip r:embed="rId58"/>
                    <a:srcRect/>
                    <a:stretch>
                      <a:fillRect/>
                    </a:stretch>
                  </pic:blipFill>
                  <pic:spPr>
                    <a:xfrm>
                      <a:off x="0" y="0"/>
                      <a:ext cx="5486400" cy="3181985"/>
                    </a:xfrm>
                    <a:prstGeom prst="rect">
                      <a:avLst/>
                    </a:prstGeom>
                    <a:ln/>
                  </pic:spPr>
                </pic:pic>
              </a:graphicData>
            </a:graphic>
          </wp:inline>
        </w:drawing>
      </w:r>
    </w:p>
    <w:p w:rsidR="00C7570C" w:rsidRDefault="00C7570C" w:rsidP="00C7570C">
      <w:r>
        <w:rPr>
          <w:noProof/>
          <w:lang w:val="en-US" w:eastAsia="en-US"/>
        </w:rPr>
        <w:drawing>
          <wp:inline distT="0" distB="0" distL="114300" distR="114300" wp14:anchorId="4D87FE4D" wp14:editId="7533BCC4">
            <wp:extent cx="0" cy="19050"/>
            <wp:effectExtent l="0" t="0" r="0" b="0"/>
            <wp:docPr id="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6"/>
                    <a:srcRect/>
                    <a:stretch>
                      <a:fillRect/>
                    </a:stretch>
                  </pic:blipFill>
                  <pic:spPr>
                    <a:xfrm>
                      <a:off x="0" y="0"/>
                      <a:ext cx="0" cy="19050"/>
                    </a:xfrm>
                    <a:prstGeom prst="rect">
                      <a:avLst/>
                    </a:prstGeom>
                    <a:ln/>
                  </pic:spPr>
                </pic:pic>
              </a:graphicData>
            </a:graphic>
          </wp:inline>
        </w:drawing>
      </w:r>
      <w:r>
        <w:rPr>
          <w:noProof/>
          <w:lang w:val="en-US" w:eastAsia="en-US"/>
        </w:rPr>
        <w:drawing>
          <wp:inline distT="0" distB="0" distL="114300" distR="114300" wp14:anchorId="5CDDA183" wp14:editId="3D8A1799">
            <wp:extent cx="12700" cy="12700"/>
            <wp:effectExtent l="0" t="0" r="0" b="0"/>
            <wp:docPr id="4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7"/>
                    <a:srcRect/>
                    <a:stretch>
                      <a:fillRect/>
                    </a:stretch>
                  </pic:blipFill>
                  <pic:spPr>
                    <a:xfrm>
                      <a:off x="0" y="0"/>
                      <a:ext cx="12700" cy="12700"/>
                    </a:xfrm>
                    <a:prstGeom prst="rect">
                      <a:avLst/>
                    </a:prstGeom>
                    <a:ln/>
                  </pic:spPr>
                </pic:pic>
              </a:graphicData>
            </a:graphic>
          </wp:inline>
        </w:drawing>
      </w:r>
    </w:p>
    <w:p w:rsidR="00C7570C" w:rsidRDefault="00C7570C" w:rsidP="00C7570C">
      <w:pPr>
        <w:keepNext/>
        <w:tabs>
          <w:tab w:val="left" w:pos="720"/>
        </w:tabs>
        <w:spacing w:before="240"/>
        <w:ind w:left="540" w:hanging="539"/>
      </w:pPr>
      <w:proofErr w:type="gramStart"/>
      <w:r>
        <w:rPr>
          <w:b/>
        </w:rPr>
        <w:t>example</w:t>
      </w:r>
      <w:proofErr w:type="gramEnd"/>
      <w:r>
        <w:rPr>
          <w:b/>
        </w:rPr>
        <w:t xml:space="preserve"> - two </w:t>
      </w:r>
    </w:p>
    <w:p w:rsidR="00C7570C" w:rsidRDefault="00C7570C" w:rsidP="00C7570C">
      <w:pPr>
        <w:spacing w:before="100" w:after="100"/>
      </w:pPr>
      <w:r>
        <w:rPr>
          <w:noProof/>
          <w:lang w:val="en-US" w:eastAsia="en-US"/>
        </w:rPr>
        <w:drawing>
          <wp:inline distT="0" distB="0" distL="0" distR="0" wp14:anchorId="75B82FD5" wp14:editId="360FE3C2">
            <wp:extent cx="5478780" cy="3131185"/>
            <wp:effectExtent l="0" t="0" r="0" b="0"/>
            <wp:docPr id="43" name="image35.png" descr="arc direction example 2 - av"/>
            <wp:cNvGraphicFramePr/>
            <a:graphic xmlns:a="http://schemas.openxmlformats.org/drawingml/2006/main">
              <a:graphicData uri="http://schemas.openxmlformats.org/drawingml/2006/picture">
                <pic:pic xmlns:pic="http://schemas.openxmlformats.org/drawingml/2006/picture">
                  <pic:nvPicPr>
                    <pic:cNvPr id="0" name="image35.png" descr="arc direction example 2 - av"/>
                    <pic:cNvPicPr preferRelativeResize="0"/>
                  </pic:nvPicPr>
                  <pic:blipFill>
                    <a:blip r:embed="rId59"/>
                    <a:srcRect/>
                    <a:stretch>
                      <a:fillRect/>
                    </a:stretch>
                  </pic:blipFill>
                  <pic:spPr>
                    <a:xfrm>
                      <a:off x="0" y="0"/>
                      <a:ext cx="5478780" cy="3131185"/>
                    </a:xfrm>
                    <a:prstGeom prst="rect">
                      <a:avLst/>
                    </a:prstGeom>
                    <a:ln/>
                  </pic:spPr>
                </pic:pic>
              </a:graphicData>
            </a:graphic>
          </wp:inline>
        </w:drawing>
      </w:r>
    </w:p>
    <w:p w:rsidR="00C7570C" w:rsidRDefault="00C7570C" w:rsidP="00C7570C">
      <w:r>
        <w:rPr>
          <w:noProof/>
          <w:lang w:val="en-US" w:eastAsia="en-US"/>
        </w:rPr>
        <w:lastRenderedPageBreak/>
        <w:drawing>
          <wp:inline distT="0" distB="0" distL="114300" distR="114300" wp14:anchorId="1AA15A2D" wp14:editId="3B0D3BE0">
            <wp:extent cx="0" cy="19050"/>
            <wp:effectExtent l="0" t="0" r="0" b="0"/>
            <wp:docPr id="4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6"/>
                    <a:srcRect/>
                    <a:stretch>
                      <a:fillRect/>
                    </a:stretch>
                  </pic:blipFill>
                  <pic:spPr>
                    <a:xfrm>
                      <a:off x="0" y="0"/>
                      <a:ext cx="0" cy="19050"/>
                    </a:xfrm>
                    <a:prstGeom prst="rect">
                      <a:avLst/>
                    </a:prstGeom>
                    <a:ln/>
                  </pic:spPr>
                </pic:pic>
              </a:graphicData>
            </a:graphic>
          </wp:inline>
        </w:drawing>
      </w:r>
      <w:r>
        <w:rPr>
          <w:noProof/>
          <w:lang w:val="en-US" w:eastAsia="en-US"/>
        </w:rPr>
        <w:drawing>
          <wp:inline distT="0" distB="0" distL="114300" distR="114300" wp14:anchorId="05BEDDD1" wp14:editId="06503B73">
            <wp:extent cx="12700" cy="12700"/>
            <wp:effectExtent l="0" t="0" r="0" b="0"/>
            <wp:docPr id="4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7"/>
                    <a:srcRect/>
                    <a:stretch>
                      <a:fillRect/>
                    </a:stretch>
                  </pic:blipFill>
                  <pic:spPr>
                    <a:xfrm>
                      <a:off x="0" y="0"/>
                      <a:ext cx="12700" cy="12700"/>
                    </a:xfrm>
                    <a:prstGeom prst="rect">
                      <a:avLst/>
                    </a:prstGeom>
                    <a:ln/>
                  </pic:spPr>
                </pic:pic>
              </a:graphicData>
            </a:graphic>
          </wp:inline>
        </w:drawing>
      </w:r>
    </w:p>
    <w:p w:rsidR="00C7570C" w:rsidRDefault="00C7570C" w:rsidP="00C7570C">
      <w:pPr>
        <w:keepNext/>
        <w:tabs>
          <w:tab w:val="left" w:pos="720"/>
        </w:tabs>
        <w:spacing w:before="240"/>
        <w:ind w:left="540" w:hanging="539"/>
      </w:pPr>
      <w:proofErr w:type="gramStart"/>
      <w:r>
        <w:rPr>
          <w:b/>
        </w:rPr>
        <w:t>example</w:t>
      </w:r>
      <w:proofErr w:type="gramEnd"/>
      <w:r>
        <w:rPr>
          <w:b/>
        </w:rPr>
        <w:t xml:space="preserve"> - three </w:t>
      </w:r>
    </w:p>
    <w:p w:rsidR="00C7570C" w:rsidRDefault="00C7570C" w:rsidP="00C7570C">
      <w:pPr>
        <w:spacing w:before="100" w:after="100"/>
      </w:pPr>
      <w:r>
        <w:rPr>
          <w:noProof/>
          <w:lang w:val="en-US" w:eastAsia="en-US"/>
        </w:rPr>
        <w:drawing>
          <wp:inline distT="0" distB="0" distL="0" distR="0" wp14:anchorId="4F0557CF" wp14:editId="1B068069">
            <wp:extent cx="5478780" cy="3131185"/>
            <wp:effectExtent l="0" t="0" r="0" b="0"/>
            <wp:docPr id="46" name="image36.png" descr="arc direction example 3 - av"/>
            <wp:cNvGraphicFramePr/>
            <a:graphic xmlns:a="http://schemas.openxmlformats.org/drawingml/2006/main">
              <a:graphicData uri="http://schemas.openxmlformats.org/drawingml/2006/picture">
                <pic:pic xmlns:pic="http://schemas.openxmlformats.org/drawingml/2006/picture">
                  <pic:nvPicPr>
                    <pic:cNvPr id="0" name="image36.png" descr="arc direction example 3 - av"/>
                    <pic:cNvPicPr preferRelativeResize="0"/>
                  </pic:nvPicPr>
                  <pic:blipFill>
                    <a:blip r:embed="rId60"/>
                    <a:srcRect/>
                    <a:stretch>
                      <a:fillRect/>
                    </a:stretch>
                  </pic:blipFill>
                  <pic:spPr>
                    <a:xfrm>
                      <a:off x="0" y="0"/>
                      <a:ext cx="5478780" cy="3131185"/>
                    </a:xfrm>
                    <a:prstGeom prst="rect">
                      <a:avLst/>
                    </a:prstGeom>
                    <a:ln/>
                  </pic:spPr>
                </pic:pic>
              </a:graphicData>
            </a:graphic>
          </wp:inline>
        </w:drawing>
      </w:r>
    </w:p>
    <w:p w:rsidR="00C7570C" w:rsidRDefault="00C7570C" w:rsidP="00C7570C">
      <w:r>
        <w:rPr>
          <w:noProof/>
          <w:lang w:val="en-US" w:eastAsia="en-US"/>
        </w:rPr>
        <w:drawing>
          <wp:inline distT="0" distB="0" distL="114300" distR="114300" wp14:anchorId="6378F84F" wp14:editId="32DAE96F">
            <wp:extent cx="0" cy="19050"/>
            <wp:effectExtent l="0" t="0" r="0" b="0"/>
            <wp:docPr id="4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6"/>
                    <a:srcRect/>
                    <a:stretch>
                      <a:fillRect/>
                    </a:stretch>
                  </pic:blipFill>
                  <pic:spPr>
                    <a:xfrm>
                      <a:off x="0" y="0"/>
                      <a:ext cx="0" cy="19050"/>
                    </a:xfrm>
                    <a:prstGeom prst="rect">
                      <a:avLst/>
                    </a:prstGeom>
                    <a:ln/>
                  </pic:spPr>
                </pic:pic>
              </a:graphicData>
            </a:graphic>
          </wp:inline>
        </w:drawing>
      </w:r>
      <w:r>
        <w:rPr>
          <w:noProof/>
          <w:lang w:val="en-US" w:eastAsia="en-US"/>
        </w:rPr>
        <w:drawing>
          <wp:inline distT="0" distB="0" distL="114300" distR="114300" wp14:anchorId="133A0F09" wp14:editId="355F793A">
            <wp:extent cx="12700" cy="12700"/>
            <wp:effectExtent l="0" t="0" r="0" b="0"/>
            <wp:docPr id="4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7"/>
                    <a:srcRect/>
                    <a:stretch>
                      <a:fillRect/>
                    </a:stretch>
                  </pic:blipFill>
                  <pic:spPr>
                    <a:xfrm>
                      <a:off x="0" y="0"/>
                      <a:ext cx="12700" cy="12700"/>
                    </a:xfrm>
                    <a:prstGeom prst="rect">
                      <a:avLst/>
                    </a:prstGeom>
                    <a:ln/>
                  </pic:spPr>
                </pic:pic>
              </a:graphicData>
            </a:graphic>
          </wp:inline>
        </w:drawing>
      </w:r>
    </w:p>
    <w:p w:rsidR="00C7570C" w:rsidRDefault="00C7570C" w:rsidP="00C7570C">
      <w:pPr>
        <w:keepNext/>
        <w:tabs>
          <w:tab w:val="left" w:pos="720"/>
        </w:tabs>
        <w:spacing w:before="240"/>
        <w:ind w:left="540" w:hanging="539"/>
      </w:pPr>
      <w:proofErr w:type="gramStart"/>
      <w:r>
        <w:rPr>
          <w:b/>
        </w:rPr>
        <w:t>example</w:t>
      </w:r>
      <w:proofErr w:type="gramEnd"/>
      <w:r>
        <w:rPr>
          <w:b/>
        </w:rPr>
        <w:t xml:space="preserve"> - four </w:t>
      </w:r>
    </w:p>
    <w:p w:rsidR="00C7570C" w:rsidRDefault="00C7570C" w:rsidP="00C7570C">
      <w:pPr>
        <w:spacing w:before="100" w:after="100"/>
      </w:pPr>
      <w:r>
        <w:rPr>
          <w:noProof/>
          <w:lang w:val="en-US" w:eastAsia="en-US"/>
        </w:rPr>
        <w:drawing>
          <wp:inline distT="0" distB="0" distL="0" distR="0" wp14:anchorId="2ABA7F50" wp14:editId="4FB2E05A">
            <wp:extent cx="5478780" cy="3145790"/>
            <wp:effectExtent l="0" t="0" r="0" b="0"/>
            <wp:docPr id="49" name="image27.png" descr="arc direction example 4 - av"/>
            <wp:cNvGraphicFramePr/>
            <a:graphic xmlns:a="http://schemas.openxmlformats.org/drawingml/2006/main">
              <a:graphicData uri="http://schemas.openxmlformats.org/drawingml/2006/picture">
                <pic:pic xmlns:pic="http://schemas.openxmlformats.org/drawingml/2006/picture">
                  <pic:nvPicPr>
                    <pic:cNvPr id="0" name="image27.png" descr="arc direction example 4 - av"/>
                    <pic:cNvPicPr preferRelativeResize="0"/>
                  </pic:nvPicPr>
                  <pic:blipFill>
                    <a:blip r:embed="rId61"/>
                    <a:srcRect/>
                    <a:stretch>
                      <a:fillRect/>
                    </a:stretch>
                  </pic:blipFill>
                  <pic:spPr>
                    <a:xfrm>
                      <a:off x="0" y="0"/>
                      <a:ext cx="5478780" cy="3145790"/>
                    </a:xfrm>
                    <a:prstGeom prst="rect">
                      <a:avLst/>
                    </a:prstGeom>
                    <a:ln/>
                  </pic:spPr>
                </pic:pic>
              </a:graphicData>
            </a:graphic>
          </wp:inline>
        </w:drawing>
      </w:r>
    </w:p>
    <w:p w:rsidR="00C7570C" w:rsidRDefault="00C7570C" w:rsidP="00C7570C">
      <w:r>
        <w:rPr>
          <w:noProof/>
          <w:lang w:val="en-US" w:eastAsia="en-US"/>
        </w:rPr>
        <w:drawing>
          <wp:inline distT="0" distB="0" distL="114300" distR="114300" wp14:anchorId="1C55B0B1" wp14:editId="1E684188">
            <wp:extent cx="0" cy="19050"/>
            <wp:effectExtent l="0" t="0" r="0" b="0"/>
            <wp:docPr id="5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6"/>
                    <a:srcRect/>
                    <a:stretch>
                      <a:fillRect/>
                    </a:stretch>
                  </pic:blipFill>
                  <pic:spPr>
                    <a:xfrm>
                      <a:off x="0" y="0"/>
                      <a:ext cx="0" cy="19050"/>
                    </a:xfrm>
                    <a:prstGeom prst="rect">
                      <a:avLst/>
                    </a:prstGeom>
                    <a:ln/>
                  </pic:spPr>
                </pic:pic>
              </a:graphicData>
            </a:graphic>
          </wp:inline>
        </w:drawing>
      </w:r>
      <w:r>
        <w:rPr>
          <w:noProof/>
          <w:lang w:val="en-US" w:eastAsia="en-US"/>
        </w:rPr>
        <w:drawing>
          <wp:inline distT="0" distB="0" distL="114300" distR="114300" wp14:anchorId="20A6BFF9" wp14:editId="381F6476">
            <wp:extent cx="12700" cy="12700"/>
            <wp:effectExtent l="0" t="0" r="0" b="0"/>
            <wp:docPr id="5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7"/>
                    <a:srcRect/>
                    <a:stretch>
                      <a:fillRect/>
                    </a:stretch>
                  </pic:blipFill>
                  <pic:spPr>
                    <a:xfrm>
                      <a:off x="0" y="0"/>
                      <a:ext cx="12700" cy="12700"/>
                    </a:xfrm>
                    <a:prstGeom prst="rect">
                      <a:avLst/>
                    </a:prstGeom>
                    <a:ln/>
                  </pic:spPr>
                </pic:pic>
              </a:graphicData>
            </a:graphic>
          </wp:inline>
        </w:drawing>
      </w:r>
    </w:p>
    <w:p w:rsidR="00C7570C" w:rsidRDefault="00C7570C" w:rsidP="00C7570C">
      <w:pPr>
        <w:keepNext/>
        <w:tabs>
          <w:tab w:val="left" w:pos="720"/>
        </w:tabs>
        <w:spacing w:before="240"/>
        <w:ind w:left="540" w:hanging="539"/>
      </w:pPr>
      <w:proofErr w:type="gramStart"/>
      <w:r>
        <w:rPr>
          <w:b/>
        </w:rPr>
        <w:lastRenderedPageBreak/>
        <w:t>example</w:t>
      </w:r>
      <w:proofErr w:type="gramEnd"/>
      <w:r>
        <w:rPr>
          <w:b/>
        </w:rPr>
        <w:t xml:space="preserve"> - five </w:t>
      </w:r>
    </w:p>
    <w:p w:rsidR="00C7570C" w:rsidRDefault="00C7570C" w:rsidP="00C7570C">
      <w:pPr>
        <w:spacing w:before="100" w:after="100"/>
      </w:pPr>
      <w:r>
        <w:rPr>
          <w:noProof/>
          <w:lang w:val="en-US" w:eastAsia="en-US"/>
        </w:rPr>
        <w:drawing>
          <wp:inline distT="0" distB="0" distL="0" distR="0" wp14:anchorId="275DD4C4" wp14:editId="55B82B22">
            <wp:extent cx="5486400" cy="3145790"/>
            <wp:effectExtent l="0" t="0" r="0" b="0"/>
            <wp:docPr id="52" name="image29.png" descr="arc direction example 5 - av"/>
            <wp:cNvGraphicFramePr/>
            <a:graphic xmlns:a="http://schemas.openxmlformats.org/drawingml/2006/main">
              <a:graphicData uri="http://schemas.openxmlformats.org/drawingml/2006/picture">
                <pic:pic xmlns:pic="http://schemas.openxmlformats.org/drawingml/2006/picture">
                  <pic:nvPicPr>
                    <pic:cNvPr id="0" name="image29.png" descr="arc direction example 5 - av"/>
                    <pic:cNvPicPr preferRelativeResize="0"/>
                  </pic:nvPicPr>
                  <pic:blipFill>
                    <a:blip r:embed="rId62"/>
                    <a:srcRect/>
                    <a:stretch>
                      <a:fillRect/>
                    </a:stretch>
                  </pic:blipFill>
                  <pic:spPr>
                    <a:xfrm>
                      <a:off x="0" y="0"/>
                      <a:ext cx="5486400" cy="3145790"/>
                    </a:xfrm>
                    <a:prstGeom prst="rect">
                      <a:avLst/>
                    </a:prstGeom>
                    <a:ln/>
                  </pic:spPr>
                </pic:pic>
              </a:graphicData>
            </a:graphic>
          </wp:inline>
        </w:drawing>
      </w:r>
    </w:p>
    <w:p w:rsidR="00C7570C" w:rsidRDefault="00C7570C" w:rsidP="00C7570C">
      <w:r>
        <w:rPr>
          <w:noProof/>
          <w:lang w:val="en-US" w:eastAsia="en-US"/>
        </w:rPr>
        <w:drawing>
          <wp:inline distT="0" distB="0" distL="114300" distR="114300" wp14:anchorId="155B9F94" wp14:editId="7705BDA4">
            <wp:extent cx="0" cy="19050"/>
            <wp:effectExtent l="0" t="0" r="0" b="0"/>
            <wp:docPr id="5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6"/>
                    <a:srcRect/>
                    <a:stretch>
                      <a:fillRect/>
                    </a:stretch>
                  </pic:blipFill>
                  <pic:spPr>
                    <a:xfrm>
                      <a:off x="0" y="0"/>
                      <a:ext cx="0" cy="19050"/>
                    </a:xfrm>
                    <a:prstGeom prst="rect">
                      <a:avLst/>
                    </a:prstGeom>
                    <a:ln/>
                  </pic:spPr>
                </pic:pic>
              </a:graphicData>
            </a:graphic>
          </wp:inline>
        </w:drawing>
      </w:r>
      <w:r>
        <w:rPr>
          <w:noProof/>
          <w:lang w:val="en-US" w:eastAsia="en-US"/>
        </w:rPr>
        <w:drawing>
          <wp:inline distT="0" distB="0" distL="114300" distR="114300" wp14:anchorId="3249245B" wp14:editId="3B048090">
            <wp:extent cx="12700" cy="12700"/>
            <wp:effectExtent l="0" t="0" r="0" b="0"/>
            <wp:docPr id="5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7"/>
                    <a:srcRect/>
                    <a:stretch>
                      <a:fillRect/>
                    </a:stretch>
                  </pic:blipFill>
                  <pic:spPr>
                    <a:xfrm>
                      <a:off x="0" y="0"/>
                      <a:ext cx="12700" cy="12700"/>
                    </a:xfrm>
                    <a:prstGeom prst="rect">
                      <a:avLst/>
                    </a:prstGeom>
                    <a:ln/>
                  </pic:spPr>
                </pic:pic>
              </a:graphicData>
            </a:graphic>
          </wp:inline>
        </w:drawing>
      </w:r>
    </w:p>
    <w:p w:rsidR="00C7570C" w:rsidRDefault="00C7570C" w:rsidP="00C7570C">
      <w:pPr>
        <w:keepNext/>
        <w:tabs>
          <w:tab w:val="left" w:pos="720"/>
        </w:tabs>
        <w:spacing w:before="240"/>
        <w:ind w:left="540" w:hanging="539"/>
      </w:pPr>
      <w:proofErr w:type="gramStart"/>
      <w:r>
        <w:rPr>
          <w:b/>
        </w:rPr>
        <w:t>example</w:t>
      </w:r>
      <w:proofErr w:type="gramEnd"/>
      <w:r>
        <w:rPr>
          <w:b/>
        </w:rPr>
        <w:t xml:space="preserve"> - six </w:t>
      </w:r>
    </w:p>
    <w:p w:rsidR="00C7570C" w:rsidRDefault="00C7570C" w:rsidP="00C7570C">
      <w:pPr>
        <w:spacing w:before="100" w:after="100"/>
      </w:pPr>
      <w:bookmarkStart w:id="170" w:name="h.2uxtw84" w:colFirst="0" w:colLast="0"/>
      <w:bookmarkEnd w:id="170"/>
      <w:r>
        <w:rPr>
          <w:noProof/>
          <w:lang w:val="en-US" w:eastAsia="en-US"/>
        </w:rPr>
        <w:drawing>
          <wp:inline distT="0" distB="0" distL="0" distR="0" wp14:anchorId="36C4F56C" wp14:editId="3D07F34C">
            <wp:extent cx="5478780" cy="3145790"/>
            <wp:effectExtent l="0" t="0" r="0" b="0"/>
            <wp:docPr id="55" name="image22.png" descr="arc direction example 6 - av"/>
            <wp:cNvGraphicFramePr/>
            <a:graphic xmlns:a="http://schemas.openxmlformats.org/drawingml/2006/main">
              <a:graphicData uri="http://schemas.openxmlformats.org/drawingml/2006/picture">
                <pic:pic xmlns:pic="http://schemas.openxmlformats.org/drawingml/2006/picture">
                  <pic:nvPicPr>
                    <pic:cNvPr id="0" name="image22.png" descr="arc direction example 6 - av"/>
                    <pic:cNvPicPr preferRelativeResize="0"/>
                  </pic:nvPicPr>
                  <pic:blipFill>
                    <a:blip r:embed="rId63"/>
                    <a:srcRect/>
                    <a:stretch>
                      <a:fillRect/>
                    </a:stretch>
                  </pic:blipFill>
                  <pic:spPr>
                    <a:xfrm>
                      <a:off x="0" y="0"/>
                      <a:ext cx="5478780" cy="3145790"/>
                    </a:xfrm>
                    <a:prstGeom prst="rect">
                      <a:avLst/>
                    </a:prstGeom>
                    <a:ln/>
                  </pic:spPr>
                </pic:pic>
              </a:graphicData>
            </a:graphic>
          </wp:inline>
        </w:drawing>
      </w:r>
    </w:p>
    <w:p w:rsidR="00C7570C" w:rsidRDefault="00C7570C" w:rsidP="00C7570C">
      <w:pPr>
        <w:pStyle w:val="Heading2"/>
        <w:ind w:left="540"/>
        <w:contextualSpacing w:val="0"/>
      </w:pPr>
      <w:bookmarkStart w:id="171" w:name="h.sdwt79e13ua3" w:colFirst="0" w:colLast="0"/>
      <w:bookmarkStart w:id="172" w:name="_Toc411523619"/>
      <w:bookmarkEnd w:id="171"/>
      <w:r>
        <w:t>Arc interpolation</w:t>
      </w:r>
      <w:bookmarkEnd w:id="172"/>
    </w:p>
    <w:p w:rsidR="00C7570C" w:rsidRDefault="00C7570C" w:rsidP="00C7570C">
      <w:r>
        <w:t xml:space="preserve">Typically, there are no statements in AI sources, such as State AIP, about how arcs and circles should be interpolated. Such arcs are usually designed using a map (into a specific projection, which is not communicated). Thus, they would represent points of equal distance from the arc centre, on that specific projection. Considering that the airspace design processes always include buffers in the definition of an area that contains a dangerous activity, the relative imprecision of an arc or circle interpolation is not </w:t>
      </w:r>
      <w:r>
        <w:lastRenderedPageBreak/>
        <w:t xml:space="preserve">operationally significant. However, it is important to have a common interpretation of how arcs and circles should be interpolated when defined in GML “by centre point”. </w:t>
      </w:r>
    </w:p>
    <w:p w:rsidR="00C7570C" w:rsidRDefault="00C7570C" w:rsidP="00C7570C">
      <w:r>
        <w:t xml:space="preserve">Therefore, it is recommended to interpolate ArcByCentrePoint through points situated at </w:t>
      </w:r>
      <w:r>
        <w:rPr>
          <w:u w:val="single"/>
        </w:rPr>
        <w:t>equal geodesic distance</w:t>
      </w:r>
      <w:r>
        <w:t xml:space="preserve"> (the radius of the arc) from the arc centre. This makes the interpolation independent of the CRS used.</w:t>
      </w:r>
    </w:p>
    <w:p w:rsidR="00C7570C" w:rsidRDefault="00C7570C">
      <w:r>
        <w:br w:type="page"/>
      </w:r>
    </w:p>
    <w:p w:rsidR="00C7570C" w:rsidRDefault="00C7570C" w:rsidP="00C7570C">
      <w:pPr>
        <w:pStyle w:val="Heading1"/>
        <w:contextualSpacing w:val="0"/>
      </w:pPr>
      <w:bookmarkStart w:id="173" w:name="h.1a346fx" w:colFirst="0" w:colLast="0"/>
      <w:bookmarkStart w:id="174" w:name="_Toc411523620"/>
      <w:bookmarkEnd w:id="173"/>
      <w:r>
        <w:lastRenderedPageBreak/>
        <w:t>Annex C - Mapping for ArcByCenterPoint</w:t>
      </w:r>
      <w:bookmarkEnd w:id="174"/>
    </w:p>
    <w:p w:rsidR="00C7570C" w:rsidRDefault="00C7570C" w:rsidP="00C7570C">
      <w:r>
        <w:t>This Annex indicates how to calculate the start/end angles of an ArcByCenterPoint when the information provided by the (official) source is in the form of start/end positions, centre and radius. The situation presented in Figure C.1 exemplifies a part of an Airspace boundary that is a sequence of:</w:t>
      </w:r>
    </w:p>
    <w:p w:rsidR="00C7570C" w:rsidRDefault="00C7570C" w:rsidP="00C7570C">
      <w:pPr>
        <w:numPr>
          <w:ilvl w:val="0"/>
          <w:numId w:val="24"/>
        </w:numPr>
        <w:spacing w:before="60"/>
        <w:ind w:left="777" w:hanging="356"/>
      </w:pPr>
      <w:r>
        <w:t xml:space="preserve">a straight segment (P1-P2) </w:t>
      </w:r>
    </w:p>
    <w:p w:rsidR="00C7570C" w:rsidRDefault="00C7570C" w:rsidP="00C7570C">
      <w:pPr>
        <w:numPr>
          <w:ilvl w:val="0"/>
          <w:numId w:val="24"/>
        </w:numPr>
        <w:spacing w:before="60"/>
        <w:ind w:left="777" w:hanging="356"/>
      </w:pPr>
      <w:r>
        <w:t>followed by a clockwise arc from P2 to P4 with the centre in P3</w:t>
      </w:r>
    </w:p>
    <w:p w:rsidR="00C7570C" w:rsidRDefault="00C7570C" w:rsidP="00C7570C">
      <w:pPr>
        <w:numPr>
          <w:ilvl w:val="0"/>
          <w:numId w:val="24"/>
        </w:numPr>
        <w:spacing w:before="60"/>
        <w:ind w:left="777" w:hanging="356"/>
      </w:pPr>
      <w:proofErr w:type="gramStart"/>
      <w:r>
        <w:t>followed</w:t>
      </w:r>
      <w:proofErr w:type="gramEnd"/>
      <w:r>
        <w:t xml:space="preserve"> again by a straight line to P5.</w:t>
      </w:r>
    </w:p>
    <w:p w:rsidR="00C7570C" w:rsidRDefault="00C7570C" w:rsidP="00C7570C">
      <w:pPr>
        <w:keepNext/>
        <w:jc w:val="center"/>
      </w:pPr>
      <w:r>
        <w:rPr>
          <w:noProof/>
          <w:lang w:val="en-US" w:eastAsia="en-US"/>
        </w:rPr>
        <w:drawing>
          <wp:inline distT="0" distB="0" distL="0" distR="0" wp14:anchorId="750D73E3" wp14:editId="2023BE08">
            <wp:extent cx="3372485" cy="2355215"/>
            <wp:effectExtent l="0" t="0" r="0" b="0"/>
            <wp:docPr id="56"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64"/>
                    <a:srcRect/>
                    <a:stretch>
                      <a:fillRect/>
                    </a:stretch>
                  </pic:blipFill>
                  <pic:spPr>
                    <a:xfrm>
                      <a:off x="0" y="0"/>
                      <a:ext cx="3372485" cy="2355215"/>
                    </a:xfrm>
                    <a:prstGeom prst="rect">
                      <a:avLst/>
                    </a:prstGeom>
                    <a:ln/>
                  </pic:spPr>
                </pic:pic>
              </a:graphicData>
            </a:graphic>
          </wp:inline>
        </w:drawing>
      </w:r>
    </w:p>
    <w:p w:rsidR="00C7570C" w:rsidRDefault="00C7570C" w:rsidP="00C7570C">
      <w:pPr>
        <w:jc w:val="center"/>
      </w:pPr>
      <w:bookmarkStart w:id="175" w:name="h.3u2rp3q" w:colFirst="0" w:colLast="0"/>
      <w:bookmarkEnd w:id="175"/>
      <w:r>
        <w:rPr>
          <w:b/>
          <w:i/>
          <w:sz w:val="20"/>
        </w:rPr>
        <w:t>Figure C.1 - Mapping arc by start/end point into ArcByCenterPoint</w:t>
      </w:r>
    </w:p>
    <w:p w:rsidR="00C7570C" w:rsidRDefault="00C7570C" w:rsidP="00C7570C">
      <w:r>
        <w:t>Sometimes, trying to draw the arc using the exact values provided in the official sources for the centre point, radius and positions P2 and P4 does not work. The declared radius may be significantly (</w:t>
      </w:r>
      <w:r>
        <w:rPr>
          <w:vertAlign w:val="superscript"/>
        </w:rPr>
        <w:footnoteReference w:id="7"/>
      </w:r>
      <w:r>
        <w:t xml:space="preserve">different from the calculated distances from the centre P3 to points P2 or P4. An objective of the GML encoding is to preserve as much as possible the original (official) information. Frequently, the centre of the arc corresponds to the position of a physical object (such as a Navaid) and the radius value is meant to prevent airspace users from crossing the airspace boundary. Therefore, it is recommended that the original centre and radius data is used directly for the ArcByCenterPoint in the AIXM/GML encoding. The startAngle shall be calculated using the vector P3-P2 and the endAngle shall be calculated using the vector P3-P4. The resulting arc is represented in Figure C.2. This shows that it is </w:t>
      </w:r>
      <w:r>
        <w:rPr>
          <w:u w:val="single"/>
        </w:rPr>
        <w:t>possible</w:t>
      </w:r>
      <w:r>
        <w:t xml:space="preserve"> that the resulting GML arc does not align at points P2 and P4, because of the imprecision of the original centre and/or radius data.</w:t>
      </w:r>
    </w:p>
    <w:p w:rsidR="00C7570C" w:rsidRDefault="00C7570C" w:rsidP="00C7570C">
      <w:pPr>
        <w:keepNext/>
        <w:jc w:val="center"/>
      </w:pPr>
      <w:r>
        <w:lastRenderedPageBreak/>
        <w:t xml:space="preserve"> </w:t>
      </w:r>
      <w:r>
        <w:rPr>
          <w:noProof/>
          <w:lang w:val="en-US" w:eastAsia="en-US"/>
        </w:rPr>
        <w:drawing>
          <wp:inline distT="0" distB="0" distL="0" distR="0" wp14:anchorId="163E0868" wp14:editId="64D54CE7">
            <wp:extent cx="5047615" cy="3204210"/>
            <wp:effectExtent l="0" t="0" r="0" b="0"/>
            <wp:docPr id="57"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65"/>
                    <a:srcRect/>
                    <a:stretch>
                      <a:fillRect/>
                    </a:stretch>
                  </pic:blipFill>
                  <pic:spPr>
                    <a:xfrm>
                      <a:off x="0" y="0"/>
                      <a:ext cx="5047615" cy="3204210"/>
                    </a:xfrm>
                    <a:prstGeom prst="rect">
                      <a:avLst/>
                    </a:prstGeom>
                    <a:ln/>
                  </pic:spPr>
                </pic:pic>
              </a:graphicData>
            </a:graphic>
          </wp:inline>
        </w:drawing>
      </w:r>
    </w:p>
    <w:p w:rsidR="00C7570C" w:rsidRDefault="00C7570C" w:rsidP="00C7570C">
      <w:pPr>
        <w:jc w:val="center"/>
      </w:pPr>
      <w:bookmarkStart w:id="176" w:name="h.2981zbj" w:colFirst="0" w:colLast="0"/>
      <w:bookmarkEnd w:id="176"/>
      <w:r>
        <w:rPr>
          <w:b/>
          <w:i/>
          <w:sz w:val="20"/>
        </w:rPr>
        <w:t>Figure C.2 - Calculating startAngle and endAngle for ArcByCenterPoint</w:t>
      </w:r>
    </w:p>
    <w:p w:rsidR="00C7570C" w:rsidRDefault="00C7570C" w:rsidP="00C7570C">
      <w:pPr>
        <w:spacing w:before="240"/>
      </w:pPr>
      <w:r>
        <w:t>If the potential misalignment of the arc (as indicated in</w:t>
      </w:r>
      <w:r>
        <w:rPr>
          <w:b/>
        </w:rPr>
        <w:t xml:space="preserve"> </w:t>
      </w:r>
      <w:r>
        <w:t xml:space="preserve">Figure C.2) is a problem for an application, then it is suggested that, for example, the original centre and radius data are replaced with </w:t>
      </w:r>
      <w:r>
        <w:rPr>
          <w:u w:val="single"/>
        </w:rPr>
        <w:t>calculated values, by that application</w:t>
      </w:r>
      <w:r>
        <w:t>, as indicated in</w:t>
      </w:r>
      <w:r>
        <w:rPr>
          <w:b/>
        </w:rPr>
        <w:t xml:space="preserve"> </w:t>
      </w:r>
      <w:r>
        <w:t>Figure C.3.</w:t>
      </w:r>
    </w:p>
    <w:p w:rsidR="00C7570C" w:rsidRDefault="00C7570C" w:rsidP="00C7570C">
      <w:pPr>
        <w:keepNext/>
        <w:jc w:val="center"/>
      </w:pPr>
      <w:r>
        <w:t xml:space="preserve"> </w:t>
      </w:r>
      <w:r>
        <w:rPr>
          <w:noProof/>
          <w:lang w:val="en-US" w:eastAsia="en-US"/>
        </w:rPr>
        <w:drawing>
          <wp:inline distT="0" distB="0" distL="0" distR="0" wp14:anchorId="65F432ED" wp14:editId="64529559">
            <wp:extent cx="4411345" cy="3401695"/>
            <wp:effectExtent l="0" t="0" r="0" b="0"/>
            <wp:docPr id="58"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66"/>
                    <a:srcRect/>
                    <a:stretch>
                      <a:fillRect/>
                    </a:stretch>
                  </pic:blipFill>
                  <pic:spPr>
                    <a:xfrm>
                      <a:off x="0" y="0"/>
                      <a:ext cx="4411345" cy="3401695"/>
                    </a:xfrm>
                    <a:prstGeom prst="rect">
                      <a:avLst/>
                    </a:prstGeom>
                    <a:ln/>
                  </pic:spPr>
                </pic:pic>
              </a:graphicData>
            </a:graphic>
          </wp:inline>
        </w:drawing>
      </w:r>
    </w:p>
    <w:p w:rsidR="00C7570C" w:rsidRDefault="00C7570C" w:rsidP="00C7570C">
      <w:pPr>
        <w:jc w:val="center"/>
      </w:pPr>
      <w:bookmarkStart w:id="177" w:name="h.odc9jc" w:colFirst="0" w:colLast="0"/>
      <w:bookmarkEnd w:id="177"/>
      <w:r>
        <w:rPr>
          <w:b/>
          <w:i/>
          <w:sz w:val="20"/>
        </w:rPr>
        <w:t>Figure C.3 – Re-calculating the whole arc so that it generates a closed surface</w:t>
      </w:r>
    </w:p>
    <w:p w:rsidR="00C7570C" w:rsidRDefault="00C7570C" w:rsidP="00C7570C">
      <w:r>
        <w:t xml:space="preserve">The objective is to find a point that is at equal geodesic distance from the start P2 and end P4 points. This can be done with an algorithm that iteratively tries to find the point of which the distance to both P2 and P4 is the same and which is as close as possible to the original </w:t>
      </w:r>
      <w:r>
        <w:lastRenderedPageBreak/>
        <w:t>center. However, if the difference between the original distances P3-P2 and P3-P4 is higher than 1%, then the application shall raise an error message and abort the calculation. This rule was also specified in previous AIXM versions (4.5) and it did prevent the provision of geometrically inconsistent arc data.</w:t>
      </w:r>
    </w:p>
    <w:p w:rsidR="00C7570C" w:rsidRDefault="00C7570C" w:rsidP="00C7570C">
      <w:r>
        <w:t>The calculated point (P3’) can then be used as the corrected center point. The corrected radius is the distance from the corrected center P3’ to P1 (because of the algorithm applied, this distance is also the distance to P2). The start/end angles are the bearings from the corrected center P3’ to P1/P2.</w:t>
      </w:r>
    </w:p>
    <w:p w:rsidR="00C7570C" w:rsidRDefault="00C7570C" w:rsidP="00C7570C">
      <w:r>
        <w:t>There might be situations where the centre P3 is an Aerodrome Reference Point (ARP) or a Navaid. In this situation, it might be more appropriate to re-calculate the points P2 and P4 in order to correctly close the surface. This could be problematic when P2 or P4 are also ends of arcs. The best solution depends on the intended use of the data; therefore this decision is left to application developers.</w:t>
      </w:r>
    </w:p>
    <w:p w:rsidR="00F431A4" w:rsidRDefault="00F431A4">
      <w:bookmarkStart w:id="178" w:name="h.38czs75" w:colFirst="0" w:colLast="0"/>
      <w:bookmarkEnd w:id="178"/>
    </w:p>
    <w:p w:rsidR="00C7570C" w:rsidRDefault="00C7570C">
      <w:r>
        <w:br w:type="page"/>
      </w:r>
    </w:p>
    <w:p w:rsidR="00C7570C" w:rsidRDefault="00C7570C" w:rsidP="00C7570C">
      <w:pPr>
        <w:pStyle w:val="Heading1"/>
        <w:contextualSpacing w:val="0"/>
      </w:pPr>
      <w:bookmarkStart w:id="179" w:name="_Toc411523621"/>
      <w:r>
        <w:lastRenderedPageBreak/>
        <w:t>Annex D - Perimeter encoding direction considerations</w:t>
      </w:r>
      <w:bookmarkEnd w:id="179"/>
    </w:p>
    <w:p w:rsidR="00C7570C" w:rsidRDefault="00C7570C" w:rsidP="00C7570C">
      <w:r>
        <w:t>This Annex contains some further consideration about perimeter encoding directions. However, as indicated in the main body of the document this is a theoretical discussion since the current GML profile for aviation data does not allow for internal patches.</w:t>
      </w:r>
    </w:p>
    <w:p w:rsidR="00C7570C" w:rsidRDefault="00C7570C" w:rsidP="00C7570C">
      <w:r>
        <w:t>The GML Surface implements ISO 19107 GM_Surface whose exterior boundary shall be encoded counter clockwise and any interior boundary encoded clockwise.</w:t>
      </w:r>
    </w:p>
    <w:p w:rsidR="00C7570C" w:rsidRDefault="00C7570C" w:rsidP="00C7570C">
      <w:r>
        <w:t>The direction of “clockwise” and “counter-clockwise” do not depend on the axis order of the given CRS. They just depend on where “up” is. In EPSG</w:t>
      </w:r>
      <w:proofErr w:type="gramStart"/>
      <w:r>
        <w:t>:4326</w:t>
      </w:r>
      <w:proofErr w:type="gramEnd"/>
      <w:r>
        <w:t>, “up” is implied and pointing from the center of the earth outwards. When a surface is viewed from the side where “up” is, then – following ISO 19107 - the exterior boundary of the surface shall be encoded counter-clockwise while the interior shall be encoded clockwise.</w:t>
      </w:r>
    </w:p>
    <w:p w:rsidR="00C7570C" w:rsidRDefault="00C7570C" w:rsidP="00C7570C">
      <w:r>
        <w:t>Accordingly, the encoding of surface boundaries – counter-clockwise for exterior boundary, clockwise for any interior boundary - is the same in both left- and right-handed systems; see the following figure.</w:t>
      </w:r>
    </w:p>
    <w:p w:rsidR="00C7570C" w:rsidRDefault="00C7570C" w:rsidP="00C7570C">
      <w:pPr>
        <w:keepNext/>
      </w:pPr>
      <w:r>
        <w:rPr>
          <w:noProof/>
          <w:lang w:val="en-US" w:eastAsia="en-US"/>
        </w:rPr>
        <w:drawing>
          <wp:inline distT="0" distB="0" distL="0" distR="0" wp14:anchorId="4F385CB6" wp14:editId="404982BE">
            <wp:extent cx="5269865" cy="1940560"/>
            <wp:effectExtent l="0" t="0" r="0" b="0"/>
            <wp:docPr id="59"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67"/>
                    <a:srcRect/>
                    <a:stretch>
                      <a:fillRect/>
                    </a:stretch>
                  </pic:blipFill>
                  <pic:spPr>
                    <a:xfrm>
                      <a:off x="0" y="0"/>
                      <a:ext cx="5269865" cy="1940560"/>
                    </a:xfrm>
                    <a:prstGeom prst="rect">
                      <a:avLst/>
                    </a:prstGeom>
                    <a:ln/>
                  </pic:spPr>
                </pic:pic>
              </a:graphicData>
            </a:graphic>
          </wp:inline>
        </w:drawing>
      </w:r>
    </w:p>
    <w:p w:rsidR="00C7570C" w:rsidRPr="00AF7BA4" w:rsidRDefault="00C7570C" w:rsidP="00C7570C">
      <w:pPr>
        <w:jc w:val="center"/>
        <w:rPr>
          <w:i/>
        </w:rPr>
      </w:pPr>
      <w:r w:rsidRPr="00AF7BA4">
        <w:rPr>
          <w:b/>
          <w:i/>
          <w:sz w:val="20"/>
        </w:rPr>
        <w:t>Figure D.1 - The boundary encoding is the same in both left- and right-handed systems</w:t>
      </w:r>
    </w:p>
    <w:p w:rsidR="00C7570C" w:rsidRDefault="00C7570C" w:rsidP="00C7570C">
      <w:r>
        <w:t>If arcs are part of the internal or external perimeter, the direction of these arcs needs to be in line with the overall orientation of the boundary. For arcs described by centre point and start/end angles, the encoding needs to take into consideration the convention for measuring arcs in left-handed and right-handed geodetic CRS, as detailed in the body of this document. Figure D.2 shows some examples where arcs are part of a surface’s boundary.</w:t>
      </w:r>
    </w:p>
    <w:p w:rsidR="00C7570C" w:rsidRDefault="00C7570C" w:rsidP="00C7570C">
      <w:pPr>
        <w:keepNext/>
      </w:pPr>
      <w:r>
        <w:rPr>
          <w:noProof/>
          <w:lang w:val="en-US" w:eastAsia="en-US"/>
        </w:rPr>
        <w:lastRenderedPageBreak/>
        <w:drawing>
          <wp:inline distT="0" distB="0" distL="0" distR="0" wp14:anchorId="5F297795" wp14:editId="54DD70AF">
            <wp:extent cx="5376545" cy="4103370"/>
            <wp:effectExtent l="9525" t="9525" r="9525" b="9525"/>
            <wp:docPr id="60"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68"/>
                    <a:srcRect/>
                    <a:stretch>
                      <a:fillRect/>
                    </a:stretch>
                  </pic:blipFill>
                  <pic:spPr>
                    <a:xfrm>
                      <a:off x="0" y="0"/>
                      <a:ext cx="5376545" cy="4103370"/>
                    </a:xfrm>
                    <a:prstGeom prst="rect">
                      <a:avLst/>
                    </a:prstGeom>
                    <a:ln w="9525">
                      <a:solidFill>
                        <a:srgbClr val="000000"/>
                      </a:solidFill>
                      <a:prstDash val="solid"/>
                    </a:ln>
                  </pic:spPr>
                </pic:pic>
              </a:graphicData>
            </a:graphic>
          </wp:inline>
        </w:drawing>
      </w:r>
    </w:p>
    <w:p w:rsidR="00C7570C" w:rsidRPr="00AF7BA4" w:rsidRDefault="00C7570C" w:rsidP="00C7570C">
      <w:pPr>
        <w:jc w:val="center"/>
        <w:rPr>
          <w:i/>
        </w:rPr>
      </w:pPr>
      <w:r w:rsidRPr="00AF7BA4">
        <w:rPr>
          <w:b/>
          <w:i/>
          <w:sz w:val="20"/>
        </w:rPr>
        <w:t>Figure D.2 - arcs and their direction when being part of a surface boundary</w:t>
      </w:r>
    </w:p>
    <w:p w:rsidR="00C7570C" w:rsidRDefault="00C7570C"/>
    <w:p w:rsidR="00F51926" w:rsidRDefault="00F51926">
      <w:r>
        <w:br w:type="page"/>
      </w:r>
    </w:p>
    <w:p w:rsidR="009C36B3" w:rsidRDefault="009C36B3" w:rsidP="009C36B3">
      <w:pPr>
        <w:pStyle w:val="Heading1"/>
        <w:contextualSpacing w:val="0"/>
      </w:pPr>
      <w:bookmarkStart w:id="180" w:name="h.47hxl2r" w:colFirst="0" w:colLast="0"/>
      <w:bookmarkStart w:id="181" w:name="_Toc411523622"/>
      <w:bookmarkEnd w:id="180"/>
      <w:r>
        <w:lastRenderedPageBreak/>
        <w:t>Annex E – Offset Curve and Airspace Corridor encoding issues</w:t>
      </w:r>
      <w:bookmarkEnd w:id="181"/>
      <w:r>
        <w:t xml:space="preserve"> </w:t>
      </w:r>
    </w:p>
    <w:p w:rsidR="009C36B3" w:rsidRDefault="009C36B3" w:rsidP="009C36B3">
      <w:r>
        <w:t>An offset curve is a curve at a constant distance from the basis curve. It is specified by providing:</w:t>
      </w:r>
    </w:p>
    <w:p w:rsidR="009C36B3" w:rsidRDefault="009C36B3" w:rsidP="009C36B3">
      <w:pPr>
        <w:numPr>
          <w:ilvl w:val="0"/>
          <w:numId w:val="25"/>
        </w:numPr>
        <w:spacing w:before="120" w:after="120"/>
        <w:ind w:hanging="359"/>
      </w:pPr>
      <w:r>
        <w:t>a “baseCurve”, which is a reference to the curve from which this curve is defined as an offset;</w:t>
      </w:r>
    </w:p>
    <w:p w:rsidR="009C36B3" w:rsidRDefault="009C36B3" w:rsidP="009C36B3">
      <w:pPr>
        <w:numPr>
          <w:ilvl w:val="0"/>
          <w:numId w:val="25"/>
        </w:numPr>
        <w:spacing w:before="120" w:after="120"/>
        <w:ind w:hanging="359"/>
      </w:pPr>
      <w:r>
        <w:t>a “distance”, which is the distance at which the offset curve is generated from the basis curve; in a 2D system, positive distances are to be left of the basis curve, and negative distances are right of the basis curve;</w:t>
      </w:r>
    </w:p>
    <w:p w:rsidR="009C36B3" w:rsidRDefault="009C36B3" w:rsidP="009C36B3">
      <w:pPr>
        <w:numPr>
          <w:ilvl w:val="0"/>
          <w:numId w:val="25"/>
        </w:numPr>
        <w:spacing w:before="120" w:after="120"/>
        <w:ind w:hanging="359"/>
      </w:pPr>
      <w:proofErr w:type="gramStart"/>
      <w:r>
        <w:t>a</w:t>
      </w:r>
      <w:proofErr w:type="gramEnd"/>
      <w:r>
        <w:t xml:space="preserve"> “refDirection” (optional), which is used to define the vector direction of the offset curve from the basis curve. It shall not be used in AIXM/GML encodings, where all offset curve are used in 2D cases. In that case, distance defines left side (positive distance) or right side (negative distance) with respect to the tangent to the basis curve.</w:t>
      </w:r>
    </w:p>
    <w:p w:rsidR="009C36B3" w:rsidRDefault="009C36B3" w:rsidP="009C36B3">
      <w:r>
        <w:t xml:space="preserve">The first thing to be clarified about offset curves is how they are constructed in case the base curve is not a straight line. The correct interpretation is as shown in the diagram </w:t>
      </w:r>
      <w:r>
        <w:rPr>
          <w:u w:val="single"/>
        </w:rPr>
        <w:t>A</w:t>
      </w:r>
      <w:r>
        <w:t xml:space="preserve"> below, because the offset needs to be perpendicular to the tangent of the base curve at every point. Diagram B is not a correct interpretation.</w:t>
      </w:r>
    </w:p>
    <w:p w:rsidR="009C36B3" w:rsidRDefault="009C36B3" w:rsidP="009C36B3">
      <w:pPr>
        <w:keepNext/>
      </w:pPr>
      <w:r>
        <w:rPr>
          <w:noProof/>
          <w:lang w:val="en-US" w:eastAsia="en-US"/>
        </w:rPr>
        <w:drawing>
          <wp:inline distT="0" distB="0" distL="114300" distR="114300" wp14:anchorId="4E38D672" wp14:editId="7587AA54">
            <wp:extent cx="5480685" cy="2145665"/>
            <wp:effectExtent l="0" t="0" r="0" b="0"/>
            <wp:docPr id="6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69"/>
                    <a:srcRect/>
                    <a:stretch>
                      <a:fillRect/>
                    </a:stretch>
                  </pic:blipFill>
                  <pic:spPr>
                    <a:xfrm>
                      <a:off x="0" y="0"/>
                      <a:ext cx="5480685" cy="2145665"/>
                    </a:xfrm>
                    <a:prstGeom prst="rect">
                      <a:avLst/>
                    </a:prstGeom>
                    <a:ln/>
                  </pic:spPr>
                </pic:pic>
              </a:graphicData>
            </a:graphic>
          </wp:inline>
        </w:drawing>
      </w:r>
    </w:p>
    <w:p w:rsidR="009C36B3" w:rsidRDefault="009C36B3" w:rsidP="009C36B3">
      <w:pPr>
        <w:jc w:val="center"/>
      </w:pPr>
      <w:r>
        <w:rPr>
          <w:b/>
          <w:i/>
          <w:sz w:val="20"/>
        </w:rPr>
        <w:t>Figure E.1 – Example “A” is the correct interpretation of an offsetCurve</w:t>
      </w:r>
    </w:p>
    <w:p w:rsidR="009C36B3" w:rsidRDefault="009C36B3" w:rsidP="009C36B3">
      <w:r>
        <w:t>The second issue is constructing an offset curve when the base curve is composed of segments that suddenly change direction. The simplest situation is when the base curve is composed of two consecutive straight lines. The tangent “jumps” at the intersection of two segments, therefore creating either a gap or an intersection between the two offset segments, as shown in Figure E.2.</w:t>
      </w:r>
    </w:p>
    <w:p w:rsidR="009C36B3" w:rsidRDefault="009C36B3" w:rsidP="009C36B3">
      <w:pPr>
        <w:keepNext/>
        <w:jc w:val="center"/>
      </w:pPr>
      <w:r>
        <w:rPr>
          <w:noProof/>
          <w:lang w:val="en-US" w:eastAsia="en-US"/>
        </w:rPr>
        <w:lastRenderedPageBreak/>
        <w:drawing>
          <wp:inline distT="0" distB="0" distL="0" distR="0" wp14:anchorId="709E4D54" wp14:editId="04097041">
            <wp:extent cx="1726565" cy="1770380"/>
            <wp:effectExtent l="0" t="0" r="0" b="0"/>
            <wp:docPr id="6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70"/>
                    <a:srcRect/>
                    <a:stretch>
                      <a:fillRect/>
                    </a:stretch>
                  </pic:blipFill>
                  <pic:spPr>
                    <a:xfrm>
                      <a:off x="0" y="0"/>
                      <a:ext cx="1726565" cy="1770380"/>
                    </a:xfrm>
                    <a:prstGeom prst="rect">
                      <a:avLst/>
                    </a:prstGeom>
                    <a:ln/>
                  </pic:spPr>
                </pic:pic>
              </a:graphicData>
            </a:graphic>
          </wp:inline>
        </w:drawing>
      </w:r>
    </w:p>
    <w:p w:rsidR="009C36B3" w:rsidRDefault="009C36B3" w:rsidP="009C36B3">
      <w:pPr>
        <w:jc w:val="center"/>
      </w:pPr>
      <w:bookmarkStart w:id="182" w:name="h.2mn7vak" w:colFirst="0" w:colLast="0"/>
      <w:bookmarkEnd w:id="182"/>
      <w:r>
        <w:rPr>
          <w:b/>
          <w:i/>
          <w:sz w:val="20"/>
        </w:rPr>
        <w:t>Figure E.2 - What about sudden changes in the tangent direction?</w:t>
      </w:r>
    </w:p>
    <w:p w:rsidR="009C36B3" w:rsidRDefault="009C36B3" w:rsidP="009C36B3">
      <w:r>
        <w:t>In fact, the encoding of an airspace corridor requires the use of two gml</w:t>
      </w:r>
      <w:proofErr w:type="gramStart"/>
      <w:r>
        <w:t>:OffsetCurve</w:t>
      </w:r>
      <w:proofErr w:type="gramEnd"/>
      <w:r>
        <w:t xml:space="preserve"> elements as shown in Figure E.3. In this example, we consider that the curve is closed by two arcs. However, it is possible that straight segments are also used to close the airspace. The official source should clearly specify this aspect. </w:t>
      </w:r>
      <w:proofErr w:type="gramStart"/>
      <w:r>
        <w:t>The</w:t>
      </w:r>
      <w:proofErr w:type="gramEnd"/>
      <w:r>
        <w:t xml:space="preserve"> points P1’, P1”, P1’’’ need to be calculated in order to define the closing arc, and similar for the points P4’, P4’’, P4’’’.</w:t>
      </w:r>
    </w:p>
    <w:p w:rsidR="009C36B3" w:rsidRDefault="009C36B3" w:rsidP="009C36B3">
      <w:pPr>
        <w:keepNext/>
      </w:pPr>
      <w:r>
        <w:rPr>
          <w:noProof/>
          <w:lang w:val="en-US" w:eastAsia="en-US"/>
        </w:rPr>
        <w:drawing>
          <wp:inline distT="0" distB="0" distL="0" distR="0" wp14:anchorId="79240DE7" wp14:editId="77366222">
            <wp:extent cx="5486400" cy="3079750"/>
            <wp:effectExtent l="0" t="0" r="0" b="0"/>
            <wp:docPr id="63"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1"/>
                    <a:srcRect/>
                    <a:stretch>
                      <a:fillRect/>
                    </a:stretch>
                  </pic:blipFill>
                  <pic:spPr>
                    <a:xfrm>
                      <a:off x="0" y="0"/>
                      <a:ext cx="5486400" cy="3079750"/>
                    </a:xfrm>
                    <a:prstGeom prst="rect">
                      <a:avLst/>
                    </a:prstGeom>
                    <a:ln/>
                  </pic:spPr>
                </pic:pic>
              </a:graphicData>
            </a:graphic>
          </wp:inline>
        </w:drawing>
      </w:r>
    </w:p>
    <w:p w:rsidR="009C36B3" w:rsidRDefault="009C36B3" w:rsidP="009C36B3">
      <w:pPr>
        <w:jc w:val="center"/>
      </w:pPr>
      <w:bookmarkStart w:id="183" w:name="h.11si5id" w:colFirst="0" w:colLast="0"/>
      <w:bookmarkEnd w:id="183"/>
      <w:r>
        <w:rPr>
          <w:b/>
          <w:i/>
          <w:sz w:val="20"/>
        </w:rPr>
        <w:t>Figure E.3 - Airspace corridor encoding</w:t>
      </w:r>
    </w:p>
    <w:p w:rsidR="009C36B3" w:rsidRDefault="009C36B3" w:rsidP="009C36B3">
      <w:pPr>
        <w:keepNext/>
      </w:pPr>
      <w:r>
        <w:lastRenderedPageBreak/>
        <w:t>What we actually need is a “buffer” around the base curve, as shown in Figure E.4. This does not seem to exist in GML as a specific construct.</w:t>
      </w:r>
    </w:p>
    <w:p w:rsidR="009C36B3" w:rsidRDefault="009C36B3" w:rsidP="009C36B3">
      <w:pPr>
        <w:keepNext/>
      </w:pPr>
      <w:r>
        <w:rPr>
          <w:noProof/>
          <w:lang w:val="en-US" w:eastAsia="en-US"/>
        </w:rPr>
        <w:drawing>
          <wp:inline distT="0" distB="0" distL="0" distR="0" wp14:anchorId="7C5F9EEB" wp14:editId="7B60A536">
            <wp:extent cx="5486400" cy="3079750"/>
            <wp:effectExtent l="0" t="0" r="0" b="0"/>
            <wp:docPr id="6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72"/>
                    <a:srcRect/>
                    <a:stretch>
                      <a:fillRect/>
                    </a:stretch>
                  </pic:blipFill>
                  <pic:spPr>
                    <a:xfrm>
                      <a:off x="0" y="0"/>
                      <a:ext cx="5486400" cy="3079750"/>
                    </a:xfrm>
                    <a:prstGeom prst="rect">
                      <a:avLst/>
                    </a:prstGeom>
                    <a:ln/>
                  </pic:spPr>
                </pic:pic>
              </a:graphicData>
            </a:graphic>
          </wp:inline>
        </w:drawing>
      </w:r>
    </w:p>
    <w:p w:rsidR="009C36B3" w:rsidRDefault="009C36B3" w:rsidP="009C36B3">
      <w:pPr>
        <w:jc w:val="center"/>
      </w:pPr>
      <w:bookmarkStart w:id="184" w:name="h.3ls5o66" w:colFirst="0" w:colLast="0"/>
      <w:bookmarkEnd w:id="184"/>
      <w:r>
        <w:rPr>
          <w:b/>
          <w:i/>
          <w:sz w:val="20"/>
        </w:rPr>
        <w:t>Figure E.4 - Airspace corridor as buffer around a centreline</w:t>
      </w:r>
    </w:p>
    <w:p w:rsidR="009C36B3" w:rsidRDefault="009C36B3" w:rsidP="009C36B3"/>
    <w:p w:rsidR="009C36B3" w:rsidRDefault="009C36B3" w:rsidP="009C36B3">
      <w:pPr>
        <w:pStyle w:val="Title"/>
      </w:pPr>
      <w:bookmarkStart w:id="185" w:name="h.20xfydz" w:colFirst="0" w:colLast="0"/>
      <w:bookmarkEnd w:id="185"/>
    </w:p>
    <w:p w:rsidR="00F51926" w:rsidRDefault="00F51926"/>
    <w:p w:rsidR="009C36B3" w:rsidRDefault="009C36B3">
      <w:r>
        <w:br w:type="page"/>
      </w:r>
    </w:p>
    <w:p w:rsidR="005139FD" w:rsidRDefault="005139FD" w:rsidP="005139FD">
      <w:pPr>
        <w:pStyle w:val="Heading1"/>
        <w:contextualSpacing w:val="0"/>
      </w:pPr>
      <w:bookmarkStart w:id="186" w:name="h.1nia2ey" w:colFirst="0" w:colLast="0"/>
      <w:bookmarkStart w:id="187" w:name="_Toc411523623"/>
      <w:bookmarkEnd w:id="186"/>
      <w:r>
        <w:lastRenderedPageBreak/>
        <w:t>Annex F – Considerations about interpolations</w:t>
      </w:r>
      <w:bookmarkEnd w:id="187"/>
      <w:r>
        <w:t xml:space="preserve"> </w:t>
      </w:r>
    </w:p>
    <w:p w:rsidR="005139FD" w:rsidRDefault="005139FD" w:rsidP="005139FD">
      <w:pPr>
        <w:pStyle w:val="Heading2"/>
        <w:contextualSpacing w:val="0"/>
      </w:pPr>
      <w:bookmarkStart w:id="188" w:name="h.mppqrdq58umr" w:colFirst="0" w:colLast="0"/>
      <w:bookmarkStart w:id="189" w:name="_Toc411523624"/>
      <w:bookmarkEnd w:id="188"/>
      <w:r>
        <w:t>Role of interpolation</w:t>
      </w:r>
      <w:bookmarkEnd w:id="189"/>
    </w:p>
    <w:p w:rsidR="005139FD" w:rsidRDefault="005139FD" w:rsidP="005139FD">
      <w:r>
        <w:t>GML (in conformity with ISO</w:t>
      </w:r>
      <w:proofErr w:type="gramStart"/>
      <w:r>
        <w:t>:19107</w:t>
      </w:r>
      <w:proofErr w:type="gramEnd"/>
      <w:r>
        <w:t xml:space="preserve">) establishes standards to specify the CRS of geographic points, in order to unambiguously identify their position on the Earth surface. Particular attention has to be paid to the definition and Earth location of extended geometric entities (curves and surfaces). </w:t>
      </w:r>
    </w:p>
    <w:p w:rsidR="005139FD" w:rsidRDefault="005139FD" w:rsidP="005139FD">
      <w:r>
        <w:t>In GML, curve segments are defined by means of a set of control points and control parameters. They also have an enumerator attribute called “interpolation”, specifying the mechanism used to determine the exact geographic extent of the curve, out of the control points and parameters. Its possible values include “linear” and “geodesic”.</w:t>
      </w:r>
    </w:p>
    <w:p w:rsidR="005139FD" w:rsidRDefault="005139FD" w:rsidP="005139FD">
      <w:r>
        <w:t>The notion of “</w:t>
      </w:r>
      <w:r>
        <w:rPr>
          <w:b/>
        </w:rPr>
        <w:t>linear</w:t>
      </w:r>
      <w:r>
        <w:t xml:space="preserve">” interpolation relies on the existence of a “vector” (or “linear”) structure on the surface. We are used to take for granted that such a kind of structure exists. This is the case for a “flat” surface, isomorphic </w:t>
      </w:r>
      <w:proofErr w:type="gramStart"/>
      <w:r>
        <w:t xml:space="preserve">to </w:t>
      </w:r>
      <w:proofErr w:type="gramEnd"/>
      <w:r>
        <w:rPr>
          <w:noProof/>
          <w:lang w:val="en-US" w:eastAsia="en-US"/>
        </w:rPr>
        <w:drawing>
          <wp:inline distT="0" distB="0" distL="0" distR="0" wp14:anchorId="45AF14F5" wp14:editId="68C3DD15">
            <wp:extent cx="190500" cy="153670"/>
            <wp:effectExtent l="0" t="0" r="0" b="0"/>
            <wp:docPr id="65"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2"/>
                    <a:srcRect/>
                    <a:stretch>
                      <a:fillRect/>
                    </a:stretch>
                  </pic:blipFill>
                  <pic:spPr>
                    <a:xfrm>
                      <a:off x="0" y="0"/>
                      <a:ext cx="190500" cy="153670"/>
                    </a:xfrm>
                    <a:prstGeom prst="rect">
                      <a:avLst/>
                    </a:prstGeom>
                    <a:ln/>
                  </pic:spPr>
                </pic:pic>
              </a:graphicData>
            </a:graphic>
          </wp:inline>
        </w:drawing>
      </w:r>
      <w:r>
        <w:rPr>
          <w:noProof/>
          <w:lang w:val="en-US" w:eastAsia="en-US"/>
        </w:rPr>
        <w:drawing>
          <wp:inline distT="0" distB="0" distL="0" distR="0" wp14:anchorId="3D0565EA" wp14:editId="1323A272">
            <wp:extent cx="190500" cy="153670"/>
            <wp:effectExtent l="0" t="0" r="0" b="0"/>
            <wp:docPr id="66"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2"/>
                    <a:srcRect/>
                    <a:stretch>
                      <a:fillRect/>
                    </a:stretch>
                  </pic:blipFill>
                  <pic:spPr>
                    <a:xfrm>
                      <a:off x="0" y="0"/>
                      <a:ext cx="190500" cy="153670"/>
                    </a:xfrm>
                    <a:prstGeom prst="rect">
                      <a:avLst/>
                    </a:prstGeom>
                    <a:ln/>
                  </pic:spPr>
                </pic:pic>
              </a:graphicData>
            </a:graphic>
          </wp:inline>
        </w:drawing>
      </w:r>
      <w:r>
        <w:t xml:space="preserve">, because </w:t>
      </w:r>
      <w:r>
        <w:rPr>
          <w:noProof/>
          <w:lang w:val="en-US" w:eastAsia="en-US"/>
        </w:rPr>
        <w:drawing>
          <wp:inline distT="0" distB="0" distL="0" distR="0" wp14:anchorId="591B9A1F" wp14:editId="12F485A2">
            <wp:extent cx="190500" cy="153670"/>
            <wp:effectExtent l="0" t="0" r="0" b="0"/>
            <wp:docPr id="67"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2"/>
                    <a:srcRect/>
                    <a:stretch>
                      <a:fillRect/>
                    </a:stretch>
                  </pic:blipFill>
                  <pic:spPr>
                    <a:xfrm>
                      <a:off x="0" y="0"/>
                      <a:ext cx="190500" cy="153670"/>
                    </a:xfrm>
                    <a:prstGeom prst="rect">
                      <a:avLst/>
                    </a:prstGeom>
                    <a:ln/>
                  </pic:spPr>
                </pic:pic>
              </a:graphicData>
            </a:graphic>
          </wp:inline>
        </w:drawing>
      </w:r>
      <w:r>
        <w:rPr>
          <w:noProof/>
          <w:lang w:val="en-US" w:eastAsia="en-US"/>
        </w:rPr>
        <w:drawing>
          <wp:inline distT="0" distB="0" distL="0" distR="0" wp14:anchorId="49B760AE" wp14:editId="1B04E255">
            <wp:extent cx="190500" cy="153670"/>
            <wp:effectExtent l="0" t="0" r="0" b="0"/>
            <wp:docPr id="68"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2"/>
                    <a:srcRect/>
                    <a:stretch>
                      <a:fillRect/>
                    </a:stretch>
                  </pic:blipFill>
                  <pic:spPr>
                    <a:xfrm>
                      <a:off x="0" y="0"/>
                      <a:ext cx="190500" cy="153670"/>
                    </a:xfrm>
                    <a:prstGeom prst="rect">
                      <a:avLst/>
                    </a:prstGeom>
                    <a:ln/>
                  </pic:spPr>
                </pic:pic>
              </a:graphicData>
            </a:graphic>
          </wp:inline>
        </w:drawing>
      </w:r>
      <w:r>
        <w:t xml:space="preserve"> is endowed with a natural linear structure. But this is not true in general, and in particular, it is not true for a curved surface, such as the Earth. So, in principle, </w:t>
      </w:r>
      <w:r>
        <w:rPr>
          <w:b/>
        </w:rPr>
        <w:t>it doesn’t make sense to talk about linear segments on the Earth</w:t>
      </w:r>
      <w:r>
        <w:t xml:space="preserve">! Actually we can bypass this conceptual problem by slightly changing the definition of linear interpolation. This can be done by </w:t>
      </w:r>
      <w:r>
        <w:rPr>
          <w:b/>
        </w:rPr>
        <w:t>relying on the choice of a local CRS</w:t>
      </w:r>
      <w:r>
        <w:rPr>
          <w:sz w:val="16"/>
          <w:vertAlign w:val="superscript"/>
        </w:rPr>
        <w:footnoteReference w:id="8"/>
      </w:r>
      <w:r>
        <w:t xml:space="preserve">: a linear segment joining two given points, A and B, will be the locus of points </w:t>
      </w:r>
      <w:r>
        <w:rPr>
          <w:u w:val="single"/>
        </w:rPr>
        <w:t xml:space="preserve">whose coordinates </w:t>
      </w:r>
      <w:r>
        <w:t>belong to the convex linear combination the endpoint coordinates:</w:t>
      </w:r>
    </w:p>
    <w:p w:rsidR="005139FD" w:rsidRDefault="005139FD" w:rsidP="005139FD">
      <w:r>
        <w:rPr>
          <w:noProof/>
          <w:lang w:val="en-US" w:eastAsia="en-US"/>
        </w:rPr>
        <w:drawing>
          <wp:inline distT="0" distB="0" distL="0" distR="0" wp14:anchorId="256B98AB" wp14:editId="2BCC9E08">
            <wp:extent cx="1316990" cy="475615"/>
            <wp:effectExtent l="0" t="0" r="0" b="0"/>
            <wp:docPr id="69"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73"/>
                    <a:srcRect/>
                    <a:stretch>
                      <a:fillRect/>
                    </a:stretch>
                  </pic:blipFill>
                  <pic:spPr>
                    <a:xfrm>
                      <a:off x="0" y="0"/>
                      <a:ext cx="1316990" cy="475615"/>
                    </a:xfrm>
                    <a:prstGeom prst="rect">
                      <a:avLst/>
                    </a:prstGeom>
                    <a:ln/>
                  </pic:spPr>
                </pic:pic>
              </a:graphicData>
            </a:graphic>
          </wp:inline>
        </w:drawing>
      </w:r>
      <w:r>
        <w:rPr>
          <w:rFonts w:ascii="Cambria" w:eastAsia="Cambria" w:hAnsi="Cambria" w:cs="Cambria"/>
        </w:rPr>
        <w:br/>
      </w:r>
      <w:r>
        <w:t>The drawback of this definition is that two different CRS on the same surface will give rise to two different “linear segments” (two different sets of points) joining the same couple of points.</w:t>
      </w:r>
    </w:p>
    <w:p w:rsidR="005139FD" w:rsidRDefault="005139FD" w:rsidP="005139FD">
      <w:pPr>
        <w:pStyle w:val="Heading2"/>
        <w:contextualSpacing w:val="0"/>
      </w:pPr>
      <w:bookmarkStart w:id="190" w:name="h.lgv7izou1fvi" w:colFirst="0" w:colLast="0"/>
      <w:bookmarkStart w:id="191" w:name="_Toc411523625"/>
      <w:bookmarkEnd w:id="190"/>
      <w:r>
        <w:t>Why geodesic is better</w:t>
      </w:r>
      <w:bookmarkEnd w:id="191"/>
    </w:p>
    <w:p w:rsidR="005139FD" w:rsidRDefault="005139FD" w:rsidP="005139FD">
      <w:r>
        <w:t>Things are a little bit different with the notion of “</w:t>
      </w:r>
      <w:r>
        <w:rPr>
          <w:b/>
        </w:rPr>
        <w:t>geodesic</w:t>
      </w:r>
      <w:r>
        <w:t xml:space="preserve">” interpolation. This is independent from the chosen CRS and just </w:t>
      </w:r>
      <w:r>
        <w:rPr>
          <w:b/>
        </w:rPr>
        <w:t xml:space="preserve">relies on the existence of a specific metric </w:t>
      </w:r>
      <w:r>
        <w:t>structure on the surface. So, contrary to linear ones, geodesic segments joining two given points on the Earth are well defined and independent from the choice of a projection (CRS). The same is true for any other kind of curve. For instance, a circumference (circular arc) of given center and radius, will have a fixed shape on any (projected) chart but will correspond to different curves on the Earth. On the contrary, a “geodesic arc” (the locus of points equidistant, with respect to the ellipsoidal metric, from a given center) will have a different shapes in different charts, corresponding to the same set of points on the Earth.</w:t>
      </w:r>
    </w:p>
    <w:p w:rsidR="005139FD" w:rsidRDefault="005139FD" w:rsidP="005139FD">
      <w:r>
        <w:t>The geodesic interpolation is a better choice than the linear one, for at least two further reasons:</w:t>
      </w:r>
    </w:p>
    <w:p w:rsidR="005139FD" w:rsidRDefault="005139FD" w:rsidP="005139FD">
      <w:pPr>
        <w:numPr>
          <w:ilvl w:val="0"/>
          <w:numId w:val="32"/>
        </w:numPr>
        <w:spacing w:before="0" w:after="200" w:line="276" w:lineRule="auto"/>
        <w:ind w:hanging="359"/>
        <w:contextualSpacing/>
        <w:jc w:val="left"/>
      </w:pPr>
      <w:r>
        <w:t>many curves in aeronautical applications (e.g. the footprint of a GPS driven aircraft) are actually geodesic in nature rather than linear</w:t>
      </w:r>
    </w:p>
    <w:p w:rsidR="005139FD" w:rsidRDefault="005139FD" w:rsidP="005139FD">
      <w:pPr>
        <w:numPr>
          <w:ilvl w:val="0"/>
          <w:numId w:val="32"/>
        </w:numPr>
        <w:spacing w:before="0" w:after="200" w:line="276" w:lineRule="auto"/>
        <w:ind w:hanging="359"/>
        <w:contextualSpacing/>
        <w:jc w:val="left"/>
      </w:pPr>
      <w:proofErr w:type="gramStart"/>
      <w:r>
        <w:lastRenderedPageBreak/>
        <w:t>worldwide</w:t>
      </w:r>
      <w:proofErr w:type="gramEnd"/>
      <w:r>
        <w:t xml:space="preserve"> aeronautical data originators adopt many different CRSs (the most convenient one for their own location). When putting together data coming from different originators (hence different CRSs), it is by far computationally easier, for a GIS system, to deal with geodesic entities on a given ellipsoid (such as WGS 84) rather than dealing with linear objects coming from different CRSs</w:t>
      </w:r>
    </w:p>
    <w:p w:rsidR="005139FD" w:rsidRDefault="005139FD" w:rsidP="005139FD">
      <w:pPr>
        <w:pStyle w:val="Heading2"/>
        <w:contextualSpacing w:val="0"/>
      </w:pPr>
      <w:bookmarkStart w:id="192" w:name="h.i8gu3jkxuso" w:colFirst="0" w:colLast="0"/>
      <w:bookmarkStart w:id="193" w:name="_Toc411523626"/>
      <w:bookmarkEnd w:id="192"/>
      <w:r>
        <w:t>Practical considerations</w:t>
      </w:r>
      <w:bookmarkEnd w:id="193"/>
    </w:p>
    <w:p w:rsidR="005139FD" w:rsidRDefault="005139FD" w:rsidP="005139FD">
      <w:r>
        <w:t>The purpose of the GML aeronautical profile should be ensuring that the geometric content of AIXM messages is unambiguously interpreted by any aeronautical application. A good mathematical definition is necessary but it is by no means sufficient in order to unambiguously exchange geographic information. If the applications exchanging data are not able to correctly deal with its geometric content, the effort of defining a rigorous language is almost in vain.</w:t>
      </w:r>
    </w:p>
    <w:p w:rsidR="005139FD" w:rsidRDefault="005139FD" w:rsidP="005139FD">
      <w:r>
        <w:t>One of the most critical issues is the accuracy with which geometric entities have to be stored and exchanged. The magnitude of the errors implicitly committed by erroneously interpreting the interpolation of an extended object may vary broadly, depending on many factors, such as the choice of CRS, the location of the object with respect to the CRS natural domain, the extension of the object itself, etc. In many cases they are (almost) negligible for aeronautical purposes. But it is not rare to run into big trouble which can be brought back to the inaccuracy of the underlying computation engines of the applications dealing with geographic data.</w:t>
      </w:r>
    </w:p>
    <w:p w:rsidR="005139FD" w:rsidRDefault="005139FD" w:rsidP="005139FD">
      <w:r>
        <w:t>Hardly any GIS application, nowadays, is actually able to correctly deal with geodesic entities. Apart for a few specific tools, GIS usually treats geodesic objects as linear in many respects (for computation and visualization purposes). One of the most commonly used tricks to reduce approximation errors of extended objects is their “densification”. Densification has its drawbacks, anyways:</w:t>
      </w:r>
    </w:p>
    <w:p w:rsidR="005139FD" w:rsidRDefault="005139FD" w:rsidP="005139FD">
      <w:pPr>
        <w:numPr>
          <w:ilvl w:val="0"/>
          <w:numId w:val="29"/>
        </w:numPr>
        <w:spacing w:before="0" w:after="120"/>
        <w:ind w:hanging="359"/>
      </w:pPr>
      <w:r>
        <w:t xml:space="preserve">the original geometric data (the extended curve) is altered, with </w:t>
      </w:r>
      <w:r>
        <w:rPr>
          <w:b/>
        </w:rPr>
        <w:t>integrity loss</w:t>
      </w:r>
      <w:r>
        <w:t>;</w:t>
      </w:r>
    </w:p>
    <w:p w:rsidR="005139FD" w:rsidRDefault="005139FD" w:rsidP="005139FD">
      <w:pPr>
        <w:numPr>
          <w:ilvl w:val="0"/>
          <w:numId w:val="29"/>
        </w:numPr>
        <w:spacing w:before="0" w:after="120"/>
        <w:ind w:hanging="359"/>
      </w:pPr>
      <w:r>
        <w:t xml:space="preserve">the subsampling introduces a given amount of </w:t>
      </w:r>
      <w:r>
        <w:rPr>
          <w:b/>
        </w:rPr>
        <w:t>arbitrariness and irreversibility</w:t>
      </w:r>
      <w:r>
        <w:t xml:space="preserve"> (from the subsampled geometry it is not possible to recover the original data);</w:t>
      </w:r>
    </w:p>
    <w:p w:rsidR="005139FD" w:rsidRDefault="005139FD" w:rsidP="005139FD">
      <w:pPr>
        <w:numPr>
          <w:ilvl w:val="0"/>
          <w:numId w:val="29"/>
        </w:numPr>
        <w:spacing w:before="0" w:after="120"/>
        <w:ind w:hanging="359"/>
      </w:pPr>
      <w:r>
        <w:t>the approximated representation implies some computational errors (consider, for instance the difference between a circular arc and a chord approximating the arc);</w:t>
      </w:r>
    </w:p>
    <w:p w:rsidR="005139FD" w:rsidRDefault="005139FD" w:rsidP="005139FD">
      <w:pPr>
        <w:numPr>
          <w:ilvl w:val="0"/>
          <w:numId w:val="29"/>
        </w:numPr>
        <w:spacing w:before="0" w:after="120"/>
        <w:ind w:hanging="359"/>
      </w:pPr>
      <w:proofErr w:type="gramStart"/>
      <w:r>
        <w:t>different</w:t>
      </w:r>
      <w:proofErr w:type="gramEnd"/>
      <w:r>
        <w:t xml:space="preserve"> applications may require different accuracy levels and hence a different amount of “densification”.</w:t>
      </w:r>
    </w:p>
    <w:p w:rsidR="005139FD" w:rsidRDefault="005139FD" w:rsidP="005139FD">
      <w:r>
        <w:t>For all of these reasons, the GML aeronautical profile should look forward to the future and set down the foundations for a rigorous geographic information exchange among the next generation of aeronautical applications, leaving to each application the responsibility to manage the geometric content in the most proper way for its purposes.</w:t>
      </w:r>
    </w:p>
    <w:p w:rsidR="005139FD" w:rsidRDefault="005139FD" w:rsidP="005139FD">
      <w:pPr>
        <w:pStyle w:val="Heading2"/>
        <w:ind w:left="0"/>
        <w:contextualSpacing w:val="0"/>
      </w:pPr>
      <w:bookmarkStart w:id="194" w:name="h.4anzqyu" w:colFirst="0" w:colLast="0"/>
      <w:bookmarkStart w:id="195" w:name="_Toc411523627"/>
      <w:bookmarkEnd w:id="194"/>
      <w:r>
        <w:t>Interpolation and Densification Considerations</w:t>
      </w:r>
      <w:bookmarkEnd w:id="195"/>
    </w:p>
    <w:p w:rsidR="005139FD" w:rsidRDefault="005139FD" w:rsidP="005139FD">
      <w:pPr>
        <w:pStyle w:val="Heading3"/>
        <w:spacing w:before="120"/>
        <w:ind w:left="0" w:firstLine="0"/>
      </w:pPr>
      <w:bookmarkStart w:id="196" w:name="h.2pta16n" w:colFirst="0" w:colLast="0"/>
      <w:bookmarkStart w:id="197" w:name="_Toc411523628"/>
      <w:bookmarkEnd w:id="196"/>
      <w:r>
        <w:t>Background</w:t>
      </w:r>
      <w:bookmarkEnd w:id="197"/>
    </w:p>
    <w:p w:rsidR="005139FD" w:rsidRDefault="005139FD" w:rsidP="005139FD">
      <w:r>
        <w:t xml:space="preserve">Within geospatial standards and technologies there are two classes of geometry models in common use: </w:t>
      </w:r>
    </w:p>
    <w:p w:rsidR="005139FD" w:rsidRDefault="005139FD" w:rsidP="005139FD">
      <w:pPr>
        <w:numPr>
          <w:ilvl w:val="0"/>
          <w:numId w:val="26"/>
        </w:numPr>
        <w:spacing w:before="120" w:after="120"/>
        <w:ind w:left="714" w:hanging="356"/>
        <w:contextualSpacing/>
        <w:jc w:val="left"/>
      </w:pPr>
      <w:r>
        <w:t>Comprehensive models based on ISO 19107;</w:t>
      </w:r>
    </w:p>
    <w:p w:rsidR="005139FD" w:rsidRDefault="005139FD" w:rsidP="005139FD">
      <w:pPr>
        <w:numPr>
          <w:ilvl w:val="0"/>
          <w:numId w:val="26"/>
        </w:numPr>
        <w:spacing w:before="120" w:after="120"/>
        <w:ind w:left="714" w:hanging="356"/>
        <w:contextualSpacing/>
        <w:jc w:val="left"/>
      </w:pPr>
      <w:r>
        <w:t>Simple models based on a subset of ISO 19107;</w:t>
      </w:r>
    </w:p>
    <w:p w:rsidR="005139FD" w:rsidRDefault="005139FD" w:rsidP="005139FD">
      <w:r>
        <w:lastRenderedPageBreak/>
        <w:t>To date, there are numerous implementations of simple geometry models, namely:</w:t>
      </w:r>
    </w:p>
    <w:p w:rsidR="005139FD" w:rsidRDefault="005139FD" w:rsidP="005139FD">
      <w:pPr>
        <w:numPr>
          <w:ilvl w:val="0"/>
          <w:numId w:val="31"/>
        </w:numPr>
        <w:spacing w:before="120"/>
        <w:ind w:hanging="359"/>
        <w:contextualSpacing/>
        <w:jc w:val="left"/>
      </w:pPr>
      <w:r>
        <w:t>OGC Simple Feature Access: OGC’s abstract model for simple geometry.</w:t>
      </w:r>
    </w:p>
    <w:p w:rsidR="005139FD" w:rsidRDefault="005139FD" w:rsidP="005139FD">
      <w:pPr>
        <w:numPr>
          <w:ilvl w:val="1"/>
          <w:numId w:val="31"/>
        </w:numPr>
        <w:spacing w:before="120"/>
        <w:ind w:hanging="359"/>
        <w:contextualSpacing/>
        <w:jc w:val="left"/>
      </w:pPr>
      <w:r>
        <w:t>OGC Well Known Text (WKT)</w:t>
      </w:r>
    </w:p>
    <w:p w:rsidR="005139FD" w:rsidRDefault="005139FD" w:rsidP="005139FD">
      <w:pPr>
        <w:numPr>
          <w:ilvl w:val="1"/>
          <w:numId w:val="31"/>
        </w:numPr>
        <w:spacing w:before="120"/>
        <w:ind w:hanging="359"/>
        <w:contextualSpacing/>
        <w:jc w:val="left"/>
      </w:pPr>
      <w:r>
        <w:t>OGC Simple Features SQL – Binary Geometry</w:t>
      </w:r>
    </w:p>
    <w:p w:rsidR="005139FD" w:rsidRDefault="005139FD" w:rsidP="005139FD">
      <w:pPr>
        <w:numPr>
          <w:ilvl w:val="1"/>
          <w:numId w:val="31"/>
        </w:numPr>
        <w:spacing w:before="120"/>
        <w:ind w:hanging="359"/>
        <w:contextualSpacing/>
        <w:jc w:val="left"/>
      </w:pPr>
      <w:r>
        <w:t>OGC Simple Features - CORBA</w:t>
      </w:r>
    </w:p>
    <w:p w:rsidR="005139FD" w:rsidRDefault="005139FD" w:rsidP="005139FD">
      <w:pPr>
        <w:numPr>
          <w:ilvl w:val="0"/>
          <w:numId w:val="31"/>
        </w:numPr>
        <w:spacing w:before="120"/>
        <w:ind w:hanging="359"/>
        <w:contextualSpacing/>
        <w:jc w:val="left"/>
      </w:pPr>
      <w:r>
        <w:t>SQL MM (Multi-Media</w:t>
      </w:r>
      <w:proofErr w:type="gramStart"/>
      <w:r>
        <w:t>) :</w:t>
      </w:r>
      <w:proofErr w:type="gramEnd"/>
      <w:r>
        <w:t xml:space="preserve"> This provides an ISO model for database access to geometries which is similar to the OGC Simple Features for SQL.</w:t>
      </w:r>
    </w:p>
    <w:p w:rsidR="005139FD" w:rsidRDefault="005139FD" w:rsidP="005139FD">
      <w:r>
        <w:t>The majority of mainstream ‘off the shelf’ database technologies which handle geographical data for storage and query are based on the simple feature model.  For example:</w:t>
      </w:r>
    </w:p>
    <w:tbl>
      <w:tblPr>
        <w:tblW w:w="7748" w:type="dxa"/>
        <w:tblInd w:w="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5338"/>
      </w:tblGrid>
      <w:tr w:rsidR="005139FD" w:rsidTr="00033E74">
        <w:tc>
          <w:tcPr>
            <w:tcW w:w="2410" w:type="dxa"/>
          </w:tcPr>
          <w:p w:rsidR="005139FD" w:rsidRDefault="005139FD" w:rsidP="00033E74">
            <w:r>
              <w:rPr>
                <w:b/>
              </w:rPr>
              <w:t>Platform</w:t>
            </w:r>
          </w:p>
        </w:tc>
        <w:tc>
          <w:tcPr>
            <w:tcW w:w="5338" w:type="dxa"/>
          </w:tcPr>
          <w:p w:rsidR="005139FD" w:rsidRDefault="005139FD" w:rsidP="00033E74">
            <w:r>
              <w:rPr>
                <w:b/>
              </w:rPr>
              <w:t>Model Support</w:t>
            </w:r>
          </w:p>
        </w:tc>
      </w:tr>
      <w:tr w:rsidR="005139FD" w:rsidTr="00033E74">
        <w:tc>
          <w:tcPr>
            <w:tcW w:w="2410" w:type="dxa"/>
          </w:tcPr>
          <w:p w:rsidR="005139FD" w:rsidRDefault="005139FD" w:rsidP="00033E74">
            <w:r>
              <w:t>Oracle Spatial</w:t>
            </w:r>
          </w:p>
        </w:tc>
        <w:tc>
          <w:tcPr>
            <w:tcW w:w="5338" w:type="dxa"/>
          </w:tcPr>
          <w:p w:rsidR="005139FD" w:rsidRDefault="005139FD" w:rsidP="00033E74">
            <w:r>
              <w:t>Oracle SDO Geometry (proprietary interface very similar to SQL MM), SQL MM.</w:t>
            </w:r>
          </w:p>
        </w:tc>
      </w:tr>
      <w:tr w:rsidR="005139FD" w:rsidTr="00033E74">
        <w:tc>
          <w:tcPr>
            <w:tcW w:w="2410" w:type="dxa"/>
          </w:tcPr>
          <w:p w:rsidR="005139FD" w:rsidRDefault="005139FD" w:rsidP="00033E74">
            <w:r>
              <w:t>PostGIS</w:t>
            </w:r>
          </w:p>
        </w:tc>
        <w:tc>
          <w:tcPr>
            <w:tcW w:w="5338" w:type="dxa"/>
          </w:tcPr>
          <w:p w:rsidR="005139FD" w:rsidRDefault="005139FD" w:rsidP="00033E74">
            <w:r>
              <w:t>OGC WKT, SQL MM</w:t>
            </w:r>
          </w:p>
        </w:tc>
      </w:tr>
      <w:tr w:rsidR="005139FD" w:rsidTr="00033E74">
        <w:tc>
          <w:tcPr>
            <w:tcW w:w="2410" w:type="dxa"/>
          </w:tcPr>
          <w:p w:rsidR="005139FD" w:rsidRDefault="005139FD" w:rsidP="00033E74">
            <w:r>
              <w:t>SQL Server 2008</w:t>
            </w:r>
          </w:p>
        </w:tc>
        <w:tc>
          <w:tcPr>
            <w:tcW w:w="5338" w:type="dxa"/>
          </w:tcPr>
          <w:p w:rsidR="005139FD" w:rsidRDefault="005139FD" w:rsidP="00033E74">
            <w:r>
              <w:t>OGC WKT, SQL MM</w:t>
            </w:r>
          </w:p>
        </w:tc>
      </w:tr>
    </w:tbl>
    <w:p w:rsidR="005139FD" w:rsidRDefault="005139FD" w:rsidP="005139FD">
      <w:r>
        <w:t>In addition, most popular desktop GIS applications also implement a simple geometry model and are interoperable with these databases.</w:t>
      </w:r>
    </w:p>
    <w:p w:rsidR="005139FD" w:rsidRDefault="005139FD" w:rsidP="005139FD">
      <w:pPr>
        <w:pStyle w:val="Heading3"/>
      </w:pPr>
      <w:bookmarkStart w:id="198" w:name="h.14ykbeg" w:colFirst="0" w:colLast="0"/>
      <w:bookmarkStart w:id="199" w:name="_Toc411523629"/>
      <w:bookmarkEnd w:id="198"/>
      <w:r>
        <w:t>Comparison of models</w:t>
      </w:r>
      <w:bookmarkEnd w:id="199"/>
    </w:p>
    <w:p w:rsidR="005139FD" w:rsidRDefault="005139FD" w:rsidP="005139FD">
      <w:r>
        <w:t>The ISO19107/GML model contains a number of structures which do not occur in the simple models:</w:t>
      </w:r>
    </w:p>
    <w:p w:rsidR="005139FD" w:rsidRDefault="005139FD" w:rsidP="005139FD">
      <w:pPr>
        <w:numPr>
          <w:ilvl w:val="0"/>
          <w:numId w:val="30"/>
        </w:numPr>
        <w:spacing w:before="120"/>
        <w:ind w:hanging="359"/>
        <w:contextualSpacing/>
        <w:jc w:val="left"/>
      </w:pPr>
      <w:r>
        <w:t>Composite geometries</w:t>
      </w:r>
    </w:p>
    <w:p w:rsidR="005139FD" w:rsidRDefault="005139FD" w:rsidP="005139FD">
      <w:pPr>
        <w:numPr>
          <w:ilvl w:val="0"/>
          <w:numId w:val="30"/>
        </w:numPr>
        <w:spacing w:before="120"/>
        <w:ind w:hanging="359"/>
        <w:contextualSpacing/>
        <w:jc w:val="left"/>
      </w:pPr>
      <w:r>
        <w:t>Curve interpolations other than line and 3 point circular arc e.g. arc by centre point, geodesic, offset curve.</w:t>
      </w:r>
    </w:p>
    <w:p w:rsidR="005139FD" w:rsidRDefault="005139FD" w:rsidP="005139FD">
      <w:pPr>
        <w:numPr>
          <w:ilvl w:val="0"/>
          <w:numId w:val="30"/>
        </w:numPr>
        <w:spacing w:before="120"/>
        <w:ind w:hanging="359"/>
        <w:contextualSpacing/>
        <w:jc w:val="left"/>
      </w:pPr>
      <w:r>
        <w:t>Surface patches other than polygon.</w:t>
      </w:r>
    </w:p>
    <w:p w:rsidR="005139FD" w:rsidRDefault="005139FD" w:rsidP="005139FD">
      <w:pPr>
        <w:numPr>
          <w:ilvl w:val="0"/>
          <w:numId w:val="30"/>
        </w:numPr>
        <w:spacing w:before="120"/>
        <w:ind w:hanging="359"/>
        <w:contextualSpacing/>
        <w:jc w:val="left"/>
      </w:pPr>
      <w:r>
        <w:t>Composition of geometries by reference (GML allows xpointer references to member geometries within a composite or aggregate geometry).</w:t>
      </w:r>
    </w:p>
    <w:p w:rsidR="005139FD" w:rsidRDefault="005139FD" w:rsidP="005139FD">
      <w:pPr>
        <w:numPr>
          <w:ilvl w:val="0"/>
          <w:numId w:val="30"/>
        </w:numPr>
        <w:spacing w:before="120"/>
        <w:ind w:hanging="359"/>
        <w:contextualSpacing/>
        <w:jc w:val="left"/>
      </w:pPr>
      <w:r>
        <w:t>Simple geometry only allows circles as polygon boundaries, not as a curve type in their own right.</w:t>
      </w:r>
    </w:p>
    <w:p w:rsidR="005139FD" w:rsidRDefault="005139FD" w:rsidP="005139FD">
      <w:r>
        <w:t>ISO/GML allows an unlimited level of nesting of geometry structure. For example a composite curve may have members which are composite curves. These curves may in turn contain multiple segments. The simple model only allows a maximum of 3 levels of nested structure e.g. a multicurve may contain compound curves; compound curves may contain primitive curves; compound curves may not contain other compound curves.</w:t>
      </w:r>
    </w:p>
    <w:p w:rsidR="005139FD" w:rsidRDefault="005139FD" w:rsidP="005139FD">
      <w:r>
        <w:t>For practical management of spatial data it is therefore often necessary to convert geometry types only available within ISO19107/GML 3.2 geometries to ‘simple’ geometries in order to make use of the spatial storage, index and query functionality of mainstream technologies.</w:t>
      </w:r>
    </w:p>
    <w:p w:rsidR="005139FD" w:rsidRDefault="005139FD" w:rsidP="005139FD">
      <w:pPr>
        <w:pStyle w:val="Heading2"/>
        <w:contextualSpacing w:val="0"/>
      </w:pPr>
      <w:bookmarkStart w:id="200" w:name="h.3oy7u29" w:colFirst="0" w:colLast="0"/>
      <w:bookmarkStart w:id="201" w:name="_Toc411523630"/>
      <w:bookmarkEnd w:id="200"/>
      <w:r>
        <w:lastRenderedPageBreak/>
        <w:t>Mapping of GML to Simple Geometry</w:t>
      </w:r>
      <w:bookmarkEnd w:id="201"/>
    </w:p>
    <w:p w:rsidR="005139FD" w:rsidRDefault="005139FD" w:rsidP="005139FD">
      <w:pPr>
        <w:pStyle w:val="Heading3"/>
      </w:pPr>
      <w:bookmarkStart w:id="202" w:name="h.243i4a2" w:colFirst="0" w:colLast="0"/>
      <w:bookmarkStart w:id="203" w:name="_Toc411523631"/>
      <w:bookmarkEnd w:id="202"/>
      <w:r>
        <w:t>Flattening of geometry structure</w:t>
      </w:r>
      <w:bookmarkEnd w:id="203"/>
    </w:p>
    <w:p w:rsidR="005139FD" w:rsidRDefault="005139FD" w:rsidP="005139FD">
      <w:r>
        <w:t>Because of the limited amount of nesting allowed in simple geometry deeply nested structures in GML must be “flattened” to fit the simple model. This can be done by removing intermediate layers of structure. For example, a composite curve can be mapped to a compound curve containing primitive elements corresponding to each segment in each curve within the composite.</w:t>
      </w:r>
    </w:p>
    <w:p w:rsidR="005139FD" w:rsidRDefault="005139FD" w:rsidP="005139FD">
      <w:pPr>
        <w:pStyle w:val="Heading3"/>
      </w:pPr>
      <w:bookmarkStart w:id="204" w:name="h.j8sehv" w:colFirst="0" w:colLast="0"/>
      <w:bookmarkStart w:id="205" w:name="_Toc411523632"/>
      <w:bookmarkEnd w:id="204"/>
      <w:r>
        <w:t>Densification of curves</w:t>
      </w:r>
      <w:bookmarkEnd w:id="205"/>
    </w:p>
    <w:p w:rsidR="005139FD" w:rsidRDefault="005139FD" w:rsidP="005139FD">
      <w:r>
        <w:t>The biggest obstacle to converting ISO/GML geometries to simple geometries is the limited number of curve interpolations in simple geometry models. Simple geometry allows for</w:t>
      </w:r>
    </w:p>
    <w:p w:rsidR="005139FD" w:rsidRDefault="005139FD" w:rsidP="005139FD">
      <w:pPr>
        <w:numPr>
          <w:ilvl w:val="0"/>
          <w:numId w:val="28"/>
        </w:numPr>
        <w:spacing w:before="0"/>
        <w:ind w:hanging="359"/>
        <w:contextualSpacing/>
        <w:jc w:val="left"/>
      </w:pPr>
      <w:r>
        <w:t>Straight lines interpolation between a series of control points.</w:t>
      </w:r>
    </w:p>
    <w:p w:rsidR="005139FD" w:rsidRDefault="005139FD" w:rsidP="005139FD">
      <w:pPr>
        <w:numPr>
          <w:ilvl w:val="0"/>
          <w:numId w:val="28"/>
        </w:numPr>
        <w:spacing w:before="0"/>
        <w:ind w:hanging="359"/>
        <w:contextualSpacing/>
        <w:jc w:val="left"/>
      </w:pPr>
      <w:r>
        <w:t>Arcs and circles defined by three control points on the edge of the curve.</w:t>
      </w:r>
    </w:p>
    <w:p w:rsidR="005139FD" w:rsidRDefault="005139FD" w:rsidP="005139FD">
      <w:r>
        <w:t>ISO/GML allows for several additional interpolations. Since these have no direct equivalent in the simple geometry the ISO/GML geometries must be converted to an approximation of the original geometry which is made up of only the interpolation types in the simple model. All curve segment types which cannot be mapped directly to a simple curve should be converted to LineStrings since this is the most interoperable interpolation type.</w:t>
      </w:r>
    </w:p>
    <w:p w:rsidR="005139FD" w:rsidRDefault="005139FD" w:rsidP="005139FD">
      <w:r>
        <w:t>The process of converting to LineString is one of “densification”. In densification a set of control points are generated along the path of the curve. A LineString is created from the set of control points generated. The linestring is therefore an approximation of the shape of the original curve.</w:t>
      </w:r>
    </w:p>
    <w:p w:rsidR="005139FD" w:rsidRDefault="005139FD" w:rsidP="005139FD">
      <w:r>
        <w:t>The accuracy of the approximation depends on how many additional control points are generated and their spacing. This can be controlled by parameters. ISO 19107 specified two parameters, either or both of which can be used to control densification. These are:</w:t>
      </w:r>
    </w:p>
    <w:p w:rsidR="005139FD" w:rsidRDefault="005139FD" w:rsidP="005139FD">
      <w:pPr>
        <w:numPr>
          <w:ilvl w:val="0"/>
          <w:numId w:val="27"/>
        </w:numPr>
        <w:spacing w:before="0"/>
        <w:ind w:hanging="359"/>
        <w:contextualSpacing/>
        <w:jc w:val="left"/>
      </w:pPr>
      <w:r>
        <w:t>Maximum distance between control points.</w:t>
      </w:r>
    </w:p>
    <w:p w:rsidR="005139FD" w:rsidRDefault="005139FD" w:rsidP="005139FD">
      <w:pPr>
        <w:numPr>
          <w:ilvl w:val="0"/>
          <w:numId w:val="27"/>
        </w:numPr>
        <w:spacing w:before="0"/>
        <w:ind w:hanging="359"/>
        <w:contextualSpacing/>
        <w:jc w:val="left"/>
      </w:pPr>
      <w:r>
        <w:t>Maximum offset i.e. the maximum distance between the densified curve and the original.</w:t>
      </w:r>
    </w:p>
    <w:p w:rsidR="005139FD" w:rsidRDefault="005139FD" w:rsidP="005139FD">
      <w:r>
        <w:t>The maximum distance between control points allows for more efficient processing, so only this parameter should be used.</w:t>
      </w:r>
    </w:p>
    <w:p w:rsidR="005139FD" w:rsidRDefault="005139FD" w:rsidP="005139FD">
      <w:r>
        <w:t>The size of the maximum distance between control points required will depend on circumstances. Clearly the level of accuracy required is the principle factor in selecting the parameter, but for practical purposes this must be balanced with the number of control points generated. For example, a trans-Atlantic flight path probably needs less precision than a runway boundary. Equally, setting a maximum control point distance of 10 meters would create an unmanageable number of points in the flight path, but not in the runway boundary.</w:t>
      </w:r>
    </w:p>
    <w:p w:rsidR="005139FD" w:rsidRDefault="005139FD" w:rsidP="005139FD">
      <w:r>
        <w:rPr>
          <w:b/>
          <w:sz w:val="20"/>
        </w:rPr>
        <w:t xml:space="preserve">Table F.1 - ISO segment type mapping in simple geometry </w:t>
      </w:r>
    </w:p>
    <w:tbl>
      <w:tblPr>
        <w:tblW w:w="8722" w:type="dxa"/>
        <w:tblLayout w:type="fixed"/>
        <w:tblLook w:val="0000" w:firstRow="0" w:lastRow="0" w:firstColumn="0" w:lastColumn="0" w:noHBand="0" w:noVBand="0"/>
      </w:tblPr>
      <w:tblGrid>
        <w:gridCol w:w="3052"/>
        <w:gridCol w:w="1134"/>
        <w:gridCol w:w="1701"/>
        <w:gridCol w:w="2835"/>
      </w:tblGrid>
      <w:tr w:rsidR="005139FD" w:rsidTr="00033E74">
        <w:tc>
          <w:tcPr>
            <w:tcW w:w="3052" w:type="dxa"/>
            <w:tcBorders>
              <w:top w:val="single" w:sz="6" w:space="0" w:color="DDDDDD"/>
              <w:left w:val="single" w:sz="6" w:space="0" w:color="DDDDDD"/>
              <w:bottom w:val="single" w:sz="6" w:space="0" w:color="DDDDDD"/>
              <w:right w:val="single" w:sz="6" w:space="0" w:color="DDDDDD"/>
            </w:tcBorders>
            <w:shd w:val="clear" w:color="auto" w:fill="F0F0F0"/>
            <w:tcMar>
              <w:top w:w="75" w:type="dxa"/>
              <w:left w:w="75" w:type="dxa"/>
              <w:bottom w:w="75" w:type="dxa"/>
              <w:right w:w="75" w:type="dxa"/>
            </w:tcMar>
          </w:tcPr>
          <w:p w:rsidR="005139FD" w:rsidRDefault="005139FD" w:rsidP="00033E74">
            <w:r>
              <w:t>ISO curve segment type</w:t>
            </w:r>
          </w:p>
        </w:tc>
        <w:tc>
          <w:tcPr>
            <w:tcW w:w="1134" w:type="dxa"/>
            <w:tcBorders>
              <w:top w:val="single" w:sz="6" w:space="0" w:color="DDDDDD"/>
              <w:left w:val="single" w:sz="6" w:space="0" w:color="DDDDDD"/>
              <w:bottom w:val="single" w:sz="6" w:space="0" w:color="DDDDDD"/>
              <w:right w:val="single" w:sz="6" w:space="0" w:color="DDDDDD"/>
            </w:tcBorders>
            <w:shd w:val="clear" w:color="auto" w:fill="F0F0F0"/>
            <w:tcMar>
              <w:top w:w="75" w:type="dxa"/>
              <w:left w:w="75" w:type="dxa"/>
              <w:bottom w:w="75" w:type="dxa"/>
              <w:right w:w="75" w:type="dxa"/>
            </w:tcMar>
          </w:tcPr>
          <w:p w:rsidR="005139FD" w:rsidRDefault="005139FD" w:rsidP="00033E74">
            <w:r>
              <w:t>CRS type</w:t>
            </w:r>
          </w:p>
        </w:tc>
        <w:tc>
          <w:tcPr>
            <w:tcW w:w="1701" w:type="dxa"/>
            <w:tcBorders>
              <w:top w:val="single" w:sz="6" w:space="0" w:color="DDDDDD"/>
              <w:left w:val="single" w:sz="6" w:space="0" w:color="DDDDDD"/>
              <w:bottom w:val="single" w:sz="6" w:space="0" w:color="DDDDDD"/>
              <w:right w:val="single" w:sz="6" w:space="0" w:color="DDDDDD"/>
            </w:tcBorders>
            <w:shd w:val="clear" w:color="auto" w:fill="F0F0F0"/>
          </w:tcPr>
          <w:p w:rsidR="005139FD" w:rsidRDefault="005139FD" w:rsidP="00033E74">
            <w:r>
              <w:t>Transformation</w:t>
            </w:r>
          </w:p>
        </w:tc>
        <w:tc>
          <w:tcPr>
            <w:tcW w:w="2835" w:type="dxa"/>
            <w:tcBorders>
              <w:top w:val="single" w:sz="6" w:space="0" w:color="DDDDDD"/>
              <w:left w:val="single" w:sz="6" w:space="0" w:color="DDDDDD"/>
              <w:bottom w:val="single" w:sz="6" w:space="0" w:color="DDDDDD"/>
              <w:right w:val="single" w:sz="6" w:space="0" w:color="DDDDDD"/>
            </w:tcBorders>
            <w:shd w:val="clear" w:color="auto" w:fill="F0F0F0"/>
            <w:tcMar>
              <w:top w:w="75" w:type="dxa"/>
              <w:left w:w="75" w:type="dxa"/>
              <w:bottom w:w="75" w:type="dxa"/>
              <w:right w:w="75" w:type="dxa"/>
            </w:tcMar>
          </w:tcPr>
          <w:p w:rsidR="005139FD" w:rsidRDefault="005139FD" w:rsidP="00033E74">
            <w:r>
              <w:t>Simple representation</w:t>
            </w:r>
          </w:p>
        </w:tc>
      </w:tr>
      <w:tr w:rsidR="005139FD" w:rsidTr="00033E74">
        <w:tc>
          <w:tcPr>
            <w:tcW w:w="3052"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GM_LineString</w:t>
            </w:r>
          </w:p>
        </w:tc>
        <w:tc>
          <w:tcPr>
            <w:tcW w:w="1134"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Any</w:t>
            </w:r>
          </w:p>
        </w:tc>
        <w:tc>
          <w:tcPr>
            <w:tcW w:w="1701" w:type="dxa"/>
            <w:tcBorders>
              <w:top w:val="single" w:sz="6" w:space="0" w:color="DDDDDD"/>
              <w:left w:val="single" w:sz="6" w:space="0" w:color="DDDDDD"/>
              <w:bottom w:val="single" w:sz="6" w:space="0" w:color="DDDDDD"/>
              <w:right w:val="single" w:sz="6" w:space="0" w:color="DDDDDD"/>
            </w:tcBorders>
          </w:tcPr>
          <w:p w:rsidR="005139FD" w:rsidRDefault="005139FD" w:rsidP="00033E74">
            <w:pPr>
              <w:spacing w:before="0"/>
            </w:pPr>
            <w:r>
              <w:t>Direct</w:t>
            </w:r>
          </w:p>
        </w:tc>
        <w:tc>
          <w:tcPr>
            <w:tcW w:w="2835"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LineString</w:t>
            </w:r>
          </w:p>
        </w:tc>
      </w:tr>
      <w:tr w:rsidR="005139FD" w:rsidTr="00033E74">
        <w:tc>
          <w:tcPr>
            <w:tcW w:w="3052"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lastRenderedPageBreak/>
              <w:t>GM_Arc</w:t>
            </w:r>
          </w:p>
        </w:tc>
        <w:tc>
          <w:tcPr>
            <w:tcW w:w="1134"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Geodetic</w:t>
            </w:r>
          </w:p>
        </w:tc>
        <w:tc>
          <w:tcPr>
            <w:tcW w:w="1701" w:type="dxa"/>
            <w:tcBorders>
              <w:top w:val="single" w:sz="6" w:space="0" w:color="DDDDDD"/>
              <w:left w:val="single" w:sz="6" w:space="0" w:color="DDDDDD"/>
              <w:bottom w:val="single" w:sz="6" w:space="0" w:color="DDDDDD"/>
              <w:right w:val="single" w:sz="6" w:space="0" w:color="DDDDDD"/>
            </w:tcBorders>
          </w:tcPr>
          <w:p w:rsidR="005139FD" w:rsidRDefault="005139FD" w:rsidP="00033E74">
            <w:pPr>
              <w:spacing w:before="0"/>
            </w:pPr>
            <w:r>
              <w:t>Densified</w:t>
            </w:r>
          </w:p>
        </w:tc>
        <w:tc>
          <w:tcPr>
            <w:tcW w:w="2835"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LineString</w:t>
            </w:r>
          </w:p>
        </w:tc>
      </w:tr>
      <w:tr w:rsidR="005139FD" w:rsidTr="00033E74">
        <w:tc>
          <w:tcPr>
            <w:tcW w:w="3052"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GM_Arc</w:t>
            </w:r>
          </w:p>
        </w:tc>
        <w:tc>
          <w:tcPr>
            <w:tcW w:w="1134"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Non-geodetic</w:t>
            </w:r>
          </w:p>
        </w:tc>
        <w:tc>
          <w:tcPr>
            <w:tcW w:w="1701" w:type="dxa"/>
            <w:tcBorders>
              <w:top w:val="single" w:sz="6" w:space="0" w:color="DDDDDD"/>
              <w:left w:val="single" w:sz="6" w:space="0" w:color="DDDDDD"/>
              <w:bottom w:val="single" w:sz="6" w:space="0" w:color="DDDDDD"/>
              <w:right w:val="single" w:sz="6" w:space="0" w:color="DDDDDD"/>
            </w:tcBorders>
          </w:tcPr>
          <w:p w:rsidR="005139FD" w:rsidRDefault="005139FD" w:rsidP="00033E74">
            <w:pPr>
              <w:spacing w:before="0"/>
            </w:pPr>
            <w:r>
              <w:t>Direct</w:t>
            </w:r>
          </w:p>
        </w:tc>
        <w:tc>
          <w:tcPr>
            <w:tcW w:w="2835"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Arc</w:t>
            </w:r>
          </w:p>
        </w:tc>
      </w:tr>
      <w:tr w:rsidR="005139FD" w:rsidTr="00033E74">
        <w:tc>
          <w:tcPr>
            <w:tcW w:w="3052"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GM_ArcString</w:t>
            </w:r>
          </w:p>
        </w:tc>
        <w:tc>
          <w:tcPr>
            <w:tcW w:w="1134"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Geodetic</w:t>
            </w:r>
          </w:p>
        </w:tc>
        <w:tc>
          <w:tcPr>
            <w:tcW w:w="1701" w:type="dxa"/>
            <w:tcBorders>
              <w:top w:val="single" w:sz="6" w:space="0" w:color="DDDDDD"/>
              <w:left w:val="single" w:sz="6" w:space="0" w:color="DDDDDD"/>
              <w:bottom w:val="single" w:sz="6" w:space="0" w:color="DDDDDD"/>
              <w:right w:val="single" w:sz="6" w:space="0" w:color="DDDDDD"/>
            </w:tcBorders>
          </w:tcPr>
          <w:p w:rsidR="005139FD" w:rsidRDefault="005139FD" w:rsidP="00033E74">
            <w:pPr>
              <w:spacing w:before="0"/>
            </w:pPr>
            <w:r>
              <w:t>Densified</w:t>
            </w:r>
          </w:p>
        </w:tc>
        <w:tc>
          <w:tcPr>
            <w:tcW w:w="2835"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LineString**</w:t>
            </w:r>
          </w:p>
        </w:tc>
      </w:tr>
      <w:tr w:rsidR="005139FD" w:rsidTr="00033E74">
        <w:tc>
          <w:tcPr>
            <w:tcW w:w="3052"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GM_Circle</w:t>
            </w:r>
          </w:p>
        </w:tc>
        <w:tc>
          <w:tcPr>
            <w:tcW w:w="1134"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Geodetic</w:t>
            </w:r>
          </w:p>
        </w:tc>
        <w:tc>
          <w:tcPr>
            <w:tcW w:w="1701" w:type="dxa"/>
            <w:tcBorders>
              <w:top w:val="single" w:sz="6" w:space="0" w:color="DDDDDD"/>
              <w:left w:val="single" w:sz="6" w:space="0" w:color="DDDDDD"/>
              <w:bottom w:val="single" w:sz="6" w:space="0" w:color="DDDDDD"/>
              <w:right w:val="single" w:sz="6" w:space="0" w:color="DDDDDD"/>
            </w:tcBorders>
          </w:tcPr>
          <w:p w:rsidR="005139FD" w:rsidRDefault="005139FD" w:rsidP="00033E74">
            <w:pPr>
              <w:spacing w:before="0"/>
            </w:pPr>
            <w:r>
              <w:t>Densified</w:t>
            </w:r>
          </w:p>
        </w:tc>
        <w:tc>
          <w:tcPr>
            <w:tcW w:w="2835"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LineString </w:t>
            </w:r>
          </w:p>
        </w:tc>
      </w:tr>
      <w:tr w:rsidR="005139FD" w:rsidTr="00033E74">
        <w:tc>
          <w:tcPr>
            <w:tcW w:w="3052"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GM_Circle</w:t>
            </w:r>
          </w:p>
        </w:tc>
        <w:tc>
          <w:tcPr>
            <w:tcW w:w="1134"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Non-Geodetic</w:t>
            </w:r>
          </w:p>
        </w:tc>
        <w:tc>
          <w:tcPr>
            <w:tcW w:w="1701" w:type="dxa"/>
            <w:tcBorders>
              <w:top w:val="single" w:sz="6" w:space="0" w:color="DDDDDD"/>
              <w:left w:val="single" w:sz="6" w:space="0" w:color="DDDDDD"/>
              <w:bottom w:val="single" w:sz="6" w:space="0" w:color="DDDDDD"/>
              <w:right w:val="single" w:sz="6" w:space="0" w:color="DDDDDD"/>
            </w:tcBorders>
          </w:tcPr>
          <w:p w:rsidR="005139FD" w:rsidRDefault="005139FD" w:rsidP="00033E74">
            <w:pPr>
              <w:spacing w:before="0"/>
            </w:pPr>
            <w:r>
              <w:t>Direct</w:t>
            </w:r>
          </w:p>
        </w:tc>
        <w:tc>
          <w:tcPr>
            <w:tcW w:w="2835"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Circle, but only when used as a polygon boundary </w:t>
            </w:r>
          </w:p>
        </w:tc>
      </w:tr>
      <w:tr w:rsidR="005139FD" w:rsidTr="00033E74">
        <w:tc>
          <w:tcPr>
            <w:tcW w:w="3052"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GML ArcByCenterPoint</w:t>
            </w:r>
            <w:r>
              <w:rPr>
                <w:sz w:val="16"/>
                <w:vertAlign w:val="superscript"/>
              </w:rPr>
              <w:footnoteReference w:id="9"/>
            </w:r>
          </w:p>
        </w:tc>
        <w:tc>
          <w:tcPr>
            <w:tcW w:w="1134"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Any</w:t>
            </w:r>
          </w:p>
        </w:tc>
        <w:tc>
          <w:tcPr>
            <w:tcW w:w="1701" w:type="dxa"/>
            <w:tcBorders>
              <w:top w:val="single" w:sz="6" w:space="0" w:color="DDDDDD"/>
              <w:left w:val="single" w:sz="6" w:space="0" w:color="DDDDDD"/>
              <w:bottom w:val="single" w:sz="6" w:space="0" w:color="DDDDDD"/>
              <w:right w:val="single" w:sz="6" w:space="0" w:color="DDDDDD"/>
            </w:tcBorders>
          </w:tcPr>
          <w:p w:rsidR="005139FD" w:rsidRDefault="005139FD" w:rsidP="00033E74">
            <w:pPr>
              <w:spacing w:before="0"/>
            </w:pPr>
            <w:r>
              <w:t>Densified</w:t>
            </w:r>
          </w:p>
        </w:tc>
        <w:tc>
          <w:tcPr>
            <w:tcW w:w="2835"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LineString *</w:t>
            </w:r>
          </w:p>
        </w:tc>
      </w:tr>
      <w:tr w:rsidR="005139FD" w:rsidTr="00033E74">
        <w:tc>
          <w:tcPr>
            <w:tcW w:w="3052"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GML CircleByCenterPoint</w:t>
            </w:r>
            <w:r>
              <w:rPr>
                <w:sz w:val="16"/>
                <w:vertAlign w:val="superscript"/>
              </w:rPr>
              <w:footnoteReference w:id="10"/>
            </w:r>
          </w:p>
        </w:tc>
        <w:tc>
          <w:tcPr>
            <w:tcW w:w="1134"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Any</w:t>
            </w:r>
          </w:p>
        </w:tc>
        <w:tc>
          <w:tcPr>
            <w:tcW w:w="1701" w:type="dxa"/>
            <w:tcBorders>
              <w:top w:val="single" w:sz="6" w:space="0" w:color="DDDDDD"/>
              <w:left w:val="single" w:sz="6" w:space="0" w:color="DDDDDD"/>
              <w:bottom w:val="single" w:sz="6" w:space="0" w:color="DDDDDD"/>
              <w:right w:val="single" w:sz="6" w:space="0" w:color="DDDDDD"/>
            </w:tcBorders>
          </w:tcPr>
          <w:p w:rsidR="005139FD" w:rsidRDefault="005139FD" w:rsidP="00033E74">
            <w:pPr>
              <w:spacing w:before="0"/>
            </w:pPr>
            <w:r>
              <w:t>Densified</w:t>
            </w:r>
          </w:p>
        </w:tc>
        <w:tc>
          <w:tcPr>
            <w:tcW w:w="2835"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LineString *</w:t>
            </w:r>
          </w:p>
        </w:tc>
      </w:tr>
      <w:tr w:rsidR="005139FD" w:rsidTr="00033E74">
        <w:tc>
          <w:tcPr>
            <w:tcW w:w="3052"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GM_Geodesic</w:t>
            </w:r>
          </w:p>
        </w:tc>
        <w:tc>
          <w:tcPr>
            <w:tcW w:w="1134"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Any</w:t>
            </w:r>
          </w:p>
        </w:tc>
        <w:tc>
          <w:tcPr>
            <w:tcW w:w="1701" w:type="dxa"/>
            <w:tcBorders>
              <w:top w:val="single" w:sz="6" w:space="0" w:color="DDDDDD"/>
              <w:left w:val="single" w:sz="6" w:space="0" w:color="DDDDDD"/>
              <w:bottom w:val="single" w:sz="6" w:space="0" w:color="DDDDDD"/>
              <w:right w:val="single" w:sz="6" w:space="0" w:color="DDDDDD"/>
            </w:tcBorders>
          </w:tcPr>
          <w:p w:rsidR="005139FD" w:rsidRDefault="005139FD" w:rsidP="00033E74">
            <w:pPr>
              <w:spacing w:before="0"/>
            </w:pPr>
            <w:r>
              <w:t>Densified</w:t>
            </w:r>
          </w:p>
        </w:tc>
        <w:tc>
          <w:tcPr>
            <w:tcW w:w="2835"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LineString</w:t>
            </w:r>
          </w:p>
        </w:tc>
      </w:tr>
      <w:tr w:rsidR="005139FD" w:rsidTr="00033E74">
        <w:tc>
          <w:tcPr>
            <w:tcW w:w="3052"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GM_GeodesicString</w:t>
            </w:r>
          </w:p>
        </w:tc>
        <w:tc>
          <w:tcPr>
            <w:tcW w:w="1134"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Any</w:t>
            </w:r>
          </w:p>
        </w:tc>
        <w:tc>
          <w:tcPr>
            <w:tcW w:w="1701" w:type="dxa"/>
            <w:tcBorders>
              <w:top w:val="single" w:sz="6" w:space="0" w:color="DDDDDD"/>
              <w:left w:val="single" w:sz="6" w:space="0" w:color="DDDDDD"/>
              <w:bottom w:val="single" w:sz="6" w:space="0" w:color="DDDDDD"/>
              <w:right w:val="single" w:sz="6" w:space="0" w:color="DDDDDD"/>
            </w:tcBorders>
          </w:tcPr>
          <w:p w:rsidR="005139FD" w:rsidRDefault="005139FD" w:rsidP="00033E74">
            <w:pPr>
              <w:spacing w:before="0"/>
            </w:pPr>
            <w:r>
              <w:t>Densified</w:t>
            </w:r>
          </w:p>
        </w:tc>
        <w:tc>
          <w:tcPr>
            <w:tcW w:w="2835"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5139FD" w:rsidRDefault="005139FD" w:rsidP="00033E74">
            <w:pPr>
              <w:spacing w:before="0"/>
            </w:pPr>
            <w:r>
              <w:t>LineString</w:t>
            </w:r>
          </w:p>
        </w:tc>
      </w:tr>
    </w:tbl>
    <w:p w:rsidR="005139FD" w:rsidRDefault="005139FD" w:rsidP="005139FD">
      <w:pPr>
        <w:spacing w:before="0"/>
      </w:pPr>
      <w:r>
        <w:t xml:space="preserve">* Arcs and circles are interpreted as being the set of points at an equal geodesic distance from the centre point on the ellipsoid. In non-geodetic coordinate systems this can result in shapes which are not circular in the projected coordinate system. More information on arc interpretation is provided in Annex A </w:t>
      </w:r>
    </w:p>
    <w:p w:rsidR="005139FD" w:rsidRDefault="005139FD" w:rsidP="005139FD">
      <w:pPr>
        <w:spacing w:before="150" w:after="150"/>
      </w:pPr>
      <w:r>
        <w:t>** Some implementations of simple geometry are strict about arc interpolation and only allow circular arcs in projected planar coordinate systems. This is because, on an ellipsoid, points at an equal distance from a centre point do not form a circular arc.</w:t>
      </w:r>
    </w:p>
    <w:p w:rsidR="005139FD" w:rsidRDefault="005139FD" w:rsidP="005139FD">
      <w:r>
        <w:t>Since both geometry models use a boundary value representation, the densification of curves can be applied to surface boundaries. No additional transformations are required for surface geometries.</w:t>
      </w:r>
    </w:p>
    <w:p w:rsidR="005139FD" w:rsidRDefault="005139FD" w:rsidP="005139FD">
      <w:pPr>
        <w:pStyle w:val="Heading3"/>
      </w:pPr>
      <w:bookmarkStart w:id="206" w:name="h.338fx5o" w:colFirst="0" w:colLast="0"/>
      <w:bookmarkStart w:id="207" w:name="_Toc411523633"/>
      <w:bookmarkEnd w:id="206"/>
      <w:r>
        <w:t>Loss of data structure</w:t>
      </w:r>
      <w:bookmarkEnd w:id="207"/>
    </w:p>
    <w:p w:rsidR="005139FD" w:rsidRDefault="005139FD" w:rsidP="005139FD">
      <w:r>
        <w:t>The simple model contains less information than the ISO/GML model. ISO/GML geometries which have been mapped to simple geometry therefore cannot be reconstructed from their simple representation.</w:t>
      </w:r>
    </w:p>
    <w:p w:rsidR="009C36B3" w:rsidRDefault="005139FD">
      <w:r>
        <w:t>Where curves have been densified the original (and potentially more precise) representation is not preserved. The simplified geometry is therefore very useful for most practical purposes, but may not be sufficient close to the original for audit and accountability purposes, i.e. it is not exactly the same geometry which was supplied in the GML.</w:t>
      </w:r>
    </w:p>
    <w:p w:rsidR="00920BF8" w:rsidRDefault="00920BF8">
      <w:r>
        <w:br w:type="page"/>
      </w:r>
    </w:p>
    <w:p w:rsidR="00920BF8" w:rsidRPr="00920BF8" w:rsidRDefault="00920BF8" w:rsidP="00920BF8">
      <w:pPr>
        <w:pStyle w:val="Heading1"/>
        <w:contextualSpacing w:val="0"/>
        <w:rPr>
          <w:lang w:val="fr-BE"/>
        </w:rPr>
      </w:pPr>
      <w:bookmarkStart w:id="208" w:name="h.3ytyb17ohpd4" w:colFirst="0" w:colLast="0"/>
      <w:bookmarkStart w:id="209" w:name="_Toc411523634"/>
      <w:bookmarkEnd w:id="208"/>
      <w:r w:rsidRPr="00920BF8">
        <w:rPr>
          <w:b w:val="0"/>
          <w:sz w:val="24"/>
          <w:lang w:val="fr-BE"/>
        </w:rPr>
        <w:lastRenderedPageBreak/>
        <w:t>A</w:t>
      </w:r>
      <w:r w:rsidRPr="00920BF8">
        <w:rPr>
          <w:lang w:val="fr-BE"/>
        </w:rPr>
        <w:t>nnex G - GML Profile - XML Schema Implementation</w:t>
      </w:r>
      <w:bookmarkEnd w:id="209"/>
    </w:p>
    <w:p w:rsidR="00920BF8" w:rsidRPr="00920BF8" w:rsidRDefault="00920BF8" w:rsidP="00920BF8">
      <w:pPr>
        <w:jc w:val="left"/>
        <w:rPr>
          <w:lang w:val="fr-BE"/>
        </w:rPr>
      </w:pPr>
    </w:p>
    <w:p w:rsidR="00920BF8" w:rsidRPr="00920BF8" w:rsidRDefault="00920BF8" w:rsidP="00920BF8">
      <w:pPr>
        <w:pStyle w:val="Heading2"/>
        <w:contextualSpacing w:val="0"/>
        <w:rPr>
          <w:lang w:val="fr-BE"/>
        </w:rPr>
      </w:pPr>
      <w:bookmarkStart w:id="210" w:name="h.lu0uesoxwyth" w:colFirst="0" w:colLast="0"/>
      <w:bookmarkStart w:id="211" w:name="_Toc411523635"/>
      <w:bookmarkEnd w:id="210"/>
      <w:r w:rsidRPr="00920BF8">
        <w:rPr>
          <w:lang w:val="fr-BE"/>
        </w:rPr>
        <w:t>AIXM Point – Documentation</w:t>
      </w:r>
      <w:bookmarkEnd w:id="211"/>
    </w:p>
    <w:p w:rsidR="00920BF8" w:rsidRDefault="00920BF8" w:rsidP="00920BF8">
      <w:pPr>
        <w:spacing w:after="200"/>
      </w:pPr>
      <w:r>
        <w:t xml:space="preserve">The XML Schema implementation of the </w:t>
      </w:r>
      <w:r>
        <w:rPr>
          <w:i/>
        </w:rPr>
        <w:t>AIXM Point type</w:t>
      </w:r>
      <w:r>
        <w:t xml:space="preserve"> is given by the </w:t>
      </w:r>
      <w:r>
        <w:rPr>
          <w:i/>
        </w:rPr>
        <w:t>aixm</w:t>
      </w:r>
      <w:proofErr w:type="gramStart"/>
      <w:r>
        <w:rPr>
          <w:i/>
        </w:rPr>
        <w:t>:Point</w:t>
      </w:r>
      <w:proofErr w:type="gramEnd"/>
      <w:r>
        <w:t xml:space="preserve"> XSD element and </w:t>
      </w:r>
      <w:r>
        <w:rPr>
          <w:i/>
        </w:rPr>
        <w:t>aixm:PointType</w:t>
      </w:r>
      <w:r>
        <w:t xml:space="preserve"> XSD complex type,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Pr>
          <w:p w:rsidR="00920BF8" w:rsidRDefault="00920BF8" w:rsidP="00033E74">
            <w:pPr>
              <w:spacing w:before="0"/>
              <w:jc w:val="left"/>
            </w:pPr>
            <w:r>
              <w:rPr>
                <w:b/>
              </w:rPr>
              <w:t>XSD Element</w:t>
            </w:r>
          </w:p>
        </w:tc>
        <w:tc>
          <w:tcPr>
            <w:tcW w:w="6687" w:type="dxa"/>
            <w:shd w:val="clear" w:color="auto" w:fill="FFFFFF"/>
          </w:tcPr>
          <w:p w:rsidR="00920BF8" w:rsidRDefault="00920BF8" w:rsidP="00033E74">
            <w:pPr>
              <w:spacing w:before="0"/>
              <w:jc w:val="left"/>
            </w:pPr>
            <w:r>
              <w:rPr>
                <w:b/>
              </w:rPr>
              <w:t>aixm:Point</w:t>
            </w:r>
          </w:p>
        </w:tc>
      </w:tr>
      <w:tr w:rsidR="00920BF8" w:rsidTr="00033E74">
        <w:tc>
          <w:tcPr>
            <w:tcW w:w="2093" w:type="dxa"/>
            <w:shd w:val="clear" w:color="auto" w:fill="FFFFFF"/>
          </w:tcPr>
          <w:p w:rsidR="00920BF8" w:rsidRDefault="00920BF8" w:rsidP="00033E74">
            <w:pPr>
              <w:spacing w:before="0"/>
              <w:jc w:val="left"/>
            </w:pPr>
            <w:r>
              <w:t>Type</w:t>
            </w:r>
          </w:p>
        </w:tc>
        <w:tc>
          <w:tcPr>
            <w:tcW w:w="6687" w:type="dxa"/>
            <w:shd w:val="clear" w:color="auto" w:fill="FFFFFF"/>
          </w:tcPr>
          <w:p w:rsidR="00920BF8" w:rsidRDefault="00920BF8" w:rsidP="00033E74">
            <w:pPr>
              <w:spacing w:before="0"/>
              <w:jc w:val="left"/>
            </w:pPr>
            <w:r>
              <w:t>aixm:PointType</w:t>
            </w:r>
          </w:p>
        </w:tc>
      </w:tr>
      <w:tr w:rsidR="00920BF8" w:rsidTr="00033E74">
        <w:tc>
          <w:tcPr>
            <w:tcW w:w="2093" w:type="dxa"/>
            <w:shd w:val="clear" w:color="auto" w:fill="FFFFFF"/>
          </w:tcPr>
          <w:p w:rsidR="00920BF8" w:rsidRDefault="00920BF8" w:rsidP="00033E74">
            <w:pPr>
              <w:spacing w:before="0"/>
              <w:jc w:val="left"/>
            </w:pPr>
            <w:r>
              <w:t>BaseType</w:t>
            </w:r>
          </w:p>
        </w:tc>
        <w:tc>
          <w:tcPr>
            <w:tcW w:w="6687" w:type="dxa"/>
            <w:shd w:val="clear" w:color="auto" w:fill="FFFFFF"/>
          </w:tcPr>
          <w:p w:rsidR="00920BF8" w:rsidRDefault="00920BF8" w:rsidP="00033E74">
            <w:pPr>
              <w:spacing w:before="0"/>
              <w:jc w:val="left"/>
            </w:pPr>
            <w:r>
              <w:t>gml:PointType</w:t>
            </w:r>
          </w:p>
        </w:tc>
      </w:tr>
      <w:tr w:rsidR="00920BF8" w:rsidTr="00033E74">
        <w:tc>
          <w:tcPr>
            <w:tcW w:w="2093" w:type="dxa"/>
            <w:shd w:val="clear" w:color="auto" w:fill="FFFFFF"/>
          </w:tcPr>
          <w:p w:rsidR="00920BF8" w:rsidRDefault="00920BF8" w:rsidP="00033E74">
            <w:pPr>
              <w:spacing w:before="0"/>
              <w:jc w:val="left"/>
            </w:pPr>
            <w:r>
              <w:t>Restriction</w:t>
            </w:r>
          </w:p>
        </w:tc>
        <w:tc>
          <w:tcPr>
            <w:tcW w:w="6687" w:type="dxa"/>
            <w:shd w:val="clear" w:color="auto" w:fill="FFFFFF"/>
          </w:tcPr>
          <w:p w:rsidR="00920BF8" w:rsidRDefault="00920BF8" w:rsidP="00033E74">
            <w:pPr>
              <w:spacing w:before="0"/>
              <w:jc w:val="left"/>
            </w:pPr>
            <w:r>
              <w:rPr>
                <w:i/>
              </w:rPr>
              <w:t>none</w:t>
            </w:r>
          </w:p>
        </w:tc>
      </w:tr>
      <w:tr w:rsidR="00920BF8" w:rsidTr="00033E74">
        <w:tc>
          <w:tcPr>
            <w:tcW w:w="2093" w:type="dxa"/>
            <w:shd w:val="clear" w:color="auto" w:fill="FFFFFF"/>
          </w:tcPr>
          <w:p w:rsidR="00920BF8" w:rsidRDefault="00920BF8" w:rsidP="00033E74">
            <w:pPr>
              <w:spacing w:before="0"/>
              <w:jc w:val="left"/>
            </w:pPr>
            <w:r>
              <w:t>Usage</w:t>
            </w:r>
          </w:p>
        </w:tc>
        <w:tc>
          <w:tcPr>
            <w:tcW w:w="6687" w:type="dxa"/>
            <w:shd w:val="clear" w:color="auto" w:fill="FFFFFF"/>
          </w:tcPr>
          <w:p w:rsidR="00920BF8" w:rsidRDefault="00920BF8" w:rsidP="00033E74">
            <w:pPr>
              <w:spacing w:before="0"/>
              <w:jc w:val="left"/>
            </w:pPr>
            <w:r>
              <w:t>Used to indicate the geographical location – in 2D - of an airport reference point, navaid, waypoint, runway threshold, etc.</w:t>
            </w:r>
          </w:p>
        </w:tc>
      </w:tr>
      <w:tr w:rsidR="00920BF8" w:rsidTr="00033E74">
        <w:tc>
          <w:tcPr>
            <w:tcW w:w="2093" w:type="dxa"/>
            <w:shd w:val="clear" w:color="auto" w:fill="FFFFFF"/>
          </w:tcPr>
          <w:p w:rsidR="00920BF8" w:rsidRDefault="00920BF8" w:rsidP="00033E74">
            <w:pPr>
              <w:spacing w:before="0"/>
              <w:jc w:val="left"/>
            </w:pPr>
            <w:r>
              <w:t>Definition</w:t>
            </w:r>
          </w:p>
        </w:tc>
        <w:tc>
          <w:tcPr>
            <w:tcW w:w="6687" w:type="dxa"/>
            <w:shd w:val="clear" w:color="auto" w:fill="FFFFFF"/>
          </w:tcPr>
          <w:p w:rsidR="00920BF8" w:rsidRDefault="00920BF8" w:rsidP="00033E74">
            <w:pPr>
              <w:spacing w:before="0"/>
              <w:jc w:val="left"/>
            </w:pPr>
            <w:r>
              <w:t>AIXM Point derived from GM_Point containing horizontal accuracy data. In AIXM horizontal accuracy is considered a property of the geometry.</w:t>
            </w:r>
          </w:p>
        </w:tc>
      </w:tr>
      <w:tr w:rsidR="00920BF8" w:rsidTr="00033E74">
        <w:tc>
          <w:tcPr>
            <w:tcW w:w="2093" w:type="dxa"/>
            <w:shd w:val="clear" w:color="auto" w:fill="FFFFFF"/>
          </w:tcPr>
          <w:p w:rsidR="00920BF8" w:rsidRDefault="00920BF8" w:rsidP="00033E74">
            <w:pPr>
              <w:spacing w:before="0"/>
              <w:jc w:val="left"/>
            </w:pPr>
            <w:r>
              <w:t>Comments</w:t>
            </w:r>
          </w:p>
        </w:tc>
        <w:tc>
          <w:tcPr>
            <w:tcW w:w="6687" w:type="dxa"/>
            <w:shd w:val="clear" w:color="auto" w:fill="FFFFFF"/>
          </w:tcPr>
          <w:p w:rsidR="00920BF8" w:rsidRDefault="00920BF8" w:rsidP="00033E74">
            <w:pPr>
              <w:spacing w:before="0"/>
              <w:jc w:val="left"/>
            </w:pPr>
            <w:r>
              <w:t>Annotations of an AIXM Point can be used to provide additional information about the point for human consumption.</w:t>
            </w:r>
          </w:p>
        </w:tc>
      </w:tr>
      <w:tr w:rsidR="00920BF8" w:rsidTr="00033E74">
        <w:tc>
          <w:tcPr>
            <w:tcW w:w="2093" w:type="dxa"/>
            <w:shd w:val="clear" w:color="auto" w:fill="FFFFFF"/>
          </w:tcPr>
          <w:p w:rsidR="00920BF8" w:rsidRDefault="00920BF8" w:rsidP="00033E74">
            <w:pPr>
              <w:spacing w:before="0"/>
              <w:jc w:val="left"/>
            </w:pPr>
            <w:r>
              <w:t>Used in</w:t>
            </w:r>
          </w:p>
        </w:tc>
        <w:tc>
          <w:tcPr>
            <w:tcW w:w="6687" w:type="dxa"/>
            <w:shd w:val="clear" w:color="auto" w:fill="FFFFFF"/>
          </w:tcPr>
          <w:p w:rsidR="00920BF8" w:rsidRDefault="00920BF8" w:rsidP="00033E74">
            <w:pPr>
              <w:spacing w:before="0"/>
              <w:jc w:val="left"/>
            </w:pPr>
            <w:r>
              <w:t>Used in a number of AIXM features. Can also be used as a substitute for GM_Point / gml</w:t>
            </w:r>
            <w:proofErr w:type="gramStart"/>
            <w:r>
              <w:t>:Point</w:t>
            </w:r>
            <w:proofErr w:type="gramEnd"/>
            <w:r>
              <w:t>.</w:t>
            </w:r>
          </w:p>
        </w:tc>
      </w:tr>
      <w:tr w:rsidR="00920BF8" w:rsidTr="00033E74">
        <w:tc>
          <w:tcPr>
            <w:tcW w:w="2093" w:type="dxa"/>
            <w:shd w:val="clear" w:color="auto" w:fill="FFFFFF"/>
          </w:tcPr>
          <w:p w:rsidR="00920BF8" w:rsidRDefault="00920BF8" w:rsidP="00033E74">
            <w:pPr>
              <w:spacing w:before="0"/>
              <w:jc w:val="left"/>
            </w:pPr>
            <w:r>
              <w:t>XML Schema File</w:t>
            </w:r>
          </w:p>
        </w:tc>
        <w:tc>
          <w:tcPr>
            <w:tcW w:w="6687" w:type="dxa"/>
            <w:shd w:val="clear" w:color="auto" w:fill="FFFFFF"/>
          </w:tcPr>
          <w:p w:rsidR="00920BF8" w:rsidRDefault="00920BF8" w:rsidP="00033E74">
            <w:pPr>
              <w:spacing w:before="0"/>
              <w:jc w:val="left"/>
            </w:pPr>
            <w:r>
              <w:t>AIXM_Features.xsd</w:t>
            </w:r>
          </w:p>
        </w:tc>
      </w:tr>
      <w:tr w:rsidR="00920BF8" w:rsidTr="00033E74">
        <w:tc>
          <w:tcPr>
            <w:tcW w:w="2093" w:type="dxa"/>
            <w:shd w:val="clear" w:color="auto" w:fill="FFFFFF"/>
          </w:tcPr>
          <w:p w:rsidR="00920BF8" w:rsidRDefault="00920BF8" w:rsidP="00033E74">
            <w:pPr>
              <w:spacing w:before="0"/>
              <w:jc w:val="left"/>
            </w:pPr>
            <w:r>
              <w:t>XML Schema Component</w:t>
            </w:r>
          </w:p>
        </w:tc>
        <w:tc>
          <w:tcPr>
            <w:tcW w:w="6687" w:type="dxa"/>
            <w:shd w:val="clear" w:color="auto" w:fill="FFFFFF"/>
          </w:tcPr>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&lt;element name="Point" type="aixm:PointType" substitutionGroup="gml:Point"/&gt;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t>&lt;complexType name="PointType"&gt;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r>
            <w:r>
              <w:rPr>
                <w:rFonts w:ascii="Courier New" w:eastAsia="Courier New" w:hAnsi="Courier New" w:cs="Courier New"/>
                <w:sz w:val="20"/>
              </w:rPr>
              <w:tab/>
              <w:t>&lt;complexContent&gt;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&lt;extension base="gml:PointType"&gt;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&lt;group ref="aixm:PointPropertyGroup"/&gt;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&lt;/extension&gt;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r>
            <w:r>
              <w:rPr>
                <w:rFonts w:ascii="Courier New" w:eastAsia="Courier New" w:hAnsi="Courier New" w:cs="Courier New"/>
                <w:sz w:val="20"/>
              </w:rPr>
              <w:tab/>
              <w:t>&lt;/complexContent&gt;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t>&lt;/complexType&gt;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t>&lt;group name="PointPropertyGroup"&gt;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name="horizontalAccuracy" type="aixm:ValDistanceType" nillable="true" minOccurs="0"/&gt;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name="annotation" type="aixm:NotePropertyType" nillable="true" minOccurs="0" maxOccurs="unbounded"/&gt;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t>&lt;/group&gt;</w:t>
            </w:r>
          </w:p>
        </w:tc>
      </w:tr>
      <w:tr w:rsidR="00920BF8" w:rsidTr="00033E74">
        <w:tc>
          <w:tcPr>
            <w:tcW w:w="2093" w:type="dxa"/>
            <w:shd w:val="clear" w:color="auto" w:fill="FFFFFF"/>
          </w:tcPr>
          <w:p w:rsidR="00920BF8" w:rsidRDefault="00920BF8" w:rsidP="00033E74">
            <w:pPr>
              <w:spacing w:before="0"/>
              <w:jc w:val="left"/>
            </w:pPr>
            <w:r>
              <w:t>Example</w:t>
            </w:r>
          </w:p>
        </w:tc>
        <w:tc>
          <w:tcPr>
            <w:tcW w:w="6687" w:type="dxa"/>
            <w:shd w:val="clear" w:color="auto" w:fill="FFFFFF"/>
            <w:tcMar>
              <w:top w:w="29" w:type="dxa"/>
              <w:left w:w="29" w:type="dxa"/>
              <w:bottom w:w="29" w:type="dxa"/>
              <w:right w:w="29" w:type="dxa"/>
            </w:tcMar>
          </w:tcPr>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&lt;aixm:Point … gml:id="P001"&gt;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t>&lt;gml:pos&gt;52.16917 5.21972&lt;/gml:pos&gt;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t>&lt;aixm:annotation&gt;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r>
            <w:r>
              <w:rPr>
                <w:rFonts w:ascii="Courier New" w:eastAsia="Courier New" w:hAnsi="Courier New" w:cs="Courier New"/>
                <w:sz w:val="20"/>
              </w:rPr>
              <w:tab/>
              <w:t>&lt;aixm:Note gml:id="N001"&gt;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&lt;aixm:translatedNote&gt;</w:t>
            </w:r>
          </w:p>
          <w:p w:rsidR="00920BF8" w:rsidRPr="00CA7F75" w:rsidRDefault="00920BF8" w:rsidP="00033E74">
            <w:pPr>
              <w:keepLines/>
              <w:tabs>
                <w:tab w:val="left" w:pos="360"/>
                <w:tab w:val="left" w:pos="720"/>
                <w:tab w:val="left" w:pos="1080"/>
                <w:tab w:val="left" w:pos="1440"/>
                <w:tab w:val="left" w:pos="1800"/>
                <w:tab w:val="left" w:pos="2160"/>
                <w:tab w:val="left" w:pos="2520"/>
              </w:tabs>
              <w:spacing w:before="0"/>
              <w:jc w:val="left"/>
              <w:rPr>
                <w:lang w:val="fr-BE"/>
              </w:rPr>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sidRPr="00CA7F75">
              <w:rPr>
                <w:rFonts w:ascii="Courier New" w:eastAsia="Courier New" w:hAnsi="Courier New" w:cs="Courier New"/>
                <w:sz w:val="20"/>
                <w:lang w:val="fr-BE"/>
              </w:rPr>
              <w:t>&lt;aixm:LinguisticNote gml:id="N002"&gt;</w:t>
            </w:r>
          </w:p>
          <w:p w:rsidR="00920BF8" w:rsidRPr="00CA7F75" w:rsidRDefault="00920BF8" w:rsidP="00033E74">
            <w:pPr>
              <w:keepLines/>
              <w:tabs>
                <w:tab w:val="left" w:pos="360"/>
                <w:tab w:val="left" w:pos="720"/>
                <w:tab w:val="left" w:pos="1080"/>
                <w:tab w:val="left" w:pos="1440"/>
                <w:tab w:val="left" w:pos="1800"/>
                <w:tab w:val="left" w:pos="2160"/>
                <w:tab w:val="left" w:pos="2520"/>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&lt;aixm:note lang="ENG"&gt;VILLAGE JAKOVO&lt;/aixm:note&gt;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Pr>
                <w:rFonts w:ascii="Courier New" w:eastAsia="Courier New" w:hAnsi="Courier New" w:cs="Courier New"/>
                <w:sz w:val="20"/>
              </w:rPr>
              <w:t>&lt;/aixm:LinguisticNote&gt;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&lt;/aixm:translatedNote&gt;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r>
            <w:r>
              <w:rPr>
                <w:rFonts w:ascii="Courier New" w:eastAsia="Courier New" w:hAnsi="Courier New" w:cs="Courier New"/>
                <w:sz w:val="20"/>
              </w:rPr>
              <w:tab/>
              <w:t>&lt;/aixm:Note&gt;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tab/>
              <w:t>&lt;/aixm:annotation&gt;</w:t>
            </w:r>
          </w:p>
          <w:p w:rsidR="00920BF8" w:rsidRDefault="00920BF8" w:rsidP="00033E74">
            <w:pPr>
              <w:keepLines/>
              <w:tabs>
                <w:tab w:val="left" w:pos="360"/>
                <w:tab w:val="left" w:pos="720"/>
                <w:tab w:val="left" w:pos="1080"/>
                <w:tab w:val="left" w:pos="1440"/>
                <w:tab w:val="left" w:pos="1800"/>
                <w:tab w:val="left" w:pos="2160"/>
                <w:tab w:val="left" w:pos="2520"/>
              </w:tabs>
              <w:spacing w:before="0"/>
              <w:jc w:val="left"/>
            </w:pPr>
            <w:r>
              <w:rPr>
                <w:rFonts w:ascii="Courier New" w:eastAsia="Courier New" w:hAnsi="Courier New" w:cs="Courier New"/>
                <w:sz w:val="20"/>
              </w:rPr>
              <w:lastRenderedPageBreak/>
              <w:t>&lt;/aixm:Point&gt;</w:t>
            </w:r>
          </w:p>
        </w:tc>
      </w:tr>
    </w:tbl>
    <w:p w:rsidR="00920BF8" w:rsidRDefault="00920BF8" w:rsidP="00920BF8"/>
    <w:p w:rsidR="00920BF8" w:rsidRDefault="00920BF8" w:rsidP="00920BF8">
      <w:pPr>
        <w:pStyle w:val="Heading2"/>
        <w:contextualSpacing w:val="0"/>
        <w:rPr>
          <w:rFonts w:ascii="Arial" w:eastAsia="Arial" w:hAnsi="Arial" w:cs="Arial"/>
          <w:b w:val="0"/>
        </w:rPr>
      </w:pPr>
      <w:bookmarkStart w:id="212" w:name="h.89da9wkxu6rf" w:colFirst="0" w:colLast="0"/>
      <w:bookmarkStart w:id="213" w:name="_Toc411523636"/>
      <w:bookmarkEnd w:id="212"/>
      <w:r>
        <w:rPr>
          <w:sz w:val="24"/>
        </w:rPr>
        <w:t xml:space="preserve">AIXM </w:t>
      </w:r>
      <w:r>
        <w:t>ElevatedPoint – Documentation</w:t>
      </w:r>
      <w:bookmarkEnd w:id="213"/>
    </w:p>
    <w:p w:rsidR="00920BF8" w:rsidRDefault="00920BF8" w:rsidP="00920BF8">
      <w:pPr>
        <w:spacing w:after="200"/>
      </w:pPr>
      <w:r>
        <w:t xml:space="preserve">The XML Schema implementation of the </w:t>
      </w:r>
      <w:r>
        <w:rPr>
          <w:i/>
        </w:rPr>
        <w:t>AIXM ElevatedPoint type</w:t>
      </w:r>
      <w:r>
        <w:t xml:space="preserve"> is given by the </w:t>
      </w:r>
      <w:r>
        <w:rPr>
          <w:i/>
        </w:rPr>
        <w:t>aixm</w:t>
      </w:r>
      <w:proofErr w:type="gramStart"/>
      <w:r>
        <w:rPr>
          <w:i/>
        </w:rPr>
        <w:t>:ElevatedPoint</w:t>
      </w:r>
      <w:proofErr w:type="gramEnd"/>
      <w:r>
        <w:t xml:space="preserve"> XSD element and </w:t>
      </w:r>
      <w:r>
        <w:rPr>
          <w:i/>
        </w:rPr>
        <w:t>aixm:ElevatedPointType</w:t>
      </w:r>
      <w:r>
        <w:t xml:space="preserve"> XSD complex type,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Pr>
          <w:p w:rsidR="00920BF8" w:rsidRDefault="00920BF8" w:rsidP="00033E74">
            <w:pPr>
              <w:spacing w:before="0"/>
              <w:jc w:val="left"/>
            </w:pPr>
            <w:r>
              <w:rPr>
                <w:b/>
              </w:rPr>
              <w:t>XSD Element</w:t>
            </w:r>
          </w:p>
        </w:tc>
        <w:tc>
          <w:tcPr>
            <w:tcW w:w="6687" w:type="dxa"/>
            <w:shd w:val="clear" w:color="auto" w:fill="FFFFFF"/>
          </w:tcPr>
          <w:p w:rsidR="00920BF8" w:rsidRDefault="00920BF8" w:rsidP="00033E74">
            <w:pPr>
              <w:spacing w:before="0"/>
              <w:jc w:val="left"/>
            </w:pPr>
            <w:r>
              <w:rPr>
                <w:b/>
              </w:rPr>
              <w:t>aixm:ElevatedPoint</w:t>
            </w:r>
          </w:p>
        </w:tc>
      </w:tr>
      <w:tr w:rsidR="00920BF8" w:rsidTr="00033E74">
        <w:tc>
          <w:tcPr>
            <w:tcW w:w="2093" w:type="dxa"/>
            <w:shd w:val="clear" w:color="auto" w:fill="FFFFFF"/>
          </w:tcPr>
          <w:p w:rsidR="00920BF8" w:rsidRDefault="00920BF8" w:rsidP="00033E74">
            <w:pPr>
              <w:spacing w:before="0"/>
              <w:jc w:val="left"/>
            </w:pPr>
            <w:r>
              <w:t>Type</w:t>
            </w:r>
          </w:p>
        </w:tc>
        <w:tc>
          <w:tcPr>
            <w:tcW w:w="6687" w:type="dxa"/>
            <w:shd w:val="clear" w:color="auto" w:fill="FFFFFF"/>
          </w:tcPr>
          <w:p w:rsidR="00920BF8" w:rsidRDefault="00920BF8" w:rsidP="00033E74">
            <w:pPr>
              <w:spacing w:before="0"/>
              <w:jc w:val="left"/>
            </w:pPr>
            <w:r>
              <w:t>aixm:ElevatedPointType</w:t>
            </w:r>
          </w:p>
        </w:tc>
      </w:tr>
      <w:tr w:rsidR="00920BF8" w:rsidTr="00033E74">
        <w:tc>
          <w:tcPr>
            <w:tcW w:w="2093" w:type="dxa"/>
            <w:shd w:val="clear" w:color="auto" w:fill="FFFFFF"/>
          </w:tcPr>
          <w:p w:rsidR="00920BF8" w:rsidRDefault="00920BF8" w:rsidP="00033E74">
            <w:pPr>
              <w:spacing w:before="0"/>
              <w:jc w:val="left"/>
            </w:pPr>
            <w:r>
              <w:t>BaseType</w:t>
            </w:r>
          </w:p>
        </w:tc>
        <w:tc>
          <w:tcPr>
            <w:tcW w:w="6687" w:type="dxa"/>
            <w:shd w:val="clear" w:color="auto" w:fill="FFFFFF"/>
          </w:tcPr>
          <w:p w:rsidR="00920BF8" w:rsidRDefault="00920BF8" w:rsidP="00033E74">
            <w:pPr>
              <w:spacing w:before="0"/>
              <w:jc w:val="left"/>
            </w:pPr>
            <w:r>
              <w:t>aixm:PointType</w:t>
            </w:r>
          </w:p>
        </w:tc>
      </w:tr>
      <w:tr w:rsidR="00920BF8" w:rsidTr="00033E74">
        <w:tc>
          <w:tcPr>
            <w:tcW w:w="2093" w:type="dxa"/>
            <w:shd w:val="clear" w:color="auto" w:fill="FFFFFF"/>
          </w:tcPr>
          <w:p w:rsidR="00920BF8" w:rsidRDefault="00920BF8" w:rsidP="00033E74">
            <w:pPr>
              <w:spacing w:before="0"/>
              <w:jc w:val="left"/>
            </w:pPr>
            <w:r>
              <w:t>Restriction</w:t>
            </w:r>
          </w:p>
        </w:tc>
        <w:tc>
          <w:tcPr>
            <w:tcW w:w="6687" w:type="dxa"/>
            <w:shd w:val="clear" w:color="auto" w:fill="FFFFFF"/>
          </w:tcPr>
          <w:p w:rsidR="00920BF8" w:rsidRDefault="00920BF8" w:rsidP="00033E74">
            <w:pPr>
              <w:spacing w:before="0"/>
              <w:jc w:val="left"/>
            </w:pPr>
            <w:r>
              <w:rPr>
                <w:i/>
              </w:rPr>
              <w:t>none</w:t>
            </w:r>
          </w:p>
        </w:tc>
      </w:tr>
      <w:tr w:rsidR="00920BF8" w:rsidTr="00033E74">
        <w:tc>
          <w:tcPr>
            <w:tcW w:w="2093" w:type="dxa"/>
            <w:shd w:val="clear" w:color="auto" w:fill="FFFFFF"/>
          </w:tcPr>
          <w:p w:rsidR="00920BF8" w:rsidRDefault="00920BF8" w:rsidP="00033E74">
            <w:pPr>
              <w:spacing w:before="0"/>
              <w:jc w:val="left"/>
            </w:pPr>
            <w:r>
              <w:t>Usage</w:t>
            </w:r>
          </w:p>
        </w:tc>
        <w:tc>
          <w:tcPr>
            <w:tcW w:w="6687" w:type="dxa"/>
            <w:shd w:val="clear" w:color="auto" w:fill="FFFFFF"/>
          </w:tcPr>
          <w:p w:rsidR="00920BF8" w:rsidRDefault="00920BF8" w:rsidP="00033E74">
            <w:pPr>
              <w:spacing w:before="0"/>
              <w:jc w:val="left"/>
            </w:pPr>
            <w:r>
              <w:t>Used to indicate the geographical location – in 3D - of an airport reference point, navaid, waypoint, runway threshold, etc.</w:t>
            </w:r>
          </w:p>
        </w:tc>
      </w:tr>
      <w:tr w:rsidR="00920BF8" w:rsidTr="00033E74">
        <w:tc>
          <w:tcPr>
            <w:tcW w:w="2093" w:type="dxa"/>
            <w:shd w:val="clear" w:color="auto" w:fill="FFFFFF"/>
          </w:tcPr>
          <w:p w:rsidR="00920BF8" w:rsidRDefault="00920BF8" w:rsidP="00033E74">
            <w:pPr>
              <w:spacing w:before="0"/>
              <w:jc w:val="left"/>
            </w:pPr>
            <w:r>
              <w:t>Definition</w:t>
            </w:r>
          </w:p>
        </w:tc>
        <w:tc>
          <w:tcPr>
            <w:tcW w:w="6687" w:type="dxa"/>
            <w:shd w:val="clear" w:color="auto" w:fill="FFFFFF"/>
          </w:tcPr>
          <w:p w:rsidR="00920BF8" w:rsidRDefault="00920BF8" w:rsidP="00033E74">
            <w:pPr>
              <w:spacing w:before="0"/>
              <w:jc w:val="left"/>
            </w:pPr>
            <w:r>
              <w:t>An AIXM Point derived from (AIXM) Point that includes properties for describing a point with elevation and vertical extent. Used in obstacles, navaids, etc.</w:t>
            </w:r>
          </w:p>
        </w:tc>
      </w:tr>
      <w:tr w:rsidR="00920BF8" w:rsidTr="00033E74">
        <w:tc>
          <w:tcPr>
            <w:tcW w:w="2093" w:type="dxa"/>
            <w:shd w:val="clear" w:color="auto" w:fill="FFFFFF"/>
          </w:tcPr>
          <w:p w:rsidR="00920BF8" w:rsidRDefault="00920BF8" w:rsidP="00033E74">
            <w:pPr>
              <w:spacing w:before="0"/>
              <w:jc w:val="left"/>
            </w:pPr>
            <w:r>
              <w:t>Comments</w:t>
            </w:r>
          </w:p>
        </w:tc>
        <w:tc>
          <w:tcPr>
            <w:tcW w:w="6687" w:type="dxa"/>
            <w:shd w:val="clear" w:color="auto" w:fill="FFFFFF"/>
          </w:tcPr>
          <w:p w:rsidR="00920BF8" w:rsidRDefault="00920BF8" w:rsidP="00033E74">
            <w:pPr>
              <w:spacing w:before="0"/>
              <w:jc w:val="left"/>
            </w:pPr>
            <w:r>
              <w:rPr>
                <w:i/>
              </w:rPr>
              <w:t>none</w:t>
            </w:r>
          </w:p>
        </w:tc>
      </w:tr>
      <w:tr w:rsidR="00920BF8" w:rsidTr="00033E74">
        <w:tc>
          <w:tcPr>
            <w:tcW w:w="2093" w:type="dxa"/>
            <w:shd w:val="clear" w:color="auto" w:fill="FFFFFF"/>
          </w:tcPr>
          <w:p w:rsidR="00920BF8" w:rsidRDefault="00920BF8" w:rsidP="00033E74">
            <w:pPr>
              <w:spacing w:before="0"/>
              <w:jc w:val="left"/>
            </w:pPr>
            <w:r>
              <w:t>Used in</w:t>
            </w:r>
          </w:p>
        </w:tc>
        <w:tc>
          <w:tcPr>
            <w:tcW w:w="6687" w:type="dxa"/>
            <w:shd w:val="clear" w:color="auto" w:fill="FFFFFF"/>
          </w:tcPr>
          <w:p w:rsidR="00920BF8" w:rsidRDefault="00920BF8" w:rsidP="00033E74">
            <w:pPr>
              <w:spacing w:before="0"/>
              <w:jc w:val="left"/>
            </w:pPr>
            <w:r>
              <w:t>Used in a number of AIXM features. Can also be used as a substitute for AIXM Point.</w:t>
            </w:r>
          </w:p>
        </w:tc>
      </w:tr>
      <w:tr w:rsidR="00920BF8" w:rsidTr="00033E74">
        <w:tc>
          <w:tcPr>
            <w:tcW w:w="2093" w:type="dxa"/>
            <w:shd w:val="clear" w:color="auto" w:fill="FFFFFF"/>
          </w:tcPr>
          <w:p w:rsidR="00920BF8" w:rsidRDefault="00920BF8" w:rsidP="00033E74">
            <w:pPr>
              <w:spacing w:before="0"/>
              <w:jc w:val="left"/>
            </w:pPr>
            <w:r>
              <w:t>XML Schema File</w:t>
            </w:r>
          </w:p>
        </w:tc>
        <w:tc>
          <w:tcPr>
            <w:tcW w:w="6687" w:type="dxa"/>
            <w:shd w:val="clear" w:color="auto" w:fill="FFFFFF"/>
          </w:tcPr>
          <w:p w:rsidR="00920BF8" w:rsidRDefault="00920BF8" w:rsidP="00033E74">
            <w:pPr>
              <w:spacing w:before="0"/>
              <w:jc w:val="left"/>
            </w:pPr>
            <w:r>
              <w:t>AIXM_Features.xsd</w:t>
            </w:r>
          </w:p>
        </w:tc>
      </w:tr>
      <w:tr w:rsidR="00920BF8" w:rsidTr="00033E74">
        <w:tc>
          <w:tcPr>
            <w:tcW w:w="2093" w:type="dxa"/>
            <w:shd w:val="clear" w:color="auto" w:fill="FFFFFF"/>
          </w:tcPr>
          <w:p w:rsidR="00920BF8" w:rsidRDefault="00920BF8" w:rsidP="00033E74">
            <w:pPr>
              <w:spacing w:before="0"/>
              <w:jc w:val="left"/>
            </w:pPr>
            <w:r>
              <w:t>XML Schema Component</w:t>
            </w:r>
          </w:p>
        </w:tc>
        <w:tc>
          <w:tcPr>
            <w:tcW w:w="6687" w:type="dxa"/>
            <w:shd w:val="clear" w:color="auto" w:fill="FFFFFF"/>
          </w:tcPr>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Pr>
                <w:rFonts w:ascii="Courier New" w:eastAsia="Courier New" w:hAnsi="Courier New" w:cs="Courier New"/>
                <w:sz w:val="20"/>
              </w:rPr>
              <w:t>&lt;element name="ElevatedPoint" type="aixm:ElevatedPointType" substitutionGroup="aixm:Point"/&gt;</w:t>
            </w:r>
          </w:p>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Pr>
                <w:rFonts w:ascii="Courier New" w:eastAsia="Courier New" w:hAnsi="Courier New" w:cs="Courier New"/>
                <w:sz w:val="20"/>
              </w:rPr>
              <w:tab/>
              <w:t>&lt;complexType name="ElevatedPointType"&gt;</w:t>
            </w:r>
          </w:p>
          <w:p w:rsidR="00920BF8" w:rsidRPr="00CA7F75" w:rsidRDefault="00920BF8" w:rsidP="00033E74">
            <w:pPr>
              <w:keepLines/>
              <w:tabs>
                <w:tab w:val="left" w:pos="270"/>
                <w:tab w:val="left" w:pos="630"/>
                <w:tab w:val="left" w:pos="990"/>
                <w:tab w:val="left" w:pos="1440"/>
                <w:tab w:val="left" w:pos="1710"/>
                <w:tab w:val="left" w:pos="2070"/>
                <w:tab w:val="left" w:pos="2520"/>
                <w:tab w:val="left" w:pos="2880"/>
              </w:tabs>
              <w:spacing w:before="0"/>
              <w:jc w:val="left"/>
              <w:rPr>
                <w:lang w:val="fr-BE"/>
              </w:rPr>
            </w:pPr>
            <w:r>
              <w:rPr>
                <w:rFonts w:ascii="Courier New" w:eastAsia="Courier New" w:hAnsi="Courier New" w:cs="Courier New"/>
                <w:sz w:val="20"/>
              </w:rPr>
              <w:tab/>
            </w:r>
            <w:r>
              <w:rPr>
                <w:rFonts w:ascii="Courier New" w:eastAsia="Courier New" w:hAnsi="Courier New" w:cs="Courier New"/>
                <w:sz w:val="20"/>
              </w:rPr>
              <w:tab/>
            </w:r>
            <w:r w:rsidRPr="00CA7F75">
              <w:rPr>
                <w:rFonts w:ascii="Courier New" w:eastAsia="Courier New" w:hAnsi="Courier New" w:cs="Courier New"/>
                <w:sz w:val="20"/>
                <w:lang w:val="fr-BE"/>
              </w:rPr>
              <w:t>&lt;complexContent&gt;</w:t>
            </w:r>
          </w:p>
          <w:p w:rsidR="00920BF8" w:rsidRPr="00CA7F75" w:rsidRDefault="00920BF8" w:rsidP="00033E74">
            <w:pPr>
              <w:keepLines/>
              <w:tabs>
                <w:tab w:val="left" w:pos="270"/>
                <w:tab w:val="left" w:pos="630"/>
                <w:tab w:val="left" w:pos="990"/>
                <w:tab w:val="left" w:pos="1440"/>
                <w:tab w:val="left" w:pos="1710"/>
                <w:tab w:val="left" w:pos="2070"/>
                <w:tab w:val="left" w:pos="2520"/>
                <w:tab w:val="left" w:pos="2880"/>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&lt;extension base="aixm:PointType"&gt;</w:t>
            </w:r>
          </w:p>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Pr>
                <w:rFonts w:ascii="Courier New" w:eastAsia="Courier New" w:hAnsi="Courier New" w:cs="Courier New"/>
                <w:sz w:val="20"/>
              </w:rPr>
              <w:t>&lt;sequence&gt;</w:t>
            </w:r>
          </w:p>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&lt;group ref="aixm:ElevatedPointPropertyGroup"/&gt;</w:t>
            </w:r>
          </w:p>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name="extension" minOccurs="0" maxOccurs="unbounded"&gt;</w:t>
            </w:r>
          </w:p>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&lt;complexType&gt;</w:t>
            </w:r>
          </w:p>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ref="aixm:AbstractElevatedPointExtension"/&gt;</w:t>
            </w:r>
          </w:p>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&lt;attributeGroup ref="gml:OwnershipAttributeGroup"/&gt;</w:t>
            </w:r>
          </w:p>
          <w:p w:rsidR="00920BF8" w:rsidRPr="00CA7F75" w:rsidRDefault="00920BF8" w:rsidP="00033E74">
            <w:pPr>
              <w:keepLines/>
              <w:tabs>
                <w:tab w:val="left" w:pos="270"/>
                <w:tab w:val="left" w:pos="630"/>
                <w:tab w:val="left" w:pos="990"/>
                <w:tab w:val="left" w:pos="1440"/>
                <w:tab w:val="left" w:pos="1710"/>
                <w:tab w:val="left" w:pos="2070"/>
                <w:tab w:val="left" w:pos="2520"/>
                <w:tab w:val="left" w:pos="2880"/>
              </w:tabs>
              <w:spacing w:before="0"/>
              <w:jc w:val="left"/>
              <w:rPr>
                <w:lang w:val="fr-BE"/>
              </w:rPr>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sidRPr="00CA7F75">
              <w:rPr>
                <w:rFonts w:ascii="Courier New" w:eastAsia="Courier New" w:hAnsi="Courier New" w:cs="Courier New"/>
                <w:sz w:val="20"/>
                <w:lang w:val="fr-BE"/>
              </w:rPr>
              <w:t>&lt;/complexType&gt;</w:t>
            </w:r>
          </w:p>
          <w:p w:rsidR="00920BF8" w:rsidRPr="00CA7F75" w:rsidRDefault="00920BF8" w:rsidP="00033E74">
            <w:pPr>
              <w:keepLines/>
              <w:tabs>
                <w:tab w:val="left" w:pos="270"/>
                <w:tab w:val="left" w:pos="630"/>
                <w:tab w:val="left" w:pos="990"/>
                <w:tab w:val="left" w:pos="1440"/>
                <w:tab w:val="left" w:pos="1710"/>
                <w:tab w:val="left" w:pos="2070"/>
                <w:tab w:val="left" w:pos="2520"/>
                <w:tab w:val="left" w:pos="2880"/>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&lt;/element&gt;</w:t>
            </w:r>
          </w:p>
          <w:p w:rsidR="00920BF8" w:rsidRPr="00CA7F75" w:rsidRDefault="00920BF8" w:rsidP="00033E74">
            <w:pPr>
              <w:keepLines/>
              <w:tabs>
                <w:tab w:val="left" w:pos="270"/>
                <w:tab w:val="left" w:pos="630"/>
                <w:tab w:val="left" w:pos="990"/>
                <w:tab w:val="left" w:pos="1440"/>
                <w:tab w:val="left" w:pos="1710"/>
                <w:tab w:val="left" w:pos="2070"/>
                <w:tab w:val="left" w:pos="2520"/>
                <w:tab w:val="left" w:pos="2880"/>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&lt;/sequence&gt;</w:t>
            </w:r>
          </w:p>
          <w:p w:rsidR="00920BF8" w:rsidRPr="00CA7F75" w:rsidRDefault="00920BF8" w:rsidP="00033E74">
            <w:pPr>
              <w:keepLines/>
              <w:tabs>
                <w:tab w:val="left" w:pos="270"/>
                <w:tab w:val="left" w:pos="630"/>
                <w:tab w:val="left" w:pos="990"/>
                <w:tab w:val="left" w:pos="1440"/>
                <w:tab w:val="left" w:pos="1710"/>
                <w:tab w:val="left" w:pos="2070"/>
                <w:tab w:val="left" w:pos="2520"/>
                <w:tab w:val="left" w:pos="2880"/>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&lt;/extension&gt;</w:t>
            </w:r>
          </w:p>
          <w:p w:rsidR="00920BF8" w:rsidRPr="00CA7F75" w:rsidRDefault="00920BF8" w:rsidP="00033E74">
            <w:pPr>
              <w:keepLines/>
              <w:tabs>
                <w:tab w:val="left" w:pos="270"/>
                <w:tab w:val="left" w:pos="630"/>
                <w:tab w:val="left" w:pos="990"/>
                <w:tab w:val="left" w:pos="1440"/>
                <w:tab w:val="left" w:pos="1710"/>
                <w:tab w:val="left" w:pos="2070"/>
                <w:tab w:val="left" w:pos="2520"/>
                <w:tab w:val="left" w:pos="2880"/>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&lt;/complexContent&gt;</w:t>
            </w:r>
          </w:p>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sidRPr="00CA7F75">
              <w:rPr>
                <w:rFonts w:ascii="Courier New" w:eastAsia="Courier New" w:hAnsi="Courier New" w:cs="Courier New"/>
                <w:sz w:val="20"/>
                <w:lang w:val="fr-BE"/>
              </w:rPr>
              <w:tab/>
            </w:r>
            <w:r>
              <w:rPr>
                <w:rFonts w:ascii="Courier New" w:eastAsia="Courier New" w:hAnsi="Courier New" w:cs="Courier New"/>
                <w:sz w:val="20"/>
              </w:rPr>
              <w:t>&lt;/complexType&gt;</w:t>
            </w:r>
          </w:p>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Pr>
                <w:rFonts w:ascii="Courier New" w:eastAsia="Courier New" w:hAnsi="Courier New" w:cs="Courier New"/>
                <w:sz w:val="20"/>
              </w:rPr>
              <w:tab/>
              <w:t>&lt;group name="ElevatedPointPropertyGroup"&gt;</w:t>
            </w:r>
          </w:p>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name="elevation" type="aixm:ValDistanceVerticalType" nillable="true" minOccurs="0"/&gt;</w:t>
            </w:r>
          </w:p>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name="geoidUndulation" type="aixm:ValDistanceSignedType" nillable="true" minOccurs="0"/&gt;</w:t>
            </w:r>
          </w:p>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 xml:space="preserve">&lt;element name="verticalDatum" </w:t>
            </w:r>
            <w:r>
              <w:rPr>
                <w:rFonts w:ascii="Courier New" w:eastAsia="Courier New" w:hAnsi="Courier New" w:cs="Courier New"/>
                <w:sz w:val="20"/>
              </w:rPr>
              <w:lastRenderedPageBreak/>
              <w:t>type="aixm:CodeVerticalDatumType" nillable="true" minOccurs="0"/&gt;</w:t>
            </w:r>
          </w:p>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name="verticalAccuracy" type="aixm:ValDistanceType" nillable="true" minOccurs="0"/&gt;</w:t>
            </w:r>
          </w:p>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Pr>
                <w:rFonts w:ascii="Courier New" w:eastAsia="Courier New" w:hAnsi="Courier New" w:cs="Courier New"/>
                <w:sz w:val="20"/>
              </w:rPr>
              <w:tab/>
              <w:t>&lt;/group&gt;</w:t>
            </w:r>
          </w:p>
        </w:tc>
      </w:tr>
      <w:tr w:rsidR="00920BF8" w:rsidTr="00033E74">
        <w:tc>
          <w:tcPr>
            <w:tcW w:w="2093" w:type="dxa"/>
            <w:shd w:val="clear" w:color="auto" w:fill="FFFFFF"/>
          </w:tcPr>
          <w:p w:rsidR="00920BF8" w:rsidRDefault="00920BF8" w:rsidP="00033E74">
            <w:pPr>
              <w:spacing w:before="0"/>
              <w:jc w:val="left"/>
            </w:pPr>
            <w:r>
              <w:lastRenderedPageBreak/>
              <w:t>Example</w:t>
            </w:r>
          </w:p>
        </w:tc>
        <w:tc>
          <w:tcPr>
            <w:tcW w:w="6687" w:type="dxa"/>
            <w:shd w:val="clear" w:color="auto" w:fill="FFFFFF"/>
            <w:tcMar>
              <w:top w:w="29" w:type="dxa"/>
              <w:left w:w="29" w:type="dxa"/>
              <w:bottom w:w="29" w:type="dxa"/>
              <w:right w:w="29" w:type="dxa"/>
            </w:tcMar>
          </w:tcPr>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Pr>
                <w:rFonts w:ascii="Courier New" w:eastAsia="Courier New" w:hAnsi="Courier New" w:cs="Courier New"/>
                <w:sz w:val="20"/>
              </w:rPr>
              <w:t>&lt;aixm:ElevatedPoint … gml:id="P0001" srsName="urn:ogc:def:crs:EPSG::4326"&gt;</w:t>
            </w:r>
          </w:p>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Pr>
                <w:rFonts w:ascii="Courier New" w:eastAsia="Courier New" w:hAnsi="Courier New" w:cs="Courier New"/>
                <w:sz w:val="20"/>
              </w:rPr>
              <w:tab/>
              <w:t>&lt;gml:pos&gt;52.2889 -32.0350&lt;/gml:pos&gt;</w:t>
            </w:r>
          </w:p>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Pr>
                <w:rFonts w:ascii="Courier New" w:eastAsia="Courier New" w:hAnsi="Courier New" w:cs="Courier New"/>
                <w:sz w:val="20"/>
              </w:rPr>
              <w:tab/>
              <w:t>&lt;aixm:elevation uom="FT"&gt;365&lt;/aixm:elevation&gt;</w:t>
            </w:r>
          </w:p>
          <w:p w:rsidR="00920BF8" w:rsidRDefault="00920BF8" w:rsidP="00033E74">
            <w:pPr>
              <w:keepLines/>
              <w:tabs>
                <w:tab w:val="left" w:pos="270"/>
                <w:tab w:val="left" w:pos="630"/>
                <w:tab w:val="left" w:pos="990"/>
                <w:tab w:val="left" w:pos="1440"/>
                <w:tab w:val="left" w:pos="1710"/>
                <w:tab w:val="left" w:pos="2070"/>
                <w:tab w:val="left" w:pos="2520"/>
                <w:tab w:val="left" w:pos="2880"/>
              </w:tabs>
              <w:spacing w:before="0"/>
              <w:jc w:val="left"/>
            </w:pPr>
            <w:r>
              <w:rPr>
                <w:rFonts w:ascii="Courier New" w:eastAsia="Courier New" w:hAnsi="Courier New" w:cs="Courier New"/>
                <w:sz w:val="20"/>
              </w:rPr>
              <w:t>&lt;/aixm:ElevatedPoint&gt;</w:t>
            </w:r>
          </w:p>
        </w:tc>
      </w:tr>
    </w:tbl>
    <w:p w:rsidR="00920BF8" w:rsidRDefault="00920BF8" w:rsidP="00920BF8"/>
    <w:p w:rsidR="00920BF8" w:rsidRDefault="00920BF8" w:rsidP="00920BF8">
      <w:pPr>
        <w:pStyle w:val="Heading2"/>
        <w:contextualSpacing w:val="0"/>
        <w:rPr>
          <w:rFonts w:ascii="Arial" w:eastAsia="Arial" w:hAnsi="Arial" w:cs="Arial"/>
          <w:b w:val="0"/>
        </w:rPr>
      </w:pPr>
      <w:bookmarkStart w:id="214" w:name="h.qvrt59polalf" w:colFirst="0" w:colLast="0"/>
      <w:bookmarkStart w:id="215" w:name="_Toc411523637"/>
      <w:bookmarkEnd w:id="214"/>
      <w:r>
        <w:t xml:space="preserve">AIXM </w:t>
      </w:r>
      <w:r>
        <w:rPr>
          <w:sz w:val="24"/>
        </w:rPr>
        <w:t xml:space="preserve">Curve </w:t>
      </w:r>
      <w:r>
        <w:t>– Documentation</w:t>
      </w:r>
      <w:bookmarkEnd w:id="215"/>
    </w:p>
    <w:p w:rsidR="00920BF8" w:rsidRDefault="00920BF8" w:rsidP="00920BF8">
      <w:pPr>
        <w:spacing w:after="200"/>
      </w:pPr>
      <w:r>
        <w:t xml:space="preserve">The XML Schema implementation of the </w:t>
      </w:r>
      <w:r>
        <w:rPr>
          <w:i/>
        </w:rPr>
        <w:t>AIXM Curve type</w:t>
      </w:r>
      <w:r>
        <w:t xml:space="preserve"> is given by the </w:t>
      </w:r>
      <w:r>
        <w:rPr>
          <w:i/>
        </w:rPr>
        <w:t>aixm</w:t>
      </w:r>
      <w:proofErr w:type="gramStart"/>
      <w:r>
        <w:rPr>
          <w:i/>
        </w:rPr>
        <w:t>:Curve</w:t>
      </w:r>
      <w:proofErr w:type="gramEnd"/>
      <w:r>
        <w:t xml:space="preserve"> XSD element and </w:t>
      </w:r>
      <w:r>
        <w:rPr>
          <w:i/>
        </w:rPr>
        <w:t>aixm:CurveType</w:t>
      </w:r>
      <w:r>
        <w:t xml:space="preserve"> XSD complex type,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29" w:type="dxa"/>
              <w:left w:w="29" w:type="dxa"/>
              <w:bottom w:w="29" w:type="dxa"/>
              <w:right w:w="29" w:type="dxa"/>
            </w:tcMar>
          </w:tcPr>
          <w:p w:rsidR="00920BF8" w:rsidRDefault="00920BF8" w:rsidP="00033E74">
            <w:pPr>
              <w:spacing w:before="0"/>
            </w:pPr>
            <w:r>
              <w:rPr>
                <w:b/>
              </w:rPr>
              <w:t>XSD Element</w:t>
            </w:r>
          </w:p>
        </w:tc>
        <w:tc>
          <w:tcPr>
            <w:tcW w:w="6687" w:type="dxa"/>
            <w:shd w:val="clear" w:color="auto" w:fill="FFFFFF"/>
            <w:tcMar>
              <w:top w:w="29" w:type="dxa"/>
              <w:left w:w="29" w:type="dxa"/>
              <w:bottom w:w="29" w:type="dxa"/>
              <w:right w:w="29" w:type="dxa"/>
            </w:tcMar>
          </w:tcPr>
          <w:p w:rsidR="00920BF8" w:rsidRDefault="00920BF8" w:rsidP="00033E74">
            <w:pPr>
              <w:spacing w:before="0"/>
            </w:pPr>
            <w:r>
              <w:rPr>
                <w:b/>
              </w:rPr>
              <w:t>aixm:Curve</w:t>
            </w:r>
          </w:p>
        </w:tc>
      </w:tr>
      <w:tr w:rsidR="00920BF8" w:rsidTr="00033E74">
        <w:tc>
          <w:tcPr>
            <w:tcW w:w="2093" w:type="dxa"/>
            <w:shd w:val="clear" w:color="auto" w:fill="FFFFFF"/>
            <w:tcMar>
              <w:top w:w="29" w:type="dxa"/>
              <w:left w:w="29" w:type="dxa"/>
              <w:bottom w:w="29" w:type="dxa"/>
              <w:right w:w="29" w:type="dxa"/>
            </w:tcMar>
          </w:tcPr>
          <w:p w:rsidR="00920BF8" w:rsidRDefault="00920BF8" w:rsidP="00033E74">
            <w:pPr>
              <w:spacing w:before="0"/>
            </w:pPr>
            <w:r>
              <w:t>Type</w:t>
            </w:r>
          </w:p>
        </w:tc>
        <w:tc>
          <w:tcPr>
            <w:tcW w:w="6687" w:type="dxa"/>
            <w:shd w:val="clear" w:color="auto" w:fill="FFFFFF"/>
            <w:tcMar>
              <w:top w:w="29" w:type="dxa"/>
              <w:left w:w="29" w:type="dxa"/>
              <w:bottom w:w="29" w:type="dxa"/>
              <w:right w:w="29" w:type="dxa"/>
            </w:tcMar>
          </w:tcPr>
          <w:p w:rsidR="00920BF8" w:rsidRDefault="00920BF8" w:rsidP="00033E74">
            <w:pPr>
              <w:spacing w:before="0"/>
            </w:pPr>
            <w:r>
              <w:t>aixm:CurveType</w:t>
            </w:r>
          </w:p>
        </w:tc>
      </w:tr>
      <w:tr w:rsidR="00920BF8" w:rsidTr="00033E74">
        <w:tc>
          <w:tcPr>
            <w:tcW w:w="2093" w:type="dxa"/>
            <w:shd w:val="clear" w:color="auto" w:fill="FFFFFF"/>
            <w:tcMar>
              <w:top w:w="29" w:type="dxa"/>
              <w:left w:w="29" w:type="dxa"/>
              <w:bottom w:w="29" w:type="dxa"/>
              <w:right w:w="29" w:type="dxa"/>
            </w:tcMar>
          </w:tcPr>
          <w:p w:rsidR="00920BF8" w:rsidRDefault="00920BF8" w:rsidP="00033E74">
            <w:pPr>
              <w:spacing w:before="0"/>
            </w:pPr>
            <w:r>
              <w:t>BaseType</w:t>
            </w:r>
          </w:p>
        </w:tc>
        <w:tc>
          <w:tcPr>
            <w:tcW w:w="6687" w:type="dxa"/>
            <w:shd w:val="clear" w:color="auto" w:fill="FFFFFF"/>
            <w:tcMar>
              <w:top w:w="29" w:type="dxa"/>
              <w:left w:w="29" w:type="dxa"/>
              <w:bottom w:w="29" w:type="dxa"/>
              <w:right w:w="29" w:type="dxa"/>
            </w:tcMar>
          </w:tcPr>
          <w:p w:rsidR="00920BF8" w:rsidRDefault="00920BF8" w:rsidP="00033E74">
            <w:pPr>
              <w:spacing w:before="0"/>
            </w:pPr>
            <w:r>
              <w:t>gml:CurveType</w:t>
            </w:r>
          </w:p>
        </w:tc>
      </w:tr>
      <w:tr w:rsidR="00920BF8" w:rsidTr="00033E74">
        <w:tc>
          <w:tcPr>
            <w:tcW w:w="2093" w:type="dxa"/>
            <w:shd w:val="clear" w:color="auto" w:fill="FFFFFF"/>
            <w:tcMar>
              <w:top w:w="29" w:type="dxa"/>
              <w:left w:w="29" w:type="dxa"/>
              <w:bottom w:w="29" w:type="dxa"/>
              <w:right w:w="29" w:type="dxa"/>
            </w:tcMar>
          </w:tcPr>
          <w:p w:rsidR="00920BF8" w:rsidRDefault="00920BF8" w:rsidP="00033E74">
            <w:pPr>
              <w:spacing w:before="0"/>
            </w:pPr>
            <w:r>
              <w:t>Restriction</w:t>
            </w:r>
          </w:p>
        </w:tc>
        <w:tc>
          <w:tcPr>
            <w:tcW w:w="6687" w:type="dxa"/>
            <w:shd w:val="clear" w:color="auto" w:fill="FFFFFF"/>
            <w:tcMar>
              <w:top w:w="29" w:type="dxa"/>
              <w:left w:w="29" w:type="dxa"/>
              <w:bottom w:w="29" w:type="dxa"/>
              <w:right w:w="29" w:type="dxa"/>
            </w:tcMar>
          </w:tcPr>
          <w:p w:rsidR="00920BF8" w:rsidRDefault="00920BF8" w:rsidP="00033E74">
            <w:pPr>
              <w:spacing w:before="0"/>
            </w:pPr>
            <w:r>
              <w:rPr>
                <w:i/>
              </w:rPr>
              <w:t>none</w:t>
            </w:r>
          </w:p>
        </w:tc>
      </w:tr>
      <w:tr w:rsidR="00920BF8" w:rsidTr="00033E74">
        <w:tc>
          <w:tcPr>
            <w:tcW w:w="2093" w:type="dxa"/>
            <w:shd w:val="clear" w:color="auto" w:fill="FFFFFF"/>
            <w:tcMar>
              <w:top w:w="29" w:type="dxa"/>
              <w:left w:w="29" w:type="dxa"/>
              <w:bottom w:w="29" w:type="dxa"/>
              <w:right w:w="29" w:type="dxa"/>
            </w:tcMar>
          </w:tcPr>
          <w:p w:rsidR="00920BF8" w:rsidRDefault="00920BF8" w:rsidP="00033E74">
            <w:pPr>
              <w:spacing w:before="0"/>
            </w:pPr>
            <w:r>
              <w:t>Usage</w:t>
            </w:r>
          </w:p>
        </w:tc>
        <w:tc>
          <w:tcPr>
            <w:tcW w:w="6687" w:type="dxa"/>
            <w:shd w:val="clear" w:color="auto" w:fill="FFFFFF"/>
            <w:tcMar>
              <w:top w:w="29" w:type="dxa"/>
              <w:left w:w="29" w:type="dxa"/>
              <w:bottom w:w="29" w:type="dxa"/>
              <w:right w:w="29" w:type="dxa"/>
            </w:tcMar>
          </w:tcPr>
          <w:p w:rsidR="00920BF8" w:rsidRDefault="00920BF8" w:rsidP="00033E74">
            <w:pPr>
              <w:spacing w:before="0"/>
            </w:pPr>
            <w:r>
              <w:t>To define shapes (e.g. of a linear obstacle), trajectories (e.g. in a SegmentLeg), centerlines (e.g. of an airspace volume), and extent (e.g. of a route segment).</w:t>
            </w:r>
          </w:p>
        </w:tc>
      </w:tr>
      <w:tr w:rsidR="00920BF8" w:rsidTr="00033E74">
        <w:tc>
          <w:tcPr>
            <w:tcW w:w="2093" w:type="dxa"/>
            <w:shd w:val="clear" w:color="auto" w:fill="FFFFFF"/>
            <w:tcMar>
              <w:top w:w="29" w:type="dxa"/>
              <w:left w:w="29" w:type="dxa"/>
              <w:bottom w:w="29" w:type="dxa"/>
              <w:right w:w="29" w:type="dxa"/>
            </w:tcMar>
          </w:tcPr>
          <w:p w:rsidR="00920BF8" w:rsidRDefault="00920BF8" w:rsidP="00033E74">
            <w:pPr>
              <w:spacing w:before="0"/>
            </w:pPr>
            <w:r>
              <w:t>Definition</w:t>
            </w:r>
          </w:p>
        </w:tc>
        <w:tc>
          <w:tcPr>
            <w:tcW w:w="6687" w:type="dxa"/>
            <w:shd w:val="clear" w:color="auto" w:fill="FFFFFF"/>
            <w:tcMar>
              <w:top w:w="29" w:type="dxa"/>
              <w:left w:w="29" w:type="dxa"/>
              <w:bottom w:w="29" w:type="dxa"/>
              <w:right w:w="29" w:type="dxa"/>
            </w:tcMar>
          </w:tcPr>
          <w:p w:rsidR="00920BF8" w:rsidRDefault="00920BF8" w:rsidP="00033E74">
            <w:pPr>
              <w:spacing w:before="0"/>
            </w:pPr>
            <w:r>
              <w:t>An AIXM curve derived from GM_Curve and extended to include Horizontal Accuracy Properties.</w:t>
            </w:r>
          </w:p>
        </w:tc>
      </w:tr>
      <w:tr w:rsidR="00920BF8" w:rsidTr="00033E74">
        <w:tc>
          <w:tcPr>
            <w:tcW w:w="2093" w:type="dxa"/>
            <w:shd w:val="clear" w:color="auto" w:fill="FFFFFF"/>
            <w:tcMar>
              <w:top w:w="29" w:type="dxa"/>
              <w:left w:w="29" w:type="dxa"/>
              <w:bottom w:w="29" w:type="dxa"/>
              <w:right w:w="29" w:type="dxa"/>
            </w:tcMar>
          </w:tcPr>
          <w:p w:rsidR="00920BF8" w:rsidRDefault="00920BF8" w:rsidP="00033E74">
            <w:pPr>
              <w:spacing w:before="0"/>
            </w:pPr>
            <w:r>
              <w:t>Comments</w:t>
            </w:r>
          </w:p>
        </w:tc>
        <w:tc>
          <w:tcPr>
            <w:tcW w:w="6687" w:type="dxa"/>
            <w:shd w:val="clear" w:color="auto" w:fill="FFFFFF"/>
            <w:tcMar>
              <w:top w:w="29" w:type="dxa"/>
              <w:left w:w="29" w:type="dxa"/>
              <w:bottom w:w="29" w:type="dxa"/>
              <w:right w:w="29" w:type="dxa"/>
            </w:tcMar>
          </w:tcPr>
          <w:p w:rsidR="00920BF8" w:rsidRDefault="00920BF8" w:rsidP="00033E74">
            <w:pPr>
              <w:spacing w:before="0"/>
            </w:pPr>
            <w:r>
              <w:t>Annotations of an AIXM Curve can be used to provide additional information about the curve for human consumption.</w:t>
            </w:r>
          </w:p>
        </w:tc>
      </w:tr>
      <w:tr w:rsidR="00920BF8" w:rsidTr="00033E74">
        <w:tc>
          <w:tcPr>
            <w:tcW w:w="2093" w:type="dxa"/>
            <w:shd w:val="clear" w:color="auto" w:fill="FFFFFF"/>
            <w:tcMar>
              <w:top w:w="29" w:type="dxa"/>
              <w:left w:w="29" w:type="dxa"/>
              <w:bottom w:w="29" w:type="dxa"/>
              <w:right w:w="29" w:type="dxa"/>
            </w:tcMar>
          </w:tcPr>
          <w:p w:rsidR="00920BF8" w:rsidRDefault="00920BF8" w:rsidP="00033E74">
            <w:pPr>
              <w:spacing w:before="0"/>
            </w:pPr>
            <w:r>
              <w:t>Used in</w:t>
            </w:r>
          </w:p>
        </w:tc>
        <w:tc>
          <w:tcPr>
            <w:tcW w:w="6687" w:type="dxa"/>
            <w:shd w:val="clear" w:color="auto" w:fill="FFFFFF"/>
            <w:tcMar>
              <w:top w:w="29" w:type="dxa"/>
              <w:left w:w="29" w:type="dxa"/>
              <w:bottom w:w="29" w:type="dxa"/>
              <w:right w:w="29" w:type="dxa"/>
            </w:tcMar>
          </w:tcPr>
          <w:p w:rsidR="00920BF8" w:rsidRDefault="00920BF8" w:rsidP="00033E74">
            <w:pPr>
              <w:spacing w:before="0"/>
            </w:pPr>
            <w:r>
              <w:t>Used in some AIXM features. Can also be used as a substitute for GM_Curve / gml</w:t>
            </w:r>
            <w:proofErr w:type="gramStart"/>
            <w:r>
              <w:t>:Curve</w:t>
            </w:r>
            <w:proofErr w:type="gramEnd"/>
            <w:r>
              <w:t>.</w:t>
            </w:r>
          </w:p>
        </w:tc>
      </w:tr>
      <w:tr w:rsidR="00920BF8" w:rsidTr="00033E74">
        <w:tc>
          <w:tcPr>
            <w:tcW w:w="2093" w:type="dxa"/>
            <w:shd w:val="clear" w:color="auto" w:fill="FFFFFF"/>
            <w:tcMar>
              <w:top w:w="29" w:type="dxa"/>
              <w:left w:w="29" w:type="dxa"/>
              <w:bottom w:w="29" w:type="dxa"/>
              <w:right w:w="29" w:type="dxa"/>
            </w:tcMar>
          </w:tcPr>
          <w:p w:rsidR="00920BF8" w:rsidRDefault="00920BF8" w:rsidP="00033E74">
            <w:pPr>
              <w:spacing w:before="0"/>
            </w:pPr>
            <w:r>
              <w:t>XML Schema File</w:t>
            </w:r>
          </w:p>
        </w:tc>
        <w:tc>
          <w:tcPr>
            <w:tcW w:w="6687" w:type="dxa"/>
            <w:shd w:val="clear" w:color="auto" w:fill="FFFFFF"/>
            <w:tcMar>
              <w:top w:w="29" w:type="dxa"/>
              <w:left w:w="29" w:type="dxa"/>
              <w:bottom w:w="29" w:type="dxa"/>
              <w:right w:w="29" w:type="dxa"/>
            </w:tcMar>
          </w:tcPr>
          <w:p w:rsidR="00920BF8" w:rsidRDefault="00920BF8" w:rsidP="00033E74">
            <w:pPr>
              <w:spacing w:before="0"/>
            </w:pPr>
            <w:r>
              <w:t>AIXM_Features.xsd</w:t>
            </w:r>
          </w:p>
        </w:tc>
      </w:tr>
      <w:tr w:rsidR="00920BF8" w:rsidTr="00033E74">
        <w:tc>
          <w:tcPr>
            <w:tcW w:w="2093" w:type="dxa"/>
            <w:shd w:val="clear" w:color="auto" w:fill="FFFFFF"/>
            <w:tcMar>
              <w:top w:w="29" w:type="dxa"/>
              <w:left w:w="29" w:type="dxa"/>
              <w:bottom w:w="29" w:type="dxa"/>
              <w:right w:w="29" w:type="dxa"/>
            </w:tcMar>
          </w:tcPr>
          <w:p w:rsidR="00920BF8" w:rsidRDefault="00920BF8" w:rsidP="00033E74">
            <w:pPr>
              <w:spacing w:before="0"/>
            </w:pPr>
            <w:r>
              <w:t>XML Schema Component</w:t>
            </w:r>
          </w:p>
        </w:tc>
        <w:tc>
          <w:tcPr>
            <w:tcW w:w="6687" w:type="dxa"/>
            <w:shd w:val="clear" w:color="auto" w:fill="FFFFFF"/>
            <w:tcMar>
              <w:top w:w="29" w:type="dxa"/>
              <w:left w:w="29" w:type="dxa"/>
              <w:bottom w:w="29" w:type="dxa"/>
              <w:right w:w="29" w:type="dxa"/>
            </w:tcMar>
          </w:tcPr>
          <w:p w:rsidR="00920BF8" w:rsidRDefault="00920BF8" w:rsidP="00033E74">
            <w:pPr>
              <w:keepLines/>
              <w:tabs>
                <w:tab w:val="left" w:pos="360"/>
                <w:tab w:val="left" w:pos="720"/>
                <w:tab w:val="left" w:pos="1020"/>
              </w:tabs>
              <w:spacing w:before="0"/>
              <w:jc w:val="left"/>
            </w:pPr>
            <w:r>
              <w:rPr>
                <w:rFonts w:ascii="Courier New" w:eastAsia="Courier New" w:hAnsi="Courier New" w:cs="Courier New"/>
                <w:sz w:val="20"/>
              </w:rPr>
              <w:t>&lt;element name="Curve" type="aixm:CurveType" substitutionGroup="gml:Curve"/&gt;</w:t>
            </w:r>
          </w:p>
          <w:p w:rsidR="00920BF8" w:rsidRDefault="00920BF8" w:rsidP="00033E74">
            <w:pPr>
              <w:keepLines/>
              <w:spacing w:before="0"/>
              <w:jc w:val="left"/>
            </w:pPr>
            <w:r>
              <w:rPr>
                <w:rFonts w:ascii="Courier New" w:eastAsia="Courier New" w:hAnsi="Courier New" w:cs="Courier New"/>
                <w:sz w:val="20"/>
              </w:rPr>
              <w:tab/>
              <w:t>&lt;complexType name="CurveType"&gt;</w:t>
            </w:r>
          </w:p>
          <w:p w:rsidR="00920BF8" w:rsidRDefault="00920BF8" w:rsidP="00033E74">
            <w:pPr>
              <w:keepLines/>
              <w:spacing w:before="0"/>
              <w:jc w:val="left"/>
            </w:pPr>
            <w:r>
              <w:rPr>
                <w:rFonts w:ascii="Courier New" w:eastAsia="Courier New" w:hAnsi="Courier New" w:cs="Courier New"/>
                <w:sz w:val="20"/>
              </w:rPr>
              <w:tab/>
            </w:r>
            <w:r>
              <w:rPr>
                <w:rFonts w:ascii="Courier New" w:eastAsia="Courier New" w:hAnsi="Courier New" w:cs="Courier New"/>
                <w:sz w:val="20"/>
              </w:rPr>
              <w:tab/>
              <w:t>&lt;complexContent&gt;</w:t>
            </w:r>
          </w:p>
          <w:p w:rsidR="00920BF8" w:rsidRDefault="00920BF8" w:rsidP="00033E74">
            <w:pPr>
              <w:keepLine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&lt;extension base="gml:CurveType"&gt;</w:t>
            </w:r>
          </w:p>
          <w:p w:rsidR="00920BF8" w:rsidRDefault="00920BF8" w:rsidP="00033E74">
            <w:pPr>
              <w:keepLine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&lt;group ref="aixm:CurvePropertyGroup"/&gt;</w:t>
            </w:r>
          </w:p>
          <w:p w:rsidR="00920BF8" w:rsidRDefault="00920BF8" w:rsidP="00033E74">
            <w:pPr>
              <w:keepLine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&lt;/extension&gt;</w:t>
            </w:r>
          </w:p>
          <w:p w:rsidR="00920BF8" w:rsidRDefault="00920BF8" w:rsidP="00033E74">
            <w:pPr>
              <w:keepLines/>
              <w:spacing w:before="0"/>
              <w:jc w:val="left"/>
            </w:pPr>
            <w:r>
              <w:rPr>
                <w:rFonts w:ascii="Courier New" w:eastAsia="Courier New" w:hAnsi="Courier New" w:cs="Courier New"/>
                <w:sz w:val="20"/>
              </w:rPr>
              <w:tab/>
            </w:r>
            <w:r>
              <w:rPr>
                <w:rFonts w:ascii="Courier New" w:eastAsia="Courier New" w:hAnsi="Courier New" w:cs="Courier New"/>
                <w:sz w:val="20"/>
              </w:rPr>
              <w:tab/>
              <w:t>&lt;/complexContent&gt;</w:t>
            </w:r>
          </w:p>
          <w:p w:rsidR="00920BF8" w:rsidRDefault="00920BF8" w:rsidP="00033E74">
            <w:pPr>
              <w:keepLines/>
              <w:spacing w:before="0"/>
              <w:jc w:val="left"/>
            </w:pPr>
            <w:r>
              <w:rPr>
                <w:rFonts w:ascii="Courier New" w:eastAsia="Courier New" w:hAnsi="Courier New" w:cs="Courier New"/>
                <w:sz w:val="20"/>
              </w:rPr>
              <w:tab/>
              <w:t>&lt;/complexType&gt;</w:t>
            </w:r>
          </w:p>
          <w:p w:rsidR="00920BF8" w:rsidRDefault="00920BF8" w:rsidP="00033E74">
            <w:pPr>
              <w:keepLines/>
              <w:spacing w:before="0"/>
              <w:jc w:val="left"/>
            </w:pPr>
            <w:r>
              <w:rPr>
                <w:rFonts w:ascii="Courier New" w:eastAsia="Courier New" w:hAnsi="Courier New" w:cs="Courier New"/>
                <w:sz w:val="20"/>
              </w:rPr>
              <w:tab/>
              <w:t>&lt;group name="CurvePropertyGroup"&gt;</w:t>
            </w:r>
          </w:p>
          <w:p w:rsidR="00920BF8" w:rsidRDefault="00920BF8" w:rsidP="00033E74">
            <w:pPr>
              <w:keepLines/>
              <w:spacing w:before="0"/>
              <w:jc w:val="left"/>
            </w:pP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name="horizontalAccuracy" type="aixm:ValDistanceType" nillable="true" minOccurs="0"/&gt;</w:t>
            </w:r>
          </w:p>
          <w:p w:rsidR="00920BF8" w:rsidRDefault="00920BF8" w:rsidP="00033E74">
            <w:pPr>
              <w:keepLine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 xml:space="preserve">&lt;element name="annotation" type="aixm:NotePropertyType" nillable="true" </w:t>
            </w:r>
            <w:r>
              <w:rPr>
                <w:rFonts w:ascii="Courier New" w:eastAsia="Courier New" w:hAnsi="Courier New" w:cs="Courier New"/>
                <w:sz w:val="20"/>
              </w:rPr>
              <w:lastRenderedPageBreak/>
              <w:t>minOccurs="0" maxOccurs="unbounded"/&gt;</w:t>
            </w:r>
          </w:p>
          <w:p w:rsidR="00920BF8" w:rsidRDefault="00920BF8" w:rsidP="00033E74">
            <w:pPr>
              <w:keepLines/>
              <w:spacing w:before="0"/>
              <w:jc w:val="left"/>
            </w:pP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spacing w:before="0"/>
              <w:jc w:val="left"/>
            </w:pPr>
            <w:r>
              <w:rPr>
                <w:rFonts w:ascii="Courier New" w:eastAsia="Courier New" w:hAnsi="Courier New" w:cs="Courier New"/>
                <w:sz w:val="20"/>
              </w:rPr>
              <w:tab/>
              <w:t>&lt;/group&gt;</w:t>
            </w:r>
          </w:p>
        </w:tc>
      </w:tr>
      <w:tr w:rsidR="00920BF8" w:rsidTr="00033E74">
        <w:tc>
          <w:tcPr>
            <w:tcW w:w="2093" w:type="dxa"/>
            <w:shd w:val="clear" w:color="auto" w:fill="FFFFFF"/>
            <w:tcMar>
              <w:top w:w="29" w:type="dxa"/>
              <w:left w:w="29" w:type="dxa"/>
              <w:bottom w:w="29" w:type="dxa"/>
              <w:right w:w="29" w:type="dxa"/>
            </w:tcMar>
          </w:tcPr>
          <w:p w:rsidR="00920BF8" w:rsidRDefault="00920BF8" w:rsidP="00033E74">
            <w:pPr>
              <w:spacing w:before="0"/>
            </w:pPr>
            <w:r>
              <w:lastRenderedPageBreak/>
              <w:t>Example</w:t>
            </w:r>
          </w:p>
        </w:tc>
        <w:tc>
          <w:tcPr>
            <w:tcW w:w="6687" w:type="dxa"/>
            <w:shd w:val="clear" w:color="auto" w:fill="FFFFFF"/>
            <w:tcMar>
              <w:top w:w="29" w:type="dxa"/>
              <w:left w:w="29" w:type="dxa"/>
              <w:bottom w:w="29" w:type="dxa"/>
              <w:right w:w="29" w:type="dxa"/>
            </w:tcMar>
          </w:tcPr>
          <w:p w:rsidR="00920BF8" w:rsidRDefault="00920BF8" w:rsidP="00033E74">
            <w:pPr>
              <w:keepLines/>
              <w:tabs>
                <w:tab w:val="left" w:pos="283"/>
                <w:tab w:val="left" w:pos="567"/>
                <w:tab w:val="left" w:pos="709"/>
                <w:tab w:val="left" w:pos="850"/>
                <w:tab w:val="left" w:pos="992"/>
              </w:tabs>
              <w:spacing w:before="0"/>
              <w:jc w:val="left"/>
            </w:pPr>
            <w:r>
              <w:rPr>
                <w:rFonts w:ascii="Courier New" w:eastAsia="Courier New" w:hAnsi="Courier New" w:cs="Courier New"/>
                <w:sz w:val="20"/>
              </w:rPr>
              <w:t>&lt;aixm:Curve … gml:id="CUR002"&gt;</w:t>
            </w:r>
          </w:p>
          <w:p w:rsidR="00920BF8" w:rsidRDefault="00920BF8" w:rsidP="00033E74">
            <w:pPr>
              <w:keepLines/>
              <w:tabs>
                <w:tab w:val="left" w:pos="283"/>
                <w:tab w:val="left" w:pos="567"/>
                <w:tab w:val="left" w:pos="709"/>
                <w:tab w:val="left" w:pos="850"/>
                <w:tab w:val="left" w:pos="992"/>
              </w:tabs>
              <w:spacing w:before="0"/>
              <w:jc w:val="left"/>
            </w:pPr>
            <w:r>
              <w:rPr>
                <w:rFonts w:ascii="Courier New" w:eastAsia="Courier New" w:hAnsi="Courier New" w:cs="Courier New"/>
                <w:sz w:val="20"/>
              </w:rPr>
              <w:tab/>
              <w:t>&lt;gml:segments&gt;</w:t>
            </w:r>
          </w:p>
          <w:p w:rsidR="00920BF8" w:rsidRDefault="00920BF8" w:rsidP="00033E74">
            <w:pPr>
              <w:keepLines/>
              <w:tabs>
                <w:tab w:val="left" w:pos="283"/>
                <w:tab w:val="left" w:pos="567"/>
                <w:tab w:val="left" w:pos="709"/>
                <w:tab w:val="left" w:pos="850"/>
                <w:tab w:val="left" w:pos="992"/>
              </w:tabs>
              <w:spacing w:before="0"/>
              <w:jc w:val="left"/>
            </w:pPr>
            <w:r>
              <w:rPr>
                <w:rFonts w:ascii="Courier New" w:eastAsia="Courier New" w:hAnsi="Courier New" w:cs="Courier New"/>
                <w:sz w:val="20"/>
              </w:rPr>
              <w:tab/>
            </w:r>
            <w:r>
              <w:rPr>
                <w:rFonts w:ascii="Courier New" w:eastAsia="Courier New" w:hAnsi="Courier New" w:cs="Courier New"/>
                <w:sz w:val="20"/>
              </w:rPr>
              <w:tab/>
              <w:t>&lt;gml:GeodesicString interpolation="geodesic"&gt;</w:t>
            </w:r>
          </w:p>
          <w:p w:rsidR="00920BF8" w:rsidRDefault="00920BF8" w:rsidP="00033E74">
            <w:pPr>
              <w:keepLines/>
              <w:tabs>
                <w:tab w:val="left" w:pos="283"/>
                <w:tab w:val="left" w:pos="567"/>
                <w:tab w:val="left" w:pos="709"/>
                <w:tab w:val="left" w:pos="850"/>
                <w:tab w:val="left" w:pos="992"/>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&lt;gml:posList&gt;39.42916667 47.36333334 39.426818 47.353277 38.87277778 46.54722222&lt;/gml:posList&gt;</w:t>
            </w:r>
          </w:p>
          <w:p w:rsidR="00920BF8" w:rsidRDefault="00920BF8" w:rsidP="00033E74">
            <w:pPr>
              <w:keepLines/>
              <w:tabs>
                <w:tab w:val="left" w:pos="283"/>
                <w:tab w:val="left" w:pos="567"/>
                <w:tab w:val="left" w:pos="709"/>
                <w:tab w:val="left" w:pos="850"/>
                <w:tab w:val="left" w:pos="992"/>
              </w:tabs>
              <w:spacing w:before="0"/>
              <w:jc w:val="left"/>
            </w:pPr>
            <w:r>
              <w:rPr>
                <w:rFonts w:ascii="Courier New" w:eastAsia="Courier New" w:hAnsi="Courier New" w:cs="Courier New"/>
                <w:sz w:val="20"/>
              </w:rPr>
              <w:tab/>
            </w:r>
            <w:r>
              <w:rPr>
                <w:rFonts w:ascii="Courier New" w:eastAsia="Courier New" w:hAnsi="Courier New" w:cs="Courier New"/>
                <w:sz w:val="20"/>
              </w:rPr>
              <w:tab/>
              <w:t>&lt;/gml:GeodesicString&gt;</w:t>
            </w:r>
          </w:p>
          <w:p w:rsidR="00920BF8" w:rsidRDefault="00920BF8" w:rsidP="00033E74">
            <w:pPr>
              <w:keepLines/>
              <w:tabs>
                <w:tab w:val="left" w:pos="283"/>
                <w:tab w:val="left" w:pos="567"/>
                <w:tab w:val="left" w:pos="709"/>
                <w:tab w:val="left" w:pos="850"/>
                <w:tab w:val="left" w:pos="992"/>
              </w:tabs>
              <w:spacing w:before="0"/>
              <w:jc w:val="left"/>
            </w:pPr>
            <w:r>
              <w:rPr>
                <w:rFonts w:ascii="Courier New" w:eastAsia="Courier New" w:hAnsi="Courier New" w:cs="Courier New"/>
                <w:sz w:val="20"/>
              </w:rPr>
              <w:tab/>
              <w:t>&lt;/gml:segments&gt;</w:t>
            </w:r>
          </w:p>
          <w:p w:rsidR="00920BF8" w:rsidRDefault="00920BF8" w:rsidP="00033E74">
            <w:pPr>
              <w:keepLines/>
              <w:tabs>
                <w:tab w:val="left" w:pos="283"/>
                <w:tab w:val="left" w:pos="567"/>
                <w:tab w:val="left" w:pos="709"/>
                <w:tab w:val="left" w:pos="850"/>
                <w:tab w:val="left" w:pos="992"/>
              </w:tabs>
              <w:spacing w:before="0"/>
              <w:jc w:val="left"/>
            </w:pPr>
            <w:r>
              <w:rPr>
                <w:rFonts w:ascii="Courier New" w:eastAsia="Courier New" w:hAnsi="Courier New" w:cs="Courier New"/>
                <w:sz w:val="20"/>
              </w:rPr>
              <w:tab/>
              <w:t>&lt;aixm:annotation&gt;</w:t>
            </w:r>
          </w:p>
          <w:p w:rsidR="00920BF8" w:rsidRDefault="00920BF8" w:rsidP="00033E74">
            <w:pPr>
              <w:keepLines/>
              <w:tabs>
                <w:tab w:val="left" w:pos="283"/>
                <w:tab w:val="left" w:pos="567"/>
                <w:tab w:val="left" w:pos="709"/>
                <w:tab w:val="left" w:pos="850"/>
                <w:tab w:val="left" w:pos="992"/>
              </w:tabs>
              <w:spacing w:before="0"/>
              <w:jc w:val="left"/>
            </w:pPr>
            <w:r>
              <w:rPr>
                <w:rFonts w:ascii="Courier New" w:eastAsia="Courier New" w:hAnsi="Courier New" w:cs="Courier New"/>
                <w:sz w:val="20"/>
              </w:rPr>
              <w:tab/>
            </w:r>
            <w:r>
              <w:rPr>
                <w:rFonts w:ascii="Courier New" w:eastAsia="Courier New" w:hAnsi="Courier New" w:cs="Courier New"/>
                <w:sz w:val="20"/>
              </w:rPr>
              <w:tab/>
              <w:t>&lt;aixm:Note gml:id="N001"&gt;</w:t>
            </w:r>
          </w:p>
          <w:p w:rsidR="00920BF8" w:rsidRDefault="00920BF8" w:rsidP="00033E74">
            <w:pPr>
              <w:keepLines/>
              <w:tabs>
                <w:tab w:val="left" w:pos="283"/>
                <w:tab w:val="left" w:pos="567"/>
                <w:tab w:val="left" w:pos="709"/>
                <w:tab w:val="left" w:pos="850"/>
                <w:tab w:val="left" w:pos="992"/>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&lt;aixm:translatedNote&gt;</w:t>
            </w:r>
          </w:p>
          <w:p w:rsidR="00920BF8" w:rsidRDefault="00920BF8" w:rsidP="00033E74">
            <w:pPr>
              <w:keepLines/>
              <w:tabs>
                <w:tab w:val="left" w:pos="283"/>
                <w:tab w:val="left" w:pos="567"/>
                <w:tab w:val="left" w:pos="709"/>
                <w:tab w:val="left" w:pos="850"/>
                <w:tab w:val="left" w:pos="992"/>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&lt;aixm:LinguisticNote gml:id="N002"&gt;</w:t>
            </w:r>
          </w:p>
          <w:p w:rsidR="00920BF8" w:rsidRDefault="00920BF8" w:rsidP="00033E74">
            <w:pPr>
              <w:keepLines/>
              <w:tabs>
                <w:tab w:val="left" w:pos="283"/>
                <w:tab w:val="left" w:pos="567"/>
                <w:tab w:val="left" w:pos="709"/>
                <w:tab w:val="left" w:pos="850"/>
                <w:tab w:val="left" w:pos="992"/>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&lt;aixm:note lang="ENG"&gt;along the state border with Islamic Republic of Iran&lt;/aixm:note&gt;</w:t>
            </w:r>
          </w:p>
          <w:p w:rsidR="00920BF8" w:rsidRDefault="00920BF8" w:rsidP="00033E74">
            <w:pPr>
              <w:keepLines/>
              <w:tabs>
                <w:tab w:val="left" w:pos="283"/>
                <w:tab w:val="left" w:pos="567"/>
                <w:tab w:val="left" w:pos="709"/>
                <w:tab w:val="left" w:pos="850"/>
                <w:tab w:val="left" w:pos="992"/>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&lt;/aixm:LinguisticNote&gt;</w:t>
            </w:r>
          </w:p>
          <w:p w:rsidR="00920BF8" w:rsidRDefault="00920BF8" w:rsidP="00033E74">
            <w:pPr>
              <w:keepLines/>
              <w:tabs>
                <w:tab w:val="left" w:pos="283"/>
                <w:tab w:val="left" w:pos="567"/>
                <w:tab w:val="left" w:pos="709"/>
                <w:tab w:val="left" w:pos="850"/>
                <w:tab w:val="left" w:pos="992"/>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&lt;/aixm:translatedNote&gt;</w:t>
            </w:r>
          </w:p>
          <w:p w:rsidR="00920BF8" w:rsidRDefault="00920BF8" w:rsidP="00033E74">
            <w:pPr>
              <w:keepLines/>
              <w:tabs>
                <w:tab w:val="left" w:pos="283"/>
                <w:tab w:val="left" w:pos="567"/>
                <w:tab w:val="left" w:pos="709"/>
                <w:tab w:val="left" w:pos="850"/>
                <w:tab w:val="left" w:pos="992"/>
              </w:tabs>
              <w:spacing w:before="0"/>
              <w:jc w:val="left"/>
            </w:pPr>
            <w:r>
              <w:rPr>
                <w:rFonts w:ascii="Courier New" w:eastAsia="Courier New" w:hAnsi="Courier New" w:cs="Courier New"/>
                <w:sz w:val="20"/>
              </w:rPr>
              <w:tab/>
            </w:r>
            <w:r>
              <w:rPr>
                <w:rFonts w:ascii="Courier New" w:eastAsia="Courier New" w:hAnsi="Courier New" w:cs="Courier New"/>
                <w:sz w:val="20"/>
              </w:rPr>
              <w:tab/>
              <w:t>&lt;/aixm:Note&gt;</w:t>
            </w:r>
          </w:p>
          <w:p w:rsidR="00920BF8" w:rsidRDefault="00920BF8" w:rsidP="00033E74">
            <w:pPr>
              <w:keepLines/>
              <w:tabs>
                <w:tab w:val="left" w:pos="283"/>
                <w:tab w:val="left" w:pos="567"/>
                <w:tab w:val="left" w:pos="709"/>
                <w:tab w:val="left" w:pos="850"/>
                <w:tab w:val="left" w:pos="992"/>
              </w:tabs>
              <w:spacing w:before="0"/>
              <w:jc w:val="left"/>
            </w:pPr>
            <w:r>
              <w:rPr>
                <w:rFonts w:ascii="Courier New" w:eastAsia="Courier New" w:hAnsi="Courier New" w:cs="Courier New"/>
                <w:sz w:val="20"/>
              </w:rPr>
              <w:tab/>
              <w:t>&lt;/aixm:annotation&gt;</w:t>
            </w:r>
          </w:p>
          <w:p w:rsidR="00920BF8" w:rsidRDefault="00920BF8" w:rsidP="00033E74">
            <w:pPr>
              <w:keepLines/>
              <w:tabs>
                <w:tab w:val="left" w:pos="283"/>
                <w:tab w:val="left" w:pos="567"/>
                <w:tab w:val="left" w:pos="709"/>
                <w:tab w:val="left" w:pos="850"/>
                <w:tab w:val="left" w:pos="992"/>
              </w:tabs>
              <w:spacing w:before="0"/>
              <w:jc w:val="left"/>
            </w:pPr>
            <w:r>
              <w:rPr>
                <w:rFonts w:ascii="Courier New" w:eastAsia="Courier New" w:hAnsi="Courier New" w:cs="Courier New"/>
                <w:sz w:val="20"/>
              </w:rPr>
              <w:t>&lt;/aixm:Curve&gt;</w:t>
            </w:r>
          </w:p>
        </w:tc>
      </w:tr>
    </w:tbl>
    <w:p w:rsidR="00920BF8" w:rsidRDefault="00920BF8" w:rsidP="00920BF8">
      <w:pPr>
        <w:rPr>
          <w:rFonts w:ascii="Arial" w:eastAsia="Arial" w:hAnsi="Arial" w:cs="Arial"/>
          <w:sz w:val="22"/>
        </w:rPr>
      </w:pPr>
    </w:p>
    <w:p w:rsidR="00920BF8" w:rsidRDefault="00920BF8" w:rsidP="00920BF8">
      <w:pPr>
        <w:pStyle w:val="Heading2"/>
        <w:contextualSpacing w:val="0"/>
        <w:rPr>
          <w:rFonts w:ascii="Arial" w:eastAsia="Arial" w:hAnsi="Arial" w:cs="Arial"/>
          <w:b w:val="0"/>
        </w:rPr>
      </w:pPr>
      <w:bookmarkStart w:id="216" w:name="h.pia26cprriit" w:colFirst="0" w:colLast="0"/>
      <w:bookmarkStart w:id="217" w:name="_Toc411523638"/>
      <w:bookmarkEnd w:id="216"/>
      <w:r>
        <w:t xml:space="preserve">AIXM </w:t>
      </w:r>
      <w:r>
        <w:rPr>
          <w:sz w:val="24"/>
        </w:rPr>
        <w:t xml:space="preserve">ElevatedCurve </w:t>
      </w:r>
      <w:r>
        <w:t>– Documentation</w:t>
      </w:r>
      <w:bookmarkEnd w:id="217"/>
    </w:p>
    <w:p w:rsidR="00920BF8" w:rsidRDefault="00920BF8" w:rsidP="00920BF8">
      <w:r>
        <w:t xml:space="preserve">The XML Schema implementation of the </w:t>
      </w:r>
      <w:r>
        <w:rPr>
          <w:i/>
        </w:rPr>
        <w:t>AIXM ElevatedCurve type</w:t>
      </w:r>
      <w:r>
        <w:t xml:space="preserve"> is given by the </w:t>
      </w:r>
      <w:r>
        <w:rPr>
          <w:i/>
        </w:rPr>
        <w:t>aixm</w:t>
      </w:r>
      <w:proofErr w:type="gramStart"/>
      <w:r>
        <w:rPr>
          <w:i/>
        </w:rPr>
        <w:t>:ElevatedCurve</w:t>
      </w:r>
      <w:proofErr w:type="gramEnd"/>
      <w:r>
        <w:t xml:space="preserve"> XSD element and </w:t>
      </w:r>
      <w:r>
        <w:rPr>
          <w:i/>
        </w:rPr>
        <w:t>aixm:ElevatedCurveType</w:t>
      </w:r>
      <w:r>
        <w:t xml:space="preserve"> XSD complex type,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rPr>
                <w:b/>
              </w:rPr>
              <w:t>XSD Element</w:t>
            </w:r>
          </w:p>
        </w:tc>
        <w:tc>
          <w:tcPr>
            <w:tcW w:w="6687" w:type="dxa"/>
            <w:shd w:val="clear" w:color="auto" w:fill="FFFFFF"/>
            <w:tcMar>
              <w:top w:w="11" w:type="dxa"/>
              <w:left w:w="11" w:type="dxa"/>
              <w:bottom w:w="11" w:type="dxa"/>
              <w:right w:w="11" w:type="dxa"/>
            </w:tcMar>
          </w:tcPr>
          <w:p w:rsidR="00920BF8" w:rsidRDefault="00920BF8" w:rsidP="00033E74">
            <w:pPr>
              <w:spacing w:before="0"/>
            </w:pPr>
            <w:r>
              <w:rPr>
                <w:b/>
              </w:rPr>
              <w:t>aixm:ElevatedCurve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Type</w:t>
            </w:r>
          </w:p>
        </w:tc>
        <w:tc>
          <w:tcPr>
            <w:tcW w:w="6687" w:type="dxa"/>
            <w:shd w:val="clear" w:color="auto" w:fill="FFFFFF"/>
            <w:tcMar>
              <w:top w:w="11" w:type="dxa"/>
              <w:left w:w="11" w:type="dxa"/>
              <w:bottom w:w="11" w:type="dxa"/>
              <w:right w:w="11" w:type="dxa"/>
            </w:tcMar>
          </w:tcPr>
          <w:p w:rsidR="00920BF8" w:rsidRDefault="00920BF8" w:rsidP="00033E74">
            <w:pPr>
              <w:spacing w:before="0"/>
            </w:pPr>
            <w:r>
              <w:t>aixm:ElevatedCurveType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BaseType</w:t>
            </w:r>
          </w:p>
        </w:tc>
        <w:tc>
          <w:tcPr>
            <w:tcW w:w="6687" w:type="dxa"/>
            <w:shd w:val="clear" w:color="auto" w:fill="FFFFFF"/>
            <w:tcMar>
              <w:top w:w="11" w:type="dxa"/>
              <w:left w:w="11" w:type="dxa"/>
              <w:bottom w:w="11" w:type="dxa"/>
              <w:right w:w="11" w:type="dxa"/>
            </w:tcMar>
          </w:tcPr>
          <w:p w:rsidR="00920BF8" w:rsidRDefault="00920BF8" w:rsidP="00033E74">
            <w:pPr>
              <w:spacing w:before="0"/>
            </w:pPr>
            <w:r>
              <w:t>aixm:CurveType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Restriction</w:t>
            </w:r>
          </w:p>
        </w:tc>
        <w:tc>
          <w:tcPr>
            <w:tcW w:w="6687" w:type="dxa"/>
            <w:shd w:val="clear" w:color="auto" w:fill="FFFFFF"/>
            <w:tcMar>
              <w:top w:w="11" w:type="dxa"/>
              <w:left w:w="11" w:type="dxa"/>
              <w:bottom w:w="11" w:type="dxa"/>
              <w:right w:w="11" w:type="dxa"/>
            </w:tcMar>
          </w:tcPr>
          <w:p w:rsidR="00920BF8" w:rsidRDefault="00920BF8" w:rsidP="00033E74">
            <w:pPr>
              <w:spacing w:before="0"/>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Usage</w:t>
            </w:r>
          </w:p>
        </w:tc>
        <w:tc>
          <w:tcPr>
            <w:tcW w:w="6687" w:type="dxa"/>
            <w:shd w:val="clear" w:color="auto" w:fill="FFFFFF"/>
            <w:tcMar>
              <w:top w:w="11" w:type="dxa"/>
              <w:left w:w="11" w:type="dxa"/>
              <w:bottom w:w="11" w:type="dxa"/>
              <w:right w:w="11" w:type="dxa"/>
            </w:tcMar>
          </w:tcPr>
          <w:p w:rsidR="00920BF8" w:rsidRDefault="00920BF8" w:rsidP="00033E74">
            <w:pPr>
              <w:spacing w:before="0"/>
            </w:pPr>
            <w:r>
              <w:t>To define centerlines (e.g. of a seaplane ramp site) and extent (e.g. of a guidance line).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Definition</w:t>
            </w:r>
          </w:p>
        </w:tc>
        <w:tc>
          <w:tcPr>
            <w:tcW w:w="6687" w:type="dxa"/>
            <w:shd w:val="clear" w:color="auto" w:fill="FFFFFF"/>
            <w:tcMar>
              <w:top w:w="11" w:type="dxa"/>
              <w:left w:w="11" w:type="dxa"/>
              <w:bottom w:w="11" w:type="dxa"/>
              <w:right w:w="11" w:type="dxa"/>
            </w:tcMar>
          </w:tcPr>
          <w:p w:rsidR="00920BF8" w:rsidRDefault="00920BF8" w:rsidP="00033E74">
            <w:pPr>
              <w:spacing w:before="0"/>
            </w:pPr>
            <w:r>
              <w:t>An AIXM elevated curve which extends (AIXM) Curve with properties that represent the vertical position (elevation, datum, accuracy).</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Used in</w:t>
            </w:r>
          </w:p>
        </w:tc>
        <w:tc>
          <w:tcPr>
            <w:tcW w:w="6687" w:type="dxa"/>
            <w:shd w:val="clear" w:color="auto" w:fill="FFFFFF"/>
            <w:tcMar>
              <w:top w:w="11" w:type="dxa"/>
              <w:left w:w="11" w:type="dxa"/>
              <w:bottom w:w="11" w:type="dxa"/>
              <w:right w:w="11" w:type="dxa"/>
            </w:tcMar>
          </w:tcPr>
          <w:p w:rsidR="00920BF8" w:rsidRDefault="00920BF8" w:rsidP="00033E74">
            <w:pPr>
              <w:spacing w:before="0"/>
            </w:pPr>
            <w:r>
              <w:t>Used in some AIXM features. Can also be used as a substitute for AIXM Curve.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pPr>
            <w:r>
              <w:t>AIXM_Features.xsd</w:t>
            </w:r>
          </w:p>
        </w:tc>
      </w:tr>
      <w:tr w:rsidR="00920BF8" w:rsidTr="00033E74">
        <w:trPr>
          <w:trHeight w:val="9640"/>
        </w:trPr>
        <w:tc>
          <w:tcPr>
            <w:tcW w:w="2093" w:type="dxa"/>
            <w:shd w:val="clear" w:color="auto" w:fill="FFFFFF"/>
            <w:tcMar>
              <w:top w:w="11" w:type="dxa"/>
              <w:left w:w="11" w:type="dxa"/>
              <w:bottom w:w="11" w:type="dxa"/>
              <w:right w:w="11" w:type="dxa"/>
            </w:tcMar>
          </w:tcPr>
          <w:p w:rsidR="00920BF8" w:rsidRDefault="00920BF8" w:rsidP="00033E74">
            <w:pPr>
              <w:spacing w:before="0"/>
            </w:pPr>
            <w:r>
              <w:lastRenderedPageBreak/>
              <w:t>XML Schema Component</w:t>
            </w:r>
          </w:p>
        </w:tc>
        <w:tc>
          <w:tcPr>
            <w:tcW w:w="6687" w:type="dxa"/>
            <w:shd w:val="clear" w:color="auto" w:fill="FFFFFF"/>
            <w:tcMar>
              <w:top w:w="11" w:type="dxa"/>
              <w:left w:w="11" w:type="dxa"/>
              <w:bottom w:w="11" w:type="dxa"/>
              <w:right w:w="11" w:type="dxa"/>
            </w:tcMar>
          </w:tcPr>
          <w:p w:rsidR="00920BF8" w:rsidRDefault="00920BF8" w:rsidP="00033E74">
            <w:pPr>
              <w:keepLines/>
              <w:tabs>
                <w:tab w:val="left" w:pos="283"/>
                <w:tab w:val="left" w:pos="425"/>
                <w:tab w:val="left" w:pos="567"/>
                <w:tab w:val="left" w:pos="709"/>
                <w:tab w:val="left" w:pos="850"/>
                <w:tab w:val="left" w:pos="992"/>
                <w:tab w:val="left" w:pos="1134"/>
                <w:tab w:val="left" w:pos="1276"/>
              </w:tabs>
              <w:spacing w:before="0"/>
              <w:jc w:val="left"/>
            </w:pPr>
            <w:r>
              <w:rPr>
                <w:rFonts w:ascii="Courier New" w:eastAsia="Courier New" w:hAnsi="Courier New" w:cs="Courier New"/>
                <w:sz w:val="20"/>
              </w:rPr>
              <w:t>&lt;element name="ElevatedCurve" type="aixm:ElevatedCurveType" substitutionGroup="aixm:Curve"/&gt;</w:t>
            </w:r>
          </w:p>
          <w:p w:rsidR="00920BF8" w:rsidRDefault="00920BF8" w:rsidP="00033E74">
            <w:pPr>
              <w:keepLines/>
              <w:tabs>
                <w:tab w:val="left" w:pos="283"/>
                <w:tab w:val="left" w:pos="425"/>
                <w:tab w:val="left" w:pos="567"/>
                <w:tab w:val="left" w:pos="709"/>
                <w:tab w:val="left" w:pos="850"/>
                <w:tab w:val="left" w:pos="992"/>
                <w:tab w:val="left" w:pos="1134"/>
                <w:tab w:val="left" w:pos="1276"/>
              </w:tabs>
              <w:spacing w:before="0"/>
              <w:jc w:val="left"/>
            </w:pPr>
            <w:r>
              <w:rPr>
                <w:rFonts w:ascii="Courier New" w:eastAsia="Courier New" w:hAnsi="Courier New" w:cs="Courier New"/>
                <w:sz w:val="20"/>
              </w:rPr>
              <w:tab/>
              <w:t>&lt;complexType name="ElevatedCurveType"&gt;</w:t>
            </w:r>
          </w:p>
          <w:p w:rsidR="00920BF8" w:rsidRDefault="00920BF8" w:rsidP="00033E74">
            <w:pPr>
              <w:keepLines/>
              <w:tabs>
                <w:tab w:val="left" w:pos="283"/>
                <w:tab w:val="left" w:pos="425"/>
                <w:tab w:val="left" w:pos="567"/>
                <w:tab w:val="left" w:pos="709"/>
                <w:tab w:val="left" w:pos="850"/>
                <w:tab w:val="left" w:pos="992"/>
                <w:tab w:val="left" w:pos="1134"/>
                <w:tab w:val="left" w:pos="1276"/>
              </w:tabs>
              <w:spacing w:before="0"/>
              <w:jc w:val="left"/>
            </w:pPr>
            <w:r>
              <w:rPr>
                <w:rFonts w:ascii="Courier New" w:eastAsia="Courier New" w:hAnsi="Courier New" w:cs="Courier New"/>
                <w:sz w:val="20"/>
              </w:rPr>
              <w:tab/>
            </w:r>
            <w:r>
              <w:rPr>
                <w:rFonts w:ascii="Courier New" w:eastAsia="Courier New" w:hAnsi="Courier New" w:cs="Courier New"/>
                <w:sz w:val="20"/>
              </w:rPr>
              <w:tab/>
              <w:t>&lt;complexContent&gt;</w:t>
            </w:r>
          </w:p>
          <w:p w:rsidR="00920BF8" w:rsidRDefault="00920BF8" w:rsidP="00033E74">
            <w:pPr>
              <w:keepLines/>
              <w:tabs>
                <w:tab w:val="left" w:pos="283"/>
                <w:tab w:val="left" w:pos="425"/>
                <w:tab w:val="left" w:pos="567"/>
                <w:tab w:val="left" w:pos="709"/>
                <w:tab w:val="left" w:pos="850"/>
                <w:tab w:val="left" w:pos="992"/>
                <w:tab w:val="left" w:pos="1134"/>
                <w:tab w:val="left" w:pos="1276"/>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&lt;extension base="aixm:CurveType"&gt;</w:t>
            </w:r>
          </w:p>
          <w:p w:rsidR="00920BF8" w:rsidRDefault="00920BF8" w:rsidP="00033E74">
            <w:pPr>
              <w:keepLines/>
              <w:tabs>
                <w:tab w:val="left" w:pos="283"/>
                <w:tab w:val="left" w:pos="425"/>
                <w:tab w:val="left" w:pos="567"/>
                <w:tab w:val="left" w:pos="709"/>
                <w:tab w:val="left" w:pos="850"/>
                <w:tab w:val="left" w:pos="992"/>
                <w:tab w:val="left" w:pos="1134"/>
                <w:tab w:val="left" w:pos="1276"/>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283"/>
                <w:tab w:val="left" w:pos="425"/>
                <w:tab w:val="left" w:pos="567"/>
                <w:tab w:val="left" w:pos="709"/>
                <w:tab w:val="left" w:pos="850"/>
                <w:tab w:val="left" w:pos="992"/>
                <w:tab w:val="left" w:pos="1134"/>
                <w:tab w:val="left" w:pos="1276"/>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&lt;group ref="aixm:ElevatedCurvePropertyGroup"/&gt;</w:t>
            </w:r>
          </w:p>
          <w:p w:rsidR="00920BF8" w:rsidRDefault="00920BF8" w:rsidP="00033E74">
            <w:pPr>
              <w:keepLines/>
              <w:tabs>
                <w:tab w:val="left" w:pos="283"/>
                <w:tab w:val="left" w:pos="425"/>
                <w:tab w:val="left" w:pos="567"/>
                <w:tab w:val="left" w:pos="709"/>
                <w:tab w:val="left" w:pos="850"/>
                <w:tab w:val="left" w:pos="992"/>
                <w:tab w:val="left" w:pos="1134"/>
                <w:tab w:val="left" w:pos="1276"/>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name="extension" minOccurs="0" maxOccurs="unbounded"&gt;</w:t>
            </w:r>
          </w:p>
          <w:p w:rsidR="00920BF8" w:rsidRDefault="00920BF8" w:rsidP="00033E74">
            <w:pPr>
              <w:keepLines/>
              <w:tabs>
                <w:tab w:val="left" w:pos="283"/>
                <w:tab w:val="left" w:pos="425"/>
                <w:tab w:val="left" w:pos="567"/>
                <w:tab w:val="left" w:pos="709"/>
                <w:tab w:val="left" w:pos="850"/>
                <w:tab w:val="left" w:pos="992"/>
                <w:tab w:val="left" w:pos="1134"/>
                <w:tab w:val="left" w:pos="1276"/>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&lt;complexType&gt;</w:t>
            </w:r>
          </w:p>
          <w:p w:rsidR="00920BF8" w:rsidRDefault="00920BF8" w:rsidP="00033E74">
            <w:pPr>
              <w:keepLines/>
              <w:tabs>
                <w:tab w:val="left" w:pos="283"/>
                <w:tab w:val="left" w:pos="425"/>
                <w:tab w:val="left" w:pos="567"/>
                <w:tab w:val="left" w:pos="709"/>
                <w:tab w:val="left" w:pos="850"/>
                <w:tab w:val="left" w:pos="992"/>
                <w:tab w:val="left" w:pos="1134"/>
                <w:tab w:val="left" w:pos="1276"/>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283"/>
                <w:tab w:val="left" w:pos="425"/>
                <w:tab w:val="left" w:pos="567"/>
                <w:tab w:val="left" w:pos="709"/>
                <w:tab w:val="left" w:pos="850"/>
                <w:tab w:val="left" w:pos="992"/>
                <w:tab w:val="left" w:pos="1134"/>
                <w:tab w:val="left" w:pos="1276"/>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ref="aixm:AbstractElevatedCurveExtension"/&gt;</w:t>
            </w:r>
          </w:p>
          <w:p w:rsidR="00920BF8" w:rsidRDefault="00920BF8" w:rsidP="00033E74">
            <w:pPr>
              <w:keepLines/>
              <w:tabs>
                <w:tab w:val="left" w:pos="283"/>
                <w:tab w:val="left" w:pos="425"/>
                <w:tab w:val="left" w:pos="567"/>
                <w:tab w:val="left" w:pos="709"/>
                <w:tab w:val="left" w:pos="850"/>
                <w:tab w:val="left" w:pos="992"/>
                <w:tab w:val="left" w:pos="1134"/>
                <w:tab w:val="left" w:pos="1276"/>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283"/>
                <w:tab w:val="left" w:pos="425"/>
                <w:tab w:val="left" w:pos="567"/>
                <w:tab w:val="left" w:pos="709"/>
                <w:tab w:val="left" w:pos="850"/>
                <w:tab w:val="left" w:pos="992"/>
                <w:tab w:val="left" w:pos="1134"/>
                <w:tab w:val="left" w:pos="1276"/>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&lt;attributeGroup ref="gml:OwnershipAttributeGroup"/&gt;</w:t>
            </w:r>
          </w:p>
          <w:p w:rsidR="00920BF8" w:rsidRPr="00CA7F75" w:rsidRDefault="00920BF8" w:rsidP="00033E74">
            <w:pPr>
              <w:keepLines/>
              <w:tabs>
                <w:tab w:val="left" w:pos="283"/>
                <w:tab w:val="left" w:pos="425"/>
                <w:tab w:val="left" w:pos="567"/>
                <w:tab w:val="left" w:pos="709"/>
                <w:tab w:val="left" w:pos="850"/>
                <w:tab w:val="left" w:pos="992"/>
                <w:tab w:val="left" w:pos="1134"/>
                <w:tab w:val="left" w:pos="1276"/>
              </w:tabs>
              <w:spacing w:before="0"/>
              <w:jc w:val="left"/>
              <w:rPr>
                <w:lang w:val="fr-BE"/>
              </w:rPr>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sidRPr="00CA7F75">
              <w:rPr>
                <w:rFonts w:ascii="Courier New" w:eastAsia="Courier New" w:hAnsi="Courier New" w:cs="Courier New"/>
                <w:sz w:val="20"/>
                <w:lang w:val="fr-BE"/>
              </w:rPr>
              <w:t>&lt;/complexType&gt;</w:t>
            </w:r>
          </w:p>
          <w:p w:rsidR="00920BF8" w:rsidRPr="00CA7F75" w:rsidRDefault="00920BF8" w:rsidP="00033E74">
            <w:pPr>
              <w:keepLines/>
              <w:tabs>
                <w:tab w:val="left" w:pos="283"/>
                <w:tab w:val="left" w:pos="425"/>
                <w:tab w:val="left" w:pos="567"/>
                <w:tab w:val="left" w:pos="709"/>
                <w:tab w:val="left" w:pos="850"/>
                <w:tab w:val="left" w:pos="992"/>
                <w:tab w:val="left" w:pos="1134"/>
                <w:tab w:val="left" w:pos="1276"/>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&lt;/element&gt;</w:t>
            </w:r>
          </w:p>
          <w:p w:rsidR="00920BF8" w:rsidRPr="00CA7F75" w:rsidRDefault="00920BF8" w:rsidP="00033E74">
            <w:pPr>
              <w:keepLines/>
              <w:tabs>
                <w:tab w:val="left" w:pos="283"/>
                <w:tab w:val="left" w:pos="425"/>
                <w:tab w:val="left" w:pos="567"/>
                <w:tab w:val="left" w:pos="709"/>
                <w:tab w:val="left" w:pos="850"/>
                <w:tab w:val="left" w:pos="992"/>
                <w:tab w:val="left" w:pos="1134"/>
                <w:tab w:val="left" w:pos="1276"/>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&lt;/sequence&gt;</w:t>
            </w:r>
          </w:p>
          <w:p w:rsidR="00920BF8" w:rsidRPr="00CA7F75" w:rsidRDefault="00920BF8" w:rsidP="00033E74">
            <w:pPr>
              <w:keepLines/>
              <w:tabs>
                <w:tab w:val="left" w:pos="283"/>
                <w:tab w:val="left" w:pos="425"/>
                <w:tab w:val="left" w:pos="567"/>
                <w:tab w:val="left" w:pos="709"/>
                <w:tab w:val="left" w:pos="850"/>
                <w:tab w:val="left" w:pos="992"/>
                <w:tab w:val="left" w:pos="1134"/>
                <w:tab w:val="left" w:pos="1276"/>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&lt;/extension&gt;</w:t>
            </w:r>
          </w:p>
          <w:p w:rsidR="00920BF8" w:rsidRPr="00CA7F75" w:rsidRDefault="00920BF8" w:rsidP="00033E74">
            <w:pPr>
              <w:keepLines/>
              <w:tabs>
                <w:tab w:val="left" w:pos="283"/>
                <w:tab w:val="left" w:pos="425"/>
                <w:tab w:val="left" w:pos="567"/>
                <w:tab w:val="left" w:pos="709"/>
                <w:tab w:val="left" w:pos="850"/>
                <w:tab w:val="left" w:pos="992"/>
                <w:tab w:val="left" w:pos="1134"/>
                <w:tab w:val="left" w:pos="1276"/>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&lt;/complexContent&gt;</w:t>
            </w:r>
          </w:p>
          <w:p w:rsidR="00920BF8" w:rsidRDefault="00920BF8" w:rsidP="00033E74">
            <w:pPr>
              <w:keepLines/>
              <w:tabs>
                <w:tab w:val="left" w:pos="283"/>
                <w:tab w:val="left" w:pos="425"/>
                <w:tab w:val="left" w:pos="567"/>
                <w:tab w:val="left" w:pos="709"/>
                <w:tab w:val="left" w:pos="850"/>
                <w:tab w:val="left" w:pos="992"/>
                <w:tab w:val="left" w:pos="1134"/>
                <w:tab w:val="left" w:pos="1276"/>
              </w:tabs>
              <w:spacing w:before="0"/>
              <w:jc w:val="left"/>
            </w:pPr>
            <w:r w:rsidRPr="00CA7F75">
              <w:rPr>
                <w:rFonts w:ascii="Courier New" w:eastAsia="Courier New" w:hAnsi="Courier New" w:cs="Courier New"/>
                <w:sz w:val="20"/>
                <w:lang w:val="fr-BE"/>
              </w:rPr>
              <w:tab/>
            </w:r>
            <w:r>
              <w:rPr>
                <w:rFonts w:ascii="Courier New" w:eastAsia="Courier New" w:hAnsi="Courier New" w:cs="Courier New"/>
                <w:sz w:val="20"/>
              </w:rPr>
              <w:t>&lt;/complexType&gt;</w:t>
            </w:r>
          </w:p>
          <w:p w:rsidR="00920BF8" w:rsidRDefault="00920BF8" w:rsidP="00033E74">
            <w:pPr>
              <w:keepLines/>
              <w:tabs>
                <w:tab w:val="left" w:pos="283"/>
                <w:tab w:val="left" w:pos="425"/>
                <w:tab w:val="left" w:pos="567"/>
                <w:tab w:val="left" w:pos="709"/>
                <w:tab w:val="left" w:pos="850"/>
                <w:tab w:val="left" w:pos="992"/>
                <w:tab w:val="left" w:pos="1134"/>
                <w:tab w:val="left" w:pos="1276"/>
              </w:tabs>
              <w:spacing w:before="0"/>
              <w:jc w:val="left"/>
            </w:pPr>
            <w:r>
              <w:rPr>
                <w:rFonts w:ascii="Courier New" w:eastAsia="Courier New" w:hAnsi="Courier New" w:cs="Courier New"/>
                <w:sz w:val="20"/>
              </w:rPr>
              <w:tab/>
              <w:t>&lt;group name="ElevatedCurvePropertyGroup"&gt;</w:t>
            </w:r>
          </w:p>
          <w:p w:rsidR="00920BF8" w:rsidRDefault="00920BF8" w:rsidP="00033E74">
            <w:pPr>
              <w:keepLines/>
              <w:tabs>
                <w:tab w:val="left" w:pos="283"/>
                <w:tab w:val="left" w:pos="425"/>
                <w:tab w:val="left" w:pos="567"/>
                <w:tab w:val="left" w:pos="709"/>
                <w:tab w:val="left" w:pos="850"/>
                <w:tab w:val="left" w:pos="992"/>
                <w:tab w:val="left" w:pos="1134"/>
                <w:tab w:val="left" w:pos="1276"/>
              </w:tabs>
              <w:spacing w:before="0"/>
              <w:jc w:val="left"/>
            </w:pP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283"/>
                <w:tab w:val="left" w:pos="425"/>
                <w:tab w:val="left" w:pos="567"/>
                <w:tab w:val="left" w:pos="709"/>
                <w:tab w:val="left" w:pos="850"/>
                <w:tab w:val="left" w:pos="992"/>
                <w:tab w:val="left" w:pos="1134"/>
                <w:tab w:val="left" w:pos="1276"/>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name="elevation" type="aixm:ValDistanceVerticalType" nillable="true" minOccurs="0"/&gt;</w:t>
            </w:r>
          </w:p>
          <w:p w:rsidR="00920BF8" w:rsidRDefault="00920BF8" w:rsidP="00033E74">
            <w:pPr>
              <w:keepLines/>
              <w:tabs>
                <w:tab w:val="left" w:pos="283"/>
                <w:tab w:val="left" w:pos="425"/>
                <w:tab w:val="left" w:pos="567"/>
                <w:tab w:val="left" w:pos="709"/>
                <w:tab w:val="left" w:pos="850"/>
                <w:tab w:val="left" w:pos="992"/>
                <w:tab w:val="left" w:pos="1134"/>
                <w:tab w:val="left" w:pos="1276"/>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name="geoidUndulation" type="aixm:ValDistanceSignedType" nillable="true" minOccurs="0"/&gt;</w:t>
            </w:r>
          </w:p>
          <w:p w:rsidR="00920BF8" w:rsidRDefault="00920BF8" w:rsidP="00033E74">
            <w:pPr>
              <w:keepLines/>
              <w:tabs>
                <w:tab w:val="left" w:pos="283"/>
                <w:tab w:val="left" w:pos="425"/>
                <w:tab w:val="left" w:pos="567"/>
                <w:tab w:val="left" w:pos="709"/>
                <w:tab w:val="left" w:pos="850"/>
                <w:tab w:val="left" w:pos="992"/>
                <w:tab w:val="left" w:pos="1134"/>
                <w:tab w:val="left" w:pos="1276"/>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name="verticalDatum" type="aixm:CodeVerticalDatumType" nillable="true" minOccurs="0"/&gt;</w:t>
            </w:r>
          </w:p>
          <w:p w:rsidR="00920BF8" w:rsidRDefault="00920BF8" w:rsidP="00033E74">
            <w:pPr>
              <w:keepLines/>
              <w:tabs>
                <w:tab w:val="left" w:pos="283"/>
                <w:tab w:val="left" w:pos="425"/>
                <w:tab w:val="left" w:pos="567"/>
                <w:tab w:val="left" w:pos="709"/>
                <w:tab w:val="left" w:pos="850"/>
                <w:tab w:val="left" w:pos="992"/>
                <w:tab w:val="left" w:pos="1134"/>
                <w:tab w:val="left" w:pos="1276"/>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name="verticalAccuracy" type="aixm:ValDistanceType" nillable="true" minOccurs="0"/&gt;</w:t>
            </w:r>
          </w:p>
          <w:p w:rsidR="00920BF8" w:rsidRDefault="00920BF8" w:rsidP="00033E74">
            <w:pPr>
              <w:keepLines/>
              <w:tabs>
                <w:tab w:val="left" w:pos="283"/>
                <w:tab w:val="left" w:pos="425"/>
                <w:tab w:val="left" w:pos="567"/>
                <w:tab w:val="left" w:pos="709"/>
                <w:tab w:val="left" w:pos="850"/>
                <w:tab w:val="left" w:pos="992"/>
                <w:tab w:val="left" w:pos="1134"/>
                <w:tab w:val="left" w:pos="1276"/>
              </w:tabs>
              <w:spacing w:before="0"/>
              <w:jc w:val="left"/>
            </w:pP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283"/>
                <w:tab w:val="left" w:pos="425"/>
                <w:tab w:val="left" w:pos="567"/>
                <w:tab w:val="left" w:pos="709"/>
                <w:tab w:val="left" w:pos="850"/>
                <w:tab w:val="left" w:pos="992"/>
                <w:tab w:val="left" w:pos="1134"/>
                <w:tab w:val="left" w:pos="1276"/>
              </w:tabs>
              <w:spacing w:before="0"/>
              <w:jc w:val="left"/>
            </w:pPr>
            <w:r>
              <w:rPr>
                <w:rFonts w:ascii="Courier New" w:eastAsia="Courier New" w:hAnsi="Courier New" w:cs="Courier New"/>
                <w:sz w:val="20"/>
              </w:rPr>
              <w:tab/>
              <w:t>&lt;/group&gt;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Example</w:t>
            </w:r>
          </w:p>
        </w:tc>
        <w:tc>
          <w:tcPr>
            <w:tcW w:w="6687" w:type="dxa"/>
            <w:shd w:val="clear" w:color="auto" w:fill="FFFFFF"/>
            <w:tcMar>
              <w:top w:w="11" w:type="dxa"/>
              <w:left w:w="11" w:type="dxa"/>
              <w:bottom w:w="11" w:type="dxa"/>
              <w:right w:w="11" w:type="dxa"/>
            </w:tcMar>
          </w:tcPr>
          <w:p w:rsidR="00920BF8" w:rsidRDefault="00920BF8" w:rsidP="00033E74">
            <w:pPr>
              <w:keepLines/>
              <w:tabs>
                <w:tab w:val="left" w:pos="142"/>
                <w:tab w:val="left" w:pos="283"/>
                <w:tab w:val="left" w:pos="425"/>
              </w:tabs>
              <w:spacing w:before="0"/>
              <w:jc w:val="left"/>
            </w:pPr>
            <w:r>
              <w:rPr>
                <w:rFonts w:ascii="Courier New" w:eastAsia="Courier New" w:hAnsi="Courier New" w:cs="Courier New"/>
                <w:sz w:val="20"/>
              </w:rPr>
              <w:t>&lt;aixm:ElevatedCurve … gml:id="CUR002"&gt;</w:t>
            </w:r>
          </w:p>
          <w:p w:rsidR="00920BF8" w:rsidRDefault="00920BF8" w:rsidP="00033E74">
            <w:pPr>
              <w:keepLines/>
              <w:tabs>
                <w:tab w:val="left" w:pos="142"/>
                <w:tab w:val="left" w:pos="283"/>
                <w:tab w:val="left" w:pos="425"/>
              </w:tabs>
              <w:spacing w:before="0"/>
              <w:jc w:val="left"/>
            </w:pPr>
            <w:r>
              <w:rPr>
                <w:rFonts w:ascii="Courier New" w:eastAsia="Courier New" w:hAnsi="Courier New" w:cs="Courier New"/>
                <w:sz w:val="20"/>
              </w:rPr>
              <w:tab/>
              <w:t>&lt;gml:segments&gt;</w:t>
            </w:r>
          </w:p>
          <w:p w:rsidR="00920BF8" w:rsidRDefault="00920BF8" w:rsidP="00033E74">
            <w:pPr>
              <w:keepLines/>
              <w:tabs>
                <w:tab w:val="left" w:pos="142"/>
                <w:tab w:val="left" w:pos="283"/>
                <w:tab w:val="left" w:pos="425"/>
              </w:tabs>
              <w:spacing w:before="0"/>
              <w:jc w:val="left"/>
            </w:pPr>
            <w:r>
              <w:rPr>
                <w:rFonts w:ascii="Courier New" w:eastAsia="Courier New" w:hAnsi="Courier New" w:cs="Courier New"/>
                <w:sz w:val="20"/>
              </w:rPr>
              <w:tab/>
            </w:r>
            <w:r>
              <w:rPr>
                <w:rFonts w:ascii="Courier New" w:eastAsia="Courier New" w:hAnsi="Courier New" w:cs="Courier New"/>
                <w:sz w:val="20"/>
              </w:rPr>
              <w:tab/>
              <w:t>&lt;gml:GeodesicString interpolation="geodesic"&gt;</w:t>
            </w:r>
          </w:p>
          <w:p w:rsidR="00920BF8" w:rsidRDefault="00920BF8" w:rsidP="00033E74">
            <w:pPr>
              <w:keepLines/>
              <w:tabs>
                <w:tab w:val="left" w:pos="142"/>
                <w:tab w:val="left" w:pos="283"/>
                <w:tab w:val="left" w:pos="42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&lt;gml:posList&gt;39.42916667 47.36333334 39.426818 47.353277 38.87277778 46.54722222&lt;/gml:posList&gt;</w:t>
            </w:r>
          </w:p>
          <w:p w:rsidR="00920BF8" w:rsidRDefault="00920BF8" w:rsidP="00033E74">
            <w:pPr>
              <w:keepLines/>
              <w:tabs>
                <w:tab w:val="left" w:pos="142"/>
                <w:tab w:val="left" w:pos="283"/>
                <w:tab w:val="left" w:pos="425"/>
              </w:tabs>
              <w:spacing w:before="0"/>
              <w:jc w:val="left"/>
            </w:pPr>
            <w:r>
              <w:rPr>
                <w:rFonts w:ascii="Courier New" w:eastAsia="Courier New" w:hAnsi="Courier New" w:cs="Courier New"/>
                <w:sz w:val="20"/>
              </w:rPr>
              <w:tab/>
            </w:r>
            <w:r>
              <w:rPr>
                <w:rFonts w:ascii="Courier New" w:eastAsia="Courier New" w:hAnsi="Courier New" w:cs="Courier New"/>
                <w:sz w:val="20"/>
              </w:rPr>
              <w:tab/>
              <w:t>&lt;/gml:GeodesicString&gt;</w:t>
            </w:r>
          </w:p>
          <w:p w:rsidR="00920BF8" w:rsidRDefault="00920BF8" w:rsidP="00033E74">
            <w:pPr>
              <w:keepLines/>
              <w:tabs>
                <w:tab w:val="left" w:pos="142"/>
                <w:tab w:val="left" w:pos="283"/>
                <w:tab w:val="left" w:pos="425"/>
              </w:tabs>
              <w:spacing w:before="0"/>
              <w:jc w:val="left"/>
            </w:pPr>
            <w:r>
              <w:rPr>
                <w:rFonts w:ascii="Courier New" w:eastAsia="Courier New" w:hAnsi="Courier New" w:cs="Courier New"/>
                <w:sz w:val="20"/>
              </w:rPr>
              <w:tab/>
              <w:t>&lt;/gml:segments&gt;</w:t>
            </w:r>
          </w:p>
          <w:p w:rsidR="00920BF8" w:rsidRDefault="00920BF8" w:rsidP="00033E74">
            <w:pPr>
              <w:keepLines/>
              <w:tabs>
                <w:tab w:val="left" w:pos="142"/>
                <w:tab w:val="left" w:pos="283"/>
                <w:tab w:val="left" w:pos="425"/>
              </w:tabs>
              <w:spacing w:before="0"/>
              <w:jc w:val="left"/>
            </w:pPr>
            <w:r>
              <w:rPr>
                <w:rFonts w:ascii="Courier New" w:eastAsia="Courier New" w:hAnsi="Courier New" w:cs="Courier New"/>
                <w:sz w:val="20"/>
              </w:rPr>
              <w:tab/>
              <w:t>&lt;aixm:elevation uom="FT"&gt;365&lt;/aixm:elevation&gt;</w:t>
            </w:r>
          </w:p>
          <w:p w:rsidR="00920BF8" w:rsidRDefault="00920BF8" w:rsidP="00033E74">
            <w:pPr>
              <w:keepLines/>
              <w:tabs>
                <w:tab w:val="left" w:pos="142"/>
                <w:tab w:val="left" w:pos="283"/>
                <w:tab w:val="left" w:pos="425"/>
              </w:tabs>
              <w:spacing w:before="0"/>
              <w:jc w:val="left"/>
            </w:pPr>
            <w:r>
              <w:rPr>
                <w:rFonts w:ascii="Courier New" w:eastAsia="Courier New" w:hAnsi="Courier New" w:cs="Courier New"/>
                <w:sz w:val="20"/>
              </w:rPr>
              <w:t>&lt;/aixm:ElevatedCurve&gt;</w:t>
            </w:r>
          </w:p>
        </w:tc>
      </w:tr>
    </w:tbl>
    <w:p w:rsidR="00920BF8" w:rsidRDefault="00920BF8" w:rsidP="00920BF8">
      <w:bookmarkStart w:id="218" w:name="h.tcriuxpo9ejb" w:colFirst="0" w:colLast="0"/>
      <w:bookmarkEnd w:id="218"/>
    </w:p>
    <w:p w:rsidR="00920BF8" w:rsidRDefault="00920BF8" w:rsidP="00920BF8">
      <w:bookmarkStart w:id="219" w:name="h.39kk8xu" w:colFirst="0" w:colLast="0"/>
      <w:bookmarkEnd w:id="219"/>
    </w:p>
    <w:p w:rsidR="00920BF8" w:rsidRDefault="00920BF8" w:rsidP="00920BF8">
      <w:pPr>
        <w:pStyle w:val="Heading2"/>
        <w:contextualSpacing w:val="0"/>
        <w:rPr>
          <w:rFonts w:ascii="Arial" w:eastAsia="Arial" w:hAnsi="Arial" w:cs="Arial"/>
          <w:b w:val="0"/>
        </w:rPr>
      </w:pPr>
      <w:bookmarkStart w:id="220" w:name="h.2fss6038fwbz" w:colFirst="0" w:colLast="0"/>
      <w:bookmarkStart w:id="221" w:name="_Toc411523639"/>
      <w:bookmarkEnd w:id="220"/>
      <w:r>
        <w:lastRenderedPageBreak/>
        <w:t xml:space="preserve">AIXM </w:t>
      </w:r>
      <w:r>
        <w:rPr>
          <w:sz w:val="24"/>
        </w:rPr>
        <w:t xml:space="preserve">Surface </w:t>
      </w:r>
      <w:r>
        <w:t>– Documentation</w:t>
      </w:r>
      <w:bookmarkEnd w:id="221"/>
    </w:p>
    <w:p w:rsidR="00920BF8" w:rsidRDefault="00920BF8" w:rsidP="00920BF8">
      <w:r>
        <w:t xml:space="preserve">The XML Schema implementation of the </w:t>
      </w:r>
      <w:r>
        <w:rPr>
          <w:i/>
        </w:rPr>
        <w:t>AIXM Surface type</w:t>
      </w:r>
      <w:r>
        <w:t xml:space="preserve"> is given by the </w:t>
      </w:r>
      <w:r>
        <w:rPr>
          <w:i/>
        </w:rPr>
        <w:t>aixm</w:t>
      </w:r>
      <w:proofErr w:type="gramStart"/>
      <w:r>
        <w:rPr>
          <w:i/>
        </w:rPr>
        <w:t>:Surface</w:t>
      </w:r>
      <w:proofErr w:type="gramEnd"/>
      <w:r>
        <w:t xml:space="preserve"> XSD element and </w:t>
      </w:r>
      <w:r>
        <w:rPr>
          <w:i/>
        </w:rPr>
        <w:t>aixm:SurfaceType</w:t>
      </w:r>
      <w:r>
        <w:t xml:space="preserve"> XSD complex type,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rPr>
                <w:b/>
              </w:rPr>
              <w:t>XSD Element</w:t>
            </w:r>
          </w:p>
        </w:tc>
        <w:tc>
          <w:tcPr>
            <w:tcW w:w="6687" w:type="dxa"/>
            <w:shd w:val="clear" w:color="auto" w:fill="FFFFFF"/>
            <w:tcMar>
              <w:top w:w="11" w:type="dxa"/>
              <w:left w:w="11" w:type="dxa"/>
              <w:bottom w:w="11" w:type="dxa"/>
              <w:right w:w="11" w:type="dxa"/>
            </w:tcMar>
          </w:tcPr>
          <w:p w:rsidR="00920BF8" w:rsidRDefault="00920BF8" w:rsidP="00033E74">
            <w:pPr>
              <w:spacing w:before="0"/>
            </w:pPr>
            <w:r>
              <w:rPr>
                <w:b/>
              </w:rPr>
              <w:t>aixm:Surface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Type</w:t>
            </w:r>
          </w:p>
        </w:tc>
        <w:tc>
          <w:tcPr>
            <w:tcW w:w="6687" w:type="dxa"/>
            <w:shd w:val="clear" w:color="auto" w:fill="FFFFFF"/>
            <w:tcMar>
              <w:top w:w="11" w:type="dxa"/>
              <w:left w:w="11" w:type="dxa"/>
              <w:bottom w:w="11" w:type="dxa"/>
              <w:right w:w="11" w:type="dxa"/>
            </w:tcMar>
          </w:tcPr>
          <w:p w:rsidR="00920BF8" w:rsidRDefault="00920BF8" w:rsidP="00033E74">
            <w:pPr>
              <w:spacing w:before="0"/>
            </w:pPr>
            <w:r>
              <w:t>aixm:SurfaceType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BaseType</w:t>
            </w:r>
          </w:p>
        </w:tc>
        <w:tc>
          <w:tcPr>
            <w:tcW w:w="6687" w:type="dxa"/>
            <w:shd w:val="clear" w:color="auto" w:fill="FFFFFF"/>
            <w:tcMar>
              <w:top w:w="11" w:type="dxa"/>
              <w:left w:w="11" w:type="dxa"/>
              <w:bottom w:w="11" w:type="dxa"/>
              <w:right w:w="11" w:type="dxa"/>
            </w:tcMar>
          </w:tcPr>
          <w:p w:rsidR="00920BF8" w:rsidRDefault="00920BF8" w:rsidP="00033E74">
            <w:pPr>
              <w:spacing w:before="0"/>
            </w:pPr>
            <w:r>
              <w:t>gml:SurfaceType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Restriction</w:t>
            </w:r>
          </w:p>
        </w:tc>
        <w:tc>
          <w:tcPr>
            <w:tcW w:w="6687" w:type="dxa"/>
            <w:shd w:val="clear" w:color="auto" w:fill="FFFFFF"/>
            <w:tcMar>
              <w:top w:w="11" w:type="dxa"/>
              <w:left w:w="11" w:type="dxa"/>
              <w:bottom w:w="11" w:type="dxa"/>
              <w:right w:w="11" w:type="dxa"/>
            </w:tcMar>
          </w:tcPr>
          <w:p w:rsidR="00920BF8" w:rsidRDefault="00920BF8" w:rsidP="00033E74">
            <w:pPr>
              <w:spacing w:before="0"/>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Usage</w:t>
            </w:r>
          </w:p>
        </w:tc>
        <w:tc>
          <w:tcPr>
            <w:tcW w:w="6687" w:type="dxa"/>
            <w:shd w:val="clear" w:color="auto" w:fill="FFFFFF"/>
            <w:tcMar>
              <w:top w:w="11" w:type="dxa"/>
              <w:left w:w="11" w:type="dxa"/>
              <w:bottom w:w="11" w:type="dxa"/>
              <w:right w:w="11" w:type="dxa"/>
            </w:tcMar>
          </w:tcPr>
          <w:p w:rsidR="00920BF8" w:rsidRDefault="00920BF8" w:rsidP="00033E74">
            <w:pPr>
              <w:spacing w:before="0"/>
            </w:pPr>
            <w:r>
              <w:t>To define horizontal projection (e.g. of an airspace volume) and extent (e.g. of a circling area), among others.</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Definition</w:t>
            </w:r>
          </w:p>
        </w:tc>
        <w:tc>
          <w:tcPr>
            <w:tcW w:w="6687" w:type="dxa"/>
            <w:shd w:val="clear" w:color="auto" w:fill="FFFFFF"/>
            <w:tcMar>
              <w:top w:w="11" w:type="dxa"/>
              <w:left w:w="11" w:type="dxa"/>
              <w:bottom w:w="11" w:type="dxa"/>
              <w:right w:w="11" w:type="dxa"/>
            </w:tcMar>
          </w:tcPr>
          <w:p w:rsidR="00920BF8" w:rsidRDefault="00920BF8" w:rsidP="00033E74">
            <w:pPr>
              <w:spacing w:before="0"/>
            </w:pPr>
            <w:r>
              <w:t>An AIXM surface derived from GM_Surface and extended to include Horizontal Accuracy Properties.</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Used in</w:t>
            </w:r>
          </w:p>
        </w:tc>
        <w:tc>
          <w:tcPr>
            <w:tcW w:w="6687" w:type="dxa"/>
            <w:shd w:val="clear" w:color="auto" w:fill="FFFFFF"/>
            <w:tcMar>
              <w:top w:w="11" w:type="dxa"/>
              <w:left w:w="11" w:type="dxa"/>
              <w:bottom w:w="11" w:type="dxa"/>
              <w:right w:w="11" w:type="dxa"/>
            </w:tcMar>
          </w:tcPr>
          <w:p w:rsidR="00920BF8" w:rsidRDefault="00920BF8" w:rsidP="00033E74">
            <w:pPr>
              <w:spacing w:before="0"/>
            </w:pPr>
            <w:r>
              <w:t>Used in some AIXM features. Can also be used as a substitute for GM_Surface / gml</w:t>
            </w:r>
            <w:proofErr w:type="gramStart"/>
            <w:r>
              <w:t>:Surface</w:t>
            </w:r>
            <w:proofErr w:type="gramEnd"/>
            <w:r>
              <w: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pPr>
            <w:r>
              <w:t>AIXM_Features.xsd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XML Schema Component</w:t>
            </w:r>
          </w:p>
        </w:tc>
        <w:tc>
          <w:tcPr>
            <w:tcW w:w="6687" w:type="dxa"/>
            <w:shd w:val="clear" w:color="auto" w:fill="FFFFFF"/>
            <w:tcMar>
              <w:top w:w="11" w:type="dxa"/>
              <w:left w:w="11" w:type="dxa"/>
              <w:bottom w:w="11" w:type="dxa"/>
              <w:right w:w="11" w:type="dxa"/>
            </w:tcMar>
          </w:tcPr>
          <w:p w:rsidR="00920BF8" w:rsidRPr="00CA7F75"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rPr>
                <w:lang w:val="fr-BE"/>
              </w:rPr>
            </w:pPr>
            <w:r w:rsidRPr="00CA7F75">
              <w:rPr>
                <w:rFonts w:ascii="Courier New" w:eastAsia="Courier New" w:hAnsi="Courier New" w:cs="Courier New"/>
                <w:sz w:val="20"/>
                <w:lang w:val="fr-BE"/>
              </w:rPr>
              <w:t>&lt;element name="Surface" type="aixm:SurfaceType" substitutionGroup="gml:Surface"/&gt;</w:t>
            </w:r>
          </w:p>
          <w:p w:rsidR="00920BF8" w:rsidRPr="00CA7F75"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rPr>
                <w:lang w:val="fr-BE"/>
              </w:rPr>
            </w:pPr>
            <w:r w:rsidRPr="00CA7F75">
              <w:rPr>
                <w:rFonts w:ascii="Courier New" w:eastAsia="Courier New" w:hAnsi="Courier New" w:cs="Courier New"/>
                <w:sz w:val="20"/>
                <w:lang w:val="fr-BE"/>
              </w:rPr>
              <w:tab/>
              <w:t>&lt;complexType name="SurfaceType"&gt;</w:t>
            </w:r>
          </w:p>
          <w:p w:rsidR="00920BF8" w:rsidRPr="00CA7F75"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&lt;complexContent&gt;</w:t>
            </w:r>
          </w:p>
          <w:p w:rsidR="00920BF8" w:rsidRPr="00CA7F75"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&lt;extension base="gml:SurfaceType"&gt;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Pr>
                <w:rFonts w:ascii="Courier New" w:eastAsia="Courier New" w:hAnsi="Courier New" w:cs="Courier New"/>
                <w:sz w:val="20"/>
              </w:rPr>
              <w:t>&lt;sequence&gt;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&lt;group ref="aixm:SurfacePropertyGroup"/&gt;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&lt;/extension&gt;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t>&lt;/complexContent&gt;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t>&lt;/complexType&gt;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t>&lt;group name="SurfacePropertyGroup"&gt;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name="horizontalAccuracy" type="aixm:ValDistanceType" nillable="true" minOccurs="0"/&gt;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name="annotation" type="aixm:NotePropertyType" nillable="true" minOccurs="0" maxOccurs="unbounded"/&gt;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t>&lt;/group&gt;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Example</w:t>
            </w:r>
          </w:p>
        </w:tc>
        <w:tc>
          <w:tcPr>
            <w:tcW w:w="6687" w:type="dxa"/>
            <w:shd w:val="clear" w:color="auto" w:fill="FFFFFF"/>
            <w:tcMar>
              <w:top w:w="11" w:type="dxa"/>
              <w:left w:w="11" w:type="dxa"/>
              <w:bottom w:w="11" w:type="dxa"/>
              <w:right w:w="11" w:type="dxa"/>
            </w:tcMar>
          </w:tcPr>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&lt;aixm:Surface … gml:id="S001" srsName="urn:ogc:def:crs:EPSG::4326"&gt;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t>&lt;gml:patches&gt;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t>&lt;gml:PolygonPatch&gt;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&lt;gml:exterior&gt;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&lt;gml:Ring&gt;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&lt;gml:curveMember&gt;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&lt;aixm:Curve gml:id="C002"&gt;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&lt;gml:segments&gt;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&lt;gml:GeodesicString&gt;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&lt;gml:posList&gt;52.20611 5.2875 52.18917 5.29889 52.19117 5.3289 52.20611 5.2875&lt;/gml:posList&gt;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&lt;/gml:GeodesicString&gt;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&lt;/gml:segments&gt;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&lt;/aixm:Curve&gt;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&lt;/gml:curveMember&gt;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lastRenderedPageBreak/>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&lt;/gml:Ring&gt;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&lt;/gml:exterior&gt;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r>
            <w:r>
              <w:rPr>
                <w:rFonts w:ascii="Courier New" w:eastAsia="Courier New" w:hAnsi="Courier New" w:cs="Courier New"/>
                <w:sz w:val="20"/>
              </w:rPr>
              <w:tab/>
              <w:t>&lt;/gml:PolygonPatch&gt;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ab/>
              <w:t>&lt;/gml:patches&gt;</w:t>
            </w:r>
          </w:p>
          <w:p w:rsidR="00920BF8" w:rsidRDefault="00920BF8" w:rsidP="00033E74">
            <w:pPr>
              <w:keepLines/>
              <w:tabs>
                <w:tab w:val="left" w:pos="360"/>
                <w:tab w:val="left" w:pos="720"/>
                <w:tab w:val="left" w:pos="1080"/>
                <w:tab w:val="left" w:pos="1440"/>
                <w:tab w:val="left" w:pos="1710"/>
                <w:tab w:val="left" w:pos="2070"/>
                <w:tab w:val="left" w:pos="2520"/>
                <w:tab w:val="left" w:pos="2790"/>
                <w:tab w:val="left" w:pos="3150"/>
                <w:tab w:val="left" w:pos="3510"/>
                <w:tab w:val="left" w:pos="3870"/>
              </w:tabs>
              <w:spacing w:before="0"/>
              <w:jc w:val="left"/>
            </w:pPr>
            <w:r>
              <w:rPr>
                <w:rFonts w:ascii="Courier New" w:eastAsia="Courier New" w:hAnsi="Courier New" w:cs="Courier New"/>
                <w:sz w:val="20"/>
              </w:rPr>
              <w:t>&lt;/aixm:Surface&gt;</w:t>
            </w:r>
          </w:p>
        </w:tc>
      </w:tr>
    </w:tbl>
    <w:p w:rsidR="00920BF8" w:rsidRDefault="00920BF8" w:rsidP="00920BF8">
      <w:bookmarkStart w:id="222" w:name="h.48pi1tg" w:colFirst="0" w:colLast="0"/>
      <w:bookmarkEnd w:id="222"/>
    </w:p>
    <w:p w:rsidR="00920BF8" w:rsidRDefault="00920BF8" w:rsidP="00920BF8">
      <w:pPr>
        <w:pStyle w:val="Heading2"/>
        <w:contextualSpacing w:val="0"/>
        <w:rPr>
          <w:rFonts w:ascii="Arial" w:eastAsia="Arial" w:hAnsi="Arial" w:cs="Arial"/>
          <w:b w:val="0"/>
        </w:rPr>
      </w:pPr>
      <w:bookmarkStart w:id="223" w:name="h.gdvv6kxiyb03" w:colFirst="0" w:colLast="0"/>
      <w:bookmarkStart w:id="224" w:name="_Toc411523640"/>
      <w:bookmarkEnd w:id="223"/>
      <w:r>
        <w:t xml:space="preserve">AIXM </w:t>
      </w:r>
      <w:r>
        <w:rPr>
          <w:sz w:val="24"/>
        </w:rPr>
        <w:t xml:space="preserve">ElevatedSurface </w:t>
      </w:r>
      <w:r>
        <w:t>– Documentation</w:t>
      </w:r>
      <w:bookmarkEnd w:id="224"/>
    </w:p>
    <w:p w:rsidR="00920BF8" w:rsidRDefault="00920BF8" w:rsidP="00920BF8">
      <w:r>
        <w:t xml:space="preserve">The XML Schema implementation of the </w:t>
      </w:r>
      <w:r>
        <w:rPr>
          <w:i/>
        </w:rPr>
        <w:t>AIXM ElevatedSurface type</w:t>
      </w:r>
      <w:r>
        <w:t xml:space="preserve"> is given by the </w:t>
      </w:r>
      <w:r>
        <w:rPr>
          <w:i/>
        </w:rPr>
        <w:t>aixm</w:t>
      </w:r>
      <w:proofErr w:type="gramStart"/>
      <w:r>
        <w:rPr>
          <w:i/>
        </w:rPr>
        <w:t>:ElevatedSurface</w:t>
      </w:r>
      <w:proofErr w:type="gramEnd"/>
      <w:r>
        <w:t xml:space="preserve"> XSD element and </w:t>
      </w:r>
      <w:r>
        <w:rPr>
          <w:i/>
        </w:rPr>
        <w:t>aixm:ElevatedSurfaceType</w:t>
      </w:r>
      <w:r>
        <w:t xml:space="preserve"> XSD complex type,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rPr>
                <w:b/>
              </w:rPr>
              <w:t>XSD Element</w:t>
            </w:r>
          </w:p>
        </w:tc>
        <w:tc>
          <w:tcPr>
            <w:tcW w:w="6687" w:type="dxa"/>
            <w:shd w:val="clear" w:color="auto" w:fill="FFFFFF"/>
            <w:tcMar>
              <w:top w:w="11" w:type="dxa"/>
              <w:left w:w="11" w:type="dxa"/>
              <w:bottom w:w="11" w:type="dxa"/>
              <w:right w:w="11" w:type="dxa"/>
            </w:tcMar>
          </w:tcPr>
          <w:p w:rsidR="00920BF8" w:rsidRDefault="00920BF8" w:rsidP="00033E74">
            <w:pPr>
              <w:spacing w:before="0"/>
            </w:pPr>
            <w:r>
              <w:rPr>
                <w:b/>
              </w:rPr>
              <w:t>aixm:ElevatedSurface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Type</w:t>
            </w:r>
          </w:p>
        </w:tc>
        <w:tc>
          <w:tcPr>
            <w:tcW w:w="6687" w:type="dxa"/>
            <w:shd w:val="clear" w:color="auto" w:fill="FFFFFF"/>
            <w:tcMar>
              <w:top w:w="11" w:type="dxa"/>
              <w:left w:w="11" w:type="dxa"/>
              <w:bottom w:w="11" w:type="dxa"/>
              <w:right w:w="11" w:type="dxa"/>
            </w:tcMar>
          </w:tcPr>
          <w:p w:rsidR="00920BF8" w:rsidRDefault="00920BF8" w:rsidP="00033E74">
            <w:pPr>
              <w:spacing w:before="0"/>
            </w:pPr>
            <w:r>
              <w:t>aixm:ElevatedSurfaceType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BaseType</w:t>
            </w:r>
          </w:p>
        </w:tc>
        <w:tc>
          <w:tcPr>
            <w:tcW w:w="6687" w:type="dxa"/>
            <w:shd w:val="clear" w:color="auto" w:fill="FFFFFF"/>
            <w:tcMar>
              <w:top w:w="11" w:type="dxa"/>
              <w:left w:w="11" w:type="dxa"/>
              <w:bottom w:w="11" w:type="dxa"/>
              <w:right w:w="11" w:type="dxa"/>
            </w:tcMar>
          </w:tcPr>
          <w:p w:rsidR="00920BF8" w:rsidRDefault="00920BF8" w:rsidP="00033E74">
            <w:pPr>
              <w:spacing w:before="0"/>
            </w:pPr>
            <w:r>
              <w:t xml:space="preserve">aixm:SurfaceType </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Restriction</w:t>
            </w:r>
          </w:p>
        </w:tc>
        <w:tc>
          <w:tcPr>
            <w:tcW w:w="6687" w:type="dxa"/>
            <w:shd w:val="clear" w:color="auto" w:fill="FFFFFF"/>
            <w:tcMar>
              <w:top w:w="11" w:type="dxa"/>
              <w:left w:w="11" w:type="dxa"/>
              <w:bottom w:w="11" w:type="dxa"/>
              <w:right w:w="11" w:type="dxa"/>
            </w:tcMar>
          </w:tcPr>
          <w:p w:rsidR="00920BF8" w:rsidRDefault="00920BF8" w:rsidP="00033E74">
            <w:pPr>
              <w:spacing w:before="0"/>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Usage</w:t>
            </w:r>
          </w:p>
        </w:tc>
        <w:tc>
          <w:tcPr>
            <w:tcW w:w="6687" w:type="dxa"/>
            <w:shd w:val="clear" w:color="auto" w:fill="FFFFFF"/>
            <w:tcMar>
              <w:top w:w="11" w:type="dxa"/>
              <w:left w:w="11" w:type="dxa"/>
              <w:bottom w:w="11" w:type="dxa"/>
              <w:right w:w="11" w:type="dxa"/>
            </w:tcMar>
          </w:tcPr>
          <w:p w:rsidR="00920BF8" w:rsidRDefault="00920BF8" w:rsidP="00033E74">
            <w:pPr>
              <w:spacing w:before="0"/>
            </w:pPr>
            <w:r>
              <w:t>Usually to define the extent (e.g. of a taxiway element) but also to define aviation boundaries (e.g. of an airport heliport) or the area of an airport hot spot.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Definition</w:t>
            </w:r>
          </w:p>
        </w:tc>
        <w:tc>
          <w:tcPr>
            <w:tcW w:w="6687" w:type="dxa"/>
            <w:shd w:val="clear" w:color="auto" w:fill="FFFFFF"/>
            <w:tcMar>
              <w:top w:w="11" w:type="dxa"/>
              <w:left w:w="11" w:type="dxa"/>
              <w:bottom w:w="11" w:type="dxa"/>
              <w:right w:w="11" w:type="dxa"/>
            </w:tcMar>
          </w:tcPr>
          <w:p w:rsidR="00920BF8" w:rsidRDefault="00920BF8" w:rsidP="00033E74">
            <w:pPr>
              <w:spacing w:before="0"/>
            </w:pPr>
            <w:r>
              <w:t>An AIXM elevated surface which extends (AIXM) Surface with properties that represent the vertical position (elevation, datum, accuracy).</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Used in</w:t>
            </w:r>
          </w:p>
        </w:tc>
        <w:tc>
          <w:tcPr>
            <w:tcW w:w="6687" w:type="dxa"/>
            <w:shd w:val="clear" w:color="auto" w:fill="FFFFFF"/>
            <w:tcMar>
              <w:top w:w="11" w:type="dxa"/>
              <w:left w:w="11" w:type="dxa"/>
              <w:bottom w:w="11" w:type="dxa"/>
              <w:right w:w="11" w:type="dxa"/>
            </w:tcMar>
          </w:tcPr>
          <w:p w:rsidR="00920BF8" w:rsidRDefault="00920BF8" w:rsidP="00033E74">
            <w:pPr>
              <w:spacing w:before="0"/>
            </w:pPr>
            <w:r>
              <w:t>Used in some AIXM features. Can also be used as a substitute for AIXM Surface.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pPr>
            <w:r>
              <w:t>AIXM_Features.xsd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XML Schema Component</w:t>
            </w:r>
          </w:p>
        </w:tc>
        <w:tc>
          <w:tcPr>
            <w:tcW w:w="6687" w:type="dxa"/>
            <w:shd w:val="clear" w:color="auto" w:fill="FFFFFF"/>
            <w:tcMar>
              <w:top w:w="11" w:type="dxa"/>
              <w:left w:w="11" w:type="dxa"/>
              <w:bottom w:w="11" w:type="dxa"/>
              <w:right w:w="11" w:type="dxa"/>
            </w:tcMar>
          </w:tcPr>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&lt;element name="ElevatedSurface" type="aixm:ElevatedSurfaceType" substitutionGroup="aixm:Surface"/&gt;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t>&lt;complexType name="ElevatedSurfaceType"&gt;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t>&lt;complexContent&gt;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&lt;extension base="aixm:SurfaceType"&gt;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&lt;group ref="aixm:ElevatedSurfacePropertyGroup"/&gt;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name="extension" minOccurs="0" maxOccurs="unbounded"&gt;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&lt;complexType&gt;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ref="aixm:AbstractElevatedSurfaceExtension"/&gt;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&lt;attributeGroup ref="gml:OwnershipAttributeGroup"/&gt;</w:t>
            </w:r>
          </w:p>
          <w:p w:rsidR="00920BF8" w:rsidRPr="00CA7F75"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rPr>
                <w:lang w:val="fr-BE"/>
              </w:rPr>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sidRPr="00CA7F75">
              <w:rPr>
                <w:rFonts w:ascii="Courier New" w:eastAsia="Courier New" w:hAnsi="Courier New" w:cs="Courier New"/>
                <w:sz w:val="20"/>
                <w:lang w:val="fr-BE"/>
              </w:rPr>
              <w:t>&lt;/complexType&gt;</w:t>
            </w:r>
          </w:p>
          <w:p w:rsidR="00920BF8" w:rsidRPr="00CA7F75"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&lt;/element&gt;</w:t>
            </w:r>
          </w:p>
          <w:p w:rsidR="00920BF8" w:rsidRPr="00CA7F75"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&lt;/sequence&gt;</w:t>
            </w:r>
          </w:p>
          <w:p w:rsidR="00920BF8" w:rsidRPr="00CA7F75"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&lt;/extension&gt;</w:t>
            </w:r>
          </w:p>
          <w:p w:rsidR="00920BF8" w:rsidRPr="00CA7F75"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&lt;/complexContent&gt;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sidRPr="00CA7F75">
              <w:rPr>
                <w:rFonts w:ascii="Courier New" w:eastAsia="Courier New" w:hAnsi="Courier New" w:cs="Courier New"/>
                <w:sz w:val="20"/>
                <w:lang w:val="fr-BE"/>
              </w:rPr>
              <w:tab/>
            </w:r>
            <w:r>
              <w:rPr>
                <w:rFonts w:ascii="Courier New" w:eastAsia="Courier New" w:hAnsi="Courier New" w:cs="Courier New"/>
                <w:sz w:val="20"/>
              </w:rPr>
              <w:t>&lt;/complexType&gt;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t>&lt;group name="ElevatedSurfacePropertyGroup"&gt;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 xml:space="preserve">&lt;element name="elevation" type="aixm:ValDistanceVerticalType" nillable="true" </w:t>
            </w:r>
            <w:r>
              <w:rPr>
                <w:rFonts w:ascii="Courier New" w:eastAsia="Courier New" w:hAnsi="Courier New" w:cs="Courier New"/>
                <w:sz w:val="20"/>
              </w:rPr>
              <w:lastRenderedPageBreak/>
              <w:t>minOccurs="0"/&gt;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name="geoidUndulation" type="aixm:ValDistanceSignedType" nillable="true" minOccurs="0"/&gt;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name="verticalDatum" type="aixm:CodeVerticalDatumType" nillable="true" minOccurs="0"/&gt;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name="verticalAccuracy" type="aixm:ValDistanceType" nillable="true" minOccurs="0"/&gt;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t>&lt;/group&gt;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lastRenderedPageBreak/>
              <w:t>Example</w:t>
            </w:r>
          </w:p>
        </w:tc>
        <w:tc>
          <w:tcPr>
            <w:tcW w:w="6687" w:type="dxa"/>
            <w:shd w:val="clear" w:color="auto" w:fill="FFFFFF"/>
            <w:tcMar>
              <w:top w:w="11" w:type="dxa"/>
              <w:left w:w="11" w:type="dxa"/>
              <w:bottom w:w="11" w:type="dxa"/>
              <w:right w:w="11" w:type="dxa"/>
            </w:tcMar>
          </w:tcPr>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&lt;aixm:ElevatedSurface … gml:id="S001" srsName="urn:ogc:def:crs:EPSG::4326"&gt;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t>&lt;gml:patches&gt;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t>&lt;gml:PolygonPatch&gt;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&lt;gml:exterior&gt;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&lt;gml:Ring&gt;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&lt;gml:curveMember&gt;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&lt;aixm:Curve gml:id="C002"&gt;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&lt;gml:segments&gt;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&lt;gml:GeodesicString&gt;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&lt;gml:posList&gt;52.20611 5.2875 52.18917 5.29889 52.19117 5.3289 52.20611 5.2875&lt;/gml:posList&gt;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&lt;/gml:GeodesicString&gt;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&lt;/gml:segments&gt;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&lt;/aixm:Curve&gt;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&lt;/gml:curveMember&gt;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&lt;/gml:Ring&gt;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&lt;/gml:exterior&gt;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r>
            <w:r>
              <w:rPr>
                <w:rFonts w:ascii="Courier New" w:eastAsia="Courier New" w:hAnsi="Courier New" w:cs="Courier New"/>
                <w:sz w:val="20"/>
              </w:rPr>
              <w:tab/>
              <w:t>&lt;/gml:PolygonPatch&gt;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t>&lt;/gml:patches&gt;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ab/>
              <w:t>&lt;aixm:elevation uom="M"&gt;1000&lt;/aixm:elevation&gt;</w:t>
            </w:r>
          </w:p>
          <w:p w:rsidR="00920BF8" w:rsidRDefault="00920BF8" w:rsidP="00033E74">
            <w:pPr>
              <w:keepLines/>
              <w:tabs>
                <w:tab w:val="left" w:pos="360"/>
                <w:tab w:val="left" w:pos="720"/>
                <w:tab w:val="left" w:pos="1080"/>
                <w:tab w:val="left" w:pos="1350"/>
                <w:tab w:val="left" w:pos="1800"/>
                <w:tab w:val="left" w:pos="2070"/>
                <w:tab w:val="left" w:pos="2520"/>
                <w:tab w:val="left" w:pos="2790"/>
                <w:tab w:val="left" w:pos="3240"/>
              </w:tabs>
              <w:spacing w:before="0"/>
              <w:jc w:val="left"/>
            </w:pPr>
            <w:r>
              <w:rPr>
                <w:rFonts w:ascii="Courier New" w:eastAsia="Courier New" w:hAnsi="Courier New" w:cs="Courier New"/>
                <w:sz w:val="20"/>
              </w:rPr>
              <w:t>&lt;/aixm:ElevatedSurface&gt;</w:t>
            </w:r>
          </w:p>
        </w:tc>
      </w:tr>
    </w:tbl>
    <w:p w:rsidR="00920BF8" w:rsidRDefault="00920BF8" w:rsidP="00920BF8"/>
    <w:p w:rsidR="00920BF8" w:rsidRDefault="00920BF8" w:rsidP="00920BF8">
      <w:pPr>
        <w:pStyle w:val="Heading2"/>
        <w:contextualSpacing w:val="0"/>
      </w:pPr>
      <w:bookmarkStart w:id="225" w:name="h.39ljx2qzsedj" w:colFirst="0" w:colLast="0"/>
      <w:bookmarkStart w:id="226" w:name="_Toc411523641"/>
      <w:bookmarkEnd w:id="225"/>
      <w:r>
        <w:t>DirectPosition / gml</w:t>
      </w:r>
      <w:proofErr w:type="gramStart"/>
      <w:r>
        <w:t>:pos</w:t>
      </w:r>
      <w:proofErr w:type="gramEnd"/>
      <w:r>
        <w:t xml:space="preserve"> – Documentation</w:t>
      </w:r>
      <w:bookmarkEnd w:id="226"/>
    </w:p>
    <w:p w:rsidR="00920BF8" w:rsidRDefault="00920BF8" w:rsidP="00920BF8">
      <w:r>
        <w:t xml:space="preserve">The XML Schema implementation of the </w:t>
      </w:r>
      <w:r>
        <w:rPr>
          <w:i/>
        </w:rPr>
        <w:t>DirectPosition</w:t>
      </w:r>
      <w:r>
        <w:t xml:space="preserve"> type (see ISO 19107:2003, section 6.4.1) is given by the </w:t>
      </w:r>
      <w:r>
        <w:rPr>
          <w:i/>
        </w:rPr>
        <w:t>gml</w:t>
      </w:r>
      <w:proofErr w:type="gramStart"/>
      <w:r>
        <w:rPr>
          <w:i/>
        </w:rPr>
        <w:t>:pos</w:t>
      </w:r>
      <w:proofErr w:type="gramEnd"/>
      <w:r>
        <w:t xml:space="preserve"> XSD element and </w:t>
      </w:r>
      <w:r>
        <w:rPr>
          <w:i/>
        </w:rPr>
        <w:t>gml:DirectPositionType</w:t>
      </w:r>
      <w:r>
        <w:t xml:space="preserve"> XSD complex type (see ISO 19136:2007, section 10.1.4.1 and D.2.3.4), documented in the following table.</w:t>
      </w:r>
    </w:p>
    <w:tbl>
      <w:tblPr>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4"/>
        <w:gridCol w:w="7082"/>
      </w:tblGrid>
      <w:tr w:rsidR="00920BF8" w:rsidTr="00033E74">
        <w:tc>
          <w:tcPr>
            <w:tcW w:w="1774" w:type="dxa"/>
            <w:shd w:val="clear" w:color="auto" w:fill="FFFFFF"/>
            <w:tcMar>
              <w:top w:w="11" w:type="dxa"/>
              <w:left w:w="11" w:type="dxa"/>
              <w:bottom w:w="11" w:type="dxa"/>
              <w:right w:w="11" w:type="dxa"/>
            </w:tcMar>
          </w:tcPr>
          <w:p w:rsidR="00920BF8" w:rsidRDefault="00920BF8" w:rsidP="00033E74">
            <w:pPr>
              <w:keepNext/>
              <w:spacing w:before="0"/>
            </w:pPr>
            <w:r>
              <w:rPr>
                <w:b/>
              </w:rPr>
              <w:t>XSD Element</w:t>
            </w:r>
          </w:p>
        </w:tc>
        <w:tc>
          <w:tcPr>
            <w:tcW w:w="7082" w:type="dxa"/>
            <w:shd w:val="clear" w:color="auto" w:fill="FFFFFF"/>
            <w:tcMar>
              <w:top w:w="11" w:type="dxa"/>
              <w:left w:w="11" w:type="dxa"/>
              <w:bottom w:w="11" w:type="dxa"/>
              <w:right w:w="11" w:type="dxa"/>
            </w:tcMar>
          </w:tcPr>
          <w:p w:rsidR="00920BF8" w:rsidRDefault="00920BF8" w:rsidP="00033E74">
            <w:pPr>
              <w:keepNext/>
              <w:spacing w:before="0"/>
            </w:pPr>
            <w:r>
              <w:rPr>
                <w:b/>
              </w:rPr>
              <w:t>gml:pos</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Type</w:t>
            </w:r>
          </w:p>
        </w:tc>
        <w:tc>
          <w:tcPr>
            <w:tcW w:w="7082" w:type="dxa"/>
            <w:shd w:val="clear" w:color="auto" w:fill="FFFFFF"/>
            <w:tcMar>
              <w:top w:w="11" w:type="dxa"/>
              <w:left w:w="11" w:type="dxa"/>
              <w:bottom w:w="11" w:type="dxa"/>
              <w:right w:w="11" w:type="dxa"/>
            </w:tcMar>
          </w:tcPr>
          <w:p w:rsidR="00920BF8" w:rsidRDefault="00920BF8" w:rsidP="00033E74">
            <w:pPr>
              <w:spacing w:before="0"/>
            </w:pPr>
            <w:r>
              <w:t>gml:DirectPositionType</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BaseType</w:t>
            </w:r>
          </w:p>
        </w:tc>
        <w:tc>
          <w:tcPr>
            <w:tcW w:w="7082" w:type="dxa"/>
            <w:shd w:val="clear" w:color="auto" w:fill="FFFFFF"/>
            <w:tcMar>
              <w:top w:w="11" w:type="dxa"/>
              <w:left w:w="11" w:type="dxa"/>
              <w:bottom w:w="11" w:type="dxa"/>
              <w:right w:w="11" w:type="dxa"/>
            </w:tcMar>
          </w:tcPr>
          <w:p w:rsidR="00920BF8" w:rsidRDefault="00920BF8" w:rsidP="00033E74">
            <w:pPr>
              <w:spacing w:before="0"/>
            </w:pPr>
            <w:r>
              <w:rPr>
                <w:i/>
              </w:rPr>
              <w:t>none</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Restriction</w:t>
            </w:r>
          </w:p>
        </w:tc>
        <w:tc>
          <w:tcPr>
            <w:tcW w:w="7082" w:type="dxa"/>
            <w:shd w:val="clear" w:color="auto" w:fill="FFFFFF"/>
            <w:tcMar>
              <w:top w:w="11" w:type="dxa"/>
              <w:left w:w="11" w:type="dxa"/>
              <w:bottom w:w="11" w:type="dxa"/>
              <w:right w:w="11" w:type="dxa"/>
            </w:tcMar>
          </w:tcPr>
          <w:p w:rsidR="00920BF8" w:rsidRDefault="00920BF8" w:rsidP="00033E74">
            <w:pPr>
              <w:spacing w:before="0"/>
            </w:pPr>
            <w:r>
              <w:rPr>
                <w:i/>
              </w:rPr>
              <w:t>The srsDimension, axisLabel and uomLabels attributes should not be used in AIXM geometries.</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Usage</w:t>
            </w:r>
          </w:p>
        </w:tc>
        <w:tc>
          <w:tcPr>
            <w:tcW w:w="7082" w:type="dxa"/>
            <w:shd w:val="clear" w:color="auto" w:fill="FFFFFF"/>
            <w:tcMar>
              <w:top w:w="11" w:type="dxa"/>
              <w:left w:w="11" w:type="dxa"/>
              <w:bottom w:w="11" w:type="dxa"/>
              <w:right w:w="11" w:type="dxa"/>
            </w:tcMar>
          </w:tcPr>
          <w:p w:rsidR="00920BF8" w:rsidRDefault="00920BF8" w:rsidP="00033E74">
            <w:pPr>
              <w:spacing w:before="0"/>
            </w:pPr>
            <w:r>
              <w:t>Defines the coordinates of a position in a given CRS.</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Definition</w:t>
            </w:r>
          </w:p>
        </w:tc>
        <w:tc>
          <w:tcPr>
            <w:tcW w:w="7082" w:type="dxa"/>
            <w:shd w:val="clear" w:color="auto" w:fill="FFFFFF"/>
            <w:tcMar>
              <w:top w:w="11" w:type="dxa"/>
              <w:left w:w="11" w:type="dxa"/>
              <w:bottom w:w="11" w:type="dxa"/>
              <w:right w:w="11" w:type="dxa"/>
            </w:tcMar>
          </w:tcPr>
          <w:p w:rsidR="00920BF8" w:rsidRDefault="00920BF8" w:rsidP="00033E74">
            <w:pPr>
              <w:spacing w:before="0"/>
            </w:pPr>
            <w:r>
              <w:t xml:space="preserve">Direct position instances hold the coordinates for a position within some coordinate reference system (CRS). Since direct positions, as data types, will often be included in larger objects (such as geometry elements) that have references to CRS, the srsName attribute will in general be missing, if this particular direct position is included in a larger element with such </w:t>
            </w:r>
            <w:r>
              <w:lastRenderedPageBreak/>
              <w:t>a reference to a CRS. In this case, the CRS is implicitly assumed to take on the value of the containing object's CRS.</w:t>
            </w:r>
          </w:p>
          <w:p w:rsidR="00920BF8" w:rsidRDefault="00920BF8" w:rsidP="00033E74">
            <w:pPr>
              <w:spacing w:before="0"/>
            </w:pPr>
            <w:r>
              <w:t>If no srsName attribute is given, the CRS shall be specified as part of the larger context this geometry element is part of, typically a geometric object like a point, curve, etc.</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lastRenderedPageBreak/>
              <w:t>Comments</w:t>
            </w:r>
          </w:p>
        </w:tc>
        <w:tc>
          <w:tcPr>
            <w:tcW w:w="7082" w:type="dxa"/>
            <w:shd w:val="clear" w:color="auto" w:fill="FFFFFF"/>
            <w:tcMar>
              <w:top w:w="11" w:type="dxa"/>
              <w:left w:w="11" w:type="dxa"/>
              <w:bottom w:w="11" w:type="dxa"/>
              <w:right w:w="11" w:type="dxa"/>
            </w:tcMar>
          </w:tcPr>
          <w:p w:rsidR="00920BF8" w:rsidRDefault="00920BF8" w:rsidP="00033E74">
            <w:pPr>
              <w:spacing w:before="0"/>
            </w:pPr>
            <w:r>
              <w:t>This is one of the key basic types, used to define geometric position values – for example the location of a point.</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Used in</w:t>
            </w:r>
          </w:p>
        </w:tc>
        <w:tc>
          <w:tcPr>
            <w:tcW w:w="7082" w:type="dxa"/>
            <w:shd w:val="clear" w:color="auto" w:fill="FFFFFF"/>
            <w:tcMar>
              <w:top w:w="11" w:type="dxa"/>
              <w:left w:w="11" w:type="dxa"/>
              <w:bottom w:w="11" w:type="dxa"/>
              <w:right w:w="11" w:type="dxa"/>
            </w:tcMar>
          </w:tcPr>
          <w:p w:rsidR="00920BF8" w:rsidRDefault="00920BF8" w:rsidP="00033E74">
            <w:pPr>
              <w:spacing w:before="0"/>
            </w:pPr>
            <w:r>
              <w:t>Used in the definition of various geometry types, such as GM_Point, GM_Envelope, GM_Position, GM_LineString, GM_Arc, GM_Circle, ArcByCenterPoint and CircleByCenterPoint.</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XML Schema File</w:t>
            </w:r>
          </w:p>
        </w:tc>
        <w:tc>
          <w:tcPr>
            <w:tcW w:w="7082" w:type="dxa"/>
            <w:shd w:val="clear" w:color="auto" w:fill="FFFFFF"/>
            <w:tcMar>
              <w:top w:w="11" w:type="dxa"/>
              <w:left w:w="11" w:type="dxa"/>
              <w:bottom w:w="11" w:type="dxa"/>
              <w:right w:w="11" w:type="dxa"/>
            </w:tcMar>
          </w:tcPr>
          <w:p w:rsidR="00920BF8" w:rsidRDefault="00920BF8" w:rsidP="00033E74">
            <w:pPr>
              <w:spacing w:before="0"/>
            </w:pPr>
            <w:r>
              <w:t>(./ISO_19136_Schemas/) geometryBasic.xsd</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XML Schema Component</w:t>
            </w:r>
          </w:p>
        </w:tc>
        <w:tc>
          <w:tcPr>
            <w:tcW w:w="7082" w:type="dxa"/>
            <w:shd w:val="clear" w:color="auto" w:fill="FFFFFF"/>
            <w:tcMar>
              <w:top w:w="11" w:type="dxa"/>
              <w:left w:w="11" w:type="dxa"/>
              <w:bottom w:w="11" w:type="dxa"/>
              <w:right w:w="11" w:type="dxa"/>
            </w:tcMar>
          </w:tcPr>
          <w:p w:rsidR="00920BF8" w:rsidRDefault="00920BF8" w:rsidP="00033E74">
            <w:pPr>
              <w:keepLines/>
              <w:tabs>
                <w:tab w:val="left" w:pos="283"/>
                <w:tab w:val="left" w:pos="567"/>
                <w:tab w:val="left" w:pos="850"/>
                <w:tab w:val="left" w:pos="1134"/>
              </w:tabs>
              <w:spacing w:before="0"/>
              <w:jc w:val="left"/>
            </w:pPr>
            <w:r>
              <w:rPr>
                <w:rFonts w:ascii="Courier New" w:eastAsia="Courier New" w:hAnsi="Courier New" w:cs="Courier New"/>
                <w:sz w:val="20"/>
              </w:rPr>
              <w:t>&lt;complexType name="DirectPositionType"&gt;</w:t>
            </w:r>
          </w:p>
          <w:p w:rsidR="00920BF8" w:rsidRDefault="00920BF8" w:rsidP="00033E74">
            <w:pPr>
              <w:keepLines/>
              <w:tabs>
                <w:tab w:val="left" w:pos="283"/>
                <w:tab w:val="left" w:pos="567"/>
                <w:tab w:val="left" w:pos="850"/>
                <w:tab w:val="left" w:pos="1134"/>
                <w:tab w:val="left" w:pos="283"/>
                <w:tab w:val="left" w:pos="567"/>
              </w:tabs>
              <w:spacing w:before="0"/>
              <w:jc w:val="left"/>
            </w:pPr>
            <w:r>
              <w:rPr>
                <w:rFonts w:ascii="Courier New" w:eastAsia="Courier New" w:hAnsi="Courier New" w:cs="Courier New"/>
                <w:sz w:val="20"/>
              </w:rPr>
              <w:tab/>
            </w:r>
            <w:r>
              <w:rPr>
                <w:rFonts w:ascii="Courier New" w:eastAsia="Courier New" w:hAnsi="Courier New" w:cs="Courier New"/>
                <w:sz w:val="20"/>
              </w:rPr>
              <w:tab/>
              <w:t>&lt;simpleContent&gt;</w:t>
            </w:r>
          </w:p>
          <w:p w:rsidR="00920BF8" w:rsidRDefault="00920BF8" w:rsidP="00033E74">
            <w:pPr>
              <w:keepLines/>
              <w:tabs>
                <w:tab w:val="left" w:pos="283"/>
                <w:tab w:val="left" w:pos="567"/>
                <w:tab w:val="left" w:pos="850"/>
                <w:tab w:val="left" w:pos="1134"/>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&lt;extension base="gml:doubleList"&gt;</w:t>
            </w:r>
          </w:p>
          <w:p w:rsidR="00920BF8" w:rsidRDefault="00920BF8" w:rsidP="00033E74">
            <w:pPr>
              <w:keepLines/>
              <w:tabs>
                <w:tab w:val="left" w:pos="283"/>
                <w:tab w:val="left" w:pos="567"/>
                <w:tab w:val="left" w:pos="850"/>
                <w:tab w:val="left" w:pos="1134"/>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&lt;attributeGroup ref="gml:SRSReferenceGroup"/&gt;</w:t>
            </w:r>
          </w:p>
          <w:p w:rsidR="00920BF8" w:rsidRDefault="00920BF8" w:rsidP="00033E74">
            <w:pPr>
              <w:keepLines/>
              <w:tabs>
                <w:tab w:val="left" w:pos="283"/>
                <w:tab w:val="left" w:pos="567"/>
                <w:tab w:val="left" w:pos="850"/>
                <w:tab w:val="left" w:pos="1134"/>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trike/>
                <w:sz w:val="20"/>
              </w:rPr>
              <w:t>&lt;attribute name="count" type="positiveInteger"/&gt;</w:t>
            </w:r>
          </w:p>
          <w:p w:rsidR="00920BF8" w:rsidRDefault="00920BF8" w:rsidP="00033E74">
            <w:pPr>
              <w:keepLines/>
              <w:tabs>
                <w:tab w:val="left" w:pos="283"/>
                <w:tab w:val="left" w:pos="567"/>
                <w:tab w:val="left" w:pos="850"/>
                <w:tab w:val="left" w:pos="1134"/>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&lt;/extension&gt;</w:t>
            </w:r>
          </w:p>
          <w:p w:rsidR="00920BF8" w:rsidRDefault="00920BF8" w:rsidP="00033E74">
            <w:pPr>
              <w:keepLines/>
              <w:tabs>
                <w:tab w:val="left" w:pos="283"/>
                <w:tab w:val="left" w:pos="567"/>
                <w:tab w:val="left" w:pos="850"/>
                <w:tab w:val="left" w:pos="1134"/>
              </w:tabs>
              <w:spacing w:before="0"/>
              <w:jc w:val="left"/>
            </w:pPr>
            <w:r>
              <w:rPr>
                <w:rFonts w:ascii="Courier New" w:eastAsia="Courier New" w:hAnsi="Courier New" w:cs="Courier New"/>
                <w:sz w:val="20"/>
              </w:rPr>
              <w:tab/>
            </w:r>
            <w:r>
              <w:rPr>
                <w:rFonts w:ascii="Courier New" w:eastAsia="Courier New" w:hAnsi="Courier New" w:cs="Courier New"/>
                <w:sz w:val="20"/>
              </w:rPr>
              <w:tab/>
              <w:t>&lt;/simpleContent&gt;</w:t>
            </w:r>
          </w:p>
          <w:p w:rsidR="00920BF8" w:rsidRDefault="00920BF8" w:rsidP="00033E74">
            <w:pPr>
              <w:keepLines/>
              <w:tabs>
                <w:tab w:val="left" w:pos="283"/>
                <w:tab w:val="left" w:pos="567"/>
                <w:tab w:val="left" w:pos="850"/>
                <w:tab w:val="left" w:pos="1134"/>
              </w:tabs>
              <w:spacing w:before="0"/>
              <w:jc w:val="left"/>
            </w:pPr>
            <w:r>
              <w:rPr>
                <w:rFonts w:ascii="Courier New" w:eastAsia="Courier New" w:hAnsi="Courier New" w:cs="Courier New"/>
                <w:sz w:val="20"/>
              </w:rPr>
              <w:t>&lt;/complexType&gt;</w:t>
            </w:r>
          </w:p>
          <w:p w:rsidR="00920BF8" w:rsidRDefault="00920BF8" w:rsidP="00033E74">
            <w:pPr>
              <w:keepLines/>
              <w:tabs>
                <w:tab w:val="left" w:pos="283"/>
                <w:tab w:val="left" w:pos="567"/>
                <w:tab w:val="left" w:pos="850"/>
                <w:tab w:val="left" w:pos="1134"/>
              </w:tabs>
              <w:spacing w:before="0"/>
              <w:jc w:val="left"/>
            </w:pPr>
            <w:r>
              <w:rPr>
                <w:rFonts w:ascii="Courier New" w:eastAsia="Courier New" w:hAnsi="Courier New" w:cs="Courier New"/>
                <w:sz w:val="20"/>
              </w:rPr>
              <w:t>&lt;element name="pos" type="gml:DirectPositionType"/&gt;</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Example</w:t>
            </w:r>
          </w:p>
        </w:tc>
        <w:tc>
          <w:tcPr>
            <w:tcW w:w="7082" w:type="dxa"/>
            <w:shd w:val="clear" w:color="auto" w:fill="FFFFFF"/>
            <w:tcMar>
              <w:top w:w="11" w:type="dxa"/>
              <w:left w:w="11" w:type="dxa"/>
              <w:bottom w:w="11" w:type="dxa"/>
              <w:right w:w="11" w:type="dxa"/>
            </w:tcMar>
          </w:tcPr>
          <w:p w:rsidR="00920BF8" w:rsidRDefault="00920BF8" w:rsidP="00033E74">
            <w:pPr>
              <w:keepLines/>
              <w:spacing w:before="0"/>
              <w:jc w:val="left"/>
            </w:pPr>
            <w:r>
              <w:rPr>
                <w:rFonts w:ascii="Courier New" w:eastAsia="Courier New" w:hAnsi="Courier New" w:cs="Courier New"/>
                <w:sz w:val="20"/>
              </w:rPr>
              <w:t>&lt;gml:pos&gt;46.1 3.2&lt;/gml:pos&gt;</w:t>
            </w:r>
          </w:p>
        </w:tc>
      </w:tr>
    </w:tbl>
    <w:p w:rsidR="00920BF8" w:rsidRDefault="00920BF8" w:rsidP="00920BF8"/>
    <w:p w:rsidR="00920BF8" w:rsidRDefault="00920BF8" w:rsidP="00920BF8">
      <w:pPr>
        <w:pStyle w:val="Heading2"/>
        <w:contextualSpacing w:val="0"/>
      </w:pPr>
      <w:bookmarkStart w:id="227" w:name="h.7fhvs3u0edb" w:colFirst="0" w:colLast="0"/>
      <w:bookmarkStart w:id="228" w:name="_Toc411523642"/>
      <w:bookmarkEnd w:id="227"/>
      <w:r>
        <w:rPr>
          <w:sz w:val="24"/>
        </w:rPr>
        <w:t xml:space="preserve">GM_Object </w:t>
      </w:r>
      <w:r>
        <w:rPr>
          <w:sz w:val="26"/>
        </w:rPr>
        <w:t>/ gml</w:t>
      </w:r>
      <w:proofErr w:type="gramStart"/>
      <w:r>
        <w:rPr>
          <w:sz w:val="26"/>
        </w:rPr>
        <w:t>:AbstractGeometry</w:t>
      </w:r>
      <w:proofErr w:type="gramEnd"/>
      <w:r>
        <w:rPr>
          <w:sz w:val="26"/>
        </w:rPr>
        <w:t xml:space="preserve"> – Documentation</w:t>
      </w:r>
      <w:bookmarkEnd w:id="228"/>
    </w:p>
    <w:p w:rsidR="00920BF8" w:rsidRDefault="00920BF8" w:rsidP="00920BF8">
      <w:r>
        <w:t xml:space="preserve">The XML Schema implementation of the </w:t>
      </w:r>
      <w:r>
        <w:rPr>
          <w:i/>
        </w:rPr>
        <w:t>GM_Object</w:t>
      </w:r>
      <w:r>
        <w:t xml:space="preserve"> type (see ISO 19107:2003, section 6.2.2) is given by the </w:t>
      </w:r>
      <w:r>
        <w:rPr>
          <w:i/>
        </w:rPr>
        <w:t>gml</w:t>
      </w:r>
      <w:proofErr w:type="gramStart"/>
      <w:r>
        <w:rPr>
          <w:i/>
        </w:rPr>
        <w:t>:AbstractGeometry</w:t>
      </w:r>
      <w:proofErr w:type="gramEnd"/>
      <w:r>
        <w:t xml:space="preserve"> XSD element and </w:t>
      </w:r>
      <w:r>
        <w:rPr>
          <w:i/>
        </w:rPr>
        <w:t>gml:AbstractGeometryType</w:t>
      </w:r>
      <w:r>
        <w:t xml:space="preserve"> XSD complex type (see ISO 19136:2007, section 10.1.3), documented in the following table.</w:t>
      </w:r>
    </w:p>
    <w:tbl>
      <w:tblPr>
        <w:tblW w:w="8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90"/>
        <w:gridCol w:w="6945"/>
      </w:tblGrid>
      <w:tr w:rsidR="00920BF8" w:rsidTr="00033E74">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spacing w:before="0"/>
            </w:pPr>
            <w:r>
              <w:rPr>
                <w:b/>
                <w:highlight w:val="white"/>
              </w:rPr>
              <w:t>XSD Element</w:t>
            </w:r>
          </w:p>
        </w:tc>
        <w:tc>
          <w:tcPr>
            <w:tcW w:w="6945"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spacing w:before="0"/>
            </w:pPr>
            <w:r>
              <w:rPr>
                <w:b/>
                <w:highlight w:val="white"/>
              </w:rPr>
              <w:t>gml:AbstractGeometry</w:t>
            </w:r>
          </w:p>
        </w:tc>
      </w:tr>
      <w:tr w:rsidR="00920BF8" w:rsidTr="00033E74">
        <w:tc>
          <w:tcPr>
            <w:tcW w:w="189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spacing w:before="0"/>
            </w:pPr>
            <w:r>
              <w:rPr>
                <w:highlight w:val="white"/>
              </w:rPr>
              <w:t>Type</w:t>
            </w:r>
          </w:p>
        </w:tc>
        <w:tc>
          <w:tcPr>
            <w:tcW w:w="6945" w:type="dxa"/>
            <w:tcBorders>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spacing w:before="0"/>
            </w:pPr>
            <w:r>
              <w:rPr>
                <w:highlight w:val="white"/>
              </w:rPr>
              <w:t>gml:AbstractGeometryType</w:t>
            </w:r>
          </w:p>
        </w:tc>
      </w:tr>
      <w:tr w:rsidR="00920BF8" w:rsidTr="00033E74">
        <w:tc>
          <w:tcPr>
            <w:tcW w:w="189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spacing w:before="0"/>
            </w:pPr>
            <w:r>
              <w:rPr>
                <w:highlight w:val="white"/>
              </w:rPr>
              <w:t>BaseType</w:t>
            </w:r>
          </w:p>
        </w:tc>
        <w:tc>
          <w:tcPr>
            <w:tcW w:w="6945" w:type="dxa"/>
            <w:tcBorders>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spacing w:before="0"/>
            </w:pPr>
            <w:r>
              <w:rPr>
                <w:highlight w:val="white"/>
              </w:rPr>
              <w:t>gml:AbstractGMLType</w:t>
            </w:r>
          </w:p>
        </w:tc>
      </w:tr>
      <w:tr w:rsidR="00920BF8" w:rsidTr="00033E74">
        <w:tc>
          <w:tcPr>
            <w:tcW w:w="189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spacing w:before="0"/>
            </w:pPr>
            <w:r>
              <w:rPr>
                <w:highlight w:val="white"/>
              </w:rPr>
              <w:t>Restriction</w:t>
            </w:r>
          </w:p>
        </w:tc>
        <w:tc>
          <w:tcPr>
            <w:tcW w:w="6945" w:type="dxa"/>
            <w:tcBorders>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spacing w:before="0"/>
            </w:pPr>
            <w:r>
              <w:rPr>
                <w:i/>
                <w:highlight w:val="white"/>
              </w:rPr>
              <w:t>The srsDimension, axisLabel and uomLabels attributes should not be used in AIXM geometries.</w:t>
            </w:r>
          </w:p>
        </w:tc>
      </w:tr>
      <w:tr w:rsidR="00920BF8" w:rsidTr="00033E74">
        <w:tc>
          <w:tcPr>
            <w:tcW w:w="189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spacing w:before="0"/>
            </w:pPr>
            <w:r>
              <w:rPr>
                <w:highlight w:val="white"/>
              </w:rPr>
              <w:t>Usage</w:t>
            </w:r>
          </w:p>
        </w:tc>
        <w:tc>
          <w:tcPr>
            <w:tcW w:w="6945" w:type="dxa"/>
            <w:tcBorders>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spacing w:before="0"/>
            </w:pPr>
            <w:r>
              <w:rPr>
                <w:highlight w:val="white"/>
              </w:rPr>
              <w:t>Represents the parent of all geometry types.</w:t>
            </w:r>
          </w:p>
        </w:tc>
      </w:tr>
      <w:tr w:rsidR="00920BF8" w:rsidTr="00033E74">
        <w:tc>
          <w:tcPr>
            <w:tcW w:w="189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spacing w:before="0"/>
            </w:pPr>
            <w:r>
              <w:rPr>
                <w:highlight w:val="white"/>
              </w:rPr>
              <w:t>Definition</w:t>
            </w:r>
          </w:p>
        </w:tc>
        <w:tc>
          <w:tcPr>
            <w:tcW w:w="6945" w:type="dxa"/>
            <w:tcBorders>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spacing w:before="0"/>
            </w:pPr>
            <w:r>
              <w:rPr>
                <w:highlight w:val="white"/>
              </w:rPr>
              <w:t>The gml</w:t>
            </w:r>
            <w:proofErr w:type="gramStart"/>
            <w:r>
              <w:rPr>
                <w:highlight w:val="white"/>
              </w:rPr>
              <w:t>:AbstractGeometry</w:t>
            </w:r>
            <w:proofErr w:type="gramEnd"/>
            <w:r>
              <w:rPr>
                <w:highlight w:val="white"/>
              </w:rPr>
              <w:t xml:space="preserve"> element is the abstract head of the substitution group for all geometry elements. This includes predefined and user-defined geometry elements.</w:t>
            </w:r>
          </w:p>
          <w:p w:rsidR="00920BF8" w:rsidRDefault="00920BF8" w:rsidP="00033E74">
            <w:pPr>
              <w:spacing w:before="0"/>
            </w:pPr>
            <w:r>
              <w:rPr>
                <w:highlight w:val="white"/>
              </w:rPr>
              <w:t>NOTE: the CRS of the geometry can be defined locally (in the geometry itself) but also globally (i.e. external to the geometry).</w:t>
            </w:r>
          </w:p>
        </w:tc>
      </w:tr>
      <w:tr w:rsidR="00920BF8" w:rsidTr="00033E74">
        <w:tc>
          <w:tcPr>
            <w:tcW w:w="189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spacing w:before="0"/>
            </w:pPr>
            <w:r>
              <w:rPr>
                <w:highlight w:val="white"/>
              </w:rPr>
              <w:t>Comments</w:t>
            </w:r>
          </w:p>
        </w:tc>
        <w:tc>
          <w:tcPr>
            <w:tcW w:w="6945" w:type="dxa"/>
            <w:tcBorders>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spacing w:before="0"/>
            </w:pPr>
            <w:r>
              <w:rPr>
                <w:highlight w:val="white"/>
              </w:rPr>
              <w:t>All geometry types defined in this profile, including the AIXM geometry types, ultimately derive from gml</w:t>
            </w:r>
            <w:proofErr w:type="gramStart"/>
            <w:r>
              <w:rPr>
                <w:highlight w:val="white"/>
              </w:rPr>
              <w:t>:AbstractGeometry</w:t>
            </w:r>
            <w:proofErr w:type="gramEnd"/>
            <w:r>
              <w:rPr>
                <w:highlight w:val="white"/>
              </w:rPr>
              <w:t>.</w:t>
            </w:r>
          </w:p>
        </w:tc>
      </w:tr>
      <w:tr w:rsidR="00920BF8" w:rsidTr="00033E74">
        <w:tc>
          <w:tcPr>
            <w:tcW w:w="189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spacing w:before="0"/>
            </w:pPr>
            <w:r>
              <w:rPr>
                <w:highlight w:val="white"/>
              </w:rPr>
              <w:t>Used in</w:t>
            </w:r>
          </w:p>
        </w:tc>
        <w:tc>
          <w:tcPr>
            <w:tcW w:w="6945" w:type="dxa"/>
            <w:tcBorders>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spacing w:before="0"/>
            </w:pPr>
            <w:r>
              <w:rPr>
                <w:highlight w:val="white"/>
              </w:rPr>
              <w:t xml:space="preserve">Used as (direct or indirect) parent type for GM_Point, GM_Curve, </w:t>
            </w:r>
            <w:r>
              <w:rPr>
                <w:highlight w:val="white"/>
              </w:rPr>
              <w:lastRenderedPageBreak/>
              <w:t>GM_Surface, and thus also the derived AIXM geometry types.</w:t>
            </w:r>
          </w:p>
        </w:tc>
      </w:tr>
      <w:tr w:rsidR="00920BF8" w:rsidTr="00033E74">
        <w:tc>
          <w:tcPr>
            <w:tcW w:w="189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spacing w:before="0"/>
            </w:pPr>
            <w:r>
              <w:rPr>
                <w:highlight w:val="white"/>
              </w:rPr>
              <w:lastRenderedPageBreak/>
              <w:t>XML Schema File</w:t>
            </w:r>
          </w:p>
        </w:tc>
        <w:tc>
          <w:tcPr>
            <w:tcW w:w="6945" w:type="dxa"/>
            <w:tcBorders>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spacing w:before="0"/>
            </w:pPr>
            <w:r>
              <w:rPr>
                <w:highlight w:val="white"/>
              </w:rPr>
              <w:t>(./ISO_19136_Schemas/) geometryBasic.xsd</w:t>
            </w:r>
          </w:p>
        </w:tc>
      </w:tr>
      <w:tr w:rsidR="00920BF8" w:rsidTr="00033E74">
        <w:tc>
          <w:tcPr>
            <w:tcW w:w="189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spacing w:before="0"/>
            </w:pPr>
            <w:r>
              <w:rPr>
                <w:highlight w:val="white"/>
              </w:rPr>
              <w:t>XML Schema Component</w:t>
            </w:r>
          </w:p>
        </w:tc>
        <w:tc>
          <w:tcPr>
            <w:tcW w:w="6945" w:type="dxa"/>
            <w:tcBorders>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tabs>
                <w:tab w:val="left" w:pos="425"/>
                <w:tab w:val="left" w:pos="709"/>
              </w:tabs>
              <w:spacing w:before="0"/>
              <w:jc w:val="left"/>
            </w:pPr>
            <w:r>
              <w:rPr>
                <w:rFonts w:ascii="Courier New" w:eastAsia="Courier New" w:hAnsi="Courier New" w:cs="Courier New"/>
                <w:sz w:val="20"/>
                <w:highlight w:val="white"/>
              </w:rPr>
              <w:t>&lt;element name="AbstractGeometry" type="gml:AbstractGeometryType" abstract="true" substitutionGroup="gml:AbstractGML"/&gt;</w:t>
            </w:r>
          </w:p>
          <w:p w:rsidR="00920BF8" w:rsidRDefault="00920BF8" w:rsidP="00033E74">
            <w:pPr>
              <w:tabs>
                <w:tab w:val="left" w:pos="425"/>
                <w:tab w:val="left" w:pos="709"/>
              </w:tabs>
              <w:spacing w:before="0"/>
              <w:jc w:val="left"/>
            </w:pPr>
          </w:p>
          <w:p w:rsidR="00920BF8" w:rsidRDefault="00920BF8" w:rsidP="00033E74">
            <w:pPr>
              <w:tabs>
                <w:tab w:val="left" w:pos="425"/>
                <w:tab w:val="left" w:pos="709"/>
              </w:tabs>
              <w:spacing w:before="0"/>
              <w:jc w:val="left"/>
            </w:pPr>
            <w:r>
              <w:rPr>
                <w:rFonts w:ascii="Courier New" w:eastAsia="Courier New" w:hAnsi="Courier New" w:cs="Courier New"/>
                <w:sz w:val="20"/>
                <w:highlight w:val="white"/>
              </w:rPr>
              <w:t>&lt;complexType name="AbstractGeometryType" abstract="true"&gt;</w:t>
            </w:r>
          </w:p>
          <w:p w:rsidR="00920BF8" w:rsidRDefault="00920BF8" w:rsidP="00033E74">
            <w:pPr>
              <w:tabs>
                <w:tab w:val="left" w:pos="425"/>
                <w:tab w:val="left" w:pos="709"/>
              </w:tabs>
              <w:spacing w:before="0"/>
              <w:jc w:val="left"/>
            </w:pPr>
            <w:r>
              <w:rPr>
                <w:rFonts w:ascii="Courier New" w:eastAsia="Courier New" w:hAnsi="Courier New" w:cs="Courier New"/>
                <w:sz w:val="20"/>
                <w:highlight w:val="white"/>
              </w:rPr>
              <w:t xml:space="preserve">  &lt;complexContent&gt;</w:t>
            </w:r>
          </w:p>
          <w:p w:rsidR="00920BF8" w:rsidRDefault="00920BF8" w:rsidP="00033E74">
            <w:pPr>
              <w:tabs>
                <w:tab w:val="left" w:pos="425"/>
                <w:tab w:val="left" w:pos="709"/>
              </w:tabs>
              <w:spacing w:before="0"/>
              <w:jc w:val="left"/>
            </w:pPr>
            <w:r>
              <w:rPr>
                <w:rFonts w:ascii="Courier New" w:eastAsia="Courier New" w:hAnsi="Courier New" w:cs="Courier New"/>
                <w:sz w:val="20"/>
                <w:highlight w:val="white"/>
              </w:rPr>
              <w:tab/>
              <w:t>&lt;extension base="gml:AbstractGMLType"&gt;</w:t>
            </w:r>
          </w:p>
          <w:p w:rsidR="00920BF8" w:rsidRDefault="00920BF8" w:rsidP="00033E74">
            <w:pPr>
              <w:tabs>
                <w:tab w:val="left" w:pos="425"/>
                <w:tab w:val="left" w:pos="709"/>
              </w:tabs>
              <w:spacing w:before="0"/>
              <w:jc w:val="left"/>
            </w:pPr>
            <w:r>
              <w:rPr>
                <w:rFonts w:ascii="Courier New" w:eastAsia="Courier New" w:hAnsi="Courier New" w:cs="Courier New"/>
                <w:sz w:val="20"/>
                <w:highlight w:val="white"/>
              </w:rPr>
              <w:t xml:space="preserve">  </w:t>
            </w:r>
            <w:r>
              <w:rPr>
                <w:rFonts w:ascii="Courier New" w:eastAsia="Courier New" w:hAnsi="Courier New" w:cs="Courier New"/>
                <w:sz w:val="20"/>
                <w:highlight w:val="white"/>
              </w:rPr>
              <w:tab/>
              <w:t>&lt;attributeGroup ref="gml:SRSReferenceGroup"/&gt;</w:t>
            </w:r>
          </w:p>
          <w:p w:rsidR="00920BF8" w:rsidRDefault="00920BF8" w:rsidP="00033E74">
            <w:pPr>
              <w:tabs>
                <w:tab w:val="left" w:pos="425"/>
                <w:tab w:val="left" w:pos="709"/>
              </w:tabs>
              <w:spacing w:before="0"/>
              <w:jc w:val="left"/>
            </w:pPr>
            <w:r>
              <w:rPr>
                <w:rFonts w:ascii="Courier New" w:eastAsia="Courier New" w:hAnsi="Courier New" w:cs="Courier New"/>
                <w:sz w:val="20"/>
                <w:highlight w:val="white"/>
              </w:rPr>
              <w:tab/>
              <w:t>&lt;/extension&gt;</w:t>
            </w:r>
          </w:p>
          <w:p w:rsidR="00920BF8" w:rsidRDefault="00920BF8" w:rsidP="00033E74">
            <w:pPr>
              <w:tabs>
                <w:tab w:val="left" w:pos="425"/>
                <w:tab w:val="left" w:pos="709"/>
              </w:tabs>
              <w:spacing w:before="0"/>
              <w:jc w:val="left"/>
            </w:pPr>
            <w:r>
              <w:rPr>
                <w:rFonts w:ascii="Courier New" w:eastAsia="Courier New" w:hAnsi="Courier New" w:cs="Courier New"/>
                <w:sz w:val="20"/>
                <w:highlight w:val="white"/>
              </w:rPr>
              <w:t xml:space="preserve">  &lt;/complexContent&gt;</w:t>
            </w:r>
          </w:p>
          <w:p w:rsidR="00920BF8" w:rsidRDefault="00920BF8" w:rsidP="00033E74">
            <w:pPr>
              <w:tabs>
                <w:tab w:val="left" w:pos="425"/>
                <w:tab w:val="left" w:pos="709"/>
              </w:tabs>
              <w:spacing w:before="0"/>
              <w:jc w:val="left"/>
            </w:pPr>
            <w:r>
              <w:rPr>
                <w:rFonts w:ascii="Courier New" w:eastAsia="Courier New" w:hAnsi="Courier New" w:cs="Courier New"/>
                <w:sz w:val="20"/>
                <w:highlight w:val="white"/>
              </w:rPr>
              <w:t>&lt;/complexType&gt;</w:t>
            </w:r>
          </w:p>
          <w:p w:rsidR="00920BF8" w:rsidRDefault="00920BF8" w:rsidP="00033E74">
            <w:pPr>
              <w:tabs>
                <w:tab w:val="left" w:pos="425"/>
                <w:tab w:val="left" w:pos="709"/>
              </w:tabs>
              <w:spacing w:before="0"/>
              <w:jc w:val="left"/>
            </w:pPr>
          </w:p>
          <w:p w:rsidR="00920BF8" w:rsidRDefault="00920BF8" w:rsidP="00033E74">
            <w:pPr>
              <w:tabs>
                <w:tab w:val="left" w:pos="425"/>
                <w:tab w:val="left" w:pos="709"/>
              </w:tabs>
              <w:spacing w:before="0"/>
              <w:jc w:val="left"/>
            </w:pPr>
            <w:r>
              <w:rPr>
                <w:rFonts w:ascii="Courier New" w:eastAsia="Courier New" w:hAnsi="Courier New" w:cs="Courier New"/>
                <w:sz w:val="20"/>
                <w:highlight w:val="white"/>
              </w:rPr>
              <w:t>&lt;attributeGroup name="SRSReferenceGroup"&gt;</w:t>
            </w:r>
          </w:p>
          <w:p w:rsidR="00920BF8" w:rsidRDefault="00920BF8" w:rsidP="00033E74">
            <w:pPr>
              <w:tabs>
                <w:tab w:val="left" w:pos="425"/>
                <w:tab w:val="left" w:pos="709"/>
              </w:tabs>
              <w:spacing w:before="0"/>
              <w:jc w:val="left"/>
            </w:pPr>
            <w:r>
              <w:rPr>
                <w:rFonts w:ascii="Courier New" w:eastAsia="Courier New" w:hAnsi="Courier New" w:cs="Courier New"/>
                <w:sz w:val="20"/>
                <w:highlight w:val="white"/>
              </w:rPr>
              <w:t xml:space="preserve">  &lt;attribute name="srsName" type="anyURI"/&gt;</w:t>
            </w:r>
          </w:p>
          <w:p w:rsidR="00920BF8" w:rsidRDefault="00920BF8" w:rsidP="00033E74">
            <w:pPr>
              <w:tabs>
                <w:tab w:val="left" w:pos="425"/>
                <w:tab w:val="left" w:pos="709"/>
              </w:tabs>
              <w:spacing w:before="0"/>
              <w:jc w:val="left"/>
            </w:pPr>
            <w:r>
              <w:rPr>
                <w:rFonts w:ascii="Courier New" w:eastAsia="Courier New" w:hAnsi="Courier New" w:cs="Courier New"/>
                <w:sz w:val="20"/>
                <w:highlight w:val="white"/>
              </w:rPr>
              <w:t xml:space="preserve">  </w:t>
            </w:r>
            <w:r>
              <w:rPr>
                <w:rFonts w:ascii="Courier New" w:eastAsia="Courier New" w:hAnsi="Courier New" w:cs="Courier New"/>
                <w:strike/>
                <w:sz w:val="20"/>
                <w:highlight w:val="white"/>
              </w:rPr>
              <w:t>&lt;attribute name="srsDimension" type="positiveInteger"/&gt;</w:t>
            </w:r>
          </w:p>
          <w:p w:rsidR="00920BF8" w:rsidRDefault="00920BF8" w:rsidP="00033E74">
            <w:pPr>
              <w:tabs>
                <w:tab w:val="left" w:pos="425"/>
                <w:tab w:val="left" w:pos="709"/>
              </w:tabs>
              <w:spacing w:before="0"/>
              <w:jc w:val="left"/>
            </w:pPr>
            <w:r>
              <w:rPr>
                <w:rFonts w:ascii="Courier New" w:eastAsia="Courier New" w:hAnsi="Courier New" w:cs="Courier New"/>
                <w:sz w:val="20"/>
                <w:highlight w:val="white"/>
              </w:rPr>
              <w:t xml:space="preserve">  </w:t>
            </w:r>
            <w:r>
              <w:rPr>
                <w:rFonts w:ascii="Courier New" w:eastAsia="Courier New" w:hAnsi="Courier New" w:cs="Courier New"/>
                <w:strike/>
                <w:sz w:val="20"/>
                <w:highlight w:val="white"/>
              </w:rPr>
              <w:t>&lt;attributeGroup ref="gml:SRSInformationGroup"/&gt;</w:t>
            </w:r>
          </w:p>
          <w:p w:rsidR="00920BF8" w:rsidRDefault="00920BF8" w:rsidP="00033E74">
            <w:pPr>
              <w:tabs>
                <w:tab w:val="left" w:pos="425"/>
                <w:tab w:val="left" w:pos="709"/>
              </w:tabs>
              <w:spacing w:before="0"/>
              <w:jc w:val="left"/>
            </w:pPr>
            <w:r>
              <w:rPr>
                <w:rFonts w:ascii="Courier New" w:eastAsia="Courier New" w:hAnsi="Courier New" w:cs="Courier New"/>
                <w:sz w:val="20"/>
                <w:highlight w:val="white"/>
              </w:rPr>
              <w:t>&lt;/attributeGroup&gt;</w:t>
            </w:r>
          </w:p>
          <w:p w:rsidR="00920BF8" w:rsidRDefault="00920BF8" w:rsidP="00033E74">
            <w:pPr>
              <w:tabs>
                <w:tab w:val="left" w:pos="425"/>
                <w:tab w:val="left" w:pos="709"/>
              </w:tabs>
              <w:spacing w:before="0"/>
              <w:jc w:val="left"/>
            </w:pPr>
          </w:p>
          <w:p w:rsidR="00920BF8" w:rsidRDefault="00920BF8" w:rsidP="00033E74">
            <w:pPr>
              <w:tabs>
                <w:tab w:val="left" w:pos="425"/>
                <w:tab w:val="left" w:pos="709"/>
              </w:tabs>
              <w:spacing w:before="0"/>
              <w:jc w:val="left"/>
            </w:pPr>
            <w:r>
              <w:rPr>
                <w:rFonts w:ascii="Courier New" w:eastAsia="Courier New" w:hAnsi="Courier New" w:cs="Courier New"/>
                <w:strike/>
                <w:sz w:val="20"/>
                <w:highlight w:val="white"/>
              </w:rPr>
              <w:t>&lt;attributeGroup name="SRSInformationGroup"&gt;</w:t>
            </w:r>
          </w:p>
          <w:p w:rsidR="00920BF8" w:rsidRDefault="00920BF8" w:rsidP="00033E74">
            <w:pPr>
              <w:tabs>
                <w:tab w:val="left" w:pos="425"/>
                <w:tab w:val="left" w:pos="709"/>
              </w:tabs>
              <w:spacing w:before="0"/>
              <w:jc w:val="left"/>
            </w:pPr>
            <w:r>
              <w:rPr>
                <w:rFonts w:ascii="Courier New" w:eastAsia="Courier New" w:hAnsi="Courier New" w:cs="Courier New"/>
                <w:sz w:val="20"/>
                <w:highlight w:val="white"/>
              </w:rPr>
              <w:t xml:space="preserve">  </w:t>
            </w:r>
            <w:r>
              <w:rPr>
                <w:rFonts w:ascii="Courier New" w:eastAsia="Courier New" w:hAnsi="Courier New" w:cs="Courier New"/>
                <w:strike/>
                <w:sz w:val="20"/>
                <w:highlight w:val="white"/>
              </w:rPr>
              <w:t>&lt;attribute name="axisLabels" type="gml:NCNameList"/&gt;</w:t>
            </w:r>
          </w:p>
          <w:p w:rsidR="00920BF8" w:rsidRDefault="00920BF8" w:rsidP="00033E74">
            <w:pPr>
              <w:tabs>
                <w:tab w:val="left" w:pos="425"/>
                <w:tab w:val="left" w:pos="709"/>
              </w:tabs>
              <w:spacing w:before="0"/>
              <w:jc w:val="left"/>
            </w:pPr>
            <w:r>
              <w:rPr>
                <w:rFonts w:ascii="Courier New" w:eastAsia="Courier New" w:hAnsi="Courier New" w:cs="Courier New"/>
                <w:sz w:val="20"/>
                <w:highlight w:val="white"/>
              </w:rPr>
              <w:t xml:space="preserve">  </w:t>
            </w:r>
            <w:r>
              <w:rPr>
                <w:rFonts w:ascii="Courier New" w:eastAsia="Courier New" w:hAnsi="Courier New" w:cs="Courier New"/>
                <w:strike/>
                <w:sz w:val="20"/>
                <w:highlight w:val="white"/>
              </w:rPr>
              <w:t>&lt;attribute name="uomLabels" type="gml:NCNameList"/&gt;</w:t>
            </w:r>
          </w:p>
          <w:p w:rsidR="00920BF8" w:rsidRDefault="00920BF8" w:rsidP="00033E74">
            <w:pPr>
              <w:tabs>
                <w:tab w:val="left" w:pos="425"/>
                <w:tab w:val="left" w:pos="709"/>
              </w:tabs>
              <w:spacing w:before="0"/>
              <w:jc w:val="left"/>
            </w:pPr>
            <w:r>
              <w:rPr>
                <w:rFonts w:ascii="Courier New" w:eastAsia="Courier New" w:hAnsi="Courier New" w:cs="Courier New"/>
                <w:strike/>
                <w:sz w:val="20"/>
                <w:highlight w:val="white"/>
              </w:rPr>
              <w:t>&lt;/attributeGroup&gt;</w:t>
            </w:r>
          </w:p>
        </w:tc>
      </w:tr>
      <w:tr w:rsidR="00920BF8" w:rsidTr="00033E74">
        <w:tc>
          <w:tcPr>
            <w:tcW w:w="189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spacing w:before="0"/>
            </w:pPr>
            <w:r>
              <w:rPr>
                <w:highlight w:val="white"/>
              </w:rPr>
              <w:t>Example</w:t>
            </w:r>
          </w:p>
        </w:tc>
        <w:tc>
          <w:tcPr>
            <w:tcW w:w="6945" w:type="dxa"/>
            <w:tcBorders>
              <w:bottom w:val="single" w:sz="8" w:space="0" w:color="000000"/>
              <w:right w:val="single" w:sz="8" w:space="0" w:color="000000"/>
            </w:tcBorders>
            <w:shd w:val="clear" w:color="auto" w:fill="FFFFFF"/>
            <w:tcMar>
              <w:top w:w="100" w:type="dxa"/>
              <w:left w:w="100" w:type="dxa"/>
              <w:bottom w:w="100" w:type="dxa"/>
              <w:right w:w="100" w:type="dxa"/>
            </w:tcMar>
          </w:tcPr>
          <w:p w:rsidR="00920BF8" w:rsidRDefault="00920BF8" w:rsidP="00033E74">
            <w:pPr>
              <w:spacing w:before="0"/>
              <w:jc w:val="left"/>
            </w:pPr>
            <w:r>
              <w:rPr>
                <w:i/>
                <w:highlight w:val="white"/>
              </w:rPr>
              <w:t>not applicable, because GM_Object is an abstract type</w:t>
            </w:r>
          </w:p>
        </w:tc>
      </w:tr>
    </w:tbl>
    <w:p w:rsidR="00920BF8" w:rsidRDefault="00920BF8" w:rsidP="00920BF8"/>
    <w:p w:rsidR="00920BF8" w:rsidRDefault="00920BF8" w:rsidP="00920BF8">
      <w:pPr>
        <w:pStyle w:val="Heading2"/>
        <w:contextualSpacing w:val="0"/>
      </w:pPr>
      <w:bookmarkStart w:id="229" w:name="h.3u3ubgtfsvu3" w:colFirst="0" w:colLast="0"/>
      <w:bookmarkStart w:id="230" w:name="_Toc411523643"/>
      <w:bookmarkEnd w:id="229"/>
      <w:r>
        <w:rPr>
          <w:sz w:val="24"/>
        </w:rPr>
        <w:t xml:space="preserve">GM_Point </w:t>
      </w:r>
      <w:r>
        <w:t>/ gml</w:t>
      </w:r>
      <w:proofErr w:type="gramStart"/>
      <w:r>
        <w:t>:Point</w:t>
      </w:r>
      <w:proofErr w:type="gramEnd"/>
      <w:r>
        <w:t xml:space="preserve"> – Documentation</w:t>
      </w:r>
      <w:bookmarkEnd w:id="230"/>
    </w:p>
    <w:p w:rsidR="00920BF8" w:rsidRDefault="00920BF8" w:rsidP="00920BF8">
      <w:r>
        <w:t xml:space="preserve">The XML Schema implementation of the </w:t>
      </w:r>
      <w:r>
        <w:rPr>
          <w:i/>
        </w:rPr>
        <w:t>GM_Point</w:t>
      </w:r>
      <w:r>
        <w:t xml:space="preserve"> type (see ISO 19107:2003, section 6.3.11) is given by the </w:t>
      </w:r>
      <w:r>
        <w:rPr>
          <w:i/>
        </w:rPr>
        <w:t>gml</w:t>
      </w:r>
      <w:proofErr w:type="gramStart"/>
      <w:r>
        <w:rPr>
          <w:i/>
        </w:rPr>
        <w:t>:Point</w:t>
      </w:r>
      <w:proofErr w:type="gramEnd"/>
      <w:r>
        <w:t xml:space="preserve"> XSD element and </w:t>
      </w:r>
      <w:r>
        <w:rPr>
          <w:i/>
        </w:rPr>
        <w:t>gml:PointType</w:t>
      </w:r>
      <w:r>
        <w:t xml:space="preserve"> XSD complex type (see ISO 19136:2007, section 10.3.1), documented in the following table.</w:t>
      </w:r>
    </w:p>
    <w:tbl>
      <w:tblPr>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4"/>
        <w:gridCol w:w="7082"/>
      </w:tblGrid>
      <w:tr w:rsidR="00920BF8" w:rsidTr="00033E74">
        <w:tc>
          <w:tcPr>
            <w:tcW w:w="1774" w:type="dxa"/>
            <w:shd w:val="clear" w:color="auto" w:fill="FFFFFF"/>
            <w:tcMar>
              <w:top w:w="11" w:type="dxa"/>
              <w:left w:w="11" w:type="dxa"/>
              <w:bottom w:w="11" w:type="dxa"/>
              <w:right w:w="11" w:type="dxa"/>
            </w:tcMar>
          </w:tcPr>
          <w:p w:rsidR="00920BF8" w:rsidRDefault="00920BF8" w:rsidP="00033E74">
            <w:pPr>
              <w:keepNext/>
              <w:spacing w:before="0"/>
            </w:pPr>
            <w:r>
              <w:rPr>
                <w:b/>
              </w:rPr>
              <w:t>XSD Element</w:t>
            </w:r>
          </w:p>
        </w:tc>
        <w:tc>
          <w:tcPr>
            <w:tcW w:w="7082" w:type="dxa"/>
            <w:shd w:val="clear" w:color="auto" w:fill="FFFFFF"/>
            <w:tcMar>
              <w:top w:w="11" w:type="dxa"/>
              <w:left w:w="11" w:type="dxa"/>
              <w:bottom w:w="11" w:type="dxa"/>
              <w:right w:w="11" w:type="dxa"/>
            </w:tcMar>
          </w:tcPr>
          <w:p w:rsidR="00920BF8" w:rsidRDefault="00920BF8" w:rsidP="00033E74">
            <w:pPr>
              <w:keepNext/>
              <w:spacing w:before="0"/>
            </w:pPr>
            <w:r>
              <w:rPr>
                <w:b/>
              </w:rPr>
              <w:t>gml:Point</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Type</w:t>
            </w:r>
          </w:p>
        </w:tc>
        <w:tc>
          <w:tcPr>
            <w:tcW w:w="7082" w:type="dxa"/>
            <w:shd w:val="clear" w:color="auto" w:fill="FFFFFF"/>
            <w:tcMar>
              <w:top w:w="11" w:type="dxa"/>
              <w:left w:w="11" w:type="dxa"/>
              <w:bottom w:w="11" w:type="dxa"/>
              <w:right w:w="11" w:type="dxa"/>
            </w:tcMar>
          </w:tcPr>
          <w:p w:rsidR="00920BF8" w:rsidRDefault="00920BF8" w:rsidP="00033E74">
            <w:pPr>
              <w:spacing w:before="0"/>
            </w:pPr>
            <w:r>
              <w:t>gml:PointType</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BaseType</w:t>
            </w:r>
          </w:p>
        </w:tc>
        <w:tc>
          <w:tcPr>
            <w:tcW w:w="7082" w:type="dxa"/>
            <w:shd w:val="clear" w:color="auto" w:fill="FFFFFF"/>
            <w:tcMar>
              <w:top w:w="11" w:type="dxa"/>
              <w:left w:w="11" w:type="dxa"/>
              <w:bottom w:w="11" w:type="dxa"/>
              <w:right w:w="11" w:type="dxa"/>
            </w:tcMar>
          </w:tcPr>
          <w:p w:rsidR="00920BF8" w:rsidRDefault="00920BF8" w:rsidP="00033E74">
            <w:pPr>
              <w:spacing w:before="0"/>
            </w:pPr>
            <w:r>
              <w:t>gml:AbstractGeometricPrimitiveType</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Restriction</w:t>
            </w:r>
          </w:p>
        </w:tc>
        <w:tc>
          <w:tcPr>
            <w:tcW w:w="7082" w:type="dxa"/>
            <w:shd w:val="clear" w:color="auto" w:fill="FFFFFF"/>
            <w:tcMar>
              <w:top w:w="11" w:type="dxa"/>
              <w:left w:w="11" w:type="dxa"/>
              <w:bottom w:w="11" w:type="dxa"/>
              <w:right w:w="11" w:type="dxa"/>
            </w:tcMar>
          </w:tcPr>
          <w:p w:rsidR="00920BF8" w:rsidRDefault="00920BF8" w:rsidP="00033E74">
            <w:pPr>
              <w:spacing w:before="0"/>
            </w:pPr>
            <w:r>
              <w:t>The use of the child element “gml</w:t>
            </w:r>
            <w:proofErr w:type="gramStart"/>
            <w:r>
              <w:t>:coordinates</w:t>
            </w:r>
            <w:proofErr w:type="gramEnd"/>
            <w:r>
              <w:t>” is deprecated. Use “gml</w:t>
            </w:r>
            <w:proofErr w:type="gramStart"/>
            <w:r>
              <w:t>:pos</w:t>
            </w:r>
            <w:proofErr w:type="gramEnd"/>
            <w:r>
              <w:t>” instead.</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Usage</w:t>
            </w:r>
          </w:p>
        </w:tc>
        <w:tc>
          <w:tcPr>
            <w:tcW w:w="7082" w:type="dxa"/>
            <w:shd w:val="clear" w:color="auto" w:fill="FFFFFF"/>
            <w:tcMar>
              <w:top w:w="11" w:type="dxa"/>
              <w:left w:w="11" w:type="dxa"/>
              <w:bottom w:w="11" w:type="dxa"/>
              <w:right w:w="11" w:type="dxa"/>
            </w:tcMar>
          </w:tcPr>
          <w:p w:rsidR="00920BF8" w:rsidRDefault="00920BF8" w:rsidP="00033E74">
            <w:pPr>
              <w:spacing w:before="0"/>
            </w:pPr>
            <w:r>
              <w:t>Use to identify a geographic point.</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Definition</w:t>
            </w:r>
          </w:p>
        </w:tc>
        <w:tc>
          <w:tcPr>
            <w:tcW w:w="7082" w:type="dxa"/>
            <w:shd w:val="clear" w:color="auto" w:fill="FFFFFF"/>
            <w:tcMar>
              <w:top w:w="11" w:type="dxa"/>
              <w:left w:w="11" w:type="dxa"/>
              <w:bottom w:w="11" w:type="dxa"/>
              <w:right w:w="11" w:type="dxa"/>
            </w:tcMar>
          </w:tcPr>
          <w:p w:rsidR="00920BF8" w:rsidRDefault="00920BF8" w:rsidP="00033E74">
            <w:pPr>
              <w:spacing w:before="0"/>
            </w:pPr>
            <w:r>
              <w:t>A Point is defined by a single coordinate tuple. The direct position of a point is specified by the pos element which is of type DirectPositionType.</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Comments</w:t>
            </w:r>
          </w:p>
        </w:tc>
        <w:tc>
          <w:tcPr>
            <w:tcW w:w="7082" w:type="dxa"/>
            <w:shd w:val="clear" w:color="auto" w:fill="FFFFFF"/>
            <w:tcMar>
              <w:top w:w="11" w:type="dxa"/>
              <w:left w:w="11" w:type="dxa"/>
              <w:bottom w:w="11" w:type="dxa"/>
              <w:right w:w="11" w:type="dxa"/>
            </w:tcMar>
          </w:tcPr>
          <w:p w:rsidR="00920BF8" w:rsidRDefault="00920BF8" w:rsidP="00033E74">
            <w:pPr>
              <w:spacing w:before="0"/>
            </w:pPr>
            <w:r>
              <w:t>In AIXM applications the reference to a gml</w:t>
            </w:r>
            <w:proofErr w:type="gramStart"/>
            <w:r>
              <w:t>:Point</w:t>
            </w:r>
            <w:proofErr w:type="gramEnd"/>
            <w:r>
              <w:t xml:space="preserve"> (or subtype, such as aixm:Point) that is given in an XML instance document via an xlink:href may point to an AIXM feature instead of the gml:Point. A GML application may mark this as an error. However, in AIXM applications this can be used to model that the current value of the point property </w:t>
            </w:r>
            <w:r>
              <w:lastRenderedPageBreak/>
              <w:t>depends on the location of another aeronautical feature (e.g. a Navaid).</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lastRenderedPageBreak/>
              <w:t>Used in</w:t>
            </w:r>
          </w:p>
        </w:tc>
        <w:tc>
          <w:tcPr>
            <w:tcW w:w="7082" w:type="dxa"/>
            <w:shd w:val="clear" w:color="auto" w:fill="FFFFFF"/>
            <w:tcMar>
              <w:top w:w="11" w:type="dxa"/>
              <w:left w:w="11" w:type="dxa"/>
              <w:bottom w:w="11" w:type="dxa"/>
              <w:right w:w="11" w:type="dxa"/>
            </w:tcMar>
          </w:tcPr>
          <w:p w:rsidR="00920BF8" w:rsidRDefault="00920BF8" w:rsidP="00033E74">
            <w:pPr>
              <w:spacing w:before="0"/>
            </w:pPr>
            <w:r>
              <w:t>Used as parent type for AIXM Point. Also used in a number of geometry types.</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XML Schema File</w:t>
            </w:r>
          </w:p>
        </w:tc>
        <w:tc>
          <w:tcPr>
            <w:tcW w:w="7082" w:type="dxa"/>
            <w:shd w:val="clear" w:color="auto" w:fill="FFFFFF"/>
            <w:tcMar>
              <w:top w:w="11" w:type="dxa"/>
              <w:left w:w="11" w:type="dxa"/>
              <w:bottom w:w="11" w:type="dxa"/>
              <w:right w:w="11" w:type="dxa"/>
            </w:tcMar>
          </w:tcPr>
          <w:p w:rsidR="00920BF8" w:rsidRDefault="00920BF8" w:rsidP="00033E74">
            <w:pPr>
              <w:spacing w:before="0"/>
            </w:pPr>
            <w:r>
              <w:t>(./ISO_19136_Schemas/) geometryBasic.xsd</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XML Schema Component</w:t>
            </w:r>
          </w:p>
        </w:tc>
        <w:tc>
          <w:tcPr>
            <w:tcW w:w="7082" w:type="dxa"/>
            <w:shd w:val="clear" w:color="auto" w:fill="FFFFFF"/>
            <w:tcMar>
              <w:top w:w="11" w:type="dxa"/>
              <w:left w:w="11" w:type="dxa"/>
              <w:bottom w:w="11" w:type="dxa"/>
              <w:right w:w="11" w:type="dxa"/>
            </w:tcMar>
          </w:tcPr>
          <w:p w:rsidR="00920BF8" w:rsidRDefault="00920BF8" w:rsidP="00033E74">
            <w:pPr>
              <w:keepLines/>
              <w:tabs>
                <w:tab w:val="left" w:pos="375"/>
                <w:tab w:val="left" w:pos="510"/>
                <w:tab w:val="left" w:pos="660"/>
                <w:tab w:val="left" w:pos="795"/>
                <w:tab w:val="left" w:pos="945"/>
              </w:tabs>
              <w:spacing w:before="0"/>
              <w:jc w:val="left"/>
            </w:pPr>
            <w:r>
              <w:rPr>
                <w:rFonts w:ascii="Courier New" w:eastAsia="Courier New" w:hAnsi="Courier New" w:cs="Courier New"/>
                <w:sz w:val="20"/>
              </w:rPr>
              <w:t>&lt;element name="Point" type="gml:PointType" substitutionGroup="gml:AbstractGeometricPrimitive"/&gt;</w:t>
            </w:r>
          </w:p>
          <w:p w:rsidR="00920BF8" w:rsidRDefault="00920BF8" w:rsidP="00033E74">
            <w:pPr>
              <w:keepLines/>
              <w:tabs>
                <w:tab w:val="left" w:pos="375"/>
                <w:tab w:val="left" w:pos="510"/>
                <w:tab w:val="left" w:pos="660"/>
                <w:tab w:val="left" w:pos="795"/>
                <w:tab w:val="left" w:pos="945"/>
              </w:tabs>
              <w:spacing w:before="0"/>
              <w:jc w:val="left"/>
            </w:pPr>
          </w:p>
          <w:p w:rsidR="00920BF8" w:rsidRDefault="00920BF8" w:rsidP="00033E74">
            <w:pPr>
              <w:keepLines/>
              <w:tabs>
                <w:tab w:val="left" w:pos="375"/>
                <w:tab w:val="left" w:pos="510"/>
                <w:tab w:val="left" w:pos="660"/>
                <w:tab w:val="left" w:pos="795"/>
                <w:tab w:val="left" w:pos="945"/>
              </w:tabs>
              <w:spacing w:before="0"/>
              <w:jc w:val="left"/>
            </w:pPr>
            <w:r>
              <w:rPr>
                <w:rFonts w:ascii="Courier New" w:eastAsia="Courier New" w:hAnsi="Courier New" w:cs="Courier New"/>
                <w:sz w:val="20"/>
              </w:rPr>
              <w:t>&lt;complexType name="PointType"&gt;</w:t>
            </w:r>
          </w:p>
          <w:p w:rsidR="00920BF8" w:rsidRDefault="00920BF8" w:rsidP="00033E74">
            <w:pPr>
              <w:keepLines/>
              <w:tabs>
                <w:tab w:val="left" w:pos="375"/>
                <w:tab w:val="left" w:pos="510"/>
                <w:tab w:val="left" w:pos="660"/>
                <w:tab w:val="left" w:pos="795"/>
                <w:tab w:val="left" w:pos="945"/>
              </w:tabs>
              <w:spacing w:before="0"/>
              <w:jc w:val="left"/>
            </w:pPr>
            <w:r>
              <w:rPr>
                <w:rFonts w:ascii="Courier New" w:eastAsia="Courier New" w:hAnsi="Courier New" w:cs="Courier New"/>
                <w:sz w:val="20"/>
              </w:rPr>
              <w:tab/>
              <w:t>&lt;complexContent&gt;</w:t>
            </w:r>
          </w:p>
          <w:p w:rsidR="00920BF8" w:rsidRDefault="00920BF8" w:rsidP="00033E74">
            <w:pPr>
              <w:keepLines/>
              <w:tabs>
                <w:tab w:val="left" w:pos="375"/>
                <w:tab w:val="left" w:pos="510"/>
                <w:tab w:val="left" w:pos="660"/>
                <w:tab w:val="left" w:pos="795"/>
                <w:tab w:val="left" w:pos="945"/>
              </w:tabs>
              <w:spacing w:before="0"/>
              <w:jc w:val="left"/>
            </w:pPr>
            <w:r>
              <w:rPr>
                <w:rFonts w:ascii="Courier New" w:eastAsia="Courier New" w:hAnsi="Courier New" w:cs="Courier New"/>
                <w:sz w:val="20"/>
              </w:rPr>
              <w:tab/>
            </w:r>
            <w:r>
              <w:rPr>
                <w:rFonts w:ascii="Courier New" w:eastAsia="Courier New" w:hAnsi="Courier New" w:cs="Courier New"/>
                <w:sz w:val="20"/>
              </w:rPr>
              <w:tab/>
              <w:t>&lt;extension base="gml:AbstractGeometricPrimitiveType"&gt;</w:t>
            </w:r>
          </w:p>
          <w:p w:rsidR="00920BF8" w:rsidRDefault="00920BF8" w:rsidP="00033E74">
            <w:pPr>
              <w:keepLines/>
              <w:tabs>
                <w:tab w:val="left" w:pos="375"/>
                <w:tab w:val="left" w:pos="510"/>
                <w:tab w:val="left" w:pos="660"/>
                <w:tab w:val="left" w:pos="795"/>
                <w:tab w:val="left" w:pos="945"/>
                <w:tab w:val="left" w:pos="114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375"/>
                <w:tab w:val="left" w:pos="510"/>
                <w:tab w:val="left" w:pos="660"/>
                <w:tab w:val="left" w:pos="795"/>
                <w:tab w:val="left" w:pos="945"/>
                <w:tab w:val="left" w:pos="94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trike/>
                <w:sz w:val="20"/>
              </w:rPr>
              <w:t>&lt;choice&gt;</w:t>
            </w:r>
          </w:p>
          <w:p w:rsidR="00920BF8" w:rsidRDefault="00920BF8" w:rsidP="00033E74">
            <w:pPr>
              <w:keepLines/>
              <w:tabs>
                <w:tab w:val="left" w:pos="375"/>
                <w:tab w:val="left" w:pos="510"/>
                <w:tab w:val="left" w:pos="660"/>
                <w:tab w:val="left" w:pos="795"/>
                <w:tab w:val="left" w:pos="1080"/>
                <w:tab w:val="left" w:pos="85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ref="gml:pos"/&gt;</w:t>
            </w:r>
          </w:p>
          <w:p w:rsidR="00920BF8" w:rsidRDefault="00920BF8" w:rsidP="00033E74">
            <w:pPr>
              <w:keepLines/>
              <w:tabs>
                <w:tab w:val="left" w:pos="375"/>
                <w:tab w:val="left" w:pos="510"/>
                <w:tab w:val="left" w:pos="660"/>
                <w:tab w:val="left" w:pos="795"/>
                <w:tab w:val="left" w:pos="1080"/>
                <w:tab w:val="left" w:pos="85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trike/>
                <w:sz w:val="20"/>
              </w:rPr>
              <w:t>&lt;element ref="gml:coordinates"/&gt;</w:t>
            </w:r>
          </w:p>
          <w:p w:rsidR="00920BF8" w:rsidRDefault="00920BF8" w:rsidP="00033E74">
            <w:pPr>
              <w:keepLines/>
              <w:tabs>
                <w:tab w:val="left" w:pos="375"/>
                <w:tab w:val="left" w:pos="510"/>
                <w:tab w:val="left" w:pos="660"/>
                <w:tab w:val="left" w:pos="795"/>
                <w:tab w:val="left" w:pos="94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trike/>
                <w:sz w:val="20"/>
              </w:rPr>
              <w:t>&lt;/choice&gt;</w:t>
            </w:r>
          </w:p>
          <w:p w:rsidR="00920BF8" w:rsidRDefault="00920BF8" w:rsidP="00033E74">
            <w:pPr>
              <w:keepLines/>
              <w:tabs>
                <w:tab w:val="left" w:pos="375"/>
                <w:tab w:val="left" w:pos="510"/>
                <w:tab w:val="left" w:pos="660"/>
                <w:tab w:val="left" w:pos="795"/>
                <w:tab w:val="left" w:pos="94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375"/>
                <w:tab w:val="left" w:pos="510"/>
                <w:tab w:val="left" w:pos="660"/>
                <w:tab w:val="left" w:pos="795"/>
                <w:tab w:val="left" w:pos="945"/>
              </w:tabs>
              <w:spacing w:before="0"/>
              <w:jc w:val="left"/>
            </w:pPr>
            <w:r>
              <w:rPr>
                <w:rFonts w:ascii="Courier New" w:eastAsia="Courier New" w:hAnsi="Courier New" w:cs="Courier New"/>
                <w:sz w:val="20"/>
              </w:rPr>
              <w:tab/>
            </w:r>
            <w:r>
              <w:rPr>
                <w:rFonts w:ascii="Courier New" w:eastAsia="Courier New" w:hAnsi="Courier New" w:cs="Courier New"/>
                <w:sz w:val="20"/>
              </w:rPr>
              <w:tab/>
              <w:t>&lt;/extension&gt;</w:t>
            </w:r>
          </w:p>
          <w:p w:rsidR="00920BF8" w:rsidRDefault="00920BF8" w:rsidP="00033E74">
            <w:pPr>
              <w:keepLines/>
              <w:tabs>
                <w:tab w:val="left" w:pos="375"/>
                <w:tab w:val="left" w:pos="510"/>
                <w:tab w:val="left" w:pos="660"/>
                <w:tab w:val="left" w:pos="795"/>
                <w:tab w:val="left" w:pos="945"/>
              </w:tabs>
              <w:spacing w:before="0"/>
              <w:jc w:val="left"/>
            </w:pPr>
            <w:r>
              <w:rPr>
                <w:rFonts w:ascii="Courier New" w:eastAsia="Courier New" w:hAnsi="Courier New" w:cs="Courier New"/>
                <w:sz w:val="20"/>
              </w:rPr>
              <w:tab/>
              <w:t>&lt;/complexContent&gt;</w:t>
            </w:r>
          </w:p>
          <w:p w:rsidR="00920BF8" w:rsidRDefault="00920BF8" w:rsidP="00033E74">
            <w:pPr>
              <w:keepLines/>
              <w:tabs>
                <w:tab w:val="left" w:pos="375"/>
                <w:tab w:val="left" w:pos="510"/>
                <w:tab w:val="left" w:pos="660"/>
                <w:tab w:val="left" w:pos="795"/>
                <w:tab w:val="left" w:pos="945"/>
              </w:tabs>
              <w:spacing w:before="0"/>
              <w:jc w:val="left"/>
            </w:pPr>
            <w:r>
              <w:rPr>
                <w:rFonts w:ascii="Courier New" w:eastAsia="Courier New" w:hAnsi="Courier New" w:cs="Courier New"/>
                <w:sz w:val="20"/>
              </w:rPr>
              <w:t>&lt;/complexType&gt;</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Example</w:t>
            </w:r>
          </w:p>
        </w:tc>
        <w:tc>
          <w:tcPr>
            <w:tcW w:w="7082" w:type="dxa"/>
            <w:shd w:val="clear" w:color="auto" w:fill="FFFFFF"/>
            <w:tcMar>
              <w:top w:w="11" w:type="dxa"/>
              <w:left w:w="11" w:type="dxa"/>
              <w:bottom w:w="11" w:type="dxa"/>
              <w:right w:w="11" w:type="dxa"/>
            </w:tcMar>
          </w:tcPr>
          <w:p w:rsidR="00920BF8" w:rsidRDefault="00920BF8" w:rsidP="00033E74">
            <w:pPr>
              <w:keepLines/>
              <w:tabs>
                <w:tab w:val="left" w:pos="90"/>
                <w:tab w:val="left" w:pos="225"/>
              </w:tabs>
              <w:spacing w:before="0"/>
              <w:jc w:val="left"/>
            </w:pPr>
            <w:r>
              <w:rPr>
                <w:rFonts w:ascii="Courier New" w:eastAsia="Courier New" w:hAnsi="Courier New" w:cs="Courier New"/>
                <w:sz w:val="20"/>
              </w:rPr>
              <w:t>&lt;gml:Point srsName="urn:ogc:def:crs:EPSG::4326" … gml:id="IDX"&gt;</w:t>
            </w:r>
            <w:r>
              <w:rPr>
                <w:rFonts w:ascii="Courier New" w:eastAsia="Courier New" w:hAnsi="Courier New" w:cs="Courier New"/>
                <w:sz w:val="20"/>
              </w:rPr>
              <w:br/>
              <w:t xml:space="preserve">  &lt;gml:pos&gt;46.1 3.2&lt;/gml:pos&gt;</w:t>
            </w:r>
          </w:p>
          <w:p w:rsidR="00920BF8" w:rsidRDefault="00920BF8" w:rsidP="00033E74">
            <w:pPr>
              <w:keepLines/>
              <w:tabs>
                <w:tab w:val="left" w:pos="90"/>
                <w:tab w:val="left" w:pos="425"/>
              </w:tabs>
              <w:spacing w:before="0"/>
              <w:jc w:val="left"/>
            </w:pPr>
            <w:r>
              <w:rPr>
                <w:rFonts w:ascii="Courier New" w:eastAsia="Courier New" w:hAnsi="Courier New" w:cs="Courier New"/>
                <w:sz w:val="20"/>
              </w:rPr>
              <w:t>&lt;/gml:Point&gt;</w:t>
            </w:r>
          </w:p>
        </w:tc>
      </w:tr>
    </w:tbl>
    <w:p w:rsidR="00920BF8" w:rsidRDefault="00920BF8" w:rsidP="00920BF8"/>
    <w:p w:rsidR="00920BF8" w:rsidRDefault="00920BF8" w:rsidP="00920BF8">
      <w:pPr>
        <w:pStyle w:val="Heading2"/>
        <w:contextualSpacing w:val="0"/>
      </w:pPr>
      <w:bookmarkStart w:id="231" w:name="h.hvp1ai5h2eg7" w:colFirst="0" w:colLast="0"/>
      <w:bookmarkStart w:id="232" w:name="_Toc411523644"/>
      <w:bookmarkEnd w:id="231"/>
      <w:r>
        <w:t>GM_Envelope</w:t>
      </w:r>
      <w:r>
        <w:rPr>
          <w:sz w:val="24"/>
        </w:rPr>
        <w:t xml:space="preserve"> /</w:t>
      </w:r>
      <w:r>
        <w:t xml:space="preserve"> gml</w:t>
      </w:r>
      <w:proofErr w:type="gramStart"/>
      <w:r>
        <w:t>:Envelope</w:t>
      </w:r>
      <w:proofErr w:type="gramEnd"/>
      <w:r>
        <w:t xml:space="preserve"> – Documentation</w:t>
      </w:r>
      <w:bookmarkEnd w:id="232"/>
    </w:p>
    <w:p w:rsidR="00920BF8" w:rsidRDefault="00920BF8" w:rsidP="00920BF8">
      <w:r>
        <w:t xml:space="preserve">The XML Schema implementation of the </w:t>
      </w:r>
      <w:r>
        <w:rPr>
          <w:i/>
        </w:rPr>
        <w:t>GM_Envelope</w:t>
      </w:r>
      <w:r>
        <w:t xml:space="preserve"> type (see ISO 19107:2003, section 6.4.3) is given by the </w:t>
      </w:r>
      <w:r>
        <w:rPr>
          <w:i/>
        </w:rPr>
        <w:t>gml</w:t>
      </w:r>
      <w:proofErr w:type="gramStart"/>
      <w:r>
        <w:rPr>
          <w:i/>
        </w:rPr>
        <w:t>:Envelope</w:t>
      </w:r>
      <w:proofErr w:type="gramEnd"/>
      <w:r>
        <w:t xml:space="preserve"> XSD element and </w:t>
      </w:r>
      <w:r>
        <w:rPr>
          <w:i/>
        </w:rPr>
        <w:t>gml:EnvelopeType</w:t>
      </w:r>
      <w:r>
        <w:t xml:space="preserve"> XSD complex type (see ISO 19136:2007, section 10.1.4.6),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keepNext/>
              <w:spacing w:before="0"/>
            </w:pPr>
            <w:r>
              <w:rPr>
                <w:b/>
              </w:rPr>
              <w:t>XSD Element</w:t>
            </w:r>
          </w:p>
        </w:tc>
        <w:tc>
          <w:tcPr>
            <w:tcW w:w="6687" w:type="dxa"/>
            <w:shd w:val="clear" w:color="auto" w:fill="FFFFFF"/>
            <w:tcMar>
              <w:top w:w="11" w:type="dxa"/>
              <w:left w:w="11" w:type="dxa"/>
              <w:bottom w:w="11" w:type="dxa"/>
              <w:right w:w="11" w:type="dxa"/>
            </w:tcMar>
          </w:tcPr>
          <w:p w:rsidR="00920BF8" w:rsidRDefault="00920BF8" w:rsidP="00033E74">
            <w:pPr>
              <w:keepNext/>
              <w:spacing w:before="0"/>
            </w:pPr>
            <w:r>
              <w:rPr>
                <w:b/>
              </w:rPr>
              <w:t>gml:Envelope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Type</w:t>
            </w:r>
          </w:p>
        </w:tc>
        <w:tc>
          <w:tcPr>
            <w:tcW w:w="6687" w:type="dxa"/>
            <w:shd w:val="clear" w:color="auto" w:fill="FFFFFF"/>
            <w:tcMar>
              <w:top w:w="11" w:type="dxa"/>
              <w:left w:w="11" w:type="dxa"/>
              <w:bottom w:w="11" w:type="dxa"/>
              <w:right w:w="11" w:type="dxa"/>
            </w:tcMar>
          </w:tcPr>
          <w:p w:rsidR="00920BF8" w:rsidRDefault="00920BF8" w:rsidP="00033E74">
            <w:pPr>
              <w:spacing w:before="0"/>
            </w:pPr>
            <w:r>
              <w:t>gml:EnvelopeType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BaseType</w:t>
            </w:r>
          </w:p>
        </w:tc>
        <w:tc>
          <w:tcPr>
            <w:tcW w:w="6687" w:type="dxa"/>
            <w:shd w:val="clear" w:color="auto" w:fill="FFFFFF"/>
            <w:tcMar>
              <w:top w:w="11" w:type="dxa"/>
              <w:left w:w="11" w:type="dxa"/>
              <w:bottom w:w="11" w:type="dxa"/>
              <w:right w:w="11" w:type="dxa"/>
            </w:tcMar>
          </w:tcPr>
          <w:p w:rsidR="00920BF8" w:rsidRDefault="00920BF8" w:rsidP="00033E74">
            <w:pPr>
              <w:spacing w:before="0"/>
            </w:pPr>
            <w:r>
              <w: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Restriction</w:t>
            </w:r>
          </w:p>
        </w:tc>
        <w:tc>
          <w:tcPr>
            <w:tcW w:w="6687" w:type="dxa"/>
            <w:shd w:val="clear" w:color="auto" w:fill="FFFFFF"/>
            <w:tcMar>
              <w:top w:w="11" w:type="dxa"/>
              <w:left w:w="11" w:type="dxa"/>
              <w:bottom w:w="11" w:type="dxa"/>
              <w:right w:w="11" w:type="dxa"/>
            </w:tcMar>
          </w:tcPr>
          <w:p w:rsidR="00920BF8" w:rsidRDefault="00920BF8" w:rsidP="00033E74">
            <w:pPr>
              <w:spacing w:before="0"/>
            </w:pPr>
            <w:r>
              <w:t>The use of the child elements "gml</w:t>
            </w:r>
            <w:proofErr w:type="gramStart"/>
            <w:r>
              <w:t>:coordinates</w:t>
            </w:r>
            <w:proofErr w:type="gramEnd"/>
            <w:r>
              <w:t>" and "gml:pos" has been deprecated. The explicitly named properties "lowerCorner" and "upperCorner" shall be used instead.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Usage</w:t>
            </w:r>
          </w:p>
        </w:tc>
        <w:tc>
          <w:tcPr>
            <w:tcW w:w="6687" w:type="dxa"/>
            <w:shd w:val="clear" w:color="auto" w:fill="FFFFFF"/>
            <w:tcMar>
              <w:top w:w="11" w:type="dxa"/>
              <w:left w:w="11" w:type="dxa"/>
              <w:bottom w:w="11" w:type="dxa"/>
              <w:right w:w="11" w:type="dxa"/>
            </w:tcMar>
          </w:tcPr>
          <w:p w:rsidR="00920BF8" w:rsidRDefault="00920BF8" w:rsidP="00033E74">
            <w:pPr>
              <w:spacing w:before="0"/>
            </w:pPr>
            <w:r>
              <w:t xml:space="preserve">Used in </w:t>
            </w:r>
            <w:r>
              <w:rPr>
                <w:i/>
              </w:rPr>
              <w:t>gml</w:t>
            </w:r>
            <w:proofErr w:type="gramStart"/>
            <w:r>
              <w:rPr>
                <w:i/>
              </w:rPr>
              <w:t>:boundedBy</w:t>
            </w:r>
            <w:proofErr w:type="gramEnd"/>
            <w:r>
              <w:t xml:space="preserve"> property of a feature or feature collection to provide its overall spatial extent as a bounding box. The Envelope may also provide the CRS information for contained geometries.</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Definition</w:t>
            </w:r>
          </w:p>
        </w:tc>
        <w:tc>
          <w:tcPr>
            <w:tcW w:w="6687" w:type="dxa"/>
            <w:shd w:val="clear" w:color="auto" w:fill="FFFFFF"/>
            <w:tcMar>
              <w:top w:w="11" w:type="dxa"/>
              <w:left w:w="11" w:type="dxa"/>
              <w:bottom w:w="11" w:type="dxa"/>
              <w:right w:w="11" w:type="dxa"/>
            </w:tcMar>
          </w:tcPr>
          <w:p w:rsidR="00920BF8" w:rsidRDefault="00920BF8" w:rsidP="00033E74">
            <w:pPr>
              <w:spacing w:before="0"/>
            </w:pPr>
            <w:r>
              <w:t>Envelope defines an extent using a pair of positions defining opposite corners in arbitrary dimensions. The first direct position is the "lower corner" (a coordinate position consisting of all the minimal ordinates for each dimension for all points within the envelope), the second one the "upper corner" (a coordinate position consisting of all the maximal ordinates for each dimension for all points within the envelope).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Used in</w:t>
            </w:r>
          </w:p>
        </w:tc>
        <w:tc>
          <w:tcPr>
            <w:tcW w:w="6687" w:type="dxa"/>
            <w:shd w:val="clear" w:color="auto" w:fill="FFFFFF"/>
            <w:tcMar>
              <w:top w:w="11" w:type="dxa"/>
              <w:left w:w="11" w:type="dxa"/>
              <w:bottom w:w="11" w:type="dxa"/>
              <w:right w:w="11" w:type="dxa"/>
            </w:tcMar>
          </w:tcPr>
          <w:p w:rsidR="00920BF8" w:rsidRDefault="00920BF8" w:rsidP="00033E74">
            <w:pPr>
              <w:spacing w:before="0"/>
            </w:pPr>
            <w:r>
              <w:t>gml:boundedBy property of AIXM feature or feature collection</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pPr>
            <w:r>
              <w:t>(./ISO_19136_Schemas/) geometryBasic.xsd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 xml:space="preserve">XML Schema </w:t>
            </w:r>
            <w:r>
              <w:lastRenderedPageBreak/>
              <w:t>Component</w:t>
            </w:r>
          </w:p>
        </w:tc>
        <w:tc>
          <w:tcPr>
            <w:tcW w:w="6687" w:type="dxa"/>
            <w:shd w:val="clear" w:color="auto" w:fill="FFFFFF"/>
            <w:tcMar>
              <w:top w:w="11" w:type="dxa"/>
              <w:left w:w="11" w:type="dxa"/>
              <w:bottom w:w="11" w:type="dxa"/>
              <w:right w:w="11" w:type="dxa"/>
            </w:tcMar>
          </w:tcPr>
          <w:p w:rsidR="00920BF8" w:rsidRDefault="00920BF8" w:rsidP="00033E74">
            <w:pPr>
              <w:keepLines/>
              <w:tabs>
                <w:tab w:val="left" w:pos="142"/>
                <w:tab w:val="left" w:pos="283"/>
                <w:tab w:val="left" w:pos="425"/>
                <w:tab w:val="left" w:pos="567"/>
              </w:tabs>
              <w:spacing w:before="0"/>
              <w:jc w:val="left"/>
            </w:pPr>
            <w:r>
              <w:rPr>
                <w:rFonts w:ascii="Courier New" w:eastAsia="Courier New" w:hAnsi="Courier New" w:cs="Courier New"/>
                <w:sz w:val="20"/>
              </w:rPr>
              <w:lastRenderedPageBreak/>
              <w:t xml:space="preserve">&lt;element name="Envelope" type="gml:EnvelopeType" </w:t>
            </w:r>
            <w:r>
              <w:rPr>
                <w:rFonts w:ascii="Courier New" w:eastAsia="Courier New" w:hAnsi="Courier New" w:cs="Courier New"/>
                <w:sz w:val="20"/>
              </w:rPr>
              <w:lastRenderedPageBreak/>
              <w:t>substitutionGroup="gml:AbstractObject"/&gt;</w:t>
            </w:r>
          </w:p>
          <w:p w:rsidR="00920BF8" w:rsidRDefault="00920BF8" w:rsidP="00033E74">
            <w:pPr>
              <w:keepLines/>
              <w:tabs>
                <w:tab w:val="left" w:pos="142"/>
                <w:tab w:val="left" w:pos="283"/>
                <w:tab w:val="left" w:pos="425"/>
                <w:tab w:val="left" w:pos="567"/>
              </w:tabs>
              <w:spacing w:before="0"/>
              <w:jc w:val="left"/>
            </w:pPr>
          </w:p>
          <w:p w:rsidR="00920BF8" w:rsidRDefault="00920BF8" w:rsidP="00033E74">
            <w:pPr>
              <w:keepLines/>
              <w:tabs>
                <w:tab w:val="left" w:pos="142"/>
                <w:tab w:val="left" w:pos="283"/>
                <w:tab w:val="left" w:pos="425"/>
                <w:tab w:val="left" w:pos="567"/>
              </w:tabs>
              <w:spacing w:before="0"/>
              <w:jc w:val="left"/>
            </w:pPr>
            <w:r>
              <w:rPr>
                <w:rFonts w:ascii="Courier New" w:eastAsia="Courier New" w:hAnsi="Courier New" w:cs="Courier New"/>
                <w:sz w:val="20"/>
              </w:rPr>
              <w:t>&lt;complexType name="EnvelopeType"&gt;</w:t>
            </w:r>
          </w:p>
          <w:p w:rsidR="00920BF8" w:rsidRDefault="00920BF8" w:rsidP="00033E74">
            <w:pPr>
              <w:keepLines/>
              <w:tabs>
                <w:tab w:val="left" w:pos="142"/>
                <w:tab w:val="left" w:pos="283"/>
                <w:tab w:val="left" w:pos="425"/>
                <w:tab w:val="left" w:pos="567"/>
              </w:tabs>
              <w:spacing w:before="0"/>
              <w:jc w:val="left"/>
            </w:pPr>
            <w:r>
              <w:rPr>
                <w:rFonts w:ascii="Courier New" w:eastAsia="Courier New" w:hAnsi="Courier New" w:cs="Courier New"/>
                <w:strike/>
                <w:sz w:val="20"/>
              </w:rPr>
              <w:tab/>
              <w:t>&lt;choice&gt;</w:t>
            </w:r>
          </w:p>
          <w:p w:rsidR="00920BF8" w:rsidRDefault="00920BF8" w:rsidP="00033E74">
            <w:pPr>
              <w:keepLines/>
              <w:tabs>
                <w:tab w:val="left" w:pos="142"/>
                <w:tab w:val="left" w:pos="283"/>
                <w:tab w:val="left" w:pos="425"/>
                <w:tab w:val="left" w:pos="567"/>
              </w:tabs>
              <w:spacing w:before="0"/>
              <w:jc w:val="left"/>
            </w:pPr>
            <w:r>
              <w:rPr>
                <w:rFonts w:ascii="Courier New" w:eastAsia="Courier New" w:hAnsi="Courier New" w:cs="Courier New"/>
                <w:sz w:val="20"/>
              </w:rPr>
              <w:tab/>
              <w:t>&lt;sequence&gt;</w:t>
            </w:r>
          </w:p>
          <w:p w:rsidR="00920BF8" w:rsidRDefault="00920BF8" w:rsidP="00033E74">
            <w:pPr>
              <w:keepLines/>
              <w:tabs>
                <w:tab w:val="left" w:pos="142"/>
                <w:tab w:val="left" w:pos="283"/>
                <w:tab w:val="left" w:pos="425"/>
                <w:tab w:val="left" w:pos="567"/>
              </w:tabs>
              <w:spacing w:before="0"/>
              <w:jc w:val="left"/>
            </w:pPr>
            <w:r>
              <w:rPr>
                <w:rFonts w:ascii="Courier New" w:eastAsia="Courier New" w:hAnsi="Courier New" w:cs="Courier New"/>
                <w:sz w:val="20"/>
              </w:rPr>
              <w:tab/>
            </w:r>
            <w:r>
              <w:rPr>
                <w:rFonts w:ascii="Courier New" w:eastAsia="Courier New" w:hAnsi="Courier New" w:cs="Courier New"/>
                <w:sz w:val="20"/>
              </w:rPr>
              <w:tab/>
              <w:t>&lt;element name="lowerCorner" type="gml:DirectPositionType"/&gt;</w:t>
            </w:r>
          </w:p>
          <w:p w:rsidR="00920BF8" w:rsidRDefault="00920BF8" w:rsidP="00033E74">
            <w:pPr>
              <w:keepLines/>
              <w:tabs>
                <w:tab w:val="left" w:pos="142"/>
                <w:tab w:val="left" w:pos="283"/>
                <w:tab w:val="left" w:pos="425"/>
                <w:tab w:val="left" w:pos="567"/>
              </w:tabs>
              <w:spacing w:before="0"/>
              <w:jc w:val="left"/>
            </w:pPr>
            <w:r>
              <w:rPr>
                <w:rFonts w:ascii="Courier New" w:eastAsia="Courier New" w:hAnsi="Courier New" w:cs="Courier New"/>
                <w:sz w:val="20"/>
              </w:rPr>
              <w:tab/>
            </w:r>
            <w:r>
              <w:rPr>
                <w:rFonts w:ascii="Courier New" w:eastAsia="Courier New" w:hAnsi="Courier New" w:cs="Courier New"/>
                <w:sz w:val="20"/>
              </w:rPr>
              <w:tab/>
              <w:t>&lt;element name="upperCorner" type="gml:DirectPositionType"/&gt;</w:t>
            </w:r>
          </w:p>
          <w:p w:rsidR="00920BF8" w:rsidRPr="00CA7F75" w:rsidRDefault="00920BF8" w:rsidP="00033E74">
            <w:pPr>
              <w:keepLines/>
              <w:tabs>
                <w:tab w:val="left" w:pos="142"/>
                <w:tab w:val="left" w:pos="283"/>
                <w:tab w:val="left" w:pos="425"/>
                <w:tab w:val="left" w:pos="567"/>
              </w:tabs>
              <w:spacing w:before="0"/>
              <w:jc w:val="left"/>
              <w:rPr>
                <w:lang w:val="fr-BE"/>
              </w:rPr>
            </w:pPr>
            <w:r>
              <w:rPr>
                <w:rFonts w:ascii="Courier New" w:eastAsia="Courier New" w:hAnsi="Courier New" w:cs="Courier New"/>
                <w:sz w:val="20"/>
              </w:rPr>
              <w:tab/>
            </w:r>
            <w:r w:rsidRPr="00CA7F75">
              <w:rPr>
                <w:rFonts w:ascii="Courier New" w:eastAsia="Courier New" w:hAnsi="Courier New" w:cs="Courier New"/>
                <w:sz w:val="20"/>
                <w:lang w:val="fr-BE"/>
              </w:rPr>
              <w:t>&lt;/sequence&gt;</w:t>
            </w:r>
          </w:p>
          <w:p w:rsidR="00920BF8" w:rsidRPr="00CA7F75" w:rsidRDefault="00920BF8" w:rsidP="00033E74">
            <w:pPr>
              <w:keepLines/>
              <w:tabs>
                <w:tab w:val="left" w:pos="142"/>
                <w:tab w:val="left" w:pos="283"/>
                <w:tab w:val="left" w:pos="425"/>
                <w:tab w:val="left" w:pos="567"/>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trike/>
                <w:sz w:val="20"/>
                <w:lang w:val="fr-BE"/>
              </w:rPr>
              <w:t>&lt;element ref="gml:pos" minOccurs="2" maxOccurs="2"/&gt;</w:t>
            </w:r>
          </w:p>
          <w:p w:rsidR="00920BF8" w:rsidRDefault="00920BF8" w:rsidP="00033E74">
            <w:pPr>
              <w:keepLines/>
              <w:tabs>
                <w:tab w:val="left" w:pos="142"/>
                <w:tab w:val="left" w:pos="283"/>
                <w:tab w:val="left" w:pos="425"/>
                <w:tab w:val="left" w:pos="567"/>
              </w:tabs>
              <w:spacing w:before="0"/>
              <w:jc w:val="left"/>
            </w:pPr>
            <w:r w:rsidRPr="00CA7F75">
              <w:rPr>
                <w:rFonts w:ascii="Courier New" w:eastAsia="Courier New" w:hAnsi="Courier New" w:cs="Courier New"/>
                <w:sz w:val="20"/>
                <w:lang w:val="fr-BE"/>
              </w:rPr>
              <w:tab/>
            </w:r>
            <w:r>
              <w:rPr>
                <w:rFonts w:ascii="Courier New" w:eastAsia="Courier New" w:hAnsi="Courier New" w:cs="Courier New"/>
                <w:strike/>
                <w:sz w:val="20"/>
              </w:rPr>
              <w:t>&lt;element ref="gml:coordinates"/&gt;</w:t>
            </w:r>
          </w:p>
          <w:p w:rsidR="00920BF8" w:rsidRDefault="00920BF8" w:rsidP="00033E74">
            <w:pPr>
              <w:keepLines/>
              <w:tabs>
                <w:tab w:val="left" w:pos="142"/>
                <w:tab w:val="left" w:pos="283"/>
                <w:tab w:val="left" w:pos="425"/>
                <w:tab w:val="left" w:pos="567"/>
              </w:tabs>
              <w:spacing w:before="0"/>
              <w:jc w:val="left"/>
            </w:pPr>
            <w:r>
              <w:rPr>
                <w:rFonts w:ascii="Courier New" w:eastAsia="Courier New" w:hAnsi="Courier New" w:cs="Courier New"/>
                <w:strike/>
                <w:sz w:val="20"/>
              </w:rPr>
              <w:tab/>
              <w:t>&lt;/choice&gt;</w:t>
            </w:r>
          </w:p>
          <w:p w:rsidR="00920BF8" w:rsidRDefault="00920BF8" w:rsidP="00033E74">
            <w:pPr>
              <w:keepLines/>
              <w:tabs>
                <w:tab w:val="left" w:pos="142"/>
                <w:tab w:val="left" w:pos="283"/>
                <w:tab w:val="left" w:pos="425"/>
                <w:tab w:val="left" w:pos="567"/>
              </w:tabs>
              <w:spacing w:before="0"/>
              <w:jc w:val="left"/>
            </w:pPr>
            <w:r>
              <w:rPr>
                <w:rFonts w:ascii="Courier New" w:eastAsia="Courier New" w:hAnsi="Courier New" w:cs="Courier New"/>
                <w:sz w:val="20"/>
              </w:rPr>
              <w:tab/>
              <w:t>&lt;attributeGroup ref="gml:SRSReferenceGroup"/&gt;</w:t>
            </w:r>
          </w:p>
          <w:p w:rsidR="00920BF8" w:rsidRDefault="00920BF8" w:rsidP="00033E74">
            <w:pPr>
              <w:keepLines/>
              <w:tabs>
                <w:tab w:val="left" w:pos="142"/>
                <w:tab w:val="left" w:pos="283"/>
                <w:tab w:val="left" w:pos="425"/>
                <w:tab w:val="left" w:pos="567"/>
              </w:tabs>
              <w:spacing w:before="0"/>
              <w:jc w:val="left"/>
            </w:pPr>
            <w:r>
              <w:rPr>
                <w:rFonts w:ascii="Courier New" w:eastAsia="Courier New" w:hAnsi="Courier New" w:cs="Courier New"/>
                <w:sz w:val="20"/>
              </w:rPr>
              <w:t>&lt;/complexType&gt;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lastRenderedPageBreak/>
              <w:t>Example</w:t>
            </w:r>
          </w:p>
        </w:tc>
        <w:tc>
          <w:tcPr>
            <w:tcW w:w="6687" w:type="dxa"/>
            <w:shd w:val="clear" w:color="auto" w:fill="FFFFFF"/>
            <w:tcMar>
              <w:top w:w="11" w:type="dxa"/>
              <w:left w:w="11" w:type="dxa"/>
              <w:bottom w:w="11" w:type="dxa"/>
              <w:right w:w="11" w:type="dxa"/>
            </w:tcMar>
          </w:tcPr>
          <w:p w:rsidR="00920BF8" w:rsidRDefault="00920BF8" w:rsidP="00033E74">
            <w:pPr>
              <w:keepLines/>
              <w:tabs>
                <w:tab w:val="left" w:pos="283"/>
              </w:tabs>
              <w:spacing w:before="0"/>
              <w:jc w:val="left"/>
            </w:pPr>
            <w:r>
              <w:rPr>
                <w:rFonts w:ascii="Courier New" w:eastAsia="Courier New" w:hAnsi="Courier New" w:cs="Courier New"/>
                <w:sz w:val="20"/>
              </w:rPr>
              <w:t>&lt;gml:Envelope … srsName="urn:ogc:def:crs:EPSG::4326"&gt;</w:t>
            </w:r>
          </w:p>
          <w:p w:rsidR="00920BF8" w:rsidRDefault="00920BF8" w:rsidP="00033E74">
            <w:pPr>
              <w:keepLines/>
              <w:tabs>
                <w:tab w:val="left" w:pos="285"/>
              </w:tabs>
              <w:spacing w:before="0"/>
              <w:jc w:val="left"/>
            </w:pPr>
            <w:r>
              <w:rPr>
                <w:rFonts w:ascii="Courier New" w:eastAsia="Courier New" w:hAnsi="Courier New" w:cs="Courier New"/>
                <w:sz w:val="20"/>
              </w:rPr>
              <w:t xml:space="preserve">  &lt;gml:lowerCorner&gt;46.1 3.2&lt;/gml:lowerCorner&gt;</w:t>
            </w:r>
          </w:p>
          <w:p w:rsidR="00920BF8" w:rsidRDefault="00920BF8" w:rsidP="00033E74">
            <w:pPr>
              <w:keepLines/>
              <w:tabs>
                <w:tab w:val="left" w:pos="285"/>
              </w:tabs>
              <w:spacing w:before="0"/>
              <w:jc w:val="left"/>
            </w:pPr>
            <w:r>
              <w:rPr>
                <w:rFonts w:ascii="Courier New" w:eastAsia="Courier New" w:hAnsi="Courier New" w:cs="Courier New"/>
                <w:sz w:val="20"/>
              </w:rPr>
              <w:t xml:space="preserve">  &lt;gml:upperCorner&gt;54.9 15.7&lt;/gml:upperCorner&gt;</w:t>
            </w:r>
          </w:p>
          <w:p w:rsidR="00920BF8" w:rsidRDefault="00920BF8" w:rsidP="00033E74">
            <w:pPr>
              <w:keepLines/>
              <w:tabs>
                <w:tab w:val="left" w:pos="283"/>
              </w:tabs>
              <w:spacing w:before="0"/>
              <w:jc w:val="left"/>
            </w:pPr>
            <w:r>
              <w:rPr>
                <w:rFonts w:ascii="Courier New" w:eastAsia="Courier New" w:hAnsi="Courier New" w:cs="Courier New"/>
                <w:sz w:val="20"/>
              </w:rPr>
              <w:t>&lt;/gml:Envelope&gt;</w:t>
            </w:r>
          </w:p>
        </w:tc>
      </w:tr>
    </w:tbl>
    <w:p w:rsidR="00920BF8" w:rsidRDefault="00920BF8" w:rsidP="00920BF8"/>
    <w:p w:rsidR="00920BF8" w:rsidRDefault="00920BF8" w:rsidP="00920BF8"/>
    <w:p w:rsidR="00920BF8" w:rsidRDefault="00920BF8" w:rsidP="00920BF8">
      <w:pPr>
        <w:pStyle w:val="Heading2"/>
        <w:contextualSpacing w:val="0"/>
      </w:pPr>
      <w:bookmarkStart w:id="233" w:name="h.z6relv666qkh" w:colFirst="0" w:colLast="0"/>
      <w:bookmarkStart w:id="234" w:name="_Toc411523645"/>
      <w:bookmarkEnd w:id="233"/>
      <w:r>
        <w:t xml:space="preserve">GM_PointRef / </w:t>
      </w:r>
      <w:r>
        <w:rPr>
          <w:sz w:val="24"/>
        </w:rPr>
        <w:t>gml</w:t>
      </w:r>
      <w:proofErr w:type="gramStart"/>
      <w:r>
        <w:rPr>
          <w:sz w:val="24"/>
        </w:rPr>
        <w:t>:</w:t>
      </w:r>
      <w:r>
        <w:t>pointProperty</w:t>
      </w:r>
      <w:proofErr w:type="gramEnd"/>
      <w:r>
        <w:t xml:space="preserve"> – Documentation</w:t>
      </w:r>
      <w:bookmarkEnd w:id="234"/>
    </w:p>
    <w:p w:rsidR="00920BF8" w:rsidRDefault="00920BF8" w:rsidP="00920BF8">
      <w:r>
        <w:t xml:space="preserve">The XML Schema implementation of the </w:t>
      </w:r>
      <w:r>
        <w:rPr>
          <w:i/>
        </w:rPr>
        <w:t>GM_PointRef</w:t>
      </w:r>
      <w:r>
        <w:t xml:space="preserve"> type (see ISO 19107:2003, section 6.4.2) is given by the </w:t>
      </w:r>
      <w:r>
        <w:rPr>
          <w:i/>
        </w:rPr>
        <w:t>gml</w:t>
      </w:r>
      <w:proofErr w:type="gramStart"/>
      <w:r>
        <w:rPr>
          <w:i/>
        </w:rPr>
        <w:t>:pointProperty</w:t>
      </w:r>
      <w:proofErr w:type="gramEnd"/>
      <w:r>
        <w:t xml:space="preserve"> XSD element and </w:t>
      </w:r>
      <w:r>
        <w:rPr>
          <w:i/>
        </w:rPr>
        <w:t>gml:PointPropertyType</w:t>
      </w:r>
      <w:r>
        <w:t xml:space="preserve"> XSD complex type (see ISO 19136:2007, section 10.3.2), documented in the following table.</w:t>
      </w:r>
    </w:p>
    <w:tbl>
      <w:tblPr>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4"/>
        <w:gridCol w:w="7082"/>
      </w:tblGrid>
      <w:tr w:rsidR="00920BF8" w:rsidTr="00033E74">
        <w:tc>
          <w:tcPr>
            <w:tcW w:w="1774" w:type="dxa"/>
            <w:shd w:val="clear" w:color="auto" w:fill="FFFFFF"/>
            <w:tcMar>
              <w:top w:w="11" w:type="dxa"/>
              <w:left w:w="11" w:type="dxa"/>
              <w:bottom w:w="11" w:type="dxa"/>
              <w:right w:w="11" w:type="dxa"/>
            </w:tcMar>
          </w:tcPr>
          <w:p w:rsidR="00920BF8" w:rsidRDefault="00920BF8" w:rsidP="00033E74">
            <w:pPr>
              <w:keepNext/>
              <w:spacing w:before="0"/>
            </w:pPr>
            <w:r>
              <w:rPr>
                <w:b/>
              </w:rPr>
              <w:t>XSD Element</w:t>
            </w:r>
          </w:p>
        </w:tc>
        <w:tc>
          <w:tcPr>
            <w:tcW w:w="7082" w:type="dxa"/>
            <w:shd w:val="clear" w:color="auto" w:fill="FFFFFF"/>
            <w:tcMar>
              <w:top w:w="11" w:type="dxa"/>
              <w:left w:w="11" w:type="dxa"/>
              <w:bottom w:w="11" w:type="dxa"/>
              <w:right w:w="11" w:type="dxa"/>
            </w:tcMar>
          </w:tcPr>
          <w:p w:rsidR="00920BF8" w:rsidRDefault="00920BF8" w:rsidP="00033E74">
            <w:pPr>
              <w:keepNext/>
              <w:spacing w:before="0"/>
            </w:pPr>
            <w:r>
              <w:rPr>
                <w:b/>
              </w:rPr>
              <w:t>gml:pointProperty</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Type</w:t>
            </w:r>
          </w:p>
        </w:tc>
        <w:tc>
          <w:tcPr>
            <w:tcW w:w="7082" w:type="dxa"/>
            <w:shd w:val="clear" w:color="auto" w:fill="FFFFFF"/>
            <w:tcMar>
              <w:top w:w="11" w:type="dxa"/>
              <w:left w:w="11" w:type="dxa"/>
              <w:bottom w:w="11" w:type="dxa"/>
              <w:right w:w="11" w:type="dxa"/>
            </w:tcMar>
          </w:tcPr>
          <w:p w:rsidR="00920BF8" w:rsidRDefault="00920BF8" w:rsidP="00033E74">
            <w:pPr>
              <w:spacing w:before="0"/>
            </w:pPr>
            <w:r>
              <w:t>gml:PointPropertyType</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BaseType</w:t>
            </w:r>
          </w:p>
        </w:tc>
        <w:tc>
          <w:tcPr>
            <w:tcW w:w="7082" w:type="dxa"/>
            <w:shd w:val="clear" w:color="auto" w:fill="FFFFFF"/>
            <w:tcMar>
              <w:top w:w="11" w:type="dxa"/>
              <w:left w:w="11" w:type="dxa"/>
              <w:bottom w:w="11" w:type="dxa"/>
              <w:right w:w="11" w:type="dxa"/>
            </w:tcMar>
          </w:tcPr>
          <w:p w:rsidR="00920BF8" w:rsidRDefault="00920BF8" w:rsidP="00033E74">
            <w:pPr>
              <w:spacing w:before="0"/>
            </w:pPr>
            <w:r>
              <w:rPr>
                <w:i/>
              </w:rPr>
              <w:t>none</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Restriction</w:t>
            </w:r>
          </w:p>
        </w:tc>
        <w:tc>
          <w:tcPr>
            <w:tcW w:w="7082" w:type="dxa"/>
            <w:shd w:val="clear" w:color="auto" w:fill="FFFFFF"/>
            <w:tcMar>
              <w:top w:w="11" w:type="dxa"/>
              <w:left w:w="11" w:type="dxa"/>
              <w:bottom w:w="11" w:type="dxa"/>
              <w:right w:w="11" w:type="dxa"/>
            </w:tcMar>
          </w:tcPr>
          <w:p w:rsidR="00920BF8" w:rsidRDefault="00920BF8" w:rsidP="00033E74">
            <w:pPr>
              <w:spacing w:before="0"/>
            </w:pPr>
            <w:r>
              <w:rPr>
                <w:i/>
              </w:rPr>
              <w:t>none</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Usage</w:t>
            </w:r>
          </w:p>
        </w:tc>
        <w:tc>
          <w:tcPr>
            <w:tcW w:w="7082" w:type="dxa"/>
            <w:shd w:val="clear" w:color="auto" w:fill="FFFFFF"/>
            <w:tcMar>
              <w:top w:w="11" w:type="dxa"/>
              <w:left w:w="11" w:type="dxa"/>
              <w:bottom w:w="11" w:type="dxa"/>
              <w:right w:w="11" w:type="dxa"/>
            </w:tcMar>
          </w:tcPr>
          <w:p w:rsidR="00920BF8" w:rsidRDefault="00920BF8" w:rsidP="00033E74">
            <w:pPr>
              <w:spacing w:before="0"/>
            </w:pPr>
            <w:r>
              <w:t>Used to reference an existing point.</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Definition</w:t>
            </w:r>
          </w:p>
        </w:tc>
        <w:tc>
          <w:tcPr>
            <w:tcW w:w="7082" w:type="dxa"/>
            <w:shd w:val="clear" w:color="auto" w:fill="FFFFFF"/>
            <w:tcMar>
              <w:top w:w="11" w:type="dxa"/>
              <w:left w:w="11" w:type="dxa"/>
              <w:bottom w:w="11" w:type="dxa"/>
              <w:right w:w="11" w:type="dxa"/>
            </w:tcMar>
          </w:tcPr>
          <w:p w:rsidR="00920BF8" w:rsidRDefault="00920BF8" w:rsidP="00033E74">
            <w:pPr>
              <w:spacing w:before="0"/>
            </w:pPr>
            <w:r>
              <w:t xml:space="preserve">A property that has a point as its value domain may either be an appropriate geometry element encapsulated in an element of this type or an XLink reference to a remote geometry element (where remote includes geometry elements located elsewhere in the same document). Either the reference or the contained element shall be given, but neither both nor none. </w:t>
            </w:r>
          </w:p>
          <w:p w:rsidR="00920BF8" w:rsidRDefault="00920BF8" w:rsidP="00033E74">
            <w:pPr>
              <w:spacing w:before="0"/>
            </w:pPr>
            <w:r>
              <w:t xml:space="preserve">This property element either references a point via the XLink-attributes or contains the point element. </w:t>
            </w:r>
            <w:proofErr w:type="gramStart"/>
            <w:r>
              <w:t>pointProperty</w:t>
            </w:r>
            <w:proofErr w:type="gramEnd"/>
            <w:r>
              <w:t xml:space="preserve"> is the predefined property which may be used by GML Application Schemas whenever a GML feature has a property with a value that is substitutable for gml:Point.</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Comments</w:t>
            </w:r>
          </w:p>
        </w:tc>
        <w:tc>
          <w:tcPr>
            <w:tcW w:w="7082" w:type="dxa"/>
            <w:shd w:val="clear" w:color="auto" w:fill="FFFFFF"/>
            <w:tcMar>
              <w:top w:w="11" w:type="dxa"/>
              <w:left w:w="11" w:type="dxa"/>
              <w:bottom w:w="11" w:type="dxa"/>
              <w:right w:w="11" w:type="dxa"/>
            </w:tcMar>
          </w:tcPr>
          <w:p w:rsidR="00920BF8" w:rsidRDefault="00920BF8" w:rsidP="00033E74">
            <w:pPr>
              <w:spacing w:before="0"/>
            </w:pPr>
            <w:r>
              <w:t>The GML implementation of GM_PointRef supports not only the pure reference to a point but also including a point directly.</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Used in</w:t>
            </w:r>
          </w:p>
        </w:tc>
        <w:tc>
          <w:tcPr>
            <w:tcW w:w="7082" w:type="dxa"/>
            <w:shd w:val="clear" w:color="auto" w:fill="FFFFFF"/>
            <w:tcMar>
              <w:top w:w="11" w:type="dxa"/>
              <w:left w:w="11" w:type="dxa"/>
              <w:bottom w:w="11" w:type="dxa"/>
              <w:right w:w="11" w:type="dxa"/>
            </w:tcMar>
          </w:tcPr>
          <w:p w:rsidR="00920BF8" w:rsidRDefault="00920BF8" w:rsidP="00033E74">
            <w:pPr>
              <w:spacing w:before="0"/>
            </w:pPr>
            <w:r>
              <w:t>Used in the definition of various geometry types.</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XML Schema File</w:t>
            </w:r>
          </w:p>
        </w:tc>
        <w:tc>
          <w:tcPr>
            <w:tcW w:w="7082" w:type="dxa"/>
            <w:shd w:val="clear" w:color="auto" w:fill="FFFFFF"/>
            <w:tcMar>
              <w:top w:w="11" w:type="dxa"/>
              <w:left w:w="11" w:type="dxa"/>
              <w:bottom w:w="11" w:type="dxa"/>
              <w:right w:w="11" w:type="dxa"/>
            </w:tcMar>
          </w:tcPr>
          <w:p w:rsidR="00920BF8" w:rsidRDefault="00920BF8" w:rsidP="00033E74">
            <w:pPr>
              <w:spacing w:before="0"/>
            </w:pPr>
            <w:r>
              <w:t>(./ISO_19136_Schemas/) geometryBasic.xsd</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t>XML Schema Component</w:t>
            </w:r>
          </w:p>
        </w:tc>
        <w:tc>
          <w:tcPr>
            <w:tcW w:w="7082" w:type="dxa"/>
            <w:shd w:val="clear" w:color="auto" w:fill="FFFFFF"/>
            <w:tcMar>
              <w:top w:w="11" w:type="dxa"/>
              <w:left w:w="11" w:type="dxa"/>
              <w:bottom w:w="11" w:type="dxa"/>
              <w:right w:w="11" w:type="dxa"/>
            </w:tcMar>
          </w:tcPr>
          <w:p w:rsidR="00920BF8" w:rsidRDefault="00920BF8" w:rsidP="00033E74">
            <w:pPr>
              <w:keepLines/>
              <w:tabs>
                <w:tab w:val="left" w:pos="285"/>
                <w:tab w:val="left" w:pos="510"/>
              </w:tabs>
              <w:spacing w:before="0"/>
              <w:jc w:val="left"/>
            </w:pPr>
            <w:r>
              <w:rPr>
                <w:rFonts w:ascii="Courier New" w:eastAsia="Courier New" w:hAnsi="Courier New" w:cs="Courier New"/>
                <w:sz w:val="20"/>
              </w:rPr>
              <w:t>&lt;complexType name="PointPropertyType"&gt;</w:t>
            </w:r>
          </w:p>
          <w:p w:rsidR="00920BF8" w:rsidRDefault="00920BF8" w:rsidP="00033E74">
            <w:pPr>
              <w:keepLines/>
              <w:tabs>
                <w:tab w:val="left" w:pos="285"/>
                <w:tab w:val="left" w:pos="375"/>
              </w:tabs>
              <w:spacing w:before="0"/>
              <w:jc w:val="left"/>
            </w:pPr>
            <w:r>
              <w:rPr>
                <w:rFonts w:ascii="Courier New" w:eastAsia="Courier New" w:hAnsi="Courier New" w:cs="Courier New"/>
                <w:sz w:val="20"/>
              </w:rPr>
              <w:tab/>
            </w:r>
            <w:r>
              <w:rPr>
                <w:rFonts w:ascii="Courier New" w:eastAsia="Courier New" w:hAnsi="Courier New" w:cs="Courier New"/>
                <w:sz w:val="20"/>
              </w:rPr>
              <w:tab/>
              <w:t>&lt;sequence minOccurs="0"&gt;</w:t>
            </w:r>
          </w:p>
          <w:p w:rsidR="00920BF8" w:rsidRDefault="00920BF8" w:rsidP="00033E74">
            <w:pPr>
              <w:keepLines/>
              <w:tabs>
                <w:tab w:val="left" w:pos="285"/>
                <w:tab w:val="left" w:pos="51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ref="gml:Point"/&gt;</w:t>
            </w:r>
          </w:p>
          <w:p w:rsidR="00920BF8" w:rsidRDefault="00920BF8" w:rsidP="00033E74">
            <w:pPr>
              <w:keepLines/>
              <w:tabs>
                <w:tab w:val="left" w:pos="285"/>
                <w:tab w:val="left" w:pos="375"/>
              </w:tabs>
              <w:spacing w:before="0"/>
              <w:jc w:val="left"/>
            </w:pP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285"/>
                <w:tab w:val="left" w:pos="375"/>
              </w:tabs>
              <w:spacing w:before="0"/>
              <w:jc w:val="left"/>
            </w:pPr>
            <w:r>
              <w:rPr>
                <w:rFonts w:ascii="Courier New" w:eastAsia="Courier New" w:hAnsi="Courier New" w:cs="Courier New"/>
                <w:sz w:val="20"/>
              </w:rPr>
              <w:lastRenderedPageBreak/>
              <w:tab/>
            </w:r>
            <w:r>
              <w:rPr>
                <w:rFonts w:ascii="Courier New" w:eastAsia="Courier New" w:hAnsi="Courier New" w:cs="Courier New"/>
                <w:sz w:val="20"/>
              </w:rPr>
              <w:tab/>
              <w:t>&lt;attributeGroup ref="gml:AssociationAttributeGroup"/&gt;</w:t>
            </w:r>
          </w:p>
          <w:p w:rsidR="00920BF8" w:rsidRDefault="00920BF8" w:rsidP="00033E74">
            <w:pPr>
              <w:keepLines/>
              <w:tabs>
                <w:tab w:val="left" w:pos="285"/>
                <w:tab w:val="left" w:pos="37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trike/>
                <w:sz w:val="20"/>
              </w:rPr>
              <w:t>&lt;attributeGroup ref="gml:OwnershipAttributeGroup"/&gt;</w:t>
            </w:r>
          </w:p>
          <w:p w:rsidR="00920BF8" w:rsidRDefault="00920BF8" w:rsidP="00033E74">
            <w:pPr>
              <w:keepLines/>
              <w:tabs>
                <w:tab w:val="left" w:pos="285"/>
                <w:tab w:val="left" w:pos="510"/>
              </w:tabs>
              <w:spacing w:before="0"/>
              <w:jc w:val="left"/>
            </w:pPr>
            <w:r>
              <w:rPr>
                <w:rFonts w:ascii="Courier New" w:eastAsia="Courier New" w:hAnsi="Courier New" w:cs="Courier New"/>
                <w:sz w:val="20"/>
              </w:rPr>
              <w:t>&lt;/complexType&gt;</w:t>
            </w:r>
          </w:p>
          <w:p w:rsidR="00920BF8" w:rsidRDefault="00920BF8" w:rsidP="00033E74">
            <w:pPr>
              <w:keepLines/>
              <w:tabs>
                <w:tab w:val="left" w:pos="285"/>
                <w:tab w:val="left" w:pos="510"/>
              </w:tabs>
              <w:spacing w:before="0"/>
              <w:jc w:val="left"/>
            </w:pPr>
          </w:p>
          <w:p w:rsidR="00920BF8" w:rsidRDefault="00920BF8" w:rsidP="00033E74">
            <w:pPr>
              <w:keepLines/>
              <w:tabs>
                <w:tab w:val="left" w:pos="285"/>
                <w:tab w:val="left" w:pos="510"/>
              </w:tabs>
              <w:spacing w:before="0"/>
              <w:jc w:val="left"/>
            </w:pPr>
            <w:r>
              <w:rPr>
                <w:rFonts w:ascii="Courier New" w:eastAsia="Courier New" w:hAnsi="Courier New" w:cs="Courier New"/>
                <w:sz w:val="20"/>
              </w:rPr>
              <w:t>&lt;element name="pointProperty" type="gml:PointPropertyType"/&gt;</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pPr>
            <w:r>
              <w:lastRenderedPageBreak/>
              <w:t>Example</w:t>
            </w:r>
          </w:p>
        </w:tc>
        <w:tc>
          <w:tcPr>
            <w:tcW w:w="7082" w:type="dxa"/>
            <w:shd w:val="clear" w:color="auto" w:fill="FFFFFF"/>
            <w:tcMar>
              <w:top w:w="11" w:type="dxa"/>
              <w:left w:w="11" w:type="dxa"/>
              <w:bottom w:w="11" w:type="dxa"/>
              <w:right w:w="11" w:type="dxa"/>
            </w:tcMar>
          </w:tcPr>
          <w:p w:rsidR="00920BF8" w:rsidRDefault="00920BF8" w:rsidP="00033E74">
            <w:pPr>
              <w:keepLines/>
              <w:spacing w:before="0"/>
              <w:jc w:val="left"/>
            </w:pPr>
            <w:r>
              <w:rPr>
                <w:rFonts w:ascii="Courier New" w:eastAsia="Courier New" w:hAnsi="Courier New" w:cs="Courier New"/>
                <w:sz w:val="20"/>
              </w:rPr>
              <w:t>&lt;gml:pointProperty xlink:href="#P001"/&gt;</w:t>
            </w:r>
          </w:p>
        </w:tc>
      </w:tr>
    </w:tbl>
    <w:p w:rsidR="00920BF8" w:rsidRDefault="00920BF8" w:rsidP="00920BF8"/>
    <w:p w:rsidR="00920BF8" w:rsidRDefault="00920BF8" w:rsidP="00920BF8"/>
    <w:p w:rsidR="00920BF8" w:rsidRDefault="00920BF8" w:rsidP="00920BF8">
      <w:pPr>
        <w:pStyle w:val="Heading2"/>
        <w:contextualSpacing w:val="0"/>
      </w:pPr>
      <w:bookmarkStart w:id="235" w:name="h.sog4lku77i8" w:colFirst="0" w:colLast="0"/>
      <w:bookmarkStart w:id="236" w:name="_Toc411523646"/>
      <w:bookmarkEnd w:id="235"/>
      <w:r>
        <w:rPr>
          <w:sz w:val="24"/>
        </w:rPr>
        <w:t xml:space="preserve">GM_Position </w:t>
      </w:r>
      <w:r>
        <w:t>/ gml</w:t>
      </w:r>
      <w:proofErr w:type="gramStart"/>
      <w:r>
        <w:t>:geometricPositionGroup</w:t>
      </w:r>
      <w:proofErr w:type="gramEnd"/>
      <w:r>
        <w:t xml:space="preserve"> – Documentation</w:t>
      </w:r>
      <w:bookmarkEnd w:id="236"/>
    </w:p>
    <w:p w:rsidR="00920BF8" w:rsidRDefault="00920BF8" w:rsidP="00920BF8">
      <w:r>
        <w:t xml:space="preserve">The XML Schema implementation of the </w:t>
      </w:r>
      <w:r>
        <w:rPr>
          <w:i/>
        </w:rPr>
        <w:t>GM_Position</w:t>
      </w:r>
      <w:r>
        <w:t xml:space="preserve"> type (see ISO 19107:2003, section 6.4.5) is given by the </w:t>
      </w:r>
      <w:r>
        <w:rPr>
          <w:i/>
        </w:rPr>
        <w:t>gml:geometricPositionGroup</w:t>
      </w:r>
      <w:r>
        <w:t xml:space="preserve"> XSD group (see ISO 19136:2007, section 10.1.4.3 and D.2.3.4), documented in the following table.</w:t>
      </w:r>
    </w:p>
    <w:tbl>
      <w:tblPr>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4"/>
        <w:gridCol w:w="7082"/>
      </w:tblGrid>
      <w:tr w:rsidR="00920BF8" w:rsidTr="00033E74">
        <w:tc>
          <w:tcPr>
            <w:tcW w:w="1774" w:type="dxa"/>
            <w:shd w:val="clear" w:color="auto" w:fill="FFFFFF"/>
            <w:tcMar>
              <w:top w:w="11" w:type="dxa"/>
              <w:left w:w="11" w:type="dxa"/>
              <w:bottom w:w="11" w:type="dxa"/>
              <w:right w:w="11" w:type="dxa"/>
            </w:tcMar>
          </w:tcPr>
          <w:p w:rsidR="00920BF8" w:rsidRDefault="00920BF8" w:rsidP="00033E74">
            <w:pPr>
              <w:keepNext/>
              <w:spacing w:before="0"/>
              <w:jc w:val="left"/>
            </w:pPr>
            <w:r>
              <w:rPr>
                <w:b/>
              </w:rPr>
              <w:t>XSD group</w:t>
            </w:r>
          </w:p>
        </w:tc>
        <w:tc>
          <w:tcPr>
            <w:tcW w:w="7082" w:type="dxa"/>
            <w:shd w:val="clear" w:color="auto" w:fill="FFFFFF"/>
            <w:tcMar>
              <w:top w:w="11" w:type="dxa"/>
              <w:left w:w="11" w:type="dxa"/>
              <w:bottom w:w="11" w:type="dxa"/>
              <w:right w:w="11" w:type="dxa"/>
            </w:tcMar>
          </w:tcPr>
          <w:p w:rsidR="00920BF8" w:rsidRDefault="00920BF8" w:rsidP="00033E74">
            <w:pPr>
              <w:keepNext/>
              <w:spacing w:before="0"/>
              <w:jc w:val="left"/>
            </w:pPr>
            <w:r>
              <w:rPr>
                <w:b/>
              </w:rPr>
              <w:t>gml:geometricPositionGroup</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Type</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rPr>
                <w:i/>
              </w:rPr>
              <w:t>NA</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BaseType</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rPr>
                <w:i/>
              </w:rPr>
              <w:t>NA</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Restriction</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rPr>
                <w:i/>
              </w:rPr>
              <w:t>none</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Usage</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t>Allows the identification of a position either directly as a coordinate or indirectly as a reference to a GM_Point.</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Definition</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t xml:space="preserve">GML supports two different ways to specify a geometric position: either by a direct position (a data type) or a point (a geometric object). </w:t>
            </w:r>
          </w:p>
          <w:p w:rsidR="00920BF8" w:rsidRDefault="00920BF8" w:rsidP="00920BF8">
            <w:pPr>
              <w:numPr>
                <w:ilvl w:val="0"/>
                <w:numId w:val="33"/>
              </w:numPr>
              <w:spacing w:before="0"/>
              <w:ind w:hanging="359"/>
              <w:jc w:val="left"/>
            </w:pPr>
            <w:proofErr w:type="gramStart"/>
            <w:r>
              <w:t>gml:</w:t>
            </w:r>
            <w:proofErr w:type="gramEnd"/>
            <w:r>
              <w:t xml:space="preserve">pos elements are positions that are ―owned by the geometric primitive encapsulating this geometric position. </w:t>
            </w:r>
          </w:p>
          <w:p w:rsidR="00920BF8" w:rsidRDefault="00920BF8" w:rsidP="00920BF8">
            <w:pPr>
              <w:numPr>
                <w:ilvl w:val="0"/>
                <w:numId w:val="33"/>
              </w:numPr>
              <w:spacing w:before="0"/>
              <w:ind w:hanging="359"/>
              <w:jc w:val="left"/>
            </w:pPr>
            <w:proofErr w:type="gramStart"/>
            <w:r>
              <w:t>gml:</w:t>
            </w:r>
            <w:proofErr w:type="gramEnd"/>
            <w:r>
              <w:t>pointProperty elements contain a point that may be referenced from other geometry elements or reference another point defined elsewhere (reuse of existing points).</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Comments</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t>Relevant in this profile only in the XML Schema Implementation of GM_GeodesicString.</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Used in</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t>The XML Schema Implementation of the GM_GeodesicString type.</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XML Schema File</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t>(./ISO_19136_Schemas/) geometryBasic.xsd</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XML Schema Component</w:t>
            </w:r>
          </w:p>
        </w:tc>
        <w:tc>
          <w:tcPr>
            <w:tcW w:w="7082" w:type="dxa"/>
            <w:shd w:val="clear" w:color="auto" w:fill="FFFFFF"/>
            <w:tcMar>
              <w:top w:w="11" w:type="dxa"/>
              <w:left w:w="11" w:type="dxa"/>
              <w:bottom w:w="11" w:type="dxa"/>
              <w:right w:w="11" w:type="dxa"/>
            </w:tcMar>
          </w:tcPr>
          <w:p w:rsidR="00920BF8" w:rsidRDefault="00920BF8" w:rsidP="00033E74">
            <w:pPr>
              <w:keepLines/>
              <w:tabs>
                <w:tab w:val="left" w:pos="90"/>
                <w:tab w:val="left" w:pos="225"/>
                <w:tab w:val="left" w:pos="375"/>
              </w:tabs>
              <w:spacing w:before="0"/>
              <w:jc w:val="left"/>
            </w:pPr>
            <w:r>
              <w:rPr>
                <w:rFonts w:ascii="Courier New" w:eastAsia="Courier New" w:hAnsi="Courier New" w:cs="Courier New"/>
                <w:sz w:val="20"/>
              </w:rPr>
              <w:t>&lt;group name="geometricPositionGroup"&gt;</w:t>
            </w:r>
          </w:p>
          <w:p w:rsidR="00920BF8" w:rsidRDefault="00920BF8" w:rsidP="00033E74">
            <w:pPr>
              <w:keepLines/>
              <w:tabs>
                <w:tab w:val="left" w:pos="142"/>
                <w:tab w:val="left" w:pos="225"/>
                <w:tab w:val="left" w:pos="375"/>
              </w:tabs>
              <w:spacing w:before="0"/>
              <w:jc w:val="left"/>
            </w:pP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142"/>
                <w:tab w:val="left" w:pos="225"/>
                <w:tab w:val="left" w:pos="37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ref="gml:pos"/&gt;</w:t>
            </w:r>
          </w:p>
          <w:p w:rsidR="00920BF8" w:rsidRDefault="00920BF8" w:rsidP="00033E74">
            <w:pPr>
              <w:keepLines/>
              <w:tabs>
                <w:tab w:val="left" w:pos="142"/>
                <w:tab w:val="left" w:pos="225"/>
                <w:tab w:val="left" w:pos="37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ref="gml:pointProperty"/&gt;</w:t>
            </w:r>
          </w:p>
          <w:p w:rsidR="00920BF8" w:rsidRDefault="00920BF8" w:rsidP="00033E74">
            <w:pPr>
              <w:keepLines/>
              <w:tabs>
                <w:tab w:val="left" w:pos="142"/>
                <w:tab w:val="left" w:pos="225"/>
                <w:tab w:val="left" w:pos="375"/>
              </w:tabs>
              <w:spacing w:before="0"/>
              <w:jc w:val="left"/>
            </w:pP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142"/>
                <w:tab w:val="left" w:pos="225"/>
                <w:tab w:val="left" w:pos="375"/>
              </w:tabs>
              <w:spacing w:before="0"/>
              <w:jc w:val="left"/>
            </w:pPr>
            <w:r>
              <w:rPr>
                <w:rFonts w:ascii="Courier New" w:eastAsia="Courier New" w:hAnsi="Courier New" w:cs="Courier New"/>
                <w:sz w:val="20"/>
              </w:rPr>
              <w:t>&lt;/group&gt;</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Example</w:t>
            </w:r>
          </w:p>
        </w:tc>
        <w:tc>
          <w:tcPr>
            <w:tcW w:w="7082" w:type="dxa"/>
            <w:shd w:val="clear" w:color="auto" w:fill="FFFFFF"/>
            <w:tcMar>
              <w:top w:w="11" w:type="dxa"/>
              <w:left w:w="11" w:type="dxa"/>
              <w:bottom w:w="11" w:type="dxa"/>
              <w:right w:w="11" w:type="dxa"/>
            </w:tcMar>
          </w:tcPr>
          <w:p w:rsidR="00920BF8" w:rsidRDefault="00920BF8" w:rsidP="00033E74">
            <w:pPr>
              <w:keepLines/>
              <w:tabs>
                <w:tab w:val="left" w:pos="425"/>
              </w:tabs>
              <w:spacing w:before="0"/>
              <w:jc w:val="left"/>
            </w:pPr>
            <w:r>
              <w:rPr>
                <w:rFonts w:ascii="Courier New" w:eastAsia="Courier New" w:hAnsi="Courier New" w:cs="Courier New"/>
                <w:sz w:val="20"/>
              </w:rPr>
              <w:t>&lt;gml:GeodesicString&gt;</w:t>
            </w:r>
          </w:p>
          <w:p w:rsidR="00920BF8" w:rsidRDefault="00920BF8" w:rsidP="00033E74">
            <w:pPr>
              <w:keepLines/>
              <w:tabs>
                <w:tab w:val="left" w:pos="425"/>
              </w:tabs>
              <w:spacing w:before="0"/>
              <w:jc w:val="left"/>
            </w:pPr>
            <w:r>
              <w:rPr>
                <w:rFonts w:ascii="Courier New" w:eastAsia="Courier New" w:hAnsi="Courier New" w:cs="Courier New"/>
                <w:sz w:val="20"/>
              </w:rPr>
              <w:tab/>
              <w:t>&lt;!-- start of group --&gt;</w:t>
            </w:r>
          </w:p>
          <w:p w:rsidR="00920BF8" w:rsidRPr="00CA7F75" w:rsidRDefault="00920BF8" w:rsidP="00033E74">
            <w:pPr>
              <w:keepLines/>
              <w:tabs>
                <w:tab w:val="left" w:pos="425"/>
              </w:tabs>
              <w:spacing w:before="0"/>
              <w:jc w:val="left"/>
              <w:rPr>
                <w:lang w:val="fr-BE"/>
              </w:rPr>
            </w:pPr>
            <w:r>
              <w:rPr>
                <w:rFonts w:ascii="Courier New" w:eastAsia="Courier New" w:hAnsi="Courier New" w:cs="Courier New"/>
                <w:sz w:val="20"/>
              </w:rPr>
              <w:tab/>
            </w:r>
            <w:r w:rsidRPr="00CA7F75">
              <w:rPr>
                <w:rFonts w:ascii="Courier New" w:eastAsia="Courier New" w:hAnsi="Courier New" w:cs="Courier New"/>
                <w:sz w:val="20"/>
                <w:lang w:val="fr-BE"/>
              </w:rPr>
              <w:t>&lt;gml:pos&gt;39.42916667 47.36333334&lt;/gml:pos&gt;</w:t>
            </w:r>
          </w:p>
          <w:p w:rsidR="00920BF8" w:rsidRPr="00CA7F75" w:rsidRDefault="00920BF8" w:rsidP="00033E74">
            <w:pPr>
              <w:keepLines/>
              <w:tabs>
                <w:tab w:val="left" w:pos="425"/>
              </w:tabs>
              <w:spacing w:before="0"/>
              <w:jc w:val="left"/>
              <w:rPr>
                <w:lang w:val="fr-BE"/>
              </w:rPr>
            </w:pPr>
            <w:r w:rsidRPr="00CA7F75">
              <w:rPr>
                <w:rFonts w:ascii="Courier New" w:eastAsia="Courier New" w:hAnsi="Courier New" w:cs="Courier New"/>
                <w:sz w:val="20"/>
                <w:lang w:val="fr-BE"/>
              </w:rPr>
              <w:tab/>
              <w:t>&lt;gml:pos&gt;39.426818 47.353277&lt;/gml:pos&gt;</w:t>
            </w:r>
          </w:p>
          <w:p w:rsidR="00920BF8" w:rsidRDefault="00920BF8" w:rsidP="00033E74">
            <w:pPr>
              <w:keepLines/>
              <w:tabs>
                <w:tab w:val="left" w:pos="425"/>
              </w:tabs>
              <w:spacing w:before="0"/>
              <w:jc w:val="left"/>
            </w:pPr>
            <w:r w:rsidRPr="00CA7F75">
              <w:rPr>
                <w:rFonts w:ascii="Courier New" w:eastAsia="Courier New" w:hAnsi="Courier New" w:cs="Courier New"/>
                <w:sz w:val="20"/>
                <w:lang w:val="fr-BE"/>
              </w:rPr>
              <w:tab/>
            </w:r>
            <w:r>
              <w:rPr>
                <w:rFonts w:ascii="Courier New" w:eastAsia="Courier New" w:hAnsi="Courier New" w:cs="Courier New"/>
                <w:sz w:val="20"/>
              </w:rPr>
              <w:t>&lt;gml:pointProperty xlink:href="#P0XYZ"/&gt;</w:t>
            </w:r>
          </w:p>
          <w:p w:rsidR="00920BF8" w:rsidRDefault="00920BF8" w:rsidP="00033E74">
            <w:pPr>
              <w:keepLines/>
              <w:tabs>
                <w:tab w:val="left" w:pos="425"/>
              </w:tabs>
              <w:spacing w:before="0"/>
              <w:jc w:val="left"/>
            </w:pPr>
            <w:r>
              <w:rPr>
                <w:rFonts w:ascii="Courier New" w:eastAsia="Courier New" w:hAnsi="Courier New" w:cs="Courier New"/>
                <w:sz w:val="20"/>
              </w:rPr>
              <w:tab/>
              <w:t>&lt;!-- end of group --&gt;</w:t>
            </w:r>
          </w:p>
          <w:p w:rsidR="00920BF8" w:rsidRDefault="00920BF8" w:rsidP="00033E74">
            <w:pPr>
              <w:keepLines/>
              <w:tabs>
                <w:tab w:val="left" w:pos="425"/>
              </w:tabs>
              <w:spacing w:before="0"/>
              <w:jc w:val="left"/>
            </w:pPr>
            <w:r>
              <w:rPr>
                <w:rFonts w:ascii="Courier New" w:eastAsia="Courier New" w:hAnsi="Courier New" w:cs="Courier New"/>
                <w:sz w:val="20"/>
              </w:rPr>
              <w:t>&lt;/gml:GeodesicString&gt;</w:t>
            </w:r>
          </w:p>
        </w:tc>
      </w:tr>
    </w:tbl>
    <w:p w:rsidR="00920BF8" w:rsidRDefault="00920BF8" w:rsidP="00920BF8"/>
    <w:p w:rsidR="00920BF8" w:rsidRDefault="00920BF8" w:rsidP="00920BF8">
      <w:pPr>
        <w:pStyle w:val="Heading2"/>
        <w:contextualSpacing w:val="0"/>
      </w:pPr>
      <w:bookmarkStart w:id="237" w:name="h.2a97mwylmoi6" w:colFirst="0" w:colLast="0"/>
      <w:bookmarkStart w:id="238" w:name="_Toc411523647"/>
      <w:bookmarkEnd w:id="237"/>
      <w:r>
        <w:rPr>
          <w:sz w:val="24"/>
        </w:rPr>
        <w:lastRenderedPageBreak/>
        <w:t xml:space="preserve">GM_PointArray </w:t>
      </w:r>
      <w:r>
        <w:t>/ gml</w:t>
      </w:r>
      <w:proofErr w:type="gramStart"/>
      <w:r>
        <w:t>:posList</w:t>
      </w:r>
      <w:proofErr w:type="gramEnd"/>
      <w:r>
        <w:t xml:space="preserve"> – Documentation</w:t>
      </w:r>
      <w:bookmarkEnd w:id="238"/>
    </w:p>
    <w:p w:rsidR="00920BF8" w:rsidRDefault="00920BF8" w:rsidP="00920BF8">
      <w:r>
        <w:t xml:space="preserve">The XML Schema implementation of the </w:t>
      </w:r>
      <w:r>
        <w:rPr>
          <w:i/>
        </w:rPr>
        <w:t>GM_PointArray</w:t>
      </w:r>
      <w:r>
        <w:t xml:space="preserve"> type (see ISO 19107:2003, section 6.4.6) is given by the </w:t>
      </w:r>
      <w:r>
        <w:rPr>
          <w:i/>
        </w:rPr>
        <w:t>gml</w:t>
      </w:r>
      <w:proofErr w:type="gramStart"/>
      <w:r>
        <w:rPr>
          <w:i/>
        </w:rPr>
        <w:t>:posList</w:t>
      </w:r>
      <w:proofErr w:type="gramEnd"/>
      <w:r>
        <w:t xml:space="preserve"> XSD element and </w:t>
      </w:r>
      <w:r>
        <w:rPr>
          <w:i/>
        </w:rPr>
        <w:t>gml:DirectPositionListType</w:t>
      </w:r>
      <w:r>
        <w:t xml:space="preserve"> XSD complex type (see ISO 19136:2007, section 10.1.4.2 and D.2.3.4), documented in the following table.</w:t>
      </w:r>
    </w:p>
    <w:p w:rsidR="00920BF8" w:rsidRDefault="00920BF8" w:rsidP="00920BF8">
      <w:pPr>
        <w:tabs>
          <w:tab w:val="left" w:pos="960"/>
        </w:tabs>
        <w:spacing w:after="180" w:line="210" w:lineRule="auto"/>
      </w:pPr>
      <w:r>
        <w:rPr>
          <w:sz w:val="20"/>
        </w:rPr>
        <w:t>Note: the gml</w:t>
      </w:r>
      <w:proofErr w:type="gramStart"/>
      <w:r>
        <w:rPr>
          <w:sz w:val="20"/>
        </w:rPr>
        <w:t>:geometricPositionListGroup</w:t>
      </w:r>
      <w:proofErr w:type="gramEnd"/>
      <w:r>
        <w:rPr>
          <w:sz w:val="20"/>
        </w:rPr>
        <w:t xml:space="preserve"> XSD group is an alternative XML Schema implementation of GM_PointArray defined by GML. However, in GML it is only used in the definition of PointGrid, which is irrelevant for this profile.</w:t>
      </w:r>
    </w:p>
    <w:tbl>
      <w:tblPr>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4"/>
        <w:gridCol w:w="7082"/>
      </w:tblGrid>
      <w:tr w:rsidR="00920BF8" w:rsidTr="00033E74">
        <w:tc>
          <w:tcPr>
            <w:tcW w:w="1774" w:type="dxa"/>
            <w:shd w:val="clear" w:color="auto" w:fill="FFFFFF"/>
            <w:tcMar>
              <w:top w:w="11" w:type="dxa"/>
              <w:left w:w="11" w:type="dxa"/>
              <w:bottom w:w="11" w:type="dxa"/>
              <w:right w:w="11" w:type="dxa"/>
            </w:tcMar>
          </w:tcPr>
          <w:p w:rsidR="00920BF8" w:rsidRDefault="00920BF8" w:rsidP="00033E74">
            <w:pPr>
              <w:keepNext/>
              <w:spacing w:before="0"/>
            </w:pPr>
            <w:r>
              <w:rPr>
                <w:b/>
              </w:rPr>
              <w:t>XSD Element</w:t>
            </w:r>
          </w:p>
        </w:tc>
        <w:tc>
          <w:tcPr>
            <w:tcW w:w="7082" w:type="dxa"/>
            <w:shd w:val="clear" w:color="auto" w:fill="FFFFFF"/>
            <w:tcMar>
              <w:top w:w="11" w:type="dxa"/>
              <w:left w:w="11" w:type="dxa"/>
              <w:bottom w:w="11" w:type="dxa"/>
              <w:right w:w="11" w:type="dxa"/>
            </w:tcMar>
          </w:tcPr>
          <w:p w:rsidR="00920BF8" w:rsidRDefault="00920BF8" w:rsidP="00033E74">
            <w:pPr>
              <w:keepNext/>
              <w:spacing w:before="0"/>
            </w:pPr>
            <w:r>
              <w:rPr>
                <w:b/>
              </w:rPr>
              <w:t>gml:posList</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Type</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t>gml:DirectPositionListType</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BaseType</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rPr>
                <w:i/>
              </w:rPr>
              <w:t>none</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Restriction</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rPr>
                <w:i/>
              </w:rPr>
              <w:t>none</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Usage</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t>To encode a sequence of direct positions.</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Definition</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proofErr w:type="gramStart"/>
            <w:r>
              <w:t>gml:</w:t>
            </w:r>
            <w:proofErr w:type="gramEnd"/>
            <w:r>
              <w:t>posList instances (and other instances with the content model specified by DirectPositionListType) hold the coordinates for a sequence of direct positions within the same coordinate reference system (CRS).</w:t>
            </w:r>
          </w:p>
          <w:p w:rsidR="00920BF8" w:rsidRDefault="00920BF8" w:rsidP="00033E74">
            <w:pPr>
              <w:spacing w:before="0"/>
              <w:jc w:val="left"/>
            </w:pPr>
            <w:r>
              <w:t xml:space="preserve">If no srsName attribute is given, the CRS shall be specified as part of the larger context this geometry element is part of, typically a geometric object like a point, curve, etc. </w:t>
            </w:r>
          </w:p>
          <w:p w:rsidR="00920BF8" w:rsidRDefault="00920BF8" w:rsidP="00033E74">
            <w:pPr>
              <w:spacing w:before="0"/>
              <w:jc w:val="left"/>
            </w:pPr>
            <w:r>
              <w:t xml:space="preserve">NOTE: It is expected that the attribute srsName will be specified at the direct position level only in rare cases. </w:t>
            </w:r>
          </w:p>
          <w:p w:rsidR="00920BF8" w:rsidRDefault="00920BF8" w:rsidP="00033E74">
            <w:pPr>
              <w:spacing w:before="0"/>
              <w:jc w:val="left"/>
            </w:pPr>
            <w:r>
              <w:t>The optional attribute count specifies the number of direct positions in the list. If the attribute count is present then the attribute srsDimension shall be present, too.</w:t>
            </w:r>
          </w:p>
          <w:p w:rsidR="00920BF8" w:rsidRDefault="00920BF8" w:rsidP="00033E74">
            <w:pPr>
              <w:spacing w:before="0"/>
              <w:jc w:val="left"/>
            </w:pPr>
            <w:r>
              <w:t>The number of entries in the list is equal to the product of the dimensionality of the coordinate reference system (i.e. it is a derived value of the coordinate reference system definition) and the number of direct positions.</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Comments</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rPr>
                <w:i/>
              </w:rPr>
              <w:t>none</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Used in</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t>Used in the XML Schema Implementation of GM_LineString, GM_Arc, GM_Circle, ArcByCenterPoint, CircleByCenterPoint, GM_GeodesicString and GM_Geodesic.</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XML Schema File</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t>(./ISO_19136_Schemas/) geometryBasic.xsd</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XML Schema Component</w:t>
            </w:r>
          </w:p>
        </w:tc>
        <w:tc>
          <w:tcPr>
            <w:tcW w:w="7082" w:type="dxa"/>
            <w:shd w:val="clear" w:color="auto" w:fill="FFFFFF"/>
            <w:tcMar>
              <w:top w:w="11" w:type="dxa"/>
              <w:left w:w="11" w:type="dxa"/>
              <w:bottom w:w="11" w:type="dxa"/>
              <w:right w:w="11" w:type="dxa"/>
            </w:tcMar>
          </w:tcPr>
          <w:p w:rsidR="00920BF8" w:rsidRDefault="00920BF8" w:rsidP="00033E74">
            <w:pPr>
              <w:keepLines/>
              <w:tabs>
                <w:tab w:val="left" w:pos="225"/>
                <w:tab w:val="left" w:pos="375"/>
                <w:tab w:val="left" w:pos="510"/>
              </w:tabs>
              <w:spacing w:before="0"/>
              <w:jc w:val="left"/>
            </w:pPr>
            <w:r>
              <w:rPr>
                <w:rFonts w:ascii="Courier New" w:eastAsia="Courier New" w:hAnsi="Courier New" w:cs="Courier New"/>
                <w:sz w:val="20"/>
              </w:rPr>
              <w:t>&lt;complexType name="DirectPositionListType"&gt;</w:t>
            </w:r>
          </w:p>
          <w:p w:rsidR="00920BF8" w:rsidRDefault="00920BF8" w:rsidP="00033E74">
            <w:pPr>
              <w:keepLines/>
              <w:tabs>
                <w:tab w:val="left" w:pos="225"/>
                <w:tab w:val="left" w:pos="375"/>
                <w:tab w:val="left" w:pos="510"/>
              </w:tabs>
              <w:spacing w:before="0"/>
              <w:jc w:val="left"/>
            </w:pPr>
            <w:r>
              <w:rPr>
                <w:rFonts w:ascii="Courier New" w:eastAsia="Courier New" w:hAnsi="Courier New" w:cs="Courier New"/>
                <w:sz w:val="20"/>
              </w:rPr>
              <w:tab/>
              <w:t>&lt;simpleContent&gt;</w:t>
            </w:r>
          </w:p>
          <w:p w:rsidR="00920BF8" w:rsidRDefault="00920BF8" w:rsidP="00033E74">
            <w:pPr>
              <w:keepLines/>
              <w:tabs>
                <w:tab w:val="left" w:pos="225"/>
                <w:tab w:val="left" w:pos="375"/>
                <w:tab w:val="left" w:pos="51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&lt;extension base="gml:doubleList"&gt;</w:t>
            </w:r>
          </w:p>
          <w:p w:rsidR="00920BF8" w:rsidRDefault="00920BF8" w:rsidP="00033E74">
            <w:pPr>
              <w:keepLines/>
              <w:tabs>
                <w:tab w:val="left" w:pos="225"/>
                <w:tab w:val="left" w:pos="375"/>
                <w:tab w:val="left" w:pos="51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&lt;attributeGroup ref="gml:SRSReferenceGroup"/&gt;</w:t>
            </w:r>
          </w:p>
          <w:p w:rsidR="00920BF8" w:rsidRDefault="00920BF8" w:rsidP="00033E74">
            <w:pPr>
              <w:keepLines/>
              <w:tabs>
                <w:tab w:val="left" w:pos="225"/>
                <w:tab w:val="left" w:pos="375"/>
                <w:tab w:val="left" w:pos="51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trike/>
                <w:sz w:val="20"/>
              </w:rPr>
              <w:t>&lt;attribute name="count" type="positiveInteger"/&gt;</w:t>
            </w:r>
          </w:p>
          <w:p w:rsidR="00920BF8" w:rsidRDefault="00920BF8" w:rsidP="00033E74">
            <w:pPr>
              <w:keepLines/>
              <w:tabs>
                <w:tab w:val="left" w:pos="225"/>
                <w:tab w:val="left" w:pos="375"/>
                <w:tab w:val="left" w:pos="51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&lt;/extension&gt;</w:t>
            </w:r>
          </w:p>
          <w:p w:rsidR="00920BF8" w:rsidRDefault="00920BF8" w:rsidP="00033E74">
            <w:pPr>
              <w:keepLines/>
              <w:tabs>
                <w:tab w:val="left" w:pos="225"/>
                <w:tab w:val="left" w:pos="375"/>
                <w:tab w:val="left" w:pos="510"/>
              </w:tabs>
              <w:spacing w:before="0"/>
              <w:jc w:val="left"/>
            </w:pPr>
            <w:r>
              <w:rPr>
                <w:rFonts w:ascii="Courier New" w:eastAsia="Courier New" w:hAnsi="Courier New" w:cs="Courier New"/>
                <w:sz w:val="20"/>
              </w:rPr>
              <w:tab/>
              <w:t>&lt;/simpleContent&gt;</w:t>
            </w:r>
          </w:p>
          <w:p w:rsidR="00920BF8" w:rsidRDefault="00920BF8" w:rsidP="00033E74">
            <w:pPr>
              <w:keepLines/>
              <w:tabs>
                <w:tab w:val="left" w:pos="225"/>
                <w:tab w:val="left" w:pos="375"/>
                <w:tab w:val="left" w:pos="510"/>
              </w:tabs>
              <w:spacing w:before="0"/>
              <w:jc w:val="left"/>
            </w:pPr>
            <w:r>
              <w:rPr>
                <w:rFonts w:ascii="Courier New" w:eastAsia="Courier New" w:hAnsi="Courier New" w:cs="Courier New"/>
                <w:sz w:val="20"/>
              </w:rPr>
              <w:t>&lt;/complexType&gt;</w:t>
            </w:r>
          </w:p>
          <w:p w:rsidR="00920BF8" w:rsidRDefault="00920BF8" w:rsidP="00033E74">
            <w:pPr>
              <w:keepLines/>
              <w:tabs>
                <w:tab w:val="left" w:pos="225"/>
                <w:tab w:val="left" w:pos="375"/>
                <w:tab w:val="left" w:pos="510"/>
              </w:tabs>
              <w:spacing w:before="0"/>
              <w:jc w:val="left"/>
            </w:pPr>
          </w:p>
          <w:p w:rsidR="00920BF8" w:rsidRDefault="00920BF8" w:rsidP="00033E74">
            <w:pPr>
              <w:keepLines/>
              <w:tabs>
                <w:tab w:val="left" w:pos="225"/>
                <w:tab w:val="left" w:pos="375"/>
                <w:tab w:val="left" w:pos="510"/>
              </w:tabs>
              <w:spacing w:before="0"/>
              <w:jc w:val="left"/>
            </w:pPr>
            <w:r>
              <w:rPr>
                <w:rFonts w:ascii="Courier New" w:eastAsia="Courier New" w:hAnsi="Courier New" w:cs="Courier New"/>
                <w:sz w:val="20"/>
              </w:rPr>
              <w:t>&lt;element name="posList" type="gml:DirectPositionListType"/&gt;</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Example</w:t>
            </w:r>
          </w:p>
        </w:tc>
        <w:tc>
          <w:tcPr>
            <w:tcW w:w="7082" w:type="dxa"/>
            <w:shd w:val="clear" w:color="auto" w:fill="FFFFFF"/>
            <w:tcMar>
              <w:top w:w="11" w:type="dxa"/>
              <w:left w:w="11" w:type="dxa"/>
              <w:bottom w:w="11" w:type="dxa"/>
              <w:right w:w="11" w:type="dxa"/>
            </w:tcMar>
          </w:tcPr>
          <w:p w:rsidR="00920BF8" w:rsidRDefault="00920BF8" w:rsidP="00033E74">
            <w:pPr>
              <w:keepLines/>
              <w:spacing w:before="0"/>
              <w:jc w:val="left"/>
            </w:pPr>
            <w:r>
              <w:rPr>
                <w:rFonts w:ascii="Courier New" w:eastAsia="Courier New" w:hAnsi="Courier New" w:cs="Courier New"/>
                <w:sz w:val="20"/>
              </w:rPr>
              <w:t>&lt;gml:posList&gt;39.42916667 47.36333334 39.426818 47.353277 38.87277778 46.54722222&lt;/gml:posList&gt;</w:t>
            </w:r>
          </w:p>
        </w:tc>
      </w:tr>
    </w:tbl>
    <w:p w:rsidR="00920BF8" w:rsidRDefault="00920BF8" w:rsidP="00920BF8"/>
    <w:p w:rsidR="00920BF8" w:rsidRDefault="00920BF8" w:rsidP="00920BF8">
      <w:pPr>
        <w:pStyle w:val="Heading2"/>
        <w:contextualSpacing w:val="0"/>
      </w:pPr>
      <w:bookmarkStart w:id="239" w:name="h.mijxf8dqza2b" w:colFirst="0" w:colLast="0"/>
      <w:bookmarkStart w:id="240" w:name="_Toc411523648"/>
      <w:bookmarkEnd w:id="239"/>
      <w:proofErr w:type="gramStart"/>
      <w:r>
        <w:lastRenderedPageBreak/>
        <w:t>gml:</w:t>
      </w:r>
      <w:proofErr w:type="gramEnd"/>
      <w:r>
        <w:rPr>
          <w:sz w:val="24"/>
        </w:rPr>
        <w:t xml:space="preserve">AbstractCurve </w:t>
      </w:r>
      <w:r>
        <w:t>– Documentation</w:t>
      </w:r>
      <w:bookmarkEnd w:id="240"/>
    </w:p>
    <w:p w:rsidR="00920BF8" w:rsidRDefault="00920BF8" w:rsidP="00920BF8">
      <w:r>
        <w:t xml:space="preserve">The XML Schema implementation of the </w:t>
      </w:r>
      <w:r>
        <w:rPr>
          <w:i/>
        </w:rPr>
        <w:t>GML AbstractCurve</w:t>
      </w:r>
      <w:r>
        <w:t xml:space="preserve"> type is given by the </w:t>
      </w:r>
      <w:r>
        <w:rPr>
          <w:i/>
        </w:rPr>
        <w:t>gml</w:t>
      </w:r>
      <w:proofErr w:type="gramStart"/>
      <w:r>
        <w:rPr>
          <w:i/>
        </w:rPr>
        <w:t>:AbstractCurve</w:t>
      </w:r>
      <w:proofErr w:type="gramEnd"/>
      <w:r>
        <w:t xml:space="preserve"> XSD element and </w:t>
      </w:r>
      <w:r>
        <w:rPr>
          <w:i/>
        </w:rPr>
        <w:t>gml:AbstractCurveType</w:t>
      </w:r>
      <w:r>
        <w:t xml:space="preserve"> XSD complex type (see ISO 19136:2007, section 10.4.1), documented in the following table.</w:t>
      </w:r>
    </w:p>
    <w:tbl>
      <w:tblPr>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4"/>
        <w:gridCol w:w="7082"/>
      </w:tblGrid>
      <w:tr w:rsidR="00920BF8" w:rsidTr="00033E74">
        <w:tc>
          <w:tcPr>
            <w:tcW w:w="1774" w:type="dxa"/>
            <w:shd w:val="clear" w:color="auto" w:fill="FFFFFF"/>
            <w:tcMar>
              <w:top w:w="11" w:type="dxa"/>
              <w:left w:w="11" w:type="dxa"/>
              <w:bottom w:w="11" w:type="dxa"/>
              <w:right w:w="11" w:type="dxa"/>
            </w:tcMar>
          </w:tcPr>
          <w:p w:rsidR="00920BF8" w:rsidRDefault="00920BF8" w:rsidP="00033E74">
            <w:pPr>
              <w:keepNext/>
              <w:spacing w:before="0"/>
              <w:jc w:val="left"/>
            </w:pPr>
            <w:r>
              <w:rPr>
                <w:b/>
              </w:rPr>
              <w:t>XSD Element</w:t>
            </w:r>
          </w:p>
        </w:tc>
        <w:tc>
          <w:tcPr>
            <w:tcW w:w="7082" w:type="dxa"/>
            <w:shd w:val="clear" w:color="auto" w:fill="FFFFFF"/>
            <w:tcMar>
              <w:top w:w="11" w:type="dxa"/>
              <w:left w:w="11" w:type="dxa"/>
              <w:bottom w:w="11" w:type="dxa"/>
              <w:right w:w="11" w:type="dxa"/>
            </w:tcMar>
          </w:tcPr>
          <w:p w:rsidR="00920BF8" w:rsidRDefault="00920BF8" w:rsidP="00033E74">
            <w:pPr>
              <w:keepNext/>
              <w:spacing w:before="0"/>
              <w:jc w:val="left"/>
            </w:pPr>
            <w:r>
              <w:rPr>
                <w:b/>
              </w:rPr>
              <w:t>gml:AbstractCurve</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Type</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t>gml:AbstractCurveType</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BaseType</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t>gml:AbstractGeometricPrimitiveType</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Restriction</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rPr>
                <w:i/>
              </w:rPr>
              <w:t>none</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Usage</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t>Abstract type defined by GML as supertype for all curve types.</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Definition</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t>The AbstractCurve element is the abstract head of the substitution group for all (continuous) curve elements.</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Comments</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rPr>
                <w:i/>
              </w:rPr>
              <w:t>none</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Used in</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t>As supertype for gml</w:t>
            </w:r>
            <w:proofErr w:type="gramStart"/>
            <w:r>
              <w:t>:Curve</w:t>
            </w:r>
            <w:proofErr w:type="gramEnd"/>
            <w:r>
              <w:t>, gml:OrientableCurve and gml:CompositeCurve. Also used in the content model of gml</w:t>
            </w:r>
            <w:proofErr w:type="gramStart"/>
            <w:r>
              <w:t>:OrientableCurve</w:t>
            </w:r>
            <w:proofErr w:type="gramEnd"/>
            <w:r>
              <w:t>, gml:CompositeCurve and gml:Ring. Consequently, the GML encoding is not a direct mapping of the ISO 19107 GM_Curve.</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XML Schema File</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t>(./ISO_19136_Schemas/) geometryBasic.xsd</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XML Schema Component</w:t>
            </w:r>
          </w:p>
        </w:tc>
        <w:tc>
          <w:tcPr>
            <w:tcW w:w="7082" w:type="dxa"/>
            <w:shd w:val="clear" w:color="auto" w:fill="FFFFFF"/>
            <w:tcMar>
              <w:top w:w="11" w:type="dxa"/>
              <w:left w:w="11" w:type="dxa"/>
              <w:bottom w:w="11" w:type="dxa"/>
              <w:right w:w="11" w:type="dxa"/>
            </w:tcMar>
          </w:tcPr>
          <w:p w:rsidR="00920BF8" w:rsidRDefault="00920BF8" w:rsidP="00033E74">
            <w:pPr>
              <w:keepLines/>
              <w:tabs>
                <w:tab w:val="left" w:pos="225"/>
                <w:tab w:val="left" w:pos="425"/>
              </w:tabs>
              <w:spacing w:before="0"/>
              <w:jc w:val="left"/>
            </w:pPr>
            <w:r>
              <w:rPr>
                <w:rFonts w:ascii="Courier New" w:eastAsia="Courier New" w:hAnsi="Courier New" w:cs="Courier New"/>
                <w:sz w:val="20"/>
              </w:rPr>
              <w:t>&lt;element name="AbstractCurve" type="gml:AbstractCurveType" abstract="true" substitutionGroup="gml:AbstractGeometricPrimitive"/&gt;</w:t>
            </w:r>
          </w:p>
          <w:p w:rsidR="00920BF8" w:rsidRDefault="00920BF8" w:rsidP="00033E74">
            <w:pPr>
              <w:keepLines/>
              <w:tabs>
                <w:tab w:val="left" w:pos="225"/>
                <w:tab w:val="left" w:pos="425"/>
              </w:tabs>
              <w:spacing w:before="0"/>
              <w:jc w:val="left"/>
            </w:pPr>
          </w:p>
          <w:p w:rsidR="00920BF8" w:rsidRDefault="00920BF8" w:rsidP="00033E74">
            <w:pPr>
              <w:keepLines/>
              <w:tabs>
                <w:tab w:val="left" w:pos="225"/>
                <w:tab w:val="left" w:pos="425"/>
              </w:tabs>
              <w:spacing w:before="0"/>
              <w:jc w:val="left"/>
            </w:pPr>
            <w:r>
              <w:rPr>
                <w:rFonts w:ascii="Courier New" w:eastAsia="Courier New" w:hAnsi="Courier New" w:cs="Courier New"/>
                <w:sz w:val="20"/>
              </w:rPr>
              <w:t>&lt;complexType name="AbstractCurveType" abstract="true"&gt;</w:t>
            </w:r>
          </w:p>
          <w:p w:rsidR="00920BF8" w:rsidRDefault="00920BF8" w:rsidP="00033E74">
            <w:pPr>
              <w:keepLines/>
              <w:tabs>
                <w:tab w:val="left" w:pos="225"/>
                <w:tab w:val="left" w:pos="425"/>
              </w:tabs>
              <w:spacing w:before="0"/>
              <w:jc w:val="left"/>
            </w:pPr>
            <w:r>
              <w:rPr>
                <w:rFonts w:ascii="Courier New" w:eastAsia="Courier New" w:hAnsi="Courier New" w:cs="Courier New"/>
                <w:sz w:val="20"/>
              </w:rPr>
              <w:tab/>
              <w:t>&lt;annotation&gt;</w:t>
            </w:r>
          </w:p>
          <w:p w:rsidR="00920BF8" w:rsidRDefault="00920BF8" w:rsidP="00033E74">
            <w:pPr>
              <w:keepLines/>
              <w:tabs>
                <w:tab w:val="left" w:pos="225"/>
                <w:tab w:val="left" w:pos="425"/>
              </w:tabs>
              <w:spacing w:before="0"/>
              <w:jc w:val="left"/>
            </w:pPr>
            <w:r>
              <w:rPr>
                <w:rFonts w:ascii="Courier New" w:eastAsia="Courier New" w:hAnsi="Courier New" w:cs="Courier New"/>
                <w:sz w:val="20"/>
              </w:rPr>
              <w:tab/>
            </w:r>
            <w:r>
              <w:rPr>
                <w:rFonts w:ascii="Courier New" w:eastAsia="Courier New" w:hAnsi="Courier New" w:cs="Courier New"/>
                <w:sz w:val="20"/>
              </w:rPr>
              <w:tab/>
              <w:t>&lt;</w:t>
            </w:r>
            <w:proofErr w:type="gramStart"/>
            <w:r>
              <w:rPr>
                <w:rFonts w:ascii="Courier New" w:eastAsia="Courier New" w:hAnsi="Courier New" w:cs="Courier New"/>
                <w:sz w:val="20"/>
              </w:rPr>
              <w:t>documentation&gt;</w:t>
            </w:r>
            <w:proofErr w:type="gramEnd"/>
            <w:r>
              <w:rPr>
                <w:rFonts w:ascii="Courier New" w:eastAsia="Courier New" w:hAnsi="Courier New" w:cs="Courier New"/>
                <w:sz w:val="20"/>
              </w:rPr>
              <w:t>gml:AbstractCurveType is an abstraction of a curve to support the different levels of complexity. The curve may always be viewed as a geometric primitive, i.e. is continuous.&lt;/documentation&gt;</w:t>
            </w:r>
          </w:p>
          <w:p w:rsidR="00920BF8" w:rsidRDefault="00920BF8" w:rsidP="00033E74">
            <w:pPr>
              <w:keepLines/>
              <w:tabs>
                <w:tab w:val="left" w:pos="225"/>
                <w:tab w:val="left" w:pos="425"/>
              </w:tabs>
              <w:spacing w:before="0"/>
              <w:jc w:val="left"/>
            </w:pPr>
            <w:r>
              <w:rPr>
                <w:rFonts w:ascii="Courier New" w:eastAsia="Courier New" w:hAnsi="Courier New" w:cs="Courier New"/>
                <w:sz w:val="20"/>
              </w:rPr>
              <w:tab/>
              <w:t>&lt;/annotation&gt;</w:t>
            </w:r>
          </w:p>
          <w:p w:rsidR="00920BF8" w:rsidRDefault="00920BF8" w:rsidP="00033E74">
            <w:pPr>
              <w:keepLines/>
              <w:tabs>
                <w:tab w:val="left" w:pos="225"/>
                <w:tab w:val="left" w:pos="425"/>
              </w:tabs>
              <w:spacing w:before="0"/>
              <w:jc w:val="left"/>
            </w:pPr>
            <w:r>
              <w:rPr>
                <w:rFonts w:ascii="Courier New" w:eastAsia="Courier New" w:hAnsi="Courier New" w:cs="Courier New"/>
                <w:sz w:val="20"/>
              </w:rPr>
              <w:tab/>
              <w:t>&lt;complexContent&gt;</w:t>
            </w:r>
          </w:p>
          <w:p w:rsidR="00920BF8" w:rsidRDefault="00920BF8" w:rsidP="00033E74">
            <w:pPr>
              <w:keepLines/>
              <w:tabs>
                <w:tab w:val="left" w:pos="225"/>
                <w:tab w:val="left" w:pos="425"/>
              </w:tabs>
              <w:spacing w:before="0"/>
              <w:jc w:val="left"/>
            </w:pPr>
            <w:r>
              <w:rPr>
                <w:rFonts w:ascii="Courier New" w:eastAsia="Courier New" w:hAnsi="Courier New" w:cs="Courier New"/>
                <w:sz w:val="20"/>
              </w:rPr>
              <w:tab/>
            </w:r>
            <w:r>
              <w:rPr>
                <w:rFonts w:ascii="Courier New" w:eastAsia="Courier New" w:hAnsi="Courier New" w:cs="Courier New"/>
                <w:sz w:val="20"/>
              </w:rPr>
              <w:tab/>
              <w:t>&lt;extension base="gml:AbstractGeometricPrimitiveType"/&gt;</w:t>
            </w:r>
          </w:p>
          <w:p w:rsidR="00920BF8" w:rsidRDefault="00920BF8" w:rsidP="00033E74">
            <w:pPr>
              <w:keepLines/>
              <w:tabs>
                <w:tab w:val="left" w:pos="225"/>
                <w:tab w:val="left" w:pos="425"/>
              </w:tabs>
              <w:spacing w:before="0"/>
              <w:jc w:val="left"/>
            </w:pPr>
            <w:r>
              <w:rPr>
                <w:rFonts w:ascii="Courier New" w:eastAsia="Courier New" w:hAnsi="Courier New" w:cs="Courier New"/>
                <w:sz w:val="20"/>
              </w:rPr>
              <w:tab/>
              <w:t>&lt;/complexContent&gt;</w:t>
            </w:r>
          </w:p>
          <w:p w:rsidR="00920BF8" w:rsidRDefault="00920BF8" w:rsidP="00033E74">
            <w:pPr>
              <w:keepLines/>
              <w:tabs>
                <w:tab w:val="left" w:pos="225"/>
                <w:tab w:val="left" w:pos="425"/>
              </w:tabs>
              <w:spacing w:before="0"/>
              <w:jc w:val="left"/>
            </w:pPr>
            <w:r>
              <w:rPr>
                <w:rFonts w:ascii="Courier New" w:eastAsia="Courier New" w:hAnsi="Courier New" w:cs="Courier New"/>
                <w:sz w:val="20"/>
              </w:rPr>
              <w:t>&lt;/complexType&gt;</w:t>
            </w:r>
          </w:p>
        </w:tc>
      </w:tr>
      <w:tr w:rsidR="00920BF8" w:rsidTr="00033E74">
        <w:tc>
          <w:tcPr>
            <w:tcW w:w="1774" w:type="dxa"/>
            <w:shd w:val="clear" w:color="auto" w:fill="FFFFFF"/>
            <w:tcMar>
              <w:top w:w="11" w:type="dxa"/>
              <w:left w:w="11" w:type="dxa"/>
              <w:bottom w:w="11" w:type="dxa"/>
              <w:right w:w="11" w:type="dxa"/>
            </w:tcMar>
          </w:tcPr>
          <w:p w:rsidR="00920BF8" w:rsidRDefault="00920BF8" w:rsidP="00033E74">
            <w:pPr>
              <w:spacing w:before="0"/>
              <w:jc w:val="left"/>
            </w:pPr>
            <w:r>
              <w:t>Example</w:t>
            </w:r>
          </w:p>
        </w:tc>
        <w:tc>
          <w:tcPr>
            <w:tcW w:w="7082" w:type="dxa"/>
            <w:shd w:val="clear" w:color="auto" w:fill="FFFFFF"/>
            <w:tcMar>
              <w:top w:w="11" w:type="dxa"/>
              <w:left w:w="11" w:type="dxa"/>
              <w:bottom w:w="11" w:type="dxa"/>
              <w:right w:w="11" w:type="dxa"/>
            </w:tcMar>
          </w:tcPr>
          <w:p w:rsidR="00920BF8" w:rsidRDefault="00920BF8" w:rsidP="00033E74">
            <w:pPr>
              <w:spacing w:before="0"/>
              <w:jc w:val="left"/>
            </w:pPr>
            <w:r>
              <w:rPr>
                <w:i/>
              </w:rPr>
              <w:t>not applicable because the type is abstract</w:t>
            </w:r>
          </w:p>
        </w:tc>
      </w:tr>
    </w:tbl>
    <w:p w:rsidR="00920BF8" w:rsidRDefault="00920BF8" w:rsidP="00920BF8"/>
    <w:p w:rsidR="00920BF8" w:rsidRDefault="00920BF8" w:rsidP="00920BF8">
      <w:pPr>
        <w:pStyle w:val="Heading2"/>
        <w:contextualSpacing w:val="0"/>
      </w:pPr>
      <w:bookmarkStart w:id="241" w:name="h.6h6z2bvvqb29" w:colFirst="0" w:colLast="0"/>
      <w:bookmarkStart w:id="242" w:name="_Toc411523649"/>
      <w:bookmarkEnd w:id="241"/>
      <w:r>
        <w:t xml:space="preserve">GM_Curve / </w:t>
      </w:r>
      <w:r>
        <w:rPr>
          <w:sz w:val="24"/>
        </w:rPr>
        <w:t>gml</w:t>
      </w:r>
      <w:proofErr w:type="gramStart"/>
      <w:r>
        <w:rPr>
          <w:sz w:val="24"/>
        </w:rPr>
        <w:t>:</w:t>
      </w:r>
      <w:r>
        <w:t>Curve</w:t>
      </w:r>
      <w:proofErr w:type="gramEnd"/>
      <w:r>
        <w:t xml:space="preserve"> – Documentation</w:t>
      </w:r>
      <w:bookmarkEnd w:id="242"/>
    </w:p>
    <w:p w:rsidR="00920BF8" w:rsidRDefault="00920BF8" w:rsidP="00920BF8">
      <w:r>
        <w:t xml:space="preserve">The XML Schema implementation of the </w:t>
      </w:r>
      <w:r>
        <w:rPr>
          <w:i/>
        </w:rPr>
        <w:t>GM_Curve</w:t>
      </w:r>
      <w:r>
        <w:t xml:space="preserve"> type (see ISO 19107:2003, section 6.3.16) is given by the </w:t>
      </w:r>
      <w:r>
        <w:rPr>
          <w:i/>
        </w:rPr>
        <w:t>gml</w:t>
      </w:r>
      <w:proofErr w:type="gramStart"/>
      <w:r>
        <w:rPr>
          <w:i/>
        </w:rPr>
        <w:t>:Curve</w:t>
      </w:r>
      <w:proofErr w:type="gramEnd"/>
      <w:r>
        <w:t xml:space="preserve"> XSD element and </w:t>
      </w:r>
      <w:r>
        <w:rPr>
          <w:i/>
        </w:rPr>
        <w:t>gml:CurveType</w:t>
      </w:r>
      <w:r>
        <w:t xml:space="preserve"> XSD complex type (see ISO 19136:2007, section 10.4.5),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keepNext/>
              <w:spacing w:before="0"/>
              <w:jc w:val="left"/>
            </w:pPr>
            <w:r>
              <w:rPr>
                <w:b/>
              </w:rPr>
              <w:t>XSD Element</w:t>
            </w:r>
          </w:p>
        </w:tc>
        <w:tc>
          <w:tcPr>
            <w:tcW w:w="6687" w:type="dxa"/>
            <w:shd w:val="clear" w:color="auto" w:fill="FFFFFF"/>
            <w:tcMar>
              <w:top w:w="11" w:type="dxa"/>
              <w:left w:w="11" w:type="dxa"/>
              <w:bottom w:w="11" w:type="dxa"/>
              <w:right w:w="11" w:type="dxa"/>
            </w:tcMar>
          </w:tcPr>
          <w:p w:rsidR="00920BF8" w:rsidRDefault="00920BF8" w:rsidP="00033E74">
            <w:pPr>
              <w:keepNext/>
              <w:spacing w:before="0"/>
              <w:jc w:val="left"/>
            </w:pPr>
            <w:r>
              <w:rPr>
                <w:b/>
              </w:rPr>
              <w:t>gml:Curve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gml:CurveType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BaseType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gml:AbstractCurveType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Restriction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Usage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 xml:space="preserve">To represent spatial properties of aeronautical features with 1D shape (e.g. the centerline of an airspace corridor) but also the boundaries of </w:t>
            </w:r>
            <w:proofErr w:type="gramStart"/>
            <w:r>
              <w:t>a 2D</w:t>
            </w:r>
            <w:proofErr w:type="gramEnd"/>
            <w:r>
              <w:t xml:space="preserve"> shape (e.g. the exterior of an airspace).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lastRenderedPageBreak/>
              <w:t>Definition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A curve is a 1-dimensional primitive. Curves are continuous, connected, and have a measurable length in terms of the coordinate system.</w:t>
            </w:r>
          </w:p>
          <w:p w:rsidR="00920BF8" w:rsidRDefault="00920BF8" w:rsidP="00033E74">
            <w:pPr>
              <w:spacing w:before="0"/>
              <w:jc w:val="left"/>
            </w:pPr>
            <w:r>
              <w:t>A curve is composed of one or more curve segments. Each curve segment within a curve may be defined using a different interpolation method. The curve segments are connected to one another, with the end point of each segment except the last being the start point of the next segment in the segment list.</w:t>
            </w:r>
          </w:p>
          <w:p w:rsidR="00920BF8" w:rsidRDefault="00920BF8" w:rsidP="00033E74">
            <w:pPr>
              <w:spacing w:before="0"/>
              <w:jc w:val="left"/>
            </w:pPr>
            <w:r>
              <w:t>The orientation of the curve is positive.</w:t>
            </w:r>
          </w:p>
          <w:p w:rsidR="00920BF8" w:rsidRDefault="00920BF8" w:rsidP="00033E74">
            <w:pPr>
              <w:spacing w:before="0"/>
              <w:jc w:val="left"/>
            </w:pPr>
            <w:r>
              <w:t>The element “segments” encapsulates the segments of the curve.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The orientation of a curve can be inverted using an OrientableCurve as wrapper.</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Used in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Used as parent type for AIXM Curve. Can be used in the definition of a surface boundary.</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(./ISO_19136_Schemas/) geometryPrimitives.xsd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Component</w:t>
            </w:r>
          </w:p>
        </w:tc>
        <w:tc>
          <w:tcPr>
            <w:tcW w:w="6687" w:type="dxa"/>
            <w:shd w:val="clear" w:color="auto" w:fill="FFFFFF"/>
            <w:tcMar>
              <w:top w:w="11" w:type="dxa"/>
              <w:left w:w="11" w:type="dxa"/>
              <w:bottom w:w="11" w:type="dxa"/>
              <w:right w:w="11" w:type="dxa"/>
            </w:tcMar>
          </w:tcPr>
          <w:p w:rsidR="00920BF8" w:rsidRDefault="00920BF8" w:rsidP="00033E74">
            <w:pPr>
              <w:keepLines/>
              <w:tabs>
                <w:tab w:val="left" w:pos="142"/>
                <w:tab w:val="left" w:pos="283"/>
                <w:tab w:val="left" w:pos="425"/>
                <w:tab w:val="left" w:pos="567"/>
              </w:tabs>
              <w:spacing w:before="0"/>
              <w:jc w:val="left"/>
            </w:pPr>
            <w:r>
              <w:rPr>
                <w:rFonts w:ascii="Courier New" w:eastAsia="Courier New" w:hAnsi="Courier New" w:cs="Courier New"/>
                <w:sz w:val="20"/>
              </w:rPr>
              <w:t>&lt;element name="Curve" type="gml:CurveType" substitutionGroup="gml:AbstractCurve"/&gt;</w:t>
            </w:r>
          </w:p>
          <w:p w:rsidR="00920BF8" w:rsidRDefault="00920BF8" w:rsidP="00033E74">
            <w:pPr>
              <w:keepLines/>
              <w:tabs>
                <w:tab w:val="left" w:pos="142"/>
                <w:tab w:val="left" w:pos="283"/>
                <w:tab w:val="left" w:pos="425"/>
                <w:tab w:val="left" w:pos="567"/>
              </w:tabs>
              <w:spacing w:before="0"/>
              <w:jc w:val="left"/>
            </w:pPr>
          </w:p>
          <w:p w:rsidR="00920BF8" w:rsidRDefault="00920BF8" w:rsidP="00033E74">
            <w:pPr>
              <w:keepLines/>
              <w:tabs>
                <w:tab w:val="left" w:pos="142"/>
                <w:tab w:val="left" w:pos="283"/>
                <w:tab w:val="left" w:pos="425"/>
                <w:tab w:val="left" w:pos="567"/>
              </w:tabs>
              <w:spacing w:before="0"/>
              <w:jc w:val="left"/>
            </w:pPr>
            <w:r>
              <w:rPr>
                <w:rFonts w:ascii="Courier New" w:eastAsia="Courier New" w:hAnsi="Courier New" w:cs="Courier New"/>
                <w:sz w:val="20"/>
              </w:rPr>
              <w:t>&lt;complexType name="CurveType"&gt;</w:t>
            </w:r>
          </w:p>
          <w:p w:rsidR="00920BF8" w:rsidRDefault="00920BF8" w:rsidP="00033E74">
            <w:pPr>
              <w:keepLines/>
              <w:tabs>
                <w:tab w:val="left" w:pos="142"/>
                <w:tab w:val="left" w:pos="283"/>
                <w:tab w:val="left" w:pos="425"/>
                <w:tab w:val="left" w:pos="567"/>
              </w:tabs>
              <w:spacing w:before="0"/>
              <w:jc w:val="left"/>
            </w:pPr>
            <w:r>
              <w:rPr>
                <w:rFonts w:ascii="Courier New" w:eastAsia="Courier New" w:hAnsi="Courier New" w:cs="Courier New"/>
                <w:sz w:val="20"/>
              </w:rPr>
              <w:tab/>
            </w:r>
            <w:r>
              <w:rPr>
                <w:rFonts w:ascii="Courier New" w:eastAsia="Courier New" w:hAnsi="Courier New" w:cs="Courier New"/>
                <w:sz w:val="20"/>
              </w:rPr>
              <w:tab/>
              <w:t>&lt;complexContent&gt;</w:t>
            </w:r>
          </w:p>
          <w:p w:rsidR="00920BF8" w:rsidRDefault="00920BF8" w:rsidP="00033E74">
            <w:pPr>
              <w:keepLines/>
              <w:tabs>
                <w:tab w:val="left" w:pos="142"/>
                <w:tab w:val="left" w:pos="283"/>
                <w:tab w:val="left" w:pos="425"/>
                <w:tab w:val="left" w:pos="567"/>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&lt;extension base="gml:AbstractCurveType"&gt;</w:t>
            </w:r>
          </w:p>
          <w:p w:rsidR="00920BF8" w:rsidRDefault="00920BF8" w:rsidP="00033E74">
            <w:pPr>
              <w:keepLines/>
              <w:tabs>
                <w:tab w:val="left" w:pos="142"/>
                <w:tab w:val="left" w:pos="283"/>
                <w:tab w:val="left" w:pos="425"/>
                <w:tab w:val="left" w:pos="567"/>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142"/>
                <w:tab w:val="left" w:pos="283"/>
                <w:tab w:val="left" w:pos="425"/>
                <w:tab w:val="left" w:pos="567"/>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ref="gml:segments"/&gt;</w:t>
            </w:r>
          </w:p>
          <w:p w:rsidR="00920BF8" w:rsidRDefault="00920BF8" w:rsidP="00033E74">
            <w:pPr>
              <w:keepLines/>
              <w:tabs>
                <w:tab w:val="left" w:pos="142"/>
                <w:tab w:val="left" w:pos="283"/>
                <w:tab w:val="left" w:pos="425"/>
                <w:tab w:val="left" w:pos="567"/>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142"/>
                <w:tab w:val="left" w:pos="283"/>
                <w:tab w:val="left" w:pos="425"/>
                <w:tab w:val="left" w:pos="567"/>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&lt;/extension&gt;</w:t>
            </w:r>
          </w:p>
          <w:p w:rsidR="00920BF8" w:rsidRDefault="00920BF8" w:rsidP="00033E74">
            <w:pPr>
              <w:keepLines/>
              <w:tabs>
                <w:tab w:val="left" w:pos="142"/>
                <w:tab w:val="left" w:pos="283"/>
                <w:tab w:val="left" w:pos="425"/>
                <w:tab w:val="left" w:pos="567"/>
              </w:tabs>
              <w:spacing w:before="0"/>
              <w:jc w:val="left"/>
            </w:pPr>
            <w:r>
              <w:rPr>
                <w:rFonts w:ascii="Courier New" w:eastAsia="Courier New" w:hAnsi="Courier New" w:cs="Courier New"/>
                <w:sz w:val="20"/>
              </w:rPr>
              <w:tab/>
            </w:r>
            <w:r>
              <w:rPr>
                <w:rFonts w:ascii="Courier New" w:eastAsia="Courier New" w:hAnsi="Courier New" w:cs="Courier New"/>
                <w:sz w:val="20"/>
              </w:rPr>
              <w:tab/>
              <w:t>&lt;/complexContent&gt;</w:t>
            </w:r>
          </w:p>
          <w:p w:rsidR="00920BF8" w:rsidRDefault="00920BF8" w:rsidP="00033E74">
            <w:pPr>
              <w:keepLines/>
              <w:tabs>
                <w:tab w:val="left" w:pos="142"/>
                <w:tab w:val="left" w:pos="283"/>
                <w:tab w:val="left" w:pos="425"/>
                <w:tab w:val="left" w:pos="567"/>
              </w:tabs>
              <w:spacing w:before="0"/>
              <w:jc w:val="left"/>
            </w:pPr>
            <w:r>
              <w:rPr>
                <w:rFonts w:ascii="Courier New" w:eastAsia="Courier New" w:hAnsi="Courier New" w:cs="Courier New"/>
                <w:sz w:val="20"/>
              </w:rPr>
              <w:t>&lt;/complexType&gt;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Example</w:t>
            </w:r>
          </w:p>
        </w:tc>
        <w:tc>
          <w:tcPr>
            <w:tcW w:w="6687" w:type="dxa"/>
            <w:shd w:val="clear" w:color="auto" w:fill="FFFFFF"/>
            <w:tcMar>
              <w:top w:w="11" w:type="dxa"/>
              <w:left w:w="11" w:type="dxa"/>
              <w:bottom w:w="11" w:type="dxa"/>
              <w:right w:w="11" w:type="dxa"/>
            </w:tcMar>
          </w:tcPr>
          <w:p w:rsidR="00920BF8" w:rsidRDefault="00920BF8" w:rsidP="00033E74">
            <w:pPr>
              <w:keepLines/>
              <w:tabs>
                <w:tab w:val="left" w:pos="465"/>
                <w:tab w:val="left" w:pos="283"/>
                <w:tab w:val="left" w:pos="180"/>
                <w:tab w:val="left" w:pos="283"/>
              </w:tabs>
              <w:spacing w:before="0"/>
              <w:jc w:val="left"/>
            </w:pPr>
            <w:r>
              <w:rPr>
                <w:rFonts w:ascii="Courier New" w:eastAsia="Courier New" w:hAnsi="Courier New" w:cs="Courier New"/>
                <w:sz w:val="20"/>
              </w:rPr>
              <w:t>&lt;gml:Curve srsName="urn:ogc:def:crs:EPSG::4326" … gml:id="IDX"&gt;</w:t>
            </w:r>
          </w:p>
          <w:p w:rsidR="00920BF8" w:rsidRDefault="00920BF8" w:rsidP="00033E74">
            <w:pPr>
              <w:keepLines/>
              <w:tabs>
                <w:tab w:val="left" w:pos="465"/>
                <w:tab w:val="left" w:pos="283"/>
                <w:tab w:val="left" w:pos="180"/>
                <w:tab w:val="left" w:pos="283"/>
              </w:tabs>
              <w:spacing w:before="0"/>
              <w:jc w:val="left"/>
            </w:pPr>
            <w:r>
              <w:rPr>
                <w:rFonts w:ascii="Courier New" w:eastAsia="Courier New" w:hAnsi="Courier New" w:cs="Courier New"/>
                <w:sz w:val="20"/>
              </w:rPr>
              <w:tab/>
              <w:t>&lt;gml:segments&gt;</w:t>
            </w:r>
          </w:p>
          <w:p w:rsidR="00920BF8" w:rsidRDefault="00920BF8" w:rsidP="00033E74">
            <w:pPr>
              <w:keepLines/>
              <w:tabs>
                <w:tab w:val="left" w:pos="465"/>
                <w:tab w:val="left" w:pos="283"/>
                <w:tab w:val="left" w:pos="180"/>
                <w:tab w:val="left" w:pos="283"/>
              </w:tabs>
              <w:spacing w:before="0"/>
              <w:jc w:val="left"/>
            </w:pPr>
            <w:r>
              <w:rPr>
                <w:rFonts w:ascii="Courier New" w:eastAsia="Courier New" w:hAnsi="Courier New" w:cs="Courier New"/>
                <w:sz w:val="20"/>
              </w:rPr>
              <w:tab/>
            </w:r>
            <w:r>
              <w:rPr>
                <w:rFonts w:ascii="Courier New" w:eastAsia="Courier New" w:hAnsi="Courier New" w:cs="Courier New"/>
                <w:sz w:val="20"/>
              </w:rPr>
              <w:tab/>
              <w:t>&lt;gml:GeodesicString&gt;</w:t>
            </w:r>
          </w:p>
          <w:p w:rsidR="00920BF8" w:rsidRDefault="00920BF8" w:rsidP="00033E74">
            <w:pPr>
              <w:keepLines/>
              <w:tabs>
                <w:tab w:val="left" w:pos="465"/>
                <w:tab w:val="left" w:pos="283"/>
                <w:tab w:val="left" w:pos="180"/>
                <w:tab w:val="left" w:pos="283"/>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&lt;gml:posList&gt;lat_P1 long_P1 lat_P2 long_P2&lt;/gml:posList&gt;</w:t>
            </w:r>
          </w:p>
          <w:p w:rsidR="00920BF8" w:rsidRDefault="00920BF8" w:rsidP="00033E74">
            <w:pPr>
              <w:keepLines/>
              <w:tabs>
                <w:tab w:val="left" w:pos="465"/>
                <w:tab w:val="left" w:pos="283"/>
                <w:tab w:val="left" w:pos="180"/>
                <w:tab w:val="left" w:pos="283"/>
              </w:tabs>
              <w:spacing w:before="0"/>
              <w:jc w:val="left"/>
            </w:pPr>
            <w:r>
              <w:rPr>
                <w:rFonts w:ascii="Courier New" w:eastAsia="Courier New" w:hAnsi="Courier New" w:cs="Courier New"/>
                <w:sz w:val="20"/>
              </w:rPr>
              <w:tab/>
            </w:r>
            <w:r>
              <w:rPr>
                <w:rFonts w:ascii="Courier New" w:eastAsia="Courier New" w:hAnsi="Courier New" w:cs="Courier New"/>
                <w:sz w:val="20"/>
              </w:rPr>
              <w:tab/>
              <w:t>&lt;/gml:GeodesicString&gt;</w:t>
            </w:r>
          </w:p>
          <w:p w:rsidR="00920BF8" w:rsidRDefault="00920BF8" w:rsidP="00033E74">
            <w:pPr>
              <w:keepLines/>
              <w:tabs>
                <w:tab w:val="left" w:pos="465"/>
                <w:tab w:val="left" w:pos="330"/>
                <w:tab w:val="left" w:pos="180"/>
                <w:tab w:val="left" w:pos="283"/>
              </w:tabs>
              <w:spacing w:before="0"/>
              <w:jc w:val="left"/>
            </w:pPr>
            <w:r>
              <w:rPr>
                <w:rFonts w:ascii="Courier New" w:eastAsia="Courier New" w:hAnsi="Courier New" w:cs="Courier New"/>
                <w:sz w:val="20"/>
              </w:rPr>
              <w:tab/>
            </w:r>
            <w:r>
              <w:rPr>
                <w:rFonts w:ascii="Courier New" w:eastAsia="Courier New" w:hAnsi="Courier New" w:cs="Courier New"/>
                <w:sz w:val="20"/>
              </w:rPr>
              <w:tab/>
              <w:t>&lt;gml:ArcByCenterPoint gml:id="A01"&gt;</w:t>
            </w:r>
          </w:p>
          <w:p w:rsidR="00920BF8" w:rsidRDefault="00920BF8" w:rsidP="00033E74">
            <w:pPr>
              <w:keepLines/>
              <w:tabs>
                <w:tab w:val="left" w:pos="465"/>
                <w:tab w:val="left" w:pos="283"/>
                <w:tab w:val="left" w:pos="180"/>
                <w:tab w:val="left" w:pos="283"/>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&lt;gml:pos&gt;lat_P3 long_P3&lt;/gml:pos&gt;</w:t>
            </w:r>
          </w:p>
          <w:p w:rsidR="00920BF8" w:rsidRDefault="00920BF8" w:rsidP="00033E74">
            <w:pPr>
              <w:keepLines/>
              <w:tabs>
                <w:tab w:val="left" w:pos="465"/>
                <w:tab w:val="left" w:pos="283"/>
                <w:tab w:val="left" w:pos="180"/>
                <w:tab w:val="left" w:pos="283"/>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&lt;gml:radius uom="m"&gt;radius&lt;/gml:radius&gt;</w:t>
            </w:r>
          </w:p>
          <w:p w:rsidR="00920BF8" w:rsidRDefault="00920BF8" w:rsidP="00033E74">
            <w:pPr>
              <w:keepLines/>
              <w:tabs>
                <w:tab w:val="left" w:pos="465"/>
                <w:tab w:val="left" w:pos="283"/>
                <w:tab w:val="left" w:pos="180"/>
                <w:tab w:val="left" w:pos="283"/>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&lt;gml:startAngle uom="deg"&gt;calculated_start_angle&lt;/gml:startAngle&gt;</w:t>
            </w:r>
          </w:p>
          <w:p w:rsidR="00920BF8" w:rsidRDefault="00920BF8" w:rsidP="00033E74">
            <w:pPr>
              <w:keepLines/>
              <w:tabs>
                <w:tab w:val="left" w:pos="465"/>
                <w:tab w:val="left" w:pos="283"/>
                <w:tab w:val="left" w:pos="180"/>
                <w:tab w:val="left" w:pos="283"/>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&lt;gml:endAngle uom="deg"&gt;calculated_end_angle&lt;/gml:endAngle&gt;</w:t>
            </w:r>
          </w:p>
          <w:p w:rsidR="00920BF8" w:rsidRDefault="00920BF8" w:rsidP="00033E74">
            <w:pPr>
              <w:keepLines/>
              <w:tabs>
                <w:tab w:val="left" w:pos="465"/>
                <w:tab w:val="left" w:pos="283"/>
                <w:tab w:val="left" w:pos="180"/>
                <w:tab w:val="left" w:pos="283"/>
              </w:tabs>
              <w:spacing w:before="0"/>
              <w:jc w:val="left"/>
            </w:pPr>
            <w:r>
              <w:rPr>
                <w:rFonts w:ascii="Courier New" w:eastAsia="Courier New" w:hAnsi="Courier New" w:cs="Courier New"/>
                <w:sz w:val="20"/>
              </w:rPr>
              <w:tab/>
            </w:r>
            <w:r>
              <w:rPr>
                <w:rFonts w:ascii="Courier New" w:eastAsia="Courier New" w:hAnsi="Courier New" w:cs="Courier New"/>
                <w:sz w:val="20"/>
              </w:rPr>
              <w:tab/>
              <w:t>&lt;/gml:ArcByCenterPoint&gt;</w:t>
            </w:r>
          </w:p>
          <w:p w:rsidR="00920BF8" w:rsidRDefault="00920BF8" w:rsidP="00033E74">
            <w:pPr>
              <w:keepLines/>
              <w:tabs>
                <w:tab w:val="left" w:pos="465"/>
                <w:tab w:val="left" w:pos="283"/>
                <w:tab w:val="left" w:pos="180"/>
                <w:tab w:val="left" w:pos="283"/>
              </w:tabs>
              <w:spacing w:before="0"/>
              <w:jc w:val="left"/>
            </w:pPr>
            <w:r>
              <w:rPr>
                <w:rFonts w:ascii="Courier New" w:eastAsia="Courier New" w:hAnsi="Courier New" w:cs="Courier New"/>
                <w:sz w:val="20"/>
              </w:rPr>
              <w:tab/>
            </w:r>
            <w:r>
              <w:rPr>
                <w:rFonts w:ascii="Courier New" w:eastAsia="Courier New" w:hAnsi="Courier New" w:cs="Courier New"/>
                <w:sz w:val="20"/>
              </w:rPr>
              <w:tab/>
              <w:t>&lt;gml:GeodesicString&gt;</w:t>
            </w:r>
          </w:p>
          <w:p w:rsidR="00920BF8" w:rsidRDefault="00920BF8" w:rsidP="00033E74">
            <w:pPr>
              <w:keepLines/>
              <w:tabs>
                <w:tab w:val="left" w:pos="465"/>
                <w:tab w:val="left" w:pos="283"/>
                <w:tab w:val="left" w:pos="180"/>
                <w:tab w:val="left" w:pos="283"/>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&lt;gml:posList&gt;lat_P4 long_P4 lat_P5 long_P5&lt;/gml:posList&gt;</w:t>
            </w:r>
          </w:p>
          <w:p w:rsidR="00920BF8" w:rsidRDefault="00920BF8" w:rsidP="00033E74">
            <w:pPr>
              <w:keepLines/>
              <w:tabs>
                <w:tab w:val="left" w:pos="465"/>
                <w:tab w:val="left" w:pos="283"/>
                <w:tab w:val="left" w:pos="180"/>
                <w:tab w:val="left" w:pos="283"/>
              </w:tabs>
              <w:spacing w:before="0"/>
              <w:jc w:val="left"/>
            </w:pPr>
            <w:r>
              <w:rPr>
                <w:rFonts w:ascii="Courier New" w:eastAsia="Courier New" w:hAnsi="Courier New" w:cs="Courier New"/>
                <w:sz w:val="20"/>
              </w:rPr>
              <w:tab/>
            </w:r>
            <w:r>
              <w:rPr>
                <w:rFonts w:ascii="Courier New" w:eastAsia="Courier New" w:hAnsi="Courier New" w:cs="Courier New"/>
                <w:sz w:val="20"/>
              </w:rPr>
              <w:tab/>
              <w:t>&lt;/gml:GeodesicString&gt;</w:t>
            </w:r>
          </w:p>
          <w:p w:rsidR="00920BF8" w:rsidRDefault="00920BF8" w:rsidP="00033E74">
            <w:pPr>
              <w:keepLines/>
              <w:tabs>
                <w:tab w:val="left" w:pos="465"/>
                <w:tab w:val="left" w:pos="330"/>
                <w:tab w:val="left" w:pos="180"/>
                <w:tab w:val="left" w:pos="283"/>
              </w:tabs>
              <w:spacing w:before="0"/>
              <w:jc w:val="left"/>
            </w:pPr>
            <w:r>
              <w:rPr>
                <w:rFonts w:ascii="Courier New" w:eastAsia="Courier New" w:hAnsi="Courier New" w:cs="Courier New"/>
                <w:sz w:val="20"/>
              </w:rPr>
              <w:tab/>
              <w:t>&lt;/gml:segments&gt;</w:t>
            </w:r>
          </w:p>
          <w:p w:rsidR="00920BF8" w:rsidRDefault="00920BF8" w:rsidP="00033E74">
            <w:pPr>
              <w:keepLines/>
              <w:tabs>
                <w:tab w:val="left" w:pos="465"/>
                <w:tab w:val="left" w:pos="283"/>
                <w:tab w:val="left" w:pos="180"/>
                <w:tab w:val="left" w:pos="283"/>
              </w:tabs>
              <w:spacing w:before="0"/>
              <w:jc w:val="left"/>
            </w:pPr>
            <w:r>
              <w:rPr>
                <w:rFonts w:ascii="Courier New" w:eastAsia="Courier New" w:hAnsi="Courier New" w:cs="Courier New"/>
                <w:sz w:val="20"/>
              </w:rPr>
              <w:t>&lt;/gml:Curve&gt;</w:t>
            </w:r>
          </w:p>
        </w:tc>
      </w:tr>
    </w:tbl>
    <w:p w:rsidR="00920BF8" w:rsidRDefault="00920BF8" w:rsidP="00920BF8"/>
    <w:p w:rsidR="00920BF8" w:rsidRDefault="00920BF8" w:rsidP="00920BF8">
      <w:pPr>
        <w:pStyle w:val="Heading2"/>
        <w:contextualSpacing w:val="0"/>
      </w:pPr>
      <w:bookmarkStart w:id="243" w:name="h.jfufksj5dqzq" w:colFirst="0" w:colLast="0"/>
      <w:bookmarkStart w:id="244" w:name="_Toc411523650"/>
      <w:bookmarkEnd w:id="243"/>
      <w:r>
        <w:rPr>
          <w:sz w:val="24"/>
        </w:rPr>
        <w:t xml:space="preserve">GM_CurveSegment </w:t>
      </w:r>
      <w:r>
        <w:t>/ gml</w:t>
      </w:r>
      <w:proofErr w:type="gramStart"/>
      <w:r>
        <w:t>:AbstractCurveSegment</w:t>
      </w:r>
      <w:proofErr w:type="gramEnd"/>
      <w:r>
        <w:t xml:space="preserve"> – Documentation</w:t>
      </w:r>
      <w:bookmarkEnd w:id="244"/>
    </w:p>
    <w:p w:rsidR="00920BF8" w:rsidRDefault="00920BF8" w:rsidP="00920BF8">
      <w:r>
        <w:t xml:space="preserve">The XML Schema implementation of the </w:t>
      </w:r>
      <w:r>
        <w:rPr>
          <w:i/>
        </w:rPr>
        <w:t>GM_CurveSegment</w:t>
      </w:r>
      <w:r>
        <w:t xml:space="preserve"> type (see ISO 19107:2003, section 6.4.9) is given by the </w:t>
      </w:r>
      <w:r>
        <w:rPr>
          <w:i/>
        </w:rPr>
        <w:t>gml</w:t>
      </w:r>
      <w:proofErr w:type="gramStart"/>
      <w:r>
        <w:rPr>
          <w:i/>
        </w:rPr>
        <w:t>:AbstractCurveSegment</w:t>
      </w:r>
      <w:proofErr w:type="gramEnd"/>
      <w:r>
        <w:t xml:space="preserve"> XSD element and </w:t>
      </w:r>
      <w:r>
        <w:rPr>
          <w:i/>
        </w:rPr>
        <w:lastRenderedPageBreak/>
        <w:t>gml:AbstractCurveSegmentType</w:t>
      </w:r>
      <w:r>
        <w:t xml:space="preserve"> XSD complex type (see ISO 19136:2007, section 10.4.7.1), documented in the following table.</w:t>
      </w:r>
    </w:p>
    <w:p w:rsidR="00920BF8" w:rsidRDefault="00920BF8" w:rsidP="00920BF8">
      <w:pPr>
        <w:tabs>
          <w:tab w:val="left" w:pos="960"/>
        </w:tabs>
        <w:spacing w:after="180" w:line="210" w:lineRule="auto"/>
      </w:pPr>
      <w:r>
        <w:rPr>
          <w:sz w:val="20"/>
        </w:rPr>
        <w:t>NOTE: GM_CurveSegment is the abstract parent of a number of curve segment types.</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keepNext/>
              <w:spacing w:before="0"/>
            </w:pPr>
            <w:r>
              <w:rPr>
                <w:b/>
              </w:rPr>
              <w:t>XSD Element</w:t>
            </w:r>
          </w:p>
        </w:tc>
        <w:tc>
          <w:tcPr>
            <w:tcW w:w="6687" w:type="dxa"/>
            <w:shd w:val="clear" w:color="auto" w:fill="FFFFFF"/>
            <w:tcMar>
              <w:top w:w="11" w:type="dxa"/>
              <w:left w:w="11" w:type="dxa"/>
              <w:bottom w:w="11" w:type="dxa"/>
              <w:right w:w="11" w:type="dxa"/>
            </w:tcMar>
          </w:tcPr>
          <w:p w:rsidR="00920BF8" w:rsidRDefault="00920BF8" w:rsidP="00033E74">
            <w:pPr>
              <w:keepNext/>
              <w:spacing w:before="0"/>
            </w:pPr>
            <w:r>
              <w:rPr>
                <w:b/>
              </w:rPr>
              <w:t>gml:AbstractCurveSegment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Type</w:t>
            </w:r>
          </w:p>
        </w:tc>
        <w:tc>
          <w:tcPr>
            <w:tcW w:w="6687" w:type="dxa"/>
            <w:shd w:val="clear" w:color="auto" w:fill="FFFFFF"/>
            <w:tcMar>
              <w:top w:w="11" w:type="dxa"/>
              <w:left w:w="11" w:type="dxa"/>
              <w:bottom w:w="11" w:type="dxa"/>
              <w:right w:w="11" w:type="dxa"/>
            </w:tcMar>
          </w:tcPr>
          <w:p w:rsidR="00920BF8" w:rsidRDefault="00920BF8" w:rsidP="00033E74">
            <w:pPr>
              <w:spacing w:before="0"/>
            </w:pPr>
            <w:r>
              <w:t>gml:AbstractCurveSegmentType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BaseType</w:t>
            </w:r>
          </w:p>
        </w:tc>
        <w:tc>
          <w:tcPr>
            <w:tcW w:w="6687" w:type="dxa"/>
            <w:shd w:val="clear" w:color="auto" w:fill="FFFFFF"/>
            <w:tcMar>
              <w:top w:w="11" w:type="dxa"/>
              <w:left w:w="11" w:type="dxa"/>
              <w:bottom w:w="11" w:type="dxa"/>
              <w:right w:w="11" w:type="dxa"/>
            </w:tcMar>
          </w:tcPr>
          <w:p w:rsidR="00920BF8" w:rsidRDefault="00920BF8" w:rsidP="00033E74">
            <w:pPr>
              <w:spacing w:before="0"/>
            </w:pPr>
            <w:r>
              <w: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Restriction</w:t>
            </w:r>
          </w:p>
        </w:tc>
        <w:tc>
          <w:tcPr>
            <w:tcW w:w="6687" w:type="dxa"/>
            <w:shd w:val="clear" w:color="auto" w:fill="FFFFFF"/>
            <w:tcMar>
              <w:top w:w="11" w:type="dxa"/>
              <w:left w:w="11" w:type="dxa"/>
              <w:bottom w:w="11" w:type="dxa"/>
              <w:right w:w="11" w:type="dxa"/>
            </w:tcMar>
          </w:tcPr>
          <w:p w:rsidR="00920BF8" w:rsidRDefault="00920BF8" w:rsidP="00033E74">
            <w:pPr>
              <w:spacing w:before="0"/>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Usage</w:t>
            </w:r>
          </w:p>
        </w:tc>
        <w:tc>
          <w:tcPr>
            <w:tcW w:w="6687" w:type="dxa"/>
            <w:shd w:val="clear" w:color="auto" w:fill="FFFFFF"/>
            <w:tcMar>
              <w:top w:w="11" w:type="dxa"/>
              <w:left w:w="11" w:type="dxa"/>
              <w:bottom w:w="11" w:type="dxa"/>
              <w:right w:w="11" w:type="dxa"/>
            </w:tcMar>
          </w:tcPr>
          <w:p w:rsidR="00920BF8" w:rsidRDefault="00920BF8" w:rsidP="00033E74">
            <w:pPr>
              <w:spacing w:before="0"/>
            </w:pPr>
            <w:r>
              <w:t>Abstract type that is the supertype for all curve segment types.</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Definition</w:t>
            </w:r>
          </w:p>
        </w:tc>
        <w:tc>
          <w:tcPr>
            <w:tcW w:w="6687" w:type="dxa"/>
            <w:shd w:val="clear" w:color="auto" w:fill="FFFFFF"/>
            <w:tcMar>
              <w:top w:w="11" w:type="dxa"/>
              <w:left w:w="11" w:type="dxa"/>
              <w:bottom w:w="11" w:type="dxa"/>
              <w:right w:w="11" w:type="dxa"/>
            </w:tcMar>
          </w:tcPr>
          <w:p w:rsidR="00920BF8" w:rsidRDefault="00920BF8" w:rsidP="00033E74">
            <w:pPr>
              <w:spacing w:before="0"/>
            </w:pPr>
            <w:r>
              <w:t>A curve segment defines a homogeneous segment of a curve.</w:t>
            </w:r>
          </w:p>
          <w:p w:rsidR="00920BF8" w:rsidRDefault="00920BF8" w:rsidP="00033E74">
            <w:pPr>
              <w:spacing w:before="0"/>
            </w:pPr>
            <w:r>
              <w:t>The attributes numDerivativesAtStart, numDerivativesAtEnd and numDerivativesInterior specify the type of continuity as specified in ISO 19107:2003, 6.4.9.3.</w:t>
            </w:r>
          </w:p>
          <w:p w:rsidR="00920BF8" w:rsidRDefault="00920BF8" w:rsidP="00033E74">
            <w:pPr>
              <w:spacing w:before="0"/>
            </w:pPr>
            <w:r>
              <w:t>The AbstractCurveSegment element is the abstract head of the substituition group for all curve segment elements, i.e. continuous segments of the same interpolation mechanism.</w:t>
            </w:r>
          </w:p>
          <w:p w:rsidR="00920BF8" w:rsidRDefault="00920BF8" w:rsidP="00033E74">
            <w:pPr>
              <w:spacing w:before="0"/>
            </w:pPr>
            <w:r>
              <w:t>All curve segments shall have an attribute interpolation with type gml</w:t>
            </w:r>
            <w:proofErr w:type="gramStart"/>
            <w:r>
              <w:t>:CurveInterpolationType</w:t>
            </w:r>
            <w:proofErr w:type="gramEnd"/>
            <w:r>
              <w:t xml:space="preserve"> specifying the curve interpolation mechanism used for this segment. This mechanism uses the control points and control parameters to determine the position of this curve segment.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Used in</w:t>
            </w:r>
          </w:p>
        </w:tc>
        <w:tc>
          <w:tcPr>
            <w:tcW w:w="6687" w:type="dxa"/>
            <w:shd w:val="clear" w:color="auto" w:fill="FFFFFF"/>
            <w:tcMar>
              <w:top w:w="11" w:type="dxa"/>
              <w:left w:w="11" w:type="dxa"/>
              <w:bottom w:w="11" w:type="dxa"/>
              <w:right w:w="11" w:type="dxa"/>
            </w:tcMar>
          </w:tcPr>
          <w:p w:rsidR="00920BF8" w:rsidRDefault="00920BF8" w:rsidP="00033E74">
            <w:pPr>
              <w:spacing w:before="0"/>
            </w:pPr>
            <w:r>
              <w:t>Curve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pPr>
            <w:r>
              <w:t>(./ISO_19136_Schemas/) geometryPrimitives.xsd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XML Schema Component</w:t>
            </w:r>
          </w:p>
        </w:tc>
        <w:tc>
          <w:tcPr>
            <w:tcW w:w="6687" w:type="dxa"/>
            <w:shd w:val="clear" w:color="auto" w:fill="FFFFFF"/>
            <w:tcMar>
              <w:top w:w="11" w:type="dxa"/>
              <w:left w:w="11" w:type="dxa"/>
              <w:bottom w:w="11" w:type="dxa"/>
              <w:right w:w="11" w:type="dxa"/>
            </w:tcMar>
          </w:tcPr>
          <w:p w:rsidR="00920BF8" w:rsidRDefault="00920BF8" w:rsidP="00033E74">
            <w:pPr>
              <w:keepLines/>
              <w:tabs>
                <w:tab w:val="left" w:pos="180"/>
              </w:tabs>
              <w:spacing w:before="0"/>
              <w:jc w:val="left"/>
            </w:pPr>
            <w:r>
              <w:rPr>
                <w:rFonts w:ascii="Courier New" w:eastAsia="Courier New" w:hAnsi="Courier New" w:cs="Courier New"/>
                <w:sz w:val="20"/>
              </w:rPr>
              <w:t>&lt;element name="AbstractCurveSegment" type="gml:AbstractCurveSegmentType" abstract="true" substitutionGroup="gml:AbstractObject"/&gt;</w:t>
            </w:r>
          </w:p>
          <w:p w:rsidR="00920BF8" w:rsidRDefault="00920BF8" w:rsidP="00033E74">
            <w:pPr>
              <w:keepLines/>
              <w:tabs>
                <w:tab w:val="left" w:pos="180"/>
              </w:tabs>
              <w:spacing w:before="0"/>
              <w:jc w:val="left"/>
            </w:pPr>
          </w:p>
          <w:p w:rsidR="00920BF8" w:rsidRDefault="00920BF8" w:rsidP="00033E74">
            <w:pPr>
              <w:keepLines/>
              <w:tabs>
                <w:tab w:val="left" w:pos="180"/>
              </w:tabs>
              <w:spacing w:before="0"/>
              <w:jc w:val="left"/>
            </w:pPr>
            <w:r>
              <w:rPr>
                <w:rFonts w:ascii="Courier New" w:eastAsia="Courier New" w:hAnsi="Courier New" w:cs="Courier New"/>
                <w:sz w:val="20"/>
              </w:rPr>
              <w:t>&lt;complexType name="AbstractCurveSegmentType" abstract="true"&gt;</w:t>
            </w:r>
          </w:p>
          <w:p w:rsidR="00920BF8" w:rsidRDefault="00920BF8" w:rsidP="00033E74">
            <w:pPr>
              <w:keepLines/>
              <w:tabs>
                <w:tab w:val="left" w:pos="180"/>
              </w:tabs>
              <w:spacing w:before="0"/>
              <w:jc w:val="left"/>
            </w:pPr>
            <w:r>
              <w:rPr>
                <w:rFonts w:ascii="Courier New" w:eastAsia="Courier New" w:hAnsi="Courier New" w:cs="Courier New"/>
                <w:sz w:val="20"/>
              </w:rPr>
              <w:tab/>
              <w:t>&lt;attribute name="numDerivativesAtStart" type="integer" default="0"/&gt;</w:t>
            </w:r>
          </w:p>
          <w:p w:rsidR="00920BF8" w:rsidRDefault="00920BF8" w:rsidP="00033E74">
            <w:pPr>
              <w:keepLines/>
              <w:tabs>
                <w:tab w:val="left" w:pos="180"/>
              </w:tabs>
              <w:spacing w:before="0"/>
              <w:jc w:val="left"/>
            </w:pPr>
            <w:r>
              <w:rPr>
                <w:rFonts w:ascii="Courier New" w:eastAsia="Courier New" w:hAnsi="Courier New" w:cs="Courier New"/>
                <w:sz w:val="20"/>
              </w:rPr>
              <w:tab/>
              <w:t>&lt;attribute name="numDerivativesAtEnd" type="integer" default="0"/&gt;</w:t>
            </w:r>
          </w:p>
          <w:p w:rsidR="00920BF8" w:rsidRDefault="00920BF8" w:rsidP="00033E74">
            <w:pPr>
              <w:keepLines/>
              <w:tabs>
                <w:tab w:val="left" w:pos="180"/>
              </w:tabs>
              <w:spacing w:before="0"/>
              <w:jc w:val="left"/>
            </w:pPr>
            <w:r>
              <w:rPr>
                <w:rFonts w:ascii="Courier New" w:eastAsia="Courier New" w:hAnsi="Courier New" w:cs="Courier New"/>
                <w:sz w:val="20"/>
              </w:rPr>
              <w:tab/>
              <w:t>&lt;attribute name="numDerivativeInterior" type="integer" default="0"/&gt;</w:t>
            </w:r>
          </w:p>
          <w:p w:rsidR="00920BF8" w:rsidRDefault="00920BF8" w:rsidP="00033E74">
            <w:pPr>
              <w:keepLines/>
              <w:tabs>
                <w:tab w:val="left" w:pos="180"/>
              </w:tabs>
              <w:spacing w:before="0"/>
              <w:jc w:val="left"/>
            </w:pPr>
            <w:r>
              <w:rPr>
                <w:rFonts w:ascii="Courier New" w:eastAsia="Courier New" w:hAnsi="Courier New" w:cs="Courier New"/>
                <w:sz w:val="20"/>
              </w:rPr>
              <w:t>&lt;/complexType&gt;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Example</w:t>
            </w:r>
          </w:p>
        </w:tc>
        <w:tc>
          <w:tcPr>
            <w:tcW w:w="6687" w:type="dxa"/>
            <w:shd w:val="clear" w:color="auto" w:fill="FFFFFF"/>
            <w:tcMar>
              <w:top w:w="11" w:type="dxa"/>
              <w:left w:w="11" w:type="dxa"/>
              <w:bottom w:w="11" w:type="dxa"/>
              <w:right w:w="11" w:type="dxa"/>
            </w:tcMar>
          </w:tcPr>
          <w:p w:rsidR="00920BF8" w:rsidRDefault="00920BF8" w:rsidP="00033E74">
            <w:pPr>
              <w:spacing w:before="0"/>
            </w:pPr>
            <w:r>
              <w:rPr>
                <w:i/>
              </w:rPr>
              <w:t>not applicable, because GM_CurveSegment is an abstract type</w:t>
            </w:r>
          </w:p>
        </w:tc>
      </w:tr>
    </w:tbl>
    <w:p w:rsidR="00920BF8" w:rsidRDefault="00920BF8" w:rsidP="00920BF8"/>
    <w:p w:rsidR="00920BF8" w:rsidRDefault="00920BF8" w:rsidP="00920BF8">
      <w:pPr>
        <w:pStyle w:val="Heading2"/>
        <w:contextualSpacing w:val="0"/>
      </w:pPr>
      <w:bookmarkStart w:id="245" w:name="h.63cfpeezx6ep" w:colFirst="0" w:colLast="0"/>
      <w:bookmarkStart w:id="246" w:name="_Toc411523651"/>
      <w:bookmarkEnd w:id="245"/>
      <w:proofErr w:type="gramStart"/>
      <w:r>
        <w:t>gml:</w:t>
      </w:r>
      <w:proofErr w:type="gramEnd"/>
      <w:r>
        <w:t>ArcByCenterPoint – Documentation</w:t>
      </w:r>
      <w:bookmarkEnd w:id="246"/>
    </w:p>
    <w:p w:rsidR="00920BF8" w:rsidRDefault="00920BF8" w:rsidP="00920BF8">
      <w:r>
        <w:t xml:space="preserve">The XML Schema implementation of the </w:t>
      </w:r>
      <w:r>
        <w:rPr>
          <w:i/>
        </w:rPr>
        <w:t>GML ArcByCenterPoint</w:t>
      </w:r>
      <w:r>
        <w:t xml:space="preserve"> type (see ISO 19136:2007, section D.3.7) is given by the </w:t>
      </w:r>
      <w:r>
        <w:rPr>
          <w:i/>
        </w:rPr>
        <w:t>gml</w:t>
      </w:r>
      <w:proofErr w:type="gramStart"/>
      <w:r>
        <w:rPr>
          <w:i/>
        </w:rPr>
        <w:t>:ArcByCenterPoint</w:t>
      </w:r>
      <w:proofErr w:type="gramEnd"/>
      <w:r>
        <w:t xml:space="preserve"> XSD element and </w:t>
      </w:r>
      <w:r>
        <w:rPr>
          <w:i/>
        </w:rPr>
        <w:t>gml:ArcByCenterPointType</w:t>
      </w:r>
      <w:r>
        <w:t xml:space="preserve"> XSD complex type (see ISO 19136:2007, section 10.4.7.10),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keepNext/>
              <w:spacing w:before="0"/>
              <w:jc w:val="left"/>
            </w:pPr>
            <w:r>
              <w:rPr>
                <w:b/>
              </w:rPr>
              <w:t>XSD Element</w:t>
            </w:r>
          </w:p>
        </w:tc>
        <w:tc>
          <w:tcPr>
            <w:tcW w:w="6687" w:type="dxa"/>
            <w:shd w:val="clear" w:color="auto" w:fill="FFFFFF"/>
            <w:tcMar>
              <w:top w:w="11" w:type="dxa"/>
              <w:left w:w="11" w:type="dxa"/>
              <w:bottom w:w="11" w:type="dxa"/>
              <w:right w:w="11" w:type="dxa"/>
            </w:tcMar>
          </w:tcPr>
          <w:p w:rsidR="00920BF8" w:rsidRDefault="00920BF8" w:rsidP="00033E74">
            <w:pPr>
              <w:keepNext/>
              <w:spacing w:before="0"/>
              <w:jc w:val="left"/>
            </w:pPr>
            <w:r>
              <w:rPr>
                <w:b/>
              </w:rPr>
              <w:t>gml:ArcByCenterPoint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gml:ArcByCenterPointType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BaseType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gml:AbstractCurveSegmentType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lastRenderedPageBreak/>
              <w:t>Restriction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The use of the child elements “gml</w:t>
            </w:r>
            <w:proofErr w:type="gramStart"/>
            <w:r>
              <w:t>:pointRep</w:t>
            </w:r>
            <w:proofErr w:type="gramEnd"/>
            <w:r>
              <w:t>” as well as “gml:coordinates” is deprecated. The child element “gml</w:t>
            </w:r>
            <w:proofErr w:type="gramStart"/>
            <w:r>
              <w:t>:posList</w:t>
            </w:r>
            <w:proofErr w:type="gramEnd"/>
            <w:r>
              <w:t>” is allowed by ISO 19136, but if used it shall contain only one position that represents the center of the arc.</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Usage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Typical construct for arcs used in the definition of airspace borders in the AI domain.</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Definition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This variant of the arc requires that the points on the arc shall be computed instead of storing the coordinates directly. The single control point is the center point of the arc plus the radius and the bearing at start and end. This representation can be used only in 2D.</w:t>
            </w:r>
          </w:p>
          <w:p w:rsidR="00920BF8" w:rsidRDefault="00920BF8" w:rsidP="00033E74">
            <w:pPr>
              <w:spacing w:before="0"/>
              <w:jc w:val="left"/>
            </w:pPr>
            <w:r>
              <w:t>The element radius specifies the radius of the arc.</w:t>
            </w:r>
          </w:p>
          <w:p w:rsidR="00920BF8" w:rsidRDefault="00920BF8" w:rsidP="00033E74">
            <w:pPr>
              <w:spacing w:before="0"/>
              <w:jc w:val="left"/>
            </w:pPr>
            <w:r>
              <w:t>The element startAngle specifies the bearing of the arc at the start.</w:t>
            </w:r>
          </w:p>
          <w:p w:rsidR="00920BF8" w:rsidRDefault="00920BF8" w:rsidP="00033E74">
            <w:pPr>
              <w:spacing w:before="0"/>
              <w:jc w:val="left"/>
            </w:pPr>
            <w:r>
              <w:t>The element endAngle specifies the bearing of the arc at the end.</w:t>
            </w:r>
          </w:p>
          <w:p w:rsidR="00920BF8" w:rsidRDefault="00920BF8" w:rsidP="00033E74">
            <w:pPr>
              <w:spacing w:before="0"/>
              <w:jc w:val="left"/>
            </w:pPr>
            <w:r>
              <w:t>The interpolation is fixed as "circularArcCenterPointWithRadius".</w:t>
            </w:r>
          </w:p>
          <w:p w:rsidR="00920BF8" w:rsidRDefault="00920BF8" w:rsidP="00033E74">
            <w:pPr>
              <w:spacing w:before="0"/>
              <w:jc w:val="left"/>
            </w:pPr>
            <w:r>
              <w:t>Since this type describes always a single arc, the attribute "numArc" is fixed to "1".</w:t>
            </w:r>
          </w:p>
          <w:p w:rsidR="00920BF8" w:rsidRDefault="00920BF8" w:rsidP="00033E74">
            <w:pPr>
              <w:spacing w:before="0"/>
              <w:jc w:val="left"/>
            </w:pPr>
            <w:r>
              <w:t>The content model follows the general pattern for the encoding of curve segments.</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rPr>
                <w:i/>
              </w:rPr>
              <w:t>See the main body of the document for further details about the angle measurement convention, angle value ranges, arc direction, arc interpolation, mapping rules as well as recommended units of measurements.</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Used in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As child of GM_CurveSegment to represent a segment of a GM_</w:t>
            </w:r>
            <w:proofErr w:type="gramStart"/>
            <w:r>
              <w:t>Curve .</w:t>
            </w:r>
            <w:proofErr w:type="gramEnd"/>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(./ISO_19136_Schemas/) geometryPrimitives.xsd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Component</w:t>
            </w:r>
          </w:p>
        </w:tc>
        <w:tc>
          <w:tcPr>
            <w:tcW w:w="6687" w:type="dxa"/>
            <w:shd w:val="clear" w:color="auto" w:fill="FFFFFF"/>
            <w:tcMar>
              <w:top w:w="11" w:type="dxa"/>
              <w:left w:w="11" w:type="dxa"/>
              <w:bottom w:w="11" w:type="dxa"/>
              <w:right w:w="11" w:type="dxa"/>
            </w:tcMar>
          </w:tcPr>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&lt;element name="ArcByCenterPoint" type="gml:ArcByCenterPointType" substitutionGroup="gml:AbstractCurveSegment"/&gt;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&lt;complexType name="ArcByCenterPointType"&gt;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t>&lt;complexContent&gt;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t>&lt;extension base="gml:AbstractCurveSegmentType"&gt;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ref="gml:pos"/&gt;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ref="gml:pointProperty"/&gt;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trike/>
                <w:sz w:val="20"/>
              </w:rPr>
              <w:t>&lt;element ref="gml:pointRep"/&gt;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ref="gml:posList"/&gt;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trike/>
                <w:sz w:val="20"/>
              </w:rPr>
              <w:t>&lt;element ref="gml:coordinates"/&gt;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name="radius" type="gml:LengthType"/&gt;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name="startAngle" type="gml:AngleType" minOccurs="0"/&gt;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name="endAngle" type="gml:AngleType" minOccurs="0"/&gt;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&lt;attribute name="interpolation" type="gml:CurveInterpolationType" fixed="circularArcCenterPointWithRadius"/&gt;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&lt;attribute name="numArc" type="integer" use="required" fixed="1"/&gt;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lastRenderedPageBreak/>
              <w:tab/>
            </w:r>
            <w:r>
              <w:rPr>
                <w:rFonts w:ascii="Courier New" w:eastAsia="Courier New" w:hAnsi="Courier New" w:cs="Courier New"/>
                <w:sz w:val="20"/>
              </w:rPr>
              <w:tab/>
              <w:t>&lt;/extension&gt;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t>&lt;/complexContent&gt;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&lt;/complexType&gt;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lastRenderedPageBreak/>
              <w:t>Example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Assuming an arc defined by its center point as well as start and end angle as shown in the following diagram:</w:t>
            </w:r>
          </w:p>
          <w:p w:rsidR="00920BF8" w:rsidRDefault="00920BF8" w:rsidP="00033E74">
            <w:pPr>
              <w:spacing w:before="0"/>
              <w:jc w:val="left"/>
            </w:pPr>
            <w:r>
              <w:rPr>
                <w:noProof/>
                <w:lang w:val="en-US" w:eastAsia="en-US"/>
              </w:rPr>
              <w:drawing>
                <wp:inline distT="0" distB="0" distL="0" distR="0" wp14:anchorId="63D75E70" wp14:editId="584EDE1B">
                  <wp:extent cx="3971925" cy="3445510"/>
                  <wp:effectExtent l="0" t="0" r="0" b="0"/>
                  <wp:docPr id="70" name="image03.png" descr="ArcByCenterPoint"/>
                  <wp:cNvGraphicFramePr/>
                  <a:graphic xmlns:a="http://schemas.openxmlformats.org/drawingml/2006/main">
                    <a:graphicData uri="http://schemas.openxmlformats.org/drawingml/2006/picture">
                      <pic:pic xmlns:pic="http://schemas.openxmlformats.org/drawingml/2006/picture">
                        <pic:nvPicPr>
                          <pic:cNvPr id="0" name="image03.png" descr="ArcByCenterPoint"/>
                          <pic:cNvPicPr preferRelativeResize="0"/>
                        </pic:nvPicPr>
                        <pic:blipFill>
                          <a:blip r:embed="rId74"/>
                          <a:srcRect/>
                          <a:stretch>
                            <a:fillRect/>
                          </a:stretch>
                        </pic:blipFill>
                        <pic:spPr>
                          <a:xfrm>
                            <a:off x="0" y="0"/>
                            <a:ext cx="3971925" cy="3445510"/>
                          </a:xfrm>
                          <a:prstGeom prst="rect">
                            <a:avLst/>
                          </a:prstGeom>
                          <a:ln/>
                        </pic:spPr>
                      </pic:pic>
                    </a:graphicData>
                  </a:graphic>
                </wp:inline>
              </w:drawing>
            </w:r>
          </w:p>
          <w:p w:rsidR="00920BF8" w:rsidRDefault="00920BF8" w:rsidP="00033E74">
            <w:pPr>
              <w:spacing w:before="0"/>
              <w:jc w:val="left"/>
            </w:pPr>
            <w:r>
              <w:t>Then the GML encoding in an ArcByCenterPoint is as follows (in a left-handed CRS):</w:t>
            </w:r>
          </w:p>
          <w:p w:rsidR="00920BF8" w:rsidRDefault="00920BF8" w:rsidP="00033E74">
            <w:pPr>
              <w:keepLines/>
              <w:spacing w:before="0"/>
              <w:jc w:val="left"/>
            </w:pPr>
            <w:r>
              <w:rPr>
                <w:rFonts w:ascii="Courier New" w:eastAsia="Courier New" w:hAnsi="Courier New" w:cs="Courier New"/>
                <w:sz w:val="20"/>
              </w:rPr>
              <w:t>&lt;gml:ArcByCenterPoint … numArc="1"&gt;</w:t>
            </w:r>
          </w:p>
          <w:p w:rsidR="00920BF8" w:rsidRDefault="00920BF8" w:rsidP="00033E74">
            <w:pPr>
              <w:keepLines/>
              <w:spacing w:before="0"/>
              <w:jc w:val="left"/>
            </w:pPr>
            <w:r>
              <w:rPr>
                <w:rFonts w:ascii="Courier New" w:eastAsia="Courier New" w:hAnsi="Courier New" w:cs="Courier New"/>
                <w:sz w:val="20"/>
              </w:rPr>
              <w:t>&lt;gml:pos&gt;0 0&lt;/gml:pos&gt;</w:t>
            </w:r>
          </w:p>
          <w:p w:rsidR="00920BF8" w:rsidRDefault="00920BF8" w:rsidP="00033E74">
            <w:pPr>
              <w:keepLines/>
              <w:spacing w:before="0"/>
              <w:jc w:val="left"/>
            </w:pPr>
            <w:r>
              <w:rPr>
                <w:rFonts w:ascii="Courier New" w:eastAsia="Courier New" w:hAnsi="Courier New" w:cs="Courier New"/>
                <w:sz w:val="20"/>
              </w:rPr>
              <w:t>&lt;gml:radius uom="m"&gt;1000&lt;/gml:radius&gt;</w:t>
            </w:r>
          </w:p>
          <w:p w:rsidR="00920BF8" w:rsidRDefault="00920BF8" w:rsidP="00033E74">
            <w:pPr>
              <w:keepLines/>
              <w:spacing w:before="0"/>
              <w:jc w:val="left"/>
            </w:pPr>
            <w:r>
              <w:rPr>
                <w:rFonts w:ascii="Courier New" w:eastAsia="Courier New" w:hAnsi="Courier New" w:cs="Courier New"/>
                <w:sz w:val="20"/>
              </w:rPr>
              <w:t>&lt;gml:startAngle uom="deg"&gt;45.0&lt;/gml:startAngle&gt;</w:t>
            </w:r>
          </w:p>
          <w:p w:rsidR="00920BF8" w:rsidRDefault="00920BF8" w:rsidP="00033E74">
            <w:pPr>
              <w:keepLines/>
              <w:spacing w:before="0"/>
              <w:jc w:val="left"/>
            </w:pPr>
            <w:r>
              <w:rPr>
                <w:rFonts w:ascii="Courier New" w:eastAsia="Courier New" w:hAnsi="Courier New" w:cs="Courier New"/>
                <w:sz w:val="20"/>
              </w:rPr>
              <w:t>&lt;gml:endAngle uom="deg"&gt;-295.0&lt;/gml:endAngle&gt;</w:t>
            </w:r>
          </w:p>
          <w:p w:rsidR="00920BF8" w:rsidRDefault="00920BF8" w:rsidP="00033E74">
            <w:pPr>
              <w:keepLines/>
              <w:spacing w:before="0"/>
              <w:jc w:val="left"/>
            </w:pPr>
            <w:r>
              <w:rPr>
                <w:rFonts w:ascii="Courier New" w:eastAsia="Courier New" w:hAnsi="Courier New" w:cs="Courier New"/>
                <w:sz w:val="20"/>
              </w:rPr>
              <w:t>&lt;/gml:ArcByCenterPoint&gt;</w:t>
            </w:r>
          </w:p>
        </w:tc>
      </w:tr>
    </w:tbl>
    <w:p w:rsidR="00920BF8" w:rsidRDefault="00920BF8" w:rsidP="00920BF8"/>
    <w:p w:rsidR="00920BF8" w:rsidRDefault="00920BF8" w:rsidP="00920BF8">
      <w:pPr>
        <w:pStyle w:val="Heading2"/>
        <w:contextualSpacing w:val="0"/>
      </w:pPr>
      <w:bookmarkStart w:id="247" w:name="h.dx86a1hh5q99" w:colFirst="0" w:colLast="0"/>
      <w:bookmarkStart w:id="248" w:name="_Toc411523652"/>
      <w:bookmarkEnd w:id="247"/>
      <w:proofErr w:type="gramStart"/>
      <w:r>
        <w:t>gml:</w:t>
      </w:r>
      <w:proofErr w:type="gramEnd"/>
      <w:r>
        <w:t>CircleByCenterPoint – Documentation</w:t>
      </w:r>
      <w:bookmarkEnd w:id="248"/>
    </w:p>
    <w:p w:rsidR="00920BF8" w:rsidRDefault="00920BF8" w:rsidP="00920BF8">
      <w:r>
        <w:t xml:space="preserve">The XML Schema implementation of the </w:t>
      </w:r>
      <w:r>
        <w:rPr>
          <w:i/>
        </w:rPr>
        <w:t>GML</w:t>
      </w:r>
      <w:r>
        <w:t xml:space="preserve"> </w:t>
      </w:r>
      <w:r>
        <w:rPr>
          <w:i/>
        </w:rPr>
        <w:t xml:space="preserve">CircleByCenterPoint </w:t>
      </w:r>
      <w:r>
        <w:t xml:space="preserve">type (see ISO 19136:2007, section D.3.7) is given by the </w:t>
      </w:r>
      <w:r>
        <w:rPr>
          <w:i/>
        </w:rPr>
        <w:t>gml</w:t>
      </w:r>
      <w:proofErr w:type="gramStart"/>
      <w:r>
        <w:rPr>
          <w:i/>
        </w:rPr>
        <w:t>:CircleByCenterPoint</w:t>
      </w:r>
      <w:proofErr w:type="gramEnd"/>
      <w:r>
        <w:t xml:space="preserve"> XSD element and </w:t>
      </w:r>
      <w:r>
        <w:rPr>
          <w:i/>
        </w:rPr>
        <w:t>gml:CircleByCenterPointType</w:t>
      </w:r>
      <w:r>
        <w:t xml:space="preserve"> XSD complex type (see ISO 19136:2007, section 10.4.7.11),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keepNext/>
              <w:spacing w:before="0"/>
              <w:jc w:val="left"/>
            </w:pPr>
            <w:r>
              <w:rPr>
                <w:b/>
              </w:rPr>
              <w:t>XSD Element</w:t>
            </w:r>
          </w:p>
        </w:tc>
        <w:tc>
          <w:tcPr>
            <w:tcW w:w="6687" w:type="dxa"/>
            <w:shd w:val="clear" w:color="auto" w:fill="FFFFFF"/>
            <w:tcMar>
              <w:top w:w="11" w:type="dxa"/>
              <w:left w:w="11" w:type="dxa"/>
              <w:bottom w:w="11" w:type="dxa"/>
              <w:right w:w="11" w:type="dxa"/>
            </w:tcMar>
          </w:tcPr>
          <w:p w:rsidR="00920BF8" w:rsidRDefault="00920BF8" w:rsidP="00033E74">
            <w:pPr>
              <w:keepNext/>
              <w:spacing w:before="0"/>
              <w:jc w:val="left"/>
            </w:pPr>
            <w:r>
              <w:rPr>
                <w:b/>
              </w:rPr>
              <w:t>gml:CircleByCenterPoint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gml:CircleByCenterPointType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BaseType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gml:ArcByCenterPointType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Restriction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Only the circle center position as well as the radius can be defined.</w:t>
            </w:r>
          </w:p>
          <w:p w:rsidR="00920BF8" w:rsidRDefault="00920BF8" w:rsidP="00033E74">
            <w:pPr>
              <w:spacing w:before="0"/>
              <w:jc w:val="left"/>
            </w:pPr>
            <w:r>
              <w:t>The use of the child elements “gml</w:t>
            </w:r>
            <w:proofErr w:type="gramStart"/>
            <w:r>
              <w:t>:pointRep</w:t>
            </w:r>
            <w:proofErr w:type="gramEnd"/>
            <w:r>
              <w:t>” as well as “gml:coordinates” is deprecated. The child element “gml</w:t>
            </w:r>
            <w:proofErr w:type="gramStart"/>
            <w:r>
              <w:t>:posList</w:t>
            </w:r>
            <w:proofErr w:type="gramEnd"/>
            <w:r>
              <w:t>” is allowed by ISO 19136, but if used it shall contain only one position that represents the center of the circle.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Usage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To define the geometry of a circular airspace in the AI domain.</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lastRenderedPageBreak/>
              <w:t>Definition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A gml</w:t>
            </w:r>
            <w:proofErr w:type="gramStart"/>
            <w:r>
              <w:t>:CircleByCenterPoint</w:t>
            </w:r>
            <w:proofErr w:type="gramEnd"/>
            <w:r>
              <w:t xml:space="preserve"> is a gml:ArcByCenterPoint with identical start and end angle to form a full circle. Again, this representation can be used only in 2D.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Use of CircleByCenterPoint is recommended only in the definition of an interior and/or exterior surface boundary – like an airspace boundary – with circular shape. In that case, the direction of the boundary is implied and automatically complies with ISO 19107 rules (exterior boundary is encoded counter clockwise while any interior boundary is encoded clockwise; for further information.</w:t>
            </w:r>
          </w:p>
          <w:p w:rsidR="00920BF8" w:rsidRDefault="00920BF8" w:rsidP="00033E74">
            <w:pPr>
              <w:spacing w:before="0"/>
              <w:jc w:val="left"/>
            </w:pPr>
            <w:r>
              <w:t>If gml</w:t>
            </w:r>
            <w:proofErr w:type="gramStart"/>
            <w:r>
              <w:t>:CircleByCenterPoint</w:t>
            </w:r>
            <w:proofErr w:type="gramEnd"/>
            <w:r>
              <w:t xml:space="preserve"> was used in conjunction with other curve segments to define a curve then the direction (clockwise / counter-clockwise) of the CircleByCenterPoint is not well-defined by GML.</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Used in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As child of ArcByCenterPoint to represent the segment of a GM_Curve that forms a circle.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(./ISO_19136_Schemas/) geometryPrimitives.xsd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Component</w:t>
            </w:r>
          </w:p>
        </w:tc>
        <w:tc>
          <w:tcPr>
            <w:tcW w:w="6687" w:type="dxa"/>
            <w:shd w:val="clear" w:color="auto" w:fill="FFFFFF"/>
            <w:tcMar>
              <w:top w:w="11" w:type="dxa"/>
              <w:left w:w="11" w:type="dxa"/>
              <w:bottom w:w="11" w:type="dxa"/>
              <w:right w:w="11" w:type="dxa"/>
            </w:tcMar>
          </w:tcPr>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&lt;element name="CircleByCenterPoint" type="gml:CircleByCenterPointType" substitutionGroup="gml:ArcByCenterPoint"/&gt;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&lt;complexType name="CircleByCenterPointType"&gt;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t>&lt;complexContent&gt;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t>&lt;restriction base="gml:ArcByCenterPointType"&gt;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ref="gml:pos"/&gt;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ref="gml:pointProperty"/&gt;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trike/>
                <w:sz w:val="20"/>
              </w:rPr>
              <w:t>&lt;element ref="gml:pointRep"/&gt;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ref="gml:posList"/&gt;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trike/>
                <w:sz w:val="20"/>
              </w:rPr>
              <w:t>&lt;element ref="gml:coordinates"/&gt;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name="radius" type="gml:LengthType"/&gt;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t>&lt;/restriction&gt;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t>&lt;/complexContent&gt;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&lt;/complexType&gt;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Example</w:t>
            </w:r>
          </w:p>
        </w:tc>
        <w:tc>
          <w:tcPr>
            <w:tcW w:w="6687" w:type="dxa"/>
            <w:shd w:val="clear" w:color="auto" w:fill="FFFFFF"/>
            <w:tcMar>
              <w:top w:w="11" w:type="dxa"/>
              <w:left w:w="11" w:type="dxa"/>
              <w:bottom w:w="11" w:type="dxa"/>
              <w:right w:w="11" w:type="dxa"/>
            </w:tcMar>
          </w:tcPr>
          <w:p w:rsidR="00920BF8" w:rsidRPr="00CA7F75" w:rsidRDefault="00920BF8" w:rsidP="00033E74">
            <w:pPr>
              <w:keepLines/>
              <w:tabs>
                <w:tab w:val="left" w:pos="330"/>
              </w:tabs>
              <w:spacing w:before="0"/>
              <w:jc w:val="left"/>
              <w:rPr>
                <w:lang w:val="fr-BE"/>
              </w:rPr>
            </w:pPr>
            <w:r w:rsidRPr="00CA7F75">
              <w:rPr>
                <w:rFonts w:ascii="Courier New" w:eastAsia="Courier New" w:hAnsi="Courier New" w:cs="Courier New"/>
                <w:sz w:val="20"/>
                <w:lang w:val="fr-BE"/>
              </w:rPr>
              <w:t>&lt;gml:CircleByCenterPoint … numArc="1"&gt;</w:t>
            </w:r>
          </w:p>
          <w:p w:rsidR="00920BF8" w:rsidRPr="00CA7F75" w:rsidRDefault="00920BF8" w:rsidP="00033E74">
            <w:pPr>
              <w:keepLines/>
              <w:tabs>
                <w:tab w:val="left" w:pos="330"/>
              </w:tabs>
              <w:spacing w:before="0"/>
              <w:jc w:val="left"/>
              <w:rPr>
                <w:lang w:val="fr-BE"/>
              </w:rPr>
            </w:pPr>
            <w:r w:rsidRPr="00CA7F75">
              <w:rPr>
                <w:rFonts w:ascii="Courier New" w:eastAsia="Courier New" w:hAnsi="Courier New" w:cs="Courier New"/>
                <w:sz w:val="20"/>
                <w:lang w:val="fr-BE"/>
              </w:rPr>
              <w:t xml:space="preserve"> &lt;gml:pos&gt;0 0&lt;/gml:pos&gt;</w:t>
            </w:r>
          </w:p>
          <w:p w:rsidR="00920BF8" w:rsidRDefault="00920BF8" w:rsidP="00033E74">
            <w:pPr>
              <w:keepLines/>
              <w:tabs>
                <w:tab w:val="left" w:pos="330"/>
              </w:tabs>
              <w:spacing w:before="0"/>
              <w:jc w:val="left"/>
            </w:pPr>
            <w:r w:rsidRPr="00CA7F75">
              <w:rPr>
                <w:rFonts w:ascii="Courier New" w:eastAsia="Courier New" w:hAnsi="Courier New" w:cs="Courier New"/>
                <w:sz w:val="20"/>
                <w:lang w:val="fr-BE"/>
              </w:rPr>
              <w:t xml:space="preserve"> </w:t>
            </w:r>
            <w:r>
              <w:rPr>
                <w:rFonts w:ascii="Courier New" w:eastAsia="Courier New" w:hAnsi="Courier New" w:cs="Courier New"/>
                <w:sz w:val="20"/>
              </w:rPr>
              <w:t>&lt;gml:radius uom="m"&gt;1000&lt;/gml:radius&gt;</w:t>
            </w:r>
          </w:p>
          <w:p w:rsidR="00920BF8" w:rsidRDefault="00920BF8" w:rsidP="00033E74">
            <w:pPr>
              <w:keepLines/>
              <w:tabs>
                <w:tab w:val="left" w:pos="330"/>
              </w:tabs>
              <w:spacing w:before="0"/>
              <w:jc w:val="left"/>
            </w:pPr>
            <w:r>
              <w:rPr>
                <w:rFonts w:ascii="Courier New" w:eastAsia="Courier New" w:hAnsi="Courier New" w:cs="Courier New"/>
                <w:sz w:val="20"/>
              </w:rPr>
              <w:t>&lt;/gml:CircleByCenterPoint&gt;</w:t>
            </w:r>
          </w:p>
        </w:tc>
      </w:tr>
    </w:tbl>
    <w:p w:rsidR="00920BF8" w:rsidRDefault="00920BF8" w:rsidP="00920BF8"/>
    <w:p w:rsidR="00920BF8" w:rsidRDefault="00920BF8" w:rsidP="00920BF8">
      <w:pPr>
        <w:pStyle w:val="Heading2"/>
        <w:contextualSpacing w:val="0"/>
      </w:pPr>
      <w:bookmarkStart w:id="249" w:name="h.meukdy" w:colFirst="0" w:colLast="0"/>
      <w:bookmarkStart w:id="250" w:name="_Toc411523653"/>
      <w:bookmarkEnd w:id="249"/>
      <w:r>
        <w:t>GM_Arc / gml</w:t>
      </w:r>
      <w:proofErr w:type="gramStart"/>
      <w:r>
        <w:t>:Arc</w:t>
      </w:r>
      <w:proofErr w:type="gramEnd"/>
      <w:r>
        <w:t xml:space="preserve"> – Documentation</w:t>
      </w:r>
      <w:bookmarkEnd w:id="250"/>
    </w:p>
    <w:p w:rsidR="00920BF8" w:rsidRDefault="00920BF8" w:rsidP="00920BF8">
      <w:r>
        <w:t xml:space="preserve">The XML Schema implementation of the </w:t>
      </w:r>
      <w:r>
        <w:rPr>
          <w:i/>
        </w:rPr>
        <w:t>GM_Arc</w:t>
      </w:r>
      <w:r>
        <w:t xml:space="preserve"> type (see ISO 19107:2003, section 6.4.15) is given by the </w:t>
      </w:r>
      <w:r>
        <w:rPr>
          <w:i/>
        </w:rPr>
        <w:t>gml</w:t>
      </w:r>
      <w:proofErr w:type="gramStart"/>
      <w:r>
        <w:rPr>
          <w:i/>
        </w:rPr>
        <w:t>:Arc</w:t>
      </w:r>
      <w:proofErr w:type="gramEnd"/>
      <w:r>
        <w:t xml:space="preserve"> XSD element and </w:t>
      </w:r>
      <w:r>
        <w:rPr>
          <w:i/>
        </w:rPr>
        <w:t>gml:ArcType</w:t>
      </w:r>
      <w:r>
        <w:t xml:space="preserve"> XSD complex type (see ISO 19136:2007, section 10.4.7.6),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keepNext/>
              <w:spacing w:before="0"/>
              <w:jc w:val="left"/>
            </w:pPr>
            <w:r>
              <w:rPr>
                <w:b/>
              </w:rPr>
              <w:t>XSD Element</w:t>
            </w:r>
          </w:p>
        </w:tc>
        <w:tc>
          <w:tcPr>
            <w:tcW w:w="6687" w:type="dxa"/>
            <w:shd w:val="clear" w:color="auto" w:fill="FFFFFF"/>
            <w:tcMar>
              <w:top w:w="11" w:type="dxa"/>
              <w:left w:w="11" w:type="dxa"/>
              <w:bottom w:w="11" w:type="dxa"/>
              <w:right w:w="11" w:type="dxa"/>
            </w:tcMar>
          </w:tcPr>
          <w:p w:rsidR="00920BF8" w:rsidRDefault="00920BF8" w:rsidP="00033E74">
            <w:pPr>
              <w:keepNext/>
              <w:spacing w:before="0"/>
              <w:jc w:val="left"/>
            </w:pPr>
            <w:r>
              <w:rPr>
                <w:b/>
              </w:rPr>
              <w:t>gml:Arc</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gml:ArcType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BaseType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gml:ArcStringType (not documented in this profile because use of ArcString is not foreseen by this profile)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lastRenderedPageBreak/>
              <w:t>Restriction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The value domain of attribute "numArc" is fixed to "1".</w:t>
            </w:r>
          </w:p>
          <w:p w:rsidR="00920BF8" w:rsidRDefault="00920BF8" w:rsidP="00033E74">
            <w:pPr>
              <w:spacing w:before="0"/>
              <w:jc w:val="left"/>
            </w:pPr>
            <w:r>
              <w:t>Use of the child elements “gml</w:t>
            </w:r>
            <w:proofErr w:type="gramStart"/>
            <w:r>
              <w:t>:pointRep</w:t>
            </w:r>
            <w:proofErr w:type="gramEnd"/>
            <w:r>
              <w:t>” and “gml:coordinates” is deprecated.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Usage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To define an arc that is given via three control points – usually to define a curve segment.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Definition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An Arc is an arc string with only one arc unit, i.e. three control points including the start and end point. As arc is an arc string consisting of a single arc, the attribute "numArc" is fixed to "1".</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The direction of the Arc is implicitly provided by the order of its control points.</w:t>
            </w:r>
          </w:p>
          <w:p w:rsidR="00920BF8" w:rsidRDefault="00920BF8" w:rsidP="00033E74">
            <w:pPr>
              <w:spacing w:before="0"/>
              <w:jc w:val="left"/>
            </w:pPr>
            <w:r>
              <w:t>Use of GM_Arc is also known as “arc by edge”. Although not extensively used at present in the aviation domain, it is expected that its usage will increase, with the corresponding diminishing of ArcByCenterPoint. GM_Arc is simpler and less open to interpretation than ArcByCenterPoint.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Used in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As child of GM_ArcString, usually to represent a segment of a GM_Curve.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(./ISO_19136_Schemas/) geometryPrimitives.xsd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Component</w:t>
            </w:r>
          </w:p>
        </w:tc>
        <w:tc>
          <w:tcPr>
            <w:tcW w:w="6687" w:type="dxa"/>
            <w:shd w:val="clear" w:color="auto" w:fill="FFFFFF"/>
            <w:tcMar>
              <w:top w:w="11" w:type="dxa"/>
              <w:left w:w="11" w:type="dxa"/>
              <w:bottom w:w="11" w:type="dxa"/>
              <w:right w:w="11" w:type="dxa"/>
            </w:tcMar>
          </w:tcPr>
          <w:p w:rsidR="00920BF8" w:rsidRDefault="00920BF8" w:rsidP="00033E74">
            <w:pPr>
              <w:keepLines/>
              <w:tabs>
                <w:tab w:val="left" w:pos="240"/>
                <w:tab w:val="left" w:pos="375"/>
                <w:tab w:val="left" w:pos="525"/>
                <w:tab w:val="left" w:pos="660"/>
                <w:tab w:val="left" w:pos="795"/>
                <w:tab w:val="left" w:pos="945"/>
                <w:tab w:val="left" w:pos="1080"/>
              </w:tabs>
              <w:spacing w:before="0"/>
              <w:jc w:val="left"/>
            </w:pPr>
            <w:r>
              <w:rPr>
                <w:rFonts w:ascii="Courier New" w:eastAsia="Courier New" w:hAnsi="Courier New" w:cs="Courier New"/>
                <w:sz w:val="20"/>
              </w:rPr>
              <w:t>&lt;element name="Arc" type="gml:ArcType" substitutionGroup="gml:ArcString"/&gt;</w:t>
            </w:r>
          </w:p>
          <w:p w:rsidR="00920BF8" w:rsidRDefault="00920BF8" w:rsidP="00033E74">
            <w:pPr>
              <w:keepLines/>
              <w:tabs>
                <w:tab w:val="left" w:pos="240"/>
                <w:tab w:val="left" w:pos="375"/>
                <w:tab w:val="left" w:pos="525"/>
                <w:tab w:val="left" w:pos="660"/>
                <w:tab w:val="left" w:pos="795"/>
                <w:tab w:val="left" w:pos="945"/>
                <w:tab w:val="left" w:pos="1080"/>
              </w:tabs>
              <w:spacing w:before="0"/>
              <w:jc w:val="left"/>
            </w:pPr>
          </w:p>
          <w:p w:rsidR="00920BF8" w:rsidRDefault="00920BF8" w:rsidP="00033E74">
            <w:pPr>
              <w:keepLines/>
              <w:tabs>
                <w:tab w:val="left" w:pos="240"/>
                <w:tab w:val="left" w:pos="375"/>
                <w:tab w:val="left" w:pos="525"/>
                <w:tab w:val="left" w:pos="660"/>
                <w:tab w:val="left" w:pos="795"/>
                <w:tab w:val="left" w:pos="945"/>
                <w:tab w:val="left" w:pos="1080"/>
              </w:tabs>
              <w:spacing w:before="0"/>
              <w:jc w:val="left"/>
            </w:pPr>
            <w:r>
              <w:rPr>
                <w:rFonts w:ascii="Courier New" w:eastAsia="Courier New" w:hAnsi="Courier New" w:cs="Courier New"/>
                <w:sz w:val="20"/>
              </w:rPr>
              <w:t>&lt;complexType name="ArcType"&gt;</w:t>
            </w:r>
          </w:p>
          <w:p w:rsidR="00920BF8" w:rsidRDefault="00920BF8" w:rsidP="00033E74">
            <w:pPr>
              <w:keepLines/>
              <w:tabs>
                <w:tab w:val="left" w:pos="240"/>
                <w:tab w:val="left" w:pos="375"/>
                <w:tab w:val="left" w:pos="525"/>
                <w:tab w:val="left" w:pos="660"/>
                <w:tab w:val="left" w:pos="795"/>
                <w:tab w:val="left" w:pos="945"/>
                <w:tab w:val="left" w:pos="1080"/>
              </w:tabs>
              <w:spacing w:before="0"/>
              <w:jc w:val="left"/>
            </w:pPr>
            <w:r>
              <w:rPr>
                <w:rFonts w:ascii="Courier New" w:eastAsia="Courier New" w:hAnsi="Courier New" w:cs="Courier New"/>
                <w:sz w:val="20"/>
              </w:rPr>
              <w:tab/>
              <w:t>&lt;complexContent&gt;</w:t>
            </w:r>
          </w:p>
          <w:p w:rsidR="00920BF8" w:rsidRDefault="00920BF8" w:rsidP="00033E74">
            <w:pPr>
              <w:keepLines/>
              <w:tabs>
                <w:tab w:val="left" w:pos="240"/>
                <w:tab w:val="left" w:pos="375"/>
                <w:tab w:val="left" w:pos="525"/>
                <w:tab w:val="left" w:pos="660"/>
                <w:tab w:val="left" w:pos="795"/>
                <w:tab w:val="left" w:pos="945"/>
                <w:tab w:val="left" w:pos="1080"/>
              </w:tabs>
              <w:spacing w:before="0"/>
              <w:jc w:val="left"/>
            </w:pPr>
            <w:r>
              <w:rPr>
                <w:rFonts w:ascii="Courier New" w:eastAsia="Courier New" w:hAnsi="Courier New" w:cs="Courier New"/>
                <w:sz w:val="20"/>
              </w:rPr>
              <w:tab/>
            </w:r>
            <w:r>
              <w:rPr>
                <w:rFonts w:ascii="Courier New" w:eastAsia="Courier New" w:hAnsi="Courier New" w:cs="Courier New"/>
                <w:sz w:val="20"/>
              </w:rPr>
              <w:tab/>
              <w:t>&lt;restriction base="gml:ArcStringType"&gt;</w:t>
            </w:r>
          </w:p>
          <w:p w:rsidR="00920BF8" w:rsidRDefault="00920BF8" w:rsidP="00033E74">
            <w:pPr>
              <w:keepLines/>
              <w:tabs>
                <w:tab w:val="left" w:pos="240"/>
                <w:tab w:val="left" w:pos="375"/>
                <w:tab w:val="left" w:pos="525"/>
                <w:tab w:val="left" w:pos="660"/>
                <w:tab w:val="left" w:pos="795"/>
                <w:tab w:val="left" w:pos="945"/>
                <w:tab w:val="left" w:pos="10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240"/>
                <w:tab w:val="left" w:pos="375"/>
                <w:tab w:val="left" w:pos="525"/>
                <w:tab w:val="left" w:pos="660"/>
                <w:tab w:val="left" w:pos="795"/>
                <w:tab w:val="left" w:pos="945"/>
                <w:tab w:val="left" w:pos="10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240"/>
                <w:tab w:val="left" w:pos="375"/>
                <w:tab w:val="left" w:pos="525"/>
                <w:tab w:val="left" w:pos="660"/>
                <w:tab w:val="left" w:pos="795"/>
                <w:tab w:val="left" w:pos="945"/>
                <w:tab w:val="left" w:pos="10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 minOccurs="3" maxOccurs="3"&gt;</w:t>
            </w:r>
          </w:p>
          <w:p w:rsidR="00920BF8" w:rsidRDefault="00920BF8" w:rsidP="00033E74">
            <w:pPr>
              <w:keepLines/>
              <w:tabs>
                <w:tab w:val="left" w:pos="240"/>
                <w:tab w:val="left" w:pos="375"/>
                <w:tab w:val="left" w:pos="525"/>
                <w:tab w:val="left" w:pos="660"/>
                <w:tab w:val="left" w:pos="795"/>
                <w:tab w:val="left" w:pos="945"/>
                <w:tab w:val="left" w:pos="10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ref="gml:pos"/&gt;</w:t>
            </w:r>
          </w:p>
          <w:p w:rsidR="00920BF8" w:rsidRDefault="00920BF8" w:rsidP="00033E74">
            <w:pPr>
              <w:keepLines/>
              <w:tabs>
                <w:tab w:val="left" w:pos="240"/>
                <w:tab w:val="left" w:pos="375"/>
                <w:tab w:val="left" w:pos="525"/>
                <w:tab w:val="left" w:pos="660"/>
                <w:tab w:val="left" w:pos="795"/>
                <w:tab w:val="left" w:pos="945"/>
                <w:tab w:val="left" w:pos="10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ref="gml:pointProperty"/&gt;</w:t>
            </w:r>
          </w:p>
          <w:p w:rsidR="00920BF8" w:rsidRDefault="00920BF8" w:rsidP="00033E74">
            <w:pPr>
              <w:keepLines/>
              <w:tabs>
                <w:tab w:val="left" w:pos="240"/>
                <w:tab w:val="left" w:pos="375"/>
                <w:tab w:val="left" w:pos="525"/>
                <w:tab w:val="left" w:pos="660"/>
                <w:tab w:val="left" w:pos="795"/>
                <w:tab w:val="left" w:pos="945"/>
                <w:tab w:val="left" w:pos="10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trike/>
                <w:sz w:val="20"/>
              </w:rPr>
              <w:t>&lt;element ref="gml:pointRep"/&gt;</w:t>
            </w:r>
          </w:p>
          <w:p w:rsidR="00920BF8" w:rsidRDefault="00920BF8" w:rsidP="00033E74">
            <w:pPr>
              <w:keepLines/>
              <w:tabs>
                <w:tab w:val="left" w:pos="240"/>
                <w:tab w:val="left" w:pos="375"/>
                <w:tab w:val="left" w:pos="525"/>
                <w:tab w:val="left" w:pos="660"/>
                <w:tab w:val="left" w:pos="795"/>
                <w:tab w:val="left" w:pos="945"/>
                <w:tab w:val="left" w:pos="10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240"/>
                <w:tab w:val="left" w:pos="375"/>
                <w:tab w:val="left" w:pos="525"/>
                <w:tab w:val="left" w:pos="660"/>
                <w:tab w:val="left" w:pos="795"/>
                <w:tab w:val="left" w:pos="945"/>
                <w:tab w:val="left" w:pos="10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ref="gml:posList"/&gt;</w:t>
            </w:r>
          </w:p>
          <w:p w:rsidR="00920BF8" w:rsidRDefault="00920BF8" w:rsidP="00033E74">
            <w:pPr>
              <w:keepLines/>
              <w:tabs>
                <w:tab w:val="left" w:pos="240"/>
                <w:tab w:val="left" w:pos="375"/>
                <w:tab w:val="left" w:pos="525"/>
                <w:tab w:val="left" w:pos="660"/>
                <w:tab w:val="left" w:pos="795"/>
                <w:tab w:val="left" w:pos="945"/>
                <w:tab w:val="left" w:pos="10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trike/>
                <w:sz w:val="20"/>
              </w:rPr>
              <w:t>&lt;element ref="gml:coordinates"/&gt;</w:t>
            </w:r>
          </w:p>
          <w:p w:rsidR="00920BF8" w:rsidRDefault="00920BF8" w:rsidP="00033E74">
            <w:pPr>
              <w:keepLines/>
              <w:tabs>
                <w:tab w:val="left" w:pos="240"/>
                <w:tab w:val="left" w:pos="375"/>
                <w:tab w:val="left" w:pos="525"/>
                <w:tab w:val="left" w:pos="660"/>
                <w:tab w:val="left" w:pos="795"/>
                <w:tab w:val="left" w:pos="945"/>
                <w:tab w:val="left" w:pos="10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240"/>
                <w:tab w:val="left" w:pos="375"/>
                <w:tab w:val="left" w:pos="525"/>
                <w:tab w:val="left" w:pos="660"/>
                <w:tab w:val="left" w:pos="795"/>
                <w:tab w:val="left" w:pos="945"/>
                <w:tab w:val="left" w:pos="10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240"/>
                <w:tab w:val="left" w:pos="375"/>
                <w:tab w:val="left" w:pos="525"/>
                <w:tab w:val="left" w:pos="660"/>
                <w:tab w:val="left" w:pos="795"/>
                <w:tab w:val="left" w:pos="945"/>
                <w:tab w:val="left" w:pos="108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&lt;attribute name="numArc" type="integer" fixed="1"/&gt;</w:t>
            </w:r>
          </w:p>
          <w:p w:rsidR="00920BF8" w:rsidRDefault="00920BF8" w:rsidP="00033E74">
            <w:pPr>
              <w:keepLines/>
              <w:tabs>
                <w:tab w:val="left" w:pos="240"/>
                <w:tab w:val="left" w:pos="375"/>
                <w:tab w:val="left" w:pos="525"/>
                <w:tab w:val="left" w:pos="660"/>
                <w:tab w:val="left" w:pos="795"/>
                <w:tab w:val="left" w:pos="945"/>
                <w:tab w:val="left" w:pos="1080"/>
              </w:tabs>
              <w:spacing w:before="0"/>
              <w:jc w:val="left"/>
            </w:pPr>
            <w:r>
              <w:rPr>
                <w:rFonts w:ascii="Courier New" w:eastAsia="Courier New" w:hAnsi="Courier New" w:cs="Courier New"/>
                <w:sz w:val="20"/>
              </w:rPr>
              <w:tab/>
            </w:r>
            <w:r>
              <w:rPr>
                <w:rFonts w:ascii="Courier New" w:eastAsia="Courier New" w:hAnsi="Courier New" w:cs="Courier New"/>
                <w:sz w:val="20"/>
              </w:rPr>
              <w:tab/>
              <w:t>&lt;/restriction&gt;</w:t>
            </w:r>
          </w:p>
          <w:p w:rsidR="00920BF8" w:rsidRDefault="00920BF8" w:rsidP="00033E74">
            <w:pPr>
              <w:keepLines/>
              <w:tabs>
                <w:tab w:val="left" w:pos="240"/>
                <w:tab w:val="left" w:pos="375"/>
                <w:tab w:val="left" w:pos="525"/>
                <w:tab w:val="left" w:pos="660"/>
                <w:tab w:val="left" w:pos="795"/>
                <w:tab w:val="left" w:pos="945"/>
                <w:tab w:val="left" w:pos="1080"/>
              </w:tabs>
              <w:spacing w:before="0"/>
              <w:jc w:val="left"/>
            </w:pPr>
            <w:r>
              <w:rPr>
                <w:rFonts w:ascii="Courier New" w:eastAsia="Courier New" w:hAnsi="Courier New" w:cs="Courier New"/>
                <w:sz w:val="20"/>
              </w:rPr>
              <w:tab/>
              <w:t>&lt;/complexContent&gt;</w:t>
            </w:r>
          </w:p>
          <w:p w:rsidR="00920BF8" w:rsidRDefault="00920BF8" w:rsidP="00033E74">
            <w:pPr>
              <w:keepLines/>
              <w:tabs>
                <w:tab w:val="left" w:pos="240"/>
                <w:tab w:val="left" w:pos="375"/>
                <w:tab w:val="left" w:pos="525"/>
                <w:tab w:val="left" w:pos="660"/>
                <w:tab w:val="left" w:pos="795"/>
                <w:tab w:val="left" w:pos="945"/>
                <w:tab w:val="left" w:pos="1080"/>
              </w:tabs>
              <w:spacing w:before="0"/>
              <w:jc w:val="left"/>
            </w:pPr>
            <w:r>
              <w:rPr>
                <w:rFonts w:ascii="Courier New" w:eastAsia="Courier New" w:hAnsi="Courier New" w:cs="Courier New"/>
                <w:sz w:val="20"/>
              </w:rPr>
              <w:t>&lt;/complexType&gt;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Example</w:t>
            </w:r>
          </w:p>
        </w:tc>
        <w:tc>
          <w:tcPr>
            <w:tcW w:w="6687" w:type="dxa"/>
            <w:shd w:val="clear" w:color="auto" w:fill="FFFFFF"/>
            <w:tcMar>
              <w:top w:w="11" w:type="dxa"/>
              <w:left w:w="11" w:type="dxa"/>
              <w:bottom w:w="11" w:type="dxa"/>
              <w:right w:w="11" w:type="dxa"/>
            </w:tcMar>
          </w:tcPr>
          <w:p w:rsidR="00920BF8" w:rsidRDefault="00920BF8" w:rsidP="00033E74">
            <w:pPr>
              <w:keepLines/>
              <w:spacing w:before="0"/>
              <w:jc w:val="left"/>
            </w:pPr>
            <w:r>
              <w:rPr>
                <w:rFonts w:ascii="Courier New" w:eastAsia="Courier New" w:hAnsi="Courier New" w:cs="Courier New"/>
                <w:sz w:val="20"/>
              </w:rPr>
              <w:t>&lt;gml:Arc …&gt;</w:t>
            </w:r>
          </w:p>
          <w:p w:rsidR="00920BF8" w:rsidRDefault="00920BF8" w:rsidP="00033E74">
            <w:pPr>
              <w:keepLines/>
              <w:spacing w:before="0"/>
              <w:jc w:val="left"/>
            </w:pPr>
            <w:r>
              <w:rPr>
                <w:rFonts w:ascii="Courier New" w:eastAsia="Courier New" w:hAnsi="Courier New" w:cs="Courier New"/>
                <w:sz w:val="20"/>
              </w:rPr>
              <w:t>&lt;gml:posList&gt;0 0 1 1 0 2&lt;/gml:posList&gt;</w:t>
            </w:r>
          </w:p>
          <w:p w:rsidR="00920BF8" w:rsidRDefault="00920BF8" w:rsidP="00033E74">
            <w:pPr>
              <w:keepLines/>
              <w:spacing w:before="0"/>
              <w:jc w:val="left"/>
            </w:pPr>
            <w:r>
              <w:rPr>
                <w:rFonts w:ascii="Courier New" w:eastAsia="Courier New" w:hAnsi="Courier New" w:cs="Courier New"/>
                <w:sz w:val="20"/>
              </w:rPr>
              <w:t>&lt;/gml:Arc&gt;</w:t>
            </w:r>
          </w:p>
        </w:tc>
      </w:tr>
    </w:tbl>
    <w:p w:rsidR="00920BF8" w:rsidRDefault="00920BF8" w:rsidP="00920BF8"/>
    <w:p w:rsidR="00920BF8" w:rsidRDefault="00920BF8" w:rsidP="00920BF8">
      <w:pPr>
        <w:pStyle w:val="Heading2"/>
        <w:contextualSpacing w:val="0"/>
      </w:pPr>
      <w:bookmarkStart w:id="251" w:name="h.36ei31r" w:colFirst="0" w:colLast="0"/>
      <w:bookmarkStart w:id="252" w:name="_Toc411523654"/>
      <w:bookmarkEnd w:id="251"/>
      <w:r>
        <w:t>GM_Circle / gml</w:t>
      </w:r>
      <w:proofErr w:type="gramStart"/>
      <w:r>
        <w:t>:Circle</w:t>
      </w:r>
      <w:proofErr w:type="gramEnd"/>
      <w:r>
        <w:t xml:space="preserve"> – Documentation</w:t>
      </w:r>
      <w:bookmarkEnd w:id="252"/>
    </w:p>
    <w:p w:rsidR="00920BF8" w:rsidRDefault="00920BF8" w:rsidP="00920BF8">
      <w:r>
        <w:t xml:space="preserve">The XML Schema implementation of the </w:t>
      </w:r>
      <w:r>
        <w:rPr>
          <w:i/>
        </w:rPr>
        <w:t>GM_Circle</w:t>
      </w:r>
      <w:r>
        <w:t xml:space="preserve"> type (see ISO 19107:2003, section 6.4.16) is given by the </w:t>
      </w:r>
      <w:r>
        <w:rPr>
          <w:i/>
        </w:rPr>
        <w:t>gml</w:t>
      </w:r>
      <w:proofErr w:type="gramStart"/>
      <w:r>
        <w:rPr>
          <w:i/>
        </w:rPr>
        <w:t>:Circle</w:t>
      </w:r>
      <w:proofErr w:type="gramEnd"/>
      <w:r>
        <w:t xml:space="preserve"> XSD element and </w:t>
      </w:r>
      <w:r>
        <w:rPr>
          <w:i/>
        </w:rPr>
        <w:t>gml:CircleType</w:t>
      </w:r>
      <w:r>
        <w:t xml:space="preserve"> XSD complex type (see ISO 19136:2007, section 10.4.7.7),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keepNext/>
              <w:spacing w:before="0"/>
              <w:jc w:val="left"/>
            </w:pPr>
            <w:r>
              <w:rPr>
                <w:b/>
              </w:rPr>
              <w:t>XSD Element</w:t>
            </w:r>
          </w:p>
        </w:tc>
        <w:tc>
          <w:tcPr>
            <w:tcW w:w="6687" w:type="dxa"/>
            <w:shd w:val="clear" w:color="auto" w:fill="FFFFFF"/>
            <w:tcMar>
              <w:top w:w="11" w:type="dxa"/>
              <w:left w:w="11" w:type="dxa"/>
              <w:bottom w:w="11" w:type="dxa"/>
              <w:right w:w="11" w:type="dxa"/>
            </w:tcMar>
          </w:tcPr>
          <w:p w:rsidR="00920BF8" w:rsidRDefault="00920BF8" w:rsidP="00033E74">
            <w:pPr>
              <w:keepNext/>
              <w:spacing w:before="0"/>
              <w:jc w:val="left"/>
            </w:pPr>
            <w:r>
              <w:rPr>
                <w:b/>
              </w:rPr>
              <w:t>gml:Circle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gml:CircleType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BaseType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gml:ArcType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lastRenderedPageBreak/>
              <w:t>Restriction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Use of the child elements “gml</w:t>
            </w:r>
            <w:proofErr w:type="gramStart"/>
            <w:r>
              <w:t>:pointRep</w:t>
            </w:r>
            <w:proofErr w:type="gramEnd"/>
            <w:r>
              <w:t>” and “gml:coordinates” is deprecated.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Usage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To define a circle that is given via three control points – usually to define the boundary of a circular airspace.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Definition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A Circle is an arc whose ends coincide to form a simple closed loop. The three control points shall be distinct non-co-linear points for the circle to be unambiguously defined. The arc is simply extended past the third control point until the first control point is encountered.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Other than CircleByCenterPoint, Circle has a well defined direction.</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Used in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As child of GM_Arc, usually to represent a segment of a GM_Curve that forms a circle.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(./ISO_19136_Schemas/) geometryPrimitives.xsd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Component</w:t>
            </w:r>
          </w:p>
        </w:tc>
        <w:tc>
          <w:tcPr>
            <w:tcW w:w="6687" w:type="dxa"/>
            <w:shd w:val="clear" w:color="auto" w:fill="FFFFFF"/>
            <w:tcMar>
              <w:top w:w="11" w:type="dxa"/>
              <w:left w:w="11" w:type="dxa"/>
              <w:bottom w:w="11" w:type="dxa"/>
              <w:right w:w="11" w:type="dxa"/>
            </w:tcMar>
          </w:tcPr>
          <w:p w:rsidR="00920BF8" w:rsidRDefault="00920BF8" w:rsidP="00033E74">
            <w:pPr>
              <w:keepLines/>
              <w:tabs>
                <w:tab w:val="left" w:pos="180"/>
                <w:tab w:val="left" w:pos="330"/>
                <w:tab w:val="left" w:pos="465"/>
              </w:tabs>
              <w:spacing w:before="0"/>
              <w:jc w:val="left"/>
            </w:pPr>
            <w:r>
              <w:rPr>
                <w:rFonts w:ascii="Courier New" w:eastAsia="Courier New" w:hAnsi="Courier New" w:cs="Courier New"/>
                <w:sz w:val="20"/>
              </w:rPr>
              <w:t>&lt;element name="Circle" type="gml:CircleType" substitutionGroup="gml:Arc"/&gt;</w:t>
            </w:r>
          </w:p>
          <w:p w:rsidR="00920BF8" w:rsidRDefault="00920BF8" w:rsidP="00033E74">
            <w:pPr>
              <w:keepLines/>
              <w:tabs>
                <w:tab w:val="left" w:pos="180"/>
                <w:tab w:val="left" w:pos="330"/>
                <w:tab w:val="left" w:pos="465"/>
              </w:tabs>
              <w:spacing w:before="0"/>
              <w:jc w:val="left"/>
            </w:pPr>
          </w:p>
          <w:p w:rsidR="00920BF8" w:rsidRDefault="00920BF8" w:rsidP="00033E74">
            <w:pPr>
              <w:keepLines/>
              <w:tabs>
                <w:tab w:val="left" w:pos="180"/>
                <w:tab w:val="left" w:pos="330"/>
                <w:tab w:val="left" w:pos="465"/>
              </w:tabs>
              <w:spacing w:before="0"/>
              <w:jc w:val="left"/>
            </w:pPr>
            <w:r>
              <w:rPr>
                <w:rFonts w:ascii="Courier New" w:eastAsia="Courier New" w:hAnsi="Courier New" w:cs="Courier New"/>
                <w:sz w:val="20"/>
              </w:rPr>
              <w:t>&lt;complexType name="CircleType"&gt;</w:t>
            </w:r>
          </w:p>
          <w:p w:rsidR="00920BF8" w:rsidRDefault="00920BF8" w:rsidP="00033E74">
            <w:pPr>
              <w:keepLines/>
              <w:tabs>
                <w:tab w:val="left" w:pos="180"/>
                <w:tab w:val="left" w:pos="330"/>
                <w:tab w:val="left" w:pos="465"/>
              </w:tabs>
              <w:spacing w:before="0"/>
              <w:jc w:val="left"/>
            </w:pPr>
            <w:r>
              <w:rPr>
                <w:rFonts w:ascii="Courier New" w:eastAsia="Courier New" w:hAnsi="Courier New" w:cs="Courier New"/>
                <w:sz w:val="20"/>
              </w:rPr>
              <w:tab/>
              <w:t>&lt;complexContent&gt;</w:t>
            </w:r>
          </w:p>
          <w:p w:rsidR="00920BF8" w:rsidRDefault="00920BF8" w:rsidP="00033E74">
            <w:pPr>
              <w:keepLines/>
              <w:tabs>
                <w:tab w:val="left" w:pos="180"/>
                <w:tab w:val="left" w:pos="330"/>
                <w:tab w:val="left" w:pos="465"/>
              </w:tabs>
              <w:spacing w:before="0"/>
              <w:jc w:val="left"/>
            </w:pPr>
            <w:r>
              <w:rPr>
                <w:rFonts w:ascii="Courier New" w:eastAsia="Courier New" w:hAnsi="Courier New" w:cs="Courier New"/>
                <w:sz w:val="20"/>
              </w:rPr>
              <w:tab/>
            </w:r>
            <w:r>
              <w:rPr>
                <w:rFonts w:ascii="Courier New" w:eastAsia="Courier New" w:hAnsi="Courier New" w:cs="Courier New"/>
                <w:sz w:val="20"/>
              </w:rPr>
              <w:tab/>
              <w:t>&lt;extension base="gml:ArcType"/&gt;</w:t>
            </w:r>
          </w:p>
          <w:p w:rsidR="00920BF8" w:rsidRDefault="00920BF8" w:rsidP="00033E74">
            <w:pPr>
              <w:keepLines/>
              <w:tabs>
                <w:tab w:val="left" w:pos="180"/>
                <w:tab w:val="left" w:pos="330"/>
                <w:tab w:val="left" w:pos="465"/>
              </w:tabs>
              <w:spacing w:before="0"/>
              <w:jc w:val="left"/>
            </w:pPr>
            <w:r>
              <w:rPr>
                <w:rFonts w:ascii="Courier New" w:eastAsia="Courier New" w:hAnsi="Courier New" w:cs="Courier New"/>
                <w:sz w:val="20"/>
              </w:rPr>
              <w:tab/>
              <w:t>&lt;/complexContent&gt;</w:t>
            </w:r>
          </w:p>
          <w:p w:rsidR="00920BF8" w:rsidRDefault="00920BF8" w:rsidP="00033E74">
            <w:pPr>
              <w:keepLines/>
              <w:tabs>
                <w:tab w:val="left" w:pos="180"/>
                <w:tab w:val="left" w:pos="330"/>
                <w:tab w:val="left" w:pos="465"/>
              </w:tabs>
              <w:spacing w:before="0"/>
              <w:jc w:val="left"/>
            </w:pPr>
            <w:r>
              <w:rPr>
                <w:rFonts w:ascii="Courier New" w:eastAsia="Courier New" w:hAnsi="Courier New" w:cs="Courier New"/>
                <w:sz w:val="20"/>
              </w:rPr>
              <w:t>&lt;/complexType&gt;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Example</w:t>
            </w:r>
          </w:p>
        </w:tc>
        <w:tc>
          <w:tcPr>
            <w:tcW w:w="6687" w:type="dxa"/>
            <w:shd w:val="clear" w:color="auto" w:fill="FFFFFF"/>
            <w:tcMar>
              <w:top w:w="11" w:type="dxa"/>
              <w:left w:w="11" w:type="dxa"/>
              <w:bottom w:w="11" w:type="dxa"/>
              <w:right w:w="11" w:type="dxa"/>
            </w:tcMar>
          </w:tcPr>
          <w:p w:rsidR="00920BF8" w:rsidRDefault="00920BF8" w:rsidP="00033E74">
            <w:pPr>
              <w:keepLines/>
              <w:spacing w:before="0"/>
              <w:jc w:val="left"/>
            </w:pPr>
            <w:r>
              <w:rPr>
                <w:rFonts w:ascii="Courier New" w:eastAsia="Courier New" w:hAnsi="Courier New" w:cs="Courier New"/>
                <w:sz w:val="20"/>
              </w:rPr>
              <w:t>&lt;gml:Circle …&gt;</w:t>
            </w:r>
          </w:p>
          <w:p w:rsidR="00920BF8" w:rsidRDefault="00920BF8" w:rsidP="00033E74">
            <w:pPr>
              <w:keepLines/>
              <w:spacing w:before="0"/>
              <w:jc w:val="left"/>
            </w:pPr>
            <w:r>
              <w:rPr>
                <w:rFonts w:ascii="Courier New" w:eastAsia="Courier New" w:hAnsi="Courier New" w:cs="Courier New"/>
                <w:sz w:val="20"/>
              </w:rPr>
              <w:t>&lt;gml:posList&gt;0 1 -1 0 0 -1&lt;/gml:posList&gt;</w:t>
            </w:r>
          </w:p>
          <w:p w:rsidR="00920BF8" w:rsidRDefault="00920BF8" w:rsidP="00033E74">
            <w:pPr>
              <w:keepLines/>
              <w:spacing w:before="0"/>
              <w:jc w:val="left"/>
            </w:pPr>
            <w:r>
              <w:rPr>
                <w:rFonts w:ascii="Courier New" w:eastAsia="Courier New" w:hAnsi="Courier New" w:cs="Courier New"/>
                <w:sz w:val="20"/>
              </w:rPr>
              <w:t>&lt;/gml:Circle&gt;</w:t>
            </w:r>
          </w:p>
        </w:tc>
      </w:tr>
    </w:tbl>
    <w:p w:rsidR="00920BF8" w:rsidRDefault="00920BF8" w:rsidP="00920BF8"/>
    <w:p w:rsidR="00920BF8" w:rsidRDefault="00920BF8" w:rsidP="00920BF8">
      <w:pPr>
        <w:pStyle w:val="Heading2"/>
        <w:contextualSpacing w:val="0"/>
      </w:pPr>
      <w:bookmarkStart w:id="253" w:name="h.1ljsd9k" w:colFirst="0" w:colLast="0"/>
      <w:bookmarkStart w:id="254" w:name="_Toc411523655"/>
      <w:bookmarkEnd w:id="253"/>
      <w:r>
        <w:t>GM_GeodesicString / gml</w:t>
      </w:r>
      <w:proofErr w:type="gramStart"/>
      <w:r>
        <w:t>:GeodesicString</w:t>
      </w:r>
      <w:proofErr w:type="gramEnd"/>
      <w:r>
        <w:t xml:space="preserve"> – Documentation</w:t>
      </w:r>
      <w:bookmarkEnd w:id="254"/>
    </w:p>
    <w:p w:rsidR="00920BF8" w:rsidRDefault="00920BF8" w:rsidP="00920BF8">
      <w:r>
        <w:t xml:space="preserve">The XML Schema implementation of the </w:t>
      </w:r>
      <w:r>
        <w:rPr>
          <w:i/>
        </w:rPr>
        <w:t>GM_GeodesicString</w:t>
      </w:r>
      <w:r>
        <w:t xml:space="preserve"> type (see ISO 19107:2003, section 6.4.12) is given by the </w:t>
      </w:r>
      <w:r>
        <w:rPr>
          <w:i/>
        </w:rPr>
        <w:t>gml</w:t>
      </w:r>
      <w:proofErr w:type="gramStart"/>
      <w:r>
        <w:rPr>
          <w:i/>
        </w:rPr>
        <w:t>:GeodesicString</w:t>
      </w:r>
      <w:proofErr w:type="gramEnd"/>
      <w:r>
        <w:t xml:space="preserve"> XSD element and </w:t>
      </w:r>
      <w:r>
        <w:rPr>
          <w:i/>
        </w:rPr>
        <w:t>gml:GeodesicStringType</w:t>
      </w:r>
      <w:r>
        <w:t xml:space="preserve"> XSD complex type (see ISO 19136:2007, section 10.4.7.20),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rPr>
                <w:b/>
              </w:rPr>
              <w:t>XSD Element</w:t>
            </w:r>
          </w:p>
        </w:tc>
        <w:tc>
          <w:tcPr>
            <w:tcW w:w="6687" w:type="dxa"/>
            <w:shd w:val="clear" w:color="auto" w:fill="FFFFFF"/>
            <w:tcMar>
              <w:top w:w="11" w:type="dxa"/>
              <w:left w:w="11" w:type="dxa"/>
              <w:bottom w:w="11" w:type="dxa"/>
              <w:right w:w="11" w:type="dxa"/>
            </w:tcMar>
          </w:tcPr>
          <w:p w:rsidR="00920BF8" w:rsidRDefault="00920BF8" w:rsidP="00033E74">
            <w:pPr>
              <w:spacing w:before="0"/>
            </w:pPr>
            <w:r>
              <w:rPr>
                <w:b/>
              </w:rPr>
              <w:t>gml:GeodesicString</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Type</w:t>
            </w:r>
          </w:p>
        </w:tc>
        <w:tc>
          <w:tcPr>
            <w:tcW w:w="6687" w:type="dxa"/>
            <w:shd w:val="clear" w:color="auto" w:fill="FFFFFF"/>
            <w:tcMar>
              <w:top w:w="11" w:type="dxa"/>
              <w:left w:w="11" w:type="dxa"/>
              <w:bottom w:w="11" w:type="dxa"/>
              <w:right w:w="11" w:type="dxa"/>
            </w:tcMar>
          </w:tcPr>
          <w:p w:rsidR="00920BF8" w:rsidRDefault="00920BF8" w:rsidP="00033E74">
            <w:pPr>
              <w:spacing w:before="0"/>
            </w:pPr>
            <w:r>
              <w:t>gml:GeodesicStringType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BaseType</w:t>
            </w:r>
          </w:p>
        </w:tc>
        <w:tc>
          <w:tcPr>
            <w:tcW w:w="6687" w:type="dxa"/>
            <w:shd w:val="clear" w:color="auto" w:fill="FFFFFF"/>
            <w:tcMar>
              <w:top w:w="11" w:type="dxa"/>
              <w:left w:w="11" w:type="dxa"/>
              <w:bottom w:w="11" w:type="dxa"/>
              <w:right w:w="11" w:type="dxa"/>
            </w:tcMar>
          </w:tcPr>
          <w:p w:rsidR="00920BF8" w:rsidRDefault="00920BF8" w:rsidP="00033E74">
            <w:pPr>
              <w:spacing w:before="0"/>
            </w:pPr>
            <w:r>
              <w:t>gml:AbstractCurveSegmentType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Restriction</w:t>
            </w:r>
          </w:p>
        </w:tc>
        <w:tc>
          <w:tcPr>
            <w:tcW w:w="6687" w:type="dxa"/>
            <w:shd w:val="clear" w:color="auto" w:fill="FFFFFF"/>
            <w:tcMar>
              <w:top w:w="11" w:type="dxa"/>
              <w:left w:w="11" w:type="dxa"/>
              <w:bottom w:w="11" w:type="dxa"/>
              <w:right w:w="11" w:type="dxa"/>
            </w:tcMar>
          </w:tcPr>
          <w:p w:rsidR="00920BF8" w:rsidRDefault="00920BF8" w:rsidP="00033E74">
            <w:pPr>
              <w:spacing w:before="0"/>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Usage</w:t>
            </w:r>
          </w:p>
        </w:tc>
        <w:tc>
          <w:tcPr>
            <w:tcW w:w="6687" w:type="dxa"/>
            <w:shd w:val="clear" w:color="auto" w:fill="FFFFFF"/>
            <w:tcMar>
              <w:top w:w="11" w:type="dxa"/>
              <w:left w:w="11" w:type="dxa"/>
              <w:bottom w:w="11" w:type="dxa"/>
              <w:right w:w="11" w:type="dxa"/>
            </w:tcMar>
          </w:tcPr>
          <w:p w:rsidR="00920BF8" w:rsidRDefault="00920BF8" w:rsidP="00033E74">
            <w:pPr>
              <w:spacing w:before="0"/>
            </w:pPr>
            <w:r>
              <w:t>Used for the encoding of straight lines on the earth surface.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Definition</w:t>
            </w:r>
          </w:p>
        </w:tc>
        <w:tc>
          <w:tcPr>
            <w:tcW w:w="6687" w:type="dxa"/>
            <w:shd w:val="clear" w:color="auto" w:fill="FFFFFF"/>
            <w:tcMar>
              <w:top w:w="11" w:type="dxa"/>
              <w:left w:w="11" w:type="dxa"/>
              <w:bottom w:w="11" w:type="dxa"/>
              <w:right w:w="11" w:type="dxa"/>
            </w:tcMar>
          </w:tcPr>
          <w:p w:rsidR="00920BF8" w:rsidRDefault="00920BF8" w:rsidP="00033E74">
            <w:pPr>
              <w:spacing w:before="0"/>
            </w:pPr>
            <w:r>
              <w:t xml:space="preserve">A sequence of geodesic segments. </w:t>
            </w:r>
          </w:p>
          <w:p w:rsidR="00920BF8" w:rsidRDefault="00920BF8" w:rsidP="00033E74">
            <w:pPr>
              <w:spacing w:before="0"/>
            </w:pPr>
            <w:r>
              <w:t>The number of control points shall be at least two.</w:t>
            </w:r>
          </w:p>
          <w:p w:rsidR="00920BF8" w:rsidRDefault="00920BF8" w:rsidP="00033E74">
            <w:pPr>
              <w:spacing w:before="0"/>
            </w:pPr>
            <w:proofErr w:type="gramStart"/>
            <w:r>
              <w:t>interpolation</w:t>
            </w:r>
            <w:proofErr w:type="gramEnd"/>
            <w:r>
              <w:t xml:space="preserve"> is fixed as "geodesic".</w:t>
            </w:r>
          </w:p>
          <w:p w:rsidR="00920BF8" w:rsidRDefault="00920BF8" w:rsidP="00033E74">
            <w:pPr>
              <w:spacing w:before="0"/>
            </w:pPr>
            <w:r>
              <w:t>The content model follows the general pattern for the encoding of curve segments.</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pPr>
            <w:r>
              <w:t>GeodesicString is the default encoding for straight lines recommended by this document.</w:t>
            </w:r>
          </w:p>
          <w:p w:rsidR="00920BF8" w:rsidRDefault="00920BF8" w:rsidP="00033E74">
            <w:pPr>
              <w:spacing w:before="0"/>
            </w:pPr>
            <w:r>
              <w:t>The more compact form of representing the control points of a GeodesicString is achieved via the gml</w:t>
            </w:r>
            <w:proofErr w:type="gramStart"/>
            <w:r>
              <w:t>:posList</w:t>
            </w:r>
            <w:proofErr w:type="gramEnd"/>
            <w:r>
              <w:t xml:space="preserve"> element.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Used in</w:t>
            </w:r>
          </w:p>
        </w:tc>
        <w:tc>
          <w:tcPr>
            <w:tcW w:w="6687" w:type="dxa"/>
            <w:shd w:val="clear" w:color="auto" w:fill="FFFFFF"/>
            <w:tcMar>
              <w:top w:w="11" w:type="dxa"/>
              <w:left w:w="11" w:type="dxa"/>
              <w:bottom w:w="11" w:type="dxa"/>
              <w:right w:w="11" w:type="dxa"/>
            </w:tcMar>
          </w:tcPr>
          <w:p w:rsidR="00920BF8" w:rsidRDefault="00920BF8" w:rsidP="00033E74">
            <w:pPr>
              <w:spacing w:before="0"/>
            </w:pPr>
            <w:r>
              <w:t>As child of GM_CurveSegment to represent a segment of a GM_Curve.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pPr>
            <w:r>
              <w:t>(./ISO_19136_Schemas/) geometryPrimitives.xsd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 xml:space="preserve">XML Schema </w:t>
            </w:r>
            <w:r>
              <w:lastRenderedPageBreak/>
              <w:t>Component</w:t>
            </w:r>
          </w:p>
        </w:tc>
        <w:tc>
          <w:tcPr>
            <w:tcW w:w="6687" w:type="dxa"/>
            <w:shd w:val="clear" w:color="auto" w:fill="FFFFFF"/>
            <w:tcMar>
              <w:top w:w="11" w:type="dxa"/>
              <w:left w:w="11" w:type="dxa"/>
              <w:bottom w:w="11" w:type="dxa"/>
              <w:right w:w="11" w:type="dxa"/>
            </w:tcMar>
          </w:tcPr>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lastRenderedPageBreak/>
              <w:t xml:space="preserve">&lt;element name="GeodesicString" </w:t>
            </w:r>
            <w:r>
              <w:rPr>
                <w:rFonts w:ascii="Courier New" w:eastAsia="Courier New" w:hAnsi="Courier New" w:cs="Courier New"/>
                <w:sz w:val="20"/>
              </w:rPr>
              <w:lastRenderedPageBreak/>
              <w:t>type="gml:GeodesicStringType" substitutionGroup="gml:AbstractCurveSegment"/&gt;</w:t>
            </w:r>
          </w:p>
          <w:p w:rsidR="00920BF8" w:rsidRDefault="00920BF8" w:rsidP="00033E74">
            <w:pPr>
              <w:keepLines/>
              <w:tabs>
                <w:tab w:val="left" w:pos="180"/>
                <w:tab w:val="left" w:pos="330"/>
                <w:tab w:val="left" w:pos="465"/>
                <w:tab w:val="left" w:pos="615"/>
                <w:tab w:val="left" w:pos="750"/>
              </w:tabs>
              <w:spacing w:before="0"/>
              <w:jc w:val="left"/>
            </w:pP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&lt;complexType name="GeodesicStringType"&gt;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t>&lt;complexContent&gt;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t>&lt;extension base="gml:AbstractCurveSegmentType"&gt;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ref="gml:posList"/&gt;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&lt;group ref="gml:geometricPositionGroup" minOccurs="2" maxOccurs="unbounded"/&gt;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&lt;attribute name="interpolation" type="gml:CurveInterpolationType" fixed="geodesic"/&gt;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t>&lt;/extension&gt;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t>&lt;/complexContent&gt;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&lt;/complexType&gt;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lastRenderedPageBreak/>
              <w:t>Example</w:t>
            </w:r>
          </w:p>
        </w:tc>
        <w:tc>
          <w:tcPr>
            <w:tcW w:w="6687" w:type="dxa"/>
            <w:shd w:val="clear" w:color="auto" w:fill="FFFFFF"/>
            <w:tcMar>
              <w:top w:w="11" w:type="dxa"/>
              <w:left w:w="11" w:type="dxa"/>
              <w:bottom w:w="11" w:type="dxa"/>
              <w:right w:w="11" w:type="dxa"/>
            </w:tcMar>
          </w:tcPr>
          <w:p w:rsidR="00920BF8" w:rsidRDefault="00920BF8" w:rsidP="00033E74">
            <w:pPr>
              <w:keepLines/>
              <w:spacing w:before="0"/>
              <w:jc w:val="left"/>
            </w:pPr>
            <w:r>
              <w:rPr>
                <w:rFonts w:ascii="Courier New" w:eastAsia="Courier New" w:hAnsi="Courier New" w:cs="Courier New"/>
                <w:sz w:val="20"/>
              </w:rPr>
              <w:t>&lt;gml:GeodesicString …&gt;</w:t>
            </w:r>
          </w:p>
          <w:p w:rsidR="00920BF8" w:rsidRDefault="00920BF8" w:rsidP="00033E74">
            <w:pPr>
              <w:keepLines/>
              <w:tabs>
                <w:tab w:val="left" w:pos="180"/>
              </w:tabs>
              <w:spacing w:before="0"/>
              <w:jc w:val="left"/>
            </w:pPr>
            <w:r>
              <w:rPr>
                <w:rFonts w:ascii="Courier New" w:eastAsia="Courier New" w:hAnsi="Courier New" w:cs="Courier New"/>
                <w:sz w:val="20"/>
              </w:rPr>
              <w:t xml:space="preserve">  &lt;gml:posList&gt;39.42916667 47.36333334 39.426818 47.353277 38.87277778 46.54722222&lt;/gml:posList&gt;</w:t>
            </w:r>
          </w:p>
          <w:p w:rsidR="00920BF8" w:rsidRDefault="00920BF8" w:rsidP="00033E74">
            <w:pPr>
              <w:keepLines/>
              <w:spacing w:before="0"/>
              <w:jc w:val="left"/>
            </w:pPr>
            <w:r>
              <w:rPr>
                <w:rFonts w:ascii="Courier New" w:eastAsia="Courier New" w:hAnsi="Courier New" w:cs="Courier New"/>
                <w:sz w:val="20"/>
              </w:rPr>
              <w:t>&lt;/gml:GeodesicString&gt;</w:t>
            </w:r>
          </w:p>
        </w:tc>
      </w:tr>
    </w:tbl>
    <w:p w:rsidR="00920BF8" w:rsidRDefault="00920BF8" w:rsidP="00920BF8"/>
    <w:p w:rsidR="00920BF8" w:rsidRDefault="00920BF8" w:rsidP="00920BF8">
      <w:pPr>
        <w:pStyle w:val="Heading2"/>
        <w:contextualSpacing w:val="0"/>
      </w:pPr>
      <w:bookmarkStart w:id="255" w:name="h.45jfvxd" w:colFirst="0" w:colLast="0"/>
      <w:bookmarkStart w:id="256" w:name="_Toc411523656"/>
      <w:bookmarkEnd w:id="255"/>
      <w:r>
        <w:t>GM_Geodesic / gml</w:t>
      </w:r>
      <w:proofErr w:type="gramStart"/>
      <w:r>
        <w:t>:Geodesic</w:t>
      </w:r>
      <w:proofErr w:type="gramEnd"/>
      <w:r>
        <w:t xml:space="preserve"> – Documentation</w:t>
      </w:r>
      <w:bookmarkEnd w:id="256"/>
    </w:p>
    <w:p w:rsidR="00920BF8" w:rsidRDefault="00920BF8" w:rsidP="00920BF8">
      <w:r>
        <w:t xml:space="preserve">The XML Schema implementation of the </w:t>
      </w:r>
      <w:r>
        <w:rPr>
          <w:i/>
        </w:rPr>
        <w:t>GM_Geodesic</w:t>
      </w:r>
      <w:r>
        <w:t xml:space="preserve"> type (see ISO 19107:2003, section 6.4.13) is given by the </w:t>
      </w:r>
      <w:r>
        <w:rPr>
          <w:i/>
        </w:rPr>
        <w:t>gml</w:t>
      </w:r>
      <w:proofErr w:type="gramStart"/>
      <w:r>
        <w:rPr>
          <w:i/>
        </w:rPr>
        <w:t>:Geodesic</w:t>
      </w:r>
      <w:proofErr w:type="gramEnd"/>
      <w:r>
        <w:t xml:space="preserve"> XSD element and </w:t>
      </w:r>
      <w:r>
        <w:rPr>
          <w:i/>
        </w:rPr>
        <w:t>gml:GeodesicType</w:t>
      </w:r>
      <w:r>
        <w:t xml:space="preserve"> XSD complex type (see ISO 19136:2007, section 10.4.7.21),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rPr>
                <w:b/>
              </w:rPr>
              <w:t>XSD Element</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rPr>
                <w:b/>
              </w:rPr>
              <w:t>gml:Geodesic</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gml:GeodesicType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BaseType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gml:GeodesicStringType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Restriction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Usage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To define a straight line on the earth surface – usually to define a curve segment.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Definition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 xml:space="preserve">A GM_Geodesic consists of two distinct positions joined by </w:t>
            </w:r>
            <w:proofErr w:type="gramStart"/>
            <w:r>
              <w:t>a  geodesic</w:t>
            </w:r>
            <w:proofErr w:type="gramEnd"/>
            <w:r>
              <w:t xml:space="preserve"> curve. The control points of a GM_Geodesic shall all lie on the geodesic between its start point and end point. Between these two points, a geodesic curve defined from the ellipsoid or geoid model used by the coordinate reference system may be used to interpolate other positions. Any other point in the controlPoint array must fall on this geodesic.</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Geodesic is a particular case of the more general concept of “GeodesicString”.</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Used in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As child of GM_GeodesicString, usually to represent a segment of a GM_Curve.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(./ISO_19136_Schemas/) geometryPrimitives.xsd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Component</w:t>
            </w:r>
          </w:p>
        </w:tc>
        <w:tc>
          <w:tcPr>
            <w:tcW w:w="6687" w:type="dxa"/>
            <w:shd w:val="clear" w:color="auto" w:fill="FFFFFF"/>
            <w:tcMar>
              <w:top w:w="11" w:type="dxa"/>
              <w:left w:w="11" w:type="dxa"/>
              <w:bottom w:w="11" w:type="dxa"/>
              <w:right w:w="11" w:type="dxa"/>
            </w:tcMar>
          </w:tcPr>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&lt;element name="Geodesic" type="gml:GeodesicType" substitutionGroup="gml:GeodesicString"/&gt;</w:t>
            </w:r>
          </w:p>
          <w:p w:rsidR="00920BF8" w:rsidRDefault="00920BF8" w:rsidP="00033E74">
            <w:pPr>
              <w:keepLines/>
              <w:tabs>
                <w:tab w:val="left" w:pos="180"/>
                <w:tab w:val="left" w:pos="330"/>
                <w:tab w:val="left" w:pos="465"/>
                <w:tab w:val="left" w:pos="615"/>
                <w:tab w:val="left" w:pos="750"/>
              </w:tabs>
              <w:spacing w:before="0"/>
              <w:jc w:val="left"/>
            </w:pP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&lt;complexType name="GeodesicType"&gt;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t>&lt;complexContent&gt;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t>&lt;extension base="gml:GeodesicStringType"/&gt;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t>&lt;/complexContent&gt;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lastRenderedPageBreak/>
              <w:t>&lt;/complexType&gt;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&lt;element name="Geodesic" type="gml:GeodesicType" substitutionGroup="gml:GeodesicString"/&gt;</w:t>
            </w:r>
          </w:p>
          <w:p w:rsidR="00920BF8" w:rsidRPr="00CA7F75" w:rsidRDefault="00920BF8" w:rsidP="00033E74">
            <w:pPr>
              <w:keepLines/>
              <w:tabs>
                <w:tab w:val="left" w:pos="180"/>
                <w:tab w:val="left" w:pos="330"/>
                <w:tab w:val="left" w:pos="465"/>
                <w:tab w:val="left" w:pos="615"/>
                <w:tab w:val="left" w:pos="750"/>
              </w:tabs>
              <w:spacing w:before="0"/>
              <w:jc w:val="left"/>
              <w:rPr>
                <w:lang w:val="fr-BE"/>
              </w:rPr>
            </w:pPr>
            <w:r w:rsidRPr="00CA7F75">
              <w:rPr>
                <w:rFonts w:ascii="Courier New" w:eastAsia="Courier New" w:hAnsi="Courier New" w:cs="Courier New"/>
                <w:sz w:val="20"/>
                <w:lang w:val="fr-BE"/>
              </w:rPr>
              <w:t>&lt;complexType name="SurfaceType"&gt;</w:t>
            </w:r>
          </w:p>
          <w:p w:rsidR="00920BF8" w:rsidRPr="00CA7F75" w:rsidRDefault="00920BF8" w:rsidP="00033E74">
            <w:pPr>
              <w:keepLines/>
              <w:tabs>
                <w:tab w:val="left" w:pos="180"/>
                <w:tab w:val="left" w:pos="330"/>
                <w:tab w:val="left" w:pos="465"/>
                <w:tab w:val="left" w:pos="615"/>
                <w:tab w:val="left" w:pos="750"/>
              </w:tabs>
              <w:spacing w:before="0"/>
              <w:jc w:val="left"/>
              <w:rPr>
                <w:lang w:val="fr-BE"/>
              </w:rPr>
            </w:pPr>
            <w:r w:rsidRPr="00CA7F75">
              <w:rPr>
                <w:rFonts w:ascii="Courier New" w:eastAsia="Courier New" w:hAnsi="Courier New" w:cs="Courier New"/>
                <w:sz w:val="20"/>
                <w:lang w:val="fr-BE"/>
              </w:rPr>
              <w:tab/>
              <w:t>&lt;complexContent&gt;</w:t>
            </w:r>
          </w:p>
          <w:p w:rsidR="00920BF8" w:rsidRPr="00CA7F75" w:rsidRDefault="00920BF8" w:rsidP="00033E74">
            <w:pPr>
              <w:keepLines/>
              <w:tabs>
                <w:tab w:val="left" w:pos="180"/>
                <w:tab w:val="left" w:pos="330"/>
                <w:tab w:val="left" w:pos="465"/>
                <w:tab w:val="left" w:pos="615"/>
                <w:tab w:val="left" w:pos="750"/>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&lt;extension base="gml:AbstractSurfaceType"&gt;</w:t>
            </w:r>
          </w:p>
          <w:p w:rsidR="00920BF8" w:rsidRDefault="00920BF8" w:rsidP="00033E74">
            <w:pPr>
              <w:keepLines/>
              <w:tabs>
                <w:tab w:val="left" w:pos="180"/>
                <w:tab w:val="left" w:pos="330"/>
                <w:tab w:val="left" w:pos="465"/>
                <w:tab w:val="left" w:pos="615"/>
                <w:tab w:val="left" w:pos="750"/>
              </w:tabs>
              <w:spacing w:before="0"/>
              <w:jc w:val="left"/>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Pr>
                <w:rFonts w:ascii="Courier New" w:eastAsia="Courier New" w:hAnsi="Courier New" w:cs="Courier New"/>
                <w:sz w:val="20"/>
              </w:rPr>
              <w:t>&lt;sequence&gt;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ref="gml:patches"/&gt;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t>&lt;/extension&gt;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t>&lt;/complexContent&gt;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&lt;/complexType&gt;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lastRenderedPageBreak/>
              <w:t>Example</w:t>
            </w:r>
          </w:p>
        </w:tc>
        <w:tc>
          <w:tcPr>
            <w:tcW w:w="6687" w:type="dxa"/>
            <w:shd w:val="clear" w:color="auto" w:fill="FFFFFF"/>
            <w:tcMar>
              <w:top w:w="11" w:type="dxa"/>
              <w:left w:w="11" w:type="dxa"/>
              <w:bottom w:w="11" w:type="dxa"/>
              <w:right w:w="11" w:type="dxa"/>
            </w:tcMar>
          </w:tcPr>
          <w:p w:rsidR="00920BF8" w:rsidRDefault="00920BF8" w:rsidP="00033E74">
            <w:pPr>
              <w:keepLines/>
              <w:spacing w:before="0"/>
              <w:jc w:val="left"/>
            </w:pPr>
            <w:r>
              <w:rPr>
                <w:rFonts w:ascii="Courier New" w:eastAsia="Courier New" w:hAnsi="Courier New" w:cs="Courier New"/>
                <w:sz w:val="20"/>
              </w:rPr>
              <w:t>&lt;gml:Geodesic …&gt;</w:t>
            </w:r>
          </w:p>
          <w:p w:rsidR="00920BF8" w:rsidRDefault="00920BF8" w:rsidP="00033E74">
            <w:pPr>
              <w:keepLines/>
              <w:spacing w:before="0"/>
              <w:jc w:val="left"/>
            </w:pPr>
            <w:r>
              <w:rPr>
                <w:rFonts w:ascii="Courier New" w:eastAsia="Courier New" w:hAnsi="Courier New" w:cs="Courier New"/>
                <w:sz w:val="20"/>
              </w:rPr>
              <w:tab/>
              <w:t>&lt;gml:posList&gt;39.42916667 47.36333334 38.87277778 46.54722222&lt;/gml:posList&gt;</w:t>
            </w:r>
          </w:p>
          <w:p w:rsidR="00920BF8" w:rsidRDefault="00920BF8" w:rsidP="00033E74">
            <w:pPr>
              <w:keepLines/>
              <w:spacing w:before="0"/>
              <w:jc w:val="left"/>
            </w:pPr>
            <w:r>
              <w:rPr>
                <w:rFonts w:ascii="Courier New" w:eastAsia="Courier New" w:hAnsi="Courier New" w:cs="Courier New"/>
                <w:sz w:val="20"/>
              </w:rPr>
              <w:t>&lt;/gml:Geodesic&gt;</w:t>
            </w:r>
          </w:p>
        </w:tc>
      </w:tr>
    </w:tbl>
    <w:p w:rsidR="00920BF8" w:rsidRDefault="00920BF8" w:rsidP="00920BF8"/>
    <w:p w:rsidR="00920BF8" w:rsidRDefault="00920BF8" w:rsidP="00920BF8">
      <w:pPr>
        <w:pStyle w:val="Heading2"/>
        <w:contextualSpacing w:val="0"/>
      </w:pPr>
      <w:bookmarkStart w:id="257" w:name="h.2koq656" w:colFirst="0" w:colLast="0"/>
      <w:bookmarkStart w:id="258" w:name="_Toc411523657"/>
      <w:bookmarkEnd w:id="257"/>
      <w:r>
        <w:t>GM_LineString / gml</w:t>
      </w:r>
      <w:proofErr w:type="gramStart"/>
      <w:r>
        <w:t>:LineStringSegment</w:t>
      </w:r>
      <w:proofErr w:type="gramEnd"/>
      <w:r>
        <w:t xml:space="preserve"> – Documentation</w:t>
      </w:r>
      <w:bookmarkEnd w:id="258"/>
    </w:p>
    <w:p w:rsidR="00920BF8" w:rsidRDefault="00920BF8" w:rsidP="00920BF8">
      <w:r>
        <w:t xml:space="preserve">The XML Schema implementation of the </w:t>
      </w:r>
      <w:r>
        <w:rPr>
          <w:i/>
        </w:rPr>
        <w:t>GM_LineString</w:t>
      </w:r>
      <w:r>
        <w:t xml:space="preserve"> type (see ISO 19107:2003, section 6.4.10) is given by the </w:t>
      </w:r>
      <w:r>
        <w:rPr>
          <w:i/>
        </w:rPr>
        <w:t>gml</w:t>
      </w:r>
      <w:proofErr w:type="gramStart"/>
      <w:r>
        <w:rPr>
          <w:i/>
        </w:rPr>
        <w:t>:LineStringSegment</w:t>
      </w:r>
      <w:proofErr w:type="gramEnd"/>
      <w:r>
        <w:t xml:space="preserve"> XSD element and </w:t>
      </w:r>
      <w:r>
        <w:rPr>
          <w:i/>
        </w:rPr>
        <w:t>gml:LineStringSegmentType</w:t>
      </w:r>
      <w:r>
        <w:t xml:space="preserve"> XSD complex type (see ISO 19136:2007, section 10.4.7.4),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keepNext/>
              <w:spacing w:before="0"/>
              <w:jc w:val="left"/>
            </w:pPr>
            <w:r>
              <w:rPr>
                <w:b/>
              </w:rPr>
              <w:t>XSD Element</w:t>
            </w:r>
          </w:p>
        </w:tc>
        <w:tc>
          <w:tcPr>
            <w:tcW w:w="6687" w:type="dxa"/>
            <w:shd w:val="clear" w:color="auto" w:fill="FFFFFF"/>
            <w:tcMar>
              <w:top w:w="11" w:type="dxa"/>
              <w:left w:w="11" w:type="dxa"/>
              <w:bottom w:w="11" w:type="dxa"/>
              <w:right w:w="11" w:type="dxa"/>
            </w:tcMar>
          </w:tcPr>
          <w:p w:rsidR="00920BF8" w:rsidRDefault="00920BF8" w:rsidP="00033E74">
            <w:pPr>
              <w:keepNext/>
              <w:spacing w:before="0"/>
              <w:jc w:val="left"/>
            </w:pPr>
            <w:r>
              <w:rPr>
                <w:b/>
              </w:rPr>
              <w:t>gml:LineStringSegment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gml:LineStringSegmentType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BaseType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gml:AbstractCurveSegmentType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Restriction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Use of the child elements “gml</w:t>
            </w:r>
            <w:proofErr w:type="gramStart"/>
            <w:r>
              <w:t>:pointRep</w:t>
            </w:r>
            <w:proofErr w:type="gramEnd"/>
            <w:r>
              <w:t>” and “gml:coordinates” is deprecated.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Usage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Use to represent a curve segment that is composed of line segments with linear interpolation.</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Definition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A LineStringSegment is a curve segment that is defined by two or more control points including the start and end point, with linear interpolation between them.</w:t>
            </w:r>
          </w:p>
          <w:p w:rsidR="00920BF8" w:rsidRDefault="00920BF8" w:rsidP="00033E74">
            <w:pPr>
              <w:spacing w:before="0"/>
              <w:jc w:val="left"/>
            </w:pPr>
            <w:r>
              <w:t>The content model follows the general pattern for the encoding of curve segments.</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In order to represent a parallel (line between locations with same latitude), a GM_LineString with CRS EPSG</w:t>
            </w:r>
            <w:proofErr w:type="gramStart"/>
            <w:r>
              <w:t>:4326</w:t>
            </w:r>
            <w:proofErr w:type="gramEnd"/>
            <w:r>
              <w:t xml:space="preserve"> should be used for encoding. In order to represent a rhumbline whereas the two consecutive latitudes are different, a GM_LineString with a “Mercator” projected CRS like EPSG</w:t>
            </w:r>
            <w:proofErr w:type="gramStart"/>
            <w:r>
              <w:t>:3395</w:t>
            </w:r>
            <w:proofErr w:type="gramEnd"/>
            <w:r>
              <w:t xml:space="preserve"> should be used.</w:t>
            </w:r>
          </w:p>
          <w:p w:rsidR="00920BF8" w:rsidRDefault="00920BF8" w:rsidP="00033E74">
            <w:pPr>
              <w:spacing w:before="0"/>
              <w:jc w:val="left"/>
            </w:pPr>
            <w:r>
              <w:t>The more compact form of representing the control points of a GM_LineString is achieved via the gml</w:t>
            </w:r>
            <w:proofErr w:type="gramStart"/>
            <w:r>
              <w:t>:posList</w:t>
            </w:r>
            <w:proofErr w:type="gramEnd"/>
            <w:r>
              <w:t xml:space="preserve"> element.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Used in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As child of GM_CurveSegment to represent a segment of a GM_Curve.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(./ISO_19136_Schemas/) geometryPrimitives.xsd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Component</w:t>
            </w:r>
          </w:p>
        </w:tc>
        <w:tc>
          <w:tcPr>
            <w:tcW w:w="6687" w:type="dxa"/>
            <w:shd w:val="clear" w:color="auto" w:fill="FFFFFF"/>
            <w:tcMar>
              <w:top w:w="11" w:type="dxa"/>
              <w:left w:w="11" w:type="dxa"/>
              <w:bottom w:w="11" w:type="dxa"/>
              <w:right w:w="11" w:type="dxa"/>
            </w:tcMar>
          </w:tcPr>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&lt;element name="LineStringSegment" type="gml:LineStringSegmentType" substitutionGroup="gml:AbstractCurveSegment"/&gt;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&lt;complexType name="LineStringSegmentType"&gt;</w:t>
            </w:r>
          </w:p>
          <w:p w:rsidR="00920BF8" w:rsidRPr="00CA7F75" w:rsidRDefault="00920BF8" w:rsidP="00033E74">
            <w:pPr>
              <w:keepLines/>
              <w:tabs>
                <w:tab w:val="left" w:pos="180"/>
                <w:tab w:val="left" w:pos="330"/>
                <w:tab w:val="left" w:pos="465"/>
                <w:tab w:val="left" w:pos="615"/>
                <w:tab w:val="left" w:pos="750"/>
                <w:tab w:val="left" w:pos="885"/>
                <w:tab w:val="left" w:pos="1035"/>
              </w:tabs>
              <w:spacing w:before="0"/>
              <w:jc w:val="left"/>
              <w:rPr>
                <w:lang w:val="fr-BE"/>
              </w:rPr>
            </w:pPr>
            <w:r>
              <w:rPr>
                <w:rFonts w:ascii="Courier New" w:eastAsia="Courier New" w:hAnsi="Courier New" w:cs="Courier New"/>
                <w:sz w:val="20"/>
              </w:rPr>
              <w:lastRenderedPageBreak/>
              <w:tab/>
            </w:r>
            <w:r>
              <w:rPr>
                <w:rFonts w:ascii="Courier New" w:eastAsia="Courier New" w:hAnsi="Courier New" w:cs="Courier New"/>
                <w:sz w:val="20"/>
              </w:rPr>
              <w:tab/>
            </w:r>
            <w:r w:rsidRPr="00CA7F75">
              <w:rPr>
                <w:rFonts w:ascii="Courier New" w:eastAsia="Courier New" w:hAnsi="Courier New" w:cs="Courier New"/>
                <w:sz w:val="20"/>
                <w:lang w:val="fr-BE"/>
              </w:rPr>
              <w:t>&lt;complexContent&gt;</w:t>
            </w:r>
          </w:p>
          <w:p w:rsidR="00920BF8" w:rsidRPr="00CA7F75" w:rsidRDefault="00920BF8" w:rsidP="00033E74">
            <w:pPr>
              <w:keepLines/>
              <w:tabs>
                <w:tab w:val="left" w:pos="180"/>
                <w:tab w:val="left" w:pos="330"/>
                <w:tab w:val="left" w:pos="465"/>
                <w:tab w:val="left" w:pos="615"/>
                <w:tab w:val="left" w:pos="750"/>
                <w:tab w:val="left" w:pos="885"/>
                <w:tab w:val="left" w:pos="1035"/>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&lt;extension base="gml:AbstractCurveSegmentType"&gt;</w:t>
            </w:r>
          </w:p>
          <w:p w:rsidR="00920BF8" w:rsidRPr="00CA7F75" w:rsidRDefault="00920BF8" w:rsidP="00033E74">
            <w:pPr>
              <w:keepLines/>
              <w:tabs>
                <w:tab w:val="left" w:pos="180"/>
                <w:tab w:val="left" w:pos="330"/>
                <w:tab w:val="left" w:pos="465"/>
                <w:tab w:val="left" w:pos="615"/>
                <w:tab w:val="left" w:pos="750"/>
                <w:tab w:val="left" w:pos="885"/>
                <w:tab w:val="left" w:pos="1035"/>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&lt;sequence&gt;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Pr>
                <w:rFonts w:ascii="Courier New" w:eastAsia="Courier New" w:hAnsi="Courier New" w:cs="Courier New"/>
                <w:sz w:val="20"/>
              </w:rPr>
              <w:t>&lt;choice&gt;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 minOccurs="2" maxOccurs="unbounded"&gt;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ref="gml:pos"/&gt;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ref="gml:pointProperty"/&gt;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trike/>
                <w:sz w:val="20"/>
              </w:rPr>
              <w:t>&lt;element ref="gml:pointRep"/&gt;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ref="gml:posList"/&gt;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trike/>
                <w:sz w:val="20"/>
              </w:rPr>
              <w:t>&lt;element ref="gml:coordinates"/&gt;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&lt;/choice&gt;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&lt;attribute name="interpolation" type="gml:CurveInterpolationType" fixed="linear"/&gt;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&lt;/extension&gt;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t>&lt;/complexContent&gt;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&lt;/complexType&gt;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lastRenderedPageBreak/>
              <w:t>Example</w:t>
            </w:r>
          </w:p>
        </w:tc>
        <w:tc>
          <w:tcPr>
            <w:tcW w:w="6687" w:type="dxa"/>
            <w:shd w:val="clear" w:color="auto" w:fill="FFFFFF"/>
            <w:tcMar>
              <w:top w:w="11" w:type="dxa"/>
              <w:left w:w="11" w:type="dxa"/>
              <w:bottom w:w="11" w:type="dxa"/>
              <w:right w:w="11" w:type="dxa"/>
            </w:tcMar>
          </w:tcPr>
          <w:p w:rsidR="00920BF8" w:rsidRDefault="00920BF8" w:rsidP="00033E74">
            <w:pPr>
              <w:keepLines/>
              <w:tabs>
                <w:tab w:val="left" w:pos="283"/>
              </w:tabs>
              <w:spacing w:before="0"/>
              <w:jc w:val="left"/>
            </w:pPr>
            <w:r>
              <w:rPr>
                <w:rFonts w:ascii="Courier New" w:eastAsia="Courier New" w:hAnsi="Courier New" w:cs="Courier New"/>
                <w:sz w:val="20"/>
              </w:rPr>
              <w:t>&lt;gml:LineStringSegment …&gt;</w:t>
            </w:r>
          </w:p>
          <w:p w:rsidR="00920BF8" w:rsidRDefault="00920BF8" w:rsidP="00033E74">
            <w:pPr>
              <w:keepLines/>
              <w:tabs>
                <w:tab w:val="left" w:pos="283"/>
              </w:tabs>
              <w:spacing w:before="0"/>
              <w:jc w:val="left"/>
            </w:pPr>
            <w:r>
              <w:rPr>
                <w:rFonts w:ascii="Courier New" w:eastAsia="Courier New" w:hAnsi="Courier New" w:cs="Courier New"/>
                <w:sz w:val="20"/>
              </w:rPr>
              <w:tab/>
              <w:t>&lt;gml:posList&gt; 40.05 45.88972222 40.06 46.93333333&lt;/gml:posList&gt;</w:t>
            </w:r>
          </w:p>
          <w:p w:rsidR="00920BF8" w:rsidRDefault="00920BF8" w:rsidP="00033E74">
            <w:pPr>
              <w:keepLines/>
              <w:tabs>
                <w:tab w:val="left" w:pos="283"/>
              </w:tabs>
              <w:spacing w:before="0"/>
              <w:jc w:val="left"/>
            </w:pPr>
            <w:r>
              <w:rPr>
                <w:rFonts w:ascii="Courier New" w:eastAsia="Courier New" w:hAnsi="Courier New" w:cs="Courier New"/>
                <w:sz w:val="20"/>
              </w:rPr>
              <w:t>&lt;/gml:LineStringSegment&gt;</w:t>
            </w:r>
          </w:p>
        </w:tc>
      </w:tr>
    </w:tbl>
    <w:p w:rsidR="00920BF8" w:rsidRDefault="00920BF8" w:rsidP="00920BF8"/>
    <w:p w:rsidR="00920BF8" w:rsidRDefault="00920BF8" w:rsidP="00920BF8">
      <w:pPr>
        <w:pStyle w:val="Heading2"/>
        <w:contextualSpacing w:val="0"/>
      </w:pPr>
      <w:bookmarkStart w:id="259" w:name="h.zu0gcz" w:colFirst="0" w:colLast="0"/>
      <w:bookmarkStart w:id="260" w:name="_Toc411523658"/>
      <w:bookmarkEnd w:id="259"/>
      <w:r>
        <w:t>GM_Surface / gml</w:t>
      </w:r>
      <w:proofErr w:type="gramStart"/>
      <w:r>
        <w:t>:Surface</w:t>
      </w:r>
      <w:proofErr w:type="gramEnd"/>
      <w:r>
        <w:t xml:space="preserve"> – Documentation</w:t>
      </w:r>
      <w:bookmarkEnd w:id="260"/>
    </w:p>
    <w:p w:rsidR="00920BF8" w:rsidRDefault="00920BF8" w:rsidP="00920BF8">
      <w:r>
        <w:t xml:space="preserve">The XML Schema implementation of the </w:t>
      </w:r>
      <w:r>
        <w:rPr>
          <w:i/>
        </w:rPr>
        <w:t>GM_Surface</w:t>
      </w:r>
      <w:r>
        <w:t xml:space="preserve"> type (see ISO 19107:2003, section 6.3.17) is given by the </w:t>
      </w:r>
      <w:r>
        <w:rPr>
          <w:i/>
        </w:rPr>
        <w:t>gml</w:t>
      </w:r>
      <w:proofErr w:type="gramStart"/>
      <w:r>
        <w:rPr>
          <w:i/>
        </w:rPr>
        <w:t>:Surface</w:t>
      </w:r>
      <w:proofErr w:type="gramEnd"/>
      <w:r>
        <w:rPr>
          <w:i/>
        </w:rPr>
        <w:t xml:space="preserve"> </w:t>
      </w:r>
      <w:r>
        <w:t xml:space="preserve">XSD element and </w:t>
      </w:r>
      <w:r>
        <w:rPr>
          <w:i/>
        </w:rPr>
        <w:t>gml:SurfaceType</w:t>
      </w:r>
      <w:r>
        <w:t xml:space="preserve"> XSD complex type (see ISO 19136:2007, section 10.5.10),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rPr>
                <w:b/>
              </w:rPr>
              <w:t>XSD Element</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rPr>
                <w:b/>
              </w:rPr>
              <w:t>gml:Surface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gml:SurfaceType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BaseType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gml:AbstractSurfaceType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Restriction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Usage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Defines the basic structure of a surface, which is a composition of one or more surface patches.</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Definition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A Surface is a 2-dimensional primitive and is composed of one or more surface patches as specified in ISO 19107:2003, 6.3.17.1. The surface patches are connected to one another.</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The direction of interior and exterior boundaries has to comply with ISO 19107 rules. More specifically, the exterior must be encoded counter clockwise while any interior boundary must be encoded clockwise; for further information.</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(./ISO_19136_Schemas/) geometryPrimitives.xsd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Component</w:t>
            </w:r>
          </w:p>
        </w:tc>
        <w:tc>
          <w:tcPr>
            <w:tcW w:w="6687" w:type="dxa"/>
            <w:shd w:val="clear" w:color="auto" w:fill="FFFFFF"/>
            <w:tcMar>
              <w:top w:w="11" w:type="dxa"/>
              <w:left w:w="11" w:type="dxa"/>
              <w:bottom w:w="11" w:type="dxa"/>
              <w:right w:w="11" w:type="dxa"/>
            </w:tcMar>
          </w:tcPr>
          <w:p w:rsidR="00920BF8" w:rsidRPr="00CA7F75" w:rsidRDefault="00920BF8" w:rsidP="00033E74">
            <w:pPr>
              <w:keepLines/>
              <w:tabs>
                <w:tab w:val="left" w:pos="180"/>
                <w:tab w:val="left" w:pos="330"/>
                <w:tab w:val="left" w:pos="465"/>
                <w:tab w:val="left" w:pos="615"/>
                <w:tab w:val="left" w:pos="750"/>
              </w:tabs>
              <w:spacing w:before="0"/>
              <w:jc w:val="left"/>
              <w:rPr>
                <w:lang w:val="fr-BE"/>
              </w:rPr>
            </w:pPr>
            <w:r w:rsidRPr="00CA7F75">
              <w:rPr>
                <w:rFonts w:ascii="Courier New" w:eastAsia="Courier New" w:hAnsi="Courier New" w:cs="Courier New"/>
                <w:sz w:val="20"/>
                <w:lang w:val="fr-BE"/>
              </w:rPr>
              <w:t>&lt;element name="Surface" type="gml:SurfaceType" substitutionGroup="gml:AbstractSurface"/&gt;</w:t>
            </w:r>
          </w:p>
          <w:p w:rsidR="00920BF8" w:rsidRPr="00CA7F75" w:rsidRDefault="00920BF8" w:rsidP="00033E74">
            <w:pPr>
              <w:keepLines/>
              <w:tabs>
                <w:tab w:val="left" w:pos="180"/>
                <w:tab w:val="left" w:pos="330"/>
                <w:tab w:val="left" w:pos="465"/>
                <w:tab w:val="left" w:pos="615"/>
                <w:tab w:val="left" w:pos="750"/>
              </w:tabs>
              <w:spacing w:before="0"/>
              <w:jc w:val="left"/>
              <w:rPr>
                <w:lang w:val="fr-BE"/>
              </w:rPr>
            </w:pPr>
          </w:p>
          <w:p w:rsidR="00920BF8" w:rsidRPr="00CA7F75" w:rsidRDefault="00920BF8" w:rsidP="00033E74">
            <w:pPr>
              <w:keepLines/>
              <w:tabs>
                <w:tab w:val="left" w:pos="180"/>
                <w:tab w:val="left" w:pos="330"/>
                <w:tab w:val="left" w:pos="465"/>
                <w:tab w:val="left" w:pos="615"/>
                <w:tab w:val="left" w:pos="750"/>
              </w:tabs>
              <w:spacing w:before="0"/>
              <w:jc w:val="left"/>
              <w:rPr>
                <w:lang w:val="fr-BE"/>
              </w:rPr>
            </w:pPr>
            <w:r w:rsidRPr="00CA7F75">
              <w:rPr>
                <w:rFonts w:ascii="Courier New" w:eastAsia="Courier New" w:hAnsi="Courier New" w:cs="Courier New"/>
                <w:sz w:val="20"/>
                <w:lang w:val="fr-BE"/>
              </w:rPr>
              <w:t>&lt;complexType name="SurfaceType"&gt;</w:t>
            </w:r>
          </w:p>
          <w:p w:rsidR="00920BF8" w:rsidRPr="00CA7F75" w:rsidRDefault="00920BF8" w:rsidP="00033E74">
            <w:pPr>
              <w:keepLines/>
              <w:tabs>
                <w:tab w:val="left" w:pos="180"/>
                <w:tab w:val="left" w:pos="330"/>
                <w:tab w:val="left" w:pos="465"/>
                <w:tab w:val="left" w:pos="615"/>
                <w:tab w:val="left" w:pos="750"/>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&lt;complexContent&gt;</w:t>
            </w:r>
          </w:p>
          <w:p w:rsidR="00920BF8" w:rsidRPr="00CA7F75" w:rsidRDefault="00920BF8" w:rsidP="00033E74">
            <w:pPr>
              <w:keepLines/>
              <w:tabs>
                <w:tab w:val="left" w:pos="180"/>
                <w:tab w:val="left" w:pos="330"/>
                <w:tab w:val="left" w:pos="465"/>
                <w:tab w:val="left" w:pos="615"/>
                <w:tab w:val="left" w:pos="750"/>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&lt;extension base="gml:AbstractSurfaceType"&gt;</w:t>
            </w:r>
          </w:p>
          <w:p w:rsidR="00920BF8" w:rsidRDefault="00920BF8" w:rsidP="00033E74">
            <w:pPr>
              <w:keepLines/>
              <w:tabs>
                <w:tab w:val="left" w:pos="180"/>
                <w:tab w:val="left" w:pos="330"/>
                <w:tab w:val="left" w:pos="465"/>
                <w:tab w:val="left" w:pos="615"/>
                <w:tab w:val="left" w:pos="750"/>
              </w:tabs>
              <w:spacing w:before="0"/>
              <w:jc w:val="left"/>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Pr>
                <w:rFonts w:ascii="Courier New" w:eastAsia="Courier New" w:hAnsi="Courier New" w:cs="Courier New"/>
                <w:sz w:val="20"/>
              </w:rPr>
              <w:t>&lt;sequence&gt;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ref="gml:patches"/&gt;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&lt;/extension&gt;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t>&lt;/complexContent&gt;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lastRenderedPageBreak/>
              <w:t>&lt;/complexType&gt;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lastRenderedPageBreak/>
              <w:t>Used in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Used as supertype for AIXM Surface.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Example</w:t>
            </w:r>
          </w:p>
        </w:tc>
        <w:tc>
          <w:tcPr>
            <w:tcW w:w="6687" w:type="dxa"/>
            <w:shd w:val="clear" w:color="auto" w:fill="FFFFFF"/>
            <w:tcMar>
              <w:top w:w="11" w:type="dxa"/>
              <w:left w:w="11" w:type="dxa"/>
              <w:bottom w:w="11" w:type="dxa"/>
              <w:right w:w="11" w:type="dxa"/>
            </w:tcMar>
          </w:tcPr>
          <w:p w:rsidR="00920BF8" w:rsidRDefault="00920BF8" w:rsidP="00033E74">
            <w:pPr>
              <w:keepLines/>
              <w:tabs>
                <w:tab w:val="left" w:pos="180"/>
                <w:tab w:val="left" w:pos="330"/>
                <w:tab w:val="left" w:pos="465"/>
                <w:tab w:val="left" w:pos="615"/>
                <w:tab w:val="left" w:pos="750"/>
                <w:tab w:val="left" w:pos="885"/>
                <w:tab w:val="left" w:pos="1035"/>
                <w:tab w:val="left" w:pos="1170"/>
                <w:tab w:val="left" w:pos="1320"/>
              </w:tabs>
              <w:spacing w:before="0"/>
              <w:jc w:val="left"/>
            </w:pPr>
            <w:r>
              <w:rPr>
                <w:rFonts w:ascii="Courier New" w:eastAsia="Courier New" w:hAnsi="Courier New" w:cs="Courier New"/>
                <w:sz w:val="20"/>
              </w:rPr>
              <w:t>&lt;gml:Surface … gml:id="IDX" srsName="urn:ogc:def:crs:EPSG::4326"&gt;</w:t>
            </w:r>
          </w:p>
          <w:p w:rsidR="00920BF8" w:rsidRDefault="00920BF8" w:rsidP="00033E74">
            <w:pPr>
              <w:keepLines/>
              <w:tabs>
                <w:tab w:val="left" w:pos="180"/>
                <w:tab w:val="left" w:pos="330"/>
                <w:tab w:val="left" w:pos="465"/>
                <w:tab w:val="left" w:pos="615"/>
                <w:tab w:val="left" w:pos="750"/>
                <w:tab w:val="left" w:pos="885"/>
                <w:tab w:val="left" w:pos="1035"/>
                <w:tab w:val="left" w:pos="1170"/>
                <w:tab w:val="left" w:pos="1320"/>
              </w:tabs>
              <w:spacing w:before="0"/>
              <w:jc w:val="left"/>
            </w:pPr>
            <w:r>
              <w:rPr>
                <w:rFonts w:ascii="Courier New" w:eastAsia="Courier New" w:hAnsi="Courier New" w:cs="Courier New"/>
                <w:sz w:val="20"/>
              </w:rPr>
              <w:tab/>
              <w:t>&lt;gml:patches&gt;</w:t>
            </w:r>
          </w:p>
          <w:p w:rsidR="00920BF8" w:rsidRDefault="00920BF8" w:rsidP="00033E74">
            <w:pPr>
              <w:keepLines/>
              <w:tabs>
                <w:tab w:val="left" w:pos="180"/>
                <w:tab w:val="left" w:pos="330"/>
                <w:tab w:val="left" w:pos="465"/>
                <w:tab w:val="left" w:pos="615"/>
                <w:tab w:val="left" w:pos="750"/>
                <w:tab w:val="left" w:pos="885"/>
                <w:tab w:val="left" w:pos="1035"/>
                <w:tab w:val="left" w:pos="1170"/>
                <w:tab w:val="left" w:pos="1320"/>
              </w:tabs>
              <w:spacing w:before="0"/>
              <w:jc w:val="left"/>
            </w:pPr>
            <w:r>
              <w:rPr>
                <w:rFonts w:ascii="Courier New" w:eastAsia="Courier New" w:hAnsi="Courier New" w:cs="Courier New"/>
                <w:sz w:val="20"/>
              </w:rPr>
              <w:tab/>
            </w:r>
            <w:r>
              <w:rPr>
                <w:rFonts w:ascii="Courier New" w:eastAsia="Courier New" w:hAnsi="Courier New" w:cs="Courier New"/>
                <w:sz w:val="20"/>
              </w:rPr>
              <w:tab/>
              <w:t>&lt;gml:PolygonPatch&gt;</w:t>
            </w:r>
          </w:p>
          <w:p w:rsidR="00920BF8" w:rsidRDefault="00920BF8" w:rsidP="00033E74">
            <w:pPr>
              <w:keepLines/>
              <w:tabs>
                <w:tab w:val="left" w:pos="180"/>
                <w:tab w:val="left" w:pos="330"/>
                <w:tab w:val="left" w:pos="465"/>
                <w:tab w:val="left" w:pos="615"/>
                <w:tab w:val="left" w:pos="750"/>
                <w:tab w:val="left" w:pos="885"/>
                <w:tab w:val="left" w:pos="1035"/>
                <w:tab w:val="left" w:pos="1170"/>
                <w:tab w:val="left" w:pos="13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&lt;gml:exterior&gt;</w:t>
            </w:r>
          </w:p>
          <w:p w:rsidR="00920BF8" w:rsidRDefault="00920BF8" w:rsidP="00033E74">
            <w:pPr>
              <w:keepLines/>
              <w:tabs>
                <w:tab w:val="left" w:pos="180"/>
                <w:tab w:val="left" w:pos="330"/>
                <w:tab w:val="left" w:pos="465"/>
                <w:tab w:val="left" w:pos="615"/>
                <w:tab w:val="left" w:pos="750"/>
                <w:tab w:val="left" w:pos="885"/>
                <w:tab w:val="left" w:pos="1035"/>
                <w:tab w:val="left" w:pos="1170"/>
                <w:tab w:val="left" w:pos="13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&lt;gml:Ring&gt;</w:t>
            </w:r>
          </w:p>
          <w:p w:rsidR="00920BF8" w:rsidRDefault="00920BF8" w:rsidP="00033E74">
            <w:pPr>
              <w:keepLines/>
              <w:tabs>
                <w:tab w:val="left" w:pos="180"/>
                <w:tab w:val="left" w:pos="330"/>
                <w:tab w:val="left" w:pos="465"/>
                <w:tab w:val="left" w:pos="615"/>
                <w:tab w:val="left" w:pos="750"/>
                <w:tab w:val="left" w:pos="885"/>
                <w:tab w:val="left" w:pos="1035"/>
                <w:tab w:val="left" w:pos="1170"/>
                <w:tab w:val="left" w:pos="13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&lt;gml:curveMember&gt;</w:t>
            </w:r>
          </w:p>
          <w:p w:rsidR="00920BF8" w:rsidRDefault="00920BF8" w:rsidP="00033E74">
            <w:pPr>
              <w:keepLines/>
              <w:tabs>
                <w:tab w:val="left" w:pos="180"/>
                <w:tab w:val="left" w:pos="330"/>
                <w:tab w:val="left" w:pos="465"/>
                <w:tab w:val="left" w:pos="615"/>
                <w:tab w:val="left" w:pos="750"/>
                <w:tab w:val="left" w:pos="885"/>
                <w:tab w:val="left" w:pos="1035"/>
                <w:tab w:val="left" w:pos="1170"/>
                <w:tab w:val="left" w:pos="13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&lt;gml:Curve gml:id="C002"&gt;</w:t>
            </w:r>
          </w:p>
          <w:p w:rsidR="00920BF8" w:rsidRDefault="00920BF8" w:rsidP="00033E74">
            <w:pPr>
              <w:keepLines/>
              <w:tabs>
                <w:tab w:val="left" w:pos="180"/>
                <w:tab w:val="left" w:pos="330"/>
                <w:tab w:val="left" w:pos="465"/>
                <w:tab w:val="left" w:pos="615"/>
                <w:tab w:val="left" w:pos="750"/>
                <w:tab w:val="left" w:pos="885"/>
                <w:tab w:val="left" w:pos="1035"/>
                <w:tab w:val="left" w:pos="1170"/>
                <w:tab w:val="left" w:pos="13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&lt;gml:segments&gt;</w:t>
            </w:r>
          </w:p>
          <w:p w:rsidR="00920BF8" w:rsidRDefault="00920BF8" w:rsidP="00033E74">
            <w:pPr>
              <w:keepLines/>
              <w:tabs>
                <w:tab w:val="left" w:pos="180"/>
                <w:tab w:val="left" w:pos="330"/>
                <w:tab w:val="left" w:pos="465"/>
                <w:tab w:val="left" w:pos="615"/>
                <w:tab w:val="left" w:pos="750"/>
                <w:tab w:val="left" w:pos="885"/>
                <w:tab w:val="left" w:pos="1035"/>
                <w:tab w:val="left" w:pos="1170"/>
                <w:tab w:val="left" w:pos="13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&lt;gml:GeodesicString&gt;</w:t>
            </w:r>
          </w:p>
          <w:p w:rsidR="00920BF8" w:rsidRDefault="00920BF8" w:rsidP="00033E74">
            <w:pPr>
              <w:keepLines/>
              <w:tabs>
                <w:tab w:val="left" w:pos="180"/>
                <w:tab w:val="left" w:pos="330"/>
                <w:tab w:val="left" w:pos="465"/>
                <w:tab w:val="left" w:pos="615"/>
                <w:tab w:val="left" w:pos="750"/>
                <w:tab w:val="left" w:pos="885"/>
                <w:tab w:val="left" w:pos="1035"/>
                <w:tab w:val="left" w:pos="1170"/>
                <w:tab w:val="left" w:pos="13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&lt;gml:posList&gt;52.20611 5.2875 52.18917 5.29889 52.19117 5.3289 52.20611 5.2875&lt;/gml:posList&gt;</w:t>
            </w:r>
          </w:p>
          <w:p w:rsidR="00920BF8" w:rsidRDefault="00920BF8" w:rsidP="00033E74">
            <w:pPr>
              <w:keepLines/>
              <w:tabs>
                <w:tab w:val="left" w:pos="180"/>
                <w:tab w:val="left" w:pos="330"/>
                <w:tab w:val="left" w:pos="465"/>
                <w:tab w:val="left" w:pos="615"/>
                <w:tab w:val="left" w:pos="750"/>
                <w:tab w:val="left" w:pos="885"/>
                <w:tab w:val="left" w:pos="1035"/>
                <w:tab w:val="left" w:pos="1170"/>
                <w:tab w:val="left" w:pos="13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&lt;/gml:GeodesicString&gt;</w:t>
            </w:r>
          </w:p>
          <w:p w:rsidR="00920BF8" w:rsidRDefault="00920BF8" w:rsidP="00033E74">
            <w:pPr>
              <w:keepLines/>
              <w:tabs>
                <w:tab w:val="left" w:pos="180"/>
                <w:tab w:val="left" w:pos="330"/>
                <w:tab w:val="left" w:pos="465"/>
                <w:tab w:val="left" w:pos="615"/>
                <w:tab w:val="left" w:pos="750"/>
                <w:tab w:val="left" w:pos="885"/>
                <w:tab w:val="left" w:pos="1035"/>
                <w:tab w:val="left" w:pos="1170"/>
                <w:tab w:val="left" w:pos="13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&lt;/gml:segments&gt;</w:t>
            </w:r>
          </w:p>
          <w:p w:rsidR="00920BF8" w:rsidRDefault="00920BF8" w:rsidP="00033E74">
            <w:pPr>
              <w:keepLines/>
              <w:tabs>
                <w:tab w:val="left" w:pos="180"/>
                <w:tab w:val="left" w:pos="330"/>
                <w:tab w:val="left" w:pos="465"/>
                <w:tab w:val="left" w:pos="615"/>
                <w:tab w:val="left" w:pos="750"/>
                <w:tab w:val="left" w:pos="885"/>
                <w:tab w:val="left" w:pos="1035"/>
                <w:tab w:val="left" w:pos="1170"/>
                <w:tab w:val="left" w:pos="13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&lt;/gml:Curve&gt;</w:t>
            </w:r>
          </w:p>
          <w:p w:rsidR="00920BF8" w:rsidRDefault="00920BF8" w:rsidP="00033E74">
            <w:pPr>
              <w:keepLines/>
              <w:tabs>
                <w:tab w:val="left" w:pos="180"/>
                <w:tab w:val="left" w:pos="330"/>
                <w:tab w:val="left" w:pos="465"/>
                <w:tab w:val="left" w:pos="615"/>
                <w:tab w:val="left" w:pos="750"/>
                <w:tab w:val="left" w:pos="885"/>
                <w:tab w:val="left" w:pos="1035"/>
                <w:tab w:val="left" w:pos="1170"/>
                <w:tab w:val="left" w:pos="13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&lt;/gml:curveMember&gt;</w:t>
            </w:r>
          </w:p>
          <w:p w:rsidR="00920BF8" w:rsidRDefault="00920BF8" w:rsidP="00033E74">
            <w:pPr>
              <w:keepLines/>
              <w:tabs>
                <w:tab w:val="left" w:pos="180"/>
                <w:tab w:val="left" w:pos="330"/>
                <w:tab w:val="left" w:pos="465"/>
                <w:tab w:val="left" w:pos="615"/>
                <w:tab w:val="left" w:pos="750"/>
                <w:tab w:val="left" w:pos="885"/>
                <w:tab w:val="left" w:pos="1035"/>
                <w:tab w:val="left" w:pos="1170"/>
                <w:tab w:val="left" w:pos="13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&lt;/gml:Ring&gt;</w:t>
            </w:r>
          </w:p>
          <w:p w:rsidR="00920BF8" w:rsidRDefault="00920BF8" w:rsidP="00033E74">
            <w:pPr>
              <w:keepLines/>
              <w:tabs>
                <w:tab w:val="left" w:pos="180"/>
                <w:tab w:val="left" w:pos="330"/>
                <w:tab w:val="left" w:pos="465"/>
                <w:tab w:val="left" w:pos="615"/>
                <w:tab w:val="left" w:pos="750"/>
                <w:tab w:val="left" w:pos="885"/>
                <w:tab w:val="left" w:pos="1035"/>
                <w:tab w:val="left" w:pos="1170"/>
                <w:tab w:val="left" w:pos="132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&lt;/gml:exterior&gt;</w:t>
            </w:r>
          </w:p>
          <w:p w:rsidR="00920BF8" w:rsidRDefault="00920BF8" w:rsidP="00033E74">
            <w:pPr>
              <w:keepLines/>
              <w:tabs>
                <w:tab w:val="left" w:pos="180"/>
                <w:tab w:val="left" w:pos="330"/>
                <w:tab w:val="left" w:pos="465"/>
                <w:tab w:val="left" w:pos="615"/>
                <w:tab w:val="left" w:pos="750"/>
                <w:tab w:val="left" w:pos="885"/>
                <w:tab w:val="left" w:pos="1035"/>
                <w:tab w:val="left" w:pos="1170"/>
                <w:tab w:val="left" w:pos="1320"/>
              </w:tabs>
              <w:spacing w:before="0"/>
              <w:jc w:val="left"/>
            </w:pPr>
            <w:r>
              <w:rPr>
                <w:rFonts w:ascii="Courier New" w:eastAsia="Courier New" w:hAnsi="Courier New" w:cs="Courier New"/>
                <w:sz w:val="20"/>
              </w:rPr>
              <w:tab/>
            </w:r>
            <w:r>
              <w:rPr>
                <w:rFonts w:ascii="Courier New" w:eastAsia="Courier New" w:hAnsi="Courier New" w:cs="Courier New"/>
                <w:sz w:val="20"/>
              </w:rPr>
              <w:tab/>
              <w:t>&lt;/gml:PolygonPatch&gt;</w:t>
            </w:r>
          </w:p>
          <w:p w:rsidR="00920BF8" w:rsidRDefault="00920BF8" w:rsidP="00033E74">
            <w:pPr>
              <w:keepLines/>
              <w:tabs>
                <w:tab w:val="left" w:pos="180"/>
                <w:tab w:val="left" w:pos="330"/>
                <w:tab w:val="left" w:pos="465"/>
                <w:tab w:val="left" w:pos="615"/>
                <w:tab w:val="left" w:pos="750"/>
                <w:tab w:val="left" w:pos="885"/>
                <w:tab w:val="left" w:pos="1035"/>
                <w:tab w:val="left" w:pos="1170"/>
                <w:tab w:val="left" w:pos="1320"/>
              </w:tabs>
              <w:spacing w:before="0"/>
              <w:jc w:val="left"/>
            </w:pPr>
            <w:r>
              <w:rPr>
                <w:rFonts w:ascii="Courier New" w:eastAsia="Courier New" w:hAnsi="Courier New" w:cs="Courier New"/>
                <w:sz w:val="20"/>
              </w:rPr>
              <w:tab/>
              <w:t>&lt;/gml:patches&gt;</w:t>
            </w:r>
          </w:p>
          <w:p w:rsidR="00920BF8" w:rsidRDefault="00920BF8" w:rsidP="00033E74">
            <w:pPr>
              <w:keepLines/>
              <w:tabs>
                <w:tab w:val="left" w:pos="180"/>
                <w:tab w:val="left" w:pos="330"/>
                <w:tab w:val="left" w:pos="465"/>
                <w:tab w:val="left" w:pos="615"/>
                <w:tab w:val="left" w:pos="750"/>
                <w:tab w:val="left" w:pos="885"/>
                <w:tab w:val="left" w:pos="1035"/>
                <w:tab w:val="left" w:pos="1170"/>
                <w:tab w:val="left" w:pos="1320"/>
              </w:tabs>
              <w:spacing w:before="0"/>
              <w:jc w:val="left"/>
            </w:pPr>
            <w:r>
              <w:rPr>
                <w:rFonts w:ascii="Courier New" w:eastAsia="Courier New" w:hAnsi="Courier New" w:cs="Courier New"/>
                <w:sz w:val="20"/>
              </w:rPr>
              <w:t>&lt;/gml:Surface&gt;</w:t>
            </w:r>
          </w:p>
        </w:tc>
      </w:tr>
    </w:tbl>
    <w:p w:rsidR="00920BF8" w:rsidRDefault="00920BF8" w:rsidP="00920BF8"/>
    <w:p w:rsidR="00920BF8" w:rsidRDefault="00920BF8" w:rsidP="00920BF8">
      <w:pPr>
        <w:pStyle w:val="Heading2"/>
        <w:contextualSpacing w:val="0"/>
      </w:pPr>
      <w:bookmarkStart w:id="261" w:name="h.3jtnz0s" w:colFirst="0" w:colLast="0"/>
      <w:bookmarkStart w:id="262" w:name="_Toc411523659"/>
      <w:bookmarkEnd w:id="261"/>
      <w:r>
        <w:t>GM_SurfacePatch / gml</w:t>
      </w:r>
      <w:proofErr w:type="gramStart"/>
      <w:r>
        <w:t>:AbstractSurfacePatch</w:t>
      </w:r>
      <w:proofErr w:type="gramEnd"/>
      <w:r>
        <w:t xml:space="preserve"> – Documentation</w:t>
      </w:r>
      <w:bookmarkEnd w:id="262"/>
    </w:p>
    <w:p w:rsidR="00920BF8" w:rsidRDefault="00920BF8" w:rsidP="00920BF8">
      <w:r>
        <w:t xml:space="preserve">The XML Schema implementation of the </w:t>
      </w:r>
      <w:r>
        <w:rPr>
          <w:i/>
        </w:rPr>
        <w:t>GM_SurfacePatch</w:t>
      </w:r>
      <w:r>
        <w:t xml:space="preserve"> type (see ISO 19107:2003, section 6.4.34) is given by the </w:t>
      </w:r>
      <w:r>
        <w:rPr>
          <w:i/>
        </w:rPr>
        <w:t>gml</w:t>
      </w:r>
      <w:proofErr w:type="gramStart"/>
      <w:r>
        <w:rPr>
          <w:i/>
        </w:rPr>
        <w:t>:AbstractSurfacePatch</w:t>
      </w:r>
      <w:proofErr w:type="gramEnd"/>
      <w:r>
        <w:t xml:space="preserve"> XSD element and </w:t>
      </w:r>
      <w:r>
        <w:rPr>
          <w:i/>
        </w:rPr>
        <w:t>gml:AbstractSurfacePatchType</w:t>
      </w:r>
      <w:r>
        <w:t xml:space="preserve"> XSD complex type (see ISO 19136:2007, section 10.5.12.1),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rPr>
                <w:b/>
              </w:rPr>
              <w:t>XSD Element</w:t>
            </w:r>
          </w:p>
        </w:tc>
        <w:tc>
          <w:tcPr>
            <w:tcW w:w="6687" w:type="dxa"/>
            <w:shd w:val="clear" w:color="auto" w:fill="FFFFFF"/>
            <w:tcMar>
              <w:top w:w="11" w:type="dxa"/>
              <w:left w:w="11" w:type="dxa"/>
              <w:bottom w:w="11" w:type="dxa"/>
              <w:right w:w="11" w:type="dxa"/>
            </w:tcMar>
          </w:tcPr>
          <w:p w:rsidR="00920BF8" w:rsidRDefault="00920BF8" w:rsidP="00033E74">
            <w:pPr>
              <w:spacing w:before="0"/>
            </w:pPr>
            <w:r>
              <w:rPr>
                <w:b/>
              </w:rPr>
              <w:t>gml:AbstractSurfacePatch</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Type</w:t>
            </w:r>
          </w:p>
        </w:tc>
        <w:tc>
          <w:tcPr>
            <w:tcW w:w="6687" w:type="dxa"/>
            <w:shd w:val="clear" w:color="auto" w:fill="FFFFFF"/>
            <w:tcMar>
              <w:top w:w="11" w:type="dxa"/>
              <w:left w:w="11" w:type="dxa"/>
              <w:bottom w:w="11" w:type="dxa"/>
              <w:right w:w="11" w:type="dxa"/>
            </w:tcMar>
          </w:tcPr>
          <w:p w:rsidR="00920BF8" w:rsidRDefault="00920BF8" w:rsidP="00033E74">
            <w:pPr>
              <w:spacing w:before="0"/>
            </w:pPr>
            <w:r>
              <w:t>gml:AbstractSurfacePatchType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BaseType</w:t>
            </w:r>
          </w:p>
        </w:tc>
        <w:tc>
          <w:tcPr>
            <w:tcW w:w="6687" w:type="dxa"/>
            <w:shd w:val="clear" w:color="auto" w:fill="FFFFFF"/>
            <w:tcMar>
              <w:top w:w="11" w:type="dxa"/>
              <w:left w:w="11" w:type="dxa"/>
              <w:bottom w:w="11" w:type="dxa"/>
              <w:right w:w="11" w:type="dxa"/>
            </w:tcMar>
          </w:tcPr>
          <w:p w:rsidR="00920BF8" w:rsidRDefault="00920BF8" w:rsidP="00033E74">
            <w:pPr>
              <w:spacing w:before="0"/>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Restriction</w:t>
            </w:r>
          </w:p>
        </w:tc>
        <w:tc>
          <w:tcPr>
            <w:tcW w:w="6687" w:type="dxa"/>
            <w:shd w:val="clear" w:color="auto" w:fill="FFFFFF"/>
            <w:tcMar>
              <w:top w:w="11" w:type="dxa"/>
              <w:left w:w="11" w:type="dxa"/>
              <w:bottom w:w="11" w:type="dxa"/>
              <w:right w:w="11" w:type="dxa"/>
            </w:tcMar>
          </w:tcPr>
          <w:p w:rsidR="00920BF8" w:rsidRDefault="00920BF8" w:rsidP="00033E74">
            <w:pPr>
              <w:spacing w:before="0"/>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Usage</w:t>
            </w:r>
          </w:p>
        </w:tc>
        <w:tc>
          <w:tcPr>
            <w:tcW w:w="6687" w:type="dxa"/>
            <w:shd w:val="clear" w:color="auto" w:fill="FFFFFF"/>
            <w:tcMar>
              <w:top w:w="11" w:type="dxa"/>
              <w:left w:w="11" w:type="dxa"/>
              <w:bottom w:w="11" w:type="dxa"/>
              <w:right w:w="11" w:type="dxa"/>
            </w:tcMar>
          </w:tcPr>
          <w:p w:rsidR="00920BF8" w:rsidRDefault="00920BF8" w:rsidP="00033E74">
            <w:pPr>
              <w:spacing w:before="0"/>
            </w:pPr>
            <w:r>
              <w:t>Represents the parent of all surface patch types – only the GM_Polygon child type is currently used in the encoding of AIXM surface patches.</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Definition</w:t>
            </w:r>
          </w:p>
        </w:tc>
        <w:tc>
          <w:tcPr>
            <w:tcW w:w="6687" w:type="dxa"/>
            <w:shd w:val="clear" w:color="auto" w:fill="FFFFFF"/>
            <w:tcMar>
              <w:top w:w="11" w:type="dxa"/>
              <w:left w:w="11" w:type="dxa"/>
              <w:bottom w:w="11" w:type="dxa"/>
              <w:right w:w="11" w:type="dxa"/>
            </w:tcMar>
          </w:tcPr>
          <w:p w:rsidR="00920BF8" w:rsidRDefault="00920BF8" w:rsidP="00033E74">
            <w:pPr>
              <w:spacing w:before="0"/>
            </w:pPr>
            <w:r>
              <w:t xml:space="preserve">A surface patch defines a homogenuous portion of a surface. </w:t>
            </w:r>
          </w:p>
          <w:p w:rsidR="00920BF8" w:rsidRDefault="00920BF8" w:rsidP="00033E74">
            <w:pPr>
              <w:spacing w:before="0"/>
            </w:pPr>
            <w:r>
              <w:t>The AbstractSurfacePatch element is the abstract head of the substituition group for all surface patch elements describing a continuous portion of a surface.</w:t>
            </w:r>
          </w:p>
          <w:p w:rsidR="00920BF8" w:rsidRDefault="00920BF8" w:rsidP="00033E74">
            <w:pPr>
              <w:spacing w:before="0"/>
            </w:pPr>
            <w:r>
              <w:t>All surface patches shall have an attribute interpolation (declared in the types derived from gml</w:t>
            </w:r>
            <w:proofErr w:type="gramStart"/>
            <w:r>
              <w:t>:AbstractSurfacePatchType</w:t>
            </w:r>
            <w:proofErr w:type="gramEnd"/>
            <w:r>
              <w:t>) specifying the interpolation mechanism used for the patch using gml:SurfaceInterpolationType.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Used in</w:t>
            </w:r>
          </w:p>
        </w:tc>
        <w:tc>
          <w:tcPr>
            <w:tcW w:w="6687" w:type="dxa"/>
            <w:shd w:val="clear" w:color="auto" w:fill="FFFFFF"/>
            <w:tcMar>
              <w:top w:w="11" w:type="dxa"/>
              <w:left w:w="11" w:type="dxa"/>
              <w:bottom w:w="11" w:type="dxa"/>
              <w:right w:w="11" w:type="dxa"/>
            </w:tcMar>
          </w:tcPr>
          <w:p w:rsidR="00920BF8" w:rsidRDefault="00920BF8" w:rsidP="00033E74">
            <w:pPr>
              <w:spacing w:before="0"/>
            </w:pPr>
            <w:r>
              <w:t>GM_Surface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pPr>
            <w:r>
              <w:t>(./ISO_19136_Schemas/) geometryPrimitives.xsd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XML Schema Component</w:t>
            </w:r>
          </w:p>
        </w:tc>
        <w:tc>
          <w:tcPr>
            <w:tcW w:w="6687" w:type="dxa"/>
            <w:shd w:val="clear" w:color="auto" w:fill="FFFFFF"/>
            <w:tcMar>
              <w:top w:w="11" w:type="dxa"/>
              <w:left w:w="11" w:type="dxa"/>
              <w:bottom w:w="11" w:type="dxa"/>
              <w:right w:w="11" w:type="dxa"/>
            </w:tcMar>
          </w:tcPr>
          <w:p w:rsidR="00920BF8" w:rsidRDefault="00920BF8" w:rsidP="00033E74">
            <w:pPr>
              <w:keepLines/>
              <w:spacing w:before="0"/>
              <w:jc w:val="left"/>
            </w:pPr>
            <w:r>
              <w:rPr>
                <w:rFonts w:ascii="Courier New" w:eastAsia="Courier New" w:hAnsi="Courier New" w:cs="Courier New"/>
                <w:sz w:val="20"/>
              </w:rPr>
              <w:t>&lt;element name="AbstractSurfacePatch" type="gml:AbstractSurfacePatchType" abstract="true"/&gt;</w:t>
            </w:r>
          </w:p>
          <w:p w:rsidR="00920BF8" w:rsidRDefault="00920BF8" w:rsidP="00033E74">
            <w:pPr>
              <w:keepLines/>
              <w:spacing w:before="0"/>
              <w:jc w:val="left"/>
            </w:pPr>
          </w:p>
          <w:p w:rsidR="00920BF8" w:rsidRDefault="00920BF8" w:rsidP="00033E74">
            <w:pPr>
              <w:keepLines/>
              <w:spacing w:before="0"/>
              <w:jc w:val="left"/>
            </w:pPr>
            <w:r>
              <w:rPr>
                <w:rFonts w:ascii="Courier New" w:eastAsia="Courier New" w:hAnsi="Courier New" w:cs="Courier New"/>
                <w:sz w:val="20"/>
              </w:rPr>
              <w:lastRenderedPageBreak/>
              <w:t>&lt;complexType name="AbstractSurfacePatchType" abstract="true"/&gt;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lastRenderedPageBreak/>
              <w:t>Example</w:t>
            </w:r>
          </w:p>
        </w:tc>
        <w:tc>
          <w:tcPr>
            <w:tcW w:w="6687" w:type="dxa"/>
            <w:shd w:val="clear" w:color="auto" w:fill="FFFFFF"/>
            <w:tcMar>
              <w:top w:w="11" w:type="dxa"/>
              <w:left w:w="11" w:type="dxa"/>
              <w:bottom w:w="11" w:type="dxa"/>
              <w:right w:w="11" w:type="dxa"/>
            </w:tcMar>
          </w:tcPr>
          <w:p w:rsidR="00920BF8" w:rsidRDefault="00920BF8" w:rsidP="00033E74">
            <w:pPr>
              <w:spacing w:before="0"/>
            </w:pPr>
            <w:r>
              <w:rPr>
                <w:i/>
              </w:rPr>
              <w:t>not applicable because the type is abstract</w:t>
            </w:r>
          </w:p>
        </w:tc>
      </w:tr>
    </w:tbl>
    <w:p w:rsidR="00920BF8" w:rsidRDefault="00920BF8" w:rsidP="00920BF8"/>
    <w:p w:rsidR="00920BF8" w:rsidRDefault="00920BF8" w:rsidP="00920BF8">
      <w:pPr>
        <w:pStyle w:val="Heading2"/>
        <w:contextualSpacing w:val="0"/>
      </w:pPr>
      <w:bookmarkStart w:id="263" w:name="h.1yyy98l" w:colFirst="0" w:colLast="0"/>
      <w:bookmarkStart w:id="264" w:name="_Toc411523660"/>
      <w:bookmarkEnd w:id="263"/>
      <w:r>
        <w:t>GM_Polygon / gml</w:t>
      </w:r>
      <w:proofErr w:type="gramStart"/>
      <w:r>
        <w:t>:PolygonPatch</w:t>
      </w:r>
      <w:proofErr w:type="gramEnd"/>
      <w:r>
        <w:t xml:space="preserve"> – Documentation</w:t>
      </w:r>
      <w:bookmarkEnd w:id="264"/>
    </w:p>
    <w:p w:rsidR="00920BF8" w:rsidRDefault="00920BF8" w:rsidP="00920BF8">
      <w:r>
        <w:t xml:space="preserve">The XML Schema implementation of the </w:t>
      </w:r>
      <w:r>
        <w:rPr>
          <w:i/>
        </w:rPr>
        <w:t>GM_Polygon</w:t>
      </w:r>
      <w:r>
        <w:t xml:space="preserve"> type (see ISO 19107:2003, section 6.4.36) is given by the </w:t>
      </w:r>
      <w:r>
        <w:rPr>
          <w:i/>
        </w:rPr>
        <w:t>gml</w:t>
      </w:r>
      <w:proofErr w:type="gramStart"/>
      <w:r>
        <w:rPr>
          <w:i/>
        </w:rPr>
        <w:t>:PolygonPatch</w:t>
      </w:r>
      <w:proofErr w:type="gramEnd"/>
      <w:r>
        <w:t xml:space="preserve"> XSD element and </w:t>
      </w:r>
      <w:r>
        <w:rPr>
          <w:i/>
        </w:rPr>
        <w:t>gml:PolygonPatchType</w:t>
      </w:r>
      <w:r>
        <w:t xml:space="preserve"> XSD complex type (see ISO 19136:2007, section 10.5.12.4),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rPr>
                <w:b/>
              </w:rPr>
              <w:t>XSD Element</w:t>
            </w:r>
          </w:p>
        </w:tc>
        <w:tc>
          <w:tcPr>
            <w:tcW w:w="6687" w:type="dxa"/>
            <w:shd w:val="clear" w:color="auto" w:fill="FFFFFF"/>
            <w:tcMar>
              <w:top w:w="11" w:type="dxa"/>
              <w:left w:w="11" w:type="dxa"/>
              <w:bottom w:w="11" w:type="dxa"/>
              <w:right w:w="11" w:type="dxa"/>
            </w:tcMar>
          </w:tcPr>
          <w:p w:rsidR="00920BF8" w:rsidRDefault="00920BF8" w:rsidP="00033E74">
            <w:pPr>
              <w:spacing w:before="0"/>
            </w:pPr>
            <w:r>
              <w:rPr>
                <w:b/>
              </w:rPr>
              <w:t>gml:PolygonPatch</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Type</w:t>
            </w:r>
          </w:p>
        </w:tc>
        <w:tc>
          <w:tcPr>
            <w:tcW w:w="6687" w:type="dxa"/>
            <w:shd w:val="clear" w:color="auto" w:fill="FFFFFF"/>
            <w:tcMar>
              <w:top w:w="11" w:type="dxa"/>
              <w:left w:w="11" w:type="dxa"/>
              <w:bottom w:w="11" w:type="dxa"/>
              <w:right w:w="11" w:type="dxa"/>
            </w:tcMar>
          </w:tcPr>
          <w:p w:rsidR="00920BF8" w:rsidRDefault="00920BF8" w:rsidP="00033E74">
            <w:pPr>
              <w:spacing w:before="0"/>
            </w:pPr>
            <w:r>
              <w:t>gml:PolygonPatchType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BaseType</w:t>
            </w:r>
          </w:p>
        </w:tc>
        <w:tc>
          <w:tcPr>
            <w:tcW w:w="6687" w:type="dxa"/>
            <w:shd w:val="clear" w:color="auto" w:fill="FFFFFF"/>
            <w:tcMar>
              <w:top w:w="11" w:type="dxa"/>
              <w:left w:w="11" w:type="dxa"/>
              <w:bottom w:w="11" w:type="dxa"/>
              <w:right w:w="11" w:type="dxa"/>
            </w:tcMar>
          </w:tcPr>
          <w:p w:rsidR="00920BF8" w:rsidRDefault="00920BF8" w:rsidP="00033E74">
            <w:pPr>
              <w:spacing w:before="0"/>
            </w:pPr>
            <w:r>
              <w:t>gml:AbstractSurfacePatchType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Restriction</w:t>
            </w:r>
          </w:p>
        </w:tc>
        <w:tc>
          <w:tcPr>
            <w:tcW w:w="6687" w:type="dxa"/>
            <w:shd w:val="clear" w:color="auto" w:fill="FFFFFF"/>
            <w:tcMar>
              <w:top w:w="11" w:type="dxa"/>
              <w:left w:w="11" w:type="dxa"/>
              <w:bottom w:w="11" w:type="dxa"/>
              <w:right w:w="11" w:type="dxa"/>
            </w:tcMar>
          </w:tcPr>
          <w:p w:rsidR="00920BF8" w:rsidRDefault="00920BF8" w:rsidP="00033E74">
            <w:pPr>
              <w:spacing w:before="0"/>
            </w:pPr>
            <w:r>
              <w:rPr>
                <w:i/>
              </w:rPr>
              <w:t>Interior patches are not allowed for aeronautical data</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Usage</w:t>
            </w:r>
          </w:p>
        </w:tc>
        <w:tc>
          <w:tcPr>
            <w:tcW w:w="6687" w:type="dxa"/>
            <w:shd w:val="clear" w:color="auto" w:fill="FFFFFF"/>
            <w:tcMar>
              <w:top w:w="11" w:type="dxa"/>
              <w:left w:w="11" w:type="dxa"/>
              <w:bottom w:w="11" w:type="dxa"/>
              <w:right w:w="11" w:type="dxa"/>
            </w:tcMar>
          </w:tcPr>
          <w:p w:rsidR="00920BF8" w:rsidRDefault="00920BF8" w:rsidP="00033E74">
            <w:pPr>
              <w:spacing w:before="0"/>
            </w:pPr>
            <w:r>
              <w:t xml:space="preserve">Used to represent the </w:t>
            </w:r>
            <w:proofErr w:type="gramStart"/>
            <w:r>
              <w:t>patch(</w:t>
            </w:r>
            <w:proofErr w:type="gramEnd"/>
            <w:r>
              <w:t>es) of an AIXM Surface.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Definition</w:t>
            </w:r>
          </w:p>
        </w:tc>
        <w:tc>
          <w:tcPr>
            <w:tcW w:w="6687" w:type="dxa"/>
            <w:shd w:val="clear" w:color="auto" w:fill="FFFFFF"/>
            <w:tcMar>
              <w:top w:w="11" w:type="dxa"/>
              <w:left w:w="11" w:type="dxa"/>
              <w:bottom w:w="11" w:type="dxa"/>
              <w:right w:w="11" w:type="dxa"/>
            </w:tcMar>
          </w:tcPr>
          <w:p w:rsidR="00920BF8" w:rsidRDefault="00920BF8" w:rsidP="00033E74">
            <w:pPr>
              <w:spacing w:before="0"/>
            </w:pPr>
            <w:r>
              <w:t>A gml</w:t>
            </w:r>
            <w:proofErr w:type="gramStart"/>
            <w:r>
              <w:t>:PolygonPatch</w:t>
            </w:r>
            <w:proofErr w:type="gramEnd"/>
            <w:r>
              <w:t xml:space="preserve"> is a surface patch that is defined by a set of boundary curves and an underlying surface to which these curves adhere. The curves shall be coplanar and the polygon uses planar interpolation in its interior.</w:t>
            </w:r>
          </w:p>
          <w:p w:rsidR="00920BF8" w:rsidRDefault="00920BF8" w:rsidP="00033E74">
            <w:pPr>
              <w:spacing w:before="0"/>
            </w:pPr>
            <w:proofErr w:type="gramStart"/>
            <w:r>
              <w:t>interpolation</w:t>
            </w:r>
            <w:proofErr w:type="gramEnd"/>
            <w:r>
              <w:t xml:space="preserve"> is fixed to "planar", i.e. an interpolation shall return points on a single plane. The boundary of the patch shall be contained within that plane.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pPr>
            <w:r>
              <w:t>The direction of interior and exterior boundaries has to comply with ISO 19107 rules. More specifically, the exterior must be encoded counter clockwise while any interior boundary must be encoded clockwise; for further information.</w:t>
            </w:r>
          </w:p>
          <w:p w:rsidR="00920BF8" w:rsidRDefault="00920BF8" w:rsidP="00033E74">
            <w:pPr>
              <w:spacing w:before="0"/>
            </w:pPr>
            <w:r>
              <w:t>GM_Ring should be used to represent and encode the exterior/interior of a GM_Polygon.</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Used in</w:t>
            </w:r>
          </w:p>
        </w:tc>
        <w:tc>
          <w:tcPr>
            <w:tcW w:w="6687" w:type="dxa"/>
            <w:shd w:val="clear" w:color="auto" w:fill="FFFFFF"/>
            <w:tcMar>
              <w:top w:w="11" w:type="dxa"/>
              <w:left w:w="11" w:type="dxa"/>
              <w:bottom w:w="11" w:type="dxa"/>
              <w:right w:w="11" w:type="dxa"/>
            </w:tcMar>
          </w:tcPr>
          <w:p w:rsidR="00920BF8" w:rsidRDefault="00920BF8" w:rsidP="00033E74">
            <w:pPr>
              <w:spacing w:before="0"/>
            </w:pPr>
            <w:r>
              <w:t xml:space="preserve">As child of GM_SurfacePatch to represent the surface </w:t>
            </w:r>
            <w:proofErr w:type="gramStart"/>
            <w:r>
              <w:t>patch(</w:t>
            </w:r>
            <w:proofErr w:type="gramEnd"/>
            <w:r>
              <w:t>es) of a GM_Surface.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pPr>
            <w:r>
              <w:t>(./ISO_19136_Schemas/) geometryPrimitives.xsd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XML Schema Component</w:t>
            </w:r>
          </w:p>
        </w:tc>
        <w:tc>
          <w:tcPr>
            <w:tcW w:w="6687" w:type="dxa"/>
            <w:shd w:val="clear" w:color="auto" w:fill="FFFFFF"/>
            <w:tcMar>
              <w:top w:w="11" w:type="dxa"/>
              <w:left w:w="11" w:type="dxa"/>
              <w:bottom w:w="11" w:type="dxa"/>
              <w:right w:w="11" w:type="dxa"/>
            </w:tcMar>
          </w:tcPr>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&lt;element name="PolygonPatch" type="gml:PolygonPatchType" substitutionGroup="gml:AbstractSurfacePatch"/&gt;</w:t>
            </w:r>
          </w:p>
          <w:p w:rsidR="00920BF8" w:rsidRDefault="00920BF8" w:rsidP="00033E74">
            <w:pPr>
              <w:keepLines/>
              <w:tabs>
                <w:tab w:val="left" w:pos="180"/>
                <w:tab w:val="left" w:pos="330"/>
                <w:tab w:val="left" w:pos="465"/>
                <w:tab w:val="left" w:pos="615"/>
                <w:tab w:val="left" w:pos="750"/>
              </w:tabs>
              <w:spacing w:before="0"/>
              <w:jc w:val="left"/>
            </w:pP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&lt;complexType name="PolygonPatchType"&gt;</w:t>
            </w:r>
          </w:p>
          <w:p w:rsidR="00920BF8" w:rsidRPr="00CA7F75" w:rsidRDefault="00920BF8" w:rsidP="00033E74">
            <w:pPr>
              <w:keepLines/>
              <w:tabs>
                <w:tab w:val="left" w:pos="180"/>
                <w:tab w:val="left" w:pos="330"/>
                <w:tab w:val="left" w:pos="465"/>
                <w:tab w:val="left" w:pos="615"/>
                <w:tab w:val="left" w:pos="750"/>
              </w:tabs>
              <w:spacing w:before="0"/>
              <w:jc w:val="left"/>
              <w:rPr>
                <w:lang w:val="fr-BE"/>
              </w:rPr>
            </w:pPr>
            <w:r>
              <w:rPr>
                <w:rFonts w:ascii="Courier New" w:eastAsia="Courier New" w:hAnsi="Courier New" w:cs="Courier New"/>
                <w:sz w:val="20"/>
              </w:rPr>
              <w:tab/>
            </w:r>
            <w:r w:rsidRPr="00CA7F75">
              <w:rPr>
                <w:rFonts w:ascii="Courier New" w:eastAsia="Courier New" w:hAnsi="Courier New" w:cs="Courier New"/>
                <w:sz w:val="20"/>
                <w:lang w:val="fr-BE"/>
              </w:rPr>
              <w:t>&lt;complexContent&gt;</w:t>
            </w:r>
          </w:p>
          <w:p w:rsidR="00920BF8" w:rsidRPr="00CA7F75" w:rsidRDefault="00920BF8" w:rsidP="00033E74">
            <w:pPr>
              <w:keepLines/>
              <w:tabs>
                <w:tab w:val="left" w:pos="180"/>
                <w:tab w:val="left" w:pos="330"/>
                <w:tab w:val="left" w:pos="465"/>
                <w:tab w:val="left" w:pos="615"/>
                <w:tab w:val="left" w:pos="750"/>
              </w:tabs>
              <w:spacing w:before="0"/>
              <w:jc w:val="left"/>
              <w:rPr>
                <w:lang w:val="fr-BE"/>
              </w:rPr>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t>&lt;extension base="gml:AbstractSurfacePatchType"&gt;</w:t>
            </w:r>
          </w:p>
          <w:p w:rsidR="00920BF8" w:rsidRDefault="00920BF8" w:rsidP="00033E74">
            <w:pPr>
              <w:keepLines/>
              <w:tabs>
                <w:tab w:val="left" w:pos="180"/>
                <w:tab w:val="left" w:pos="330"/>
                <w:tab w:val="left" w:pos="465"/>
                <w:tab w:val="left" w:pos="615"/>
                <w:tab w:val="left" w:pos="750"/>
              </w:tabs>
              <w:spacing w:before="0"/>
              <w:jc w:val="left"/>
            </w:pP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sidRPr="00CA7F75">
              <w:rPr>
                <w:rFonts w:ascii="Courier New" w:eastAsia="Courier New" w:hAnsi="Courier New" w:cs="Courier New"/>
                <w:sz w:val="20"/>
                <w:lang w:val="fr-BE"/>
              </w:rPr>
              <w:tab/>
            </w:r>
            <w:r>
              <w:rPr>
                <w:rFonts w:ascii="Courier New" w:eastAsia="Courier New" w:hAnsi="Courier New" w:cs="Courier New"/>
                <w:sz w:val="20"/>
              </w:rPr>
              <w:t>&lt;sequence&gt;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 xml:space="preserve">&lt;element ref="gml:exterior" </w:t>
            </w:r>
            <w:r>
              <w:rPr>
                <w:rFonts w:ascii="Courier New" w:eastAsia="Courier New" w:hAnsi="Courier New" w:cs="Courier New"/>
                <w:strike/>
                <w:sz w:val="20"/>
              </w:rPr>
              <w:t>minOccurs="0"/</w:t>
            </w:r>
            <w:r>
              <w:rPr>
                <w:rFonts w:ascii="Courier New" w:eastAsia="Courier New" w:hAnsi="Courier New" w:cs="Courier New"/>
                <w:sz w:val="20"/>
              </w:rPr>
              <w:t>&gt;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trike/>
                <w:sz w:val="20"/>
              </w:rPr>
              <w:t>&lt;element ref="gml:interior" minOccurs="0" maxOccurs="unbounded"/&gt;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&lt;attribute name="interpolation" type="gml:SurfaceInterpolationType" fixed="planar"/&gt;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t>&lt;/extension&gt;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t>&lt;/complexContent&gt;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&lt;/complexType&gt;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pPr>
            <w:r>
              <w:t>Example</w:t>
            </w:r>
          </w:p>
        </w:tc>
        <w:tc>
          <w:tcPr>
            <w:tcW w:w="6687" w:type="dxa"/>
            <w:shd w:val="clear" w:color="auto" w:fill="FFFFFF"/>
            <w:tcMar>
              <w:top w:w="11" w:type="dxa"/>
              <w:left w:w="11" w:type="dxa"/>
              <w:bottom w:w="11" w:type="dxa"/>
              <w:right w:w="11" w:type="dxa"/>
            </w:tcMar>
          </w:tcPr>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&lt;gml:PolygonPatch …&gt;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t>&lt;gml:exterior&gt;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t>&lt;gml:Ring&gt;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&lt;gml:curveMember&gt;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lastRenderedPageBreak/>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&lt;gml:Curve gml:id="C002"&gt;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&lt;gml:segments&gt;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&lt;gml:GeodesicString&gt;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&lt;gml:posList&gt;52.20611 5.2875 52.18917 5.29889 52.19117 5.3289 52.20611 5.2875&lt;/gml:posList&gt;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&lt;/gml:GeodesicString&gt;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&lt;/gml:segments&gt;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&lt;/gml:Curve&gt;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&lt;/gml:curveMember&gt;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t>&lt;/gml:Ring&gt;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t>&lt;/gml:exterior&gt;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&lt;/gml:PolygonPatch&gt;</w:t>
            </w:r>
          </w:p>
        </w:tc>
      </w:tr>
    </w:tbl>
    <w:p w:rsidR="00920BF8" w:rsidRDefault="00920BF8" w:rsidP="00920BF8"/>
    <w:p w:rsidR="00920BF8" w:rsidRDefault="00920BF8" w:rsidP="00920BF8">
      <w:pPr>
        <w:pStyle w:val="Heading2"/>
        <w:contextualSpacing w:val="0"/>
      </w:pPr>
      <w:bookmarkStart w:id="265" w:name="h.4iylrwe" w:colFirst="0" w:colLast="0"/>
      <w:bookmarkStart w:id="266" w:name="_Toc411523661"/>
      <w:bookmarkEnd w:id="265"/>
      <w:proofErr w:type="gramStart"/>
      <w:r>
        <w:t>gml:</w:t>
      </w:r>
      <w:proofErr w:type="gramEnd"/>
      <w:r>
        <w:t>AbstractRing – Documentation</w:t>
      </w:r>
      <w:bookmarkEnd w:id="266"/>
    </w:p>
    <w:p w:rsidR="00920BF8" w:rsidRDefault="00920BF8" w:rsidP="00920BF8">
      <w:r>
        <w:t xml:space="preserve">The XML Schema implementation of the </w:t>
      </w:r>
      <w:r>
        <w:rPr>
          <w:i/>
        </w:rPr>
        <w:t>GML AbstractRing</w:t>
      </w:r>
      <w:r>
        <w:t xml:space="preserve"> type is given by the </w:t>
      </w:r>
      <w:r>
        <w:rPr>
          <w:i/>
        </w:rPr>
        <w:t>gml</w:t>
      </w:r>
      <w:proofErr w:type="gramStart"/>
      <w:r>
        <w:rPr>
          <w:i/>
        </w:rPr>
        <w:t>:AbstractRing</w:t>
      </w:r>
      <w:proofErr w:type="gramEnd"/>
      <w:r>
        <w:t xml:space="preserve"> XSD element and </w:t>
      </w:r>
      <w:r>
        <w:rPr>
          <w:i/>
        </w:rPr>
        <w:t>gml:AbstractRingType</w:t>
      </w:r>
      <w:r>
        <w:t xml:space="preserve"> XSD complex type (see ISO 19136:2007, section 10.5.6),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rPr>
                <w:b/>
              </w:rPr>
              <w:t>XSD Element</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rPr>
                <w:b/>
              </w:rPr>
              <w:t>gml:AbstractRing</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gml:AbstractRingType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BaseType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Restriction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Usage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Represents the supertype for the GML encoding of the GM_Ring type and its subtypes.</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Definition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An abstraction of a ring to support surface boundaries of different complexity.</w:t>
            </w:r>
          </w:p>
          <w:p w:rsidR="00920BF8" w:rsidRDefault="00920BF8" w:rsidP="00033E74">
            <w:pPr>
              <w:spacing w:before="0"/>
              <w:jc w:val="left"/>
            </w:pPr>
            <w:r>
              <w:t>The AbstractRing element is the abstract head of the substituition group for all closed boundaries of a surface patch.</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At the moment, the only substitute for gml</w:t>
            </w:r>
            <w:proofErr w:type="gramStart"/>
            <w:r>
              <w:t>:AbstractRing</w:t>
            </w:r>
            <w:proofErr w:type="gramEnd"/>
            <w:r>
              <w:t xml:space="preserve"> foreseen by this profile is GM_Ring / gml:Ring.</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Used in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The definition of the exterior/interior of a surface boundary</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(./ISO_19136_Schemas/) geometryBasic2d.xsd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Component</w:t>
            </w:r>
          </w:p>
        </w:tc>
        <w:tc>
          <w:tcPr>
            <w:tcW w:w="6687" w:type="dxa"/>
            <w:shd w:val="clear" w:color="auto" w:fill="FFFFFF"/>
            <w:tcMar>
              <w:top w:w="11" w:type="dxa"/>
              <w:left w:w="11" w:type="dxa"/>
              <w:bottom w:w="11" w:type="dxa"/>
              <w:right w:w="11" w:type="dxa"/>
            </w:tcMar>
          </w:tcPr>
          <w:p w:rsidR="00920BF8" w:rsidRDefault="00920BF8" w:rsidP="00033E74">
            <w:pPr>
              <w:keepLines/>
              <w:spacing w:before="0"/>
              <w:jc w:val="left"/>
            </w:pPr>
            <w:r>
              <w:rPr>
                <w:rFonts w:ascii="Courier New" w:eastAsia="Courier New" w:hAnsi="Courier New" w:cs="Courier New"/>
                <w:sz w:val="20"/>
              </w:rPr>
              <w:t>&lt;element name="AbstractRing" type="gml:AbstractRingType" abstract="true" substitutionGroup="gml:AbstractObject"/&gt;</w:t>
            </w:r>
          </w:p>
          <w:p w:rsidR="00920BF8" w:rsidRDefault="00920BF8" w:rsidP="00033E74">
            <w:pPr>
              <w:keepLines/>
              <w:spacing w:before="0"/>
              <w:jc w:val="left"/>
            </w:pPr>
          </w:p>
          <w:p w:rsidR="00920BF8" w:rsidRDefault="00920BF8" w:rsidP="00033E74">
            <w:pPr>
              <w:keepLines/>
              <w:spacing w:before="0"/>
              <w:jc w:val="left"/>
            </w:pPr>
            <w:r>
              <w:rPr>
                <w:rFonts w:ascii="Courier New" w:eastAsia="Courier New" w:hAnsi="Courier New" w:cs="Courier New"/>
                <w:sz w:val="20"/>
              </w:rPr>
              <w:t>&lt;complexType name="AbstractRingType" abstract="true"&gt;</w:t>
            </w:r>
          </w:p>
          <w:p w:rsidR="00920BF8" w:rsidRDefault="00920BF8" w:rsidP="00033E74">
            <w:pPr>
              <w:keepLines/>
              <w:spacing w:before="0"/>
              <w:jc w:val="left"/>
            </w:pPr>
            <w:r>
              <w:rPr>
                <w:rFonts w:ascii="Courier New" w:eastAsia="Courier New" w:hAnsi="Courier New" w:cs="Courier New"/>
                <w:sz w:val="20"/>
              </w:rPr>
              <w:tab/>
              <w:t>&lt;sequence/&gt;</w:t>
            </w:r>
          </w:p>
          <w:p w:rsidR="00920BF8" w:rsidRDefault="00920BF8" w:rsidP="00033E74">
            <w:pPr>
              <w:keepLines/>
              <w:spacing w:before="0"/>
              <w:jc w:val="left"/>
            </w:pPr>
            <w:r>
              <w:rPr>
                <w:rFonts w:ascii="Courier New" w:eastAsia="Courier New" w:hAnsi="Courier New" w:cs="Courier New"/>
                <w:sz w:val="20"/>
              </w:rPr>
              <w:t>&lt;/complexType&gt;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Example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rPr>
                <w:i/>
              </w:rPr>
              <w:t>not applicable because the type is abstract</w:t>
            </w:r>
          </w:p>
        </w:tc>
      </w:tr>
    </w:tbl>
    <w:p w:rsidR="00920BF8" w:rsidRDefault="00920BF8" w:rsidP="00920BF8"/>
    <w:p w:rsidR="00920BF8" w:rsidRDefault="00920BF8" w:rsidP="00920BF8">
      <w:pPr>
        <w:pStyle w:val="Heading2"/>
        <w:contextualSpacing w:val="0"/>
      </w:pPr>
      <w:bookmarkStart w:id="267" w:name="h.2y3w247" w:colFirst="0" w:colLast="0"/>
      <w:bookmarkStart w:id="268" w:name="_Toc411523662"/>
      <w:bookmarkEnd w:id="267"/>
      <w:r>
        <w:t>GM_Ring / gml</w:t>
      </w:r>
      <w:proofErr w:type="gramStart"/>
      <w:r>
        <w:t>:Ring</w:t>
      </w:r>
      <w:proofErr w:type="gramEnd"/>
      <w:r>
        <w:t xml:space="preserve"> – Documentation</w:t>
      </w:r>
      <w:bookmarkEnd w:id="268"/>
    </w:p>
    <w:p w:rsidR="00920BF8" w:rsidRDefault="00920BF8" w:rsidP="00920BF8">
      <w:r>
        <w:t xml:space="preserve">The XML Schema implementation of the </w:t>
      </w:r>
      <w:r>
        <w:rPr>
          <w:i/>
        </w:rPr>
        <w:t>GM_Ring</w:t>
      </w:r>
      <w:r>
        <w:t xml:space="preserve"> type (see ISO 19107:2003, section 6.3.6) is given by the </w:t>
      </w:r>
      <w:r>
        <w:rPr>
          <w:i/>
        </w:rPr>
        <w:t>gml</w:t>
      </w:r>
      <w:proofErr w:type="gramStart"/>
      <w:r>
        <w:rPr>
          <w:i/>
        </w:rPr>
        <w:t>:Ring</w:t>
      </w:r>
      <w:proofErr w:type="gramEnd"/>
      <w:r>
        <w:t xml:space="preserve"> XSD element and </w:t>
      </w:r>
      <w:r>
        <w:rPr>
          <w:i/>
        </w:rPr>
        <w:t>gml:RingType</w:t>
      </w:r>
      <w:r>
        <w:t xml:space="preserve"> XSD complex type (see ISO 19136:2007, section 10.5.11.1),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rPr>
                <w:b/>
              </w:rPr>
              <w:t>XSD Element</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rPr>
                <w:b/>
              </w:rPr>
              <w:t>gml:Ring</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gml:RingType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lastRenderedPageBreak/>
              <w:t>BaseType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gml:AbstractRingType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Restriction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Usage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Used to represent the exterior/interior of a surface boundary.</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Definition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A ring is used to represent a single connected component of a surface boundary as specified in ISO 19107:2003, 6.3.6.</w:t>
            </w:r>
          </w:p>
          <w:p w:rsidR="00920BF8" w:rsidRDefault="00920BF8" w:rsidP="00033E74">
            <w:pPr>
              <w:spacing w:before="0"/>
              <w:jc w:val="left"/>
            </w:pPr>
            <w:r>
              <w:t>Every gml</w:t>
            </w:r>
            <w:proofErr w:type="gramStart"/>
            <w:r>
              <w:t>:curveMember</w:t>
            </w:r>
            <w:proofErr w:type="gramEnd"/>
            <w:r>
              <w:t xml:space="preserve"> references or contains one curve, i.e. any element which is substitutable for gml:AbstractCurve. In the context of a ring, the curves describe the boundary of the surface. The sequence of curves shall be contiguous and connected in a cycle.</w:t>
            </w:r>
          </w:p>
          <w:p w:rsidR="00920BF8" w:rsidRDefault="00920BF8" w:rsidP="00033E74">
            <w:pPr>
              <w:spacing w:before="0"/>
              <w:jc w:val="left"/>
            </w:pPr>
            <w:r>
              <w:t>If provided, the aggregationType attribute shall have the value "sequence".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In the special case that there is only one curve member in a Ring, the curve member itself needs to form a cycle. For example, if a Ring is formed by a GeodesicString, then the first and last position element of that GeodesicString must be equal in order to form a cycle. The CircleByCenterPoint type automatically forms a cycle.</w:t>
            </w:r>
          </w:p>
          <w:p w:rsidR="00920BF8" w:rsidRDefault="00920BF8" w:rsidP="00033E74">
            <w:pPr>
              <w:spacing w:before="0"/>
              <w:jc w:val="left"/>
            </w:pPr>
            <w:r>
              <w:t>In AIXM applications airspace boundaries may be based on national borders or on other geographical features, such as shorelines, rivers etc. The encoding of such GeoBorders can be achieved using annotations (for applications where a text remark is sufficient) or using references (for applications where a true reference needs to be preserved). The former approach depends on the use of aixm</w:t>
            </w:r>
            <w:proofErr w:type="gramStart"/>
            <w:r>
              <w:t>:Curve</w:t>
            </w:r>
            <w:proofErr w:type="gramEnd"/>
            <w:r>
              <w:t xml:space="preserve"> as curve member, the latter requires either a local reference to a curve or an abstract reference to a remote feature.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Used in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The definition of the exterior/interior(s) of a Polygon.</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(./ISO_19136_Schemas/) geometryPrimitives.xsd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Component</w:t>
            </w:r>
          </w:p>
        </w:tc>
        <w:tc>
          <w:tcPr>
            <w:tcW w:w="6687" w:type="dxa"/>
            <w:shd w:val="clear" w:color="auto" w:fill="FFFFFF"/>
            <w:tcMar>
              <w:top w:w="11" w:type="dxa"/>
              <w:left w:w="11" w:type="dxa"/>
              <w:bottom w:w="11" w:type="dxa"/>
              <w:right w:w="11" w:type="dxa"/>
            </w:tcMar>
          </w:tcPr>
          <w:p w:rsidR="00920BF8" w:rsidRDefault="00920BF8" w:rsidP="00033E74">
            <w:pPr>
              <w:keepLines/>
              <w:tabs>
                <w:tab w:val="left" w:pos="180"/>
                <w:tab w:val="left" w:pos="330"/>
                <w:tab w:val="left" w:pos="465"/>
                <w:tab w:val="left" w:pos="615"/>
                <w:tab w:val="left" w:pos="750"/>
                <w:tab w:val="left" w:pos="885"/>
              </w:tabs>
              <w:spacing w:before="0"/>
              <w:jc w:val="left"/>
            </w:pPr>
            <w:r>
              <w:rPr>
                <w:rFonts w:ascii="Courier New" w:eastAsia="Courier New" w:hAnsi="Courier New" w:cs="Courier New"/>
                <w:sz w:val="20"/>
              </w:rPr>
              <w:t>&lt;element name="Ring" type="gml:RingType" substitutionGroup="gml:AbstractRing"/&gt;</w:t>
            </w:r>
          </w:p>
          <w:p w:rsidR="00920BF8" w:rsidRDefault="00920BF8" w:rsidP="00033E74">
            <w:pPr>
              <w:keepLines/>
              <w:tabs>
                <w:tab w:val="left" w:pos="180"/>
                <w:tab w:val="left" w:pos="330"/>
                <w:tab w:val="left" w:pos="465"/>
                <w:tab w:val="left" w:pos="615"/>
                <w:tab w:val="left" w:pos="750"/>
                <w:tab w:val="left" w:pos="885"/>
              </w:tabs>
              <w:spacing w:before="0"/>
              <w:jc w:val="left"/>
            </w:pPr>
          </w:p>
          <w:p w:rsidR="00920BF8" w:rsidRDefault="00920BF8" w:rsidP="00033E74">
            <w:pPr>
              <w:keepLines/>
              <w:tabs>
                <w:tab w:val="left" w:pos="180"/>
                <w:tab w:val="left" w:pos="330"/>
                <w:tab w:val="left" w:pos="465"/>
                <w:tab w:val="left" w:pos="615"/>
                <w:tab w:val="left" w:pos="750"/>
                <w:tab w:val="left" w:pos="885"/>
              </w:tabs>
              <w:spacing w:before="0"/>
              <w:jc w:val="left"/>
            </w:pPr>
            <w:r>
              <w:rPr>
                <w:rFonts w:ascii="Courier New" w:eastAsia="Courier New" w:hAnsi="Courier New" w:cs="Courier New"/>
                <w:sz w:val="20"/>
              </w:rPr>
              <w:t>&lt;complexType name="RingType"&gt;</w:t>
            </w:r>
          </w:p>
          <w:p w:rsidR="00920BF8" w:rsidRDefault="00920BF8" w:rsidP="00033E74">
            <w:pPr>
              <w:keepLines/>
              <w:tabs>
                <w:tab w:val="left" w:pos="180"/>
                <w:tab w:val="left" w:pos="330"/>
                <w:tab w:val="left" w:pos="465"/>
                <w:tab w:val="left" w:pos="615"/>
                <w:tab w:val="left" w:pos="750"/>
                <w:tab w:val="left" w:pos="885"/>
              </w:tabs>
              <w:spacing w:before="0"/>
              <w:jc w:val="left"/>
            </w:pPr>
            <w:r>
              <w:rPr>
                <w:rFonts w:ascii="Courier New" w:eastAsia="Courier New" w:hAnsi="Courier New" w:cs="Courier New"/>
                <w:sz w:val="20"/>
              </w:rPr>
              <w:tab/>
              <w:t>&lt;complexContent&gt;</w:t>
            </w:r>
          </w:p>
          <w:p w:rsidR="00920BF8" w:rsidRDefault="00920BF8" w:rsidP="00033E74">
            <w:pPr>
              <w:keepLines/>
              <w:tabs>
                <w:tab w:val="left" w:pos="180"/>
                <w:tab w:val="left" w:pos="330"/>
                <w:tab w:val="left" w:pos="465"/>
                <w:tab w:val="left" w:pos="615"/>
                <w:tab w:val="left" w:pos="750"/>
                <w:tab w:val="left" w:pos="885"/>
              </w:tabs>
              <w:spacing w:before="0"/>
              <w:jc w:val="left"/>
            </w:pPr>
            <w:r>
              <w:rPr>
                <w:rFonts w:ascii="Courier New" w:eastAsia="Courier New" w:hAnsi="Courier New" w:cs="Courier New"/>
                <w:sz w:val="20"/>
              </w:rPr>
              <w:tab/>
            </w:r>
            <w:r>
              <w:rPr>
                <w:rFonts w:ascii="Courier New" w:eastAsia="Courier New" w:hAnsi="Courier New" w:cs="Courier New"/>
                <w:sz w:val="20"/>
              </w:rPr>
              <w:tab/>
              <w:t>&lt;extension base="gml:AbstractRingType"&gt;</w:t>
            </w:r>
          </w:p>
          <w:p w:rsidR="00920BF8" w:rsidRDefault="00920BF8" w:rsidP="00033E74">
            <w:pPr>
              <w:keepLines/>
              <w:tabs>
                <w:tab w:val="left" w:pos="180"/>
                <w:tab w:val="left" w:pos="330"/>
                <w:tab w:val="left" w:pos="465"/>
                <w:tab w:val="left" w:pos="615"/>
                <w:tab w:val="left" w:pos="750"/>
                <w:tab w:val="left" w:pos="88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180"/>
                <w:tab w:val="left" w:pos="330"/>
                <w:tab w:val="left" w:pos="465"/>
                <w:tab w:val="left" w:pos="615"/>
                <w:tab w:val="left" w:pos="750"/>
                <w:tab w:val="left" w:pos="88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ref="gml:curveMember" maxOccurs="unbounded"/&gt;</w:t>
            </w:r>
          </w:p>
          <w:p w:rsidR="00920BF8" w:rsidRDefault="00920BF8" w:rsidP="00033E74">
            <w:pPr>
              <w:keepLines/>
              <w:tabs>
                <w:tab w:val="left" w:pos="180"/>
                <w:tab w:val="left" w:pos="330"/>
                <w:tab w:val="left" w:pos="465"/>
                <w:tab w:val="left" w:pos="615"/>
                <w:tab w:val="left" w:pos="750"/>
                <w:tab w:val="left" w:pos="88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180"/>
                <w:tab w:val="left" w:pos="330"/>
                <w:tab w:val="left" w:pos="465"/>
                <w:tab w:val="left" w:pos="615"/>
                <w:tab w:val="left" w:pos="750"/>
                <w:tab w:val="left" w:pos="88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&lt;attributeGroup ref="gml:AggregationAttributeGroup"/&gt;</w:t>
            </w:r>
          </w:p>
          <w:p w:rsidR="00920BF8" w:rsidRDefault="00920BF8" w:rsidP="00033E74">
            <w:pPr>
              <w:keepLines/>
              <w:tabs>
                <w:tab w:val="left" w:pos="180"/>
                <w:tab w:val="left" w:pos="330"/>
                <w:tab w:val="left" w:pos="465"/>
                <w:tab w:val="left" w:pos="615"/>
                <w:tab w:val="left" w:pos="750"/>
                <w:tab w:val="left" w:pos="885"/>
              </w:tabs>
              <w:spacing w:before="0"/>
              <w:jc w:val="left"/>
            </w:pPr>
            <w:r>
              <w:rPr>
                <w:rFonts w:ascii="Courier New" w:eastAsia="Courier New" w:hAnsi="Courier New" w:cs="Courier New"/>
                <w:sz w:val="20"/>
              </w:rPr>
              <w:tab/>
            </w:r>
            <w:r>
              <w:rPr>
                <w:rFonts w:ascii="Courier New" w:eastAsia="Courier New" w:hAnsi="Courier New" w:cs="Courier New"/>
                <w:sz w:val="20"/>
              </w:rPr>
              <w:tab/>
              <w:t>&lt;/extension&gt;</w:t>
            </w:r>
          </w:p>
          <w:p w:rsidR="00920BF8" w:rsidRDefault="00920BF8" w:rsidP="00033E74">
            <w:pPr>
              <w:keepLines/>
              <w:tabs>
                <w:tab w:val="left" w:pos="180"/>
                <w:tab w:val="left" w:pos="330"/>
                <w:tab w:val="left" w:pos="465"/>
                <w:tab w:val="left" w:pos="615"/>
                <w:tab w:val="left" w:pos="750"/>
                <w:tab w:val="left" w:pos="885"/>
              </w:tabs>
              <w:spacing w:before="0"/>
              <w:jc w:val="left"/>
            </w:pPr>
            <w:r>
              <w:rPr>
                <w:rFonts w:ascii="Courier New" w:eastAsia="Courier New" w:hAnsi="Courier New" w:cs="Courier New"/>
                <w:sz w:val="20"/>
              </w:rPr>
              <w:tab/>
              <w:t>&lt;/complexContent&gt;</w:t>
            </w:r>
          </w:p>
          <w:p w:rsidR="00920BF8" w:rsidRDefault="00920BF8" w:rsidP="00033E74">
            <w:pPr>
              <w:keepLines/>
              <w:tabs>
                <w:tab w:val="left" w:pos="180"/>
                <w:tab w:val="left" w:pos="330"/>
                <w:tab w:val="left" w:pos="465"/>
                <w:tab w:val="left" w:pos="615"/>
                <w:tab w:val="left" w:pos="750"/>
                <w:tab w:val="left" w:pos="885"/>
              </w:tabs>
              <w:spacing w:before="0"/>
              <w:jc w:val="left"/>
            </w:pPr>
            <w:r>
              <w:rPr>
                <w:rFonts w:ascii="Courier New" w:eastAsia="Courier New" w:hAnsi="Courier New" w:cs="Courier New"/>
                <w:sz w:val="20"/>
              </w:rPr>
              <w:t>&lt;/complexType&gt;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Example</w:t>
            </w:r>
          </w:p>
        </w:tc>
        <w:tc>
          <w:tcPr>
            <w:tcW w:w="6687" w:type="dxa"/>
            <w:shd w:val="clear" w:color="auto" w:fill="FFFFFF"/>
            <w:tcMar>
              <w:top w:w="11" w:type="dxa"/>
              <w:left w:w="11" w:type="dxa"/>
              <w:bottom w:w="11" w:type="dxa"/>
              <w:right w:w="11" w:type="dxa"/>
            </w:tcMar>
          </w:tcPr>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&lt;gml:Ring …&gt;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t>&lt;gml:curveMember&gt;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t>&lt;gml:Curve gml:id="CUR001"&gt;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&lt;gml:segments&gt;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&lt;gml:LineStringSegment interpolation="linear"&gt;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&lt;gml:posList&gt; 40.05 45.88972222 40.05 46.93333333&lt;/gml:posList&gt;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&lt;/gml:LineStringSegment&gt;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&lt;gml:GeodesicString interpolation="geodesic"&gt;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&lt;gml:posList&gt;40.05 46.93333333 39.42916667 47.36333334&lt;/gml:posList&gt;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&lt;/gml:GeodesicString&gt;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lastRenderedPageBreak/>
              <w:tab/>
            </w:r>
            <w:r>
              <w:rPr>
                <w:rFonts w:ascii="Courier New" w:eastAsia="Courier New" w:hAnsi="Courier New" w:cs="Courier New"/>
                <w:sz w:val="20"/>
              </w:rPr>
              <w:tab/>
            </w:r>
            <w:r>
              <w:rPr>
                <w:rFonts w:ascii="Courier New" w:eastAsia="Courier New" w:hAnsi="Courier New" w:cs="Courier New"/>
                <w:sz w:val="20"/>
              </w:rPr>
              <w:tab/>
              <w:t>&lt;/gml:segments&gt;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t>&lt;/gml:Curve&gt;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t>&lt;/gml:curveMember&gt;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t>&lt;gml:curveMember xlink:href="#CRV002" xlink:title="along the state border with Islamic Republic of Iran"/&gt;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ab/>
              <w:t>&lt;gml:curveMember xlink:href="#CRV003" xlink:title="along the state border with Armenia"/&gt;</w:t>
            </w:r>
          </w:p>
          <w:p w:rsidR="00920BF8" w:rsidRDefault="00920BF8" w:rsidP="00033E74">
            <w:pPr>
              <w:keepLines/>
              <w:tabs>
                <w:tab w:val="left" w:pos="180"/>
                <w:tab w:val="left" w:pos="330"/>
                <w:tab w:val="left" w:pos="465"/>
                <w:tab w:val="left" w:pos="615"/>
                <w:tab w:val="left" w:pos="750"/>
                <w:tab w:val="left" w:pos="885"/>
                <w:tab w:val="left" w:pos="1035"/>
              </w:tabs>
              <w:spacing w:before="0"/>
              <w:jc w:val="left"/>
            </w:pPr>
            <w:r>
              <w:rPr>
                <w:rFonts w:ascii="Courier New" w:eastAsia="Courier New" w:hAnsi="Courier New" w:cs="Courier New"/>
                <w:sz w:val="20"/>
              </w:rPr>
              <w:t>&lt;/gml:Ring&gt;</w:t>
            </w:r>
          </w:p>
        </w:tc>
      </w:tr>
    </w:tbl>
    <w:p w:rsidR="00920BF8" w:rsidRDefault="00920BF8" w:rsidP="00920BF8"/>
    <w:p w:rsidR="00920BF8" w:rsidRDefault="00920BF8" w:rsidP="00920BF8">
      <w:pPr>
        <w:pStyle w:val="Heading2"/>
        <w:contextualSpacing w:val="0"/>
      </w:pPr>
      <w:bookmarkStart w:id="269" w:name="h.1d96cc0" w:colFirst="0" w:colLast="0"/>
      <w:bookmarkStart w:id="270" w:name="_Toc411523663"/>
      <w:bookmarkEnd w:id="269"/>
      <w:r>
        <w:t>GM_OrientableCurve / gml</w:t>
      </w:r>
      <w:proofErr w:type="gramStart"/>
      <w:r>
        <w:t>:OrientableCurve</w:t>
      </w:r>
      <w:proofErr w:type="gramEnd"/>
      <w:r>
        <w:t xml:space="preserve"> – Documentation</w:t>
      </w:r>
      <w:bookmarkEnd w:id="270"/>
    </w:p>
    <w:p w:rsidR="00920BF8" w:rsidRDefault="00920BF8" w:rsidP="00920BF8">
      <w:r>
        <w:t xml:space="preserve">The XML Schema implementation of the </w:t>
      </w:r>
      <w:r>
        <w:rPr>
          <w:i/>
        </w:rPr>
        <w:t>GM_OrientableCurve</w:t>
      </w:r>
      <w:r>
        <w:t xml:space="preserve"> type (see ISO 19107:2003, section 6.3.14) is given by the </w:t>
      </w:r>
      <w:r>
        <w:rPr>
          <w:i/>
        </w:rPr>
        <w:t>gml</w:t>
      </w:r>
      <w:proofErr w:type="gramStart"/>
      <w:r>
        <w:rPr>
          <w:i/>
        </w:rPr>
        <w:t>:OrientableCurve</w:t>
      </w:r>
      <w:proofErr w:type="gramEnd"/>
      <w:r>
        <w:t xml:space="preserve"> XSD element and </w:t>
      </w:r>
      <w:r>
        <w:rPr>
          <w:i/>
        </w:rPr>
        <w:t>gml:OrientableCurveType</w:t>
      </w:r>
      <w:r>
        <w:t xml:space="preserve"> XSD complex type (see ISO 19136:2007, section 10.4.6),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keepNext/>
              <w:spacing w:before="0"/>
              <w:jc w:val="left"/>
            </w:pPr>
            <w:r>
              <w:rPr>
                <w:b/>
              </w:rPr>
              <w:t>XSD Element</w:t>
            </w:r>
          </w:p>
        </w:tc>
        <w:tc>
          <w:tcPr>
            <w:tcW w:w="6687" w:type="dxa"/>
            <w:shd w:val="clear" w:color="auto" w:fill="FFFFFF"/>
            <w:tcMar>
              <w:top w:w="11" w:type="dxa"/>
              <w:left w:w="11" w:type="dxa"/>
              <w:bottom w:w="11" w:type="dxa"/>
              <w:right w:w="11" w:type="dxa"/>
            </w:tcMar>
          </w:tcPr>
          <w:p w:rsidR="00920BF8" w:rsidRDefault="00920BF8" w:rsidP="00033E74">
            <w:pPr>
              <w:keepNext/>
              <w:spacing w:before="0"/>
              <w:jc w:val="left"/>
            </w:pPr>
            <w:r>
              <w:rPr>
                <w:b/>
              </w:rPr>
              <w:t>gml:OrientableCurve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gml:OrientableCurveType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BaseType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gml:AbstractCurveType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Restriction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Usage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To invert the orientation of another curve.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Definition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OrientableCurve consists of a curve and an orientation. If the orientation is "+", then the OrientableCurve is identical to the baseCurve. If the orientation is "-", then the OrientableCurve is related to another AbstractCurve with a parameterization that reverses the sense of the curve traversal.</w:t>
            </w:r>
          </w:p>
          <w:p w:rsidR="00920BF8" w:rsidRDefault="00920BF8" w:rsidP="00033E74">
            <w:pPr>
              <w:spacing w:before="0"/>
              <w:jc w:val="left"/>
            </w:pPr>
            <w:r>
              <w:t>The property gml</w:t>
            </w:r>
            <w:proofErr w:type="gramStart"/>
            <w:r>
              <w:t>:baseCurve</w:t>
            </w:r>
            <w:proofErr w:type="gramEnd"/>
            <w:r>
              <w:t xml:space="preserve"> references or contains the base curve, i.e. it either references the base curve via the XLink-attributes or  contains the curve element. A curve element is any element which is substitutable for gml</w:t>
            </w:r>
            <w:proofErr w:type="gramStart"/>
            <w:r>
              <w:t>:AbstractCurve</w:t>
            </w:r>
            <w:proofErr w:type="gramEnd"/>
            <w:r>
              <w:t>. The base curve has positive orientation.</w:t>
            </w:r>
          </w:p>
          <w:p w:rsidR="00920BF8" w:rsidRDefault="00920BF8" w:rsidP="00033E74">
            <w:pPr>
              <w:spacing w:before="0"/>
              <w:jc w:val="left"/>
            </w:pPr>
            <w:r>
              <w:t xml:space="preserve">NOTE This definition allows for a nested structure, i.e. </w:t>
            </w:r>
            <w:proofErr w:type="gramStart"/>
            <w:r>
              <w:t>an  gml:OrientableCurve</w:t>
            </w:r>
            <w:proofErr w:type="gramEnd"/>
            <w:r>
              <w:t xml:space="preserve"> may use another gml:OrientableCurve as its base curve.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OrientableCurve can be used to invert the direction of a curve inside a gml</w:t>
            </w:r>
            <w:proofErr w:type="gramStart"/>
            <w:r>
              <w:t>:Ring</w:t>
            </w:r>
            <w:proofErr w:type="gramEnd"/>
            <w:r>
              <w:t xml:space="preserve">. OrientableCurve is not foreseen to be used often. However, there is one use case that would require OrientableCurve: </w:t>
            </w:r>
          </w:p>
          <w:p w:rsidR="00920BF8" w:rsidRDefault="00920BF8" w:rsidP="00033E74">
            <w:pPr>
              <w:spacing w:before="0"/>
              <w:jc w:val="left"/>
            </w:pPr>
            <w:r>
              <w:t xml:space="preserve">If an already established curve – for example from the border of an existing airspace – is used by reference in the definition of </w:t>
            </w:r>
            <w:proofErr w:type="gramStart"/>
            <w:r>
              <w:t>another airspace</w:t>
            </w:r>
            <w:proofErr w:type="gramEnd"/>
            <w:r>
              <w:t xml:space="preserve"> then there may be a need to invert the direction of that referenced curve. For example, one airspace (A) has a hole which is </w:t>
            </w:r>
            <w:proofErr w:type="gramStart"/>
            <w:r>
              <w:t>another airspace</w:t>
            </w:r>
            <w:proofErr w:type="gramEnd"/>
            <w:r>
              <w:t xml:space="preserve"> (B). In that particular case, the boundary of B is encoded counter-clockwise. However, to be included as an interior boundary in A that direction would need to be inverted (to ensure that the interior of A is encoded clockwise) which is not possible without an OrientableCurve wrapper if the curve members of the boundary of B are to be referenced. The following diagram illustrates the setup:</w:t>
            </w:r>
          </w:p>
          <w:p w:rsidR="00920BF8" w:rsidRDefault="00920BF8" w:rsidP="00033E74">
            <w:pPr>
              <w:spacing w:before="0"/>
              <w:jc w:val="left"/>
            </w:pPr>
            <w:r>
              <w:rPr>
                <w:noProof/>
                <w:lang w:val="en-US" w:eastAsia="en-US"/>
              </w:rPr>
              <w:lastRenderedPageBreak/>
              <w:drawing>
                <wp:inline distT="0" distB="0" distL="0" distR="0" wp14:anchorId="64AB8F78" wp14:editId="24ABCA62">
                  <wp:extent cx="2618740" cy="1880235"/>
                  <wp:effectExtent l="0" t="0" r="0" b="0"/>
                  <wp:docPr id="71" name="image01.png" descr="orientableCurveExample"/>
                  <wp:cNvGraphicFramePr/>
                  <a:graphic xmlns:a="http://schemas.openxmlformats.org/drawingml/2006/main">
                    <a:graphicData uri="http://schemas.openxmlformats.org/drawingml/2006/picture">
                      <pic:pic xmlns:pic="http://schemas.openxmlformats.org/drawingml/2006/picture">
                        <pic:nvPicPr>
                          <pic:cNvPr id="0" name="image01.png" descr="orientableCurveExample"/>
                          <pic:cNvPicPr preferRelativeResize="0"/>
                        </pic:nvPicPr>
                        <pic:blipFill>
                          <a:blip r:embed="rId75"/>
                          <a:srcRect/>
                          <a:stretch>
                            <a:fillRect/>
                          </a:stretch>
                        </pic:blipFill>
                        <pic:spPr>
                          <a:xfrm>
                            <a:off x="0" y="0"/>
                            <a:ext cx="2618740" cy="1880235"/>
                          </a:xfrm>
                          <a:prstGeom prst="rect">
                            <a:avLst/>
                          </a:prstGeom>
                          <a:ln/>
                        </pic:spPr>
                      </pic:pic>
                    </a:graphicData>
                  </a:graphic>
                </wp:inline>
              </w:drawing>
            </w:r>
          </w:p>
          <w:p w:rsidR="00920BF8" w:rsidRDefault="00920BF8" w:rsidP="00920BF8">
            <w:pPr>
              <w:numPr>
                <w:ilvl w:val="2"/>
                <w:numId w:val="34"/>
              </w:numPr>
              <w:spacing w:before="0"/>
              <w:ind w:left="884" w:hanging="359"/>
              <w:jc w:val="left"/>
            </w:pPr>
            <w:r>
              <w:t>Exterior of Airspace B, encoded counter-clockwise</w:t>
            </w:r>
          </w:p>
          <w:p w:rsidR="00920BF8" w:rsidRDefault="00920BF8" w:rsidP="00920BF8">
            <w:pPr>
              <w:numPr>
                <w:ilvl w:val="2"/>
                <w:numId w:val="34"/>
              </w:numPr>
              <w:spacing w:before="0"/>
              <w:ind w:left="884" w:hanging="359"/>
              <w:jc w:val="left"/>
            </w:pPr>
            <w:r>
              <w:t>Interior of Airspace A, encoded clockwise.</w:t>
            </w:r>
          </w:p>
          <w:p w:rsidR="00920BF8" w:rsidRDefault="00920BF8" w:rsidP="00033E74">
            <w:pPr>
              <w:spacing w:before="0"/>
              <w:ind w:left="720"/>
              <w:jc w:val="left"/>
            </w:pPr>
          </w:p>
          <w:p w:rsidR="00920BF8" w:rsidRDefault="00920BF8" w:rsidP="00033E74">
            <w:pPr>
              <w:spacing w:before="0"/>
              <w:jc w:val="left"/>
            </w:pPr>
            <w:r>
              <w:t>Even though in AIXM the AirspaceVolume element is used to aggregate an airspace made of parts, a client may like to see the horizontal projection of the airspace aggregation described in GML, for which the OrientableCurve may then be used.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lastRenderedPageBreak/>
              <w:t>Used in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As member of a Ring, CompositeCurve or another OrientableCurve.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(./ISO_19136_Schemas/) geometryPrimitives.xsd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Component</w:t>
            </w:r>
          </w:p>
        </w:tc>
        <w:tc>
          <w:tcPr>
            <w:tcW w:w="6687" w:type="dxa"/>
            <w:shd w:val="clear" w:color="auto" w:fill="FFFFFF"/>
            <w:tcMar>
              <w:top w:w="11" w:type="dxa"/>
              <w:left w:w="11" w:type="dxa"/>
              <w:bottom w:w="11" w:type="dxa"/>
              <w:right w:w="11" w:type="dxa"/>
            </w:tcMar>
          </w:tcPr>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&lt;element name="OrientableCurve" type="gml:OrientableCurveType" substitutionGroup="gml:AbstractCurve"/&gt;</w:t>
            </w:r>
          </w:p>
          <w:p w:rsidR="00920BF8" w:rsidRDefault="00920BF8" w:rsidP="00033E74">
            <w:pPr>
              <w:keepLines/>
              <w:tabs>
                <w:tab w:val="left" w:pos="180"/>
                <w:tab w:val="left" w:pos="330"/>
                <w:tab w:val="left" w:pos="465"/>
                <w:tab w:val="left" w:pos="615"/>
                <w:tab w:val="left" w:pos="750"/>
              </w:tabs>
              <w:spacing w:before="0"/>
              <w:jc w:val="left"/>
            </w:pP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&lt;complexType name="OrientableCurveType"&gt;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t>&lt;complexContent&gt;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t>&lt;extension base="gml:AbstractCurveType"&gt;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ref="gml:baseCurve"/&gt;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&lt;attribute name="orientation" type="gml:SignType" default="+"/&gt;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t>&lt;/extension&gt;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t>&lt;/complexContent&gt;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&lt;/complexType&gt;</w:t>
            </w:r>
          </w:p>
          <w:p w:rsidR="00920BF8" w:rsidRDefault="00920BF8" w:rsidP="00033E74">
            <w:pPr>
              <w:keepLines/>
              <w:tabs>
                <w:tab w:val="left" w:pos="180"/>
                <w:tab w:val="left" w:pos="330"/>
                <w:tab w:val="left" w:pos="465"/>
                <w:tab w:val="left" w:pos="615"/>
                <w:tab w:val="left" w:pos="750"/>
              </w:tabs>
              <w:spacing w:before="0"/>
              <w:jc w:val="left"/>
            </w:pP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&lt;element name="baseCurve" type="gml:CurvePropertyType"/&gt;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Example</w:t>
            </w:r>
          </w:p>
        </w:tc>
        <w:tc>
          <w:tcPr>
            <w:tcW w:w="6687" w:type="dxa"/>
            <w:shd w:val="clear" w:color="auto" w:fill="FFFFFF"/>
            <w:tcMar>
              <w:top w:w="11" w:type="dxa"/>
              <w:left w:w="11" w:type="dxa"/>
              <w:bottom w:w="11" w:type="dxa"/>
              <w:right w:w="11" w:type="dxa"/>
            </w:tcMar>
          </w:tcPr>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&lt;gml:Ring …&gt;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t>&lt;gml:curveMember&gt;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t>&lt;gml:OrientableCurve gml:id="IDX" orientation="-"&gt;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&lt;gml:baseCurve xlink:href="#CUR001"/&gt;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r>
            <w:r>
              <w:rPr>
                <w:rFonts w:ascii="Courier New" w:eastAsia="Courier New" w:hAnsi="Courier New" w:cs="Courier New"/>
                <w:sz w:val="20"/>
              </w:rPr>
              <w:tab/>
              <w:t>&lt;/gml:OrientableCurve&gt;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ab/>
              <w:t>&lt;/gml:curveMember&gt;</w:t>
            </w:r>
          </w:p>
          <w:p w:rsidR="00920BF8" w:rsidRDefault="00920BF8" w:rsidP="00033E74">
            <w:pPr>
              <w:keepLines/>
              <w:tabs>
                <w:tab w:val="left" w:pos="180"/>
                <w:tab w:val="left" w:pos="330"/>
                <w:tab w:val="left" w:pos="465"/>
                <w:tab w:val="left" w:pos="615"/>
                <w:tab w:val="left" w:pos="750"/>
              </w:tabs>
              <w:spacing w:before="0"/>
              <w:jc w:val="left"/>
            </w:pPr>
            <w:r>
              <w:rPr>
                <w:rFonts w:ascii="Courier New" w:eastAsia="Courier New" w:hAnsi="Courier New" w:cs="Courier New"/>
                <w:sz w:val="20"/>
              </w:rPr>
              <w:t>&lt;/gml:Ring&gt;</w:t>
            </w:r>
          </w:p>
        </w:tc>
      </w:tr>
    </w:tbl>
    <w:p w:rsidR="00920BF8" w:rsidRDefault="00920BF8" w:rsidP="00920BF8"/>
    <w:p w:rsidR="00920BF8" w:rsidRDefault="00920BF8" w:rsidP="00920BF8">
      <w:pPr>
        <w:pStyle w:val="Heading2"/>
        <w:contextualSpacing w:val="0"/>
      </w:pPr>
      <w:bookmarkStart w:id="271" w:name="h.3x8tuzt" w:colFirst="0" w:colLast="0"/>
      <w:bookmarkStart w:id="272" w:name="_Toc411523664"/>
      <w:bookmarkEnd w:id="271"/>
      <w:r>
        <w:t>GM_CompositeCurve / gml</w:t>
      </w:r>
      <w:proofErr w:type="gramStart"/>
      <w:r>
        <w:t>:CompositeCurve</w:t>
      </w:r>
      <w:proofErr w:type="gramEnd"/>
      <w:r>
        <w:t xml:space="preserve"> – Documentation</w:t>
      </w:r>
      <w:bookmarkEnd w:id="272"/>
    </w:p>
    <w:p w:rsidR="00920BF8" w:rsidRDefault="00920BF8" w:rsidP="00920BF8">
      <w:r>
        <w:t xml:space="preserve">The XML Schema implementation of the </w:t>
      </w:r>
      <w:r>
        <w:rPr>
          <w:i/>
        </w:rPr>
        <w:t>GM_CompositeCurve</w:t>
      </w:r>
      <w:r>
        <w:t xml:space="preserve"> type (see ISO 19107:2003, section 6.6.5) is given by the </w:t>
      </w:r>
      <w:r>
        <w:rPr>
          <w:i/>
        </w:rPr>
        <w:t>gml</w:t>
      </w:r>
      <w:proofErr w:type="gramStart"/>
      <w:r>
        <w:rPr>
          <w:i/>
        </w:rPr>
        <w:t>:CompositeCurve</w:t>
      </w:r>
      <w:proofErr w:type="gramEnd"/>
      <w:r>
        <w:t xml:space="preserve"> XSD element and </w:t>
      </w:r>
      <w:r>
        <w:rPr>
          <w:i/>
        </w:rPr>
        <w:t>gml:CompositeCurveType</w:t>
      </w:r>
      <w:r>
        <w:t xml:space="preserve"> XSD complex type (see ISO 19136:2007, section 11.2.2.2),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rPr>
                <w:b/>
              </w:rPr>
              <w:lastRenderedPageBreak/>
              <w:t>XSD Element</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rPr>
                <w:b/>
              </w:rPr>
              <w:t>gml:CompositeCurve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gml:CompositeCurveType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BaseType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gml:AbstractCurveType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Restriction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Usage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To represent a curve as a combination of other curves.</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Definition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A gml</w:t>
            </w:r>
            <w:proofErr w:type="gramStart"/>
            <w:r>
              <w:t>:CompositeCurve</w:t>
            </w:r>
            <w:proofErr w:type="gramEnd"/>
            <w:r>
              <w:t xml:space="preserve"> is represented by a sequence of (orientable) curves such that each curve in the sequence terminates at the start point of the subsequent curve in the list. </w:t>
            </w:r>
          </w:p>
          <w:p w:rsidR="00920BF8" w:rsidRDefault="00920BF8" w:rsidP="00033E74">
            <w:pPr>
              <w:spacing w:before="0"/>
              <w:jc w:val="left"/>
            </w:pPr>
            <w:proofErr w:type="gramStart"/>
            <w:r>
              <w:t>gml:</w:t>
            </w:r>
            <w:proofErr w:type="gramEnd"/>
            <w:r>
              <w:t>curveMember references or contains inline one curve in the composite curve.</w:t>
            </w:r>
          </w:p>
          <w:p w:rsidR="00920BF8" w:rsidRDefault="00920BF8" w:rsidP="00033E74">
            <w:pPr>
              <w:spacing w:before="0"/>
              <w:jc w:val="left"/>
            </w:pPr>
            <w:r>
              <w:t>The curves are contiguous, the collection of curves is ordered. Therefore, if provided, the aggregationType attribute shall have the value "sequence".</w:t>
            </w:r>
          </w:p>
          <w:p w:rsidR="00920BF8" w:rsidRDefault="00920BF8" w:rsidP="00033E74">
            <w:pPr>
              <w:spacing w:before="0"/>
              <w:jc w:val="left"/>
            </w:pPr>
            <w:r>
              <w:t>NOTE This definition allows for a nested structure, i.e. a gml</w:t>
            </w:r>
            <w:proofErr w:type="gramStart"/>
            <w:r>
              <w:t>:CompositeCurve</w:t>
            </w:r>
            <w:proofErr w:type="gramEnd"/>
            <w:r>
              <w:t xml:space="preserve"> may use, for example, another gml:CompositeCurve as a curve member.</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CompositeCurve supports a simple aggregation of curves. This can be used to combine existing curves by reference (xlink</w:t>
            </w:r>
            <w:proofErr w:type="gramStart"/>
            <w:r>
              <w:t>:href</w:t>
            </w:r>
            <w:proofErr w:type="gramEnd"/>
            <w:r>
              <w:t>), for example to ensure consistency in use of common boundaries (or segments thereof).</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Used in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As member of a Ring, OrientableCurve or CompositeCurve.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(./ISO_19136_Schemas/) geometryPrimitives.xsd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Component</w:t>
            </w:r>
          </w:p>
        </w:tc>
        <w:tc>
          <w:tcPr>
            <w:tcW w:w="6687" w:type="dxa"/>
            <w:shd w:val="clear" w:color="auto" w:fill="FFFFFF"/>
            <w:tcMar>
              <w:top w:w="11" w:type="dxa"/>
              <w:left w:w="11" w:type="dxa"/>
              <w:bottom w:w="11" w:type="dxa"/>
              <w:right w:w="11" w:type="dxa"/>
            </w:tcMar>
          </w:tcPr>
          <w:p w:rsidR="00920BF8" w:rsidRDefault="00920BF8" w:rsidP="00033E74">
            <w:pPr>
              <w:keepLines/>
              <w:tabs>
                <w:tab w:val="left" w:pos="180"/>
                <w:tab w:val="left" w:pos="330"/>
                <w:tab w:val="left" w:pos="465"/>
                <w:tab w:val="left" w:pos="615"/>
                <w:tab w:val="left" w:pos="750"/>
                <w:tab w:val="left" w:pos="1035"/>
              </w:tabs>
              <w:spacing w:before="0"/>
              <w:jc w:val="left"/>
            </w:pPr>
            <w:r>
              <w:rPr>
                <w:rFonts w:ascii="Courier New" w:eastAsia="Courier New" w:hAnsi="Courier New" w:cs="Courier New"/>
                <w:sz w:val="20"/>
              </w:rPr>
              <w:t>&lt;element name="CompositeCurve" type="gml:CompositeCurveType" substitutionGroup="gml:AbstractCurve"/&gt;</w:t>
            </w:r>
          </w:p>
          <w:p w:rsidR="00920BF8" w:rsidRDefault="00920BF8" w:rsidP="00033E74">
            <w:pPr>
              <w:keepLines/>
              <w:tabs>
                <w:tab w:val="left" w:pos="180"/>
                <w:tab w:val="left" w:pos="330"/>
                <w:tab w:val="left" w:pos="465"/>
                <w:tab w:val="left" w:pos="615"/>
                <w:tab w:val="left" w:pos="750"/>
                <w:tab w:val="left" w:pos="1035"/>
              </w:tabs>
              <w:spacing w:before="0"/>
              <w:jc w:val="left"/>
            </w:pPr>
          </w:p>
          <w:p w:rsidR="00920BF8" w:rsidRDefault="00920BF8" w:rsidP="00033E74">
            <w:pPr>
              <w:keepLines/>
              <w:tabs>
                <w:tab w:val="left" w:pos="180"/>
                <w:tab w:val="left" w:pos="330"/>
                <w:tab w:val="left" w:pos="465"/>
                <w:tab w:val="left" w:pos="615"/>
                <w:tab w:val="left" w:pos="750"/>
                <w:tab w:val="left" w:pos="1035"/>
              </w:tabs>
              <w:spacing w:before="0"/>
              <w:jc w:val="left"/>
            </w:pPr>
            <w:r>
              <w:rPr>
                <w:rFonts w:ascii="Courier New" w:eastAsia="Courier New" w:hAnsi="Courier New" w:cs="Courier New"/>
                <w:sz w:val="20"/>
              </w:rPr>
              <w:t>&lt;complexType name="CompositeCurveType"&gt;</w:t>
            </w:r>
          </w:p>
          <w:p w:rsidR="00920BF8" w:rsidRDefault="00920BF8" w:rsidP="00033E74">
            <w:pPr>
              <w:keepLines/>
              <w:tabs>
                <w:tab w:val="left" w:pos="180"/>
                <w:tab w:val="left" w:pos="330"/>
                <w:tab w:val="left" w:pos="465"/>
                <w:tab w:val="left" w:pos="615"/>
                <w:tab w:val="left" w:pos="750"/>
                <w:tab w:val="left" w:pos="1035"/>
              </w:tabs>
              <w:spacing w:before="0"/>
              <w:jc w:val="left"/>
            </w:pPr>
            <w:r>
              <w:rPr>
                <w:rFonts w:ascii="Courier New" w:eastAsia="Courier New" w:hAnsi="Courier New" w:cs="Courier New"/>
                <w:sz w:val="20"/>
              </w:rPr>
              <w:tab/>
              <w:t>&lt;complexContent&gt;</w:t>
            </w:r>
          </w:p>
          <w:p w:rsidR="00920BF8" w:rsidRDefault="00920BF8" w:rsidP="00033E74">
            <w:pPr>
              <w:keepLines/>
              <w:tabs>
                <w:tab w:val="left" w:pos="180"/>
                <w:tab w:val="left" w:pos="330"/>
                <w:tab w:val="left" w:pos="465"/>
                <w:tab w:val="left" w:pos="615"/>
                <w:tab w:val="left" w:pos="750"/>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t>&lt;extension base="gml:AbstractCurveType"&gt;</w:t>
            </w:r>
          </w:p>
          <w:p w:rsidR="00920BF8" w:rsidRDefault="00920BF8" w:rsidP="00033E74">
            <w:pPr>
              <w:keepLines/>
              <w:tabs>
                <w:tab w:val="left" w:pos="180"/>
                <w:tab w:val="left" w:pos="330"/>
                <w:tab w:val="left" w:pos="465"/>
                <w:tab w:val="left" w:pos="615"/>
                <w:tab w:val="left" w:pos="750"/>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180"/>
                <w:tab w:val="left" w:pos="330"/>
                <w:tab w:val="left" w:pos="465"/>
                <w:tab w:val="left" w:pos="615"/>
                <w:tab w:val="left" w:pos="750"/>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&lt;element ref="gml:curveMember" maxOccurs="unbounded"/&gt;</w:t>
            </w:r>
          </w:p>
          <w:p w:rsidR="00920BF8" w:rsidRDefault="00920BF8" w:rsidP="00033E74">
            <w:pPr>
              <w:keepLines/>
              <w:tabs>
                <w:tab w:val="left" w:pos="180"/>
                <w:tab w:val="left" w:pos="330"/>
                <w:tab w:val="left" w:pos="465"/>
                <w:tab w:val="left" w:pos="615"/>
                <w:tab w:val="left" w:pos="750"/>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&lt;/sequence&gt;</w:t>
            </w:r>
          </w:p>
          <w:p w:rsidR="00920BF8" w:rsidRDefault="00920BF8" w:rsidP="00033E74">
            <w:pPr>
              <w:keepLines/>
              <w:tabs>
                <w:tab w:val="left" w:pos="180"/>
                <w:tab w:val="left" w:pos="330"/>
                <w:tab w:val="left" w:pos="465"/>
                <w:tab w:val="left" w:pos="615"/>
                <w:tab w:val="left" w:pos="750"/>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&lt;attributeGroup ref="gml:AggregationAttributeGroup"/&gt;</w:t>
            </w:r>
          </w:p>
          <w:p w:rsidR="00920BF8" w:rsidRDefault="00920BF8" w:rsidP="00033E74">
            <w:pPr>
              <w:keepLines/>
              <w:tabs>
                <w:tab w:val="left" w:pos="180"/>
                <w:tab w:val="left" w:pos="330"/>
                <w:tab w:val="left" w:pos="465"/>
                <w:tab w:val="left" w:pos="615"/>
                <w:tab w:val="left" w:pos="750"/>
                <w:tab w:val="left" w:pos="1035"/>
              </w:tabs>
              <w:spacing w:before="0"/>
              <w:jc w:val="left"/>
            </w:pPr>
            <w:r>
              <w:rPr>
                <w:rFonts w:ascii="Courier New" w:eastAsia="Courier New" w:hAnsi="Courier New" w:cs="Courier New"/>
                <w:sz w:val="20"/>
              </w:rPr>
              <w:tab/>
            </w:r>
            <w:r>
              <w:rPr>
                <w:rFonts w:ascii="Courier New" w:eastAsia="Courier New" w:hAnsi="Courier New" w:cs="Courier New"/>
                <w:sz w:val="20"/>
              </w:rPr>
              <w:tab/>
              <w:t>&lt;/extension&gt;</w:t>
            </w:r>
          </w:p>
          <w:p w:rsidR="00920BF8" w:rsidRDefault="00920BF8" w:rsidP="00033E74">
            <w:pPr>
              <w:keepLines/>
              <w:tabs>
                <w:tab w:val="left" w:pos="180"/>
                <w:tab w:val="left" w:pos="330"/>
                <w:tab w:val="left" w:pos="465"/>
                <w:tab w:val="left" w:pos="615"/>
                <w:tab w:val="left" w:pos="750"/>
                <w:tab w:val="left" w:pos="1035"/>
              </w:tabs>
              <w:spacing w:before="0"/>
              <w:jc w:val="left"/>
            </w:pPr>
            <w:r>
              <w:rPr>
                <w:rFonts w:ascii="Courier New" w:eastAsia="Courier New" w:hAnsi="Courier New" w:cs="Courier New"/>
                <w:sz w:val="20"/>
              </w:rPr>
              <w:tab/>
              <w:t>&lt;/complexContent&gt;</w:t>
            </w:r>
          </w:p>
          <w:p w:rsidR="00920BF8" w:rsidRDefault="00920BF8" w:rsidP="00033E74">
            <w:pPr>
              <w:keepLines/>
              <w:tabs>
                <w:tab w:val="left" w:pos="180"/>
                <w:tab w:val="left" w:pos="330"/>
                <w:tab w:val="left" w:pos="465"/>
                <w:tab w:val="left" w:pos="615"/>
                <w:tab w:val="left" w:pos="750"/>
                <w:tab w:val="left" w:pos="1035"/>
              </w:tabs>
              <w:spacing w:before="0"/>
              <w:jc w:val="left"/>
            </w:pPr>
            <w:r>
              <w:rPr>
                <w:rFonts w:ascii="Courier New" w:eastAsia="Courier New" w:hAnsi="Courier New" w:cs="Courier New"/>
                <w:sz w:val="20"/>
              </w:rPr>
              <w:t>&lt;/complexType&gt;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Example</w:t>
            </w:r>
          </w:p>
        </w:tc>
        <w:tc>
          <w:tcPr>
            <w:tcW w:w="6687" w:type="dxa"/>
            <w:shd w:val="clear" w:color="auto" w:fill="FFFFFF"/>
            <w:tcMar>
              <w:top w:w="11" w:type="dxa"/>
              <w:left w:w="11" w:type="dxa"/>
              <w:bottom w:w="11" w:type="dxa"/>
              <w:right w:w="11" w:type="dxa"/>
            </w:tcMar>
          </w:tcPr>
          <w:p w:rsidR="00920BF8" w:rsidRDefault="00920BF8" w:rsidP="00033E74">
            <w:pPr>
              <w:keepLines/>
              <w:tabs>
                <w:tab w:val="left" w:pos="180"/>
                <w:tab w:val="left" w:pos="330"/>
                <w:tab w:val="left" w:pos="465"/>
                <w:tab w:val="left" w:pos="615"/>
                <w:tab w:val="left" w:pos="750"/>
                <w:tab w:val="left" w:pos="1035"/>
              </w:tabs>
              <w:spacing w:before="0"/>
              <w:jc w:val="left"/>
            </w:pPr>
            <w:r>
              <w:rPr>
                <w:rFonts w:ascii="Courier New" w:eastAsia="Courier New" w:hAnsi="Courier New" w:cs="Courier New"/>
                <w:sz w:val="20"/>
              </w:rPr>
              <w:t>&lt;gml:CompositeCurve … gml:id="IDX"&gt;</w:t>
            </w:r>
          </w:p>
          <w:p w:rsidR="00920BF8" w:rsidRDefault="00920BF8" w:rsidP="00033E74">
            <w:pPr>
              <w:keepLines/>
              <w:tabs>
                <w:tab w:val="left" w:pos="180"/>
                <w:tab w:val="left" w:pos="330"/>
                <w:tab w:val="left" w:pos="465"/>
                <w:tab w:val="left" w:pos="615"/>
                <w:tab w:val="left" w:pos="750"/>
                <w:tab w:val="left" w:pos="1035"/>
              </w:tabs>
              <w:spacing w:before="0"/>
              <w:jc w:val="left"/>
            </w:pPr>
            <w:r>
              <w:rPr>
                <w:rFonts w:ascii="Courier New" w:eastAsia="Courier New" w:hAnsi="Courier New" w:cs="Courier New"/>
                <w:sz w:val="20"/>
              </w:rPr>
              <w:tab/>
              <w:t>&lt;gml:curveMember xlink:href="#CRV001"/&gt;</w:t>
            </w:r>
          </w:p>
          <w:p w:rsidR="00920BF8" w:rsidRDefault="00920BF8" w:rsidP="00033E74">
            <w:pPr>
              <w:keepLines/>
              <w:tabs>
                <w:tab w:val="left" w:pos="180"/>
                <w:tab w:val="left" w:pos="330"/>
                <w:tab w:val="left" w:pos="465"/>
                <w:tab w:val="left" w:pos="615"/>
                <w:tab w:val="left" w:pos="750"/>
                <w:tab w:val="left" w:pos="1035"/>
              </w:tabs>
              <w:spacing w:before="0"/>
              <w:jc w:val="left"/>
            </w:pPr>
            <w:r>
              <w:rPr>
                <w:rFonts w:ascii="Courier New" w:eastAsia="Courier New" w:hAnsi="Courier New" w:cs="Courier New"/>
                <w:sz w:val="20"/>
              </w:rPr>
              <w:tab/>
              <w:t>&lt;gml:curveMember xlink:href="#CRV002"/&gt;</w:t>
            </w:r>
          </w:p>
          <w:p w:rsidR="00920BF8" w:rsidRDefault="00920BF8" w:rsidP="00033E74">
            <w:pPr>
              <w:keepLines/>
              <w:tabs>
                <w:tab w:val="left" w:pos="180"/>
                <w:tab w:val="left" w:pos="330"/>
                <w:tab w:val="left" w:pos="465"/>
                <w:tab w:val="left" w:pos="615"/>
                <w:tab w:val="left" w:pos="750"/>
                <w:tab w:val="left" w:pos="1035"/>
              </w:tabs>
              <w:spacing w:before="0"/>
              <w:jc w:val="left"/>
            </w:pPr>
            <w:r>
              <w:rPr>
                <w:rFonts w:ascii="Courier New" w:eastAsia="Courier New" w:hAnsi="Courier New" w:cs="Courier New"/>
                <w:sz w:val="20"/>
              </w:rPr>
              <w:tab/>
              <w:t>&lt;gml:curveMember xlink:href="#CRV003"/&gt;</w:t>
            </w:r>
          </w:p>
          <w:p w:rsidR="00920BF8" w:rsidRDefault="00920BF8" w:rsidP="00033E74">
            <w:pPr>
              <w:keepLines/>
              <w:tabs>
                <w:tab w:val="left" w:pos="180"/>
                <w:tab w:val="left" w:pos="330"/>
                <w:tab w:val="left" w:pos="465"/>
                <w:tab w:val="left" w:pos="615"/>
                <w:tab w:val="left" w:pos="750"/>
                <w:tab w:val="left" w:pos="1035"/>
              </w:tabs>
              <w:spacing w:before="0"/>
              <w:jc w:val="left"/>
            </w:pPr>
            <w:r>
              <w:rPr>
                <w:rFonts w:ascii="Courier New" w:eastAsia="Courier New" w:hAnsi="Courier New" w:cs="Courier New"/>
                <w:sz w:val="20"/>
              </w:rPr>
              <w:t>&lt;/gml:CompositeCurve&gt;</w:t>
            </w:r>
          </w:p>
        </w:tc>
      </w:tr>
    </w:tbl>
    <w:p w:rsidR="00920BF8" w:rsidRDefault="00920BF8" w:rsidP="00920BF8"/>
    <w:p w:rsidR="00920BF8" w:rsidRDefault="00920BF8" w:rsidP="00920BF8">
      <w:pPr>
        <w:pStyle w:val="Heading2"/>
        <w:spacing w:before="280" w:after="80"/>
        <w:contextualSpacing w:val="0"/>
      </w:pPr>
      <w:bookmarkStart w:id="273" w:name="h.3ywd4dysox5l" w:colFirst="0" w:colLast="0"/>
      <w:bookmarkStart w:id="274" w:name="_Toc411523665"/>
      <w:bookmarkEnd w:id="273"/>
      <w:r>
        <w:t>TM_GeometricPrimitive / gml</w:t>
      </w:r>
      <w:proofErr w:type="gramStart"/>
      <w:r>
        <w:t>:AbstractTimeGeometricPrimitive</w:t>
      </w:r>
      <w:proofErr w:type="gramEnd"/>
      <w:r>
        <w:t xml:space="preserve"> – Documentation</w:t>
      </w:r>
      <w:bookmarkEnd w:id="274"/>
    </w:p>
    <w:p w:rsidR="00920BF8" w:rsidRDefault="00920BF8" w:rsidP="00920BF8">
      <w:r>
        <w:t xml:space="preserve">The XML Schema implementation of the </w:t>
      </w:r>
      <w:r>
        <w:rPr>
          <w:i/>
        </w:rPr>
        <w:t>TM_GeometricPrimitive</w:t>
      </w:r>
      <w:r>
        <w:t xml:space="preserve"> type (see ISO 19108:2002, section 5.2.3) is given by the </w:t>
      </w:r>
      <w:r>
        <w:rPr>
          <w:i/>
        </w:rPr>
        <w:t>gml</w:t>
      </w:r>
      <w:proofErr w:type="gramStart"/>
      <w:r>
        <w:rPr>
          <w:i/>
        </w:rPr>
        <w:t>:AbstractTimeGeometricPrimitive</w:t>
      </w:r>
      <w:proofErr w:type="gramEnd"/>
      <w:r>
        <w:t xml:space="preserve"> XSD element and </w:t>
      </w:r>
      <w:r>
        <w:rPr>
          <w:i/>
        </w:rPr>
        <w:t>gml:AbstractTimeGeometricPrimitiveType</w:t>
      </w:r>
      <w:r>
        <w:t xml:space="preserve"> XSD complex type, documented in the following table.</w:t>
      </w:r>
    </w:p>
    <w:tbl>
      <w:tblPr>
        <w:tblW w:w="8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65"/>
        <w:gridCol w:w="6795"/>
      </w:tblGrid>
      <w:tr w:rsidR="00920BF8" w:rsidTr="00033E74">
        <w:tc>
          <w:tcPr>
            <w:tcW w:w="1965" w:type="dxa"/>
            <w:tcBorders>
              <w:top w:val="single" w:sz="8" w:space="0" w:color="000000"/>
              <w:left w:val="single" w:sz="8" w:space="0" w:color="000000"/>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spacing w:before="0"/>
              <w:jc w:val="left"/>
            </w:pPr>
            <w:r>
              <w:rPr>
                <w:b/>
                <w:highlight w:val="white"/>
              </w:rPr>
              <w:lastRenderedPageBreak/>
              <w:t>XSD Element</w:t>
            </w:r>
          </w:p>
        </w:tc>
        <w:tc>
          <w:tcPr>
            <w:tcW w:w="6795" w:type="dxa"/>
            <w:tcBorders>
              <w:top w:val="single" w:sz="8" w:space="0" w:color="000000"/>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spacing w:before="0"/>
              <w:jc w:val="left"/>
            </w:pPr>
            <w:r>
              <w:rPr>
                <w:b/>
                <w:highlight w:val="white"/>
              </w:rPr>
              <w:t>gml:AbstractTimeGeometricPrimitive</w:t>
            </w:r>
          </w:p>
        </w:tc>
      </w:tr>
      <w:tr w:rsidR="00920BF8" w:rsidTr="00033E74">
        <w:tc>
          <w:tcPr>
            <w:tcW w:w="1965" w:type="dxa"/>
            <w:tcBorders>
              <w:left w:val="single" w:sz="8" w:space="0" w:color="000000"/>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spacing w:before="0"/>
              <w:jc w:val="left"/>
            </w:pPr>
            <w:r>
              <w:rPr>
                <w:highlight w:val="white"/>
              </w:rPr>
              <w:t>Type</w:t>
            </w:r>
          </w:p>
        </w:tc>
        <w:tc>
          <w:tcPr>
            <w:tcW w:w="6795" w:type="dxa"/>
            <w:tcBorders>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spacing w:before="0"/>
              <w:jc w:val="left"/>
            </w:pPr>
            <w:r>
              <w:rPr>
                <w:highlight w:val="white"/>
              </w:rPr>
              <w:t>gml:AbstractTimeGeometricPrimitiveType</w:t>
            </w:r>
          </w:p>
        </w:tc>
      </w:tr>
      <w:tr w:rsidR="00920BF8" w:rsidTr="00033E74">
        <w:tc>
          <w:tcPr>
            <w:tcW w:w="1965" w:type="dxa"/>
            <w:tcBorders>
              <w:left w:val="single" w:sz="8" w:space="0" w:color="000000"/>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spacing w:before="0"/>
              <w:jc w:val="left"/>
            </w:pPr>
            <w:r>
              <w:rPr>
                <w:highlight w:val="white"/>
              </w:rPr>
              <w:t>BaseType</w:t>
            </w:r>
          </w:p>
        </w:tc>
        <w:tc>
          <w:tcPr>
            <w:tcW w:w="6795" w:type="dxa"/>
            <w:tcBorders>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spacing w:before="0"/>
              <w:jc w:val="left"/>
            </w:pPr>
            <w:r>
              <w:rPr>
                <w:highlight w:val="white"/>
              </w:rPr>
              <w:t>gml:AbstractTimePrimitiveType</w:t>
            </w:r>
          </w:p>
        </w:tc>
      </w:tr>
      <w:tr w:rsidR="00920BF8" w:rsidTr="00033E74">
        <w:tc>
          <w:tcPr>
            <w:tcW w:w="1965" w:type="dxa"/>
            <w:tcBorders>
              <w:left w:val="single" w:sz="8" w:space="0" w:color="000000"/>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spacing w:before="0"/>
              <w:jc w:val="left"/>
            </w:pPr>
            <w:r>
              <w:rPr>
                <w:highlight w:val="white"/>
              </w:rPr>
              <w:t>Restriction</w:t>
            </w:r>
          </w:p>
        </w:tc>
        <w:tc>
          <w:tcPr>
            <w:tcW w:w="6795" w:type="dxa"/>
            <w:tcBorders>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spacing w:before="0"/>
              <w:jc w:val="left"/>
            </w:pPr>
            <w:r>
              <w:rPr>
                <w:i/>
                <w:highlight w:val="white"/>
              </w:rPr>
              <w:t>Only the Gregorian calendar with UTC times is allowed in the aeronautical domain.</w:t>
            </w:r>
          </w:p>
        </w:tc>
      </w:tr>
      <w:tr w:rsidR="00920BF8" w:rsidTr="00033E74">
        <w:tc>
          <w:tcPr>
            <w:tcW w:w="1965" w:type="dxa"/>
            <w:tcBorders>
              <w:left w:val="single" w:sz="8" w:space="0" w:color="000000"/>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spacing w:before="0"/>
              <w:jc w:val="left"/>
            </w:pPr>
            <w:r>
              <w:rPr>
                <w:highlight w:val="white"/>
              </w:rPr>
              <w:t>Usage</w:t>
            </w:r>
          </w:p>
        </w:tc>
        <w:tc>
          <w:tcPr>
            <w:tcW w:w="6795" w:type="dxa"/>
            <w:tcBorders>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spacing w:before="0"/>
              <w:jc w:val="left"/>
            </w:pPr>
            <w:r>
              <w:rPr>
                <w:highlight w:val="white"/>
              </w:rPr>
              <w:t>Represents the supertype of geometric primitives in the temporal dimension: the instant and the period. Allows the definition of the temporal reference system, if the default is not used.</w:t>
            </w:r>
          </w:p>
        </w:tc>
      </w:tr>
      <w:tr w:rsidR="00920BF8" w:rsidTr="00033E74">
        <w:tc>
          <w:tcPr>
            <w:tcW w:w="1965" w:type="dxa"/>
            <w:tcBorders>
              <w:left w:val="single" w:sz="8" w:space="0" w:color="000000"/>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spacing w:before="0"/>
              <w:jc w:val="left"/>
            </w:pPr>
            <w:r>
              <w:rPr>
                <w:highlight w:val="white"/>
              </w:rPr>
              <w:t>Definition</w:t>
            </w:r>
          </w:p>
        </w:tc>
        <w:tc>
          <w:tcPr>
            <w:tcW w:w="6795" w:type="dxa"/>
            <w:tcBorders>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spacing w:before="0"/>
              <w:jc w:val="left"/>
            </w:pPr>
            <w:r>
              <w:rPr>
                <w:highlight w:val="white"/>
              </w:rPr>
              <w:t xml:space="preserve">A  temporal  geometry  shall  be  associated  with  a  temporal  reference  system  through  the  frame  attribute  that provides a URI reference that identifies a description of the reference system. </w:t>
            </w:r>
            <w:r>
              <w:rPr>
                <w:highlight w:val="white"/>
                <w:u w:val="single"/>
              </w:rPr>
              <w:t>Following ISO 19108, the Gregorian calendar with UTC is the default reference system</w:t>
            </w:r>
            <w:r>
              <w:rPr>
                <w:highlight w:val="white"/>
              </w:rPr>
              <w:t>, but others may also be used.</w:t>
            </w:r>
          </w:p>
        </w:tc>
      </w:tr>
      <w:tr w:rsidR="00920BF8" w:rsidTr="00033E74">
        <w:tc>
          <w:tcPr>
            <w:tcW w:w="1965" w:type="dxa"/>
            <w:tcBorders>
              <w:left w:val="single" w:sz="8" w:space="0" w:color="000000"/>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spacing w:before="0"/>
              <w:jc w:val="left"/>
            </w:pPr>
            <w:r>
              <w:rPr>
                <w:highlight w:val="white"/>
              </w:rPr>
              <w:t>Comments</w:t>
            </w:r>
          </w:p>
        </w:tc>
        <w:tc>
          <w:tcPr>
            <w:tcW w:w="6795" w:type="dxa"/>
            <w:tcBorders>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spacing w:before="0"/>
              <w:jc w:val="left"/>
            </w:pPr>
            <w:r>
              <w:rPr>
                <w:i/>
                <w:highlight w:val="white"/>
              </w:rPr>
              <w:t>none</w:t>
            </w:r>
          </w:p>
        </w:tc>
      </w:tr>
      <w:tr w:rsidR="00920BF8" w:rsidTr="00033E74">
        <w:tc>
          <w:tcPr>
            <w:tcW w:w="1965" w:type="dxa"/>
            <w:tcBorders>
              <w:left w:val="single" w:sz="8" w:space="0" w:color="000000"/>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spacing w:before="0"/>
              <w:jc w:val="left"/>
            </w:pPr>
            <w:r>
              <w:rPr>
                <w:highlight w:val="white"/>
              </w:rPr>
              <w:t>Used in</w:t>
            </w:r>
          </w:p>
        </w:tc>
        <w:tc>
          <w:tcPr>
            <w:tcW w:w="6795" w:type="dxa"/>
            <w:tcBorders>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spacing w:before="0"/>
              <w:jc w:val="left"/>
            </w:pPr>
            <w:r>
              <w:rPr>
                <w:highlight w:val="white"/>
              </w:rPr>
              <w:t>Used as direct parent type for TM_Instant and TM_Period.</w:t>
            </w:r>
          </w:p>
        </w:tc>
      </w:tr>
      <w:tr w:rsidR="00920BF8" w:rsidTr="00033E74">
        <w:tc>
          <w:tcPr>
            <w:tcW w:w="1965" w:type="dxa"/>
            <w:tcBorders>
              <w:left w:val="single" w:sz="8" w:space="0" w:color="000000"/>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spacing w:before="0"/>
              <w:jc w:val="left"/>
            </w:pPr>
            <w:r>
              <w:rPr>
                <w:highlight w:val="white"/>
              </w:rPr>
              <w:t>XML Schema File</w:t>
            </w:r>
          </w:p>
        </w:tc>
        <w:tc>
          <w:tcPr>
            <w:tcW w:w="6795" w:type="dxa"/>
            <w:tcBorders>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spacing w:before="0"/>
              <w:jc w:val="left"/>
            </w:pPr>
            <w:r>
              <w:rPr>
                <w:highlight w:val="white"/>
              </w:rPr>
              <w:t>temporal.xsd</w:t>
            </w:r>
          </w:p>
        </w:tc>
      </w:tr>
      <w:tr w:rsidR="00920BF8" w:rsidTr="00033E74">
        <w:tc>
          <w:tcPr>
            <w:tcW w:w="1965" w:type="dxa"/>
            <w:tcBorders>
              <w:left w:val="single" w:sz="8" w:space="0" w:color="000000"/>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spacing w:before="0"/>
              <w:jc w:val="left"/>
            </w:pPr>
            <w:r>
              <w:rPr>
                <w:highlight w:val="white"/>
              </w:rPr>
              <w:t>XML Schema Component</w:t>
            </w:r>
          </w:p>
        </w:tc>
        <w:tc>
          <w:tcPr>
            <w:tcW w:w="6795" w:type="dxa"/>
            <w:tcBorders>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tabs>
                <w:tab w:val="left" w:pos="315"/>
                <w:tab w:val="left" w:pos="465"/>
              </w:tabs>
              <w:spacing w:before="0"/>
              <w:jc w:val="left"/>
            </w:pPr>
            <w:r>
              <w:rPr>
                <w:rFonts w:ascii="Courier New" w:eastAsia="Courier New" w:hAnsi="Courier New" w:cs="Courier New"/>
                <w:sz w:val="20"/>
                <w:highlight w:val="white"/>
              </w:rPr>
              <w:t>&lt;element name="AbstractTimeGeometricPrimitive" type="gml:AbstractTimeGeometricPrimitiveType" abstract="true" substitutionGroup="gml:AbstractTimePrimitive"/&gt;</w:t>
            </w:r>
          </w:p>
          <w:p w:rsidR="00920BF8" w:rsidRDefault="00920BF8" w:rsidP="00033E74">
            <w:pPr>
              <w:tabs>
                <w:tab w:val="left" w:pos="315"/>
                <w:tab w:val="left" w:pos="465"/>
              </w:tabs>
              <w:spacing w:before="0"/>
              <w:jc w:val="left"/>
            </w:pPr>
          </w:p>
          <w:p w:rsidR="00920BF8" w:rsidRDefault="00920BF8" w:rsidP="00033E74">
            <w:pPr>
              <w:tabs>
                <w:tab w:val="left" w:pos="315"/>
                <w:tab w:val="left" w:pos="465"/>
              </w:tabs>
              <w:spacing w:before="0"/>
              <w:jc w:val="left"/>
            </w:pPr>
            <w:r>
              <w:rPr>
                <w:rFonts w:ascii="Courier New" w:eastAsia="Courier New" w:hAnsi="Courier New" w:cs="Courier New"/>
                <w:sz w:val="20"/>
                <w:highlight w:val="white"/>
              </w:rPr>
              <w:t>&lt;complexType name="AbstractTimeGeometricPrimitiveType" abstract="true"&gt;</w:t>
            </w:r>
          </w:p>
          <w:p w:rsidR="00920BF8" w:rsidRDefault="00920BF8" w:rsidP="00033E74">
            <w:pPr>
              <w:tabs>
                <w:tab w:val="left" w:pos="315"/>
                <w:tab w:val="left" w:pos="465"/>
              </w:tabs>
              <w:spacing w:before="0"/>
              <w:jc w:val="left"/>
            </w:pPr>
            <w:r>
              <w:rPr>
                <w:rFonts w:ascii="Courier New" w:eastAsia="Courier New" w:hAnsi="Courier New" w:cs="Courier New"/>
                <w:sz w:val="20"/>
                <w:highlight w:val="white"/>
              </w:rPr>
              <w:t xml:space="preserve">  &lt;complexContent&gt;</w:t>
            </w:r>
          </w:p>
          <w:p w:rsidR="00920BF8" w:rsidRDefault="00920BF8" w:rsidP="00033E74">
            <w:pPr>
              <w:tabs>
                <w:tab w:val="left" w:pos="315"/>
                <w:tab w:val="left" w:pos="465"/>
              </w:tabs>
              <w:spacing w:before="0"/>
              <w:jc w:val="left"/>
            </w:pPr>
            <w:r>
              <w:rPr>
                <w:rFonts w:ascii="Courier New" w:eastAsia="Courier New" w:hAnsi="Courier New" w:cs="Courier New"/>
                <w:sz w:val="20"/>
                <w:highlight w:val="white"/>
              </w:rPr>
              <w:t xml:space="preserve">    &lt;extension base="gml:AbstractTimePrimitiveType"&gt;</w:t>
            </w:r>
          </w:p>
          <w:p w:rsidR="00920BF8" w:rsidRDefault="00920BF8" w:rsidP="00033E74">
            <w:pPr>
              <w:tabs>
                <w:tab w:val="left" w:pos="315"/>
                <w:tab w:val="left" w:pos="465"/>
              </w:tabs>
              <w:spacing w:before="0"/>
              <w:jc w:val="left"/>
            </w:pPr>
            <w:r>
              <w:rPr>
                <w:rFonts w:ascii="Courier New" w:eastAsia="Courier New" w:hAnsi="Courier New" w:cs="Courier New"/>
                <w:sz w:val="20"/>
                <w:highlight w:val="white"/>
              </w:rPr>
              <w:t xml:space="preserve">      &lt;attribute name="frame" type="anyURI" </w:t>
            </w:r>
            <w:r>
              <w:rPr>
                <w:rFonts w:ascii="Courier New" w:eastAsia="Courier New" w:hAnsi="Courier New" w:cs="Courier New"/>
                <w:strike/>
                <w:sz w:val="20"/>
                <w:highlight w:val="white"/>
              </w:rPr>
              <w:t>default</w:t>
            </w:r>
            <w:r>
              <w:rPr>
                <w:rFonts w:ascii="Courier New" w:eastAsia="Courier New" w:hAnsi="Courier New" w:cs="Courier New"/>
                <w:b/>
                <w:sz w:val="20"/>
                <w:highlight w:val="white"/>
              </w:rPr>
              <w:t>fixed</w:t>
            </w:r>
            <w:r>
              <w:rPr>
                <w:rFonts w:ascii="Courier New" w:eastAsia="Courier New" w:hAnsi="Courier New" w:cs="Courier New"/>
                <w:sz w:val="20"/>
                <w:highlight w:val="white"/>
              </w:rPr>
              <w:t>="#ISO-8601"/&gt;</w:t>
            </w:r>
          </w:p>
          <w:p w:rsidR="00920BF8" w:rsidRDefault="00920BF8" w:rsidP="00033E74">
            <w:pPr>
              <w:tabs>
                <w:tab w:val="left" w:pos="315"/>
                <w:tab w:val="left" w:pos="465"/>
              </w:tabs>
              <w:spacing w:before="0"/>
              <w:jc w:val="left"/>
            </w:pPr>
            <w:r>
              <w:rPr>
                <w:rFonts w:ascii="Courier New" w:eastAsia="Courier New" w:hAnsi="Courier New" w:cs="Courier New"/>
                <w:sz w:val="20"/>
                <w:highlight w:val="white"/>
              </w:rPr>
              <w:t xml:space="preserve">    &lt;/extension&gt;</w:t>
            </w:r>
          </w:p>
          <w:p w:rsidR="00920BF8" w:rsidRDefault="00920BF8" w:rsidP="00033E74">
            <w:pPr>
              <w:tabs>
                <w:tab w:val="left" w:pos="315"/>
                <w:tab w:val="left" w:pos="465"/>
              </w:tabs>
              <w:spacing w:before="0"/>
              <w:jc w:val="left"/>
            </w:pPr>
            <w:r>
              <w:rPr>
                <w:rFonts w:ascii="Courier New" w:eastAsia="Courier New" w:hAnsi="Courier New" w:cs="Courier New"/>
                <w:sz w:val="20"/>
                <w:highlight w:val="white"/>
              </w:rPr>
              <w:t xml:space="preserve">  &lt;/complexContent&gt;</w:t>
            </w:r>
          </w:p>
          <w:p w:rsidR="00920BF8" w:rsidRDefault="00920BF8" w:rsidP="00033E74">
            <w:pPr>
              <w:tabs>
                <w:tab w:val="left" w:pos="315"/>
                <w:tab w:val="left" w:pos="465"/>
              </w:tabs>
              <w:spacing w:before="0"/>
              <w:jc w:val="left"/>
            </w:pPr>
            <w:r>
              <w:rPr>
                <w:rFonts w:ascii="Courier New" w:eastAsia="Courier New" w:hAnsi="Courier New" w:cs="Courier New"/>
                <w:sz w:val="20"/>
                <w:highlight w:val="white"/>
              </w:rPr>
              <w:t>&lt;/complexType&gt;</w:t>
            </w:r>
          </w:p>
          <w:p w:rsidR="00920BF8" w:rsidRDefault="00920BF8" w:rsidP="00033E74">
            <w:pPr>
              <w:tabs>
                <w:tab w:val="left" w:pos="315"/>
                <w:tab w:val="left" w:pos="465"/>
              </w:tabs>
              <w:spacing w:before="0"/>
              <w:jc w:val="left"/>
            </w:pPr>
          </w:p>
          <w:p w:rsidR="00920BF8" w:rsidRDefault="00920BF8" w:rsidP="00033E74">
            <w:pPr>
              <w:tabs>
                <w:tab w:val="left" w:pos="315"/>
                <w:tab w:val="left" w:pos="465"/>
              </w:tabs>
              <w:spacing w:before="0"/>
              <w:jc w:val="left"/>
            </w:pPr>
            <w:r>
              <w:rPr>
                <w:rFonts w:ascii="Courier New" w:eastAsia="Courier New" w:hAnsi="Courier New" w:cs="Courier New"/>
                <w:sz w:val="20"/>
                <w:highlight w:val="white"/>
              </w:rPr>
              <w:t>&lt;element name="AbstractTimePrimitive" type="gml:AbstractTimePrimitiveType" abstract="true" substitutionGroup="gml:AbstractTimeObject"&gt;</w:t>
            </w:r>
          </w:p>
          <w:p w:rsidR="00920BF8" w:rsidRDefault="00920BF8" w:rsidP="00033E74">
            <w:pPr>
              <w:tabs>
                <w:tab w:val="left" w:pos="315"/>
                <w:tab w:val="left" w:pos="465"/>
              </w:tabs>
              <w:spacing w:before="0"/>
              <w:jc w:val="left"/>
            </w:pPr>
            <w:r>
              <w:rPr>
                <w:rFonts w:ascii="Courier New" w:eastAsia="Courier New" w:hAnsi="Courier New" w:cs="Courier New"/>
                <w:sz w:val="20"/>
                <w:highlight w:val="white"/>
              </w:rPr>
              <w:t>&lt;/element&gt;</w:t>
            </w:r>
          </w:p>
          <w:p w:rsidR="00920BF8" w:rsidRDefault="00920BF8" w:rsidP="00033E74">
            <w:pPr>
              <w:tabs>
                <w:tab w:val="left" w:pos="315"/>
                <w:tab w:val="left" w:pos="465"/>
              </w:tabs>
              <w:spacing w:before="0"/>
              <w:jc w:val="left"/>
            </w:pPr>
          </w:p>
          <w:p w:rsidR="00920BF8" w:rsidRDefault="00920BF8" w:rsidP="00033E74">
            <w:pPr>
              <w:tabs>
                <w:tab w:val="left" w:pos="315"/>
                <w:tab w:val="left" w:pos="465"/>
              </w:tabs>
              <w:spacing w:before="0"/>
              <w:jc w:val="left"/>
            </w:pPr>
            <w:r>
              <w:rPr>
                <w:rFonts w:ascii="Courier New" w:eastAsia="Courier New" w:hAnsi="Courier New" w:cs="Courier New"/>
                <w:sz w:val="20"/>
                <w:highlight w:val="white"/>
              </w:rPr>
              <w:t>&lt;complexType name="AbstractTimePrimitiveType" abstract="true"&gt;</w:t>
            </w:r>
          </w:p>
          <w:p w:rsidR="00920BF8" w:rsidRPr="00CA7F75" w:rsidRDefault="00920BF8" w:rsidP="00033E74">
            <w:pPr>
              <w:tabs>
                <w:tab w:val="left" w:pos="315"/>
                <w:tab w:val="left" w:pos="465"/>
              </w:tabs>
              <w:spacing w:before="0"/>
              <w:jc w:val="left"/>
              <w:rPr>
                <w:lang w:val="fr-BE"/>
              </w:rPr>
            </w:pPr>
            <w:r>
              <w:rPr>
                <w:rFonts w:ascii="Courier New" w:eastAsia="Courier New" w:hAnsi="Courier New" w:cs="Courier New"/>
                <w:sz w:val="20"/>
                <w:highlight w:val="white"/>
              </w:rPr>
              <w:tab/>
            </w:r>
            <w:r w:rsidRPr="00CA7F75">
              <w:rPr>
                <w:rFonts w:ascii="Courier New" w:eastAsia="Courier New" w:hAnsi="Courier New" w:cs="Courier New"/>
                <w:sz w:val="20"/>
                <w:highlight w:val="white"/>
                <w:lang w:val="fr-BE"/>
              </w:rPr>
              <w:t>&lt;complexContent&gt;</w:t>
            </w:r>
          </w:p>
          <w:p w:rsidR="00920BF8" w:rsidRPr="00CA7F75" w:rsidRDefault="00920BF8" w:rsidP="00033E74">
            <w:pPr>
              <w:tabs>
                <w:tab w:val="left" w:pos="315"/>
                <w:tab w:val="left" w:pos="465"/>
              </w:tabs>
              <w:spacing w:before="0"/>
              <w:jc w:val="left"/>
              <w:rPr>
                <w:lang w:val="fr-BE"/>
              </w:rPr>
            </w:pPr>
            <w:r w:rsidRPr="00CA7F75">
              <w:rPr>
                <w:rFonts w:ascii="Courier New" w:eastAsia="Courier New" w:hAnsi="Courier New" w:cs="Courier New"/>
                <w:sz w:val="20"/>
                <w:highlight w:val="white"/>
                <w:lang w:val="fr-BE"/>
              </w:rPr>
              <w:tab/>
            </w:r>
            <w:r w:rsidRPr="00CA7F75">
              <w:rPr>
                <w:rFonts w:ascii="Courier New" w:eastAsia="Courier New" w:hAnsi="Courier New" w:cs="Courier New"/>
                <w:sz w:val="20"/>
                <w:highlight w:val="white"/>
                <w:lang w:val="fr-BE"/>
              </w:rPr>
              <w:tab/>
              <w:t>&lt;extension base="gml:AbstractTimeObjectType"&gt;</w:t>
            </w:r>
          </w:p>
          <w:p w:rsidR="00920BF8" w:rsidRDefault="00920BF8" w:rsidP="00033E74">
            <w:pPr>
              <w:tabs>
                <w:tab w:val="left" w:pos="315"/>
                <w:tab w:val="left" w:pos="465"/>
              </w:tabs>
              <w:spacing w:before="0"/>
              <w:jc w:val="left"/>
            </w:pPr>
            <w:r w:rsidRPr="00CA7F75">
              <w:rPr>
                <w:rFonts w:ascii="Courier New" w:eastAsia="Courier New" w:hAnsi="Courier New" w:cs="Courier New"/>
                <w:sz w:val="20"/>
                <w:highlight w:val="white"/>
                <w:lang w:val="fr-BE"/>
              </w:rPr>
              <w:tab/>
            </w:r>
            <w:r w:rsidRPr="00CA7F75">
              <w:rPr>
                <w:rFonts w:ascii="Courier New" w:eastAsia="Courier New" w:hAnsi="Courier New" w:cs="Courier New"/>
                <w:sz w:val="20"/>
                <w:highlight w:val="white"/>
                <w:lang w:val="fr-BE"/>
              </w:rPr>
              <w:tab/>
            </w:r>
            <w:r w:rsidRPr="00CA7F75">
              <w:rPr>
                <w:rFonts w:ascii="Courier New" w:eastAsia="Courier New" w:hAnsi="Courier New" w:cs="Courier New"/>
                <w:sz w:val="20"/>
                <w:highlight w:val="white"/>
                <w:lang w:val="fr-BE"/>
              </w:rPr>
              <w:tab/>
            </w:r>
            <w:r>
              <w:rPr>
                <w:rFonts w:ascii="Courier New" w:eastAsia="Courier New" w:hAnsi="Courier New" w:cs="Courier New"/>
                <w:strike/>
                <w:sz w:val="20"/>
                <w:highlight w:val="white"/>
              </w:rPr>
              <w:t>&lt;sequence&gt;</w:t>
            </w:r>
          </w:p>
          <w:p w:rsidR="00920BF8" w:rsidRDefault="00920BF8" w:rsidP="00033E74">
            <w:pPr>
              <w:tabs>
                <w:tab w:val="left" w:pos="315"/>
                <w:tab w:val="left" w:pos="465"/>
                <w:tab w:val="left" w:pos="720"/>
                <w:tab w:val="left" w:pos="1080"/>
              </w:tabs>
              <w:spacing w:before="0"/>
              <w:jc w:val="left"/>
            </w:pPr>
            <w:r>
              <w:rPr>
                <w:rFonts w:ascii="Courier New" w:eastAsia="Courier New" w:hAnsi="Courier New" w:cs="Courier New"/>
                <w:sz w:val="20"/>
                <w:highlight w:val="white"/>
              </w:rPr>
              <w:tab/>
            </w:r>
            <w:r>
              <w:rPr>
                <w:rFonts w:ascii="Courier New" w:eastAsia="Courier New" w:hAnsi="Courier New" w:cs="Courier New"/>
                <w:sz w:val="20"/>
                <w:highlight w:val="white"/>
              </w:rPr>
              <w:tab/>
            </w:r>
            <w:r>
              <w:rPr>
                <w:rFonts w:ascii="Courier New" w:eastAsia="Courier New" w:hAnsi="Courier New" w:cs="Courier New"/>
                <w:sz w:val="20"/>
                <w:highlight w:val="white"/>
              </w:rPr>
              <w:tab/>
            </w:r>
            <w:r>
              <w:rPr>
                <w:rFonts w:ascii="Courier New" w:eastAsia="Courier New" w:hAnsi="Courier New" w:cs="Courier New"/>
                <w:sz w:val="20"/>
                <w:highlight w:val="white"/>
              </w:rPr>
              <w:tab/>
            </w:r>
            <w:r>
              <w:rPr>
                <w:rFonts w:ascii="Courier New" w:eastAsia="Courier New" w:hAnsi="Courier New" w:cs="Courier New"/>
                <w:strike/>
                <w:sz w:val="20"/>
                <w:highlight w:val="white"/>
              </w:rPr>
              <w:t>&lt;element name="relatedTime" type="gml:RelatedTimeType" minOccurs="0" maxOccurs="unbounded"/&gt;</w:t>
            </w:r>
          </w:p>
          <w:p w:rsidR="00920BF8" w:rsidRDefault="00920BF8" w:rsidP="00033E74">
            <w:pPr>
              <w:tabs>
                <w:tab w:val="left" w:pos="315"/>
                <w:tab w:val="left" w:pos="465"/>
              </w:tabs>
              <w:spacing w:before="0"/>
              <w:jc w:val="left"/>
            </w:pPr>
            <w:r>
              <w:rPr>
                <w:rFonts w:ascii="Courier New" w:eastAsia="Courier New" w:hAnsi="Courier New" w:cs="Courier New"/>
                <w:sz w:val="20"/>
                <w:highlight w:val="white"/>
              </w:rPr>
              <w:tab/>
            </w:r>
            <w:r>
              <w:rPr>
                <w:rFonts w:ascii="Courier New" w:eastAsia="Courier New" w:hAnsi="Courier New" w:cs="Courier New"/>
                <w:sz w:val="20"/>
                <w:highlight w:val="white"/>
              </w:rPr>
              <w:tab/>
            </w:r>
            <w:r>
              <w:rPr>
                <w:rFonts w:ascii="Courier New" w:eastAsia="Courier New" w:hAnsi="Courier New" w:cs="Courier New"/>
                <w:sz w:val="20"/>
                <w:highlight w:val="white"/>
              </w:rPr>
              <w:tab/>
            </w:r>
            <w:r>
              <w:rPr>
                <w:rFonts w:ascii="Courier New" w:eastAsia="Courier New" w:hAnsi="Courier New" w:cs="Courier New"/>
                <w:strike/>
                <w:sz w:val="20"/>
                <w:highlight w:val="white"/>
              </w:rPr>
              <w:t>&lt;/sequence&gt;</w:t>
            </w:r>
          </w:p>
          <w:p w:rsidR="00920BF8" w:rsidRDefault="00920BF8" w:rsidP="00033E74">
            <w:pPr>
              <w:tabs>
                <w:tab w:val="left" w:pos="315"/>
                <w:tab w:val="left" w:pos="465"/>
              </w:tabs>
              <w:spacing w:before="0"/>
              <w:jc w:val="left"/>
            </w:pPr>
            <w:r>
              <w:rPr>
                <w:rFonts w:ascii="Courier New" w:eastAsia="Courier New" w:hAnsi="Courier New" w:cs="Courier New"/>
                <w:sz w:val="20"/>
                <w:highlight w:val="white"/>
              </w:rPr>
              <w:tab/>
            </w:r>
            <w:r>
              <w:rPr>
                <w:rFonts w:ascii="Courier New" w:eastAsia="Courier New" w:hAnsi="Courier New" w:cs="Courier New"/>
                <w:sz w:val="20"/>
                <w:highlight w:val="white"/>
              </w:rPr>
              <w:tab/>
              <w:t>&lt;/extension&gt;</w:t>
            </w:r>
          </w:p>
          <w:p w:rsidR="00920BF8" w:rsidRDefault="00920BF8" w:rsidP="00033E74">
            <w:pPr>
              <w:tabs>
                <w:tab w:val="left" w:pos="315"/>
                <w:tab w:val="left" w:pos="465"/>
              </w:tabs>
              <w:spacing w:before="0"/>
              <w:jc w:val="left"/>
            </w:pPr>
            <w:r>
              <w:rPr>
                <w:rFonts w:ascii="Courier New" w:eastAsia="Courier New" w:hAnsi="Courier New" w:cs="Courier New"/>
                <w:sz w:val="20"/>
                <w:highlight w:val="white"/>
              </w:rPr>
              <w:tab/>
              <w:t>&lt;/complexContent&gt;</w:t>
            </w:r>
          </w:p>
          <w:p w:rsidR="00920BF8" w:rsidRDefault="00920BF8" w:rsidP="00033E74">
            <w:pPr>
              <w:tabs>
                <w:tab w:val="left" w:pos="315"/>
                <w:tab w:val="left" w:pos="465"/>
              </w:tabs>
              <w:spacing w:before="0"/>
              <w:jc w:val="left"/>
            </w:pPr>
            <w:r>
              <w:rPr>
                <w:rFonts w:ascii="Courier New" w:eastAsia="Courier New" w:hAnsi="Courier New" w:cs="Courier New"/>
                <w:sz w:val="20"/>
                <w:highlight w:val="white"/>
              </w:rPr>
              <w:t>&lt;/complexType&gt;</w:t>
            </w:r>
          </w:p>
          <w:p w:rsidR="00920BF8" w:rsidRDefault="00920BF8" w:rsidP="00033E74">
            <w:pPr>
              <w:tabs>
                <w:tab w:val="left" w:pos="315"/>
                <w:tab w:val="left" w:pos="465"/>
              </w:tabs>
              <w:spacing w:before="0"/>
              <w:jc w:val="left"/>
            </w:pPr>
          </w:p>
          <w:p w:rsidR="00920BF8" w:rsidRDefault="00920BF8" w:rsidP="00033E74">
            <w:pPr>
              <w:tabs>
                <w:tab w:val="left" w:pos="315"/>
                <w:tab w:val="left" w:pos="465"/>
              </w:tabs>
              <w:spacing w:before="0"/>
              <w:jc w:val="left"/>
            </w:pPr>
            <w:r>
              <w:rPr>
                <w:rFonts w:ascii="Courier New" w:eastAsia="Courier New" w:hAnsi="Courier New" w:cs="Courier New"/>
                <w:sz w:val="20"/>
                <w:highlight w:val="white"/>
              </w:rPr>
              <w:t>&lt;complexType name="AbstractTimeObjectType" abstract="true"&gt;</w:t>
            </w:r>
          </w:p>
          <w:p w:rsidR="00920BF8" w:rsidRDefault="00920BF8" w:rsidP="00033E74">
            <w:pPr>
              <w:tabs>
                <w:tab w:val="left" w:pos="315"/>
                <w:tab w:val="left" w:pos="465"/>
              </w:tabs>
              <w:spacing w:before="0"/>
              <w:jc w:val="left"/>
            </w:pPr>
            <w:r>
              <w:rPr>
                <w:rFonts w:ascii="Courier New" w:eastAsia="Courier New" w:hAnsi="Courier New" w:cs="Courier New"/>
                <w:sz w:val="20"/>
                <w:highlight w:val="white"/>
              </w:rPr>
              <w:tab/>
              <w:t>&lt;complexContent&gt;</w:t>
            </w:r>
          </w:p>
          <w:p w:rsidR="00920BF8" w:rsidRDefault="00920BF8" w:rsidP="00033E74">
            <w:pPr>
              <w:tabs>
                <w:tab w:val="left" w:pos="315"/>
                <w:tab w:val="left" w:pos="465"/>
              </w:tabs>
              <w:spacing w:before="0"/>
              <w:jc w:val="left"/>
            </w:pPr>
            <w:r>
              <w:rPr>
                <w:rFonts w:ascii="Courier New" w:eastAsia="Courier New" w:hAnsi="Courier New" w:cs="Courier New"/>
                <w:sz w:val="20"/>
                <w:highlight w:val="white"/>
              </w:rPr>
              <w:tab/>
            </w:r>
            <w:r>
              <w:rPr>
                <w:rFonts w:ascii="Courier New" w:eastAsia="Courier New" w:hAnsi="Courier New" w:cs="Courier New"/>
                <w:sz w:val="20"/>
                <w:highlight w:val="white"/>
              </w:rPr>
              <w:tab/>
              <w:t>&lt;extension base="gml:AbstractGMLType"/&gt;</w:t>
            </w:r>
          </w:p>
          <w:p w:rsidR="00920BF8" w:rsidRDefault="00920BF8" w:rsidP="00033E74">
            <w:pPr>
              <w:tabs>
                <w:tab w:val="left" w:pos="315"/>
                <w:tab w:val="left" w:pos="465"/>
              </w:tabs>
              <w:spacing w:before="0"/>
              <w:jc w:val="left"/>
            </w:pPr>
            <w:r>
              <w:rPr>
                <w:rFonts w:ascii="Courier New" w:eastAsia="Courier New" w:hAnsi="Courier New" w:cs="Courier New"/>
                <w:sz w:val="20"/>
                <w:highlight w:val="white"/>
              </w:rPr>
              <w:tab/>
              <w:t>&lt;/complexContent&gt;</w:t>
            </w:r>
          </w:p>
          <w:p w:rsidR="00920BF8" w:rsidRDefault="00920BF8" w:rsidP="00033E74">
            <w:pPr>
              <w:tabs>
                <w:tab w:val="left" w:pos="315"/>
                <w:tab w:val="left" w:pos="465"/>
              </w:tabs>
              <w:spacing w:before="0"/>
              <w:jc w:val="left"/>
            </w:pPr>
            <w:r>
              <w:rPr>
                <w:rFonts w:ascii="Courier New" w:eastAsia="Courier New" w:hAnsi="Courier New" w:cs="Courier New"/>
                <w:sz w:val="20"/>
                <w:highlight w:val="white"/>
              </w:rPr>
              <w:lastRenderedPageBreak/>
              <w:t>&lt;/complexType&gt;</w:t>
            </w:r>
          </w:p>
        </w:tc>
      </w:tr>
      <w:tr w:rsidR="00920BF8" w:rsidTr="00033E74">
        <w:tc>
          <w:tcPr>
            <w:tcW w:w="1965" w:type="dxa"/>
            <w:tcBorders>
              <w:left w:val="single" w:sz="8" w:space="0" w:color="000000"/>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spacing w:before="0"/>
              <w:jc w:val="left"/>
            </w:pPr>
            <w:r>
              <w:rPr>
                <w:highlight w:val="white"/>
              </w:rPr>
              <w:lastRenderedPageBreak/>
              <w:t>Example</w:t>
            </w:r>
          </w:p>
        </w:tc>
        <w:tc>
          <w:tcPr>
            <w:tcW w:w="6795" w:type="dxa"/>
            <w:tcBorders>
              <w:bottom w:val="single" w:sz="8" w:space="0" w:color="000000"/>
              <w:right w:val="single" w:sz="8" w:space="0" w:color="000000"/>
            </w:tcBorders>
            <w:shd w:val="clear" w:color="auto" w:fill="FFFFFF"/>
            <w:tcMar>
              <w:top w:w="11" w:type="dxa"/>
              <w:left w:w="11" w:type="dxa"/>
              <w:bottom w:w="11" w:type="dxa"/>
              <w:right w:w="11" w:type="dxa"/>
            </w:tcMar>
          </w:tcPr>
          <w:p w:rsidR="00920BF8" w:rsidRDefault="00920BF8" w:rsidP="00033E74">
            <w:pPr>
              <w:spacing w:before="0"/>
              <w:jc w:val="left"/>
            </w:pPr>
            <w:r>
              <w:rPr>
                <w:i/>
                <w:sz w:val="22"/>
                <w:highlight w:val="white"/>
              </w:rPr>
              <w:t>not applicable, because the GML realization of TM_GeometricPrimitive is an abstract type</w:t>
            </w:r>
          </w:p>
        </w:tc>
      </w:tr>
    </w:tbl>
    <w:p w:rsidR="00920BF8" w:rsidRDefault="00920BF8" w:rsidP="00920BF8">
      <w:r>
        <w:t xml:space="preserve"> </w:t>
      </w:r>
    </w:p>
    <w:p w:rsidR="00920BF8" w:rsidRDefault="00920BF8" w:rsidP="00920BF8">
      <w:pPr>
        <w:pStyle w:val="Heading2"/>
        <w:contextualSpacing w:val="0"/>
      </w:pPr>
      <w:bookmarkStart w:id="275" w:name="h.3bj1y38" w:colFirst="0" w:colLast="0"/>
      <w:bookmarkStart w:id="276" w:name="_Toc411523666"/>
      <w:bookmarkEnd w:id="275"/>
      <w:r>
        <w:t>TM_Instant / gml</w:t>
      </w:r>
      <w:proofErr w:type="gramStart"/>
      <w:r>
        <w:t>:TimeInstant</w:t>
      </w:r>
      <w:proofErr w:type="gramEnd"/>
      <w:r>
        <w:t xml:space="preserve"> – Documentation</w:t>
      </w:r>
      <w:bookmarkEnd w:id="276"/>
    </w:p>
    <w:p w:rsidR="00920BF8" w:rsidRDefault="00920BF8" w:rsidP="00920BF8">
      <w:r>
        <w:t>The XML Schema implementation of the TM_Instant type (see ISO 19108:2002, section 5.2.3.2) is given by the gml</w:t>
      </w:r>
      <w:proofErr w:type="gramStart"/>
      <w:r>
        <w:t>:TimeInstant</w:t>
      </w:r>
      <w:proofErr w:type="gramEnd"/>
      <w:r>
        <w:t xml:space="preserve"> XSD element and gml:TimeInstantType XSD complex type,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rPr>
                <w:b/>
              </w:rPr>
              <w:t>XSD Element</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rPr>
                <w:b/>
              </w:rPr>
              <w:t>gml:TimeInstant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gml:TimeInstantType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BaseType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gml:AbstractTimeGeometricPrimitiveType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Restriction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rPr>
                <w:i/>
              </w:rP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Usage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Used to represent an identifiable position in time.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Definition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An instant is a zero-dimensional geometric primitive that represents position in time. It is equivalent to a point in space. In practice, an instant is an interval whose duration is less than the resolution of the time scale.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Each TimeInstant shall contain one gml:timePosition</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Used in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Used as a child of gml</w:t>
            </w:r>
            <w:proofErr w:type="gramStart"/>
            <w:r>
              <w:t>:validTime</w:t>
            </w:r>
            <w:proofErr w:type="gramEnd"/>
            <w:r>
              <w:t xml:space="preserve"> and aixm:featureLifetime. Also used in gml</w:t>
            </w:r>
            <w:proofErr w:type="gramStart"/>
            <w:r>
              <w:t>:TimePeriod</w:t>
            </w:r>
            <w:proofErr w:type="gramEnd"/>
            <w:r>
              <w:t xml:space="preserve"> element, as a child element of gml:begin and gml:end.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temporal.xsd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Component</w:t>
            </w:r>
          </w:p>
        </w:tc>
        <w:tc>
          <w:tcPr>
            <w:tcW w:w="6687" w:type="dxa"/>
            <w:shd w:val="clear" w:color="auto" w:fill="FFFFFF"/>
            <w:tcMar>
              <w:top w:w="11" w:type="dxa"/>
              <w:left w:w="11" w:type="dxa"/>
              <w:bottom w:w="11" w:type="dxa"/>
              <w:right w:w="11" w:type="dxa"/>
            </w:tcMar>
          </w:tcPr>
          <w:p w:rsidR="00920BF8" w:rsidRDefault="00920BF8" w:rsidP="00033E74">
            <w:pPr>
              <w:keepLines/>
              <w:spacing w:before="0"/>
              <w:jc w:val="left"/>
            </w:pPr>
            <w:r>
              <w:rPr>
                <w:rFonts w:ascii="Courier New" w:eastAsia="Courier New" w:hAnsi="Courier New" w:cs="Courier New"/>
                <w:sz w:val="20"/>
              </w:rPr>
              <w:t>&lt;complexType name=”TimeInstantType” final=”#all”&gt;</w:t>
            </w:r>
          </w:p>
          <w:p w:rsidR="00920BF8" w:rsidRDefault="00920BF8" w:rsidP="00033E74">
            <w:pPr>
              <w:keepLines/>
              <w:spacing w:before="0"/>
              <w:jc w:val="left"/>
            </w:pPr>
            <w:r>
              <w:rPr>
                <w:rFonts w:ascii="Courier New" w:eastAsia="Courier New" w:hAnsi="Courier New" w:cs="Courier New"/>
                <w:sz w:val="20"/>
              </w:rPr>
              <w:t xml:space="preserve"> &lt;complexContent&gt;</w:t>
            </w:r>
          </w:p>
          <w:p w:rsidR="00920BF8" w:rsidRDefault="00920BF8" w:rsidP="00033E74">
            <w:pPr>
              <w:keepLines/>
              <w:spacing w:before="0"/>
              <w:jc w:val="left"/>
            </w:pPr>
            <w:r>
              <w:rPr>
                <w:rFonts w:ascii="Courier New" w:eastAsia="Courier New" w:hAnsi="Courier New" w:cs="Courier New"/>
                <w:sz w:val="20"/>
              </w:rPr>
              <w:t xml:space="preserve">  &lt;extension base=”gml:AbstractTimeGeometricPrimitiveType”&gt;</w:t>
            </w:r>
          </w:p>
          <w:p w:rsidR="00920BF8" w:rsidRDefault="00920BF8" w:rsidP="00033E74">
            <w:pPr>
              <w:keepLines/>
              <w:spacing w:before="0"/>
              <w:jc w:val="left"/>
            </w:pPr>
            <w:r>
              <w:rPr>
                <w:rFonts w:ascii="Courier New" w:eastAsia="Courier New" w:hAnsi="Courier New" w:cs="Courier New"/>
                <w:sz w:val="20"/>
              </w:rPr>
              <w:t xml:space="preserve">   &lt;sequence&gt;</w:t>
            </w:r>
          </w:p>
          <w:p w:rsidR="00920BF8" w:rsidRDefault="00920BF8" w:rsidP="00033E74">
            <w:pPr>
              <w:keepLines/>
              <w:spacing w:before="0"/>
              <w:jc w:val="left"/>
            </w:pPr>
            <w:r>
              <w:rPr>
                <w:rFonts w:ascii="Courier New" w:eastAsia="Courier New" w:hAnsi="Courier New" w:cs="Courier New"/>
                <w:sz w:val="20"/>
              </w:rPr>
              <w:t xml:space="preserve">    &lt;element ref=”gml:timePosition”/&gt;</w:t>
            </w:r>
          </w:p>
          <w:p w:rsidR="00920BF8" w:rsidRDefault="00920BF8" w:rsidP="00033E74">
            <w:pPr>
              <w:keepLines/>
              <w:spacing w:before="0"/>
              <w:jc w:val="left"/>
            </w:pPr>
            <w:r>
              <w:rPr>
                <w:rFonts w:ascii="Courier New" w:eastAsia="Courier New" w:hAnsi="Courier New" w:cs="Courier New"/>
                <w:sz w:val="20"/>
              </w:rPr>
              <w:t xml:space="preserve">   &lt;/sequence&gt;</w:t>
            </w:r>
          </w:p>
          <w:p w:rsidR="00920BF8" w:rsidRDefault="00920BF8" w:rsidP="00033E74">
            <w:pPr>
              <w:keepLines/>
              <w:spacing w:before="0"/>
              <w:jc w:val="left"/>
            </w:pPr>
            <w:r>
              <w:rPr>
                <w:rFonts w:ascii="Courier New" w:eastAsia="Courier New" w:hAnsi="Courier New" w:cs="Courier New"/>
                <w:sz w:val="20"/>
              </w:rPr>
              <w:t xml:space="preserve">  &lt;/extension&gt;</w:t>
            </w:r>
          </w:p>
          <w:p w:rsidR="00920BF8" w:rsidRDefault="00920BF8" w:rsidP="00033E74">
            <w:pPr>
              <w:keepLines/>
              <w:spacing w:before="0"/>
              <w:jc w:val="left"/>
            </w:pPr>
            <w:r>
              <w:rPr>
                <w:rFonts w:ascii="Courier New" w:eastAsia="Courier New" w:hAnsi="Courier New" w:cs="Courier New"/>
                <w:sz w:val="20"/>
              </w:rPr>
              <w:t xml:space="preserve"> &lt;/complexContent&gt;</w:t>
            </w:r>
          </w:p>
          <w:p w:rsidR="00920BF8" w:rsidRDefault="00920BF8" w:rsidP="00033E74">
            <w:pPr>
              <w:keepLines/>
              <w:spacing w:before="0"/>
              <w:jc w:val="left"/>
            </w:pPr>
            <w:r>
              <w:rPr>
                <w:rFonts w:ascii="Courier New" w:eastAsia="Courier New" w:hAnsi="Courier New" w:cs="Courier New"/>
                <w:sz w:val="20"/>
              </w:rPr>
              <w:t>&lt;/complexType&gt;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Example</w:t>
            </w:r>
          </w:p>
        </w:tc>
        <w:tc>
          <w:tcPr>
            <w:tcW w:w="6687" w:type="dxa"/>
            <w:shd w:val="clear" w:color="auto" w:fill="FFFFFF"/>
            <w:tcMar>
              <w:top w:w="11" w:type="dxa"/>
              <w:left w:w="11" w:type="dxa"/>
              <w:bottom w:w="11" w:type="dxa"/>
              <w:right w:w="11" w:type="dxa"/>
            </w:tcMar>
          </w:tcPr>
          <w:p w:rsidR="00920BF8" w:rsidRDefault="00920BF8" w:rsidP="00033E74">
            <w:pPr>
              <w:keepLines/>
              <w:spacing w:before="0"/>
              <w:jc w:val="left"/>
            </w:pPr>
            <w:r>
              <w:rPr>
                <w:rFonts w:ascii="Courier New" w:eastAsia="Courier New" w:hAnsi="Courier New" w:cs="Courier New"/>
                <w:sz w:val="20"/>
              </w:rPr>
              <w:t>&lt;gml:TimeInstant gml:id=”IDX”&gt;</w:t>
            </w:r>
          </w:p>
          <w:p w:rsidR="00920BF8" w:rsidRPr="00CA7F75" w:rsidRDefault="00920BF8" w:rsidP="00033E74">
            <w:pPr>
              <w:keepLines/>
              <w:spacing w:before="0"/>
              <w:jc w:val="left"/>
              <w:rPr>
                <w:lang w:val="fr-BE"/>
              </w:rPr>
            </w:pPr>
            <w:r w:rsidRPr="00CA7F75">
              <w:rPr>
                <w:rFonts w:ascii="Courier New" w:eastAsia="Courier New" w:hAnsi="Courier New" w:cs="Courier New"/>
                <w:sz w:val="20"/>
                <w:lang w:val="fr-BE"/>
              </w:rPr>
              <w:t>&lt;gml:timePosition&gt;2010-01-23T14:00:00Z&lt;/gml:timePosition&gt;</w:t>
            </w:r>
          </w:p>
          <w:p w:rsidR="00920BF8" w:rsidRDefault="00920BF8" w:rsidP="00033E74">
            <w:pPr>
              <w:keepLines/>
              <w:spacing w:before="0"/>
              <w:jc w:val="left"/>
            </w:pPr>
            <w:r>
              <w:rPr>
                <w:rFonts w:ascii="Courier New" w:eastAsia="Courier New" w:hAnsi="Courier New" w:cs="Courier New"/>
                <w:sz w:val="20"/>
              </w:rPr>
              <w:t>&lt;/gml:TimeInstant&gt;</w:t>
            </w:r>
          </w:p>
        </w:tc>
      </w:tr>
    </w:tbl>
    <w:p w:rsidR="00920BF8" w:rsidRDefault="00920BF8" w:rsidP="00920BF8"/>
    <w:p w:rsidR="00920BF8" w:rsidRDefault="00920BF8" w:rsidP="00920BF8">
      <w:pPr>
        <w:pStyle w:val="Heading2"/>
        <w:contextualSpacing w:val="0"/>
      </w:pPr>
      <w:bookmarkStart w:id="277" w:name="h.1qoc8b1" w:colFirst="0" w:colLast="0"/>
      <w:bookmarkStart w:id="278" w:name="_Toc411523667"/>
      <w:bookmarkEnd w:id="277"/>
      <w:r>
        <w:t>TM_Period / gml</w:t>
      </w:r>
      <w:proofErr w:type="gramStart"/>
      <w:r>
        <w:t>:TimePeriod</w:t>
      </w:r>
      <w:proofErr w:type="gramEnd"/>
      <w:r>
        <w:t xml:space="preserve"> – Documentation</w:t>
      </w:r>
      <w:bookmarkEnd w:id="278"/>
    </w:p>
    <w:p w:rsidR="00920BF8" w:rsidRDefault="00920BF8" w:rsidP="00920BF8">
      <w:r>
        <w:t>The XML Schema implementation of the TM_Period type (see ISO 19108:2002, section 5.2.3.3) is given by the gml</w:t>
      </w:r>
      <w:proofErr w:type="gramStart"/>
      <w:r>
        <w:t>:TimePeriod</w:t>
      </w:r>
      <w:proofErr w:type="gramEnd"/>
      <w:r>
        <w:t xml:space="preserve"> XSD element and gml:TimePeriodType XSD complex type, documented in the following table.</w:t>
      </w: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6687"/>
      </w:tblGrid>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rPr>
                <w:b/>
              </w:rPr>
              <w:t>XSD Element</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rPr>
                <w:b/>
              </w:rPr>
              <w:t>gml:TimePeriod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gml:TimePeriodType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BaseType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gml:AbstractTimeGeometricPrimitiveType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Restriction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The use of child element gml</w:t>
            </w:r>
            <w:proofErr w:type="gramStart"/>
            <w:r>
              <w:t>:begin</w:t>
            </w:r>
            <w:proofErr w:type="gramEnd"/>
            <w:r>
              <w:t xml:space="preserve"> and gml:end are out of scope for AIXM. Use gml</w:t>
            </w:r>
            <w:proofErr w:type="gramStart"/>
            <w:r>
              <w:t>:beginPosition</w:t>
            </w:r>
            <w:proofErr w:type="gramEnd"/>
            <w:r>
              <w:t xml:space="preserve"> and gml:endPosition instead.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lastRenderedPageBreak/>
              <w:t>Usage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Used to represent an extent in time.</w:t>
            </w:r>
          </w:p>
          <w:p w:rsidR="00920BF8" w:rsidRDefault="00920BF8" w:rsidP="00033E74">
            <w:pPr>
              <w:spacing w:before="0"/>
              <w:jc w:val="left"/>
            </w:pPr>
            <w:r>
              <w:rPr>
                <w:b/>
                <w:i/>
              </w:rPr>
              <w:t xml:space="preserve">In this profile, the beginPosition is considered included in the time interval and the endPosition </w:t>
            </w:r>
            <w:proofErr w:type="gramStart"/>
            <w:r>
              <w:rPr>
                <w:b/>
                <w:i/>
              </w:rPr>
              <w:t>is</w:t>
            </w:r>
            <w:proofErr w:type="gramEnd"/>
            <w:r>
              <w:rPr>
                <w:b/>
                <w:i/>
              </w:rPr>
              <w:t xml:space="preserve"> considered excluded from the time interval. This is particularly important for temporal queries.</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Definition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 xml:space="preserve">The period is a one-dimensional geometric primitive that represents extent in time. </w:t>
            </w:r>
          </w:p>
          <w:p w:rsidR="00920BF8" w:rsidRDefault="00920BF8" w:rsidP="00033E74">
            <w:pPr>
              <w:spacing w:before="0"/>
              <w:jc w:val="left"/>
            </w:pPr>
            <w:r>
              <w:t>The period is equivalent to a curve in space. Like a curve, it is an open interval bounded by beginning and end points (instants), and has length (duration). Its location in time is described by the temporal positions of the instants at which it begins and ends; its duration equals the temporal distance between those two temporal positions.</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Comments</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none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Used in</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Used as a child element of gml:validTime and aixm:featureLifetime</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File</w:t>
            </w:r>
          </w:p>
        </w:tc>
        <w:tc>
          <w:tcPr>
            <w:tcW w:w="6687" w:type="dxa"/>
            <w:shd w:val="clear" w:color="auto" w:fill="FFFFFF"/>
            <w:tcMar>
              <w:top w:w="11" w:type="dxa"/>
              <w:left w:w="11" w:type="dxa"/>
              <w:bottom w:w="11" w:type="dxa"/>
              <w:right w:w="11" w:type="dxa"/>
            </w:tcMar>
          </w:tcPr>
          <w:p w:rsidR="00920BF8" w:rsidRDefault="00920BF8" w:rsidP="00033E74">
            <w:pPr>
              <w:spacing w:before="0"/>
              <w:jc w:val="left"/>
            </w:pPr>
            <w:r>
              <w:t>temporal.xsd</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XML Schema Component</w:t>
            </w:r>
          </w:p>
        </w:tc>
        <w:tc>
          <w:tcPr>
            <w:tcW w:w="6687" w:type="dxa"/>
            <w:shd w:val="clear" w:color="auto" w:fill="FFFFFF"/>
            <w:tcMar>
              <w:top w:w="11" w:type="dxa"/>
              <w:left w:w="11" w:type="dxa"/>
              <w:bottom w:w="11" w:type="dxa"/>
              <w:right w:w="11" w:type="dxa"/>
            </w:tcMar>
          </w:tcPr>
          <w:p w:rsidR="00920BF8" w:rsidRDefault="00920BF8" w:rsidP="00033E74">
            <w:pPr>
              <w:keepLines/>
              <w:spacing w:before="0"/>
              <w:jc w:val="left"/>
            </w:pPr>
            <w:r>
              <w:rPr>
                <w:rFonts w:ascii="Courier New" w:eastAsia="Courier New" w:hAnsi="Courier New" w:cs="Courier New"/>
                <w:sz w:val="20"/>
              </w:rPr>
              <w:t>&lt;complexType name=”TimePeriodType”&gt;</w:t>
            </w:r>
          </w:p>
          <w:p w:rsidR="00920BF8" w:rsidRDefault="00920BF8" w:rsidP="00033E74">
            <w:pPr>
              <w:keepLines/>
              <w:spacing w:before="0"/>
              <w:jc w:val="left"/>
            </w:pPr>
            <w:r>
              <w:rPr>
                <w:rFonts w:ascii="Courier New" w:eastAsia="Courier New" w:hAnsi="Courier New" w:cs="Courier New"/>
                <w:sz w:val="20"/>
              </w:rPr>
              <w:t xml:space="preserve"> &lt;complexContent&gt;</w:t>
            </w:r>
          </w:p>
          <w:p w:rsidR="00920BF8" w:rsidRDefault="00920BF8" w:rsidP="00033E74">
            <w:pPr>
              <w:keepLines/>
              <w:spacing w:before="0"/>
              <w:jc w:val="left"/>
            </w:pPr>
            <w:r>
              <w:rPr>
                <w:rFonts w:ascii="Courier New" w:eastAsia="Courier New" w:hAnsi="Courier New" w:cs="Courier New"/>
                <w:sz w:val="20"/>
              </w:rPr>
              <w:t xml:space="preserve">  &lt;extension base=”gml:AbstractTimeGeometricPrimitiveType”&gt;</w:t>
            </w:r>
          </w:p>
          <w:p w:rsidR="00920BF8" w:rsidRDefault="00920BF8" w:rsidP="00033E74">
            <w:pPr>
              <w:keepLines/>
              <w:spacing w:before="0"/>
              <w:jc w:val="left"/>
            </w:pPr>
            <w:r>
              <w:rPr>
                <w:rFonts w:ascii="Courier New" w:eastAsia="Courier New" w:hAnsi="Courier New" w:cs="Courier New"/>
                <w:sz w:val="20"/>
              </w:rPr>
              <w:t xml:space="preserve">   &lt;sequence&gt;</w:t>
            </w:r>
          </w:p>
          <w:p w:rsidR="00920BF8" w:rsidRDefault="00920BF8" w:rsidP="00033E74">
            <w:pPr>
              <w:keepLines/>
              <w:spacing w:before="0"/>
              <w:jc w:val="left"/>
            </w:pPr>
            <w:r>
              <w:rPr>
                <w:rFonts w:ascii="Courier New" w:eastAsia="Courier New" w:hAnsi="Courier New" w:cs="Courier New"/>
                <w:sz w:val="20"/>
              </w:rPr>
              <w:t xml:space="preserve">    </w:t>
            </w:r>
            <w:r>
              <w:rPr>
                <w:rFonts w:ascii="Courier New" w:eastAsia="Courier New" w:hAnsi="Courier New" w:cs="Courier New"/>
                <w:strike/>
                <w:sz w:val="20"/>
              </w:rPr>
              <w:t>&lt;choice&gt;</w:t>
            </w:r>
          </w:p>
          <w:p w:rsidR="00920BF8" w:rsidRDefault="00920BF8" w:rsidP="00033E74">
            <w:pPr>
              <w:keepLines/>
              <w:spacing w:before="0"/>
              <w:jc w:val="left"/>
            </w:pPr>
            <w:r>
              <w:rPr>
                <w:rFonts w:ascii="Courier New" w:eastAsia="Courier New" w:hAnsi="Courier New" w:cs="Courier New"/>
                <w:sz w:val="20"/>
              </w:rPr>
              <w:t xml:space="preserve">     &lt;element name=”beginPosition” type=”gml:TimePositionType”/&gt;</w:t>
            </w:r>
          </w:p>
          <w:p w:rsidR="00920BF8" w:rsidRDefault="00920BF8" w:rsidP="00033E74">
            <w:pPr>
              <w:keepLines/>
              <w:spacing w:before="0"/>
              <w:jc w:val="left"/>
            </w:pPr>
            <w:r>
              <w:rPr>
                <w:rFonts w:ascii="Courier New" w:eastAsia="Courier New" w:hAnsi="Courier New" w:cs="Courier New"/>
                <w:sz w:val="20"/>
              </w:rPr>
              <w:t xml:space="preserve">     </w:t>
            </w:r>
            <w:r>
              <w:rPr>
                <w:rFonts w:ascii="Courier New" w:eastAsia="Courier New" w:hAnsi="Courier New" w:cs="Courier New"/>
                <w:strike/>
                <w:sz w:val="20"/>
              </w:rPr>
              <w:t>&lt;element name=”begin” type=”gml:TimeInstantPropertyType”/&gt;</w:t>
            </w:r>
          </w:p>
          <w:p w:rsidR="00920BF8" w:rsidRDefault="00920BF8" w:rsidP="00033E74">
            <w:pPr>
              <w:keepLines/>
              <w:spacing w:before="0"/>
              <w:jc w:val="left"/>
            </w:pPr>
            <w:r>
              <w:rPr>
                <w:rFonts w:ascii="Courier New" w:eastAsia="Courier New" w:hAnsi="Courier New" w:cs="Courier New"/>
                <w:sz w:val="20"/>
              </w:rPr>
              <w:t xml:space="preserve">    </w:t>
            </w:r>
            <w:r>
              <w:rPr>
                <w:rFonts w:ascii="Courier New" w:eastAsia="Courier New" w:hAnsi="Courier New" w:cs="Courier New"/>
                <w:strike/>
                <w:sz w:val="20"/>
              </w:rPr>
              <w:t>&lt;/choice&gt;</w:t>
            </w:r>
          </w:p>
          <w:p w:rsidR="00920BF8" w:rsidRDefault="00920BF8" w:rsidP="00033E74">
            <w:pPr>
              <w:keepLines/>
              <w:spacing w:before="0"/>
              <w:jc w:val="left"/>
            </w:pPr>
            <w:r>
              <w:rPr>
                <w:rFonts w:ascii="Courier New" w:eastAsia="Courier New" w:hAnsi="Courier New" w:cs="Courier New"/>
                <w:sz w:val="20"/>
              </w:rPr>
              <w:t xml:space="preserve">    </w:t>
            </w:r>
            <w:r>
              <w:rPr>
                <w:rFonts w:ascii="Courier New" w:eastAsia="Courier New" w:hAnsi="Courier New" w:cs="Courier New"/>
                <w:strike/>
                <w:sz w:val="20"/>
              </w:rPr>
              <w:t>&lt;choice&gt;</w:t>
            </w:r>
          </w:p>
          <w:p w:rsidR="00920BF8" w:rsidRDefault="00920BF8" w:rsidP="00033E74">
            <w:pPr>
              <w:keepLines/>
              <w:spacing w:before="0"/>
              <w:jc w:val="left"/>
            </w:pPr>
            <w:r>
              <w:rPr>
                <w:rFonts w:ascii="Courier New" w:eastAsia="Courier New" w:hAnsi="Courier New" w:cs="Courier New"/>
                <w:sz w:val="20"/>
              </w:rPr>
              <w:t xml:space="preserve">     &lt;element name=”endPosition” type=”gml:TimePositionType”/&gt;</w:t>
            </w:r>
          </w:p>
          <w:p w:rsidR="00920BF8" w:rsidRDefault="00920BF8" w:rsidP="00033E74">
            <w:pPr>
              <w:keepLines/>
              <w:spacing w:before="0"/>
              <w:jc w:val="left"/>
            </w:pPr>
            <w:r>
              <w:rPr>
                <w:rFonts w:ascii="Courier New" w:eastAsia="Courier New" w:hAnsi="Courier New" w:cs="Courier New"/>
                <w:sz w:val="20"/>
              </w:rPr>
              <w:t xml:space="preserve">     </w:t>
            </w:r>
            <w:r>
              <w:rPr>
                <w:rFonts w:ascii="Courier New" w:eastAsia="Courier New" w:hAnsi="Courier New" w:cs="Courier New"/>
                <w:strike/>
                <w:sz w:val="20"/>
              </w:rPr>
              <w:t>&lt;element name=”end” type=”gml:TimeInstantPropertyType”/&gt;</w:t>
            </w:r>
          </w:p>
          <w:p w:rsidR="00920BF8" w:rsidRDefault="00920BF8" w:rsidP="00033E74">
            <w:pPr>
              <w:keepLines/>
              <w:spacing w:before="0"/>
              <w:jc w:val="left"/>
            </w:pPr>
            <w:r>
              <w:rPr>
                <w:rFonts w:ascii="Courier New" w:eastAsia="Courier New" w:hAnsi="Courier New" w:cs="Courier New"/>
                <w:sz w:val="20"/>
              </w:rPr>
              <w:t xml:space="preserve">    </w:t>
            </w:r>
            <w:r>
              <w:rPr>
                <w:rFonts w:ascii="Courier New" w:eastAsia="Courier New" w:hAnsi="Courier New" w:cs="Courier New"/>
                <w:strike/>
                <w:sz w:val="20"/>
              </w:rPr>
              <w:t>&lt;/choice&gt;</w:t>
            </w:r>
          </w:p>
          <w:p w:rsidR="00920BF8" w:rsidRDefault="00920BF8" w:rsidP="00033E74">
            <w:pPr>
              <w:keepLines/>
              <w:spacing w:before="0"/>
              <w:jc w:val="left"/>
            </w:pPr>
            <w:r>
              <w:rPr>
                <w:rFonts w:ascii="Courier New" w:eastAsia="Courier New" w:hAnsi="Courier New" w:cs="Courier New"/>
                <w:sz w:val="20"/>
              </w:rPr>
              <w:t xml:space="preserve">    </w:t>
            </w:r>
            <w:r>
              <w:rPr>
                <w:rFonts w:ascii="Courier New" w:eastAsia="Courier New" w:hAnsi="Courier New" w:cs="Courier New"/>
                <w:strike/>
                <w:sz w:val="20"/>
              </w:rPr>
              <w:t>&lt;group ref=”gml:timeLength” minOccurs=”0”/&gt;</w:t>
            </w:r>
          </w:p>
          <w:p w:rsidR="00920BF8" w:rsidRDefault="00920BF8" w:rsidP="00033E74">
            <w:pPr>
              <w:keepLines/>
              <w:spacing w:before="0"/>
              <w:jc w:val="left"/>
            </w:pPr>
            <w:r>
              <w:rPr>
                <w:rFonts w:ascii="Courier New" w:eastAsia="Courier New" w:hAnsi="Courier New" w:cs="Courier New"/>
                <w:sz w:val="20"/>
              </w:rPr>
              <w:t xml:space="preserve">   &lt;/sequence&gt;</w:t>
            </w:r>
          </w:p>
          <w:p w:rsidR="00920BF8" w:rsidRDefault="00920BF8" w:rsidP="00033E74">
            <w:pPr>
              <w:keepLines/>
              <w:spacing w:before="0"/>
              <w:jc w:val="left"/>
            </w:pPr>
            <w:r>
              <w:rPr>
                <w:rFonts w:ascii="Courier New" w:eastAsia="Courier New" w:hAnsi="Courier New" w:cs="Courier New"/>
                <w:sz w:val="20"/>
              </w:rPr>
              <w:t xml:space="preserve">  &lt;/extension&gt;</w:t>
            </w:r>
          </w:p>
          <w:p w:rsidR="00920BF8" w:rsidRDefault="00920BF8" w:rsidP="00033E74">
            <w:pPr>
              <w:keepLines/>
              <w:spacing w:before="0"/>
              <w:jc w:val="left"/>
            </w:pPr>
            <w:r>
              <w:rPr>
                <w:rFonts w:ascii="Courier New" w:eastAsia="Courier New" w:hAnsi="Courier New" w:cs="Courier New"/>
                <w:sz w:val="20"/>
              </w:rPr>
              <w:t xml:space="preserve"> &lt;/complexContent&gt;</w:t>
            </w:r>
          </w:p>
          <w:p w:rsidR="00920BF8" w:rsidRDefault="00920BF8" w:rsidP="00033E74">
            <w:pPr>
              <w:keepLines/>
              <w:spacing w:before="0"/>
              <w:jc w:val="left"/>
            </w:pPr>
            <w:r>
              <w:rPr>
                <w:rFonts w:ascii="Courier New" w:eastAsia="Courier New" w:hAnsi="Courier New" w:cs="Courier New"/>
                <w:sz w:val="20"/>
              </w:rPr>
              <w:t>&lt;/complexType&gt;</w:t>
            </w:r>
          </w:p>
        </w:tc>
      </w:tr>
      <w:tr w:rsidR="00920BF8" w:rsidTr="00033E74">
        <w:tc>
          <w:tcPr>
            <w:tcW w:w="2093" w:type="dxa"/>
            <w:shd w:val="clear" w:color="auto" w:fill="FFFFFF"/>
            <w:tcMar>
              <w:top w:w="11" w:type="dxa"/>
              <w:left w:w="11" w:type="dxa"/>
              <w:bottom w:w="11" w:type="dxa"/>
              <w:right w:w="11" w:type="dxa"/>
            </w:tcMar>
          </w:tcPr>
          <w:p w:rsidR="00920BF8" w:rsidRDefault="00920BF8" w:rsidP="00033E74">
            <w:pPr>
              <w:spacing w:before="0"/>
              <w:jc w:val="left"/>
            </w:pPr>
            <w:r>
              <w:t>Example</w:t>
            </w:r>
          </w:p>
        </w:tc>
        <w:tc>
          <w:tcPr>
            <w:tcW w:w="6687" w:type="dxa"/>
            <w:shd w:val="clear" w:color="auto" w:fill="FFFFFF"/>
            <w:tcMar>
              <w:top w:w="11" w:type="dxa"/>
              <w:left w:w="11" w:type="dxa"/>
              <w:bottom w:w="11" w:type="dxa"/>
              <w:right w:w="11" w:type="dxa"/>
            </w:tcMar>
          </w:tcPr>
          <w:p w:rsidR="00920BF8" w:rsidRDefault="00920BF8" w:rsidP="00033E74">
            <w:pPr>
              <w:keepLines/>
              <w:spacing w:before="0"/>
              <w:jc w:val="left"/>
            </w:pPr>
            <w:r>
              <w:rPr>
                <w:rFonts w:ascii="Courier New" w:eastAsia="Courier New" w:hAnsi="Courier New" w:cs="Courier New"/>
                <w:sz w:val="20"/>
              </w:rPr>
              <w:t>&lt;gml:TimePeriod gml:id=”IDX”&gt;</w:t>
            </w:r>
          </w:p>
          <w:p w:rsidR="00920BF8" w:rsidRDefault="00920BF8" w:rsidP="00033E74">
            <w:pPr>
              <w:keepLines/>
              <w:spacing w:before="0"/>
              <w:jc w:val="left"/>
            </w:pPr>
            <w:r>
              <w:rPr>
                <w:rFonts w:ascii="Courier New" w:eastAsia="Courier New" w:hAnsi="Courier New" w:cs="Courier New"/>
                <w:sz w:val="20"/>
              </w:rPr>
              <w:t>&lt;gml:beginPosition&gt;2010-01-23T14:00:00Z&lt;/gml:beginPosition&gt;</w:t>
            </w:r>
          </w:p>
          <w:p w:rsidR="00920BF8" w:rsidRPr="00CA7F75" w:rsidRDefault="00920BF8" w:rsidP="00033E74">
            <w:pPr>
              <w:keepLines/>
              <w:spacing w:before="0"/>
              <w:jc w:val="left"/>
              <w:rPr>
                <w:lang w:val="fr-BE"/>
              </w:rPr>
            </w:pPr>
            <w:r w:rsidRPr="00CA7F75">
              <w:rPr>
                <w:rFonts w:ascii="Courier New" w:eastAsia="Courier New" w:hAnsi="Courier New" w:cs="Courier New"/>
                <w:sz w:val="20"/>
                <w:lang w:val="fr-BE"/>
              </w:rPr>
              <w:t>&lt;gml:endPosition&gt;2010-12-23T14:00:00Z&lt;/gml:endPosition&gt;</w:t>
            </w:r>
          </w:p>
          <w:p w:rsidR="00920BF8" w:rsidRDefault="00920BF8" w:rsidP="00033E74">
            <w:pPr>
              <w:keepLines/>
              <w:spacing w:before="0"/>
              <w:jc w:val="left"/>
            </w:pPr>
            <w:r>
              <w:rPr>
                <w:rFonts w:ascii="Courier New" w:eastAsia="Courier New" w:hAnsi="Courier New" w:cs="Courier New"/>
                <w:sz w:val="20"/>
              </w:rPr>
              <w:t>&lt;/gml:TimePeriod&gt;</w:t>
            </w:r>
          </w:p>
        </w:tc>
      </w:tr>
    </w:tbl>
    <w:p w:rsidR="00920BF8" w:rsidRDefault="00920BF8" w:rsidP="00920BF8">
      <w:r>
        <w:br w:type="page"/>
      </w:r>
    </w:p>
    <w:p w:rsidR="00920BF8" w:rsidRDefault="00920BF8" w:rsidP="00920BF8"/>
    <w:p w:rsidR="00920BF8" w:rsidRDefault="00920BF8" w:rsidP="00920BF8">
      <w:pPr>
        <w:pStyle w:val="Heading2"/>
        <w:contextualSpacing w:val="0"/>
      </w:pPr>
      <w:bookmarkStart w:id="279" w:name="h.cc6yg42ftj82" w:colFirst="0" w:colLast="0"/>
      <w:bookmarkStart w:id="280" w:name="_Toc411523668"/>
      <w:bookmarkEnd w:id="279"/>
      <w:r>
        <w:t>GML Simple Types</w:t>
      </w:r>
      <w:bookmarkEnd w:id="280"/>
    </w:p>
    <w:p w:rsidR="00920BF8" w:rsidRDefault="00920BF8" w:rsidP="00920BF8">
      <w:r>
        <w:t xml:space="preserve">The GML profile for aeronautical data also includes a number of simple types, such as NilReasonType, SignType, CodeType, etc. These are copied as such from the corresponding GML schema files in order to have a valid gml321forAIXM.xsd schema file. </w:t>
      </w:r>
    </w:p>
    <w:p w:rsidR="00920BF8" w:rsidRDefault="00920BF8" w:rsidP="00920BF8">
      <w:pPr>
        <w:pStyle w:val="Heading2"/>
        <w:contextualSpacing w:val="0"/>
      </w:pPr>
      <w:bookmarkStart w:id="281" w:name="h.p9lxfjz92rn2" w:colFirst="0" w:colLast="0"/>
      <w:bookmarkStart w:id="282" w:name="_Toc411523669"/>
      <w:bookmarkEnd w:id="281"/>
      <w:r>
        <w:t>Deprecated GML 3.2.1 items</w:t>
      </w:r>
      <w:bookmarkEnd w:id="282"/>
    </w:p>
    <w:p w:rsidR="00920BF8" w:rsidRDefault="00920BF8" w:rsidP="00920BF8">
      <w:r>
        <w:t>The elements and attributes that are deprecated in GML 3.2.1 (such as gml</w:t>
      </w:r>
      <w:proofErr w:type="gramStart"/>
      <w:r>
        <w:t>:coordinates</w:t>
      </w:r>
      <w:proofErr w:type="gramEnd"/>
      <w:r>
        <w:t>, gml:remoteSchema attribute of the gml:AssociationPropertyGroup, etc. are not included in the profile either.</w:t>
      </w:r>
    </w:p>
    <w:p w:rsidR="000F1685" w:rsidRDefault="000F1685">
      <w:r>
        <w:br w:type="page"/>
      </w:r>
    </w:p>
    <w:p w:rsidR="000F1685" w:rsidRDefault="000F1685" w:rsidP="000F1685">
      <w:pPr>
        <w:pStyle w:val="Heading1"/>
        <w:contextualSpacing w:val="0"/>
      </w:pPr>
      <w:bookmarkStart w:id="283" w:name="_Toc411523670"/>
      <w:r>
        <w:lastRenderedPageBreak/>
        <w:t>Annex G - Bibliography</w:t>
      </w:r>
      <w:bookmarkEnd w:id="283"/>
    </w:p>
    <w:p w:rsidR="000F1685" w:rsidRDefault="000F1685" w:rsidP="000F1685">
      <w:r>
        <w:t>The following documents contain information that was considered in the writing of this document:</w:t>
      </w:r>
    </w:p>
    <w:p w:rsidR="000F1685" w:rsidRDefault="000F1685" w:rsidP="000F1685">
      <w:r>
        <w:t>[ANNEX 15] ICAO Annex 15 (14</w:t>
      </w:r>
      <w:r>
        <w:rPr>
          <w:vertAlign w:val="superscript"/>
        </w:rPr>
        <w:t>th</w:t>
      </w:r>
      <w:r>
        <w:t xml:space="preserve"> Edition) – Aeronautical Information Services</w:t>
      </w:r>
    </w:p>
    <w:p w:rsidR="000F1685" w:rsidRDefault="000F1685" w:rsidP="000F1685">
      <w:r>
        <w:t xml:space="preserve">[AIXM 4.5-5.1] </w:t>
      </w:r>
      <w:hyperlink r:id="rId76">
        <w:r>
          <w:rPr>
            <w:color w:val="1155CC"/>
            <w:u w:val="single"/>
          </w:rPr>
          <w:t>AIXM 4.5 to AIXM 5.1 Mapping Guidelines (version 1.1)</w:t>
        </w:r>
      </w:hyperlink>
    </w:p>
    <w:p w:rsidR="000F1685" w:rsidRDefault="000F1685" w:rsidP="000F1685">
      <w:r>
        <w:t xml:space="preserve">[EPSG CRS] </w:t>
      </w:r>
      <w:hyperlink r:id="rId77">
        <w:r>
          <w:rPr>
            <w:color w:val="1155CC"/>
            <w:u w:val="single"/>
          </w:rPr>
          <w:t>European Petroleum Survey Group Geodesy Parameters</w:t>
        </w:r>
      </w:hyperlink>
    </w:p>
    <w:p w:rsidR="000F1685" w:rsidRDefault="000F1685" w:rsidP="000F1685">
      <w:r>
        <w:t xml:space="preserve">[UCUM] </w:t>
      </w:r>
      <w:hyperlink r:id="rId78">
        <w:r>
          <w:rPr>
            <w:color w:val="1155CC"/>
            <w:u w:val="single"/>
          </w:rPr>
          <w:t>Unified Code of Units of Measure</w:t>
        </w:r>
      </w:hyperlink>
    </w:p>
    <w:p w:rsidR="005139FD" w:rsidRDefault="005139FD"/>
    <w:p w:rsidR="005139FD" w:rsidRDefault="005139FD"/>
    <w:p w:rsidR="00F2688A" w:rsidRDefault="00F2688A">
      <w:r>
        <w:br w:type="page"/>
      </w:r>
    </w:p>
    <w:p w:rsidR="00F2688A" w:rsidRDefault="00F2688A" w:rsidP="00F2688A">
      <w:pPr>
        <w:pStyle w:val="Heading1"/>
        <w:contextualSpacing w:val="0"/>
      </w:pPr>
      <w:r>
        <w:lastRenderedPageBreak/>
        <w:t>Annex H – Revision History</w:t>
      </w:r>
    </w:p>
    <w:p w:rsidR="00F2688A" w:rsidRDefault="00F2688A" w:rsidP="0041446B">
      <w:pPr>
        <w:keepNext/>
        <w:tabs>
          <w:tab w:val="left" w:pos="400"/>
        </w:tabs>
        <w:spacing w:before="480" w:after="240"/>
        <w:contextualSpacing/>
        <w:rPr>
          <w:b/>
          <w:sz w:val="28"/>
        </w:rPr>
      </w:pPr>
    </w:p>
    <w:tbl>
      <w:tblPr>
        <w:tblStyle w:val="a1"/>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200"/>
        <w:gridCol w:w="1890"/>
        <w:gridCol w:w="1425"/>
        <w:gridCol w:w="3255"/>
      </w:tblGrid>
      <w:tr w:rsidR="00F2688A" w:rsidTr="00DA5B2D">
        <w:tc>
          <w:tcPr>
            <w:tcW w:w="1425" w:type="dxa"/>
            <w:tcMar>
              <w:top w:w="100" w:type="dxa"/>
              <w:left w:w="100" w:type="dxa"/>
              <w:bottom w:w="100" w:type="dxa"/>
              <w:right w:w="100" w:type="dxa"/>
            </w:tcMar>
          </w:tcPr>
          <w:p w:rsidR="00F2688A" w:rsidRDefault="00F2688A" w:rsidP="00DA5B2D">
            <w:pPr>
              <w:widowControl w:val="0"/>
              <w:spacing w:before="0"/>
              <w:jc w:val="center"/>
            </w:pPr>
            <w:r>
              <w:rPr>
                <w:b/>
                <w:sz w:val="22"/>
              </w:rPr>
              <w:t>Date</w:t>
            </w:r>
          </w:p>
        </w:tc>
        <w:tc>
          <w:tcPr>
            <w:tcW w:w="1200" w:type="dxa"/>
            <w:tcMar>
              <w:top w:w="100" w:type="dxa"/>
              <w:left w:w="100" w:type="dxa"/>
              <w:bottom w:w="100" w:type="dxa"/>
              <w:right w:w="100" w:type="dxa"/>
            </w:tcMar>
          </w:tcPr>
          <w:p w:rsidR="00F2688A" w:rsidRDefault="00F2688A" w:rsidP="00DA5B2D">
            <w:pPr>
              <w:widowControl w:val="0"/>
              <w:spacing w:before="0"/>
              <w:jc w:val="center"/>
            </w:pPr>
            <w:r>
              <w:rPr>
                <w:b/>
                <w:sz w:val="22"/>
              </w:rPr>
              <w:t>Release</w:t>
            </w:r>
          </w:p>
        </w:tc>
        <w:tc>
          <w:tcPr>
            <w:tcW w:w="1890" w:type="dxa"/>
            <w:tcMar>
              <w:top w:w="100" w:type="dxa"/>
              <w:left w:w="100" w:type="dxa"/>
              <w:bottom w:w="100" w:type="dxa"/>
              <w:right w:w="100" w:type="dxa"/>
            </w:tcMar>
          </w:tcPr>
          <w:p w:rsidR="00F2688A" w:rsidRDefault="00F2688A" w:rsidP="00DA5B2D">
            <w:pPr>
              <w:widowControl w:val="0"/>
              <w:spacing w:before="0"/>
              <w:jc w:val="center"/>
            </w:pPr>
            <w:r>
              <w:rPr>
                <w:b/>
                <w:sz w:val="22"/>
              </w:rPr>
              <w:t>Author</w:t>
            </w:r>
          </w:p>
        </w:tc>
        <w:tc>
          <w:tcPr>
            <w:tcW w:w="1425" w:type="dxa"/>
            <w:tcMar>
              <w:top w:w="100" w:type="dxa"/>
              <w:left w:w="100" w:type="dxa"/>
              <w:bottom w:w="100" w:type="dxa"/>
              <w:right w:w="100" w:type="dxa"/>
            </w:tcMar>
          </w:tcPr>
          <w:p w:rsidR="00F2688A" w:rsidRDefault="00F2688A" w:rsidP="00DA5B2D">
            <w:pPr>
              <w:widowControl w:val="0"/>
              <w:spacing w:before="0"/>
              <w:jc w:val="center"/>
            </w:pPr>
            <w:r>
              <w:rPr>
                <w:b/>
                <w:sz w:val="22"/>
              </w:rPr>
              <w:t>Paragraph modified</w:t>
            </w:r>
          </w:p>
        </w:tc>
        <w:tc>
          <w:tcPr>
            <w:tcW w:w="3255" w:type="dxa"/>
            <w:tcMar>
              <w:top w:w="100" w:type="dxa"/>
              <w:left w:w="100" w:type="dxa"/>
              <w:bottom w:w="100" w:type="dxa"/>
              <w:right w:w="100" w:type="dxa"/>
            </w:tcMar>
          </w:tcPr>
          <w:p w:rsidR="00F2688A" w:rsidRDefault="00F2688A" w:rsidP="00DA5B2D">
            <w:pPr>
              <w:widowControl w:val="0"/>
              <w:spacing w:before="0"/>
              <w:jc w:val="center"/>
            </w:pPr>
            <w:r>
              <w:rPr>
                <w:b/>
                <w:sz w:val="22"/>
              </w:rPr>
              <w:t>Description</w:t>
            </w:r>
          </w:p>
        </w:tc>
      </w:tr>
      <w:tr w:rsidR="00F2688A" w:rsidTr="00DA5B2D">
        <w:tc>
          <w:tcPr>
            <w:tcW w:w="1425" w:type="dxa"/>
            <w:tcMar>
              <w:top w:w="100" w:type="dxa"/>
              <w:left w:w="100" w:type="dxa"/>
              <w:bottom w:w="100" w:type="dxa"/>
              <w:right w:w="100" w:type="dxa"/>
            </w:tcMar>
          </w:tcPr>
          <w:p w:rsidR="00F2688A" w:rsidRDefault="00F2688A" w:rsidP="00DA5B2D">
            <w:pPr>
              <w:widowControl w:val="0"/>
              <w:spacing w:before="0"/>
              <w:jc w:val="left"/>
            </w:pPr>
            <w:r>
              <w:rPr>
                <w:sz w:val="22"/>
              </w:rPr>
              <w:t>2012-03-22</w:t>
            </w:r>
          </w:p>
        </w:tc>
        <w:tc>
          <w:tcPr>
            <w:tcW w:w="1200" w:type="dxa"/>
            <w:tcMar>
              <w:top w:w="100" w:type="dxa"/>
              <w:left w:w="100" w:type="dxa"/>
              <w:bottom w:w="100" w:type="dxa"/>
              <w:right w:w="100" w:type="dxa"/>
            </w:tcMar>
          </w:tcPr>
          <w:p w:rsidR="00F2688A" w:rsidRDefault="00F2688A" w:rsidP="00DA5B2D">
            <w:pPr>
              <w:widowControl w:val="0"/>
              <w:spacing w:before="0"/>
              <w:jc w:val="left"/>
            </w:pPr>
            <w:r>
              <w:rPr>
                <w:sz w:val="22"/>
              </w:rPr>
              <w:t>1.0</w:t>
            </w:r>
          </w:p>
        </w:tc>
        <w:tc>
          <w:tcPr>
            <w:tcW w:w="1890" w:type="dxa"/>
            <w:tcMar>
              <w:top w:w="100" w:type="dxa"/>
              <w:left w:w="100" w:type="dxa"/>
              <w:bottom w:w="100" w:type="dxa"/>
              <w:right w:w="100" w:type="dxa"/>
            </w:tcMar>
          </w:tcPr>
          <w:p w:rsidR="00F2688A" w:rsidRDefault="00F2688A" w:rsidP="00DA5B2D">
            <w:pPr>
              <w:widowControl w:val="0"/>
              <w:spacing w:before="0"/>
              <w:jc w:val="left"/>
            </w:pPr>
            <w:r>
              <w:rPr>
                <w:sz w:val="22"/>
              </w:rPr>
              <w:t>Aviation Domain Working Group members</w:t>
            </w:r>
          </w:p>
        </w:tc>
        <w:tc>
          <w:tcPr>
            <w:tcW w:w="1425" w:type="dxa"/>
            <w:tcMar>
              <w:top w:w="100" w:type="dxa"/>
              <w:left w:w="100" w:type="dxa"/>
              <w:bottom w:w="100" w:type="dxa"/>
              <w:right w:w="100" w:type="dxa"/>
            </w:tcMar>
          </w:tcPr>
          <w:p w:rsidR="00F2688A" w:rsidRDefault="00F2688A" w:rsidP="00DA5B2D">
            <w:pPr>
              <w:widowControl w:val="0"/>
              <w:spacing w:before="0"/>
              <w:jc w:val="left"/>
            </w:pPr>
            <w:r>
              <w:rPr>
                <w:sz w:val="22"/>
              </w:rPr>
              <w:t>All</w:t>
            </w:r>
          </w:p>
        </w:tc>
        <w:tc>
          <w:tcPr>
            <w:tcW w:w="3255" w:type="dxa"/>
            <w:tcMar>
              <w:top w:w="100" w:type="dxa"/>
              <w:left w:w="100" w:type="dxa"/>
              <w:bottom w:w="100" w:type="dxa"/>
              <w:right w:w="100" w:type="dxa"/>
            </w:tcMar>
          </w:tcPr>
          <w:p w:rsidR="00F2688A" w:rsidRDefault="00F2688A" w:rsidP="00DA5B2D">
            <w:pPr>
              <w:widowControl w:val="0"/>
              <w:spacing w:before="0"/>
              <w:jc w:val="left"/>
            </w:pPr>
            <w:r>
              <w:rPr>
                <w:sz w:val="22"/>
              </w:rPr>
              <w:t>Initial version</w:t>
            </w:r>
          </w:p>
        </w:tc>
      </w:tr>
      <w:tr w:rsidR="00F2688A" w:rsidTr="00DA5B2D">
        <w:tc>
          <w:tcPr>
            <w:tcW w:w="1425" w:type="dxa"/>
            <w:tcMar>
              <w:top w:w="100" w:type="dxa"/>
              <w:left w:w="100" w:type="dxa"/>
              <w:bottom w:w="100" w:type="dxa"/>
              <w:right w:w="100" w:type="dxa"/>
            </w:tcMar>
          </w:tcPr>
          <w:p w:rsidR="00F2688A" w:rsidRDefault="00F2688A" w:rsidP="00DA5B2D">
            <w:pPr>
              <w:widowControl w:val="0"/>
              <w:spacing w:before="0"/>
              <w:jc w:val="left"/>
            </w:pPr>
            <w:r>
              <w:rPr>
                <w:sz w:val="22"/>
              </w:rPr>
              <w:t>2015-02-12</w:t>
            </w:r>
          </w:p>
        </w:tc>
        <w:tc>
          <w:tcPr>
            <w:tcW w:w="1200" w:type="dxa"/>
            <w:tcMar>
              <w:top w:w="100" w:type="dxa"/>
              <w:left w:w="100" w:type="dxa"/>
              <w:bottom w:w="100" w:type="dxa"/>
              <w:right w:w="100" w:type="dxa"/>
            </w:tcMar>
          </w:tcPr>
          <w:p w:rsidR="00F2688A" w:rsidRDefault="00F2688A" w:rsidP="00DA5B2D">
            <w:pPr>
              <w:widowControl w:val="0"/>
              <w:spacing w:before="0"/>
              <w:jc w:val="left"/>
            </w:pPr>
            <w:r>
              <w:rPr>
                <w:sz w:val="22"/>
              </w:rPr>
              <w:t>1.1</w:t>
            </w:r>
          </w:p>
        </w:tc>
        <w:tc>
          <w:tcPr>
            <w:tcW w:w="1890" w:type="dxa"/>
            <w:tcMar>
              <w:top w:w="100" w:type="dxa"/>
              <w:left w:w="100" w:type="dxa"/>
              <w:bottom w:w="100" w:type="dxa"/>
              <w:right w:w="100" w:type="dxa"/>
            </w:tcMar>
          </w:tcPr>
          <w:p w:rsidR="00F2688A" w:rsidRDefault="00F2688A" w:rsidP="00DA5B2D">
            <w:pPr>
              <w:widowControl w:val="0"/>
              <w:spacing w:before="0"/>
              <w:jc w:val="left"/>
            </w:pPr>
            <w:r>
              <w:rPr>
                <w:sz w:val="22"/>
              </w:rPr>
              <w:t>Aviation Domain Working Group members</w:t>
            </w:r>
          </w:p>
        </w:tc>
        <w:tc>
          <w:tcPr>
            <w:tcW w:w="1425" w:type="dxa"/>
            <w:tcMar>
              <w:top w:w="100" w:type="dxa"/>
              <w:left w:w="100" w:type="dxa"/>
              <w:bottom w:w="100" w:type="dxa"/>
              <w:right w:w="100" w:type="dxa"/>
            </w:tcMar>
          </w:tcPr>
          <w:p w:rsidR="00F2688A" w:rsidRDefault="00F2688A" w:rsidP="00DA5B2D">
            <w:pPr>
              <w:widowControl w:val="0"/>
              <w:spacing w:before="0"/>
              <w:jc w:val="left"/>
            </w:pPr>
            <w:r>
              <w:rPr>
                <w:sz w:val="22"/>
              </w:rPr>
              <w:t>All</w:t>
            </w:r>
          </w:p>
        </w:tc>
        <w:tc>
          <w:tcPr>
            <w:tcW w:w="3255" w:type="dxa"/>
            <w:tcMar>
              <w:top w:w="100" w:type="dxa"/>
              <w:left w:w="100" w:type="dxa"/>
              <w:bottom w:w="100" w:type="dxa"/>
              <w:right w:w="100" w:type="dxa"/>
            </w:tcMar>
          </w:tcPr>
          <w:p w:rsidR="00F2688A" w:rsidRDefault="00F2688A" w:rsidP="00DA5B2D">
            <w:pPr>
              <w:widowControl w:val="0"/>
              <w:spacing w:before="0"/>
              <w:jc w:val="left"/>
            </w:pPr>
            <w:r>
              <w:rPr>
                <w:sz w:val="22"/>
              </w:rPr>
              <w:t>Reorganisation of the document, some content was moved in Annexes. Further work on the GML profile. Added missing ISO 19108 elements. Guidelines for the use of other CRS than EPSG</w:t>
            </w:r>
            <w:proofErr w:type="gramStart"/>
            <w:r>
              <w:rPr>
                <w:sz w:val="22"/>
              </w:rPr>
              <w:t>:4326</w:t>
            </w:r>
            <w:proofErr w:type="gramEnd"/>
            <w:r>
              <w:rPr>
                <w:sz w:val="22"/>
              </w:rPr>
              <w:t>. Removed the possibility of using abstract remote references for Point, as there is no real use case for that. Added some considerations about TimeSlice synchronisation in relation with abstract feature references. Explicit forbid the dynamic redefinition (with xsi</w:t>
            </w:r>
            <w:proofErr w:type="gramStart"/>
            <w:r>
              <w:rPr>
                <w:sz w:val="22"/>
              </w:rPr>
              <w:t>:type</w:t>
            </w:r>
            <w:proofErr w:type="gramEnd"/>
            <w:r>
              <w:rPr>
                <w:sz w:val="22"/>
              </w:rPr>
              <w:t>) for geometrical elements.</w:t>
            </w:r>
          </w:p>
        </w:tc>
      </w:tr>
    </w:tbl>
    <w:p w:rsidR="00F2688A" w:rsidRDefault="00F2688A" w:rsidP="00F2688A">
      <w:pPr>
        <w:keepNext/>
        <w:tabs>
          <w:tab w:val="left" w:pos="400"/>
        </w:tabs>
        <w:spacing w:before="480" w:after="240"/>
      </w:pPr>
    </w:p>
    <w:p w:rsidR="005139FD" w:rsidRDefault="005139FD"/>
    <w:sectPr w:rsidR="005139FD">
      <w:headerReference w:type="default" r:id="rId79"/>
      <w:footerReference w:type="default" r:id="rId80"/>
      <w:pgSz w:w="11906" w:h="16838"/>
      <w:pgMar w:top="792" w:right="1800" w:bottom="562" w:left="123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C67" w:rsidRDefault="00E57C67">
      <w:pPr>
        <w:spacing w:before="0"/>
      </w:pPr>
      <w:r>
        <w:separator/>
      </w:r>
    </w:p>
  </w:endnote>
  <w:endnote w:type="continuationSeparator" w:id="0">
    <w:p w:rsidR="00E57C67" w:rsidRDefault="00E57C6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B2D" w:rsidRDefault="00DA5B2D">
    <w:pPr>
      <w:spacing w:line="-219" w:lineRule="auto"/>
      <w:jc w:val="center"/>
    </w:pPr>
    <w:r>
      <w:fldChar w:fldCharType="begin"/>
    </w:r>
    <w:r>
      <w:instrText>PAGE</w:instrText>
    </w:r>
    <w:r>
      <w:fldChar w:fldCharType="separate"/>
    </w:r>
    <w:r w:rsidR="00F71E82">
      <w:rPr>
        <w:noProof/>
      </w:rPr>
      <w:t>15</w:t>
    </w:r>
    <w:r>
      <w:fldChar w:fldCharType="end"/>
    </w:r>
  </w:p>
  <w:p w:rsidR="00DA5B2D" w:rsidRDefault="00DA5B2D">
    <w:pPr>
      <w:spacing w:line="-219" w:lineRule="auto"/>
      <w:jc w:val="right"/>
    </w:pPr>
    <w:r>
      <w:rPr>
        <w:sz w:val="16"/>
      </w:rPr>
      <w:t>Copyright ©</w:t>
    </w:r>
    <w:r w:rsidRPr="00033E74">
      <w:rPr>
        <w:color w:val="auto"/>
        <w:sz w:val="16"/>
      </w:rPr>
      <w:t xml:space="preserve"> 2015 </w:t>
    </w:r>
    <w:r>
      <w:rPr>
        <w:sz w:val="16"/>
      </w:rPr>
      <w:t>Open Geospatial Consortium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C67" w:rsidRDefault="00E57C67">
      <w:pPr>
        <w:spacing w:before="0"/>
      </w:pPr>
      <w:r>
        <w:separator/>
      </w:r>
    </w:p>
  </w:footnote>
  <w:footnote w:type="continuationSeparator" w:id="0">
    <w:p w:rsidR="00E57C67" w:rsidRDefault="00E57C67">
      <w:pPr>
        <w:spacing w:before="0"/>
      </w:pPr>
      <w:r>
        <w:continuationSeparator/>
      </w:r>
    </w:p>
  </w:footnote>
  <w:footnote w:id="1">
    <w:p w:rsidR="00DA5B2D" w:rsidRPr="0041446B" w:rsidRDefault="00DA5B2D">
      <w:pPr>
        <w:pStyle w:val="FootnoteText"/>
        <w:rPr>
          <w:lang w:val="en-US"/>
        </w:rPr>
      </w:pPr>
      <w:r>
        <w:rPr>
          <w:rStyle w:val="FootnoteReference"/>
        </w:rPr>
        <w:footnoteRef/>
      </w:r>
      <w:r>
        <w:t xml:space="preserve"> </w:t>
      </w:r>
      <w:proofErr w:type="gramStart"/>
      <w:r>
        <w:rPr>
          <w:lang w:val="en-US"/>
        </w:rPr>
        <w:t>International Civil Aviation Organization.</w:t>
      </w:r>
      <w:proofErr w:type="gramEnd"/>
      <w:r>
        <w:rPr>
          <w:lang w:val="en-US"/>
        </w:rPr>
        <w:t xml:space="preserve"> </w:t>
      </w:r>
      <w:r w:rsidRPr="009E2961">
        <w:rPr>
          <w:lang w:val="en-US"/>
        </w:rPr>
        <w:t>http://www.icao.int/Pages/default.aspx</w:t>
      </w:r>
    </w:p>
  </w:footnote>
  <w:footnote w:id="2">
    <w:p w:rsidR="00DA5B2D" w:rsidRDefault="00DA5B2D">
      <w:pPr>
        <w:tabs>
          <w:tab w:val="left" w:pos="340"/>
        </w:tabs>
        <w:spacing w:before="120" w:after="120" w:line="210" w:lineRule="auto"/>
      </w:pPr>
      <w:r>
        <w:rPr>
          <w:vertAlign w:val="superscript"/>
        </w:rPr>
        <w:footnoteRef/>
      </w:r>
      <w:r>
        <w:rPr>
          <w:sz w:val="18"/>
        </w:rPr>
        <w:t xml:space="preserve"> Note that ArcString is not foreseen by the AIXM GML Profile, as defined in Chapter 9 of this document.</w:t>
      </w:r>
    </w:p>
  </w:footnote>
  <w:footnote w:id="3">
    <w:p w:rsidR="00DA5B2D" w:rsidRDefault="00DA5B2D">
      <w:pPr>
        <w:tabs>
          <w:tab w:val="left" w:pos="340"/>
        </w:tabs>
        <w:spacing w:before="120" w:after="120" w:line="210" w:lineRule="auto"/>
      </w:pPr>
      <w:r>
        <w:rPr>
          <w:vertAlign w:val="superscript"/>
        </w:rPr>
        <w:footnoteRef/>
      </w:r>
      <w:r>
        <w:rPr>
          <w:sz w:val="18"/>
        </w:rPr>
        <w:t xml:space="preserve"> Note that this is true for classes of spatial primitives (e.g. GM_Arc) but in general not their operations. In the ISO 19107, startOfArc and endOfArc are operations, aka constructors which derive other values from the GM_Arc. However, GML/ISO 19136 defines the UML Class ArcByCenterPoint (Figure D.48) in a GML profile of ISO 19107 where startOfArc and endOfArc are attributes. Although not explicitly stated in the GML standard, we can infer that the ISO 19107 semantics for operations carry over to the identical semantics for the corresponding attributes with the same name in the GML profile of ISO 19107 (ISO 19136, Annex D).</w:t>
      </w:r>
    </w:p>
  </w:footnote>
  <w:footnote w:id="4">
    <w:p w:rsidR="00DA5B2D" w:rsidRDefault="00DA5B2D">
      <w:pPr>
        <w:tabs>
          <w:tab w:val="left" w:pos="340"/>
        </w:tabs>
        <w:spacing w:before="120" w:after="120" w:line="210" w:lineRule="auto"/>
      </w:pPr>
      <w:r>
        <w:rPr>
          <w:vertAlign w:val="superscript"/>
        </w:rPr>
        <w:footnoteRef/>
      </w:r>
      <w:r>
        <w:rPr>
          <w:sz w:val="18"/>
        </w:rPr>
        <w:t xml:space="preserve"> It would be better if it was possible to encode an aixm</w:t>
      </w:r>
      <w:proofErr w:type="gramStart"/>
      <w:r>
        <w:rPr>
          <w:sz w:val="18"/>
        </w:rPr>
        <w:t>:Curve</w:t>
      </w:r>
      <w:proofErr w:type="gramEnd"/>
      <w:r>
        <w:rPr>
          <w:sz w:val="18"/>
        </w:rPr>
        <w:t xml:space="preserve"> made of multiple segments and then give a gml:id to one of these segments. Then, use only that segment for the reference from the Airspace Border. Unfortunately, gml</w:t>
      </w:r>
      <w:proofErr w:type="gramStart"/>
      <w:r>
        <w:rPr>
          <w:sz w:val="18"/>
        </w:rPr>
        <w:t>:id</w:t>
      </w:r>
      <w:proofErr w:type="gramEnd"/>
      <w:r>
        <w:rPr>
          <w:sz w:val="18"/>
        </w:rPr>
        <w:t xml:space="preserve"> is not present in any of the segment types in GML (LineString, Geodesic, etc…). This could be an improvement suggestion for the next GML version. An (alternative) AIXM solution could be to allow multiple aixm</w:t>
      </w:r>
      <w:proofErr w:type="gramStart"/>
      <w:r>
        <w:rPr>
          <w:sz w:val="18"/>
        </w:rPr>
        <w:t>:Curve</w:t>
      </w:r>
      <w:proofErr w:type="gramEnd"/>
      <w:r>
        <w:rPr>
          <w:sz w:val="18"/>
        </w:rPr>
        <w:t xml:space="preserve"> in the definition of a GeoBorder. Thus, the encoding could refer to the gml</w:t>
      </w:r>
      <w:proofErr w:type="gramStart"/>
      <w:r>
        <w:rPr>
          <w:sz w:val="18"/>
        </w:rPr>
        <w:t>:id</w:t>
      </w:r>
      <w:proofErr w:type="gramEnd"/>
      <w:r>
        <w:rPr>
          <w:sz w:val="18"/>
        </w:rPr>
        <w:t xml:space="preserve"> of the Curve.</w:t>
      </w:r>
    </w:p>
  </w:footnote>
  <w:footnote w:id="5">
    <w:p w:rsidR="00DA5B2D" w:rsidRDefault="00DA5B2D">
      <w:pPr>
        <w:spacing w:before="0"/>
      </w:pPr>
      <w:r>
        <w:rPr>
          <w:vertAlign w:val="superscript"/>
        </w:rPr>
        <w:footnoteRef/>
      </w:r>
      <w:r>
        <w:rPr>
          <w:sz w:val="20"/>
        </w:rPr>
        <w:t xml:space="preserve"> </w:t>
      </w:r>
      <w:r>
        <w:t>It also defines a number of conceptual types, for example ArcByCenterPoint, that are not defined in ISO 19107. The focus of ISO 19136, however, is on the realization of conceptual types in what is called an “implementation schema”.</w:t>
      </w:r>
    </w:p>
  </w:footnote>
  <w:footnote w:id="6">
    <w:p w:rsidR="00DA5B2D" w:rsidRDefault="00DA5B2D">
      <w:pPr>
        <w:spacing w:before="0"/>
      </w:pPr>
      <w:r>
        <w:rPr>
          <w:vertAlign w:val="superscript"/>
        </w:rPr>
        <w:footnoteRef/>
      </w:r>
      <w:r>
        <w:rPr>
          <w:sz w:val="20"/>
        </w:rPr>
        <w:t xml:space="preserve"> </w:t>
      </w:r>
      <w:r>
        <w:t>For the purpose of this profile, it is sufficient to understand that all geometric primitives (points, curves, surfaces) ultimately – via GM_Primitive and other types - derive from GM_Object.</w:t>
      </w:r>
    </w:p>
  </w:footnote>
  <w:footnote w:id="7">
    <w:p w:rsidR="00DA5B2D" w:rsidRDefault="00DA5B2D" w:rsidP="00C7570C">
      <w:pPr>
        <w:spacing w:before="0"/>
      </w:pPr>
      <w:r>
        <w:rPr>
          <w:vertAlign w:val="superscript"/>
        </w:rPr>
        <w:footnoteRef/>
      </w:r>
      <w:r>
        <w:rPr>
          <w:sz w:val="20"/>
        </w:rPr>
        <w:t xml:space="preserve"> For example, in the European AIS Database, a difference of more than 1% is considered significant and raised as an </w:t>
      </w:r>
      <w:proofErr w:type="gramStart"/>
      <w:r>
        <w:rPr>
          <w:sz w:val="20"/>
        </w:rPr>
        <w:t>error, that</w:t>
      </w:r>
      <w:proofErr w:type="gramEnd"/>
      <w:r>
        <w:rPr>
          <w:sz w:val="20"/>
        </w:rPr>
        <w:t xml:space="preserve"> requires corrective action.</w:t>
      </w:r>
    </w:p>
  </w:footnote>
  <w:footnote w:id="8">
    <w:p w:rsidR="00DA5B2D" w:rsidRDefault="00DA5B2D" w:rsidP="005139FD">
      <w:pPr>
        <w:tabs>
          <w:tab w:val="left" w:pos="340"/>
        </w:tabs>
        <w:spacing w:line="210" w:lineRule="auto"/>
      </w:pPr>
      <w:r>
        <w:rPr>
          <w:vertAlign w:val="superscript"/>
        </w:rPr>
        <w:footnoteRef/>
      </w:r>
      <w:r>
        <w:rPr>
          <w:sz w:val="18"/>
        </w:rPr>
        <w:t xml:space="preserve"> a linear structure is locally implicitly defined by the coordinate system itself, namely by the local mapping of the surface on </w:t>
      </w:r>
    </w:p>
  </w:footnote>
  <w:footnote w:id="9">
    <w:p w:rsidR="00DA5B2D" w:rsidRDefault="00DA5B2D" w:rsidP="005139FD">
      <w:pPr>
        <w:tabs>
          <w:tab w:val="left" w:pos="340"/>
        </w:tabs>
        <w:spacing w:line="210" w:lineRule="auto"/>
      </w:pPr>
      <w:r>
        <w:rPr>
          <w:vertAlign w:val="superscript"/>
        </w:rPr>
        <w:footnoteRef/>
      </w:r>
      <w:r>
        <w:rPr>
          <w:sz w:val="18"/>
        </w:rPr>
        <w:t xml:space="preserve"> defined by GML only, not by ISO 19107</w:t>
      </w:r>
    </w:p>
  </w:footnote>
  <w:footnote w:id="10">
    <w:p w:rsidR="00DA5B2D" w:rsidRDefault="00DA5B2D" w:rsidP="005139FD">
      <w:pPr>
        <w:tabs>
          <w:tab w:val="left" w:pos="340"/>
        </w:tabs>
        <w:spacing w:line="210" w:lineRule="auto"/>
      </w:pPr>
      <w:r>
        <w:rPr>
          <w:vertAlign w:val="superscript"/>
        </w:rPr>
        <w:footnoteRef/>
      </w:r>
      <w:r>
        <w:rPr>
          <w:sz w:val="18"/>
        </w:rPr>
        <w:t xml:space="preserve"> defined by GML only, not by ISO 19107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B2D" w:rsidRDefault="00DA5B2D">
    <w:pPr>
      <w:spacing w:before="120" w:after="480" w:line="-219"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D46FB"/>
    <w:multiLevelType w:val="multilevel"/>
    <w:tmpl w:val="8EC24EA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B434D02"/>
    <w:multiLevelType w:val="multilevel"/>
    <w:tmpl w:val="2C9CB3C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11301EC0"/>
    <w:multiLevelType w:val="multilevel"/>
    <w:tmpl w:val="C98CBB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EC821C0"/>
    <w:multiLevelType w:val="multilevel"/>
    <w:tmpl w:val="EE6C480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266E0A8B"/>
    <w:multiLevelType w:val="multilevel"/>
    <w:tmpl w:val="3614F5B6"/>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500" w:firstLine="1140"/>
      </w:pPr>
    </w:lvl>
    <w:lvl w:ilvl="2">
      <w:start w:val="1"/>
      <w:numFmt w:val="lowerRoman"/>
      <w:lvlText w:val="%3."/>
      <w:lvlJc w:val="right"/>
      <w:pPr>
        <w:ind w:left="2220" w:firstLine="2040"/>
      </w:pPr>
    </w:lvl>
    <w:lvl w:ilvl="3">
      <w:start w:val="1"/>
      <w:numFmt w:val="decimal"/>
      <w:lvlText w:val="%4."/>
      <w:lvlJc w:val="left"/>
      <w:pPr>
        <w:ind w:left="2940" w:firstLine="2580"/>
      </w:pPr>
    </w:lvl>
    <w:lvl w:ilvl="4">
      <w:start w:val="1"/>
      <w:numFmt w:val="lowerLetter"/>
      <w:lvlText w:val="%5."/>
      <w:lvlJc w:val="left"/>
      <w:pPr>
        <w:ind w:left="3660" w:firstLine="3300"/>
      </w:pPr>
    </w:lvl>
    <w:lvl w:ilvl="5">
      <w:start w:val="1"/>
      <w:numFmt w:val="lowerRoman"/>
      <w:lvlText w:val="%6."/>
      <w:lvlJc w:val="right"/>
      <w:pPr>
        <w:ind w:left="4380" w:firstLine="4200"/>
      </w:pPr>
    </w:lvl>
    <w:lvl w:ilvl="6">
      <w:start w:val="1"/>
      <w:numFmt w:val="decimal"/>
      <w:lvlText w:val="%7."/>
      <w:lvlJc w:val="left"/>
      <w:pPr>
        <w:ind w:left="5100" w:firstLine="4740"/>
      </w:pPr>
    </w:lvl>
    <w:lvl w:ilvl="7">
      <w:start w:val="1"/>
      <w:numFmt w:val="lowerLetter"/>
      <w:lvlText w:val="%8."/>
      <w:lvlJc w:val="left"/>
      <w:pPr>
        <w:ind w:left="5820" w:firstLine="5460"/>
      </w:pPr>
    </w:lvl>
    <w:lvl w:ilvl="8">
      <w:start w:val="1"/>
      <w:numFmt w:val="lowerRoman"/>
      <w:lvlText w:val="%9."/>
      <w:lvlJc w:val="right"/>
      <w:pPr>
        <w:ind w:left="6540" w:firstLine="6360"/>
      </w:pPr>
    </w:lvl>
  </w:abstractNum>
  <w:abstractNum w:abstractNumId="5">
    <w:nsid w:val="297652DA"/>
    <w:multiLevelType w:val="multilevel"/>
    <w:tmpl w:val="5532C4EC"/>
    <w:lvl w:ilvl="0">
      <w:start w:val="1"/>
      <w:numFmt w:val="bullet"/>
      <w:lvlText w:val="▪"/>
      <w:lvlJc w:val="left"/>
      <w:pPr>
        <w:ind w:left="780" w:firstLine="420"/>
      </w:pPr>
      <w:rPr>
        <w:rFonts w:ascii="Arial" w:eastAsia="Arial" w:hAnsi="Arial" w:cs="Arial"/>
      </w:rPr>
    </w:lvl>
    <w:lvl w:ilvl="1">
      <w:start w:val="1"/>
      <w:numFmt w:val="bullet"/>
      <w:lvlText w:val="o"/>
      <w:lvlJc w:val="left"/>
      <w:pPr>
        <w:ind w:left="1500" w:firstLine="1140"/>
      </w:pPr>
      <w:rPr>
        <w:rFonts w:ascii="Arial" w:eastAsia="Arial" w:hAnsi="Arial" w:cs="Arial"/>
      </w:rPr>
    </w:lvl>
    <w:lvl w:ilvl="2">
      <w:start w:val="1"/>
      <w:numFmt w:val="bullet"/>
      <w:lvlText w:val="▪"/>
      <w:lvlJc w:val="left"/>
      <w:pPr>
        <w:ind w:left="2220" w:firstLine="1860"/>
      </w:pPr>
      <w:rPr>
        <w:rFonts w:ascii="Arial" w:eastAsia="Arial" w:hAnsi="Arial" w:cs="Arial"/>
      </w:rPr>
    </w:lvl>
    <w:lvl w:ilvl="3">
      <w:start w:val="1"/>
      <w:numFmt w:val="bullet"/>
      <w:lvlText w:val="●"/>
      <w:lvlJc w:val="left"/>
      <w:pPr>
        <w:ind w:left="2940" w:firstLine="2580"/>
      </w:pPr>
      <w:rPr>
        <w:rFonts w:ascii="Arial" w:eastAsia="Arial" w:hAnsi="Arial" w:cs="Arial"/>
      </w:rPr>
    </w:lvl>
    <w:lvl w:ilvl="4">
      <w:start w:val="1"/>
      <w:numFmt w:val="bullet"/>
      <w:lvlText w:val="o"/>
      <w:lvlJc w:val="left"/>
      <w:pPr>
        <w:ind w:left="3660" w:firstLine="3300"/>
      </w:pPr>
      <w:rPr>
        <w:rFonts w:ascii="Arial" w:eastAsia="Arial" w:hAnsi="Arial" w:cs="Arial"/>
      </w:rPr>
    </w:lvl>
    <w:lvl w:ilvl="5">
      <w:start w:val="1"/>
      <w:numFmt w:val="bullet"/>
      <w:lvlText w:val="▪"/>
      <w:lvlJc w:val="left"/>
      <w:pPr>
        <w:ind w:left="4380" w:firstLine="4020"/>
      </w:pPr>
      <w:rPr>
        <w:rFonts w:ascii="Arial" w:eastAsia="Arial" w:hAnsi="Arial" w:cs="Arial"/>
      </w:rPr>
    </w:lvl>
    <w:lvl w:ilvl="6">
      <w:start w:val="1"/>
      <w:numFmt w:val="bullet"/>
      <w:lvlText w:val="●"/>
      <w:lvlJc w:val="left"/>
      <w:pPr>
        <w:ind w:left="5100" w:firstLine="4740"/>
      </w:pPr>
      <w:rPr>
        <w:rFonts w:ascii="Arial" w:eastAsia="Arial" w:hAnsi="Arial" w:cs="Arial"/>
      </w:rPr>
    </w:lvl>
    <w:lvl w:ilvl="7">
      <w:start w:val="1"/>
      <w:numFmt w:val="bullet"/>
      <w:lvlText w:val="o"/>
      <w:lvlJc w:val="left"/>
      <w:pPr>
        <w:ind w:left="5820" w:firstLine="5460"/>
      </w:pPr>
      <w:rPr>
        <w:rFonts w:ascii="Arial" w:eastAsia="Arial" w:hAnsi="Arial" w:cs="Arial"/>
      </w:rPr>
    </w:lvl>
    <w:lvl w:ilvl="8">
      <w:start w:val="1"/>
      <w:numFmt w:val="bullet"/>
      <w:lvlText w:val="▪"/>
      <w:lvlJc w:val="left"/>
      <w:pPr>
        <w:ind w:left="6540" w:firstLine="6180"/>
      </w:pPr>
      <w:rPr>
        <w:rFonts w:ascii="Arial" w:eastAsia="Arial" w:hAnsi="Arial" w:cs="Arial"/>
      </w:rPr>
    </w:lvl>
  </w:abstractNum>
  <w:abstractNum w:abstractNumId="6">
    <w:nsid w:val="312E5D68"/>
    <w:multiLevelType w:val="multilevel"/>
    <w:tmpl w:val="574A2D7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35C46CD7"/>
    <w:multiLevelType w:val="multilevel"/>
    <w:tmpl w:val="9A32FFBE"/>
    <w:lvl w:ilvl="0">
      <w:start w:val="1"/>
      <w:numFmt w:val="bullet"/>
      <w:lvlText w:val="▪"/>
      <w:lvlJc w:val="left"/>
      <w:pPr>
        <w:ind w:left="780" w:firstLine="420"/>
      </w:pPr>
      <w:rPr>
        <w:rFonts w:ascii="Arial" w:eastAsia="Arial" w:hAnsi="Arial" w:cs="Arial"/>
      </w:rPr>
    </w:lvl>
    <w:lvl w:ilvl="1">
      <w:start w:val="1"/>
      <w:numFmt w:val="bullet"/>
      <w:lvlText w:val="o"/>
      <w:lvlJc w:val="left"/>
      <w:pPr>
        <w:ind w:left="1500" w:firstLine="1140"/>
      </w:pPr>
      <w:rPr>
        <w:rFonts w:ascii="Arial" w:eastAsia="Arial" w:hAnsi="Arial" w:cs="Arial"/>
      </w:rPr>
    </w:lvl>
    <w:lvl w:ilvl="2">
      <w:start w:val="1"/>
      <w:numFmt w:val="bullet"/>
      <w:lvlText w:val="▪"/>
      <w:lvlJc w:val="left"/>
      <w:pPr>
        <w:ind w:left="2220" w:firstLine="1860"/>
      </w:pPr>
      <w:rPr>
        <w:rFonts w:ascii="Arial" w:eastAsia="Arial" w:hAnsi="Arial" w:cs="Arial"/>
      </w:rPr>
    </w:lvl>
    <w:lvl w:ilvl="3">
      <w:start w:val="1"/>
      <w:numFmt w:val="bullet"/>
      <w:lvlText w:val="●"/>
      <w:lvlJc w:val="left"/>
      <w:pPr>
        <w:ind w:left="2940" w:firstLine="2580"/>
      </w:pPr>
      <w:rPr>
        <w:rFonts w:ascii="Arial" w:eastAsia="Arial" w:hAnsi="Arial" w:cs="Arial"/>
      </w:rPr>
    </w:lvl>
    <w:lvl w:ilvl="4">
      <w:start w:val="1"/>
      <w:numFmt w:val="bullet"/>
      <w:lvlText w:val="o"/>
      <w:lvlJc w:val="left"/>
      <w:pPr>
        <w:ind w:left="3660" w:firstLine="3300"/>
      </w:pPr>
      <w:rPr>
        <w:rFonts w:ascii="Arial" w:eastAsia="Arial" w:hAnsi="Arial" w:cs="Arial"/>
      </w:rPr>
    </w:lvl>
    <w:lvl w:ilvl="5">
      <w:start w:val="1"/>
      <w:numFmt w:val="bullet"/>
      <w:lvlText w:val="▪"/>
      <w:lvlJc w:val="left"/>
      <w:pPr>
        <w:ind w:left="4380" w:firstLine="4020"/>
      </w:pPr>
      <w:rPr>
        <w:rFonts w:ascii="Arial" w:eastAsia="Arial" w:hAnsi="Arial" w:cs="Arial"/>
      </w:rPr>
    </w:lvl>
    <w:lvl w:ilvl="6">
      <w:start w:val="1"/>
      <w:numFmt w:val="bullet"/>
      <w:lvlText w:val="●"/>
      <w:lvlJc w:val="left"/>
      <w:pPr>
        <w:ind w:left="5100" w:firstLine="4740"/>
      </w:pPr>
      <w:rPr>
        <w:rFonts w:ascii="Arial" w:eastAsia="Arial" w:hAnsi="Arial" w:cs="Arial"/>
      </w:rPr>
    </w:lvl>
    <w:lvl w:ilvl="7">
      <w:start w:val="1"/>
      <w:numFmt w:val="bullet"/>
      <w:lvlText w:val="o"/>
      <w:lvlJc w:val="left"/>
      <w:pPr>
        <w:ind w:left="5820" w:firstLine="5460"/>
      </w:pPr>
      <w:rPr>
        <w:rFonts w:ascii="Arial" w:eastAsia="Arial" w:hAnsi="Arial" w:cs="Arial"/>
      </w:rPr>
    </w:lvl>
    <w:lvl w:ilvl="8">
      <w:start w:val="1"/>
      <w:numFmt w:val="bullet"/>
      <w:lvlText w:val="▪"/>
      <w:lvlJc w:val="left"/>
      <w:pPr>
        <w:ind w:left="6540" w:firstLine="6180"/>
      </w:pPr>
      <w:rPr>
        <w:rFonts w:ascii="Arial" w:eastAsia="Arial" w:hAnsi="Arial" w:cs="Arial"/>
      </w:rPr>
    </w:lvl>
  </w:abstractNum>
  <w:abstractNum w:abstractNumId="8">
    <w:nsid w:val="374B78CF"/>
    <w:multiLevelType w:val="multilevel"/>
    <w:tmpl w:val="DC8A529A"/>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decimal"/>
      <w:lvlText w:val="(%3)"/>
      <w:lvlJc w:val="left"/>
      <w:pPr>
        <w:ind w:left="2160" w:firstLine="1800"/>
      </w:p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9">
    <w:nsid w:val="3894563B"/>
    <w:multiLevelType w:val="multilevel"/>
    <w:tmpl w:val="A17220EC"/>
    <w:lvl w:ilvl="0">
      <w:start w:val="1"/>
      <w:numFmt w:val="bullet"/>
      <w:lvlText w:val="●"/>
      <w:lvlJc w:val="left"/>
      <w:pPr>
        <w:ind w:left="765" w:firstLine="405"/>
      </w:pPr>
      <w:rPr>
        <w:rFonts w:ascii="Arial" w:eastAsia="Arial" w:hAnsi="Arial" w:cs="Arial"/>
      </w:rPr>
    </w:lvl>
    <w:lvl w:ilvl="1">
      <w:start w:val="1"/>
      <w:numFmt w:val="bullet"/>
      <w:lvlText w:val="o"/>
      <w:lvlJc w:val="left"/>
      <w:pPr>
        <w:ind w:left="1485" w:firstLine="1125"/>
      </w:pPr>
      <w:rPr>
        <w:rFonts w:ascii="Arial" w:eastAsia="Arial" w:hAnsi="Arial" w:cs="Arial"/>
      </w:rPr>
    </w:lvl>
    <w:lvl w:ilvl="2">
      <w:start w:val="1"/>
      <w:numFmt w:val="bullet"/>
      <w:lvlText w:val="▪"/>
      <w:lvlJc w:val="left"/>
      <w:pPr>
        <w:ind w:left="2205" w:firstLine="1845"/>
      </w:pPr>
      <w:rPr>
        <w:rFonts w:ascii="Arial" w:eastAsia="Arial" w:hAnsi="Arial" w:cs="Arial"/>
      </w:rPr>
    </w:lvl>
    <w:lvl w:ilvl="3">
      <w:start w:val="1"/>
      <w:numFmt w:val="bullet"/>
      <w:lvlText w:val="●"/>
      <w:lvlJc w:val="left"/>
      <w:pPr>
        <w:ind w:left="2925" w:firstLine="2565"/>
      </w:pPr>
      <w:rPr>
        <w:rFonts w:ascii="Arial" w:eastAsia="Arial" w:hAnsi="Arial" w:cs="Arial"/>
      </w:rPr>
    </w:lvl>
    <w:lvl w:ilvl="4">
      <w:start w:val="1"/>
      <w:numFmt w:val="bullet"/>
      <w:lvlText w:val="o"/>
      <w:lvlJc w:val="left"/>
      <w:pPr>
        <w:ind w:left="3645" w:firstLine="3285"/>
      </w:pPr>
      <w:rPr>
        <w:rFonts w:ascii="Arial" w:eastAsia="Arial" w:hAnsi="Arial" w:cs="Arial"/>
      </w:rPr>
    </w:lvl>
    <w:lvl w:ilvl="5">
      <w:start w:val="1"/>
      <w:numFmt w:val="bullet"/>
      <w:lvlText w:val="▪"/>
      <w:lvlJc w:val="left"/>
      <w:pPr>
        <w:ind w:left="4365" w:firstLine="4005"/>
      </w:pPr>
      <w:rPr>
        <w:rFonts w:ascii="Arial" w:eastAsia="Arial" w:hAnsi="Arial" w:cs="Arial"/>
      </w:rPr>
    </w:lvl>
    <w:lvl w:ilvl="6">
      <w:start w:val="1"/>
      <w:numFmt w:val="bullet"/>
      <w:lvlText w:val="●"/>
      <w:lvlJc w:val="left"/>
      <w:pPr>
        <w:ind w:left="5085" w:firstLine="4725"/>
      </w:pPr>
      <w:rPr>
        <w:rFonts w:ascii="Arial" w:eastAsia="Arial" w:hAnsi="Arial" w:cs="Arial"/>
      </w:rPr>
    </w:lvl>
    <w:lvl w:ilvl="7">
      <w:start w:val="1"/>
      <w:numFmt w:val="bullet"/>
      <w:lvlText w:val="o"/>
      <w:lvlJc w:val="left"/>
      <w:pPr>
        <w:ind w:left="5805" w:firstLine="5445"/>
      </w:pPr>
      <w:rPr>
        <w:rFonts w:ascii="Arial" w:eastAsia="Arial" w:hAnsi="Arial" w:cs="Arial"/>
      </w:rPr>
    </w:lvl>
    <w:lvl w:ilvl="8">
      <w:start w:val="1"/>
      <w:numFmt w:val="bullet"/>
      <w:lvlText w:val="▪"/>
      <w:lvlJc w:val="left"/>
      <w:pPr>
        <w:ind w:left="6525" w:firstLine="6165"/>
      </w:pPr>
      <w:rPr>
        <w:rFonts w:ascii="Arial" w:eastAsia="Arial" w:hAnsi="Arial" w:cs="Arial"/>
      </w:rPr>
    </w:lvl>
  </w:abstractNum>
  <w:abstractNum w:abstractNumId="10">
    <w:nsid w:val="39D018FD"/>
    <w:multiLevelType w:val="multilevel"/>
    <w:tmpl w:val="D0EEFA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3AE51BA1"/>
    <w:multiLevelType w:val="multilevel"/>
    <w:tmpl w:val="66A41A1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3D0106A4"/>
    <w:multiLevelType w:val="multilevel"/>
    <w:tmpl w:val="DB4ED986"/>
    <w:lvl w:ilvl="0">
      <w:start w:val="1"/>
      <w:numFmt w:val="bullet"/>
      <w:lvlText w:val="▪"/>
      <w:lvlJc w:val="left"/>
      <w:pPr>
        <w:ind w:left="780" w:firstLine="420"/>
      </w:pPr>
      <w:rPr>
        <w:rFonts w:ascii="Arial" w:eastAsia="Arial" w:hAnsi="Arial" w:cs="Arial"/>
      </w:rPr>
    </w:lvl>
    <w:lvl w:ilvl="1">
      <w:start w:val="1"/>
      <w:numFmt w:val="bullet"/>
      <w:lvlText w:val="o"/>
      <w:lvlJc w:val="left"/>
      <w:pPr>
        <w:ind w:left="1500" w:firstLine="1140"/>
      </w:pPr>
      <w:rPr>
        <w:rFonts w:ascii="Arial" w:eastAsia="Arial" w:hAnsi="Arial" w:cs="Arial"/>
      </w:rPr>
    </w:lvl>
    <w:lvl w:ilvl="2">
      <w:start w:val="1"/>
      <w:numFmt w:val="bullet"/>
      <w:lvlText w:val="▪"/>
      <w:lvlJc w:val="left"/>
      <w:pPr>
        <w:ind w:left="2220" w:firstLine="1860"/>
      </w:pPr>
      <w:rPr>
        <w:rFonts w:ascii="Arial" w:eastAsia="Arial" w:hAnsi="Arial" w:cs="Arial"/>
      </w:rPr>
    </w:lvl>
    <w:lvl w:ilvl="3">
      <w:start w:val="1"/>
      <w:numFmt w:val="bullet"/>
      <w:lvlText w:val="●"/>
      <w:lvlJc w:val="left"/>
      <w:pPr>
        <w:ind w:left="2940" w:firstLine="2580"/>
      </w:pPr>
      <w:rPr>
        <w:rFonts w:ascii="Arial" w:eastAsia="Arial" w:hAnsi="Arial" w:cs="Arial"/>
      </w:rPr>
    </w:lvl>
    <w:lvl w:ilvl="4">
      <w:start w:val="1"/>
      <w:numFmt w:val="bullet"/>
      <w:lvlText w:val="o"/>
      <w:lvlJc w:val="left"/>
      <w:pPr>
        <w:ind w:left="3660" w:firstLine="3300"/>
      </w:pPr>
      <w:rPr>
        <w:rFonts w:ascii="Arial" w:eastAsia="Arial" w:hAnsi="Arial" w:cs="Arial"/>
      </w:rPr>
    </w:lvl>
    <w:lvl w:ilvl="5">
      <w:start w:val="1"/>
      <w:numFmt w:val="bullet"/>
      <w:lvlText w:val="▪"/>
      <w:lvlJc w:val="left"/>
      <w:pPr>
        <w:ind w:left="4380" w:firstLine="4020"/>
      </w:pPr>
      <w:rPr>
        <w:rFonts w:ascii="Arial" w:eastAsia="Arial" w:hAnsi="Arial" w:cs="Arial"/>
      </w:rPr>
    </w:lvl>
    <w:lvl w:ilvl="6">
      <w:start w:val="1"/>
      <w:numFmt w:val="bullet"/>
      <w:lvlText w:val="●"/>
      <w:lvlJc w:val="left"/>
      <w:pPr>
        <w:ind w:left="5100" w:firstLine="4740"/>
      </w:pPr>
      <w:rPr>
        <w:rFonts w:ascii="Arial" w:eastAsia="Arial" w:hAnsi="Arial" w:cs="Arial"/>
      </w:rPr>
    </w:lvl>
    <w:lvl w:ilvl="7">
      <w:start w:val="1"/>
      <w:numFmt w:val="bullet"/>
      <w:lvlText w:val="o"/>
      <w:lvlJc w:val="left"/>
      <w:pPr>
        <w:ind w:left="5820" w:firstLine="5460"/>
      </w:pPr>
      <w:rPr>
        <w:rFonts w:ascii="Arial" w:eastAsia="Arial" w:hAnsi="Arial" w:cs="Arial"/>
      </w:rPr>
    </w:lvl>
    <w:lvl w:ilvl="8">
      <w:start w:val="1"/>
      <w:numFmt w:val="bullet"/>
      <w:lvlText w:val="▪"/>
      <w:lvlJc w:val="left"/>
      <w:pPr>
        <w:ind w:left="6540" w:firstLine="6180"/>
      </w:pPr>
      <w:rPr>
        <w:rFonts w:ascii="Arial" w:eastAsia="Arial" w:hAnsi="Arial" w:cs="Arial"/>
      </w:rPr>
    </w:lvl>
  </w:abstractNum>
  <w:abstractNum w:abstractNumId="13">
    <w:nsid w:val="3D540013"/>
    <w:multiLevelType w:val="multilevel"/>
    <w:tmpl w:val="02466E80"/>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decimal"/>
      <w:lvlText w:val="(%3)"/>
      <w:lvlJc w:val="left"/>
      <w:pPr>
        <w:ind w:left="2160" w:firstLine="1800"/>
      </w:p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4">
    <w:nsid w:val="3FB841EB"/>
    <w:multiLevelType w:val="multilevel"/>
    <w:tmpl w:val="44FAB3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436F4D51"/>
    <w:multiLevelType w:val="multilevel"/>
    <w:tmpl w:val="BB8CA2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479B46DB"/>
    <w:multiLevelType w:val="multilevel"/>
    <w:tmpl w:val="03984768"/>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decimal"/>
      <w:lvlText w:val="(%3)"/>
      <w:lvlJc w:val="left"/>
      <w:pPr>
        <w:ind w:left="2160" w:firstLine="1800"/>
      </w:p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7">
    <w:nsid w:val="49B44147"/>
    <w:multiLevelType w:val="multilevel"/>
    <w:tmpl w:val="0DEC977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4A3A51AA"/>
    <w:multiLevelType w:val="multilevel"/>
    <w:tmpl w:val="7E46B4C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nsid w:val="4C581097"/>
    <w:multiLevelType w:val="multilevel"/>
    <w:tmpl w:val="553EA9A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nsid w:val="4D366088"/>
    <w:multiLevelType w:val="multilevel"/>
    <w:tmpl w:val="1D6E714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nsid w:val="4D52181A"/>
    <w:multiLevelType w:val="multilevel"/>
    <w:tmpl w:val="C7F2333A"/>
    <w:lvl w:ilvl="0">
      <w:start w:val="1"/>
      <w:numFmt w:val="lowerRoman"/>
      <w:lvlText w:val="%1."/>
      <w:lvlJc w:val="right"/>
      <w:pPr>
        <w:ind w:left="504"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nsid w:val="51F9001A"/>
    <w:multiLevelType w:val="multilevel"/>
    <w:tmpl w:val="2FB6B57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nsid w:val="52C64260"/>
    <w:multiLevelType w:val="multilevel"/>
    <w:tmpl w:val="C7F2333A"/>
    <w:lvl w:ilvl="0">
      <w:start w:val="1"/>
      <w:numFmt w:val="lowerRoman"/>
      <w:lvlText w:val="%1."/>
      <w:lvlJc w:val="right"/>
      <w:pPr>
        <w:ind w:left="504"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nsid w:val="52F65D34"/>
    <w:multiLevelType w:val="multilevel"/>
    <w:tmpl w:val="CBA031E8"/>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decimal"/>
      <w:lvlText w:val="%3."/>
      <w:lvlJc w:val="left"/>
      <w:pPr>
        <w:ind w:left="2160" w:firstLine="1800"/>
      </w:p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5">
    <w:nsid w:val="549B1397"/>
    <w:multiLevelType w:val="multilevel"/>
    <w:tmpl w:val="97F049B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nsid w:val="5AEC4CA7"/>
    <w:multiLevelType w:val="multilevel"/>
    <w:tmpl w:val="C320384C"/>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decimal"/>
      <w:lvlText w:val="%3."/>
      <w:lvlJc w:val="left"/>
      <w:pPr>
        <w:ind w:left="2160" w:firstLine="1800"/>
      </w:p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7">
    <w:nsid w:val="60DB0A9C"/>
    <w:multiLevelType w:val="multilevel"/>
    <w:tmpl w:val="52920EC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nsid w:val="65855A96"/>
    <w:multiLevelType w:val="multilevel"/>
    <w:tmpl w:val="ECCA970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nsid w:val="67BE308B"/>
    <w:multiLevelType w:val="multilevel"/>
    <w:tmpl w:val="1C764B1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nsid w:val="6BE62C59"/>
    <w:multiLevelType w:val="multilevel"/>
    <w:tmpl w:val="061E1296"/>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31">
    <w:nsid w:val="6C3575BA"/>
    <w:multiLevelType w:val="multilevel"/>
    <w:tmpl w:val="C7F2333A"/>
    <w:lvl w:ilvl="0">
      <w:start w:val="1"/>
      <w:numFmt w:val="lowerRoman"/>
      <w:lvlText w:val="%1."/>
      <w:lvlJc w:val="right"/>
      <w:pPr>
        <w:ind w:left="504"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nsid w:val="74360EFD"/>
    <w:multiLevelType w:val="multilevel"/>
    <w:tmpl w:val="5F2A53C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nsid w:val="75230365"/>
    <w:multiLevelType w:val="multilevel"/>
    <w:tmpl w:val="B26C75BA"/>
    <w:lvl w:ilvl="0">
      <w:start w:val="1"/>
      <w:numFmt w:val="bullet"/>
      <w:lvlText w:val="▪"/>
      <w:lvlJc w:val="left"/>
      <w:pPr>
        <w:ind w:left="780" w:firstLine="420"/>
      </w:pPr>
      <w:rPr>
        <w:rFonts w:ascii="Arial" w:eastAsia="Arial" w:hAnsi="Arial" w:cs="Arial"/>
      </w:rPr>
    </w:lvl>
    <w:lvl w:ilvl="1">
      <w:start w:val="1"/>
      <w:numFmt w:val="bullet"/>
      <w:lvlText w:val="o"/>
      <w:lvlJc w:val="left"/>
      <w:pPr>
        <w:ind w:left="1500" w:firstLine="1140"/>
      </w:pPr>
      <w:rPr>
        <w:rFonts w:ascii="Arial" w:eastAsia="Arial" w:hAnsi="Arial" w:cs="Arial"/>
      </w:rPr>
    </w:lvl>
    <w:lvl w:ilvl="2">
      <w:start w:val="1"/>
      <w:numFmt w:val="bullet"/>
      <w:lvlText w:val="▪"/>
      <w:lvlJc w:val="left"/>
      <w:pPr>
        <w:ind w:left="2220" w:firstLine="1860"/>
      </w:pPr>
      <w:rPr>
        <w:rFonts w:ascii="Arial" w:eastAsia="Arial" w:hAnsi="Arial" w:cs="Arial"/>
      </w:rPr>
    </w:lvl>
    <w:lvl w:ilvl="3">
      <w:start w:val="1"/>
      <w:numFmt w:val="bullet"/>
      <w:lvlText w:val="●"/>
      <w:lvlJc w:val="left"/>
      <w:pPr>
        <w:ind w:left="2940" w:firstLine="2580"/>
      </w:pPr>
      <w:rPr>
        <w:rFonts w:ascii="Arial" w:eastAsia="Arial" w:hAnsi="Arial" w:cs="Arial"/>
      </w:rPr>
    </w:lvl>
    <w:lvl w:ilvl="4">
      <w:start w:val="1"/>
      <w:numFmt w:val="bullet"/>
      <w:lvlText w:val="o"/>
      <w:lvlJc w:val="left"/>
      <w:pPr>
        <w:ind w:left="3660" w:firstLine="3300"/>
      </w:pPr>
      <w:rPr>
        <w:rFonts w:ascii="Arial" w:eastAsia="Arial" w:hAnsi="Arial" w:cs="Arial"/>
      </w:rPr>
    </w:lvl>
    <w:lvl w:ilvl="5">
      <w:start w:val="1"/>
      <w:numFmt w:val="bullet"/>
      <w:lvlText w:val="▪"/>
      <w:lvlJc w:val="left"/>
      <w:pPr>
        <w:ind w:left="4380" w:firstLine="4020"/>
      </w:pPr>
      <w:rPr>
        <w:rFonts w:ascii="Arial" w:eastAsia="Arial" w:hAnsi="Arial" w:cs="Arial"/>
      </w:rPr>
    </w:lvl>
    <w:lvl w:ilvl="6">
      <w:start w:val="1"/>
      <w:numFmt w:val="bullet"/>
      <w:lvlText w:val="●"/>
      <w:lvlJc w:val="left"/>
      <w:pPr>
        <w:ind w:left="5100" w:firstLine="4740"/>
      </w:pPr>
      <w:rPr>
        <w:rFonts w:ascii="Arial" w:eastAsia="Arial" w:hAnsi="Arial" w:cs="Arial"/>
      </w:rPr>
    </w:lvl>
    <w:lvl w:ilvl="7">
      <w:start w:val="1"/>
      <w:numFmt w:val="bullet"/>
      <w:lvlText w:val="o"/>
      <w:lvlJc w:val="left"/>
      <w:pPr>
        <w:ind w:left="5820" w:firstLine="5460"/>
      </w:pPr>
      <w:rPr>
        <w:rFonts w:ascii="Arial" w:eastAsia="Arial" w:hAnsi="Arial" w:cs="Arial"/>
      </w:rPr>
    </w:lvl>
    <w:lvl w:ilvl="8">
      <w:start w:val="1"/>
      <w:numFmt w:val="bullet"/>
      <w:lvlText w:val="▪"/>
      <w:lvlJc w:val="left"/>
      <w:pPr>
        <w:ind w:left="6540" w:firstLine="6180"/>
      </w:pPr>
      <w:rPr>
        <w:rFonts w:ascii="Arial" w:eastAsia="Arial" w:hAnsi="Arial" w:cs="Arial"/>
      </w:rPr>
    </w:lvl>
  </w:abstractNum>
  <w:abstractNum w:abstractNumId="34">
    <w:nsid w:val="759A7027"/>
    <w:multiLevelType w:val="multilevel"/>
    <w:tmpl w:val="BC80F0A4"/>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35">
    <w:nsid w:val="7C14659D"/>
    <w:multiLevelType w:val="multilevel"/>
    <w:tmpl w:val="F65E29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2"/>
  </w:num>
  <w:num w:numId="2">
    <w:abstractNumId w:val="4"/>
  </w:num>
  <w:num w:numId="3">
    <w:abstractNumId w:val="33"/>
  </w:num>
  <w:num w:numId="4">
    <w:abstractNumId w:val="35"/>
  </w:num>
  <w:num w:numId="5">
    <w:abstractNumId w:val="7"/>
  </w:num>
  <w:num w:numId="6">
    <w:abstractNumId w:val="30"/>
  </w:num>
  <w:num w:numId="7">
    <w:abstractNumId w:val="15"/>
  </w:num>
  <w:num w:numId="8">
    <w:abstractNumId w:val="21"/>
  </w:num>
  <w:num w:numId="9">
    <w:abstractNumId w:val="16"/>
  </w:num>
  <w:num w:numId="10">
    <w:abstractNumId w:val="26"/>
  </w:num>
  <w:num w:numId="11">
    <w:abstractNumId w:val="1"/>
  </w:num>
  <w:num w:numId="12">
    <w:abstractNumId w:val="10"/>
  </w:num>
  <w:num w:numId="13">
    <w:abstractNumId w:val="17"/>
  </w:num>
  <w:num w:numId="14">
    <w:abstractNumId w:val="27"/>
  </w:num>
  <w:num w:numId="15">
    <w:abstractNumId w:val="14"/>
  </w:num>
  <w:num w:numId="16">
    <w:abstractNumId w:val="25"/>
  </w:num>
  <w:num w:numId="17">
    <w:abstractNumId w:val="6"/>
  </w:num>
  <w:num w:numId="18">
    <w:abstractNumId w:val="12"/>
  </w:num>
  <w:num w:numId="19">
    <w:abstractNumId w:val="20"/>
  </w:num>
  <w:num w:numId="20">
    <w:abstractNumId w:val="2"/>
  </w:num>
  <w:num w:numId="21">
    <w:abstractNumId w:val="34"/>
  </w:num>
  <w:num w:numId="22">
    <w:abstractNumId w:val="13"/>
  </w:num>
  <w:num w:numId="23">
    <w:abstractNumId w:val="24"/>
  </w:num>
  <w:num w:numId="24">
    <w:abstractNumId w:val="5"/>
  </w:num>
  <w:num w:numId="25">
    <w:abstractNumId w:val="3"/>
  </w:num>
  <w:num w:numId="26">
    <w:abstractNumId w:val="29"/>
  </w:num>
  <w:num w:numId="27">
    <w:abstractNumId w:val="19"/>
  </w:num>
  <w:num w:numId="28">
    <w:abstractNumId w:val="9"/>
  </w:num>
  <w:num w:numId="29">
    <w:abstractNumId w:val="11"/>
  </w:num>
  <w:num w:numId="30">
    <w:abstractNumId w:val="0"/>
  </w:num>
  <w:num w:numId="31">
    <w:abstractNumId w:val="28"/>
  </w:num>
  <w:num w:numId="32">
    <w:abstractNumId w:val="22"/>
  </w:num>
  <w:num w:numId="33">
    <w:abstractNumId w:val="18"/>
  </w:num>
  <w:num w:numId="34">
    <w:abstractNumId w:val="8"/>
  </w:num>
  <w:num w:numId="35">
    <w:abstractNumId w:val="31"/>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431A4"/>
    <w:rsid w:val="00033E74"/>
    <w:rsid w:val="000373B2"/>
    <w:rsid w:val="0007300B"/>
    <w:rsid w:val="000F1685"/>
    <w:rsid w:val="00235E32"/>
    <w:rsid w:val="00315ED5"/>
    <w:rsid w:val="0041446B"/>
    <w:rsid w:val="0047361C"/>
    <w:rsid w:val="005139FD"/>
    <w:rsid w:val="0062746D"/>
    <w:rsid w:val="007030D0"/>
    <w:rsid w:val="00920BF8"/>
    <w:rsid w:val="009C36B3"/>
    <w:rsid w:val="009E2961"/>
    <w:rsid w:val="00BE2D94"/>
    <w:rsid w:val="00C7570C"/>
    <w:rsid w:val="00CA71AF"/>
    <w:rsid w:val="00D70D79"/>
    <w:rsid w:val="00DA5B2D"/>
    <w:rsid w:val="00E57C67"/>
    <w:rsid w:val="00EE7A9A"/>
    <w:rsid w:val="00F066D7"/>
    <w:rsid w:val="00F2688A"/>
    <w:rsid w:val="00F431A4"/>
    <w:rsid w:val="00F51926"/>
    <w:rsid w:val="00F71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lang w:val="en-GB" w:eastAsia="en-GB" w:bidi="ar-SA"/>
      </w:rPr>
    </w:rPrDefault>
    <w:pPrDefault>
      <w:pPr>
        <w:spacing w:before="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70" w:after="200"/>
      <w:ind w:left="720" w:hanging="359"/>
      <w:contextualSpacing/>
      <w:jc w:val="left"/>
      <w:outlineLvl w:val="0"/>
    </w:pPr>
    <w:rPr>
      <w:b/>
      <w:sz w:val="28"/>
    </w:rPr>
  </w:style>
  <w:style w:type="paragraph" w:styleId="Heading2">
    <w:name w:val="heading 2"/>
    <w:basedOn w:val="Normal"/>
    <w:next w:val="Normal"/>
    <w:pPr>
      <w:keepNext/>
      <w:keepLines/>
      <w:ind w:left="735" w:hanging="359"/>
      <w:contextualSpacing/>
      <w:outlineLvl w:val="1"/>
    </w:pPr>
    <w:rPr>
      <w:b/>
      <w:sz w:val="22"/>
    </w:rPr>
  </w:style>
  <w:style w:type="paragraph" w:styleId="Heading3">
    <w:name w:val="heading 3"/>
    <w:basedOn w:val="Normal"/>
    <w:next w:val="Normal"/>
    <w:pPr>
      <w:keepNext/>
      <w:keepLines/>
      <w:spacing w:before="240"/>
      <w:ind w:left="735" w:hanging="179"/>
      <w:contextualSpacing/>
      <w:outlineLvl w:val="2"/>
    </w:pPr>
    <w:rPr>
      <w:b/>
      <w:sz w:val="22"/>
    </w:rPr>
  </w:style>
  <w:style w:type="paragraph" w:styleId="Heading4">
    <w:name w:val="heading 4"/>
    <w:basedOn w:val="Normal"/>
    <w:next w:val="Normal"/>
    <w:pPr>
      <w:keepNext/>
      <w:keepLines/>
      <w:spacing w:before="240"/>
      <w:ind w:left="1095" w:hanging="359"/>
      <w:contextualSpacing/>
      <w:outlineLvl w:val="3"/>
    </w:pPr>
    <w:rPr>
      <w:b/>
      <w:sz w:val="22"/>
    </w:rPr>
  </w:style>
  <w:style w:type="paragraph" w:styleId="Heading5">
    <w:name w:val="heading 5"/>
    <w:basedOn w:val="Normal"/>
    <w:next w:val="Normal"/>
    <w:pPr>
      <w:keepNext/>
      <w:keepLines/>
      <w:tabs>
        <w:tab w:val="left" w:pos="1080"/>
      </w:tabs>
      <w:spacing w:before="240" w:after="120"/>
      <w:ind w:left="540" w:hanging="539"/>
      <w:outlineLvl w:val="4"/>
    </w:pPr>
    <w:rPr>
      <w:b/>
      <w:sz w:val="22"/>
    </w:rPr>
  </w:style>
  <w:style w:type="paragraph" w:styleId="Heading6">
    <w:name w:val="heading 6"/>
    <w:basedOn w:val="Normal"/>
    <w:next w:val="Normal"/>
    <w:pPr>
      <w:keepNext/>
      <w:keepLines/>
      <w:tabs>
        <w:tab w:val="right" w:pos="1440"/>
      </w:tabs>
      <w:spacing w:before="240" w:after="120"/>
      <w:ind w:left="540" w:hanging="539"/>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240" w:after="60"/>
      <w:jc w:val="center"/>
    </w:pPr>
    <w:rPr>
      <w:rFonts w:ascii="Cambria" w:eastAsia="Cambria" w:hAnsi="Cambria" w:cs="Cambria"/>
      <w:b/>
      <w:sz w:val="3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72" w:type="dxa"/>
        <w:right w:w="72"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7570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70C"/>
    <w:rPr>
      <w:rFonts w:ascii="Tahoma" w:hAnsi="Tahoma" w:cs="Tahoma"/>
      <w:sz w:val="16"/>
      <w:szCs w:val="16"/>
    </w:rPr>
  </w:style>
  <w:style w:type="paragraph" w:styleId="TOCHeading">
    <w:name w:val="TOC Heading"/>
    <w:basedOn w:val="Heading1"/>
    <w:next w:val="Normal"/>
    <w:uiPriority w:val="39"/>
    <w:semiHidden/>
    <w:unhideWhenUsed/>
    <w:qFormat/>
    <w:rsid w:val="00C7570C"/>
    <w:pPr>
      <w:spacing w:before="480" w:after="0" w:line="276" w:lineRule="auto"/>
      <w:ind w:left="0" w:firstLine="0"/>
      <w:contextualSpacing w:val="0"/>
      <w:outlineLvl w:val="9"/>
    </w:pPr>
    <w:rPr>
      <w:rFonts w:asciiTheme="majorHAnsi" w:eastAsiaTheme="majorEastAsia" w:hAnsiTheme="majorHAnsi" w:cstheme="majorBidi"/>
      <w:bCs/>
      <w:color w:val="365F91" w:themeColor="accent1" w:themeShade="BF"/>
      <w:szCs w:val="28"/>
      <w:lang w:val="en-US" w:eastAsia="ja-JP"/>
    </w:rPr>
  </w:style>
  <w:style w:type="paragraph" w:styleId="TOC1">
    <w:name w:val="toc 1"/>
    <w:basedOn w:val="Normal"/>
    <w:next w:val="Normal"/>
    <w:autoRedefine/>
    <w:uiPriority w:val="39"/>
    <w:unhideWhenUsed/>
    <w:rsid w:val="00C7570C"/>
    <w:pPr>
      <w:spacing w:after="100"/>
    </w:pPr>
  </w:style>
  <w:style w:type="paragraph" w:styleId="TOC2">
    <w:name w:val="toc 2"/>
    <w:basedOn w:val="Normal"/>
    <w:next w:val="Normal"/>
    <w:autoRedefine/>
    <w:uiPriority w:val="39"/>
    <w:unhideWhenUsed/>
    <w:rsid w:val="00C7570C"/>
    <w:pPr>
      <w:spacing w:after="100"/>
      <w:ind w:left="240"/>
    </w:pPr>
  </w:style>
  <w:style w:type="paragraph" w:styleId="TOC3">
    <w:name w:val="toc 3"/>
    <w:basedOn w:val="Normal"/>
    <w:next w:val="Normal"/>
    <w:autoRedefine/>
    <w:uiPriority w:val="39"/>
    <w:unhideWhenUsed/>
    <w:rsid w:val="00C7570C"/>
    <w:pPr>
      <w:spacing w:after="100"/>
      <w:ind w:left="480"/>
    </w:pPr>
  </w:style>
  <w:style w:type="character" w:styleId="Hyperlink">
    <w:name w:val="Hyperlink"/>
    <w:basedOn w:val="DefaultParagraphFont"/>
    <w:uiPriority w:val="99"/>
    <w:unhideWhenUsed/>
    <w:rsid w:val="00C7570C"/>
    <w:rPr>
      <w:color w:val="0000FF" w:themeColor="hyperlink"/>
      <w:u w:val="single"/>
    </w:rPr>
  </w:style>
  <w:style w:type="paragraph" w:styleId="TOC4">
    <w:name w:val="toc 4"/>
    <w:basedOn w:val="Normal"/>
    <w:next w:val="Normal"/>
    <w:autoRedefine/>
    <w:uiPriority w:val="39"/>
    <w:unhideWhenUsed/>
    <w:rsid w:val="00235E32"/>
    <w:pPr>
      <w:spacing w:before="0" w:after="100" w:line="276" w:lineRule="auto"/>
      <w:ind w:left="660"/>
      <w:jc w:val="left"/>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rsid w:val="00235E32"/>
    <w:pPr>
      <w:spacing w:before="0" w:after="100" w:line="276" w:lineRule="auto"/>
      <w:ind w:left="880"/>
      <w:jc w:val="left"/>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235E32"/>
    <w:pPr>
      <w:spacing w:before="0" w:after="100" w:line="276" w:lineRule="auto"/>
      <w:ind w:left="110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235E32"/>
    <w:pPr>
      <w:spacing w:before="0" w:after="100" w:line="276" w:lineRule="auto"/>
      <w:ind w:left="132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235E32"/>
    <w:pPr>
      <w:spacing w:before="0" w:after="100" w:line="276" w:lineRule="auto"/>
      <w:ind w:left="154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235E32"/>
    <w:pPr>
      <w:spacing w:before="0" w:after="100" w:line="276" w:lineRule="auto"/>
      <w:ind w:left="1760"/>
      <w:jc w:val="left"/>
    </w:pPr>
    <w:rPr>
      <w:rFonts w:asciiTheme="minorHAnsi" w:eastAsiaTheme="minorEastAsia" w:hAnsiTheme="minorHAnsi" w:cstheme="minorBidi"/>
      <w:color w:val="auto"/>
      <w:sz w:val="22"/>
      <w:szCs w:val="22"/>
    </w:rPr>
  </w:style>
  <w:style w:type="paragraph" w:styleId="Header">
    <w:name w:val="header"/>
    <w:basedOn w:val="Normal"/>
    <w:link w:val="HeaderChar"/>
    <w:uiPriority w:val="99"/>
    <w:unhideWhenUsed/>
    <w:rsid w:val="0007300B"/>
    <w:pPr>
      <w:tabs>
        <w:tab w:val="center" w:pos="4513"/>
        <w:tab w:val="right" w:pos="9026"/>
      </w:tabs>
      <w:spacing w:before="0"/>
    </w:pPr>
  </w:style>
  <w:style w:type="character" w:customStyle="1" w:styleId="HeaderChar">
    <w:name w:val="Header Char"/>
    <w:basedOn w:val="DefaultParagraphFont"/>
    <w:link w:val="Header"/>
    <w:uiPriority w:val="99"/>
    <w:rsid w:val="0007300B"/>
  </w:style>
  <w:style w:type="paragraph" w:styleId="Footer">
    <w:name w:val="footer"/>
    <w:basedOn w:val="Normal"/>
    <w:link w:val="FooterChar"/>
    <w:uiPriority w:val="99"/>
    <w:unhideWhenUsed/>
    <w:rsid w:val="0007300B"/>
    <w:pPr>
      <w:tabs>
        <w:tab w:val="center" w:pos="4513"/>
        <w:tab w:val="right" w:pos="9026"/>
      </w:tabs>
      <w:spacing w:before="0"/>
    </w:pPr>
  </w:style>
  <w:style w:type="character" w:customStyle="1" w:styleId="FooterChar">
    <w:name w:val="Footer Char"/>
    <w:basedOn w:val="DefaultParagraphFont"/>
    <w:link w:val="Footer"/>
    <w:uiPriority w:val="99"/>
    <w:rsid w:val="0007300B"/>
  </w:style>
  <w:style w:type="paragraph" w:styleId="FootnoteText">
    <w:name w:val="footnote text"/>
    <w:basedOn w:val="Normal"/>
    <w:link w:val="FootnoteTextChar"/>
    <w:uiPriority w:val="99"/>
    <w:semiHidden/>
    <w:unhideWhenUsed/>
    <w:rsid w:val="009E2961"/>
    <w:pPr>
      <w:spacing w:before="0"/>
    </w:pPr>
    <w:rPr>
      <w:sz w:val="20"/>
    </w:rPr>
  </w:style>
  <w:style w:type="character" w:customStyle="1" w:styleId="FootnoteTextChar">
    <w:name w:val="Footnote Text Char"/>
    <w:basedOn w:val="DefaultParagraphFont"/>
    <w:link w:val="FootnoteText"/>
    <w:uiPriority w:val="99"/>
    <w:semiHidden/>
    <w:rsid w:val="009E2961"/>
    <w:rPr>
      <w:sz w:val="20"/>
    </w:rPr>
  </w:style>
  <w:style w:type="character" w:styleId="FootnoteReference">
    <w:name w:val="footnote reference"/>
    <w:basedOn w:val="DefaultParagraphFont"/>
    <w:uiPriority w:val="99"/>
    <w:semiHidden/>
    <w:unhideWhenUsed/>
    <w:rsid w:val="009E2961"/>
    <w:rPr>
      <w:vertAlign w:val="superscript"/>
    </w:rPr>
  </w:style>
  <w:style w:type="paragraph" w:styleId="CommentSubject">
    <w:name w:val="annotation subject"/>
    <w:basedOn w:val="CommentText"/>
    <w:next w:val="CommentText"/>
    <w:link w:val="CommentSubjectChar"/>
    <w:uiPriority w:val="99"/>
    <w:semiHidden/>
    <w:unhideWhenUsed/>
    <w:rsid w:val="009E2961"/>
    <w:rPr>
      <w:b/>
      <w:bCs/>
    </w:rPr>
  </w:style>
  <w:style w:type="character" w:customStyle="1" w:styleId="CommentSubjectChar">
    <w:name w:val="Comment Subject Char"/>
    <w:basedOn w:val="CommentTextChar"/>
    <w:link w:val="CommentSubject"/>
    <w:uiPriority w:val="99"/>
    <w:semiHidden/>
    <w:rsid w:val="009E2961"/>
    <w:rPr>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lang w:val="en-GB" w:eastAsia="en-GB" w:bidi="ar-SA"/>
      </w:rPr>
    </w:rPrDefault>
    <w:pPrDefault>
      <w:pPr>
        <w:spacing w:before="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70" w:after="200"/>
      <w:ind w:left="720" w:hanging="359"/>
      <w:contextualSpacing/>
      <w:jc w:val="left"/>
      <w:outlineLvl w:val="0"/>
    </w:pPr>
    <w:rPr>
      <w:b/>
      <w:sz w:val="28"/>
    </w:rPr>
  </w:style>
  <w:style w:type="paragraph" w:styleId="Heading2">
    <w:name w:val="heading 2"/>
    <w:basedOn w:val="Normal"/>
    <w:next w:val="Normal"/>
    <w:pPr>
      <w:keepNext/>
      <w:keepLines/>
      <w:ind w:left="735" w:hanging="359"/>
      <w:contextualSpacing/>
      <w:outlineLvl w:val="1"/>
    </w:pPr>
    <w:rPr>
      <w:b/>
      <w:sz w:val="22"/>
    </w:rPr>
  </w:style>
  <w:style w:type="paragraph" w:styleId="Heading3">
    <w:name w:val="heading 3"/>
    <w:basedOn w:val="Normal"/>
    <w:next w:val="Normal"/>
    <w:pPr>
      <w:keepNext/>
      <w:keepLines/>
      <w:spacing w:before="240"/>
      <w:ind w:left="735" w:hanging="179"/>
      <w:contextualSpacing/>
      <w:outlineLvl w:val="2"/>
    </w:pPr>
    <w:rPr>
      <w:b/>
      <w:sz w:val="22"/>
    </w:rPr>
  </w:style>
  <w:style w:type="paragraph" w:styleId="Heading4">
    <w:name w:val="heading 4"/>
    <w:basedOn w:val="Normal"/>
    <w:next w:val="Normal"/>
    <w:pPr>
      <w:keepNext/>
      <w:keepLines/>
      <w:spacing w:before="240"/>
      <w:ind w:left="1095" w:hanging="359"/>
      <w:contextualSpacing/>
      <w:outlineLvl w:val="3"/>
    </w:pPr>
    <w:rPr>
      <w:b/>
      <w:sz w:val="22"/>
    </w:rPr>
  </w:style>
  <w:style w:type="paragraph" w:styleId="Heading5">
    <w:name w:val="heading 5"/>
    <w:basedOn w:val="Normal"/>
    <w:next w:val="Normal"/>
    <w:pPr>
      <w:keepNext/>
      <w:keepLines/>
      <w:tabs>
        <w:tab w:val="left" w:pos="1080"/>
      </w:tabs>
      <w:spacing w:before="240" w:after="120"/>
      <w:ind w:left="540" w:hanging="539"/>
      <w:outlineLvl w:val="4"/>
    </w:pPr>
    <w:rPr>
      <w:b/>
      <w:sz w:val="22"/>
    </w:rPr>
  </w:style>
  <w:style w:type="paragraph" w:styleId="Heading6">
    <w:name w:val="heading 6"/>
    <w:basedOn w:val="Normal"/>
    <w:next w:val="Normal"/>
    <w:pPr>
      <w:keepNext/>
      <w:keepLines/>
      <w:tabs>
        <w:tab w:val="right" w:pos="1440"/>
      </w:tabs>
      <w:spacing w:before="240" w:after="120"/>
      <w:ind w:left="540" w:hanging="539"/>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240" w:after="60"/>
      <w:jc w:val="center"/>
    </w:pPr>
    <w:rPr>
      <w:rFonts w:ascii="Cambria" w:eastAsia="Cambria" w:hAnsi="Cambria" w:cs="Cambria"/>
      <w:b/>
      <w:sz w:val="3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72" w:type="dxa"/>
        <w:right w:w="72"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7570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70C"/>
    <w:rPr>
      <w:rFonts w:ascii="Tahoma" w:hAnsi="Tahoma" w:cs="Tahoma"/>
      <w:sz w:val="16"/>
      <w:szCs w:val="16"/>
    </w:rPr>
  </w:style>
  <w:style w:type="paragraph" w:styleId="TOCHeading">
    <w:name w:val="TOC Heading"/>
    <w:basedOn w:val="Heading1"/>
    <w:next w:val="Normal"/>
    <w:uiPriority w:val="39"/>
    <w:semiHidden/>
    <w:unhideWhenUsed/>
    <w:qFormat/>
    <w:rsid w:val="00C7570C"/>
    <w:pPr>
      <w:spacing w:before="480" w:after="0" w:line="276" w:lineRule="auto"/>
      <w:ind w:left="0" w:firstLine="0"/>
      <w:contextualSpacing w:val="0"/>
      <w:outlineLvl w:val="9"/>
    </w:pPr>
    <w:rPr>
      <w:rFonts w:asciiTheme="majorHAnsi" w:eastAsiaTheme="majorEastAsia" w:hAnsiTheme="majorHAnsi" w:cstheme="majorBidi"/>
      <w:bCs/>
      <w:color w:val="365F91" w:themeColor="accent1" w:themeShade="BF"/>
      <w:szCs w:val="28"/>
      <w:lang w:val="en-US" w:eastAsia="ja-JP"/>
    </w:rPr>
  </w:style>
  <w:style w:type="paragraph" w:styleId="TOC1">
    <w:name w:val="toc 1"/>
    <w:basedOn w:val="Normal"/>
    <w:next w:val="Normal"/>
    <w:autoRedefine/>
    <w:uiPriority w:val="39"/>
    <w:unhideWhenUsed/>
    <w:rsid w:val="00C7570C"/>
    <w:pPr>
      <w:spacing w:after="100"/>
    </w:pPr>
  </w:style>
  <w:style w:type="paragraph" w:styleId="TOC2">
    <w:name w:val="toc 2"/>
    <w:basedOn w:val="Normal"/>
    <w:next w:val="Normal"/>
    <w:autoRedefine/>
    <w:uiPriority w:val="39"/>
    <w:unhideWhenUsed/>
    <w:rsid w:val="00C7570C"/>
    <w:pPr>
      <w:spacing w:after="100"/>
      <w:ind w:left="240"/>
    </w:pPr>
  </w:style>
  <w:style w:type="paragraph" w:styleId="TOC3">
    <w:name w:val="toc 3"/>
    <w:basedOn w:val="Normal"/>
    <w:next w:val="Normal"/>
    <w:autoRedefine/>
    <w:uiPriority w:val="39"/>
    <w:unhideWhenUsed/>
    <w:rsid w:val="00C7570C"/>
    <w:pPr>
      <w:spacing w:after="100"/>
      <w:ind w:left="480"/>
    </w:pPr>
  </w:style>
  <w:style w:type="character" w:styleId="Hyperlink">
    <w:name w:val="Hyperlink"/>
    <w:basedOn w:val="DefaultParagraphFont"/>
    <w:uiPriority w:val="99"/>
    <w:unhideWhenUsed/>
    <w:rsid w:val="00C7570C"/>
    <w:rPr>
      <w:color w:val="0000FF" w:themeColor="hyperlink"/>
      <w:u w:val="single"/>
    </w:rPr>
  </w:style>
  <w:style w:type="paragraph" w:styleId="TOC4">
    <w:name w:val="toc 4"/>
    <w:basedOn w:val="Normal"/>
    <w:next w:val="Normal"/>
    <w:autoRedefine/>
    <w:uiPriority w:val="39"/>
    <w:unhideWhenUsed/>
    <w:rsid w:val="00235E32"/>
    <w:pPr>
      <w:spacing w:before="0" w:after="100" w:line="276" w:lineRule="auto"/>
      <w:ind w:left="660"/>
      <w:jc w:val="left"/>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rsid w:val="00235E32"/>
    <w:pPr>
      <w:spacing w:before="0" w:after="100" w:line="276" w:lineRule="auto"/>
      <w:ind w:left="880"/>
      <w:jc w:val="left"/>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235E32"/>
    <w:pPr>
      <w:spacing w:before="0" w:after="100" w:line="276" w:lineRule="auto"/>
      <w:ind w:left="110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235E32"/>
    <w:pPr>
      <w:spacing w:before="0" w:after="100" w:line="276" w:lineRule="auto"/>
      <w:ind w:left="132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235E32"/>
    <w:pPr>
      <w:spacing w:before="0" w:after="100" w:line="276" w:lineRule="auto"/>
      <w:ind w:left="154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235E32"/>
    <w:pPr>
      <w:spacing w:before="0" w:after="100" w:line="276" w:lineRule="auto"/>
      <w:ind w:left="1760"/>
      <w:jc w:val="left"/>
    </w:pPr>
    <w:rPr>
      <w:rFonts w:asciiTheme="minorHAnsi" w:eastAsiaTheme="minorEastAsia" w:hAnsiTheme="minorHAnsi" w:cstheme="minorBidi"/>
      <w:color w:val="auto"/>
      <w:sz w:val="22"/>
      <w:szCs w:val="22"/>
    </w:rPr>
  </w:style>
  <w:style w:type="paragraph" w:styleId="Header">
    <w:name w:val="header"/>
    <w:basedOn w:val="Normal"/>
    <w:link w:val="HeaderChar"/>
    <w:uiPriority w:val="99"/>
    <w:unhideWhenUsed/>
    <w:rsid w:val="0007300B"/>
    <w:pPr>
      <w:tabs>
        <w:tab w:val="center" w:pos="4513"/>
        <w:tab w:val="right" w:pos="9026"/>
      </w:tabs>
      <w:spacing w:before="0"/>
    </w:pPr>
  </w:style>
  <w:style w:type="character" w:customStyle="1" w:styleId="HeaderChar">
    <w:name w:val="Header Char"/>
    <w:basedOn w:val="DefaultParagraphFont"/>
    <w:link w:val="Header"/>
    <w:uiPriority w:val="99"/>
    <w:rsid w:val="0007300B"/>
  </w:style>
  <w:style w:type="paragraph" w:styleId="Footer">
    <w:name w:val="footer"/>
    <w:basedOn w:val="Normal"/>
    <w:link w:val="FooterChar"/>
    <w:uiPriority w:val="99"/>
    <w:unhideWhenUsed/>
    <w:rsid w:val="0007300B"/>
    <w:pPr>
      <w:tabs>
        <w:tab w:val="center" w:pos="4513"/>
        <w:tab w:val="right" w:pos="9026"/>
      </w:tabs>
      <w:spacing w:before="0"/>
    </w:pPr>
  </w:style>
  <w:style w:type="character" w:customStyle="1" w:styleId="FooterChar">
    <w:name w:val="Footer Char"/>
    <w:basedOn w:val="DefaultParagraphFont"/>
    <w:link w:val="Footer"/>
    <w:uiPriority w:val="99"/>
    <w:rsid w:val="0007300B"/>
  </w:style>
  <w:style w:type="paragraph" w:styleId="FootnoteText">
    <w:name w:val="footnote text"/>
    <w:basedOn w:val="Normal"/>
    <w:link w:val="FootnoteTextChar"/>
    <w:uiPriority w:val="99"/>
    <w:semiHidden/>
    <w:unhideWhenUsed/>
    <w:rsid w:val="009E2961"/>
    <w:pPr>
      <w:spacing w:before="0"/>
    </w:pPr>
    <w:rPr>
      <w:sz w:val="20"/>
    </w:rPr>
  </w:style>
  <w:style w:type="character" w:customStyle="1" w:styleId="FootnoteTextChar">
    <w:name w:val="Footnote Text Char"/>
    <w:basedOn w:val="DefaultParagraphFont"/>
    <w:link w:val="FootnoteText"/>
    <w:uiPriority w:val="99"/>
    <w:semiHidden/>
    <w:rsid w:val="009E2961"/>
    <w:rPr>
      <w:sz w:val="20"/>
    </w:rPr>
  </w:style>
  <w:style w:type="character" w:styleId="FootnoteReference">
    <w:name w:val="footnote reference"/>
    <w:basedOn w:val="DefaultParagraphFont"/>
    <w:uiPriority w:val="99"/>
    <w:semiHidden/>
    <w:unhideWhenUsed/>
    <w:rsid w:val="009E2961"/>
    <w:rPr>
      <w:vertAlign w:val="superscript"/>
    </w:rPr>
  </w:style>
  <w:style w:type="paragraph" w:styleId="CommentSubject">
    <w:name w:val="annotation subject"/>
    <w:basedOn w:val="CommentText"/>
    <w:next w:val="CommentText"/>
    <w:link w:val="CommentSubjectChar"/>
    <w:uiPriority w:val="99"/>
    <w:semiHidden/>
    <w:unhideWhenUsed/>
    <w:rsid w:val="009E2961"/>
    <w:rPr>
      <w:b/>
      <w:bCs/>
    </w:rPr>
  </w:style>
  <w:style w:type="character" w:customStyle="1" w:styleId="CommentSubjectChar">
    <w:name w:val="Comment Subject Char"/>
    <w:basedOn w:val="CommentTextChar"/>
    <w:link w:val="CommentSubject"/>
    <w:uiPriority w:val="99"/>
    <w:semiHidden/>
    <w:rsid w:val="009E2961"/>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portal.opengeospatial.org/files/?artifact_id=14416" TargetMode="External"/><Relationship Id="rId18" Type="http://schemas.openxmlformats.org/officeDocument/2006/relationships/image" Target="media/image1.png"/><Relationship Id="rId26" Type="http://schemas.openxmlformats.org/officeDocument/2006/relationships/hyperlink" Target="http://www.epsg.org" TargetMode="External"/><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hyperlink" Target="https://extranet.eurocontrol.int/http://webprisme.cfmu.eurocontrol.int/aixmwiki_public/bin/download/Main/AIXM_Mappings/AIXM4.5toAIXM5.1mappingguidelines-v1.1.doc" TargetMode="External"/><Relationship Id="rId7" Type="http://schemas.openxmlformats.org/officeDocument/2006/relationships/footnotes" Target="foot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hyperlink" Target="http://en.wikipedia.org/wiki/Middle_finger" TargetMode="External"/><Relationship Id="rId29" Type="http://schemas.openxmlformats.org/officeDocument/2006/relationships/image" Target="media/image11.png"/><Relationship Id="rId11" Type="http://schemas.openxmlformats.org/officeDocument/2006/relationships/hyperlink" Target="http://portal.opengeospatial.org/files/?artifact_id=30575"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en.wikipedia.org/wiki/Right-hand_rule" TargetMode="External"/><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theme" Target="theme/theme1.xml"/><Relationship Id="rId10" Type="http://schemas.openxmlformats.org/officeDocument/2006/relationships/hyperlink" Target="http://www.opengeospatial.org/legal/" TargetMode="Externa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hyperlink" Target="http://unitsofmeasure.org/ucum.html"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opengeospatial.org/legal/" TargetMode="External"/><Relationship Id="rId14" Type="http://schemas.openxmlformats.org/officeDocument/2006/relationships/hyperlink" Target="http://portal.opengeospatial.org/files/?artifact_id=14416"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hyperlink" Target="http://www.epsg.org" TargetMode="External"/><Relationship Id="rId8" Type="http://schemas.openxmlformats.org/officeDocument/2006/relationships/endnotes" Target="endnotes.xml"/><Relationship Id="rId51" Type="http://schemas.openxmlformats.org/officeDocument/2006/relationships/hyperlink" Target="http://portal.opengeospatial.org/files/?artifact_id=26765" TargetMode="External"/><Relationship Id="rId72" Type="http://schemas.openxmlformats.org/officeDocument/2006/relationships/image" Target="media/image52.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portal.opengeospatial.org/files/?artifact_id=30575" TargetMode="External"/><Relationship Id="rId17" Type="http://schemas.openxmlformats.org/officeDocument/2006/relationships/hyperlink" Target="http://en.wikipedia.org/wiki/Thumb"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Index_finger"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F64D1-1201-426A-A908-55B06DCDA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124</Pages>
  <Words>31157</Words>
  <Characters>177598</Characters>
  <Application>Microsoft Office Word</Application>
  <DocSecurity>0</DocSecurity>
  <Lines>1479</Lines>
  <Paragraphs>416</Paragraphs>
  <ScaleCrop>false</ScaleCrop>
  <HeadingPairs>
    <vt:vector size="2" baseType="variant">
      <vt:variant>
        <vt:lpstr>Title</vt:lpstr>
      </vt:variant>
      <vt:variant>
        <vt:i4>1</vt:i4>
      </vt:variant>
    </vt:vector>
  </HeadingPairs>
  <TitlesOfParts>
    <vt:vector size="1" baseType="lpstr">
      <vt:lpstr>[OGC 12-028r1] Use of GML for aviation data - V1.1 - Main document.docx</vt:lpstr>
    </vt:vector>
  </TitlesOfParts>
  <Company>EUROCONTROL</Company>
  <LinksUpToDate>false</LinksUpToDate>
  <CharactersWithSpaces>208339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[OGC 12-028r1] Use of GML for aviation data - V1.1 - Main document.docx</dc:title>
  <dc:creator>Office</dc:creator>
  <cp:lastModifiedBy>Carl Reed</cp:lastModifiedBy>
  <cp:revision>3</cp:revision>
  <dcterms:created xsi:type="dcterms:W3CDTF">2015-04-08T19:52:00Z</dcterms:created>
  <dcterms:modified xsi:type="dcterms:W3CDTF">2015-04-08T19:53:00Z</dcterms:modified>
</cp:coreProperties>
</file>