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F74" w:rsidRDefault="002B00E7">
      <w:pPr>
        <w:pStyle w:val="DocumentHeaderInfo"/>
        <w:jc w:val="both"/>
      </w:pPr>
      <w:r>
        <w:t>TITLE: GeoPackage</w:t>
      </w:r>
      <w:r w:rsidR="00021F74">
        <w:t xml:space="preserve"> Standards Working Group Charter</w:t>
      </w:r>
    </w:p>
    <w:p w:rsidR="00021F74" w:rsidRDefault="00021F74">
      <w:pPr>
        <w:pStyle w:val="DocumentHeaderInfo"/>
        <w:jc w:val="both"/>
      </w:pPr>
      <w:r>
        <w:t>Author Name</w:t>
      </w:r>
      <w:r w:rsidR="005657C7">
        <w:t xml:space="preserve"> (s)</w:t>
      </w:r>
      <w:r>
        <w:t>:</w:t>
      </w:r>
      <w:r w:rsidR="005657C7">
        <w:t xml:space="preserve"> </w:t>
      </w:r>
      <w:r w:rsidR="002B00E7">
        <w:t>Paul Daisey</w:t>
      </w:r>
    </w:p>
    <w:p w:rsidR="00021F74" w:rsidRDefault="00021F74">
      <w:pPr>
        <w:pStyle w:val="DocumentHeaderInfo"/>
        <w:jc w:val="both"/>
      </w:pPr>
      <w:r>
        <w:t>Email:</w:t>
      </w:r>
      <w:r w:rsidR="005657C7">
        <w:t xml:space="preserve"> </w:t>
      </w:r>
      <w:r w:rsidR="002B00E7">
        <w:t>pauld@imagemattersllc.com</w:t>
      </w:r>
    </w:p>
    <w:p w:rsidR="00021F74" w:rsidRDefault="00021F74">
      <w:pPr>
        <w:pStyle w:val="DocumentHeaderInfo"/>
        <w:jc w:val="both"/>
      </w:pPr>
      <w:r>
        <w:t>DATE:</w:t>
      </w:r>
      <w:r w:rsidR="005657C7">
        <w:t xml:space="preserve"> </w:t>
      </w:r>
      <w:r w:rsidR="00382F8B">
        <w:t>25</w:t>
      </w:r>
      <w:r w:rsidR="002B00E7">
        <w:t xml:space="preserve"> </w:t>
      </w:r>
      <w:r w:rsidR="00382F8B">
        <w:t>June</w:t>
      </w:r>
      <w:r w:rsidR="002B00E7">
        <w:t xml:space="preserve"> 2014</w:t>
      </w:r>
    </w:p>
    <w:p w:rsidR="00021F74" w:rsidRDefault="002B00E7">
      <w:pPr>
        <w:pStyle w:val="DocumentHeaderInfo"/>
        <w:jc w:val="both"/>
      </w:pPr>
      <w:r>
        <w:t xml:space="preserve">CATEGORY: SWG Charter </w:t>
      </w:r>
    </w:p>
    <w:p w:rsidR="00615CDB" w:rsidRDefault="00615CDB" w:rsidP="006F6907"/>
    <w:p w:rsidR="00615CDB" w:rsidRDefault="00021F74" w:rsidP="006F6907">
      <w:r>
        <w:t>To:  OGC mem</w:t>
      </w:r>
      <w:r w:rsidR="002B00E7">
        <w:t>bers &amp; interested parties</w:t>
      </w:r>
      <w:r w:rsidR="002B00E7">
        <w:br/>
      </w:r>
      <w:r w:rsidR="002B00E7">
        <w:br/>
        <w:t>The</w:t>
      </w:r>
      <w:r>
        <w:t xml:space="preserve"> OGC </w:t>
      </w:r>
      <w:r w:rsidR="002B00E7">
        <w:t xml:space="preserve">GeoPackage </w:t>
      </w:r>
      <w:r>
        <w:t xml:space="preserve">Standards Working Group </w:t>
      </w:r>
      <w:r w:rsidR="002B00E7">
        <w:t xml:space="preserve">charter </w:t>
      </w:r>
      <w:r>
        <w:t>i</w:t>
      </w:r>
      <w:r w:rsidR="002B00E7">
        <w:t>s being amended</w:t>
      </w:r>
      <w:r>
        <w:t>. The OGC members listed below hav</w:t>
      </w:r>
      <w:r w:rsidR="002B00E7">
        <w:t>e proposed this amendment</w:t>
      </w:r>
      <w:r w:rsidR="005227E7">
        <w:t xml:space="preserve"> per the purpose clause of the SWG charter amendment below.</w:t>
      </w:r>
    </w:p>
    <w:p w:rsidR="005227E7" w:rsidRDefault="005227E7" w:rsidP="006F6907"/>
    <w:p w:rsidR="006F6907" w:rsidRDefault="002B00E7" w:rsidP="006F6907">
      <w:r>
        <w:t>The SWG charter amendment</w:t>
      </w:r>
      <w:r w:rsidR="00021F74">
        <w:t xml:space="preserve"> provided in this document meets the requirements of the OGC TC Policies and Procedures.</w:t>
      </w:r>
      <w:r w:rsidR="00615CDB">
        <w:t xml:space="preserve">  </w:t>
      </w:r>
      <w:r w:rsidR="00021F74">
        <w:t>The SWG name, statement of purpose, scope, list of deliverables, audience, and language specified in the proposal will constitute the SWG's official charter. Technical discussions may occur no sooner than the SWG's first meeting.</w:t>
      </w:r>
      <w:r w:rsidR="00021F74">
        <w:br/>
      </w:r>
      <w:r w:rsidR="00021F74">
        <w:br/>
        <w:t>This SWG will operate under the OGC 2007 IPR Policy. The eligibility requirements for becoming a participant in the SWG at the first meeting</w:t>
      </w:r>
      <w:r w:rsidR="006F6907">
        <w:t xml:space="preserve"> (see details below) are that:</w:t>
      </w:r>
      <w:r w:rsidR="006F6907">
        <w:br/>
      </w:r>
    </w:p>
    <w:p w:rsidR="006F6907" w:rsidRDefault="006F6907" w:rsidP="006F6907">
      <w:pPr>
        <w:numPr>
          <w:ilvl w:val="0"/>
          <w:numId w:val="14"/>
        </w:numPr>
      </w:pPr>
      <w:r>
        <w:t>Y</w:t>
      </w:r>
      <w:r w:rsidR="00021F74">
        <w:t xml:space="preserve">ou must be an employee of an OGC member organization </w:t>
      </w:r>
      <w:r>
        <w:t>or an individual</w:t>
      </w:r>
      <w:r>
        <w:br/>
        <w:t>member of OGC;</w:t>
      </w:r>
    </w:p>
    <w:p w:rsidR="006F6907" w:rsidRDefault="006F6907" w:rsidP="006F6907">
      <w:pPr>
        <w:numPr>
          <w:ilvl w:val="0"/>
          <w:numId w:val="14"/>
        </w:numPr>
      </w:pPr>
      <w:r>
        <w:t>T</w:t>
      </w:r>
      <w:r w:rsidR="00021F74">
        <w:t>he OGC m</w:t>
      </w:r>
      <w:r w:rsidR="00F57452">
        <w:t>ember must have signed the OGC M</w:t>
      </w:r>
      <w:r>
        <w:t>embership agreement;</w:t>
      </w:r>
    </w:p>
    <w:p w:rsidR="006F6907" w:rsidRDefault="006F6907" w:rsidP="006F6907">
      <w:pPr>
        <w:numPr>
          <w:ilvl w:val="0"/>
          <w:numId w:val="14"/>
        </w:numPr>
      </w:pPr>
      <w:r>
        <w:t>Y</w:t>
      </w:r>
      <w:r w:rsidR="00021F74">
        <w:t xml:space="preserve">ou must notify the SWG chair of your intent to participate to the first meeting. Members may do so by </w:t>
      </w:r>
      <w:r w:rsidR="00F57452">
        <w:t>logging onto the OGC Portal and navigating to the Observer page and clicking on the link for the SWG they wish to join</w:t>
      </w:r>
      <w:r w:rsidR="00021F74">
        <w:t xml:space="preserve"> and</w:t>
      </w:r>
      <w:r w:rsidR="00F57452">
        <w:t>;</w:t>
      </w:r>
    </w:p>
    <w:p w:rsidR="006F6907" w:rsidRDefault="006F6907" w:rsidP="006F6907">
      <w:pPr>
        <w:numPr>
          <w:ilvl w:val="0"/>
          <w:numId w:val="14"/>
        </w:numPr>
      </w:pPr>
      <w:r>
        <w:t>Y</w:t>
      </w:r>
      <w:r w:rsidR="00021F74">
        <w:t>ou must attend meetings of the SWG. The first meeting of this SWG is at the time and date fixed below. Attendance may be by teleconference.</w:t>
      </w:r>
      <w:r w:rsidR="00021F74">
        <w:br/>
      </w:r>
    </w:p>
    <w:p w:rsidR="00021F74" w:rsidRDefault="00021F74" w:rsidP="006F6907">
      <w:r>
        <w:t>Of course, participants also may join the SWG at any time. The OGC and the SWG welcomes all interested parties.</w:t>
      </w:r>
      <w:r>
        <w:br/>
      </w:r>
      <w:r>
        <w:br/>
        <w:t>Non-OGC members who wish to participate may contact us about joining the OGC. In addition, the public may access some of the resources maintained for each SWG: the SWG public description, the SWG Charter, Change Requests, and public comments, which will be linked from the SWG’s page.</w:t>
      </w:r>
      <w:r>
        <w:br/>
      </w:r>
      <w:r>
        <w:br/>
        <w:t>Please feel free to forward this announcement to any other appropriate lists. The OGC is an open standards organization; we encourage your feedback.</w:t>
      </w:r>
    </w:p>
    <w:p w:rsidR="00B403D7" w:rsidRDefault="00B403D7" w:rsidP="006F6907"/>
    <w:p w:rsidR="00B403D7" w:rsidRDefault="00B403D7" w:rsidP="006F6907"/>
    <w:p w:rsidR="00B403D7" w:rsidRDefault="00B403D7" w:rsidP="006F6907"/>
    <w:p w:rsidR="00337044" w:rsidRDefault="00337044" w:rsidP="006F6907"/>
    <w:p w:rsidR="00615CDB" w:rsidRDefault="00615CDB">
      <w:pPr>
        <w:spacing w:before="0" w:after="0"/>
      </w:pPr>
      <w:r>
        <w:br w:type="page"/>
      </w:r>
    </w:p>
    <w:p w:rsidR="00337044" w:rsidRDefault="00337044" w:rsidP="006F6907"/>
    <w:p w:rsidR="00021F74" w:rsidRDefault="00615CDB">
      <w:pPr>
        <w:pStyle w:val="Heading1"/>
        <w:jc w:val="both"/>
      </w:pPr>
      <w:r>
        <w:t>GeoPackage</w:t>
      </w:r>
    </w:p>
    <w:p w:rsidR="00615CDB" w:rsidRPr="00615CDB" w:rsidRDefault="00615CDB" w:rsidP="00615CDB">
      <w:pPr>
        <w:autoSpaceDE w:val="0"/>
        <w:autoSpaceDN w:val="0"/>
        <w:adjustRightInd w:val="0"/>
        <w:spacing w:before="0" w:after="0"/>
      </w:pPr>
      <w:r w:rsidRPr="00615CDB">
        <w:t>This OGC® Encoding Standard defines GeoPackages for exchange and GeoPackage SQLite Extensions for direct use of vector geospatial features and / or tile matrix sets of earth images and raster maps at various scales. Direct use means the ability to access and update data in a “native” storage format without</w:t>
      </w:r>
    </w:p>
    <w:p w:rsidR="00021F74" w:rsidRPr="00615CDB" w:rsidRDefault="00615CDB" w:rsidP="00615CDB">
      <w:pPr>
        <w:autoSpaceDE w:val="0"/>
        <w:autoSpaceDN w:val="0"/>
        <w:adjustRightInd w:val="0"/>
        <w:spacing w:before="0" w:after="0"/>
      </w:pPr>
      <w:r w:rsidRPr="00615CDB">
        <w:t>intermediate format translations in an environment (e.g. through an API) that guarantees data model and data set integrity and identical access and update results in response to identical requests from different client applications. GeoPackages are interoperable across all enterprise and personal computing environments, and are particularly useful on mobile devices like cell phones and tablets in communications environments with limited connectivity and bandwidth.</w:t>
      </w:r>
    </w:p>
    <w:p w:rsidR="00021F74" w:rsidRDefault="00021F74">
      <w:pPr>
        <w:pStyle w:val="Heading1"/>
        <w:jc w:val="both"/>
      </w:pPr>
      <w:r>
        <w:t>Purpose of this Standards Working Group</w:t>
      </w:r>
    </w:p>
    <w:p w:rsidR="005227E7" w:rsidRPr="005227E7" w:rsidRDefault="00615CDB">
      <w:pPr>
        <w:pStyle w:val="BodyText"/>
        <w:jc w:val="both"/>
      </w:pPr>
      <w:r>
        <w:t>The purpose</w:t>
      </w:r>
      <w:r w:rsidR="005227E7">
        <w:t>s of the GeoPackage SWG are to:</w:t>
      </w:r>
    </w:p>
    <w:p w:rsidR="005227E7" w:rsidRPr="005227E7" w:rsidRDefault="005227E7" w:rsidP="005227E7">
      <w:pPr>
        <w:pStyle w:val="BodyText"/>
        <w:numPr>
          <w:ilvl w:val="0"/>
          <w:numId w:val="15"/>
        </w:numPr>
        <w:jc w:val="both"/>
      </w:pPr>
      <w:r w:rsidRPr="005227E7">
        <w:t>M</w:t>
      </w:r>
      <w:r w:rsidR="00615CDB" w:rsidRPr="005227E7">
        <w:t xml:space="preserve">ake corrections </w:t>
      </w:r>
      <w:r w:rsidR="00460A99">
        <w:t xml:space="preserve">to </w:t>
      </w:r>
      <w:r w:rsidR="00615CDB" w:rsidRPr="005227E7">
        <w:t xml:space="preserve">and </w:t>
      </w:r>
      <w:r w:rsidR="00460A99">
        <w:t xml:space="preserve">adjudicate Change Request Proposals </w:t>
      </w:r>
      <w:r w:rsidR="00A042EC">
        <w:t xml:space="preserve">(CRPs) </w:t>
      </w:r>
      <w:r w:rsidR="00460A99">
        <w:t>for</w:t>
      </w:r>
      <w:r w:rsidR="00615CDB" w:rsidRPr="005227E7">
        <w:t xml:space="preserve"> th</w:t>
      </w:r>
      <w:r w:rsidRPr="005227E7">
        <w:t>e GeoPackage Encoding Standard</w:t>
      </w:r>
    </w:p>
    <w:p w:rsidR="005227E7" w:rsidRDefault="005227E7" w:rsidP="005227E7">
      <w:pPr>
        <w:pStyle w:val="BodyText"/>
        <w:numPr>
          <w:ilvl w:val="0"/>
          <w:numId w:val="15"/>
        </w:numPr>
        <w:jc w:val="both"/>
      </w:pPr>
      <w:r>
        <w:t>Address</w:t>
      </w:r>
      <w:r w:rsidR="00241F0D">
        <w:t xml:space="preserve"> potential future work items identified in the version 1.0.0 Standard</w:t>
      </w:r>
      <w:r w:rsidR="00F622F6">
        <w:t xml:space="preserve"> as requested</w:t>
      </w:r>
    </w:p>
    <w:p w:rsidR="005227E7" w:rsidRDefault="005227E7" w:rsidP="005227E7">
      <w:pPr>
        <w:pStyle w:val="BodyText"/>
        <w:numPr>
          <w:ilvl w:val="0"/>
          <w:numId w:val="15"/>
        </w:numPr>
        <w:jc w:val="both"/>
      </w:pPr>
      <w:r w:rsidRPr="005227E7">
        <w:t>Develop a GeoPackage Implementation Guide Best Practices</w:t>
      </w:r>
      <w:r w:rsidR="00241F0D">
        <w:t xml:space="preserve"> Document</w:t>
      </w:r>
    </w:p>
    <w:p w:rsidR="00241F0D" w:rsidRDefault="00241F0D" w:rsidP="005227E7">
      <w:pPr>
        <w:pStyle w:val="BodyText"/>
        <w:numPr>
          <w:ilvl w:val="0"/>
          <w:numId w:val="15"/>
        </w:numPr>
        <w:jc w:val="both"/>
      </w:pPr>
      <w:r>
        <w:t>Develop an OWS Context Document Guide for GeoPackage Best Practices Document in  collaboration with the OWS Context SWG</w:t>
      </w:r>
    </w:p>
    <w:p w:rsidR="00C3405A" w:rsidRDefault="00FA40BE" w:rsidP="00241F0D">
      <w:pPr>
        <w:pStyle w:val="BodyText"/>
        <w:numPr>
          <w:ilvl w:val="0"/>
          <w:numId w:val="15"/>
        </w:numPr>
        <w:jc w:val="both"/>
      </w:pPr>
      <w:r>
        <w:t>E</w:t>
      </w:r>
      <w:r w:rsidR="00615CDB" w:rsidRPr="005227E7">
        <w:t>nsure long-term collaboration with other SWG</w:t>
      </w:r>
      <w:r w:rsidR="00F01E85">
        <w:t>s</w:t>
      </w:r>
      <w:r w:rsidR="00C3405A">
        <w:t>, including</w:t>
      </w:r>
      <w:r w:rsidR="00615CDB" w:rsidRPr="005227E7">
        <w:t xml:space="preserve"> </w:t>
      </w:r>
    </w:p>
    <w:p w:rsidR="00C3405A" w:rsidRDefault="00C3405A" w:rsidP="00C3405A">
      <w:pPr>
        <w:pStyle w:val="BodyText"/>
        <w:numPr>
          <w:ilvl w:val="1"/>
          <w:numId w:val="15"/>
        </w:numPr>
        <w:jc w:val="both"/>
      </w:pPr>
      <w:r>
        <w:t>those responsible for standards on which the GeoPackage encoding standard depends</w:t>
      </w:r>
    </w:p>
    <w:p w:rsidR="00241F0D" w:rsidRDefault="00C3405A" w:rsidP="00C3405A">
      <w:pPr>
        <w:pStyle w:val="BodyText"/>
        <w:numPr>
          <w:ilvl w:val="1"/>
          <w:numId w:val="15"/>
        </w:numPr>
        <w:jc w:val="both"/>
      </w:pPr>
      <w:r>
        <w:t xml:space="preserve">those </w:t>
      </w:r>
      <w:r w:rsidR="00615CDB" w:rsidRPr="005227E7">
        <w:t>that may extend their standards to use GeoPackage as a supported exchange format</w:t>
      </w:r>
    </w:p>
    <w:p w:rsidR="00C3405A" w:rsidRPr="005227E7" w:rsidRDefault="00C3405A" w:rsidP="00241F0D">
      <w:pPr>
        <w:pStyle w:val="BodyText"/>
        <w:numPr>
          <w:ilvl w:val="0"/>
          <w:numId w:val="15"/>
        </w:numPr>
        <w:jc w:val="both"/>
      </w:pPr>
      <w:r>
        <w:t xml:space="preserve">Develop a </w:t>
      </w:r>
      <w:r w:rsidR="00B13E65">
        <w:t>Conformance Interoperability Test and Evaluation (</w:t>
      </w:r>
      <w:r>
        <w:t>CITE</w:t>
      </w:r>
      <w:r w:rsidR="00B13E65">
        <w:t>)</w:t>
      </w:r>
      <w:r>
        <w:t xml:space="preserve"> TEAM Engine TestNG Executable Test Suite </w:t>
      </w:r>
      <w:r w:rsidR="00B13E65">
        <w:t xml:space="preserve">(ETS) </w:t>
      </w:r>
      <w:r>
        <w:t>for GeoPackage and its</w:t>
      </w:r>
      <w:r w:rsidR="00B13E65">
        <w:t xml:space="preserve"> </w:t>
      </w:r>
      <w:r>
        <w:t>SQLite Configuration and SQLite Extension based on the Abstract Test Suite in Annex A.</w:t>
      </w:r>
    </w:p>
    <w:p w:rsidR="00EC52D3" w:rsidRDefault="00EC52D3" w:rsidP="00EC52D3">
      <w:pPr>
        <w:pStyle w:val="Heading1"/>
      </w:pPr>
      <w:r>
        <w:t>Business Value Proposition</w:t>
      </w:r>
    </w:p>
    <w:p w:rsidR="00E22623" w:rsidRPr="00E22623" w:rsidRDefault="00E22623">
      <w:pPr>
        <w:pStyle w:val="BodyText"/>
        <w:jc w:val="both"/>
        <w:rPr>
          <w:szCs w:val="24"/>
        </w:rPr>
      </w:pPr>
      <w:r>
        <w:rPr>
          <w:szCs w:val="24"/>
        </w:rPr>
        <w:t xml:space="preserve">An open standard non-proprietary platform-independent GeoPackage container for distribution and direct use of all kinds of geospatial data will increase the cross-platform interoperability of geospatial applications and web services.  Standard APIs for access and management of GeoPackage data will provide consistent query and update results across such applications and services.  Increased interoperability and result consistency will enlarge the potential </w:t>
      </w:r>
      <w:r w:rsidRPr="007E0135">
        <w:rPr>
          <w:szCs w:val="24"/>
        </w:rPr>
        <w:t xml:space="preserve">market for such applications and services, particularly in resource-constrained computing environments like </w:t>
      </w:r>
      <w:r w:rsidR="00F01E85">
        <w:rPr>
          <w:szCs w:val="24"/>
        </w:rPr>
        <w:t>smart</w:t>
      </w:r>
      <w:r w:rsidRPr="007E0135">
        <w:rPr>
          <w:szCs w:val="24"/>
        </w:rPr>
        <w:t xml:space="preserve"> phones and tablets.  GeoPackages will become the standard containers that are used as a transfer format by Geospatial Web Services and a storage format </w:t>
      </w:r>
      <w:r w:rsidR="003F6A98">
        <w:rPr>
          <w:szCs w:val="24"/>
        </w:rPr>
        <w:t xml:space="preserve">for direct use of geospatial data </w:t>
      </w:r>
      <w:r w:rsidRPr="007E0135">
        <w:rPr>
          <w:szCs w:val="24"/>
        </w:rPr>
        <w:t>on personal and enterprise devices.</w:t>
      </w:r>
    </w:p>
    <w:p w:rsidR="00021F74" w:rsidRDefault="00021F74">
      <w:pPr>
        <w:pStyle w:val="Heading1"/>
        <w:jc w:val="both"/>
      </w:pPr>
      <w:r>
        <w:t>Scope of Work</w:t>
      </w:r>
    </w:p>
    <w:p w:rsidR="00E22623" w:rsidRDefault="00E22623">
      <w:pPr>
        <w:pStyle w:val="BodyText"/>
        <w:jc w:val="both"/>
      </w:pPr>
      <w:r>
        <w:t>The SWG has received and will continue to accept notices of errors in and omissions from the GeoPackage Encoding Standard.  The SWG will evaluate these notices, draft corrections and additions to correct the notice items, and make edits to the standard</w:t>
      </w:r>
      <w:r w:rsidR="005227E7">
        <w:t xml:space="preserve"> based on decisions of the SWG membership.</w:t>
      </w:r>
      <w:r w:rsidR="008F2DE1">
        <w:t xml:space="preserve">  This task will begin as soon as the amended charter is approved.</w:t>
      </w:r>
      <w:r w:rsidR="00F622F6">
        <w:t xml:space="preserve">  A corrigendum revision is scheduled to be completed by the end of September 2014.</w:t>
      </w:r>
    </w:p>
    <w:p w:rsidR="00241F0D" w:rsidRDefault="005227E7">
      <w:pPr>
        <w:pStyle w:val="BodyText"/>
        <w:jc w:val="both"/>
      </w:pPr>
      <w:r w:rsidRPr="005227E7">
        <w:t>T</w:t>
      </w:r>
      <w:r w:rsidR="00021F74" w:rsidRPr="005227E7">
        <w:t xml:space="preserve">he SWG will collect all outstanding Change Request Proposals , evaluate each of the proposals, and make edits to the standard based on CRPs and related decisions of the SWG membership. </w:t>
      </w:r>
      <w:r w:rsidR="008F2DE1">
        <w:t>This task will begin as soon as CRPs are approved by the TC Chair and received by the SWG.</w:t>
      </w:r>
    </w:p>
    <w:p w:rsidR="00241F0D" w:rsidRDefault="00021F74" w:rsidP="00241F0D">
      <w:pPr>
        <w:pStyle w:val="BodyText"/>
        <w:jc w:val="both"/>
      </w:pPr>
      <w:r w:rsidRPr="005227E7">
        <w:lastRenderedPageBreak/>
        <w:t>The SWG</w:t>
      </w:r>
      <w:r w:rsidR="00241F0D">
        <w:t xml:space="preserve">, at their discretion, may </w:t>
      </w:r>
      <w:r w:rsidRPr="005227E7">
        <w:t>ask the membership for any additional change requests that have not been previous</w:t>
      </w:r>
      <w:r w:rsidR="00241F0D">
        <w:t>ly</w:t>
      </w:r>
      <w:r w:rsidRPr="005227E7">
        <w:t xml:space="preserve"> submitted</w:t>
      </w:r>
      <w:r w:rsidR="00241F0D">
        <w:t>, including potential future work items identified in the version 1.0.0 Standard.</w:t>
      </w:r>
    </w:p>
    <w:p w:rsidR="00B13E65" w:rsidRDefault="00F622F6" w:rsidP="00241F0D">
      <w:pPr>
        <w:pStyle w:val="BodyText"/>
        <w:jc w:val="both"/>
      </w:pPr>
      <w:r>
        <w:t>The SWG will address potential future work items identified in the version 1.0.0 Standard as requested</w:t>
      </w:r>
      <w:r w:rsidR="0092286A">
        <w:t xml:space="preserve"> in a CRP</w:t>
      </w:r>
      <w:r>
        <w:t xml:space="preserve">.  </w:t>
      </w:r>
      <w:r w:rsidR="0092286A">
        <w:t>(</w:t>
      </w:r>
      <w:r>
        <w:t>Informal requests have been received for an extension to encode elevation data in TIFF format.</w:t>
      </w:r>
      <w:r w:rsidR="0092286A">
        <w:t>)</w:t>
      </w:r>
    </w:p>
    <w:p w:rsidR="00241F0D" w:rsidRDefault="00241F0D" w:rsidP="00241F0D">
      <w:pPr>
        <w:pStyle w:val="BodyText"/>
        <w:jc w:val="both"/>
      </w:pPr>
      <w:r>
        <w:t>The SWG will d</w:t>
      </w:r>
      <w:r w:rsidRPr="005227E7">
        <w:t>evelop a GeoPackage Implementation Guide Best Practices</w:t>
      </w:r>
      <w:r>
        <w:t xml:space="preserve"> Document</w:t>
      </w:r>
      <w:r w:rsidR="008F2DE1">
        <w:t xml:space="preserve">.  </w:t>
      </w:r>
    </w:p>
    <w:p w:rsidR="00B13E65" w:rsidRDefault="00B13E65" w:rsidP="00241F0D">
      <w:pPr>
        <w:pStyle w:val="BodyText"/>
        <w:jc w:val="both"/>
      </w:pPr>
      <w:r>
        <w:t xml:space="preserve">The SWG will collaborate with the </w:t>
      </w:r>
      <w:r w:rsidRPr="00B13E65">
        <w:t>Simple Features SWG</w:t>
      </w:r>
      <w:r>
        <w:t xml:space="preserve"> on </w:t>
      </w:r>
      <w:r w:rsidRPr="00B13E65">
        <w:t xml:space="preserve">additional </w:t>
      </w:r>
      <w:r>
        <w:t xml:space="preserve">geometry </w:t>
      </w:r>
      <w:r w:rsidRPr="00B13E65">
        <w:t xml:space="preserve">types and changes to </w:t>
      </w:r>
      <w:r>
        <w:t>Well Known Text (</w:t>
      </w:r>
      <w:r w:rsidRPr="00B13E65">
        <w:t>WKT</w:t>
      </w:r>
      <w:r>
        <w:t xml:space="preserve">) </w:t>
      </w:r>
      <w:r w:rsidRPr="00B13E65">
        <w:t>/</w:t>
      </w:r>
      <w:r>
        <w:t xml:space="preserve"> Well Known Binary (</w:t>
      </w:r>
      <w:r w:rsidRPr="00B13E65">
        <w:t>WKB</w:t>
      </w:r>
      <w:r>
        <w:t>) geometry encodings.</w:t>
      </w:r>
    </w:p>
    <w:p w:rsidR="008F2DE1" w:rsidRDefault="008F2DE1" w:rsidP="008F2DE1">
      <w:pPr>
        <w:pStyle w:val="BodyText"/>
        <w:ind w:left="36"/>
        <w:jc w:val="both"/>
      </w:pPr>
      <w:r>
        <w:t>The SWG will develop an OWS Context Document Guide for GeoPackage Best Practices Document in collaboration with the OWS Context SWG.  Both SWGs voted to perform this task and have started working on it together.</w:t>
      </w:r>
    </w:p>
    <w:p w:rsidR="008F2DE1" w:rsidRDefault="008F2DE1" w:rsidP="008F2DE1">
      <w:pPr>
        <w:pStyle w:val="BodyText"/>
        <w:ind w:left="36"/>
        <w:jc w:val="both"/>
      </w:pPr>
      <w:r>
        <w:t xml:space="preserve">The SWG will collaborate </w:t>
      </w:r>
      <w:r w:rsidRPr="005227E7">
        <w:t xml:space="preserve">with other SWGS </w:t>
      </w:r>
      <w:r>
        <w:t xml:space="preserve">to </w:t>
      </w:r>
      <w:r w:rsidRPr="005227E7">
        <w:t>extend their standards to use GeoPackage as a supported exchange format</w:t>
      </w:r>
      <w:r>
        <w:t>, and to make any changes to the GeoPackage Encoding Standard that may be required</w:t>
      </w:r>
      <w:r w:rsidR="00F622F6">
        <w:t xml:space="preserve"> to enable these new uses.</w:t>
      </w:r>
    </w:p>
    <w:p w:rsidR="00B13E65" w:rsidRDefault="00B13E65" w:rsidP="008F2DE1">
      <w:pPr>
        <w:pStyle w:val="BodyText"/>
        <w:ind w:left="36"/>
        <w:jc w:val="both"/>
      </w:pPr>
      <w:r>
        <w:t xml:space="preserve">The SWG will produce a CITE TEAM Engine TestNG ETS for the GeoPackage Encoding Standard and its SQLite Configuration and SQLite Extension.  A beta version of the ETS is scheduled to be completed by the end of September 2014. </w:t>
      </w:r>
    </w:p>
    <w:p w:rsidR="00021F74" w:rsidRPr="008F2DE1" w:rsidRDefault="008F2DE1" w:rsidP="008F2DE1">
      <w:pPr>
        <w:pStyle w:val="BodyText"/>
        <w:ind w:left="36"/>
        <w:jc w:val="both"/>
      </w:pPr>
      <w:r>
        <w:t xml:space="preserve">The SWG will produce one or more revisions of the GeoPackage Encoding Standard </w:t>
      </w:r>
      <w:r w:rsidR="00021F74" w:rsidRPr="008F2DE1">
        <w:t xml:space="preserve">for consideration by the </w:t>
      </w:r>
      <w:r>
        <w:t xml:space="preserve">OGC </w:t>
      </w:r>
      <w:r w:rsidR="00021F74" w:rsidRPr="008F2DE1">
        <w:t>membership for adoption.</w:t>
      </w:r>
      <w:r w:rsidR="00595880">
        <w:t xml:space="preserve">  The first such revision is scheduled to be completed by the end of March 2015.</w:t>
      </w:r>
    </w:p>
    <w:p w:rsidR="00B403D7" w:rsidRDefault="00B403D7" w:rsidP="00B403D7">
      <w:pPr>
        <w:pStyle w:val="Heading2"/>
      </w:pPr>
      <w:r>
        <w:t>Statement of relationship of planned work to the current OGC standards baseline</w:t>
      </w:r>
    </w:p>
    <w:p w:rsidR="00E22623" w:rsidRDefault="00E22623" w:rsidP="00B403D7">
      <w:pPr>
        <w:rPr>
          <w:color w:val="00B050"/>
        </w:rPr>
      </w:pPr>
    </w:p>
    <w:p w:rsidR="00A042EC" w:rsidRDefault="00A042EC" w:rsidP="00B403D7">
      <w:r>
        <w:t>OGC Simple Features Standards may be extended to include and provide WKT/WKB encoding for several GeoPackage optional geometry types .</w:t>
      </w:r>
    </w:p>
    <w:p w:rsidR="00A042EC" w:rsidRDefault="00A042EC" w:rsidP="00B403D7"/>
    <w:p w:rsidR="00595880" w:rsidRDefault="00595880" w:rsidP="00B403D7">
      <w:r>
        <w:t>The GeoPackage Encoding Standard relationship to the OWS Context Document Abstract and Implementation Encoding Standards will be described in a Best Practices Document developed jointly by both SWGs.  Change Request Proposals for the GeoPackage and OWC Standards may be created to enable the practices described in that document.</w:t>
      </w:r>
    </w:p>
    <w:p w:rsidR="00595880" w:rsidRDefault="00595880" w:rsidP="00B403D7"/>
    <w:p w:rsidR="00595880" w:rsidRDefault="00595880" w:rsidP="00595880">
      <w:pPr>
        <w:pStyle w:val="BodyText"/>
        <w:ind w:left="36"/>
        <w:jc w:val="both"/>
      </w:pPr>
      <w:r>
        <w:t xml:space="preserve">Other OGC Standards including but not limited to WFS, WMTS, WCS, WPS, and CSW, may be extended </w:t>
      </w:r>
      <w:r w:rsidRPr="005227E7">
        <w:t>to use GeoPackage as a supported exchange format</w:t>
      </w:r>
      <w:r>
        <w:t>.  Changes to the Ge</w:t>
      </w:r>
      <w:r w:rsidR="0092286A">
        <w:t xml:space="preserve">oPackage Encoding Standard </w:t>
      </w:r>
      <w:r>
        <w:t>may be required to enable these new uses.</w:t>
      </w:r>
    </w:p>
    <w:p w:rsidR="005E3808" w:rsidRPr="00B403D7" w:rsidRDefault="005E3808" w:rsidP="00B403D7"/>
    <w:p w:rsidR="00021F74" w:rsidRDefault="00021F74">
      <w:pPr>
        <w:pStyle w:val="Heading2"/>
      </w:pPr>
      <w:r>
        <w:t xml:space="preserve">What is </w:t>
      </w:r>
      <w:r w:rsidR="00F81DF1">
        <w:t>O</w:t>
      </w:r>
      <w:r>
        <w:t xml:space="preserve">ut of </w:t>
      </w:r>
      <w:r w:rsidR="00F81DF1">
        <w:t>S</w:t>
      </w:r>
      <w:r>
        <w:t>cope?</w:t>
      </w:r>
    </w:p>
    <w:p w:rsidR="0092286A" w:rsidRDefault="0092286A" w:rsidP="0092286A"/>
    <w:p w:rsidR="0092286A" w:rsidRPr="0092286A" w:rsidRDefault="0092286A" w:rsidP="0092286A">
      <w:r>
        <w:t xml:space="preserve">Work on informal requests is out of scope.  </w:t>
      </w:r>
    </w:p>
    <w:p w:rsidR="00021F74" w:rsidRDefault="00021F74">
      <w:pPr>
        <w:pStyle w:val="Heading2"/>
      </w:pPr>
      <w:r>
        <w:t>Specific Contribution of Existing Work as a Starting Point</w:t>
      </w:r>
    </w:p>
    <w:p w:rsidR="0092286A" w:rsidRPr="0092286A" w:rsidRDefault="0092286A" w:rsidP="0092286A"/>
    <w:p w:rsidR="00021F74" w:rsidRPr="0092286A" w:rsidRDefault="0092286A">
      <w:pPr>
        <w:pStyle w:val="BodyText2"/>
        <w:rPr>
          <w:color w:val="auto"/>
        </w:rPr>
      </w:pPr>
      <w:r>
        <w:rPr>
          <w:color w:val="auto"/>
        </w:rPr>
        <w:t xml:space="preserve">OGC 12-128r10 </w:t>
      </w:r>
      <w:r w:rsidRPr="0092286A">
        <w:rPr>
          <w:bCs/>
          <w:color w:val="auto"/>
        </w:rPr>
        <w:t>OGC® GeoPackage Encoding Standard</w:t>
      </w:r>
    </w:p>
    <w:p w:rsidR="00021F74" w:rsidRDefault="00021F74">
      <w:pPr>
        <w:pStyle w:val="Heading2"/>
      </w:pPr>
      <w:r>
        <w:t>Determin</w:t>
      </w:r>
      <w:r w:rsidR="00F81DF1">
        <w:t>ation</w:t>
      </w:r>
      <w:r>
        <w:t xml:space="preserve"> of SWG Complet</w:t>
      </w:r>
      <w:r w:rsidR="00F81DF1">
        <w:t>ion</w:t>
      </w:r>
    </w:p>
    <w:p w:rsidR="0092286A" w:rsidRPr="0092286A" w:rsidRDefault="0092286A">
      <w:r>
        <w:t>The GeoPackage SWG will be a persistent SWG until no CRPs or collaboration activities with other SWGs have occurred for a period of 1 year.</w:t>
      </w:r>
    </w:p>
    <w:p w:rsidR="0070775B" w:rsidRDefault="0070775B" w:rsidP="0070775B">
      <w:pPr>
        <w:pStyle w:val="Heading2"/>
      </w:pPr>
      <w:r>
        <w:lastRenderedPageBreak/>
        <w:t xml:space="preserve">Is this a persistent SWG? </w:t>
      </w:r>
    </w:p>
    <w:p w:rsidR="0070775B" w:rsidRDefault="0070775B" w:rsidP="0070775B">
      <w:pPr>
        <w:jc w:val="both"/>
      </w:pPr>
      <w:r>
        <w:t xml:space="preserve">Yes  </w:t>
      </w:r>
    </w:p>
    <w:p w:rsidR="0070775B" w:rsidRDefault="0070775B" w:rsidP="0070775B">
      <w:pPr>
        <w:rPr>
          <w:color w:val="00FF00"/>
        </w:rPr>
      </w:pPr>
    </w:p>
    <w:p w:rsidR="00021F74" w:rsidRDefault="00021F74">
      <w:pPr>
        <w:pStyle w:val="Heading1"/>
        <w:jc w:val="both"/>
      </w:pPr>
      <w:r>
        <w:t xml:space="preserve">Description of </w:t>
      </w:r>
      <w:r w:rsidR="00580B2D">
        <w:t>D</w:t>
      </w:r>
      <w:r>
        <w:t>eliverables</w:t>
      </w:r>
    </w:p>
    <w:p w:rsidR="002313A4" w:rsidRDefault="002313A4">
      <w:pPr>
        <w:pStyle w:val="BodyText"/>
        <w:jc w:val="both"/>
        <w:rPr>
          <w:color w:val="00B050"/>
        </w:rPr>
      </w:pPr>
    </w:p>
    <w:p w:rsidR="002313A4" w:rsidRDefault="002313A4" w:rsidP="002313A4">
      <w:pPr>
        <w:pStyle w:val="BodyText"/>
        <w:numPr>
          <w:ilvl w:val="0"/>
          <w:numId w:val="20"/>
        </w:numPr>
        <w:jc w:val="both"/>
      </w:pPr>
      <w:r>
        <w:t>One corrigendum revision of the GeoPackage Encoding Standard</w:t>
      </w:r>
    </w:p>
    <w:p w:rsidR="002313A4" w:rsidRDefault="002313A4" w:rsidP="002313A4">
      <w:pPr>
        <w:pStyle w:val="BodyText"/>
        <w:numPr>
          <w:ilvl w:val="0"/>
          <w:numId w:val="20"/>
        </w:numPr>
        <w:jc w:val="both"/>
      </w:pPr>
      <w:r w:rsidRPr="005227E7">
        <w:t>GeoPackage Implementation Guide Best Practices</w:t>
      </w:r>
      <w:r>
        <w:t xml:space="preserve"> Document</w:t>
      </w:r>
    </w:p>
    <w:p w:rsidR="002313A4" w:rsidRDefault="002313A4" w:rsidP="002313A4">
      <w:pPr>
        <w:pStyle w:val="BodyText"/>
        <w:numPr>
          <w:ilvl w:val="0"/>
          <w:numId w:val="20"/>
        </w:numPr>
        <w:jc w:val="both"/>
      </w:pPr>
      <w:r>
        <w:t>OWS Context Document Guide for GeoPackage Best Practices Document</w:t>
      </w:r>
    </w:p>
    <w:p w:rsidR="002313A4" w:rsidRDefault="002313A4" w:rsidP="002313A4">
      <w:pPr>
        <w:pStyle w:val="BodyText"/>
        <w:numPr>
          <w:ilvl w:val="0"/>
          <w:numId w:val="20"/>
        </w:numPr>
        <w:jc w:val="both"/>
      </w:pPr>
      <w:r>
        <w:t>CRPs for the GeoPackage and other OGC Standards</w:t>
      </w:r>
    </w:p>
    <w:p w:rsidR="00A042EC" w:rsidRDefault="00A042EC" w:rsidP="002313A4">
      <w:pPr>
        <w:pStyle w:val="BodyText"/>
        <w:numPr>
          <w:ilvl w:val="0"/>
          <w:numId w:val="20"/>
        </w:numPr>
        <w:jc w:val="both"/>
      </w:pPr>
      <w:r>
        <w:t>CITE TEAM Engine TestNG ETS for the GeoPackage Encoding Standard and its SQLite Configuration and SQLite Extension</w:t>
      </w:r>
    </w:p>
    <w:p w:rsidR="002313A4" w:rsidRPr="002313A4" w:rsidRDefault="002313A4" w:rsidP="002313A4">
      <w:pPr>
        <w:pStyle w:val="BodyText"/>
        <w:numPr>
          <w:ilvl w:val="0"/>
          <w:numId w:val="20"/>
        </w:numPr>
        <w:jc w:val="both"/>
      </w:pPr>
      <w:r>
        <w:t>One or more revisions of the GeoPackage Encoding Standard</w:t>
      </w:r>
    </w:p>
    <w:p w:rsidR="00021F74" w:rsidRDefault="00021F74">
      <w:pPr>
        <w:pStyle w:val="Heading1"/>
        <w:jc w:val="both"/>
      </w:pPr>
      <w:r>
        <w:t>IPR Policy for this SWG</w:t>
      </w:r>
    </w:p>
    <w:p w:rsidR="00021F74" w:rsidRDefault="00021F74">
      <w:pPr>
        <w:jc w:val="both"/>
      </w:pPr>
      <w:r>
        <w:t xml:space="preserve">RAND-Royalty Free.  </w:t>
      </w:r>
    </w:p>
    <w:p w:rsidR="00021F74" w:rsidRDefault="00021F74">
      <w:pPr>
        <w:pStyle w:val="Heading1"/>
        <w:jc w:val="both"/>
      </w:pPr>
      <w:r>
        <w:t>Anticipated Participants</w:t>
      </w:r>
    </w:p>
    <w:p w:rsidR="002313A4" w:rsidRPr="002313A4" w:rsidRDefault="002313A4">
      <w:pPr>
        <w:pStyle w:val="ListNumber"/>
        <w:ind w:left="0" w:firstLine="0"/>
      </w:pPr>
      <w:r>
        <w:t xml:space="preserve">The primary anticipated participants in this SWG include developers, vendors, and users of Geospatial Applications, Geospatial Web Services, and Geospatial Data Stores.   Other anticipated  participants include participants in current and past SWGs for </w:t>
      </w:r>
      <w:r>
        <w:rPr>
          <w:szCs w:val="24"/>
        </w:rPr>
        <w:t>OWS</w:t>
      </w:r>
      <w:r w:rsidRPr="002778FF">
        <w:rPr>
          <w:szCs w:val="24"/>
        </w:rPr>
        <w:t xml:space="preserve"> specifications </w:t>
      </w:r>
      <w:r>
        <w:rPr>
          <w:szCs w:val="24"/>
        </w:rPr>
        <w:t xml:space="preserve">that may be subject of future Change Requests to harmonize them with the GeoPackage specification (e.g. OWS Common and OWS Context) or to use </w:t>
      </w:r>
      <w:r w:rsidRPr="002778FF">
        <w:rPr>
          <w:szCs w:val="24"/>
        </w:rPr>
        <w:t xml:space="preserve">GeoPackages as </w:t>
      </w:r>
      <w:r>
        <w:rPr>
          <w:szCs w:val="24"/>
        </w:rPr>
        <w:t>an exchange and storage format.</w:t>
      </w:r>
    </w:p>
    <w:p w:rsidR="00021F74" w:rsidRDefault="00021F74">
      <w:pPr>
        <w:pStyle w:val="Heading1"/>
      </w:pPr>
      <w:r>
        <w:t xml:space="preserve">Other </w:t>
      </w:r>
      <w:r w:rsidR="00580B2D">
        <w:t>I</w:t>
      </w:r>
      <w:r>
        <w:t xml:space="preserve">nformative </w:t>
      </w:r>
      <w:r w:rsidR="00580B2D">
        <w:t xml:space="preserve">Remarks </w:t>
      </w:r>
      <w:r>
        <w:t>about this SWG</w:t>
      </w:r>
    </w:p>
    <w:p w:rsidR="00326E2A" w:rsidRPr="005E3808" w:rsidRDefault="00021F74" w:rsidP="00326E2A">
      <w:pPr>
        <w:rPr>
          <w:i/>
          <w:iCs/>
          <w:color w:val="00B050"/>
        </w:rPr>
      </w:pPr>
      <w:r w:rsidRPr="005E3808">
        <w:rPr>
          <w:color w:val="00B050"/>
        </w:rPr>
        <w:br/>
      </w:r>
      <w:r w:rsidR="00326E2A">
        <w:t>a</w:t>
      </w:r>
      <w:r>
        <w:t xml:space="preserve">. </w:t>
      </w:r>
      <w:r>
        <w:rPr>
          <w:sz w:val="24"/>
          <w:u w:val="single"/>
        </w:rPr>
        <w:t xml:space="preserve">Details of the </w:t>
      </w:r>
      <w:r w:rsidR="00580B2D">
        <w:rPr>
          <w:sz w:val="24"/>
          <w:u w:val="single"/>
        </w:rPr>
        <w:t>F</w:t>
      </w:r>
      <w:r>
        <w:rPr>
          <w:sz w:val="24"/>
          <w:u w:val="single"/>
        </w:rPr>
        <w:t xml:space="preserve">irst </w:t>
      </w:r>
      <w:r w:rsidR="00580B2D">
        <w:rPr>
          <w:sz w:val="24"/>
          <w:u w:val="single"/>
        </w:rPr>
        <w:t>M</w:t>
      </w:r>
      <w:r>
        <w:rPr>
          <w:sz w:val="24"/>
          <w:u w:val="single"/>
        </w:rPr>
        <w:t>eeting</w:t>
      </w:r>
      <w:r>
        <w:br/>
      </w:r>
      <w:r>
        <w:br/>
      </w:r>
      <w:r w:rsidR="00326E2A">
        <w:t xml:space="preserve">The first meeting of the SWG will be held by telephone conference call on Tuesday xx </w:t>
      </w:r>
      <w:r w:rsidR="00A042EC">
        <w:t xml:space="preserve">July </w:t>
      </w:r>
      <w:r w:rsidR="00326E2A">
        <w:t xml:space="preserve">, 2014 at 11:00 AM Eastern.  </w:t>
      </w:r>
    </w:p>
    <w:p w:rsidR="00021F74" w:rsidRDefault="00021F74">
      <w:r w:rsidRPr="005E3808">
        <w:rPr>
          <w:i/>
          <w:iCs/>
          <w:color w:val="00B050"/>
        </w:rPr>
        <w:br/>
      </w:r>
      <w:r w:rsidR="00326E2A">
        <w:t>b</w:t>
      </w:r>
      <w:r>
        <w:t xml:space="preserve">. </w:t>
      </w:r>
      <w:r>
        <w:rPr>
          <w:sz w:val="24"/>
          <w:u w:val="single"/>
        </w:rPr>
        <w:t xml:space="preserve">Projected </w:t>
      </w:r>
      <w:r w:rsidR="00580B2D">
        <w:rPr>
          <w:sz w:val="24"/>
          <w:u w:val="single"/>
        </w:rPr>
        <w:t>O</w:t>
      </w:r>
      <w:r>
        <w:rPr>
          <w:sz w:val="24"/>
          <w:u w:val="single"/>
        </w:rPr>
        <w:t xml:space="preserve">n-going </w:t>
      </w:r>
      <w:r w:rsidR="00580B2D">
        <w:rPr>
          <w:sz w:val="24"/>
          <w:u w:val="single"/>
        </w:rPr>
        <w:t>M</w:t>
      </w:r>
      <w:r>
        <w:rPr>
          <w:sz w:val="24"/>
          <w:u w:val="single"/>
        </w:rPr>
        <w:t xml:space="preserve">eeting </w:t>
      </w:r>
      <w:r w:rsidR="00580B2D">
        <w:rPr>
          <w:sz w:val="24"/>
          <w:u w:val="single"/>
        </w:rPr>
        <w:t>S</w:t>
      </w:r>
      <w:r>
        <w:rPr>
          <w:sz w:val="24"/>
          <w:u w:val="single"/>
        </w:rPr>
        <w:t>chedule</w:t>
      </w:r>
      <w:r>
        <w:br/>
      </w:r>
    </w:p>
    <w:p w:rsidR="00021F74" w:rsidRDefault="00326E2A">
      <w:r w:rsidRPr="004F720C">
        <w:rPr>
          <w:iCs/>
        </w:rPr>
        <w:t>The work of the SWG will be carried out primarily by email and conf</w:t>
      </w:r>
      <w:r>
        <w:rPr>
          <w:iCs/>
        </w:rPr>
        <w:t>erence calls, possibly every</w:t>
      </w:r>
      <w:r w:rsidR="00AD0F3B">
        <w:rPr>
          <w:iCs/>
        </w:rPr>
        <w:t xml:space="preserve"> 1-2</w:t>
      </w:r>
      <w:r>
        <w:rPr>
          <w:iCs/>
        </w:rPr>
        <w:t xml:space="preserve"> week</w:t>
      </w:r>
      <w:r w:rsidR="00AD0F3B">
        <w:rPr>
          <w:iCs/>
        </w:rPr>
        <w:t>s</w:t>
      </w:r>
      <w:r>
        <w:rPr>
          <w:iCs/>
        </w:rPr>
        <w:t xml:space="preserve">, probably continuing the existing schedule of Tuesdays at 11:00 AM Eastern,  </w:t>
      </w:r>
      <w:r w:rsidRPr="004F720C">
        <w:rPr>
          <w:iCs/>
        </w:rPr>
        <w:t>with face-to-face meetings perhaps at each of the OGC TC meetings.</w:t>
      </w:r>
      <w:r w:rsidRPr="004F720C">
        <w:br/>
      </w:r>
      <w:r w:rsidR="00021F74" w:rsidRPr="005E3808">
        <w:rPr>
          <w:color w:val="00B050"/>
        </w:rPr>
        <w:br/>
        <w:t xml:space="preserve"> </w:t>
      </w:r>
      <w:r w:rsidR="00646912">
        <w:br/>
        <w:t>c</w:t>
      </w:r>
      <w:r w:rsidR="00021F74">
        <w:rPr>
          <w:sz w:val="24"/>
          <w:u w:val="single"/>
        </w:rPr>
        <w:t>. Supporters of the Proposal</w:t>
      </w:r>
      <w:r w:rsidR="00021F74">
        <w:br/>
      </w:r>
      <w:r w:rsidR="00021F74">
        <w:br/>
        <w:t>The following people support this proposal and are committed to the Charter and projected meeting schedule. These members are known as SWG Founding or Charter members. Once the SWG is officially activated, this group is immediately “opted-into” the SWG and have voting rights from the first day the SWG is officially formed. Extend the table as necessary.</w:t>
      </w:r>
      <w:r w:rsidR="00021F74">
        <w:br/>
      </w:r>
      <w:r w:rsidR="00021F74">
        <w:br/>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3600"/>
        <w:gridCol w:w="3600"/>
      </w:tblGrid>
      <w:tr w:rsidR="000D3132" w:rsidTr="000D3132">
        <w:trPr>
          <w:cantSplit/>
        </w:trPr>
        <w:tc>
          <w:tcPr>
            <w:tcW w:w="2250" w:type="dxa"/>
            <w:tcBorders>
              <w:top w:val="single" w:sz="4" w:space="0" w:color="auto"/>
              <w:left w:val="single" w:sz="4" w:space="0" w:color="auto"/>
              <w:bottom w:val="single" w:sz="4" w:space="0" w:color="auto"/>
              <w:right w:val="single" w:sz="4" w:space="0" w:color="auto"/>
            </w:tcBorders>
          </w:tcPr>
          <w:p w:rsidR="000D3132" w:rsidRDefault="000D3132">
            <w:pPr>
              <w:pStyle w:val="OGCtableheader"/>
              <w:keepNext/>
              <w:spacing w:line="240" w:lineRule="auto"/>
            </w:pPr>
            <w:r>
              <w:lastRenderedPageBreak/>
              <w:t>Name</w:t>
            </w:r>
          </w:p>
        </w:tc>
        <w:tc>
          <w:tcPr>
            <w:tcW w:w="3600" w:type="dxa"/>
            <w:tcBorders>
              <w:top w:val="single" w:sz="4" w:space="0" w:color="auto"/>
              <w:left w:val="single" w:sz="4" w:space="0" w:color="auto"/>
              <w:bottom w:val="single" w:sz="4" w:space="0" w:color="auto"/>
              <w:right w:val="single" w:sz="4" w:space="0" w:color="auto"/>
            </w:tcBorders>
          </w:tcPr>
          <w:p w:rsidR="000D3132" w:rsidRDefault="000D3132">
            <w:pPr>
              <w:pStyle w:val="OGCtableheader"/>
              <w:keepNext/>
              <w:spacing w:line="240" w:lineRule="auto"/>
            </w:pPr>
            <w:r>
              <w:t>Email</w:t>
            </w:r>
          </w:p>
        </w:tc>
        <w:tc>
          <w:tcPr>
            <w:tcW w:w="3600" w:type="dxa"/>
            <w:tcBorders>
              <w:top w:val="single" w:sz="4" w:space="0" w:color="auto"/>
              <w:left w:val="single" w:sz="4" w:space="0" w:color="auto"/>
              <w:bottom w:val="single" w:sz="4" w:space="0" w:color="auto"/>
              <w:right w:val="single" w:sz="4" w:space="0" w:color="auto"/>
            </w:tcBorders>
          </w:tcPr>
          <w:p w:rsidR="000D3132" w:rsidRDefault="000D3132">
            <w:pPr>
              <w:pStyle w:val="OGCtableheader"/>
              <w:keepNext/>
              <w:spacing w:line="240" w:lineRule="auto"/>
            </w:pPr>
            <w:r>
              <w:t>Organization</w:t>
            </w:r>
          </w:p>
        </w:tc>
      </w:tr>
      <w:tr w:rsidR="000D3132" w:rsidTr="000D3132">
        <w:trPr>
          <w:cantSplit/>
        </w:trPr>
        <w:tc>
          <w:tcPr>
            <w:tcW w:w="2250" w:type="dxa"/>
            <w:tcBorders>
              <w:top w:val="single" w:sz="4" w:space="0" w:color="auto"/>
              <w:left w:val="single" w:sz="4" w:space="0" w:color="auto"/>
              <w:bottom w:val="single" w:sz="4" w:space="0" w:color="auto"/>
              <w:right w:val="single" w:sz="4" w:space="0" w:color="auto"/>
            </w:tcBorders>
          </w:tcPr>
          <w:p w:rsidR="000D3132" w:rsidRDefault="000D3132" w:rsidP="006D1489">
            <w:pPr>
              <w:pStyle w:val="OGCtabletext"/>
            </w:pPr>
            <w:r>
              <w:t>Kevin Backe</w:t>
            </w:r>
          </w:p>
        </w:tc>
        <w:tc>
          <w:tcPr>
            <w:tcW w:w="3600" w:type="dxa"/>
            <w:tcBorders>
              <w:top w:val="single" w:sz="4" w:space="0" w:color="auto"/>
              <w:left w:val="single" w:sz="4" w:space="0" w:color="auto"/>
              <w:bottom w:val="single" w:sz="4" w:space="0" w:color="auto"/>
              <w:right w:val="single" w:sz="4" w:space="0" w:color="auto"/>
            </w:tcBorders>
          </w:tcPr>
          <w:p w:rsidR="000D3132" w:rsidRPr="00257B83" w:rsidRDefault="007E30AC" w:rsidP="006D1489">
            <w:pPr>
              <w:pStyle w:val="OGCtabletext"/>
            </w:pPr>
            <w:hyperlink r:id="rId7" w:history="1">
              <w:r w:rsidR="000D3132">
                <w:rPr>
                  <w:rStyle w:val="Hyperlink"/>
                </w:rPr>
                <w:t>kevin.backe&lt;at&gt;</w:t>
              </w:r>
              <w:r w:rsidR="000D3132" w:rsidRPr="00656A21">
                <w:rPr>
                  <w:rStyle w:val="Hyperlink"/>
                </w:rPr>
                <w:t>usace.army.mil</w:t>
              </w:r>
            </w:hyperlink>
            <w:r w:rsidR="000D3132">
              <w:t xml:space="preserve"> </w:t>
            </w:r>
          </w:p>
        </w:tc>
        <w:tc>
          <w:tcPr>
            <w:tcW w:w="3600" w:type="dxa"/>
            <w:tcBorders>
              <w:top w:val="single" w:sz="4" w:space="0" w:color="auto"/>
              <w:left w:val="single" w:sz="4" w:space="0" w:color="auto"/>
              <w:bottom w:val="single" w:sz="4" w:space="0" w:color="auto"/>
              <w:right w:val="single" w:sz="4" w:space="0" w:color="auto"/>
            </w:tcBorders>
          </w:tcPr>
          <w:p w:rsidR="000D3132" w:rsidRDefault="000D3132" w:rsidP="006D1489">
            <w:pPr>
              <w:pStyle w:val="OGCtabletext"/>
            </w:pPr>
            <w:r>
              <w:t>U.S. Army Geospatial Center</w:t>
            </w:r>
          </w:p>
        </w:tc>
      </w:tr>
      <w:tr w:rsidR="000D3132" w:rsidTr="000D3132">
        <w:trPr>
          <w:cantSplit/>
        </w:trPr>
        <w:tc>
          <w:tcPr>
            <w:tcW w:w="2250" w:type="dxa"/>
            <w:tcBorders>
              <w:top w:val="single" w:sz="4" w:space="0" w:color="auto"/>
              <w:left w:val="single" w:sz="4" w:space="0" w:color="auto"/>
              <w:bottom w:val="single" w:sz="4" w:space="0" w:color="auto"/>
              <w:right w:val="single" w:sz="4" w:space="0" w:color="auto"/>
            </w:tcBorders>
          </w:tcPr>
          <w:p w:rsidR="000D3132" w:rsidRDefault="000D3132" w:rsidP="006D1489">
            <w:pPr>
              <w:pStyle w:val="OGCtabletext"/>
            </w:pPr>
            <w:r>
              <w:t>Paul Daisey</w:t>
            </w:r>
          </w:p>
        </w:tc>
        <w:tc>
          <w:tcPr>
            <w:tcW w:w="3600" w:type="dxa"/>
            <w:tcBorders>
              <w:top w:val="single" w:sz="4" w:space="0" w:color="auto"/>
              <w:left w:val="single" w:sz="4" w:space="0" w:color="auto"/>
              <w:bottom w:val="single" w:sz="4" w:space="0" w:color="auto"/>
              <w:right w:val="single" w:sz="4" w:space="0" w:color="auto"/>
            </w:tcBorders>
          </w:tcPr>
          <w:p w:rsidR="000D3132" w:rsidRDefault="007E30AC" w:rsidP="006D1489">
            <w:pPr>
              <w:pStyle w:val="OGCtabletext"/>
            </w:pPr>
            <w:hyperlink r:id="rId8" w:history="1">
              <w:r w:rsidR="000D3132">
                <w:rPr>
                  <w:rStyle w:val="Hyperlink"/>
                </w:rPr>
                <w:t>pauld&lt;at&gt;</w:t>
              </w:r>
              <w:r w:rsidR="000D3132" w:rsidRPr="00656A21">
                <w:rPr>
                  <w:rStyle w:val="Hyperlink"/>
                </w:rPr>
                <w:t>imagemattersllc.com</w:t>
              </w:r>
            </w:hyperlink>
            <w:r w:rsidR="000D3132">
              <w:t xml:space="preserve"> </w:t>
            </w:r>
          </w:p>
        </w:tc>
        <w:tc>
          <w:tcPr>
            <w:tcW w:w="3600" w:type="dxa"/>
            <w:tcBorders>
              <w:top w:val="single" w:sz="4" w:space="0" w:color="auto"/>
              <w:left w:val="single" w:sz="4" w:space="0" w:color="auto"/>
              <w:bottom w:val="single" w:sz="4" w:space="0" w:color="auto"/>
              <w:right w:val="single" w:sz="4" w:space="0" w:color="auto"/>
            </w:tcBorders>
          </w:tcPr>
          <w:p w:rsidR="000D3132" w:rsidRDefault="000D3132" w:rsidP="006D1489">
            <w:pPr>
              <w:pStyle w:val="OGCtabletext"/>
            </w:pPr>
            <w:r>
              <w:t>Image Matters LLC</w:t>
            </w:r>
          </w:p>
        </w:tc>
      </w:tr>
      <w:tr w:rsidR="00382F8B" w:rsidTr="000D3132">
        <w:trPr>
          <w:cantSplit/>
        </w:trPr>
        <w:tc>
          <w:tcPr>
            <w:tcW w:w="2250" w:type="dxa"/>
            <w:tcBorders>
              <w:top w:val="single" w:sz="4" w:space="0" w:color="auto"/>
              <w:left w:val="single" w:sz="4" w:space="0" w:color="auto"/>
              <w:bottom w:val="single" w:sz="4" w:space="0" w:color="auto"/>
              <w:right w:val="single" w:sz="4" w:space="0" w:color="auto"/>
            </w:tcBorders>
          </w:tcPr>
          <w:p w:rsidR="00382F8B" w:rsidRDefault="00382F8B" w:rsidP="006D1489">
            <w:pPr>
              <w:pStyle w:val="OGCtabletext"/>
            </w:pPr>
            <w:r>
              <w:t>Keith Ryden</w:t>
            </w:r>
          </w:p>
        </w:tc>
        <w:tc>
          <w:tcPr>
            <w:tcW w:w="3600" w:type="dxa"/>
            <w:tcBorders>
              <w:top w:val="single" w:sz="4" w:space="0" w:color="auto"/>
              <w:left w:val="single" w:sz="4" w:space="0" w:color="auto"/>
              <w:bottom w:val="single" w:sz="4" w:space="0" w:color="auto"/>
              <w:right w:val="single" w:sz="4" w:space="0" w:color="auto"/>
            </w:tcBorders>
          </w:tcPr>
          <w:p w:rsidR="00382F8B" w:rsidRDefault="00382F8B" w:rsidP="006D1489">
            <w:pPr>
              <w:pStyle w:val="OGCtabletext"/>
            </w:pPr>
            <w:hyperlink r:id="rId9" w:history="1">
              <w:r>
                <w:rPr>
                  <w:rStyle w:val="Hyperlink"/>
                </w:rPr>
                <w:t>kryden&lt;at&gt;</w:t>
              </w:r>
              <w:r w:rsidRPr="00D600F7">
                <w:rPr>
                  <w:rStyle w:val="Hyperlink"/>
                </w:rPr>
                <w:t>esri.com</w:t>
              </w:r>
            </w:hyperlink>
            <w:r>
              <w:t xml:space="preserve"> </w:t>
            </w:r>
          </w:p>
        </w:tc>
        <w:tc>
          <w:tcPr>
            <w:tcW w:w="3600" w:type="dxa"/>
            <w:tcBorders>
              <w:top w:val="single" w:sz="4" w:space="0" w:color="auto"/>
              <w:left w:val="single" w:sz="4" w:space="0" w:color="auto"/>
              <w:bottom w:val="single" w:sz="4" w:space="0" w:color="auto"/>
              <w:right w:val="single" w:sz="4" w:space="0" w:color="auto"/>
            </w:tcBorders>
          </w:tcPr>
          <w:p w:rsidR="00382F8B" w:rsidRDefault="00382F8B" w:rsidP="006D1489">
            <w:pPr>
              <w:pStyle w:val="OGCtabletext"/>
            </w:pPr>
            <w:r>
              <w:t>ESRI</w:t>
            </w:r>
          </w:p>
        </w:tc>
      </w:tr>
      <w:tr w:rsidR="00125437" w:rsidTr="000D3132">
        <w:trPr>
          <w:cantSplit/>
        </w:trPr>
        <w:tc>
          <w:tcPr>
            <w:tcW w:w="2250" w:type="dxa"/>
            <w:tcBorders>
              <w:top w:val="single" w:sz="4" w:space="0" w:color="auto"/>
              <w:left w:val="single" w:sz="4" w:space="0" w:color="auto"/>
              <w:bottom w:val="single" w:sz="4" w:space="0" w:color="auto"/>
              <w:right w:val="single" w:sz="4" w:space="0" w:color="auto"/>
            </w:tcBorders>
          </w:tcPr>
          <w:p w:rsidR="00125437" w:rsidRDefault="00007B5F" w:rsidP="006D1489">
            <w:pPr>
              <w:pStyle w:val="OGCtabletext"/>
            </w:pPr>
            <w:r>
              <w:t>Pepijn Van Eeckhoudt</w:t>
            </w:r>
          </w:p>
        </w:tc>
        <w:tc>
          <w:tcPr>
            <w:tcW w:w="3600" w:type="dxa"/>
            <w:tcBorders>
              <w:top w:val="single" w:sz="4" w:space="0" w:color="auto"/>
              <w:left w:val="single" w:sz="4" w:space="0" w:color="auto"/>
              <w:bottom w:val="single" w:sz="4" w:space="0" w:color="auto"/>
              <w:right w:val="single" w:sz="4" w:space="0" w:color="auto"/>
            </w:tcBorders>
          </w:tcPr>
          <w:p w:rsidR="00125437" w:rsidRDefault="007E30AC" w:rsidP="006D1489">
            <w:pPr>
              <w:pStyle w:val="OGCtabletext"/>
            </w:pPr>
            <w:hyperlink r:id="rId10" w:history="1">
              <w:r w:rsidR="00007B5F">
                <w:rPr>
                  <w:rStyle w:val="Hyperlink"/>
                </w:rPr>
                <w:t>pepijn.vaneeckhoudt&lt;at&gt;</w:t>
              </w:r>
              <w:r w:rsidR="00007B5F" w:rsidRPr="00324D75">
                <w:rPr>
                  <w:rStyle w:val="Hyperlink"/>
                </w:rPr>
                <w:t>luciad.com</w:t>
              </w:r>
            </w:hyperlink>
            <w:r w:rsidR="00007B5F">
              <w:t xml:space="preserve"> </w:t>
            </w:r>
          </w:p>
        </w:tc>
        <w:tc>
          <w:tcPr>
            <w:tcW w:w="3600" w:type="dxa"/>
            <w:tcBorders>
              <w:top w:val="single" w:sz="4" w:space="0" w:color="auto"/>
              <w:left w:val="single" w:sz="4" w:space="0" w:color="auto"/>
              <w:bottom w:val="single" w:sz="4" w:space="0" w:color="auto"/>
              <w:right w:val="single" w:sz="4" w:space="0" w:color="auto"/>
            </w:tcBorders>
          </w:tcPr>
          <w:p w:rsidR="00125437" w:rsidRDefault="00007B5F" w:rsidP="006D1489">
            <w:pPr>
              <w:pStyle w:val="OGCtabletext"/>
            </w:pPr>
            <w:r>
              <w:t>Luciad</w:t>
            </w:r>
          </w:p>
        </w:tc>
      </w:tr>
      <w:tr w:rsidR="00125437" w:rsidTr="000D3132">
        <w:trPr>
          <w:cantSplit/>
        </w:trPr>
        <w:tc>
          <w:tcPr>
            <w:tcW w:w="2250" w:type="dxa"/>
            <w:tcBorders>
              <w:top w:val="single" w:sz="4" w:space="0" w:color="auto"/>
              <w:left w:val="single" w:sz="4" w:space="0" w:color="auto"/>
              <w:bottom w:val="single" w:sz="4" w:space="0" w:color="auto"/>
              <w:right w:val="single" w:sz="4" w:space="0" w:color="auto"/>
            </w:tcBorders>
          </w:tcPr>
          <w:p w:rsidR="00125437" w:rsidRDefault="00125437" w:rsidP="006D1489">
            <w:pPr>
              <w:pStyle w:val="OGCtabletext"/>
            </w:pPr>
            <w:r>
              <w:t>David Wesloh</w:t>
            </w:r>
          </w:p>
        </w:tc>
        <w:tc>
          <w:tcPr>
            <w:tcW w:w="3600" w:type="dxa"/>
            <w:tcBorders>
              <w:top w:val="single" w:sz="4" w:space="0" w:color="auto"/>
              <w:left w:val="single" w:sz="4" w:space="0" w:color="auto"/>
              <w:bottom w:val="single" w:sz="4" w:space="0" w:color="auto"/>
              <w:right w:val="single" w:sz="4" w:space="0" w:color="auto"/>
            </w:tcBorders>
          </w:tcPr>
          <w:p w:rsidR="00125437" w:rsidRDefault="007E30AC" w:rsidP="006D1489">
            <w:pPr>
              <w:pStyle w:val="OGCtabletext"/>
            </w:pPr>
            <w:hyperlink r:id="rId11" w:history="1">
              <w:r w:rsidR="00125437">
                <w:rPr>
                  <w:rStyle w:val="Hyperlink"/>
                </w:rPr>
                <w:t>david.g.wesloh&lt;at&gt;</w:t>
              </w:r>
              <w:r w:rsidR="00125437" w:rsidRPr="00B205C3">
                <w:rPr>
                  <w:rStyle w:val="Hyperlink"/>
                </w:rPr>
                <w:t>nga.mil</w:t>
              </w:r>
            </w:hyperlink>
            <w:r w:rsidR="00125437">
              <w:t xml:space="preserve"> </w:t>
            </w:r>
          </w:p>
        </w:tc>
        <w:tc>
          <w:tcPr>
            <w:tcW w:w="3600" w:type="dxa"/>
            <w:tcBorders>
              <w:top w:val="single" w:sz="4" w:space="0" w:color="auto"/>
              <w:left w:val="single" w:sz="4" w:space="0" w:color="auto"/>
              <w:bottom w:val="single" w:sz="4" w:space="0" w:color="auto"/>
              <w:right w:val="single" w:sz="4" w:space="0" w:color="auto"/>
            </w:tcBorders>
          </w:tcPr>
          <w:p w:rsidR="00125437" w:rsidRDefault="00125437" w:rsidP="006D1489">
            <w:pPr>
              <w:pStyle w:val="OGCtabletext"/>
            </w:pPr>
            <w:r>
              <w:t>U.S. National Geospatial Intelligence Agency</w:t>
            </w:r>
          </w:p>
        </w:tc>
      </w:tr>
      <w:tr w:rsidR="00125437" w:rsidTr="000D3132">
        <w:trPr>
          <w:cantSplit/>
        </w:trPr>
        <w:tc>
          <w:tcPr>
            <w:tcW w:w="2250" w:type="dxa"/>
            <w:tcBorders>
              <w:top w:val="single" w:sz="4" w:space="0" w:color="auto"/>
              <w:left w:val="single" w:sz="4" w:space="0" w:color="auto"/>
              <w:bottom w:val="single" w:sz="4" w:space="0" w:color="auto"/>
              <w:right w:val="single" w:sz="4" w:space="0" w:color="auto"/>
            </w:tcBorders>
          </w:tcPr>
          <w:p w:rsidR="00125437" w:rsidRDefault="00125437" w:rsidP="006D1489">
            <w:pPr>
              <w:pStyle w:val="OGCtabletext"/>
            </w:pPr>
          </w:p>
        </w:tc>
        <w:tc>
          <w:tcPr>
            <w:tcW w:w="3600" w:type="dxa"/>
            <w:tcBorders>
              <w:top w:val="single" w:sz="4" w:space="0" w:color="auto"/>
              <w:left w:val="single" w:sz="4" w:space="0" w:color="auto"/>
              <w:bottom w:val="single" w:sz="4" w:space="0" w:color="auto"/>
              <w:right w:val="single" w:sz="4" w:space="0" w:color="auto"/>
            </w:tcBorders>
          </w:tcPr>
          <w:p w:rsidR="00125437" w:rsidRDefault="00125437" w:rsidP="006D1489">
            <w:pPr>
              <w:pStyle w:val="OGCtabletext"/>
            </w:pPr>
          </w:p>
        </w:tc>
        <w:tc>
          <w:tcPr>
            <w:tcW w:w="3600" w:type="dxa"/>
            <w:tcBorders>
              <w:top w:val="single" w:sz="4" w:space="0" w:color="auto"/>
              <w:left w:val="single" w:sz="4" w:space="0" w:color="auto"/>
              <w:bottom w:val="single" w:sz="4" w:space="0" w:color="auto"/>
              <w:right w:val="single" w:sz="4" w:space="0" w:color="auto"/>
            </w:tcBorders>
          </w:tcPr>
          <w:p w:rsidR="00125437" w:rsidRDefault="00125437" w:rsidP="006D1489">
            <w:pPr>
              <w:pStyle w:val="OGCtabletext"/>
            </w:pPr>
          </w:p>
        </w:tc>
      </w:tr>
      <w:tr w:rsidR="00125437" w:rsidTr="000D3132">
        <w:trPr>
          <w:cantSplit/>
        </w:trPr>
        <w:tc>
          <w:tcPr>
            <w:tcW w:w="2250" w:type="dxa"/>
            <w:tcBorders>
              <w:top w:val="single" w:sz="4" w:space="0" w:color="auto"/>
              <w:left w:val="single" w:sz="4" w:space="0" w:color="auto"/>
              <w:bottom w:val="single" w:sz="4" w:space="0" w:color="auto"/>
              <w:right w:val="single" w:sz="4" w:space="0" w:color="auto"/>
            </w:tcBorders>
          </w:tcPr>
          <w:p w:rsidR="00125437" w:rsidRDefault="00125437" w:rsidP="006D1489">
            <w:pPr>
              <w:pStyle w:val="OGCtabletext"/>
            </w:pPr>
          </w:p>
        </w:tc>
        <w:tc>
          <w:tcPr>
            <w:tcW w:w="3600" w:type="dxa"/>
            <w:tcBorders>
              <w:top w:val="single" w:sz="4" w:space="0" w:color="auto"/>
              <w:left w:val="single" w:sz="4" w:space="0" w:color="auto"/>
              <w:bottom w:val="single" w:sz="4" w:space="0" w:color="auto"/>
              <w:right w:val="single" w:sz="4" w:space="0" w:color="auto"/>
            </w:tcBorders>
          </w:tcPr>
          <w:p w:rsidR="00125437" w:rsidRDefault="00125437" w:rsidP="006D1489">
            <w:pPr>
              <w:pStyle w:val="OGCtabletext"/>
            </w:pPr>
          </w:p>
        </w:tc>
        <w:tc>
          <w:tcPr>
            <w:tcW w:w="3600" w:type="dxa"/>
            <w:tcBorders>
              <w:top w:val="single" w:sz="4" w:space="0" w:color="auto"/>
              <w:left w:val="single" w:sz="4" w:space="0" w:color="auto"/>
              <w:bottom w:val="single" w:sz="4" w:space="0" w:color="auto"/>
              <w:right w:val="single" w:sz="4" w:space="0" w:color="auto"/>
            </w:tcBorders>
          </w:tcPr>
          <w:p w:rsidR="00125437" w:rsidRDefault="00125437" w:rsidP="006D1489">
            <w:pPr>
              <w:pStyle w:val="OGCtabletext"/>
            </w:pPr>
          </w:p>
        </w:tc>
      </w:tr>
      <w:tr w:rsidR="00125437" w:rsidTr="000D3132">
        <w:trPr>
          <w:cantSplit/>
        </w:trPr>
        <w:tc>
          <w:tcPr>
            <w:tcW w:w="2250" w:type="dxa"/>
            <w:tcBorders>
              <w:top w:val="single" w:sz="4" w:space="0" w:color="auto"/>
              <w:left w:val="single" w:sz="4" w:space="0" w:color="auto"/>
              <w:bottom w:val="single" w:sz="4" w:space="0" w:color="auto"/>
              <w:right w:val="single" w:sz="4" w:space="0" w:color="auto"/>
            </w:tcBorders>
          </w:tcPr>
          <w:p w:rsidR="00125437" w:rsidRDefault="00125437" w:rsidP="006D1489">
            <w:pPr>
              <w:pStyle w:val="OGCtabletext"/>
            </w:pPr>
          </w:p>
        </w:tc>
        <w:tc>
          <w:tcPr>
            <w:tcW w:w="3600" w:type="dxa"/>
            <w:tcBorders>
              <w:top w:val="single" w:sz="4" w:space="0" w:color="auto"/>
              <w:left w:val="single" w:sz="4" w:space="0" w:color="auto"/>
              <w:bottom w:val="single" w:sz="4" w:space="0" w:color="auto"/>
              <w:right w:val="single" w:sz="4" w:space="0" w:color="auto"/>
            </w:tcBorders>
          </w:tcPr>
          <w:p w:rsidR="00125437" w:rsidRDefault="00125437" w:rsidP="006D1489">
            <w:pPr>
              <w:pStyle w:val="OGCtabletext"/>
            </w:pPr>
          </w:p>
        </w:tc>
        <w:tc>
          <w:tcPr>
            <w:tcW w:w="3600" w:type="dxa"/>
            <w:tcBorders>
              <w:top w:val="single" w:sz="4" w:space="0" w:color="auto"/>
              <w:left w:val="single" w:sz="4" w:space="0" w:color="auto"/>
              <w:bottom w:val="single" w:sz="4" w:space="0" w:color="auto"/>
              <w:right w:val="single" w:sz="4" w:space="0" w:color="auto"/>
            </w:tcBorders>
          </w:tcPr>
          <w:p w:rsidR="00125437" w:rsidRDefault="00125437" w:rsidP="006D1489">
            <w:pPr>
              <w:pStyle w:val="OGCtabletext"/>
            </w:pPr>
          </w:p>
        </w:tc>
      </w:tr>
      <w:tr w:rsidR="00125437" w:rsidTr="000D3132">
        <w:trPr>
          <w:cantSplit/>
        </w:trPr>
        <w:tc>
          <w:tcPr>
            <w:tcW w:w="2250" w:type="dxa"/>
            <w:tcBorders>
              <w:top w:val="single" w:sz="4" w:space="0" w:color="auto"/>
              <w:left w:val="single" w:sz="4" w:space="0" w:color="auto"/>
              <w:bottom w:val="single" w:sz="4" w:space="0" w:color="auto"/>
              <w:right w:val="single" w:sz="4" w:space="0" w:color="auto"/>
            </w:tcBorders>
          </w:tcPr>
          <w:p w:rsidR="00125437" w:rsidRDefault="00125437" w:rsidP="006D1489">
            <w:pPr>
              <w:pStyle w:val="OGCtabletext"/>
            </w:pPr>
          </w:p>
        </w:tc>
        <w:tc>
          <w:tcPr>
            <w:tcW w:w="3600" w:type="dxa"/>
            <w:tcBorders>
              <w:top w:val="single" w:sz="4" w:space="0" w:color="auto"/>
              <w:left w:val="single" w:sz="4" w:space="0" w:color="auto"/>
              <w:bottom w:val="single" w:sz="4" w:space="0" w:color="auto"/>
              <w:right w:val="single" w:sz="4" w:space="0" w:color="auto"/>
            </w:tcBorders>
          </w:tcPr>
          <w:p w:rsidR="00125437" w:rsidRDefault="00125437" w:rsidP="006D1489">
            <w:pPr>
              <w:pStyle w:val="OGCtabletext"/>
            </w:pPr>
          </w:p>
        </w:tc>
        <w:tc>
          <w:tcPr>
            <w:tcW w:w="3600" w:type="dxa"/>
            <w:tcBorders>
              <w:top w:val="single" w:sz="4" w:space="0" w:color="auto"/>
              <w:left w:val="single" w:sz="4" w:space="0" w:color="auto"/>
              <w:bottom w:val="single" w:sz="4" w:space="0" w:color="auto"/>
              <w:right w:val="single" w:sz="4" w:space="0" w:color="auto"/>
            </w:tcBorders>
          </w:tcPr>
          <w:p w:rsidR="00125437" w:rsidRDefault="00125437" w:rsidP="006D1489">
            <w:pPr>
              <w:pStyle w:val="OGCtabletext"/>
            </w:pPr>
          </w:p>
        </w:tc>
      </w:tr>
      <w:tr w:rsidR="00125437" w:rsidTr="000D3132">
        <w:trPr>
          <w:cantSplit/>
        </w:trPr>
        <w:tc>
          <w:tcPr>
            <w:tcW w:w="2250" w:type="dxa"/>
            <w:tcBorders>
              <w:top w:val="single" w:sz="4" w:space="0" w:color="auto"/>
              <w:left w:val="single" w:sz="4" w:space="0" w:color="auto"/>
              <w:bottom w:val="single" w:sz="4" w:space="0" w:color="auto"/>
              <w:right w:val="single" w:sz="4" w:space="0" w:color="auto"/>
            </w:tcBorders>
          </w:tcPr>
          <w:p w:rsidR="00125437" w:rsidRDefault="00125437" w:rsidP="006D1489">
            <w:pPr>
              <w:pStyle w:val="OGCtabletext"/>
            </w:pPr>
          </w:p>
        </w:tc>
        <w:tc>
          <w:tcPr>
            <w:tcW w:w="3600" w:type="dxa"/>
            <w:tcBorders>
              <w:top w:val="single" w:sz="4" w:space="0" w:color="auto"/>
              <w:left w:val="single" w:sz="4" w:space="0" w:color="auto"/>
              <w:bottom w:val="single" w:sz="4" w:space="0" w:color="auto"/>
              <w:right w:val="single" w:sz="4" w:space="0" w:color="auto"/>
            </w:tcBorders>
          </w:tcPr>
          <w:p w:rsidR="00125437" w:rsidRDefault="00125437" w:rsidP="006D1489">
            <w:pPr>
              <w:pStyle w:val="OGCtabletext"/>
            </w:pPr>
          </w:p>
        </w:tc>
        <w:tc>
          <w:tcPr>
            <w:tcW w:w="3600" w:type="dxa"/>
            <w:tcBorders>
              <w:top w:val="single" w:sz="4" w:space="0" w:color="auto"/>
              <w:left w:val="single" w:sz="4" w:space="0" w:color="auto"/>
              <w:bottom w:val="single" w:sz="4" w:space="0" w:color="auto"/>
              <w:right w:val="single" w:sz="4" w:space="0" w:color="auto"/>
            </w:tcBorders>
          </w:tcPr>
          <w:p w:rsidR="00125437" w:rsidRDefault="00125437" w:rsidP="006D1489">
            <w:pPr>
              <w:pStyle w:val="OGCtabletext"/>
            </w:pPr>
          </w:p>
        </w:tc>
      </w:tr>
    </w:tbl>
    <w:p w:rsidR="00021F74" w:rsidRDefault="00021F74"/>
    <w:p w:rsidR="000D3132" w:rsidRDefault="00021F74" w:rsidP="000D3132">
      <w:r>
        <w:t xml:space="preserve"> </w:t>
      </w:r>
      <w:r>
        <w:br/>
        <w:t>e</w:t>
      </w:r>
      <w:r>
        <w:rPr>
          <w:sz w:val="24"/>
          <w:u w:val="single"/>
        </w:rPr>
        <w:t>. Convener(s)</w:t>
      </w:r>
      <w:r>
        <w:br/>
      </w:r>
      <w:r>
        <w:br/>
      </w:r>
      <w:r w:rsidR="000D3132">
        <w:t>Kevin Backe (U.S. Army Geospatial Center)</w:t>
      </w:r>
    </w:p>
    <w:p w:rsidR="00021F74" w:rsidRDefault="00021F74">
      <w:r>
        <w:br/>
      </w:r>
    </w:p>
    <w:sectPr w:rsidR="00021F74" w:rsidSect="00173418">
      <w:headerReference w:type="default" r:id="rId12"/>
      <w:footerReference w:type="default" r:id="rId13"/>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4D1" w:rsidRDefault="00C704D1">
      <w:pPr>
        <w:spacing w:before="0" w:after="0"/>
      </w:pPr>
      <w:r>
        <w:separator/>
      </w:r>
    </w:p>
  </w:endnote>
  <w:endnote w:type="continuationSeparator" w:id="0">
    <w:p w:rsidR="00C704D1" w:rsidRDefault="00C704D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DF1" w:rsidRDefault="00F81DF1">
    <w:pPr>
      <w:pStyle w:val="Footer"/>
      <w:rPr>
        <w:sz w:val="18"/>
      </w:rPr>
    </w:pPr>
  </w:p>
  <w:p w:rsidR="00F81DF1" w:rsidRDefault="00B403D7">
    <w:pPr>
      <w:pStyle w:val="Footer"/>
      <w:rPr>
        <w:b/>
        <w:sz w:val="18"/>
      </w:rPr>
    </w:pPr>
    <w:r>
      <w:rPr>
        <w:b/>
        <w:sz w:val="18"/>
      </w:rPr>
      <w:t>Open Geospatial Consortium</w:t>
    </w:r>
  </w:p>
  <w:p w:rsidR="00F81DF1" w:rsidRDefault="00F81DF1">
    <w:pPr>
      <w:pStyle w:val="Footer"/>
    </w:pPr>
    <w:r>
      <w:rPr>
        <w:b/>
        <w:sz w:val="18"/>
      </w:rPr>
      <w:t>SWG Charter Template</w:t>
    </w:r>
    <w:r>
      <w:rPr>
        <w:b/>
      </w:rPr>
      <w:tab/>
    </w:r>
    <w:r>
      <w:rPr>
        <w:b/>
      </w:rPr>
      <w:tab/>
      <w:t xml:space="preserve">Page </w:t>
    </w:r>
    <w:r w:rsidR="007E30AC">
      <w:rPr>
        <w:rStyle w:val="PageNumber"/>
        <w:b/>
      </w:rPr>
      <w:fldChar w:fldCharType="begin"/>
    </w:r>
    <w:r>
      <w:rPr>
        <w:rStyle w:val="PageNumber"/>
        <w:b/>
      </w:rPr>
      <w:instrText xml:space="preserve"> PAGE </w:instrText>
    </w:r>
    <w:r w:rsidR="007E30AC">
      <w:rPr>
        <w:rStyle w:val="PageNumber"/>
        <w:b/>
      </w:rPr>
      <w:fldChar w:fldCharType="separate"/>
    </w:r>
    <w:r w:rsidR="00382F8B">
      <w:rPr>
        <w:rStyle w:val="PageNumber"/>
        <w:b/>
        <w:noProof/>
      </w:rPr>
      <w:t>5</w:t>
    </w:r>
    <w:r w:rsidR="007E30AC">
      <w:rPr>
        <w:rStyle w:val="PageNumbe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4D1" w:rsidRDefault="00C704D1">
      <w:pPr>
        <w:spacing w:before="0" w:after="0"/>
      </w:pPr>
      <w:r>
        <w:separator/>
      </w:r>
    </w:p>
  </w:footnote>
  <w:footnote w:type="continuationSeparator" w:id="0">
    <w:p w:rsidR="00C704D1" w:rsidRDefault="00C704D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DF1" w:rsidRPr="00013F3F" w:rsidRDefault="00007B5F" w:rsidP="00013F3F">
    <w:pPr>
      <w:pStyle w:val="Header"/>
    </w:pPr>
    <w:r>
      <w:rPr>
        <w:color w:val="FF0000"/>
      </w:rPr>
      <w:t>OGC 14-069</w:t>
    </w:r>
    <w:r w:rsidR="00382F8B">
      <w:rPr>
        <w:color w:val="FF0000"/>
      </w:rPr>
      <w:t>r1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02F803BD"/>
    <w:multiLevelType w:val="hybridMultilevel"/>
    <w:tmpl w:val="324277C2"/>
    <w:lvl w:ilvl="0" w:tplc="0409000F">
      <w:start w:val="1"/>
      <w:numFmt w:val="decimal"/>
      <w:lvlText w:val="%1."/>
      <w:lvlJc w:val="left"/>
      <w:pPr>
        <w:ind w:left="756" w:hanging="360"/>
      </w:pPr>
    </w:lvl>
    <w:lvl w:ilvl="1" w:tplc="04090019">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3">
    <w:nsid w:val="169C0C20"/>
    <w:multiLevelType w:val="singleLevel"/>
    <w:tmpl w:val="B28E9F20"/>
    <w:lvl w:ilvl="0">
      <w:start w:val="1"/>
      <w:numFmt w:val="decimal"/>
      <w:lvlText w:val="%1."/>
      <w:legacy w:legacy="1" w:legacySpace="0" w:legacyIndent="360"/>
      <w:lvlJc w:val="left"/>
      <w:pPr>
        <w:ind w:left="1080" w:hanging="360"/>
      </w:pPr>
    </w:lvl>
  </w:abstractNum>
  <w:abstractNum w:abstractNumId="4">
    <w:nsid w:val="23A5201C"/>
    <w:multiLevelType w:val="hybridMultilevel"/>
    <w:tmpl w:val="93106216"/>
    <w:lvl w:ilvl="0" w:tplc="328208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6A36B4"/>
    <w:multiLevelType w:val="hybridMultilevel"/>
    <w:tmpl w:val="009A6BC0"/>
    <w:lvl w:ilvl="0" w:tplc="3CF4DC8C">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1133520"/>
    <w:multiLevelType w:val="hybridMultilevel"/>
    <w:tmpl w:val="73109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F544F7"/>
    <w:multiLevelType w:val="hybridMultilevel"/>
    <w:tmpl w:val="324277C2"/>
    <w:lvl w:ilvl="0" w:tplc="0409000F">
      <w:start w:val="1"/>
      <w:numFmt w:val="decimal"/>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8">
    <w:nsid w:val="52717D37"/>
    <w:multiLevelType w:val="singleLevel"/>
    <w:tmpl w:val="F56A89C8"/>
    <w:lvl w:ilvl="0">
      <w:start w:val="1"/>
      <w:numFmt w:val="decimal"/>
      <w:lvlText w:val="%1."/>
      <w:legacy w:legacy="1" w:legacySpace="0" w:legacyIndent="360"/>
      <w:lvlJc w:val="left"/>
      <w:pPr>
        <w:ind w:left="1440" w:hanging="360"/>
      </w:pPr>
    </w:lvl>
  </w:abstractNum>
  <w:abstractNum w:abstractNumId="9">
    <w:nsid w:val="53471189"/>
    <w:multiLevelType w:val="hybridMultilevel"/>
    <w:tmpl w:val="324277C2"/>
    <w:lvl w:ilvl="0" w:tplc="0409000F">
      <w:start w:val="1"/>
      <w:numFmt w:val="decimal"/>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0">
    <w:nsid w:val="576A442A"/>
    <w:multiLevelType w:val="hybridMultilevel"/>
    <w:tmpl w:val="324277C2"/>
    <w:lvl w:ilvl="0" w:tplc="0409000F">
      <w:start w:val="1"/>
      <w:numFmt w:val="decimal"/>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1">
    <w:nsid w:val="586159A0"/>
    <w:multiLevelType w:val="hybridMultilevel"/>
    <w:tmpl w:val="3898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F40693"/>
    <w:multiLevelType w:val="hybridMultilevel"/>
    <w:tmpl w:val="324277C2"/>
    <w:lvl w:ilvl="0" w:tplc="0409000F">
      <w:start w:val="1"/>
      <w:numFmt w:val="decimal"/>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3">
    <w:nsid w:val="663D0371"/>
    <w:multiLevelType w:val="singleLevel"/>
    <w:tmpl w:val="69182CF8"/>
    <w:lvl w:ilvl="0">
      <w:start w:val="1"/>
      <w:numFmt w:val="decimal"/>
      <w:lvlText w:val="%1."/>
      <w:legacy w:legacy="1" w:legacySpace="0" w:legacyIndent="360"/>
      <w:lvlJc w:val="left"/>
      <w:pPr>
        <w:ind w:left="1440" w:hanging="360"/>
      </w:pPr>
    </w:lvl>
  </w:abstractNum>
  <w:abstractNum w:abstractNumId="14">
    <w:nsid w:val="76C41F10"/>
    <w:multiLevelType w:val="hybridMultilevel"/>
    <w:tmpl w:val="D800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13"/>
    <w:lvlOverride w:ilvl="0">
      <w:lvl w:ilvl="0">
        <w:start w:val="1"/>
        <w:numFmt w:val="decimal"/>
        <w:lvlText w:val="%1."/>
        <w:legacy w:legacy="1" w:legacySpace="0" w:legacyIndent="360"/>
        <w:lvlJc w:val="left"/>
        <w:pPr>
          <w:ind w:left="1440" w:hanging="360"/>
        </w:pPr>
      </w:lvl>
    </w:lvlOverride>
  </w:num>
  <w:num w:numId="6">
    <w:abstractNumId w:val="8"/>
  </w:num>
  <w:num w:numId="7">
    <w:abstractNumId w:val="8"/>
    <w:lvlOverride w:ilvl="0">
      <w:lvl w:ilvl="0">
        <w:start w:val="1"/>
        <w:numFmt w:val="decimal"/>
        <w:lvlText w:val="%1."/>
        <w:legacy w:legacy="1" w:legacySpace="0" w:legacyIndent="360"/>
        <w:lvlJc w:val="left"/>
        <w:pPr>
          <w:ind w:left="1440" w:hanging="360"/>
        </w:pPr>
      </w:lvl>
    </w:lvlOverride>
  </w:num>
  <w:num w:numId="8">
    <w:abstractNumId w:val="8"/>
    <w:lvlOverride w:ilvl="0">
      <w:lvl w:ilvl="0">
        <w:start w:val="1"/>
        <w:numFmt w:val="decimal"/>
        <w:lvlText w:val="%1."/>
        <w:legacy w:legacy="1" w:legacySpace="0" w:legacyIndent="360"/>
        <w:lvlJc w:val="left"/>
        <w:pPr>
          <w:ind w:left="1440" w:hanging="360"/>
        </w:pPr>
      </w:lvl>
    </w:lvlOverride>
  </w:num>
  <w:num w:numId="9">
    <w:abstractNumId w:val="8"/>
    <w:lvlOverride w:ilvl="0">
      <w:lvl w:ilvl="0">
        <w:start w:val="1"/>
        <w:numFmt w:val="decimal"/>
        <w:lvlText w:val="%1."/>
        <w:legacy w:legacy="1" w:legacySpace="0" w:legacyIndent="360"/>
        <w:lvlJc w:val="left"/>
        <w:pPr>
          <w:ind w:left="1440" w:hanging="360"/>
        </w:pPr>
      </w:lvl>
    </w:lvlOverride>
  </w:num>
  <w:num w:numId="10">
    <w:abstractNumId w:val="3"/>
  </w:num>
  <w:num w:numId="11">
    <w:abstractNumId w:val="5"/>
  </w:num>
  <w:num w:numId="12">
    <w:abstractNumId w:val="4"/>
  </w:num>
  <w:num w:numId="13">
    <w:abstractNumId w:val="14"/>
  </w:num>
  <w:num w:numId="14">
    <w:abstractNumId w:val="11"/>
  </w:num>
  <w:num w:numId="15">
    <w:abstractNumId w:val="2"/>
  </w:num>
  <w:num w:numId="16">
    <w:abstractNumId w:val="7"/>
  </w:num>
  <w:num w:numId="17">
    <w:abstractNumId w:val="10"/>
  </w:num>
  <w:num w:numId="18">
    <w:abstractNumId w:val="9"/>
  </w:num>
  <w:num w:numId="19">
    <w:abstractNumId w:val="12"/>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13F3F"/>
    <w:rsid w:val="00007B5F"/>
    <w:rsid w:val="00013F3F"/>
    <w:rsid w:val="00021F74"/>
    <w:rsid w:val="00076F58"/>
    <w:rsid w:val="000D3132"/>
    <w:rsid w:val="001218EA"/>
    <w:rsid w:val="00125437"/>
    <w:rsid w:val="00173418"/>
    <w:rsid w:val="001D1DEC"/>
    <w:rsid w:val="00210CD1"/>
    <w:rsid w:val="002313A4"/>
    <w:rsid w:val="00241F0D"/>
    <w:rsid w:val="002B00E7"/>
    <w:rsid w:val="00326E2A"/>
    <w:rsid w:val="00337044"/>
    <w:rsid w:val="00382F8B"/>
    <w:rsid w:val="003D4A00"/>
    <w:rsid w:val="003F177A"/>
    <w:rsid w:val="003F6A98"/>
    <w:rsid w:val="00460A99"/>
    <w:rsid w:val="004B4001"/>
    <w:rsid w:val="005227E7"/>
    <w:rsid w:val="005657C7"/>
    <w:rsid w:val="00565FB8"/>
    <w:rsid w:val="00580B2D"/>
    <w:rsid w:val="00595880"/>
    <w:rsid w:val="005E3808"/>
    <w:rsid w:val="00615CDB"/>
    <w:rsid w:val="00646912"/>
    <w:rsid w:val="006921FF"/>
    <w:rsid w:val="006C6C02"/>
    <w:rsid w:val="006E7E86"/>
    <w:rsid w:val="006F6907"/>
    <w:rsid w:val="0070775B"/>
    <w:rsid w:val="007B58E1"/>
    <w:rsid w:val="007E30AC"/>
    <w:rsid w:val="00815740"/>
    <w:rsid w:val="0083642A"/>
    <w:rsid w:val="008E6BBC"/>
    <w:rsid w:val="008F2DE1"/>
    <w:rsid w:val="0092286A"/>
    <w:rsid w:val="00971D23"/>
    <w:rsid w:val="00A042EC"/>
    <w:rsid w:val="00A33252"/>
    <w:rsid w:val="00A714BD"/>
    <w:rsid w:val="00AB2D75"/>
    <w:rsid w:val="00AD0F3B"/>
    <w:rsid w:val="00B13E65"/>
    <w:rsid w:val="00B403D7"/>
    <w:rsid w:val="00B8133A"/>
    <w:rsid w:val="00B8176B"/>
    <w:rsid w:val="00BF51E4"/>
    <w:rsid w:val="00C3405A"/>
    <w:rsid w:val="00C35D84"/>
    <w:rsid w:val="00C704D1"/>
    <w:rsid w:val="00D251D1"/>
    <w:rsid w:val="00D82303"/>
    <w:rsid w:val="00DB472D"/>
    <w:rsid w:val="00E22623"/>
    <w:rsid w:val="00E33A22"/>
    <w:rsid w:val="00E658D4"/>
    <w:rsid w:val="00EC52D3"/>
    <w:rsid w:val="00EC644B"/>
    <w:rsid w:val="00EC6802"/>
    <w:rsid w:val="00F01E85"/>
    <w:rsid w:val="00F57452"/>
    <w:rsid w:val="00F622F6"/>
    <w:rsid w:val="00F81DF1"/>
    <w:rsid w:val="00FA40BE"/>
    <w:rsid w:val="00FA72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418"/>
    <w:pPr>
      <w:spacing w:before="40" w:after="40"/>
    </w:pPr>
  </w:style>
  <w:style w:type="paragraph" w:styleId="Heading1">
    <w:name w:val="heading 1"/>
    <w:basedOn w:val="Normal"/>
    <w:next w:val="Normal"/>
    <w:qFormat/>
    <w:rsid w:val="00173418"/>
    <w:pPr>
      <w:keepNext/>
      <w:numPr>
        <w:numId w:val="1"/>
      </w:numPr>
      <w:pBdr>
        <w:top w:val="single" w:sz="6" w:space="1" w:color="auto"/>
        <w:bottom w:val="single" w:sz="6" w:space="1" w:color="auto"/>
      </w:pBdr>
      <w:spacing w:before="240" w:after="60"/>
      <w:outlineLvl w:val="0"/>
    </w:pPr>
    <w:rPr>
      <w:rFonts w:ascii="Arial" w:hAnsi="Arial"/>
      <w:b/>
      <w:kern w:val="28"/>
      <w:sz w:val="28"/>
    </w:rPr>
  </w:style>
  <w:style w:type="paragraph" w:styleId="Heading2">
    <w:name w:val="heading 2"/>
    <w:basedOn w:val="Normal"/>
    <w:next w:val="Normal"/>
    <w:qFormat/>
    <w:rsid w:val="00173418"/>
    <w:pPr>
      <w:keepNext/>
      <w:numPr>
        <w:ilvl w:val="1"/>
        <w:numId w:val="1"/>
      </w:numPr>
      <w:spacing w:before="240" w:after="60"/>
      <w:outlineLvl w:val="1"/>
    </w:pPr>
    <w:rPr>
      <w:rFonts w:ascii="Arial" w:hAnsi="Arial"/>
      <w:b/>
      <w:sz w:val="28"/>
      <w:u w:val="single"/>
    </w:rPr>
  </w:style>
  <w:style w:type="paragraph" w:styleId="Heading3">
    <w:name w:val="heading 3"/>
    <w:basedOn w:val="Normal"/>
    <w:next w:val="Normal"/>
    <w:qFormat/>
    <w:rsid w:val="00173418"/>
    <w:pPr>
      <w:keepNext/>
      <w:numPr>
        <w:ilvl w:val="2"/>
        <w:numId w:val="1"/>
      </w:numPr>
      <w:spacing w:before="240" w:after="60"/>
      <w:outlineLvl w:val="2"/>
    </w:pPr>
    <w:rPr>
      <w:rFonts w:ascii="Arial" w:hAnsi="Arial"/>
      <w:b/>
      <w:sz w:val="24"/>
    </w:rPr>
  </w:style>
  <w:style w:type="paragraph" w:styleId="Heading4">
    <w:name w:val="heading 4"/>
    <w:aliases w:val="H4"/>
    <w:basedOn w:val="Normal"/>
    <w:next w:val="Normal"/>
    <w:qFormat/>
    <w:rsid w:val="00173418"/>
    <w:pPr>
      <w:keepNext/>
      <w:numPr>
        <w:ilvl w:val="3"/>
        <w:numId w:val="1"/>
      </w:numPr>
      <w:spacing w:before="240" w:after="60"/>
      <w:outlineLvl w:val="3"/>
    </w:pPr>
    <w:rPr>
      <w:rFonts w:ascii="Arial" w:hAnsi="Arial"/>
      <w:b/>
      <w:i/>
      <w:sz w:val="24"/>
    </w:rPr>
  </w:style>
  <w:style w:type="paragraph" w:styleId="Heading5">
    <w:name w:val="heading 5"/>
    <w:basedOn w:val="Normal"/>
    <w:next w:val="Normal"/>
    <w:qFormat/>
    <w:rsid w:val="00173418"/>
    <w:pPr>
      <w:keepNext/>
      <w:numPr>
        <w:ilvl w:val="4"/>
        <w:numId w:val="1"/>
      </w:numPr>
      <w:spacing w:before="240" w:after="60"/>
      <w:outlineLvl w:val="4"/>
    </w:pPr>
    <w:rPr>
      <w:sz w:val="22"/>
    </w:rPr>
  </w:style>
  <w:style w:type="paragraph" w:styleId="Heading6">
    <w:name w:val="heading 6"/>
    <w:basedOn w:val="Normal"/>
    <w:next w:val="Normal"/>
    <w:qFormat/>
    <w:rsid w:val="00173418"/>
    <w:pPr>
      <w:keepNext/>
      <w:numPr>
        <w:ilvl w:val="5"/>
        <w:numId w:val="1"/>
      </w:numPr>
      <w:spacing w:before="240" w:after="60"/>
      <w:outlineLvl w:val="5"/>
    </w:pPr>
    <w:rPr>
      <w:i/>
      <w:sz w:val="22"/>
    </w:rPr>
  </w:style>
  <w:style w:type="paragraph" w:styleId="Heading7">
    <w:name w:val="heading 7"/>
    <w:basedOn w:val="Normal"/>
    <w:next w:val="Normal"/>
    <w:qFormat/>
    <w:rsid w:val="00173418"/>
    <w:pPr>
      <w:keepNext/>
      <w:numPr>
        <w:ilvl w:val="6"/>
        <w:numId w:val="1"/>
      </w:numPr>
      <w:spacing w:before="240" w:after="60"/>
      <w:outlineLvl w:val="6"/>
    </w:pPr>
  </w:style>
  <w:style w:type="paragraph" w:styleId="Heading8">
    <w:name w:val="heading 8"/>
    <w:basedOn w:val="Normal"/>
    <w:next w:val="Normal"/>
    <w:qFormat/>
    <w:rsid w:val="00173418"/>
    <w:pPr>
      <w:keepNext/>
      <w:numPr>
        <w:ilvl w:val="7"/>
        <w:numId w:val="1"/>
      </w:numPr>
      <w:spacing w:before="240" w:after="60"/>
      <w:outlineLvl w:val="7"/>
    </w:pPr>
    <w:rPr>
      <w:i/>
    </w:rPr>
  </w:style>
  <w:style w:type="paragraph" w:styleId="Heading9">
    <w:name w:val="heading 9"/>
    <w:basedOn w:val="Normal"/>
    <w:next w:val="Normal"/>
    <w:qFormat/>
    <w:rsid w:val="00173418"/>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73418"/>
    <w:pPr>
      <w:tabs>
        <w:tab w:val="center" w:pos="4320"/>
        <w:tab w:val="right" w:pos="8640"/>
      </w:tabs>
    </w:pPr>
    <w:rPr>
      <w:rFonts w:ascii="Arial" w:hAnsi="Arial"/>
    </w:rPr>
  </w:style>
  <w:style w:type="paragraph" w:customStyle="1" w:styleId="DocumentNumber">
    <w:name w:val="DocumentNumber"/>
    <w:basedOn w:val="Normal"/>
    <w:rsid w:val="00173418"/>
    <w:pPr>
      <w:pBdr>
        <w:top w:val="single" w:sz="6" w:space="1" w:color="auto" w:shadow="1"/>
        <w:left w:val="single" w:sz="6" w:space="1" w:color="auto" w:shadow="1"/>
        <w:bottom w:val="single" w:sz="6" w:space="1" w:color="auto" w:shadow="1"/>
        <w:right w:val="single" w:sz="6" w:space="1" w:color="auto" w:shadow="1"/>
      </w:pBdr>
      <w:spacing w:after="960"/>
      <w:jc w:val="center"/>
    </w:pPr>
    <w:rPr>
      <w:rFonts w:ascii="Arial" w:hAnsi="Arial"/>
      <w:b/>
      <w:sz w:val="36"/>
    </w:rPr>
  </w:style>
  <w:style w:type="paragraph" w:customStyle="1" w:styleId="DocumentHeaderInfo">
    <w:name w:val="DocumentHeaderInfo"/>
    <w:basedOn w:val="Normal"/>
    <w:rsid w:val="00173418"/>
    <w:pPr>
      <w:pBdr>
        <w:top w:val="single" w:sz="6" w:space="1" w:color="auto"/>
        <w:left w:val="single" w:sz="6" w:space="1" w:color="auto"/>
        <w:bottom w:val="single" w:sz="6" w:space="1" w:color="auto"/>
        <w:right w:val="single" w:sz="6" w:space="1" w:color="auto"/>
      </w:pBdr>
    </w:pPr>
    <w:rPr>
      <w:rFonts w:ascii="Arial" w:hAnsi="Arial"/>
      <w:b/>
      <w:sz w:val="24"/>
    </w:rPr>
  </w:style>
  <w:style w:type="paragraph" w:styleId="Footer">
    <w:name w:val="footer"/>
    <w:basedOn w:val="Normal"/>
    <w:semiHidden/>
    <w:rsid w:val="00173418"/>
    <w:pPr>
      <w:tabs>
        <w:tab w:val="center" w:pos="4320"/>
        <w:tab w:val="right" w:pos="8640"/>
      </w:tabs>
    </w:pPr>
    <w:rPr>
      <w:rFonts w:ascii="Arial" w:hAnsi="Arial"/>
    </w:rPr>
  </w:style>
  <w:style w:type="paragraph" w:customStyle="1" w:styleId="Email">
    <w:name w:val="Email"/>
    <w:basedOn w:val="Normal"/>
    <w:rsid w:val="00173418"/>
    <w:pPr>
      <w:spacing w:before="240" w:after="240"/>
    </w:pPr>
    <w:rPr>
      <w:rFonts w:ascii="Arial" w:hAnsi="Arial"/>
      <w:b/>
    </w:rPr>
  </w:style>
  <w:style w:type="paragraph" w:customStyle="1" w:styleId="Commands">
    <w:name w:val="Commands"/>
    <w:basedOn w:val="Normal"/>
    <w:rsid w:val="00173418"/>
    <w:pPr>
      <w:spacing w:before="120" w:after="120"/>
    </w:pPr>
    <w:rPr>
      <w:rFonts w:ascii="Arial" w:hAnsi="Arial"/>
      <w:b/>
    </w:rPr>
  </w:style>
  <w:style w:type="paragraph" w:styleId="Title">
    <w:name w:val="Title"/>
    <w:basedOn w:val="Normal"/>
    <w:qFormat/>
    <w:rsid w:val="00173418"/>
    <w:pPr>
      <w:spacing w:before="120" w:after="480"/>
      <w:jc w:val="center"/>
    </w:pPr>
    <w:rPr>
      <w:rFonts w:ascii="Arial" w:hAnsi="Arial"/>
      <w:sz w:val="32"/>
    </w:rPr>
  </w:style>
  <w:style w:type="paragraph" w:styleId="Date">
    <w:name w:val="Date"/>
    <w:basedOn w:val="Normal"/>
    <w:semiHidden/>
    <w:rsid w:val="00173418"/>
    <w:pPr>
      <w:spacing w:before="120" w:after="240"/>
      <w:jc w:val="center"/>
    </w:pPr>
    <w:rPr>
      <w:rFonts w:ascii="Arial" w:hAnsi="Arial"/>
      <w:sz w:val="24"/>
    </w:rPr>
  </w:style>
  <w:style w:type="paragraph" w:customStyle="1" w:styleId="Code">
    <w:name w:val="Code"/>
    <w:basedOn w:val="Normal"/>
    <w:rsid w:val="00173418"/>
    <w:rPr>
      <w:rFonts w:ascii="Courier" w:hAnsi="Courier"/>
      <w:sz w:val="16"/>
    </w:rPr>
  </w:style>
  <w:style w:type="paragraph" w:customStyle="1" w:styleId="NextPage">
    <w:name w:val="NextPage"/>
    <w:basedOn w:val="Normal"/>
    <w:rsid w:val="00173418"/>
    <w:pPr>
      <w:pageBreakBefore/>
      <w:ind w:left="1440" w:right="1440"/>
    </w:pPr>
    <w:rPr>
      <w:rFonts w:ascii="Arial" w:hAnsi="Arial"/>
      <w:b/>
      <w:sz w:val="36"/>
    </w:rPr>
  </w:style>
  <w:style w:type="character" w:styleId="PageNumber">
    <w:name w:val="page number"/>
    <w:basedOn w:val="DefaultParagraphFont"/>
    <w:semiHidden/>
    <w:rsid w:val="00173418"/>
  </w:style>
  <w:style w:type="paragraph" w:customStyle="1" w:styleId="CodeListing">
    <w:name w:val="Code Listing"/>
    <w:basedOn w:val="Normal"/>
    <w:rsid w:val="00173418"/>
    <w:pPr>
      <w:widowControl w:val="0"/>
      <w:pBdr>
        <w:top w:val="single" w:sz="6" w:space="1" w:color="auto"/>
        <w:left w:val="single" w:sz="6" w:space="1" w:color="auto"/>
        <w:bottom w:val="single" w:sz="6" w:space="1" w:color="auto"/>
        <w:right w:val="single" w:sz="6" w:space="1" w:color="auto"/>
      </w:pBdr>
      <w:spacing w:before="0" w:after="0"/>
      <w:ind w:left="1440" w:hanging="720"/>
    </w:pPr>
    <w:rPr>
      <w:rFonts w:ascii="Courier New" w:hAnsi="Courier New"/>
    </w:rPr>
  </w:style>
  <w:style w:type="paragraph" w:customStyle="1" w:styleId="Note">
    <w:name w:val="Note"/>
    <w:rsid w:val="00173418"/>
    <w:pPr>
      <w:pBdr>
        <w:top w:val="single" w:sz="6" w:space="1" w:color="auto"/>
        <w:left w:val="single" w:sz="6" w:space="1" w:color="auto"/>
        <w:bottom w:val="single" w:sz="6" w:space="1" w:color="auto"/>
        <w:right w:val="single" w:sz="6" w:space="1" w:color="auto"/>
      </w:pBdr>
    </w:pPr>
    <w:rPr>
      <w:rFonts w:ascii="Book Antiqua" w:hAnsi="Book Antiqua"/>
      <w:sz w:val="18"/>
    </w:rPr>
  </w:style>
  <w:style w:type="paragraph" w:styleId="ListBullet">
    <w:name w:val="List Bullet"/>
    <w:aliases w:val="UL"/>
    <w:basedOn w:val="Normal"/>
    <w:semiHidden/>
    <w:rsid w:val="00173418"/>
    <w:pPr>
      <w:keepLines/>
      <w:ind w:left="720" w:hanging="360"/>
    </w:pPr>
  </w:style>
  <w:style w:type="paragraph" w:styleId="Caption">
    <w:name w:val="caption"/>
    <w:basedOn w:val="Normal"/>
    <w:next w:val="Normal"/>
    <w:qFormat/>
    <w:rsid w:val="00173418"/>
    <w:pPr>
      <w:pBdr>
        <w:top w:val="single" w:sz="12" w:space="1" w:color="auto"/>
        <w:left w:val="single" w:sz="12" w:space="1" w:color="auto"/>
        <w:bottom w:val="single" w:sz="12" w:space="1" w:color="auto"/>
        <w:right w:val="single" w:sz="12" w:space="1" w:color="auto"/>
      </w:pBdr>
      <w:spacing w:before="120" w:after="120"/>
      <w:jc w:val="center"/>
    </w:pPr>
    <w:rPr>
      <w:b/>
    </w:rPr>
  </w:style>
  <w:style w:type="paragraph" w:styleId="ListNumber">
    <w:name w:val="List Number"/>
    <w:basedOn w:val="Normal"/>
    <w:semiHidden/>
    <w:rsid w:val="00173418"/>
    <w:pPr>
      <w:keepLines/>
      <w:ind w:left="1080" w:hanging="360"/>
    </w:pPr>
  </w:style>
  <w:style w:type="paragraph" w:customStyle="1" w:styleId="Assertion">
    <w:name w:val="Assertion"/>
    <w:basedOn w:val="Normal"/>
    <w:next w:val="ListNumber"/>
    <w:rsid w:val="00173418"/>
    <w:pPr>
      <w:keepNext/>
      <w:spacing w:before="120"/>
    </w:pPr>
    <w:rPr>
      <w:b/>
    </w:rPr>
  </w:style>
  <w:style w:type="paragraph" w:customStyle="1" w:styleId="Author">
    <w:name w:val="Author"/>
    <w:basedOn w:val="BodyText"/>
    <w:next w:val="BodyText"/>
    <w:rsid w:val="00173418"/>
    <w:pPr>
      <w:spacing w:before="60" w:after="240"/>
      <w:jc w:val="center"/>
    </w:pPr>
  </w:style>
  <w:style w:type="paragraph" w:styleId="BodyText">
    <w:name w:val="Body Text"/>
    <w:basedOn w:val="Normal"/>
    <w:semiHidden/>
    <w:rsid w:val="00173418"/>
    <w:pPr>
      <w:spacing w:after="120"/>
    </w:pPr>
  </w:style>
  <w:style w:type="paragraph" w:customStyle="1" w:styleId="Bullet">
    <w:name w:val="Bullet"/>
    <w:basedOn w:val="Normal"/>
    <w:rsid w:val="00173418"/>
    <w:pPr>
      <w:tabs>
        <w:tab w:val="left" w:pos="-1440"/>
        <w:tab w:val="left" w:pos="-720"/>
      </w:tabs>
      <w:spacing w:before="120" w:after="120"/>
      <w:ind w:left="360" w:hanging="360"/>
    </w:pPr>
  </w:style>
  <w:style w:type="character" w:styleId="LineNumber">
    <w:name w:val="line number"/>
    <w:semiHidden/>
    <w:rsid w:val="00173418"/>
    <w:rPr>
      <w:sz w:val="16"/>
    </w:rPr>
  </w:style>
  <w:style w:type="paragraph" w:customStyle="1" w:styleId="Reference">
    <w:name w:val="Reference"/>
    <w:basedOn w:val="Normal"/>
    <w:rsid w:val="00173418"/>
    <w:pPr>
      <w:ind w:left="360" w:hanging="360"/>
    </w:pPr>
  </w:style>
  <w:style w:type="paragraph" w:customStyle="1" w:styleId="MethodDesc">
    <w:name w:val="MethodDesc"/>
    <w:basedOn w:val="Normal"/>
    <w:rsid w:val="00173418"/>
    <w:pPr>
      <w:ind w:left="1008" w:hanging="288"/>
    </w:pPr>
  </w:style>
  <w:style w:type="paragraph" w:customStyle="1" w:styleId="MethodDescCont">
    <w:name w:val="MethodDescCont"/>
    <w:basedOn w:val="MethodDesc"/>
    <w:rsid w:val="00173418"/>
    <w:pPr>
      <w:ind w:firstLine="0"/>
    </w:pPr>
  </w:style>
  <w:style w:type="paragraph" w:styleId="FootnoteText">
    <w:name w:val="footnote text"/>
    <w:basedOn w:val="Normal"/>
    <w:semiHidden/>
    <w:rsid w:val="00173418"/>
    <w:rPr>
      <w:sz w:val="18"/>
    </w:rPr>
  </w:style>
  <w:style w:type="paragraph" w:customStyle="1" w:styleId="Figure">
    <w:name w:val="Figure"/>
    <w:basedOn w:val="Caption"/>
    <w:next w:val="Caption"/>
    <w:rsid w:val="00173418"/>
    <w:pPr>
      <w:keepNext/>
    </w:pPr>
  </w:style>
  <w:style w:type="paragraph" w:styleId="List">
    <w:name w:val="List"/>
    <w:basedOn w:val="Normal"/>
    <w:semiHidden/>
    <w:rsid w:val="00173418"/>
    <w:pPr>
      <w:ind w:left="360" w:hanging="360"/>
    </w:pPr>
  </w:style>
  <w:style w:type="paragraph" w:styleId="List2">
    <w:name w:val="List 2"/>
    <w:basedOn w:val="Normal"/>
    <w:semiHidden/>
    <w:rsid w:val="00173418"/>
    <w:pPr>
      <w:ind w:left="720" w:hanging="360"/>
    </w:pPr>
  </w:style>
  <w:style w:type="paragraph" w:styleId="List3">
    <w:name w:val="List 3"/>
    <w:basedOn w:val="Normal"/>
    <w:semiHidden/>
    <w:rsid w:val="00173418"/>
    <w:pPr>
      <w:ind w:left="1080" w:hanging="360"/>
    </w:pPr>
  </w:style>
  <w:style w:type="paragraph" w:styleId="ListContinue">
    <w:name w:val="List Continue"/>
    <w:basedOn w:val="Normal"/>
    <w:semiHidden/>
    <w:rsid w:val="00173418"/>
    <w:pPr>
      <w:spacing w:after="120"/>
      <w:ind w:left="360"/>
    </w:pPr>
  </w:style>
  <w:style w:type="paragraph" w:styleId="ListContinue2">
    <w:name w:val="List Continue 2"/>
    <w:basedOn w:val="Normal"/>
    <w:semiHidden/>
    <w:rsid w:val="00173418"/>
    <w:pPr>
      <w:spacing w:after="120"/>
      <w:ind w:left="720"/>
    </w:pPr>
  </w:style>
  <w:style w:type="paragraph" w:styleId="BodyTextIndent">
    <w:name w:val="Body Text Indent"/>
    <w:basedOn w:val="Normal"/>
    <w:semiHidden/>
    <w:rsid w:val="00173418"/>
    <w:pPr>
      <w:spacing w:after="120"/>
      <w:ind w:left="360"/>
    </w:pPr>
  </w:style>
  <w:style w:type="paragraph" w:styleId="BodyText3">
    <w:name w:val="Body Text 3"/>
    <w:basedOn w:val="BodyTextIndent"/>
    <w:semiHidden/>
    <w:rsid w:val="00173418"/>
  </w:style>
  <w:style w:type="character" w:styleId="FootnoteReference">
    <w:name w:val="footnote reference"/>
    <w:semiHidden/>
    <w:rsid w:val="00173418"/>
    <w:rPr>
      <w:vertAlign w:val="superscript"/>
    </w:rPr>
  </w:style>
  <w:style w:type="paragraph" w:customStyle="1" w:styleId="RestartList">
    <w:name w:val="RestartList"/>
    <w:next w:val="Normal"/>
    <w:rsid w:val="00173418"/>
    <w:pPr>
      <w:spacing w:line="14" w:lineRule="exact"/>
    </w:pPr>
    <w:rPr>
      <w:noProof/>
    </w:rPr>
  </w:style>
  <w:style w:type="character" w:styleId="Hyperlink">
    <w:name w:val="Hyperlink"/>
    <w:semiHidden/>
    <w:rsid w:val="00173418"/>
    <w:rPr>
      <w:color w:val="0000FF"/>
      <w:u w:val="single"/>
    </w:rPr>
  </w:style>
  <w:style w:type="paragraph" w:customStyle="1" w:styleId="OGCtableheader">
    <w:name w:val="OGC table header"/>
    <w:basedOn w:val="BodyTextIndent"/>
    <w:autoRedefine/>
    <w:rsid w:val="00173418"/>
    <w:pPr>
      <w:spacing w:after="40" w:line="211" w:lineRule="auto"/>
      <w:ind w:left="144" w:hanging="144"/>
      <w:jc w:val="center"/>
    </w:pPr>
    <w:rPr>
      <w:b/>
      <w:bCs/>
    </w:rPr>
  </w:style>
  <w:style w:type="paragraph" w:customStyle="1" w:styleId="OGCtabletext">
    <w:name w:val="OGC table text"/>
    <w:basedOn w:val="OGCtableheader"/>
    <w:autoRedefine/>
    <w:rsid w:val="00173418"/>
    <w:pPr>
      <w:jc w:val="left"/>
    </w:pPr>
    <w:rPr>
      <w:b w:val="0"/>
      <w:bCs w:val="0"/>
    </w:rPr>
  </w:style>
  <w:style w:type="paragraph" w:styleId="BodyText2">
    <w:name w:val="Body Text 2"/>
    <w:basedOn w:val="Normal"/>
    <w:semiHidden/>
    <w:rsid w:val="00173418"/>
    <w:rPr>
      <w:color w:val="00FF00"/>
    </w:rPr>
  </w:style>
  <w:style w:type="paragraph" w:styleId="BalloonText">
    <w:name w:val="Balloon Text"/>
    <w:basedOn w:val="Normal"/>
    <w:link w:val="BalloonTextChar"/>
    <w:uiPriority w:val="99"/>
    <w:semiHidden/>
    <w:unhideWhenUsed/>
    <w:rsid w:val="005657C7"/>
    <w:pPr>
      <w:spacing w:before="0" w:after="0"/>
    </w:pPr>
    <w:rPr>
      <w:rFonts w:ascii="Tahoma" w:hAnsi="Tahoma" w:cs="Tahoma"/>
      <w:sz w:val="16"/>
      <w:szCs w:val="16"/>
    </w:rPr>
  </w:style>
  <w:style w:type="character" w:customStyle="1" w:styleId="BalloonTextChar">
    <w:name w:val="Balloon Text Char"/>
    <w:link w:val="BalloonText"/>
    <w:uiPriority w:val="99"/>
    <w:semiHidden/>
    <w:rsid w:val="005657C7"/>
    <w:rPr>
      <w:rFonts w:ascii="Tahoma" w:hAnsi="Tahoma" w:cs="Tahoma"/>
      <w:sz w:val="16"/>
      <w:szCs w:val="16"/>
      <w:lang w:val="en-US" w:eastAsia="en-US"/>
    </w:rPr>
  </w:style>
  <w:style w:type="character" w:styleId="CommentReference">
    <w:name w:val="annotation reference"/>
    <w:uiPriority w:val="99"/>
    <w:semiHidden/>
    <w:unhideWhenUsed/>
    <w:rsid w:val="00580B2D"/>
    <w:rPr>
      <w:sz w:val="16"/>
      <w:szCs w:val="16"/>
    </w:rPr>
  </w:style>
  <w:style w:type="paragraph" w:styleId="CommentText">
    <w:name w:val="annotation text"/>
    <w:basedOn w:val="Normal"/>
    <w:link w:val="CommentTextChar"/>
    <w:uiPriority w:val="99"/>
    <w:semiHidden/>
    <w:unhideWhenUsed/>
    <w:rsid w:val="00580B2D"/>
  </w:style>
  <w:style w:type="character" w:customStyle="1" w:styleId="CommentTextChar">
    <w:name w:val="Comment Text Char"/>
    <w:link w:val="CommentText"/>
    <w:uiPriority w:val="99"/>
    <w:semiHidden/>
    <w:rsid w:val="00580B2D"/>
    <w:rPr>
      <w:lang w:val="en-US" w:eastAsia="en-US"/>
    </w:rPr>
  </w:style>
  <w:style w:type="paragraph" w:styleId="CommentSubject">
    <w:name w:val="annotation subject"/>
    <w:basedOn w:val="CommentText"/>
    <w:next w:val="CommentText"/>
    <w:link w:val="CommentSubjectChar"/>
    <w:uiPriority w:val="99"/>
    <w:semiHidden/>
    <w:unhideWhenUsed/>
    <w:rsid w:val="00580B2D"/>
    <w:rPr>
      <w:b/>
      <w:bCs/>
    </w:rPr>
  </w:style>
  <w:style w:type="character" w:customStyle="1" w:styleId="CommentSubjectChar">
    <w:name w:val="Comment Subject Char"/>
    <w:link w:val="CommentSubject"/>
    <w:uiPriority w:val="99"/>
    <w:semiHidden/>
    <w:rsid w:val="00580B2D"/>
    <w:rPr>
      <w:b/>
      <w:bCs/>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d@imagemattersllc.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vin.Backe@usace.army.mi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vid.G.Wesloh@nga.mi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epijn.vaneeckhoudt@luciad.com" TargetMode="External"/><Relationship Id="rId4" Type="http://schemas.openxmlformats.org/officeDocument/2006/relationships/webSettings" Target="webSettings.xml"/><Relationship Id="rId9" Type="http://schemas.openxmlformats.org/officeDocument/2006/relationships/hyperlink" Target="mailto:kryden@esri.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Owner\My%20Documents\OGC\pc%20facilitation\2006%20December\Documents\New%20Template_for_the_Creation_of_a_SIGWG%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Template_for_the_Creation_of_a_SIGWG[1].dot</Template>
  <TotalTime>2</TotalTime>
  <Pages>5</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07-119r1</vt:lpstr>
    </vt:vector>
  </TitlesOfParts>
  <Company>Hewlett-Packard Company</Company>
  <LinksUpToDate>false</LinksUpToDate>
  <CharactersWithSpaces>10418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07-119r1</dc:title>
  <dc:subject>SWG Charter  Template</dc:subject>
  <dc:creator>Carl Reed</dc:creator>
  <cp:keywords>SWG, Charter</cp:keywords>
  <cp:lastModifiedBy>Paul Daisey</cp:lastModifiedBy>
  <cp:revision>3</cp:revision>
  <cp:lastPrinted>1997-09-24T22:08:00Z</cp:lastPrinted>
  <dcterms:created xsi:type="dcterms:W3CDTF">2014-06-25T19:29:00Z</dcterms:created>
  <dcterms:modified xsi:type="dcterms:W3CDTF">2014-06-25T19:31:00Z</dcterms:modified>
</cp:coreProperties>
</file>