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C95F7" w14:textId="77777777" w:rsidR="001674AF" w:rsidRPr="001674AF" w:rsidRDefault="001674AF" w:rsidP="001674AF">
      <w:pPr>
        <w:jc w:val="center"/>
        <w:rPr>
          <w:b/>
          <w:sz w:val="24"/>
          <w:u w:val="single"/>
        </w:rPr>
      </w:pPr>
      <w:bookmarkStart w:id="0" w:name="_GoBack"/>
      <w:bookmarkEnd w:id="0"/>
      <w:r w:rsidRPr="001674AF">
        <w:rPr>
          <w:b/>
          <w:sz w:val="24"/>
          <w:u w:val="single"/>
        </w:rPr>
        <w:t>OGC Marine Summit – National University of Singapore</w:t>
      </w:r>
    </w:p>
    <w:p w14:paraId="0A01ED0A" w14:textId="77777777" w:rsidR="001674AF" w:rsidRDefault="001674AF" w:rsidP="001674AF">
      <w:pPr>
        <w:jc w:val="both"/>
      </w:pPr>
      <w:r>
        <w:t xml:space="preserve">The OGC Marine Summit will be held in Singapore at the National University of Singapore, on Wednesday, February 27, 2019. This event is being sponsored by the Maritime and Port Authority of Singapore, and the intent is to provide an opportunity for the community to meet to: </w:t>
      </w:r>
    </w:p>
    <w:p w14:paraId="06EF56FA" w14:textId="77777777" w:rsidR="001674AF" w:rsidRDefault="001674AF" w:rsidP="001674AF">
      <w:pPr>
        <w:pStyle w:val="ListParagraph"/>
        <w:numPr>
          <w:ilvl w:val="0"/>
          <w:numId w:val="1"/>
        </w:numPr>
      </w:pPr>
      <w:r>
        <w:t xml:space="preserve">Create awareness of oceanographic and marine standards and applications </w:t>
      </w:r>
    </w:p>
    <w:p w14:paraId="26E86D18" w14:textId="77777777" w:rsidR="001674AF" w:rsidRDefault="001674AF" w:rsidP="001674AF">
      <w:pPr>
        <w:pStyle w:val="ListParagraph"/>
        <w:numPr>
          <w:ilvl w:val="0"/>
          <w:numId w:val="1"/>
        </w:numPr>
      </w:pPr>
      <w:r>
        <w:t>Spur development of marine standards in both hydrographic and non-hydrographic fields</w:t>
      </w:r>
    </w:p>
    <w:p w14:paraId="3DADF501" w14:textId="77777777" w:rsidR="001674AF" w:rsidRDefault="001674AF" w:rsidP="001674AF">
      <w:pPr>
        <w:pStyle w:val="ListParagraph"/>
        <w:numPr>
          <w:ilvl w:val="0"/>
          <w:numId w:val="1"/>
        </w:numPr>
      </w:pPr>
      <w:r>
        <w:t xml:space="preserve">Promote the interoperability, discoverability, and access to marine spatial data (including MSDI). </w:t>
      </w:r>
    </w:p>
    <w:p w14:paraId="559D058C" w14:textId="77777777" w:rsidR="001674AF" w:rsidRDefault="001674AF" w:rsidP="001674AF">
      <w:pPr>
        <w:jc w:val="both"/>
      </w:pPr>
      <w:r>
        <w:t xml:space="preserve">The meeting is open to representatives from all interested organizations, inclusive of both OGC members and non-members. </w:t>
      </w:r>
    </w:p>
    <w:p w14:paraId="03EAB211" w14:textId="77777777" w:rsidR="001674AF" w:rsidRDefault="001674AF" w:rsidP="001674AF">
      <w:pPr>
        <w:jc w:val="both"/>
      </w:pPr>
      <w:r>
        <w:t>Registration is required for this no-fee event. Remote participation will be available, for those representatives unable to travel to the TC</w:t>
      </w:r>
      <w:r w:rsidRPr="001674AF">
        <w:t xml:space="preserve"> and Marine Summit </w:t>
      </w:r>
    </w:p>
    <w:p w14:paraId="5DBDE05C" w14:textId="77777777" w:rsidR="001674AF" w:rsidRDefault="001674AF" w:rsidP="001674AF">
      <w:pPr>
        <w:jc w:val="both"/>
      </w:pPr>
      <w:r w:rsidRPr="001674AF">
        <w:t xml:space="preserve">Registration - </w:t>
      </w:r>
      <w:hyperlink r:id="rId7" w:anchor="register" w:history="1">
        <w:r w:rsidRPr="00187117">
          <w:rPr>
            <w:rStyle w:val="Hyperlink"/>
          </w:rPr>
          <w:t>http://www.ogcmeet.org/#register</w:t>
        </w:r>
      </w:hyperlink>
      <w:r>
        <w:t xml:space="preserve"> </w:t>
      </w:r>
    </w:p>
    <w:p w14:paraId="58550D60" w14:textId="77777777" w:rsidR="001674AF" w:rsidRPr="001674AF" w:rsidRDefault="001674AF" w:rsidP="001674AF">
      <w:pPr>
        <w:rPr>
          <w:b/>
          <w:sz w:val="24"/>
        </w:rPr>
      </w:pPr>
      <w:r w:rsidRPr="001674AF">
        <w:rPr>
          <w:b/>
          <w:sz w:val="24"/>
        </w:rPr>
        <w:t>Detailed Agenda:</w:t>
      </w:r>
    </w:p>
    <w:p w14:paraId="51EF018D" w14:textId="77777777" w:rsidR="002873B3" w:rsidRPr="001674AF" w:rsidRDefault="002873B3" w:rsidP="002873B3">
      <w:pPr>
        <w:rPr>
          <w:b/>
        </w:rPr>
      </w:pPr>
      <w:r w:rsidRPr="001674AF">
        <w:rPr>
          <w:b/>
        </w:rPr>
        <w:t>Session 1</w:t>
      </w:r>
      <w:r w:rsidR="00FB28CB">
        <w:rPr>
          <w:b/>
        </w:rPr>
        <w:t xml:space="preserve">. </w:t>
      </w:r>
      <w:r w:rsidR="007F7906">
        <w:rPr>
          <w:b/>
        </w:rPr>
        <w:t>Introduction</w:t>
      </w:r>
      <w:r w:rsidR="00193115">
        <w:rPr>
          <w:b/>
        </w:rPr>
        <w:t>, Keynote and MSDI</w:t>
      </w:r>
      <w:r w:rsidR="0006442E">
        <w:rPr>
          <w:b/>
        </w:rPr>
        <w:t xml:space="preserve"> – Chair:</w:t>
      </w:r>
      <w:r w:rsidR="00147C7F" w:rsidRPr="001674AF">
        <w:rPr>
          <w:b/>
        </w:rPr>
        <w:t xml:space="preserve"> Trevor Taylor</w:t>
      </w:r>
    </w:p>
    <w:p w14:paraId="591B6AB8" w14:textId="77777777" w:rsidR="002873B3" w:rsidRPr="002873B3" w:rsidRDefault="002873B3" w:rsidP="002873B3">
      <w:r>
        <w:t>10:15 – Welcome to the Marine Summit, OGC overview and objective for the day – Trevor Taylor, OGC</w:t>
      </w:r>
    </w:p>
    <w:p w14:paraId="0BD9EF49" w14:textId="77777777" w:rsidR="002873B3" w:rsidRDefault="002873B3" w:rsidP="002873B3">
      <w:r>
        <w:t xml:space="preserve">10:45 – </w:t>
      </w:r>
      <w:r w:rsidRPr="002873B3">
        <w:t xml:space="preserve">Key Note Speech – </w:t>
      </w:r>
      <w:proofErr w:type="spellStart"/>
      <w:r w:rsidRPr="002873B3">
        <w:t>Cathrine</w:t>
      </w:r>
      <w:proofErr w:type="spellEnd"/>
      <w:r w:rsidRPr="002873B3">
        <w:t xml:space="preserve"> </w:t>
      </w:r>
      <w:proofErr w:type="spellStart"/>
      <w:r>
        <w:t>Ar</w:t>
      </w:r>
      <w:r w:rsidRPr="002873B3">
        <w:t>mour</w:t>
      </w:r>
      <w:proofErr w:type="spellEnd"/>
      <w:r>
        <w:t>, UKHO</w:t>
      </w:r>
    </w:p>
    <w:p w14:paraId="42BD8036" w14:textId="77777777" w:rsidR="002873B3" w:rsidRDefault="002873B3" w:rsidP="002873B3">
      <w:r>
        <w:t xml:space="preserve">11:15 – Singapore MSDI concept </w:t>
      </w:r>
      <w:proofErr w:type="spellStart"/>
      <w:r>
        <w:t>GeoSpace</w:t>
      </w:r>
      <w:proofErr w:type="spellEnd"/>
      <w:r>
        <w:t xml:space="preserve">-Sea – </w:t>
      </w:r>
      <w:r w:rsidR="008E5A21">
        <w:t>Jamie</w:t>
      </w:r>
      <w:r w:rsidR="00B71EF5">
        <w:t xml:space="preserve"> Chen</w:t>
      </w:r>
      <w:r>
        <w:t>, MPA</w:t>
      </w:r>
    </w:p>
    <w:p w14:paraId="7AEC7666" w14:textId="77777777" w:rsidR="00147C7F" w:rsidRPr="00FB28CB" w:rsidRDefault="002873B3" w:rsidP="001674AF">
      <w:r w:rsidRPr="00FB28CB">
        <w:t xml:space="preserve">11:45 – </w:t>
      </w:r>
      <w:r w:rsidR="001674AF" w:rsidRPr="00FB28CB">
        <w:t>The Natural Capital Project – Dr</w:t>
      </w:r>
      <w:r w:rsidR="00FB28CB">
        <w:t>.</w:t>
      </w:r>
      <w:r w:rsidR="001674AF" w:rsidRPr="00FB28CB">
        <w:t xml:space="preserve"> Dan </w:t>
      </w:r>
      <w:proofErr w:type="spellStart"/>
      <w:r w:rsidR="001674AF" w:rsidRPr="00FB28CB">
        <w:t>Friess</w:t>
      </w:r>
      <w:proofErr w:type="spellEnd"/>
    </w:p>
    <w:p w14:paraId="5C871EA4" w14:textId="77777777" w:rsidR="002873B3" w:rsidRPr="00147C7F" w:rsidRDefault="002873B3" w:rsidP="002873B3">
      <w:pPr>
        <w:rPr>
          <w:b/>
          <w:color w:val="4472C4" w:themeColor="accent1"/>
        </w:rPr>
      </w:pPr>
      <w:r w:rsidRPr="00147C7F">
        <w:rPr>
          <w:b/>
          <w:color w:val="4472C4" w:themeColor="accent1"/>
        </w:rPr>
        <w:t>12:00 – Lunch</w:t>
      </w:r>
    </w:p>
    <w:p w14:paraId="46AF4F85" w14:textId="77777777" w:rsidR="002873B3" w:rsidRPr="001674AF" w:rsidRDefault="002873B3" w:rsidP="002873B3">
      <w:pPr>
        <w:rPr>
          <w:b/>
        </w:rPr>
      </w:pPr>
      <w:bookmarkStart w:id="1" w:name="_Hlk873884"/>
      <w:r w:rsidRPr="001674AF">
        <w:rPr>
          <w:b/>
        </w:rPr>
        <w:t>Session 2</w:t>
      </w:r>
      <w:r w:rsidR="00FB28CB">
        <w:rPr>
          <w:b/>
        </w:rPr>
        <w:t xml:space="preserve">. Marine Geospatial Standards – </w:t>
      </w:r>
      <w:r w:rsidR="00FB28CB" w:rsidRPr="001674AF">
        <w:rPr>
          <w:b/>
        </w:rPr>
        <w:t>Chair</w:t>
      </w:r>
      <w:r w:rsidR="00FB28CB">
        <w:rPr>
          <w:b/>
        </w:rPr>
        <w:t>:</w:t>
      </w:r>
      <w:r w:rsidR="00FB28CB" w:rsidRPr="001674AF">
        <w:rPr>
          <w:b/>
        </w:rPr>
        <w:t xml:space="preserve"> Jonathan Lewis</w:t>
      </w:r>
    </w:p>
    <w:p w14:paraId="4E8A8844" w14:textId="77777777" w:rsidR="00FB28CB" w:rsidRDefault="002873B3" w:rsidP="00FB28CB">
      <w:r>
        <w:t xml:space="preserve">13:00 </w:t>
      </w:r>
      <w:r w:rsidR="00E052BD">
        <w:t>–</w:t>
      </w:r>
      <w:r>
        <w:t xml:space="preserve"> </w:t>
      </w:r>
      <w:r w:rsidR="00FB28CB">
        <w:t>IHO, OGC and industry standards collaborations – Jonathan Pritchard, IIC</w:t>
      </w:r>
    </w:p>
    <w:p w14:paraId="339A8892" w14:textId="77777777" w:rsidR="00120C01" w:rsidRDefault="00E052BD" w:rsidP="00120C01">
      <w:pPr>
        <w:pStyle w:val="NormalWeb"/>
      </w:pPr>
      <w:r>
        <w:t>1</w:t>
      </w:r>
      <w:r w:rsidR="008E6F10">
        <w:t>3:3</w:t>
      </w:r>
      <w:r>
        <w:t xml:space="preserve">0 – </w:t>
      </w:r>
      <w:proofErr w:type="spellStart"/>
      <w:r w:rsidR="00120C01">
        <w:t>Spatio</w:t>
      </w:r>
      <w:proofErr w:type="spellEnd"/>
      <w:r w:rsidR="00120C01">
        <w:t xml:space="preserve">-Temporal </w:t>
      </w:r>
      <w:proofErr w:type="spellStart"/>
      <w:r w:rsidR="00120C01">
        <w:t>Datacubes</w:t>
      </w:r>
      <w:proofErr w:type="spellEnd"/>
      <w:r w:rsidR="00120C01">
        <w:t xml:space="preserve"> for Marine Big Data: Concepts, Standards, Tools</w:t>
      </w:r>
    </w:p>
    <w:p w14:paraId="4A762A25" w14:textId="77777777" w:rsidR="00120C01" w:rsidRDefault="00120C01" w:rsidP="00120C01">
      <w:r>
        <w:t>– Dr. Peter Baumann, Jacobs University</w:t>
      </w:r>
    </w:p>
    <w:p w14:paraId="323BB6DE" w14:textId="77777777" w:rsidR="008E5A21" w:rsidRDefault="0006442E" w:rsidP="002873B3">
      <w:r>
        <w:t xml:space="preserve">14:00 – </w:t>
      </w:r>
      <w:r w:rsidR="00FB28CB">
        <w:t>Challenges around environmental data exchange formats – Byron Cochrane, NIWA</w:t>
      </w:r>
    </w:p>
    <w:p w14:paraId="37E32BEE" w14:textId="77777777" w:rsidR="00147C7F" w:rsidRPr="003C1F6E" w:rsidRDefault="00147C7F" w:rsidP="002873B3">
      <w:pPr>
        <w:rPr>
          <w:b/>
          <w:color w:val="4472C4" w:themeColor="accent1"/>
        </w:rPr>
      </w:pPr>
      <w:r w:rsidRPr="003C1F6E">
        <w:rPr>
          <w:b/>
          <w:color w:val="4472C4" w:themeColor="accent1"/>
        </w:rPr>
        <w:t>14:30 – Break</w:t>
      </w:r>
    </w:p>
    <w:bookmarkEnd w:id="1"/>
    <w:p w14:paraId="211915AA" w14:textId="77777777" w:rsidR="00FB28CB" w:rsidRPr="001674AF" w:rsidRDefault="003C1F6E" w:rsidP="00FB28CB">
      <w:pPr>
        <w:rPr>
          <w:b/>
        </w:rPr>
      </w:pPr>
      <w:r w:rsidRPr="001674AF">
        <w:rPr>
          <w:b/>
        </w:rPr>
        <w:t xml:space="preserve">Session 3. </w:t>
      </w:r>
      <w:r w:rsidR="00FB28CB">
        <w:rPr>
          <w:b/>
        </w:rPr>
        <w:t>Bathymetry –</w:t>
      </w:r>
      <w:r w:rsidR="00FB28CB" w:rsidRPr="001674AF">
        <w:rPr>
          <w:b/>
        </w:rPr>
        <w:t xml:space="preserve"> </w:t>
      </w:r>
      <w:r w:rsidR="00FB28CB">
        <w:rPr>
          <w:b/>
        </w:rPr>
        <w:t xml:space="preserve">Chair: </w:t>
      </w:r>
      <w:r w:rsidR="00FB28CB" w:rsidRPr="001674AF">
        <w:rPr>
          <w:b/>
        </w:rPr>
        <w:t xml:space="preserve">Andy </w:t>
      </w:r>
      <w:proofErr w:type="spellStart"/>
      <w:r w:rsidR="00FB28CB" w:rsidRPr="001674AF">
        <w:rPr>
          <w:b/>
        </w:rPr>
        <w:t>Hoggarth</w:t>
      </w:r>
      <w:proofErr w:type="spellEnd"/>
    </w:p>
    <w:p w14:paraId="5A60EA2E" w14:textId="77777777" w:rsidR="00FB28CB" w:rsidRDefault="003C1F6E" w:rsidP="00FB28CB">
      <w:r>
        <w:t xml:space="preserve">14:45 – </w:t>
      </w:r>
      <w:proofErr w:type="spellStart"/>
      <w:r w:rsidR="00FB28CB">
        <w:t>AusSeabed</w:t>
      </w:r>
      <w:proofErr w:type="spellEnd"/>
      <w:r w:rsidR="002A2005">
        <w:t xml:space="preserve">: </w:t>
      </w:r>
      <w:proofErr w:type="spellStart"/>
      <w:r w:rsidR="002A2005">
        <w:t>Standardising</w:t>
      </w:r>
      <w:proofErr w:type="spellEnd"/>
      <w:r w:rsidR="002A2005">
        <w:t xml:space="preserve"> seabed mapping data for the development of a National data hub</w:t>
      </w:r>
      <w:r w:rsidR="00FB28CB">
        <w:t xml:space="preserve"> – Kim Picard, Geoscience Australia (REMOTE)</w:t>
      </w:r>
    </w:p>
    <w:p w14:paraId="5304D53B" w14:textId="77777777" w:rsidR="003C1F6E" w:rsidRDefault="003C1F6E" w:rsidP="003C1F6E">
      <w:r>
        <w:t xml:space="preserve">15:15 – </w:t>
      </w:r>
      <w:r w:rsidR="00FB28CB">
        <w:t>Seabed 2030 Project Overview – Dr. Thierry Schmitt, SHOM, co-chair GEBCO TSCOM (REMOTE)</w:t>
      </w:r>
    </w:p>
    <w:p w14:paraId="7B750F32" w14:textId="77777777" w:rsidR="008E5A21" w:rsidRPr="003C1F6E" w:rsidRDefault="0006442E" w:rsidP="008E5A21">
      <w:r>
        <w:t xml:space="preserve">15:45 </w:t>
      </w:r>
      <w:r w:rsidR="008E5A21">
        <w:t>–</w:t>
      </w:r>
      <w:bookmarkStart w:id="2" w:name="_Hlk1456471"/>
      <w:r w:rsidR="00FB28CB">
        <w:t xml:space="preserve"> Discrete Global Grid Systems in the Marine Context – Dr. Matthew </w:t>
      </w:r>
      <w:proofErr w:type="spellStart"/>
      <w:r w:rsidR="00FB28CB">
        <w:t>Purss</w:t>
      </w:r>
      <w:proofErr w:type="spellEnd"/>
      <w:r w:rsidR="00FB28CB">
        <w:t xml:space="preserve"> – Geoscience Australia </w:t>
      </w:r>
      <w:bookmarkEnd w:id="2"/>
    </w:p>
    <w:p w14:paraId="54D4FE67" w14:textId="77777777" w:rsidR="003C1F6E" w:rsidRDefault="00520985" w:rsidP="003C1F6E">
      <w:r>
        <w:rPr>
          <w:b/>
          <w:color w:val="4472C4" w:themeColor="accent1"/>
        </w:rPr>
        <w:t>16:15</w:t>
      </w:r>
      <w:r w:rsidR="003C1F6E" w:rsidRPr="003C1F6E">
        <w:rPr>
          <w:b/>
          <w:color w:val="4472C4" w:themeColor="accent1"/>
        </w:rPr>
        <w:t xml:space="preserve"> </w:t>
      </w:r>
      <w:r w:rsidR="0006442E">
        <w:rPr>
          <w:b/>
          <w:color w:val="4472C4" w:themeColor="accent1"/>
        </w:rPr>
        <w:t>Break</w:t>
      </w:r>
    </w:p>
    <w:p w14:paraId="0A309E65" w14:textId="77777777" w:rsidR="008E6F10" w:rsidRPr="001674AF" w:rsidRDefault="003C1F6E" w:rsidP="002873B3">
      <w:pPr>
        <w:rPr>
          <w:b/>
        </w:rPr>
      </w:pPr>
      <w:r w:rsidRPr="001674AF">
        <w:rPr>
          <w:b/>
        </w:rPr>
        <w:lastRenderedPageBreak/>
        <w:t>Session 4</w:t>
      </w:r>
      <w:r w:rsidR="008E6F10" w:rsidRPr="001674AF">
        <w:rPr>
          <w:b/>
        </w:rPr>
        <w:t xml:space="preserve">. </w:t>
      </w:r>
      <w:r w:rsidR="0006442E">
        <w:rPr>
          <w:b/>
        </w:rPr>
        <w:t xml:space="preserve">Innovations – </w:t>
      </w:r>
      <w:r w:rsidR="00147C7F" w:rsidRPr="001674AF">
        <w:rPr>
          <w:b/>
        </w:rPr>
        <w:t>Chair</w:t>
      </w:r>
      <w:r w:rsidR="0006442E">
        <w:rPr>
          <w:b/>
        </w:rPr>
        <w:t>:</w:t>
      </w:r>
      <w:r w:rsidR="00147C7F" w:rsidRPr="001674AF">
        <w:rPr>
          <w:b/>
        </w:rPr>
        <w:t xml:space="preserve"> Jonathan Pritchard</w:t>
      </w:r>
    </w:p>
    <w:p w14:paraId="06394E87" w14:textId="77777777" w:rsidR="00C14949" w:rsidRDefault="00520985" w:rsidP="00120C01">
      <w:r>
        <w:t>16</w:t>
      </w:r>
      <w:r w:rsidR="00C6782A">
        <w:t>:</w:t>
      </w:r>
      <w:r>
        <w:t>30</w:t>
      </w:r>
      <w:r w:rsidR="00C6782A">
        <w:t xml:space="preserve"> – </w:t>
      </w:r>
      <w:r w:rsidR="00120C01">
        <w:t xml:space="preserve">S-102 bathymetry data as a service – Andy </w:t>
      </w:r>
      <w:proofErr w:type="spellStart"/>
      <w:r w:rsidR="00120C01">
        <w:t>Hoggarth</w:t>
      </w:r>
      <w:proofErr w:type="spellEnd"/>
      <w:r w:rsidR="00120C01">
        <w:t xml:space="preserve">, Teledyne </w:t>
      </w:r>
      <w:proofErr w:type="spellStart"/>
      <w:r w:rsidR="00120C01">
        <w:t>Caris</w:t>
      </w:r>
      <w:proofErr w:type="spellEnd"/>
      <w:r w:rsidR="00120C01">
        <w:t xml:space="preserve"> </w:t>
      </w:r>
    </w:p>
    <w:p w14:paraId="5F864F9B" w14:textId="77777777" w:rsidR="00C6782A" w:rsidRDefault="00520985" w:rsidP="002873B3">
      <w:r>
        <w:t>17:00</w:t>
      </w:r>
      <w:r w:rsidR="00C6782A">
        <w:t xml:space="preserve"> – </w:t>
      </w:r>
      <w:r w:rsidR="003C1F6E" w:rsidRPr="003C1F6E">
        <w:t>Achieving maritime domain awareness through standards</w:t>
      </w:r>
      <w:r w:rsidR="003C1F6E" w:rsidRPr="00120C01">
        <w:t xml:space="preserve"> </w:t>
      </w:r>
      <w:r w:rsidR="003C1F6E">
        <w:t xml:space="preserve">– Frederic </w:t>
      </w:r>
      <w:proofErr w:type="spellStart"/>
      <w:r w:rsidR="003C1F6E">
        <w:t>Houbie</w:t>
      </w:r>
      <w:proofErr w:type="spellEnd"/>
      <w:r w:rsidR="0006442E">
        <w:t>,</w:t>
      </w:r>
      <w:r w:rsidR="003C1F6E">
        <w:t xml:space="preserve"> Hexagon</w:t>
      </w:r>
    </w:p>
    <w:p w14:paraId="3EA8E0D9" w14:textId="77777777" w:rsidR="003A7427" w:rsidRDefault="00520985" w:rsidP="001674AF">
      <w:r>
        <w:t>17:30</w:t>
      </w:r>
      <w:r w:rsidR="00147C7F">
        <w:t xml:space="preserve"> – </w:t>
      </w:r>
      <w:r w:rsidR="00C92B4A">
        <w:t xml:space="preserve">METIS - A Marine Environmental Information System – Choo Heng </w:t>
      </w:r>
      <w:proofErr w:type="spellStart"/>
      <w:r w:rsidR="00C92B4A">
        <w:t>Kek</w:t>
      </w:r>
      <w:proofErr w:type="spellEnd"/>
      <w:r w:rsidR="00C92B4A">
        <w:t>, National University of Singapore</w:t>
      </w:r>
    </w:p>
    <w:p w14:paraId="6FC6C21D" w14:textId="77777777" w:rsidR="00DC2449" w:rsidRDefault="0006442E" w:rsidP="001674AF">
      <w:r>
        <w:t xml:space="preserve">17:55 – </w:t>
      </w:r>
      <w:r w:rsidR="00DC2449">
        <w:t>Closing Remarks</w:t>
      </w:r>
      <w:r w:rsidR="004928A9">
        <w:t xml:space="preserve"> – </w:t>
      </w:r>
      <w:r>
        <w:t>OGC</w:t>
      </w:r>
      <w:r w:rsidR="006D5268">
        <w:t xml:space="preserve"> co-chairs and MPA</w:t>
      </w:r>
    </w:p>
    <w:p w14:paraId="3711D835" w14:textId="77777777" w:rsidR="00147C7F" w:rsidRDefault="003C1F6E" w:rsidP="002873B3">
      <w:pPr>
        <w:rPr>
          <w:b/>
          <w:color w:val="4472C4" w:themeColor="accent1"/>
        </w:rPr>
      </w:pPr>
      <w:r w:rsidRPr="003C1F6E">
        <w:rPr>
          <w:b/>
          <w:color w:val="4472C4" w:themeColor="accent1"/>
        </w:rPr>
        <w:t>18:00 Close</w:t>
      </w:r>
    </w:p>
    <w:p w14:paraId="42A044E4" w14:textId="77777777" w:rsidR="004928A9" w:rsidRDefault="004928A9" w:rsidP="002873B3">
      <w:pPr>
        <w:rPr>
          <w:b/>
          <w:color w:val="4472C4" w:themeColor="accent1"/>
        </w:rPr>
      </w:pPr>
      <w:r>
        <w:rPr>
          <w:b/>
          <w:color w:val="4472C4" w:themeColor="accent1"/>
        </w:rPr>
        <w:t>Outputs from the Marine Summit:</w:t>
      </w:r>
    </w:p>
    <w:p w14:paraId="197FBE4A" w14:textId="77777777" w:rsidR="004928A9" w:rsidRDefault="004928A9" w:rsidP="004928A9">
      <w:pPr>
        <w:pStyle w:val="ListParagraph"/>
        <w:numPr>
          <w:ilvl w:val="0"/>
          <w:numId w:val="2"/>
        </w:numPr>
      </w:pPr>
      <w:r>
        <w:t>Items to be submitted to closing plenary by co-chairs</w:t>
      </w:r>
    </w:p>
    <w:p w14:paraId="54B3E018" w14:textId="77777777" w:rsidR="004928A9" w:rsidRDefault="004928A9" w:rsidP="004928A9">
      <w:pPr>
        <w:pStyle w:val="ListParagraph"/>
        <w:numPr>
          <w:ilvl w:val="0"/>
          <w:numId w:val="2"/>
        </w:numPr>
      </w:pPr>
      <w:r>
        <w:t>Outputs to be submitted to MDWG Busan meeting 7</w:t>
      </w:r>
      <w:r w:rsidRPr="004928A9">
        <w:rPr>
          <w:vertAlign w:val="superscript"/>
        </w:rPr>
        <w:t>th</w:t>
      </w:r>
      <w:r>
        <w:t xml:space="preserve"> March.</w:t>
      </w:r>
    </w:p>
    <w:sectPr w:rsidR="004928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F4E4" w14:textId="77777777" w:rsidR="005D3094" w:rsidRDefault="005D3094" w:rsidP="00E0507F">
      <w:pPr>
        <w:spacing w:after="0" w:line="240" w:lineRule="auto"/>
      </w:pPr>
      <w:r>
        <w:separator/>
      </w:r>
    </w:p>
  </w:endnote>
  <w:endnote w:type="continuationSeparator" w:id="0">
    <w:p w14:paraId="5B321B79" w14:textId="77777777" w:rsidR="005D3094" w:rsidRDefault="005D3094" w:rsidP="00E0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46DA7" w14:textId="77777777" w:rsidR="005D3094" w:rsidRDefault="005D3094" w:rsidP="00E0507F">
      <w:pPr>
        <w:spacing w:after="0" w:line="240" w:lineRule="auto"/>
      </w:pPr>
      <w:r>
        <w:separator/>
      </w:r>
    </w:p>
  </w:footnote>
  <w:footnote w:type="continuationSeparator" w:id="0">
    <w:p w14:paraId="0652517A" w14:textId="77777777" w:rsidR="005D3094" w:rsidRDefault="005D3094" w:rsidP="00E05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75B1"/>
    <w:multiLevelType w:val="hybridMultilevel"/>
    <w:tmpl w:val="B17E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620230"/>
    <w:multiLevelType w:val="hybridMultilevel"/>
    <w:tmpl w:val="49A6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B3"/>
    <w:rsid w:val="0006442E"/>
    <w:rsid w:val="00120C01"/>
    <w:rsid w:val="00147992"/>
    <w:rsid w:val="00147C7F"/>
    <w:rsid w:val="001674AF"/>
    <w:rsid w:val="00193115"/>
    <w:rsid w:val="001C75B4"/>
    <w:rsid w:val="00234EDC"/>
    <w:rsid w:val="002873B3"/>
    <w:rsid w:val="002A2005"/>
    <w:rsid w:val="00365568"/>
    <w:rsid w:val="003A7427"/>
    <w:rsid w:val="003C1F6E"/>
    <w:rsid w:val="0042757B"/>
    <w:rsid w:val="004928A9"/>
    <w:rsid w:val="00494EAA"/>
    <w:rsid w:val="004A465A"/>
    <w:rsid w:val="0051314D"/>
    <w:rsid w:val="00520985"/>
    <w:rsid w:val="005D3094"/>
    <w:rsid w:val="00646BED"/>
    <w:rsid w:val="006D5268"/>
    <w:rsid w:val="006F0B53"/>
    <w:rsid w:val="007F7906"/>
    <w:rsid w:val="00873B6F"/>
    <w:rsid w:val="008E5A21"/>
    <w:rsid w:val="008E6F10"/>
    <w:rsid w:val="009D66F7"/>
    <w:rsid w:val="00A16083"/>
    <w:rsid w:val="00A437FD"/>
    <w:rsid w:val="00B71EF5"/>
    <w:rsid w:val="00C14949"/>
    <w:rsid w:val="00C6782A"/>
    <w:rsid w:val="00C92B4A"/>
    <w:rsid w:val="00D31E65"/>
    <w:rsid w:val="00D8744A"/>
    <w:rsid w:val="00DC2449"/>
    <w:rsid w:val="00E0507F"/>
    <w:rsid w:val="00E052BD"/>
    <w:rsid w:val="00F64E6B"/>
    <w:rsid w:val="00FB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2395A"/>
  <w15:chartTrackingRefBased/>
  <w15:docId w15:val="{D9B1D839-F082-46EF-BEE4-7FD60D6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F6E"/>
    <w:pPr>
      <w:spacing w:after="0" w:line="240" w:lineRule="auto"/>
    </w:pPr>
    <w:rPr>
      <w:rFonts w:ascii="Calibri" w:hAnsi="Calibri" w:cs="Calibri"/>
    </w:rPr>
  </w:style>
  <w:style w:type="paragraph" w:styleId="Header">
    <w:name w:val="header"/>
    <w:basedOn w:val="Normal"/>
    <w:link w:val="HeaderChar"/>
    <w:uiPriority w:val="99"/>
    <w:unhideWhenUsed/>
    <w:rsid w:val="00E05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07F"/>
  </w:style>
  <w:style w:type="paragraph" w:styleId="Footer">
    <w:name w:val="footer"/>
    <w:basedOn w:val="Normal"/>
    <w:link w:val="FooterChar"/>
    <w:uiPriority w:val="99"/>
    <w:unhideWhenUsed/>
    <w:rsid w:val="00E0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07F"/>
  </w:style>
  <w:style w:type="character" w:styleId="Hyperlink">
    <w:name w:val="Hyperlink"/>
    <w:basedOn w:val="DefaultParagraphFont"/>
    <w:uiPriority w:val="99"/>
    <w:unhideWhenUsed/>
    <w:rsid w:val="001674AF"/>
    <w:rPr>
      <w:color w:val="0563C1" w:themeColor="hyperlink"/>
      <w:u w:val="single"/>
    </w:rPr>
  </w:style>
  <w:style w:type="character" w:styleId="UnresolvedMention">
    <w:name w:val="Unresolved Mention"/>
    <w:basedOn w:val="DefaultParagraphFont"/>
    <w:uiPriority w:val="99"/>
    <w:semiHidden/>
    <w:unhideWhenUsed/>
    <w:rsid w:val="001674AF"/>
    <w:rPr>
      <w:color w:val="605E5C"/>
      <w:shd w:val="clear" w:color="auto" w:fill="E1DFDD"/>
    </w:rPr>
  </w:style>
  <w:style w:type="paragraph" w:styleId="ListParagraph">
    <w:name w:val="List Paragraph"/>
    <w:basedOn w:val="Normal"/>
    <w:uiPriority w:val="34"/>
    <w:qFormat/>
    <w:rsid w:val="00167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519741">
      <w:bodyDiv w:val="1"/>
      <w:marLeft w:val="0"/>
      <w:marRight w:val="0"/>
      <w:marTop w:val="0"/>
      <w:marBottom w:val="0"/>
      <w:divBdr>
        <w:top w:val="none" w:sz="0" w:space="0" w:color="auto"/>
        <w:left w:val="none" w:sz="0" w:space="0" w:color="auto"/>
        <w:bottom w:val="none" w:sz="0" w:space="0" w:color="auto"/>
        <w:right w:val="none" w:sz="0" w:space="0" w:color="auto"/>
      </w:divBdr>
    </w:div>
    <w:div w:id="16922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gcme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Hoggarth, Andy (INT)</dc:creator>
  <cp:keywords/>
  <dc:description/>
  <cp:lastModifiedBy>Trevor Taylor</cp:lastModifiedBy>
  <cp:revision>2</cp:revision>
  <dcterms:created xsi:type="dcterms:W3CDTF">2019-02-25T00:27:00Z</dcterms:created>
  <dcterms:modified xsi:type="dcterms:W3CDTF">2019-02-25T00:27:00Z</dcterms:modified>
</cp:coreProperties>
</file>