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F9C" w:rsidRDefault="00DD7F9C" w:rsidP="00B00E86">
      <w:pPr>
        <w:jc w:val="right"/>
        <w:rPr>
          <w:b/>
          <w:sz w:val="36"/>
          <w:szCs w:val="36"/>
        </w:rPr>
      </w:pPr>
    </w:p>
    <w:p w:rsidR="00D51C73" w:rsidRPr="00DD712D" w:rsidRDefault="00D51C73" w:rsidP="00DD712D">
      <w:pPr>
        <w:jc w:val="right"/>
        <w:rPr>
          <w:b/>
          <w:sz w:val="36"/>
          <w:szCs w:val="36"/>
        </w:rPr>
      </w:pPr>
      <w:r w:rsidRPr="00DD712D">
        <w:rPr>
          <w:b/>
          <w:sz w:val="36"/>
          <w:szCs w:val="36"/>
        </w:rPr>
        <w:t>Open Geospatial Consortium</w:t>
      </w:r>
    </w:p>
    <w:p w:rsidR="00D51C73" w:rsidRDefault="00643F0C" w:rsidP="00DD712D">
      <w:pPr>
        <w:jc w:val="right"/>
        <w:rPr>
          <w:color w:val="FF0000"/>
          <w:sz w:val="20"/>
        </w:rPr>
      </w:pPr>
      <w:r w:rsidRPr="00DD712D">
        <w:rPr>
          <w:sz w:val="20"/>
        </w:rPr>
        <w:t xml:space="preserve">Submission </w:t>
      </w:r>
      <w:r w:rsidR="00D51C73" w:rsidRPr="00DD712D">
        <w:rPr>
          <w:sz w:val="20"/>
        </w:rPr>
        <w:t>Date:</w:t>
      </w:r>
      <w:r w:rsidR="00D51C73" w:rsidRPr="00643F0C">
        <w:rPr>
          <w:sz w:val="20"/>
        </w:rPr>
        <w:t xml:space="preserve"> </w:t>
      </w:r>
      <w:r w:rsidR="008579FF">
        <w:rPr>
          <w:sz w:val="20"/>
        </w:rPr>
        <w:t>201</w:t>
      </w:r>
      <w:r w:rsidR="00903793">
        <w:rPr>
          <w:sz w:val="20"/>
        </w:rPr>
        <w:t>7</w:t>
      </w:r>
      <w:r w:rsidR="008579FF">
        <w:rPr>
          <w:sz w:val="20"/>
        </w:rPr>
        <w:t>-</w:t>
      </w:r>
      <w:r w:rsidR="0053651A" w:rsidRPr="00DD712D">
        <w:rPr>
          <w:sz w:val="20"/>
        </w:rPr>
        <w:t>08-24</w:t>
      </w:r>
    </w:p>
    <w:p w:rsidR="003222A3" w:rsidRPr="00E147DA" w:rsidRDefault="003222A3" w:rsidP="00DD712D">
      <w:pPr>
        <w:jc w:val="right"/>
        <w:rPr>
          <w:b/>
          <w:sz w:val="20"/>
          <w:lang w:eastAsia="ko-KR"/>
        </w:rPr>
      </w:pPr>
      <w:r w:rsidRPr="00B23594">
        <w:rPr>
          <w:sz w:val="20"/>
          <w:lang w:eastAsia="ko-KR"/>
        </w:rPr>
        <w:t xml:space="preserve">Approval Date: </w:t>
      </w:r>
      <w:r>
        <w:rPr>
          <w:sz w:val="20"/>
        </w:rPr>
        <w:t>201</w:t>
      </w:r>
      <w:r w:rsidR="00670B81">
        <w:rPr>
          <w:sz w:val="20"/>
        </w:rPr>
        <w:t>8</w:t>
      </w:r>
      <w:r>
        <w:rPr>
          <w:sz w:val="20"/>
        </w:rPr>
        <w:t>-</w:t>
      </w:r>
      <w:r w:rsidRPr="00764771">
        <w:rPr>
          <w:color w:val="FF0000"/>
          <w:sz w:val="20"/>
        </w:rPr>
        <w:t>mm</w:t>
      </w:r>
      <w:r w:rsidRPr="007E74AC">
        <w:rPr>
          <w:sz w:val="20"/>
        </w:rPr>
        <w:t>-</w:t>
      </w:r>
      <w:r w:rsidRPr="00764771">
        <w:rPr>
          <w:color w:val="FF0000"/>
          <w:sz w:val="20"/>
        </w:rPr>
        <w:t>dd</w:t>
      </w:r>
    </w:p>
    <w:p w:rsidR="003222A3" w:rsidRPr="00CE1924" w:rsidRDefault="00B37CEF" w:rsidP="00DD712D">
      <w:pPr>
        <w:jc w:val="right"/>
        <w:rPr>
          <w:sz w:val="20"/>
        </w:rPr>
      </w:pPr>
      <w:r>
        <w:rPr>
          <w:sz w:val="20"/>
        </w:rPr>
        <w:t>Publication Date: 2</w:t>
      </w:r>
      <w:r w:rsidR="003222A3" w:rsidRPr="00CE1924">
        <w:rPr>
          <w:sz w:val="20"/>
        </w:rPr>
        <w:t>01</w:t>
      </w:r>
      <w:r w:rsidR="00670B81">
        <w:rPr>
          <w:sz w:val="20"/>
        </w:rPr>
        <w:t>8</w:t>
      </w:r>
      <w:r w:rsidR="003222A3" w:rsidRPr="00CE1924">
        <w:rPr>
          <w:sz w:val="20"/>
        </w:rPr>
        <w:t>-</w:t>
      </w:r>
      <w:r w:rsidR="003222A3" w:rsidRPr="00764771">
        <w:rPr>
          <w:color w:val="FF0000"/>
          <w:sz w:val="20"/>
        </w:rPr>
        <w:t>mm</w:t>
      </w:r>
      <w:r w:rsidR="003222A3" w:rsidRPr="007E74AC">
        <w:rPr>
          <w:sz w:val="20"/>
        </w:rPr>
        <w:t>-</w:t>
      </w:r>
      <w:r w:rsidR="003222A3" w:rsidRPr="00764771">
        <w:rPr>
          <w:color w:val="FF0000"/>
          <w:sz w:val="20"/>
        </w:rPr>
        <w:t>dd</w:t>
      </w:r>
    </w:p>
    <w:p w:rsidR="00554A31" w:rsidRDefault="00B00E86" w:rsidP="00DD712D">
      <w:pPr>
        <w:jc w:val="right"/>
        <w:rPr>
          <w:sz w:val="20"/>
        </w:rPr>
      </w:pPr>
      <w:bookmarkStart w:id="0" w:name="Cover_RemoveText2"/>
      <w:r>
        <w:rPr>
          <w:sz w:val="20"/>
        </w:rPr>
        <w:t>External identifier</w:t>
      </w:r>
      <w:r w:rsidR="00554A31" w:rsidRPr="0004208A">
        <w:rPr>
          <w:sz w:val="20"/>
        </w:rPr>
        <w:t xml:space="preserve"> of this OGC® document: </w:t>
      </w:r>
      <w:r w:rsidR="00DF35A2" w:rsidRPr="0085732E">
        <w:t>http://www.opengis.net/doc/IS/GMLJP2/2.1</w:t>
      </w:r>
    </w:p>
    <w:p w:rsidR="00643F0C" w:rsidRDefault="00B00E86" w:rsidP="00DD712D">
      <w:pPr>
        <w:jc w:val="right"/>
        <w:rPr>
          <w:sz w:val="20"/>
        </w:rPr>
      </w:pPr>
      <w:r>
        <w:rPr>
          <w:sz w:val="20"/>
        </w:rPr>
        <w:t>Internal r</w:t>
      </w:r>
      <w:r w:rsidR="00554A31" w:rsidRPr="00643F0C">
        <w:rPr>
          <w:sz w:val="20"/>
        </w:rPr>
        <w:t xml:space="preserve">eference number of this </w:t>
      </w:r>
      <w:r w:rsidRPr="00643F0C">
        <w:rPr>
          <w:sz w:val="20"/>
        </w:rPr>
        <w:t>OGC</w:t>
      </w:r>
      <w:r w:rsidRPr="004F252E">
        <w:rPr>
          <w:sz w:val="20"/>
          <w:szCs w:val="20"/>
          <w:vertAlign w:val="superscript"/>
        </w:rPr>
        <w:t>®</w:t>
      </w:r>
      <w:r w:rsidRPr="00643F0C">
        <w:rPr>
          <w:sz w:val="20"/>
          <w:vertAlign w:val="superscript"/>
        </w:rPr>
        <w:t xml:space="preserve"> </w:t>
      </w:r>
      <w:r w:rsidR="00554A31" w:rsidRPr="00643F0C">
        <w:rPr>
          <w:sz w:val="20"/>
        </w:rPr>
        <w:t>document: 08-085r</w:t>
      </w:r>
      <w:r w:rsidR="007E72D7">
        <w:rPr>
          <w:sz w:val="20"/>
        </w:rPr>
        <w:t>7</w:t>
      </w:r>
      <w:bookmarkEnd w:id="0"/>
    </w:p>
    <w:p w:rsidR="00D51C73" w:rsidRPr="00643F0C" w:rsidRDefault="00D51C73" w:rsidP="00DD712D">
      <w:pPr>
        <w:jc w:val="right"/>
        <w:rPr>
          <w:sz w:val="20"/>
        </w:rPr>
      </w:pPr>
      <w:r w:rsidRPr="00643F0C">
        <w:rPr>
          <w:sz w:val="20"/>
        </w:rPr>
        <w:t>Version: 2.</w:t>
      </w:r>
      <w:r w:rsidR="002C7143">
        <w:rPr>
          <w:sz w:val="20"/>
        </w:rPr>
        <w:t>1</w:t>
      </w:r>
    </w:p>
    <w:p w:rsidR="00D51C73" w:rsidRPr="00643F0C" w:rsidRDefault="00D51C73" w:rsidP="00DD712D">
      <w:pPr>
        <w:jc w:val="right"/>
        <w:rPr>
          <w:sz w:val="20"/>
        </w:rPr>
      </w:pPr>
      <w:r w:rsidRPr="00643F0C">
        <w:rPr>
          <w:sz w:val="20"/>
        </w:rPr>
        <w:t xml:space="preserve">Category: </w:t>
      </w:r>
      <w:r w:rsidR="00B00E86">
        <w:rPr>
          <w:sz w:val="20"/>
        </w:rPr>
        <w:t>O</w:t>
      </w:r>
      <w:r w:rsidR="00B00E86" w:rsidRPr="00643F0C">
        <w:rPr>
          <w:sz w:val="20"/>
        </w:rPr>
        <w:t>GC</w:t>
      </w:r>
      <w:r w:rsidR="00B00E86" w:rsidRPr="004F252E">
        <w:rPr>
          <w:sz w:val="20"/>
          <w:szCs w:val="20"/>
          <w:vertAlign w:val="superscript"/>
        </w:rPr>
        <w:t>®</w:t>
      </w:r>
      <w:r w:rsidR="00B00E86">
        <w:rPr>
          <w:sz w:val="20"/>
        </w:rPr>
        <w:t xml:space="preserve"> Implementation</w:t>
      </w:r>
    </w:p>
    <w:p w:rsidR="00D51C73" w:rsidRPr="00671294" w:rsidRDefault="00D51C73" w:rsidP="00DD712D">
      <w:pPr>
        <w:jc w:val="right"/>
        <w:rPr>
          <w:lang w:val="es-ES_tradnl"/>
        </w:rPr>
      </w:pPr>
      <w:r w:rsidRPr="00671294">
        <w:rPr>
          <w:sz w:val="20"/>
          <w:lang w:val="es-ES_tradnl"/>
        </w:rPr>
        <w:t>Editors: Lucio Colaiacomo, Joan Masó, Emmanuel Devys</w:t>
      </w:r>
      <w:r w:rsidR="008F2229">
        <w:rPr>
          <w:sz w:val="20"/>
          <w:lang w:val="es-ES_tradnl"/>
        </w:rPr>
        <w:t>, Eric Hirschorn</w:t>
      </w:r>
    </w:p>
    <w:p w:rsidR="00643F0C" w:rsidRPr="00671294" w:rsidRDefault="00643F0C" w:rsidP="00DD712D">
      <w:pPr>
        <w:rPr>
          <w:lang w:val="es-ES_tradnl"/>
        </w:rPr>
      </w:pPr>
    </w:p>
    <w:p w:rsidR="00643F0C" w:rsidRPr="00671294" w:rsidRDefault="00643F0C" w:rsidP="00DD712D">
      <w:pPr>
        <w:rPr>
          <w:lang w:val="es-ES_tradnl"/>
        </w:rPr>
      </w:pPr>
    </w:p>
    <w:p w:rsidR="00643F0C" w:rsidRPr="00DD712D" w:rsidRDefault="00643F0C" w:rsidP="00DD712D">
      <w:pPr>
        <w:jc w:val="center"/>
        <w:rPr>
          <w:sz w:val="36"/>
          <w:szCs w:val="36"/>
        </w:rPr>
      </w:pPr>
      <w:bookmarkStart w:id="1" w:name="_Hlk485920376"/>
      <w:r w:rsidRPr="00DD712D">
        <w:rPr>
          <w:sz w:val="36"/>
          <w:szCs w:val="36"/>
        </w:rPr>
        <w:t xml:space="preserve">OGC </w:t>
      </w:r>
      <w:r w:rsidR="00D51C73" w:rsidRPr="00DD712D">
        <w:rPr>
          <w:sz w:val="36"/>
          <w:szCs w:val="36"/>
        </w:rPr>
        <w:t>GML in JPEG 2000 (GMLJP2)</w:t>
      </w:r>
    </w:p>
    <w:p w:rsidR="00D51C73" w:rsidRPr="00DD712D" w:rsidRDefault="00D51C73" w:rsidP="00DD712D">
      <w:pPr>
        <w:jc w:val="center"/>
        <w:rPr>
          <w:sz w:val="36"/>
          <w:szCs w:val="36"/>
        </w:rPr>
      </w:pPr>
      <w:r w:rsidRPr="00DD712D">
        <w:rPr>
          <w:sz w:val="36"/>
          <w:szCs w:val="36"/>
        </w:rPr>
        <w:t>Encoding Standard</w:t>
      </w:r>
      <w:bookmarkEnd w:id="1"/>
    </w:p>
    <w:p w:rsidR="00643F0C" w:rsidRDefault="00643F0C" w:rsidP="002807FD">
      <w:pPr>
        <w:pStyle w:val="BodyText1"/>
      </w:pPr>
    </w:p>
    <w:p w:rsidR="00EE79C3" w:rsidRDefault="00EE79C3" w:rsidP="009F7155">
      <w:pPr>
        <w:pStyle w:val="BodyText1"/>
      </w:pPr>
    </w:p>
    <w:p w:rsidR="004B46C1" w:rsidRDefault="004B46C1" w:rsidP="004B46C1">
      <w:pPr>
        <w:pStyle w:val="zzCopyright"/>
        <w:pBdr>
          <w:top w:val="none" w:sz="0" w:space="0" w:color="auto"/>
          <w:left w:val="none" w:sz="0" w:space="0" w:color="auto"/>
          <w:bottom w:val="none" w:sz="0" w:space="0" w:color="auto"/>
          <w:right w:val="none" w:sz="0" w:space="0" w:color="auto"/>
        </w:pBdr>
        <w:jc w:val="center"/>
        <w:rPr>
          <w:rFonts w:eastAsia="Times New Roman"/>
          <w:b/>
          <w:color w:val="auto"/>
        </w:rPr>
      </w:pPr>
      <w:r>
        <w:rPr>
          <w:b/>
          <w:color w:val="auto"/>
        </w:rPr>
        <w:t>Copyright notice</w:t>
      </w:r>
    </w:p>
    <w:p w:rsidR="00D51C73" w:rsidRDefault="00D51C73" w:rsidP="00DD712D">
      <w:pPr>
        <w:pStyle w:val="BodyText1"/>
        <w:jc w:val="center"/>
      </w:pPr>
      <w:r>
        <w:t xml:space="preserve">Copyright © </w:t>
      </w:r>
      <w:r w:rsidR="008579FF">
        <w:t>201</w:t>
      </w:r>
      <w:r w:rsidR="00670B81">
        <w:t>8</w:t>
      </w:r>
      <w:r w:rsidR="008579FF">
        <w:t xml:space="preserve"> </w:t>
      </w:r>
      <w:r>
        <w:t>Open Geospatial Consortium</w:t>
      </w:r>
    </w:p>
    <w:p w:rsidR="00D51C73" w:rsidRDefault="00D51C73" w:rsidP="009F7155">
      <w:pPr>
        <w:pStyle w:val="BodyText1"/>
        <w:jc w:val="center"/>
      </w:pPr>
      <w:r>
        <w:t xml:space="preserve">To obtain additional rights of use, visit </w:t>
      </w:r>
      <w:hyperlink r:id="rId8" w:history="1">
        <w:r w:rsidR="00EE79C3" w:rsidRPr="009F7155">
          <w:rPr>
            <w:rStyle w:val="Hyperlink"/>
            <w:sz w:val="23"/>
          </w:rPr>
          <w:t>http://www.opengeospatial.org/legal/</w:t>
        </w:r>
      </w:hyperlink>
      <w:r>
        <w:t>.</w:t>
      </w:r>
    </w:p>
    <w:p w:rsidR="00DD7F9C" w:rsidRDefault="00DD7F9C" w:rsidP="00DD712D">
      <w:pPr>
        <w:pStyle w:val="BodyText1"/>
      </w:pPr>
    </w:p>
    <w:p w:rsidR="00DD7F9C" w:rsidRPr="00684C85" w:rsidRDefault="00DD7F9C" w:rsidP="00DD7F9C">
      <w:pPr>
        <w:jc w:val="center"/>
        <w:rPr>
          <w:b/>
          <w:bCs/>
        </w:rPr>
      </w:pPr>
      <w:r>
        <w:rPr>
          <w:b/>
          <w:bCs/>
        </w:rPr>
        <w:t>Warning</w:t>
      </w:r>
    </w:p>
    <w:p w:rsidR="00DD7F9C" w:rsidRDefault="00DD7F9C" w:rsidP="00DD7F9C">
      <w:r>
        <w:t>This document is not an OGC Standard. This document is distributed for review and comment. This document is subject to change without notice and may not be referred to as an OGC Standard.</w:t>
      </w:r>
    </w:p>
    <w:p w:rsidR="00DD7F9C" w:rsidRDefault="00DD7F9C" w:rsidP="00DD7F9C">
      <w:r>
        <w:t>Recipients of this document are invited to submit, with their comments, notification of any relevant patent rights of which they are aware and to provide supporting documentation.</w:t>
      </w:r>
    </w:p>
    <w:p w:rsidR="00E4046E" w:rsidRDefault="00E4046E" w:rsidP="00E4046E"/>
    <w:p w:rsidR="00D51C73" w:rsidRPr="00DD712D" w:rsidRDefault="00E4046E" w:rsidP="00DD712D">
      <w:pPr>
        <w:tabs>
          <w:tab w:val="left" w:pos="2570"/>
        </w:tabs>
      </w:pPr>
      <w:r>
        <w:tab/>
      </w:r>
    </w:p>
    <w:p w:rsidR="00DD7F9C" w:rsidRPr="000B65F0" w:rsidRDefault="00DD7F9C" w:rsidP="00DD7F9C">
      <w:pPr>
        <w:rPr>
          <w:sz w:val="16"/>
          <w:szCs w:val="16"/>
        </w:rPr>
      </w:pPr>
      <w:r w:rsidRPr="000B65F0">
        <w:rPr>
          <w:sz w:val="16"/>
          <w:szCs w:val="16"/>
        </w:rPr>
        <w:lastRenderedPageBreak/>
        <w:t>License Agreement</w:t>
      </w:r>
    </w:p>
    <w:p w:rsidR="00DD7F9C" w:rsidRPr="000B65F0" w:rsidRDefault="00DD7F9C" w:rsidP="00DD7F9C">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DD7F9C" w:rsidRPr="000B65F0" w:rsidRDefault="00DD7F9C" w:rsidP="00DD7F9C">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DD7F9C" w:rsidRPr="000B65F0" w:rsidRDefault="00DD7F9C" w:rsidP="00DD7F9C">
      <w:pPr>
        <w:rPr>
          <w:sz w:val="16"/>
          <w:szCs w:val="16"/>
        </w:rPr>
      </w:pPr>
      <w:r w:rsidRPr="000B65F0">
        <w:rPr>
          <w:sz w:val="16"/>
          <w:szCs w:val="16"/>
        </w:rPr>
        <w:t>THIS LICENSE IS A COPYRIGHT LICENSE ONLY, AND DOES NOT CONVEY ANY RIGHTS UNDER ANY PATENTS THAT MAY BE IN FORCE ANYWHERE IN THE WORLD.</w:t>
      </w:r>
    </w:p>
    <w:p w:rsidR="00DD7F9C" w:rsidRPr="000B65F0" w:rsidRDefault="00DD7F9C" w:rsidP="00DD7F9C">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DD7F9C" w:rsidRPr="000B65F0" w:rsidRDefault="00DD7F9C" w:rsidP="00DD7F9C">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rsidR="00DD7F9C" w:rsidRPr="00F60CB2" w:rsidRDefault="00DD7F9C" w:rsidP="00DD7F9C">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sidR="00D51C73" w:rsidRDefault="00D51C73" w:rsidP="00E45347">
      <w:pPr>
        <w:pStyle w:val="TOCHeading1"/>
        <w:pageBreakBefore/>
        <w:tabs>
          <w:tab w:val="clear" w:pos="8280"/>
          <w:tab w:val="left" w:pos="8140"/>
        </w:tabs>
        <w:rPr>
          <w:lang w:val="en-US"/>
        </w:rPr>
      </w:pPr>
      <w:r>
        <w:rPr>
          <w:lang w:val="en-US"/>
        </w:rPr>
        <w:lastRenderedPageBreak/>
        <w:t>Contents</w:t>
      </w:r>
      <w:r>
        <w:rPr>
          <w:lang w:val="en-US"/>
        </w:rPr>
        <w:tab/>
        <w:t>Page</w:t>
      </w:r>
    </w:p>
    <w:p w:rsidR="00306592" w:rsidRPr="0072711F" w:rsidRDefault="007A489A">
      <w:pPr>
        <w:pStyle w:val="TOC1"/>
        <w:rPr>
          <w:rFonts w:ascii="Calibri" w:eastAsia="Times New Roman" w:hAnsi="Calibri"/>
          <w:color w:val="auto"/>
          <w:sz w:val="22"/>
          <w:szCs w:val="22"/>
        </w:rPr>
      </w:pPr>
      <w:r>
        <w:rPr>
          <w:lang w:val="fr-FR"/>
        </w:rPr>
        <w:fldChar w:fldCharType="begin"/>
      </w:r>
      <w:r>
        <w:rPr>
          <w:lang w:val="fr-FR"/>
        </w:rPr>
        <w:instrText xml:space="preserve"> TOC \o "1-3" \h \z \u </w:instrText>
      </w:r>
      <w:r>
        <w:rPr>
          <w:lang w:val="fr-FR"/>
        </w:rPr>
        <w:fldChar w:fldCharType="separate"/>
      </w:r>
      <w:hyperlink w:anchor="_Toc500957274" w:history="1">
        <w:r w:rsidR="00306592" w:rsidRPr="00EB0FC9">
          <w:rPr>
            <w:rStyle w:val="Hyperlink"/>
          </w:rPr>
          <w:t>1.</w:t>
        </w:r>
        <w:r w:rsidR="00306592" w:rsidRPr="0072711F">
          <w:rPr>
            <w:rFonts w:ascii="Calibri" w:eastAsia="Times New Roman" w:hAnsi="Calibri"/>
            <w:color w:val="auto"/>
            <w:sz w:val="22"/>
            <w:szCs w:val="22"/>
          </w:rPr>
          <w:tab/>
        </w:r>
        <w:r w:rsidR="00306592" w:rsidRPr="00EB0FC9">
          <w:rPr>
            <w:rStyle w:val="Hyperlink"/>
          </w:rPr>
          <w:t>Scope</w:t>
        </w:r>
        <w:r w:rsidR="00306592">
          <w:rPr>
            <w:webHidden/>
          </w:rPr>
          <w:tab/>
        </w:r>
        <w:r w:rsidR="00306592">
          <w:rPr>
            <w:webHidden/>
          </w:rPr>
          <w:fldChar w:fldCharType="begin"/>
        </w:r>
        <w:r w:rsidR="00306592">
          <w:rPr>
            <w:webHidden/>
          </w:rPr>
          <w:instrText xml:space="preserve"> PAGEREF _Toc500957274 \h </w:instrText>
        </w:r>
        <w:r w:rsidR="00306592">
          <w:rPr>
            <w:webHidden/>
          </w:rPr>
        </w:r>
        <w:r w:rsidR="00306592">
          <w:rPr>
            <w:webHidden/>
          </w:rPr>
          <w:fldChar w:fldCharType="separate"/>
        </w:r>
        <w:r w:rsidR="00192EF7">
          <w:rPr>
            <w:webHidden/>
          </w:rPr>
          <w:t>1</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276" w:history="1">
        <w:r w:rsidR="00306592" w:rsidRPr="00EB0FC9">
          <w:rPr>
            <w:rStyle w:val="Hyperlink"/>
          </w:rPr>
          <w:t>2.</w:t>
        </w:r>
        <w:r w:rsidR="00306592" w:rsidRPr="0072711F">
          <w:rPr>
            <w:rFonts w:ascii="Calibri" w:eastAsia="Times New Roman" w:hAnsi="Calibri"/>
            <w:color w:val="auto"/>
            <w:sz w:val="22"/>
            <w:szCs w:val="22"/>
          </w:rPr>
          <w:tab/>
        </w:r>
        <w:r w:rsidR="00306592" w:rsidRPr="00EB0FC9">
          <w:rPr>
            <w:rStyle w:val="Hyperlink"/>
          </w:rPr>
          <w:t>Conformance</w:t>
        </w:r>
        <w:r w:rsidR="00306592">
          <w:rPr>
            <w:webHidden/>
          </w:rPr>
          <w:tab/>
        </w:r>
        <w:r w:rsidR="00306592">
          <w:rPr>
            <w:webHidden/>
          </w:rPr>
          <w:fldChar w:fldCharType="begin"/>
        </w:r>
        <w:r w:rsidR="00306592">
          <w:rPr>
            <w:webHidden/>
          </w:rPr>
          <w:instrText xml:space="preserve"> PAGEREF _Toc500957276 \h </w:instrText>
        </w:r>
        <w:r w:rsidR="00306592">
          <w:rPr>
            <w:webHidden/>
          </w:rPr>
        </w:r>
        <w:r w:rsidR="00306592">
          <w:rPr>
            <w:webHidden/>
          </w:rPr>
          <w:fldChar w:fldCharType="separate"/>
        </w:r>
        <w:r w:rsidR="00192EF7">
          <w:rPr>
            <w:webHidden/>
          </w:rPr>
          <w:t>1</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278" w:history="1">
        <w:r w:rsidR="00306592" w:rsidRPr="00EB0FC9">
          <w:rPr>
            <w:rStyle w:val="Hyperlink"/>
          </w:rPr>
          <w:t>3.</w:t>
        </w:r>
        <w:r w:rsidR="00306592" w:rsidRPr="0072711F">
          <w:rPr>
            <w:rFonts w:ascii="Calibri" w:eastAsia="Times New Roman" w:hAnsi="Calibri"/>
            <w:color w:val="auto"/>
            <w:sz w:val="22"/>
            <w:szCs w:val="22"/>
          </w:rPr>
          <w:tab/>
        </w:r>
        <w:r w:rsidR="00306592" w:rsidRPr="00EB0FC9">
          <w:rPr>
            <w:rStyle w:val="Hyperlink"/>
          </w:rPr>
          <w:t>Normative references</w:t>
        </w:r>
        <w:r w:rsidR="00306592">
          <w:rPr>
            <w:webHidden/>
          </w:rPr>
          <w:tab/>
        </w:r>
        <w:r w:rsidR="00306592">
          <w:rPr>
            <w:webHidden/>
          </w:rPr>
          <w:fldChar w:fldCharType="begin"/>
        </w:r>
        <w:r w:rsidR="00306592">
          <w:rPr>
            <w:webHidden/>
          </w:rPr>
          <w:instrText xml:space="preserve"> PAGEREF _Toc500957278 \h </w:instrText>
        </w:r>
        <w:r w:rsidR="00306592">
          <w:rPr>
            <w:webHidden/>
          </w:rPr>
        </w:r>
        <w:r w:rsidR="00306592">
          <w:rPr>
            <w:webHidden/>
          </w:rPr>
          <w:fldChar w:fldCharType="separate"/>
        </w:r>
        <w:r w:rsidR="00192EF7">
          <w:rPr>
            <w:webHidden/>
          </w:rPr>
          <w:t>2</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279" w:history="1">
        <w:r w:rsidR="00306592" w:rsidRPr="00EB0FC9">
          <w:rPr>
            <w:rStyle w:val="Hyperlink"/>
          </w:rPr>
          <w:t>4.</w:t>
        </w:r>
        <w:r w:rsidR="00306592" w:rsidRPr="0072711F">
          <w:rPr>
            <w:rFonts w:ascii="Calibri" w:eastAsia="Times New Roman" w:hAnsi="Calibri"/>
            <w:color w:val="auto"/>
            <w:sz w:val="22"/>
            <w:szCs w:val="22"/>
          </w:rPr>
          <w:tab/>
        </w:r>
        <w:r w:rsidR="00306592" w:rsidRPr="00EB0FC9">
          <w:rPr>
            <w:rStyle w:val="Hyperlink"/>
          </w:rPr>
          <w:t>Terms and definitions</w:t>
        </w:r>
        <w:r w:rsidR="00306592">
          <w:rPr>
            <w:webHidden/>
          </w:rPr>
          <w:tab/>
        </w:r>
        <w:r w:rsidR="00306592">
          <w:rPr>
            <w:webHidden/>
          </w:rPr>
          <w:fldChar w:fldCharType="begin"/>
        </w:r>
        <w:r w:rsidR="00306592">
          <w:rPr>
            <w:webHidden/>
          </w:rPr>
          <w:instrText xml:space="preserve"> PAGEREF _Toc500957279 \h </w:instrText>
        </w:r>
        <w:r w:rsidR="00306592">
          <w:rPr>
            <w:webHidden/>
          </w:rPr>
        </w:r>
        <w:r w:rsidR="00306592">
          <w:rPr>
            <w:webHidden/>
          </w:rPr>
          <w:fldChar w:fldCharType="separate"/>
        </w:r>
        <w:r w:rsidR="00192EF7">
          <w:rPr>
            <w:webHidden/>
          </w:rPr>
          <w:t>3</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80" w:history="1">
        <w:r w:rsidR="00306592" w:rsidRPr="00EB0FC9">
          <w:rPr>
            <w:rStyle w:val="Hyperlink"/>
          </w:rPr>
          <w:t>4.1</w:t>
        </w:r>
        <w:r w:rsidR="00306592" w:rsidRPr="0072711F">
          <w:rPr>
            <w:rFonts w:ascii="Calibri" w:eastAsia="Times New Roman" w:hAnsi="Calibri"/>
            <w:color w:val="auto"/>
            <w:sz w:val="22"/>
            <w:szCs w:val="22"/>
          </w:rPr>
          <w:tab/>
        </w:r>
        <w:r w:rsidR="00306592" w:rsidRPr="00EB0FC9">
          <w:rPr>
            <w:rStyle w:val="Hyperlink"/>
          </w:rPr>
          <w:t>annotation</w:t>
        </w:r>
        <w:r w:rsidR="00306592">
          <w:rPr>
            <w:webHidden/>
          </w:rPr>
          <w:tab/>
        </w:r>
        <w:r w:rsidR="00306592">
          <w:rPr>
            <w:webHidden/>
          </w:rPr>
          <w:fldChar w:fldCharType="begin"/>
        </w:r>
        <w:r w:rsidR="00306592">
          <w:rPr>
            <w:webHidden/>
          </w:rPr>
          <w:instrText xml:space="preserve"> PAGEREF _Toc500957280 \h </w:instrText>
        </w:r>
        <w:r w:rsidR="00306592">
          <w:rPr>
            <w:webHidden/>
          </w:rPr>
        </w:r>
        <w:r w:rsidR="00306592">
          <w:rPr>
            <w:webHidden/>
          </w:rPr>
          <w:fldChar w:fldCharType="separate"/>
        </w:r>
        <w:r w:rsidR="00192EF7">
          <w:rPr>
            <w:webHidden/>
          </w:rPr>
          <w:t>3</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81" w:history="1">
        <w:r w:rsidR="00306592" w:rsidRPr="00EB0FC9">
          <w:rPr>
            <w:rStyle w:val="Hyperlink"/>
          </w:rPr>
          <w:t>4.2</w:t>
        </w:r>
        <w:r w:rsidR="00306592" w:rsidRPr="0072711F">
          <w:rPr>
            <w:rFonts w:ascii="Calibri" w:eastAsia="Times New Roman" w:hAnsi="Calibri"/>
            <w:color w:val="auto"/>
            <w:sz w:val="22"/>
            <w:szCs w:val="22"/>
          </w:rPr>
          <w:tab/>
        </w:r>
        <w:r w:rsidR="00306592" w:rsidRPr="00EB0FC9">
          <w:rPr>
            <w:rStyle w:val="Hyperlink"/>
          </w:rPr>
          <w:t>codestream</w:t>
        </w:r>
        <w:r w:rsidR="00306592">
          <w:rPr>
            <w:webHidden/>
          </w:rPr>
          <w:tab/>
        </w:r>
        <w:r w:rsidR="00306592">
          <w:rPr>
            <w:webHidden/>
          </w:rPr>
          <w:fldChar w:fldCharType="begin"/>
        </w:r>
        <w:r w:rsidR="00306592">
          <w:rPr>
            <w:webHidden/>
          </w:rPr>
          <w:instrText xml:space="preserve"> PAGEREF _Toc500957281 \h </w:instrText>
        </w:r>
        <w:r w:rsidR="00306592">
          <w:rPr>
            <w:webHidden/>
          </w:rPr>
        </w:r>
        <w:r w:rsidR="00306592">
          <w:rPr>
            <w:webHidden/>
          </w:rPr>
          <w:fldChar w:fldCharType="separate"/>
        </w:r>
        <w:r w:rsidR="00192EF7">
          <w:rPr>
            <w:webHidden/>
          </w:rPr>
          <w:t>3</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82" w:history="1">
        <w:r w:rsidR="00306592" w:rsidRPr="00EB0FC9">
          <w:rPr>
            <w:rStyle w:val="Hyperlink"/>
          </w:rPr>
          <w:t>4.3</w:t>
        </w:r>
        <w:r w:rsidR="00306592" w:rsidRPr="0072711F">
          <w:rPr>
            <w:rFonts w:ascii="Calibri" w:eastAsia="Times New Roman" w:hAnsi="Calibri"/>
            <w:color w:val="auto"/>
            <w:sz w:val="22"/>
            <w:szCs w:val="22"/>
          </w:rPr>
          <w:tab/>
        </w:r>
        <w:r w:rsidR="00306592" w:rsidRPr="00EB0FC9">
          <w:rPr>
            <w:rStyle w:val="Hyperlink"/>
          </w:rPr>
          <w:t>coordinate</w:t>
        </w:r>
        <w:r w:rsidR="00306592">
          <w:rPr>
            <w:webHidden/>
          </w:rPr>
          <w:tab/>
        </w:r>
        <w:r w:rsidR="00306592">
          <w:rPr>
            <w:webHidden/>
          </w:rPr>
          <w:fldChar w:fldCharType="begin"/>
        </w:r>
        <w:r w:rsidR="00306592">
          <w:rPr>
            <w:webHidden/>
          </w:rPr>
          <w:instrText xml:space="preserve"> PAGEREF _Toc500957282 \h </w:instrText>
        </w:r>
        <w:r w:rsidR="00306592">
          <w:rPr>
            <w:webHidden/>
          </w:rPr>
        </w:r>
        <w:r w:rsidR="00306592">
          <w:rPr>
            <w:webHidden/>
          </w:rPr>
          <w:fldChar w:fldCharType="separate"/>
        </w:r>
        <w:r w:rsidR="00192EF7">
          <w:rPr>
            <w:webHidden/>
          </w:rPr>
          <w:t>3</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83" w:history="1">
        <w:r w:rsidR="00306592" w:rsidRPr="00EB0FC9">
          <w:rPr>
            <w:rStyle w:val="Hyperlink"/>
          </w:rPr>
          <w:t>4.4</w:t>
        </w:r>
        <w:r w:rsidR="00306592" w:rsidRPr="0072711F">
          <w:rPr>
            <w:rFonts w:ascii="Calibri" w:eastAsia="Times New Roman" w:hAnsi="Calibri"/>
            <w:color w:val="auto"/>
            <w:sz w:val="22"/>
            <w:szCs w:val="22"/>
          </w:rPr>
          <w:tab/>
        </w:r>
        <w:r w:rsidR="00306592" w:rsidRPr="00EB0FC9">
          <w:rPr>
            <w:rStyle w:val="Hyperlink"/>
          </w:rPr>
          <w:t>coordinate reference system</w:t>
        </w:r>
        <w:r w:rsidR="00306592">
          <w:rPr>
            <w:webHidden/>
          </w:rPr>
          <w:tab/>
        </w:r>
        <w:r w:rsidR="00306592">
          <w:rPr>
            <w:webHidden/>
          </w:rPr>
          <w:fldChar w:fldCharType="begin"/>
        </w:r>
        <w:r w:rsidR="00306592">
          <w:rPr>
            <w:webHidden/>
          </w:rPr>
          <w:instrText xml:space="preserve"> PAGEREF _Toc500957283 \h </w:instrText>
        </w:r>
        <w:r w:rsidR="00306592">
          <w:rPr>
            <w:webHidden/>
          </w:rPr>
        </w:r>
        <w:r w:rsidR="00306592">
          <w:rPr>
            <w:webHidden/>
          </w:rPr>
          <w:fldChar w:fldCharType="separate"/>
        </w:r>
        <w:r w:rsidR="00192EF7">
          <w:rPr>
            <w:webHidden/>
          </w:rPr>
          <w:t>3</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84" w:history="1">
        <w:r w:rsidR="00306592" w:rsidRPr="00EB0FC9">
          <w:rPr>
            <w:rStyle w:val="Hyperlink"/>
          </w:rPr>
          <w:t>4.5</w:t>
        </w:r>
        <w:r w:rsidR="00306592" w:rsidRPr="0072711F">
          <w:rPr>
            <w:rFonts w:ascii="Calibri" w:eastAsia="Times New Roman" w:hAnsi="Calibri"/>
            <w:color w:val="auto"/>
            <w:sz w:val="22"/>
            <w:szCs w:val="22"/>
          </w:rPr>
          <w:tab/>
        </w:r>
        <w:r w:rsidR="00306592" w:rsidRPr="00EB0FC9">
          <w:rPr>
            <w:rStyle w:val="Hyperlink"/>
          </w:rPr>
          <w:t>coordinate system</w:t>
        </w:r>
        <w:r w:rsidR="00306592">
          <w:rPr>
            <w:webHidden/>
          </w:rPr>
          <w:tab/>
        </w:r>
        <w:r w:rsidR="00306592">
          <w:rPr>
            <w:webHidden/>
          </w:rPr>
          <w:fldChar w:fldCharType="begin"/>
        </w:r>
        <w:r w:rsidR="00306592">
          <w:rPr>
            <w:webHidden/>
          </w:rPr>
          <w:instrText xml:space="preserve"> PAGEREF _Toc500957284 \h </w:instrText>
        </w:r>
        <w:r w:rsidR="00306592">
          <w:rPr>
            <w:webHidden/>
          </w:rPr>
        </w:r>
        <w:r w:rsidR="00306592">
          <w:rPr>
            <w:webHidden/>
          </w:rPr>
          <w:fldChar w:fldCharType="separate"/>
        </w:r>
        <w:r w:rsidR="00192EF7">
          <w:rPr>
            <w:webHidden/>
          </w:rPr>
          <w:t>4</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86" w:history="1">
        <w:r w:rsidR="00306592" w:rsidRPr="00EB0FC9">
          <w:rPr>
            <w:rStyle w:val="Hyperlink"/>
          </w:rPr>
          <w:t>4.6</w:t>
        </w:r>
        <w:r w:rsidR="00306592" w:rsidRPr="0072711F">
          <w:rPr>
            <w:rFonts w:ascii="Calibri" w:eastAsia="Times New Roman" w:hAnsi="Calibri"/>
            <w:color w:val="auto"/>
            <w:sz w:val="22"/>
            <w:szCs w:val="22"/>
          </w:rPr>
          <w:tab/>
        </w:r>
        <w:r w:rsidR="00306592" w:rsidRPr="00EB0FC9">
          <w:rPr>
            <w:rStyle w:val="Hyperlink"/>
          </w:rPr>
          <w:t>coverage</w:t>
        </w:r>
        <w:r w:rsidR="00306592">
          <w:rPr>
            <w:webHidden/>
          </w:rPr>
          <w:tab/>
        </w:r>
        <w:r w:rsidR="00306592">
          <w:rPr>
            <w:webHidden/>
          </w:rPr>
          <w:fldChar w:fldCharType="begin"/>
        </w:r>
        <w:r w:rsidR="00306592">
          <w:rPr>
            <w:webHidden/>
          </w:rPr>
          <w:instrText xml:space="preserve"> PAGEREF _Toc500957286 \h </w:instrText>
        </w:r>
        <w:r w:rsidR="00306592">
          <w:rPr>
            <w:webHidden/>
          </w:rPr>
        </w:r>
        <w:r w:rsidR="00306592">
          <w:rPr>
            <w:webHidden/>
          </w:rPr>
          <w:fldChar w:fldCharType="separate"/>
        </w:r>
        <w:r w:rsidR="00192EF7">
          <w:rPr>
            <w:webHidden/>
          </w:rPr>
          <w:t>4</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87" w:history="1">
        <w:r w:rsidR="00306592" w:rsidRPr="00EB0FC9">
          <w:rPr>
            <w:rStyle w:val="Hyperlink"/>
          </w:rPr>
          <w:t>4.7</w:t>
        </w:r>
        <w:r w:rsidR="00306592" w:rsidRPr="0072711F">
          <w:rPr>
            <w:rFonts w:ascii="Calibri" w:eastAsia="Times New Roman" w:hAnsi="Calibri"/>
            <w:color w:val="auto"/>
            <w:sz w:val="22"/>
            <w:szCs w:val="22"/>
          </w:rPr>
          <w:tab/>
        </w:r>
        <w:r w:rsidR="00306592" w:rsidRPr="00EB0FC9">
          <w:rPr>
            <w:rStyle w:val="Hyperlink"/>
          </w:rPr>
          <w:t>curve</w:t>
        </w:r>
        <w:r w:rsidR="00306592">
          <w:rPr>
            <w:webHidden/>
          </w:rPr>
          <w:tab/>
        </w:r>
        <w:r w:rsidR="00306592">
          <w:rPr>
            <w:webHidden/>
          </w:rPr>
          <w:fldChar w:fldCharType="begin"/>
        </w:r>
        <w:r w:rsidR="00306592">
          <w:rPr>
            <w:webHidden/>
          </w:rPr>
          <w:instrText xml:space="preserve"> PAGEREF _Toc500957287 \h </w:instrText>
        </w:r>
        <w:r w:rsidR="00306592">
          <w:rPr>
            <w:webHidden/>
          </w:rPr>
        </w:r>
        <w:r w:rsidR="00306592">
          <w:rPr>
            <w:webHidden/>
          </w:rPr>
          <w:fldChar w:fldCharType="separate"/>
        </w:r>
        <w:r w:rsidR="00192EF7">
          <w:rPr>
            <w:webHidden/>
          </w:rPr>
          <w:t>4</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89" w:history="1">
        <w:r w:rsidR="00306592" w:rsidRPr="00EB0FC9">
          <w:rPr>
            <w:rStyle w:val="Hyperlink"/>
          </w:rPr>
          <w:t>4.8</w:t>
        </w:r>
        <w:r w:rsidR="00306592" w:rsidRPr="0072711F">
          <w:rPr>
            <w:rFonts w:ascii="Calibri" w:eastAsia="Times New Roman" w:hAnsi="Calibri"/>
            <w:color w:val="auto"/>
            <w:sz w:val="22"/>
            <w:szCs w:val="22"/>
          </w:rPr>
          <w:tab/>
        </w:r>
        <w:r w:rsidR="00306592" w:rsidRPr="00EB0FC9">
          <w:rPr>
            <w:rStyle w:val="Hyperlink"/>
          </w:rPr>
          <w:t>datum</w:t>
        </w:r>
        <w:r w:rsidR="00306592">
          <w:rPr>
            <w:webHidden/>
          </w:rPr>
          <w:tab/>
        </w:r>
        <w:r w:rsidR="00306592">
          <w:rPr>
            <w:webHidden/>
          </w:rPr>
          <w:fldChar w:fldCharType="begin"/>
        </w:r>
        <w:r w:rsidR="00306592">
          <w:rPr>
            <w:webHidden/>
          </w:rPr>
          <w:instrText xml:space="preserve"> PAGEREF _Toc500957289 \h </w:instrText>
        </w:r>
        <w:r w:rsidR="00306592">
          <w:rPr>
            <w:webHidden/>
          </w:rPr>
        </w:r>
        <w:r w:rsidR="00306592">
          <w:rPr>
            <w:webHidden/>
          </w:rPr>
          <w:fldChar w:fldCharType="separate"/>
        </w:r>
        <w:r w:rsidR="00192EF7">
          <w:rPr>
            <w:webHidden/>
          </w:rPr>
          <w:t>4</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90" w:history="1">
        <w:r w:rsidR="00306592" w:rsidRPr="00EB0FC9">
          <w:rPr>
            <w:rStyle w:val="Hyperlink"/>
          </w:rPr>
          <w:t>4.9</w:t>
        </w:r>
        <w:r w:rsidR="00306592" w:rsidRPr="0072711F">
          <w:rPr>
            <w:rFonts w:ascii="Calibri" w:eastAsia="Times New Roman" w:hAnsi="Calibri"/>
            <w:color w:val="auto"/>
            <w:sz w:val="22"/>
            <w:szCs w:val="22"/>
          </w:rPr>
          <w:tab/>
        </w:r>
        <w:r w:rsidR="00306592" w:rsidRPr="00EB0FC9">
          <w:rPr>
            <w:rStyle w:val="Hyperlink"/>
          </w:rPr>
          <w:t>domain</w:t>
        </w:r>
        <w:r w:rsidR="00306592">
          <w:rPr>
            <w:webHidden/>
          </w:rPr>
          <w:tab/>
        </w:r>
        <w:r w:rsidR="00306592">
          <w:rPr>
            <w:webHidden/>
          </w:rPr>
          <w:fldChar w:fldCharType="begin"/>
        </w:r>
        <w:r w:rsidR="00306592">
          <w:rPr>
            <w:webHidden/>
          </w:rPr>
          <w:instrText xml:space="preserve"> PAGEREF _Toc500957290 \h </w:instrText>
        </w:r>
        <w:r w:rsidR="00306592">
          <w:rPr>
            <w:webHidden/>
          </w:rPr>
        </w:r>
        <w:r w:rsidR="00306592">
          <w:rPr>
            <w:webHidden/>
          </w:rPr>
          <w:fldChar w:fldCharType="separate"/>
        </w:r>
        <w:r w:rsidR="00192EF7">
          <w:rPr>
            <w:webHidden/>
          </w:rPr>
          <w:t>4</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91" w:history="1">
        <w:r w:rsidR="00306592" w:rsidRPr="00EB0FC9">
          <w:rPr>
            <w:rStyle w:val="Hyperlink"/>
          </w:rPr>
          <w:t>4.10</w:t>
        </w:r>
        <w:r w:rsidR="00306592" w:rsidRPr="0072711F">
          <w:rPr>
            <w:rFonts w:ascii="Calibri" w:eastAsia="Times New Roman" w:hAnsi="Calibri"/>
            <w:color w:val="auto"/>
            <w:sz w:val="22"/>
            <w:szCs w:val="22"/>
          </w:rPr>
          <w:tab/>
        </w:r>
        <w:r w:rsidR="00306592" w:rsidRPr="00EB0FC9">
          <w:rPr>
            <w:rStyle w:val="Hyperlink"/>
          </w:rPr>
          <w:t>feature</w:t>
        </w:r>
        <w:r w:rsidR="00306592">
          <w:rPr>
            <w:webHidden/>
          </w:rPr>
          <w:tab/>
        </w:r>
        <w:r w:rsidR="00306592">
          <w:rPr>
            <w:webHidden/>
          </w:rPr>
          <w:fldChar w:fldCharType="begin"/>
        </w:r>
        <w:r w:rsidR="00306592">
          <w:rPr>
            <w:webHidden/>
          </w:rPr>
          <w:instrText xml:space="preserve"> PAGEREF _Toc500957291 \h </w:instrText>
        </w:r>
        <w:r w:rsidR="00306592">
          <w:rPr>
            <w:webHidden/>
          </w:rPr>
        </w:r>
        <w:r w:rsidR="00306592">
          <w:rPr>
            <w:webHidden/>
          </w:rPr>
          <w:fldChar w:fldCharType="separate"/>
        </w:r>
        <w:r w:rsidR="00192EF7">
          <w:rPr>
            <w:webHidden/>
          </w:rPr>
          <w:t>5</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92" w:history="1">
        <w:r w:rsidR="00306592" w:rsidRPr="00EB0FC9">
          <w:rPr>
            <w:rStyle w:val="Hyperlink"/>
          </w:rPr>
          <w:t>4.11</w:t>
        </w:r>
        <w:r w:rsidR="00306592" w:rsidRPr="0072711F">
          <w:rPr>
            <w:rFonts w:ascii="Calibri" w:eastAsia="Times New Roman" w:hAnsi="Calibri"/>
            <w:color w:val="auto"/>
            <w:sz w:val="22"/>
            <w:szCs w:val="22"/>
          </w:rPr>
          <w:tab/>
        </w:r>
        <w:r w:rsidR="00306592" w:rsidRPr="00EB0FC9">
          <w:rPr>
            <w:rStyle w:val="Hyperlink"/>
          </w:rPr>
          <w:t>function</w:t>
        </w:r>
        <w:r w:rsidR="00306592">
          <w:rPr>
            <w:webHidden/>
          </w:rPr>
          <w:tab/>
        </w:r>
        <w:r w:rsidR="00306592">
          <w:rPr>
            <w:webHidden/>
          </w:rPr>
          <w:fldChar w:fldCharType="begin"/>
        </w:r>
        <w:r w:rsidR="00306592">
          <w:rPr>
            <w:webHidden/>
          </w:rPr>
          <w:instrText xml:space="preserve"> PAGEREF _Toc500957292 \h </w:instrText>
        </w:r>
        <w:r w:rsidR="00306592">
          <w:rPr>
            <w:webHidden/>
          </w:rPr>
        </w:r>
        <w:r w:rsidR="00306592">
          <w:rPr>
            <w:webHidden/>
          </w:rPr>
          <w:fldChar w:fldCharType="separate"/>
        </w:r>
        <w:r w:rsidR="00192EF7">
          <w:rPr>
            <w:webHidden/>
          </w:rPr>
          <w:t>5</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94" w:history="1">
        <w:r w:rsidR="00306592" w:rsidRPr="00EB0FC9">
          <w:rPr>
            <w:rStyle w:val="Hyperlink"/>
          </w:rPr>
          <w:t>4.12</w:t>
        </w:r>
        <w:r w:rsidR="00306592" w:rsidRPr="0072711F">
          <w:rPr>
            <w:rFonts w:ascii="Calibri" w:eastAsia="Times New Roman" w:hAnsi="Calibri"/>
            <w:color w:val="auto"/>
            <w:sz w:val="22"/>
            <w:szCs w:val="22"/>
          </w:rPr>
          <w:tab/>
        </w:r>
        <w:r w:rsidR="00306592" w:rsidRPr="00EB0FC9">
          <w:rPr>
            <w:rStyle w:val="Hyperlink"/>
          </w:rPr>
          <w:t>grid</w:t>
        </w:r>
        <w:r w:rsidR="00306592">
          <w:rPr>
            <w:webHidden/>
          </w:rPr>
          <w:tab/>
        </w:r>
        <w:r w:rsidR="00306592">
          <w:rPr>
            <w:webHidden/>
          </w:rPr>
          <w:fldChar w:fldCharType="begin"/>
        </w:r>
        <w:r w:rsidR="00306592">
          <w:rPr>
            <w:webHidden/>
          </w:rPr>
          <w:instrText xml:space="preserve"> PAGEREF _Toc500957294 \h </w:instrText>
        </w:r>
        <w:r w:rsidR="00306592">
          <w:rPr>
            <w:webHidden/>
          </w:rPr>
        </w:r>
        <w:r w:rsidR="00306592">
          <w:rPr>
            <w:webHidden/>
          </w:rPr>
          <w:fldChar w:fldCharType="separate"/>
        </w:r>
        <w:r w:rsidR="00192EF7">
          <w:rPr>
            <w:webHidden/>
          </w:rPr>
          <w:t>5</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95" w:history="1">
        <w:r w:rsidR="00306592" w:rsidRPr="00EB0FC9">
          <w:rPr>
            <w:rStyle w:val="Hyperlink"/>
          </w:rPr>
          <w:t>4.13</w:t>
        </w:r>
        <w:r w:rsidR="00306592" w:rsidRPr="0072711F">
          <w:rPr>
            <w:rFonts w:ascii="Calibri" w:eastAsia="Times New Roman" w:hAnsi="Calibri"/>
            <w:color w:val="auto"/>
            <w:sz w:val="22"/>
            <w:szCs w:val="22"/>
          </w:rPr>
          <w:tab/>
        </w:r>
        <w:r w:rsidR="00306592" w:rsidRPr="00EB0FC9">
          <w:rPr>
            <w:rStyle w:val="Hyperlink"/>
          </w:rPr>
          <w:t>map</w:t>
        </w:r>
        <w:r w:rsidR="00306592">
          <w:rPr>
            <w:webHidden/>
          </w:rPr>
          <w:tab/>
        </w:r>
        <w:r w:rsidR="00306592">
          <w:rPr>
            <w:webHidden/>
          </w:rPr>
          <w:fldChar w:fldCharType="begin"/>
        </w:r>
        <w:r w:rsidR="00306592">
          <w:rPr>
            <w:webHidden/>
          </w:rPr>
          <w:instrText xml:space="preserve"> PAGEREF _Toc500957295 \h </w:instrText>
        </w:r>
        <w:r w:rsidR="00306592">
          <w:rPr>
            <w:webHidden/>
          </w:rPr>
        </w:r>
        <w:r w:rsidR="00306592">
          <w:rPr>
            <w:webHidden/>
          </w:rPr>
          <w:fldChar w:fldCharType="separate"/>
        </w:r>
        <w:r w:rsidR="00192EF7">
          <w:rPr>
            <w:webHidden/>
          </w:rPr>
          <w:t>5</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97" w:history="1">
        <w:r w:rsidR="00306592" w:rsidRPr="00EB0FC9">
          <w:rPr>
            <w:rStyle w:val="Hyperlink"/>
          </w:rPr>
          <w:t>4.14</w:t>
        </w:r>
        <w:r w:rsidR="00306592" w:rsidRPr="0072711F">
          <w:rPr>
            <w:rFonts w:ascii="Calibri" w:eastAsia="Times New Roman" w:hAnsi="Calibri"/>
            <w:color w:val="auto"/>
            <w:sz w:val="22"/>
            <w:szCs w:val="22"/>
          </w:rPr>
          <w:tab/>
        </w:r>
        <w:r w:rsidR="00306592" w:rsidRPr="00EB0FC9">
          <w:rPr>
            <w:rStyle w:val="Hyperlink"/>
          </w:rPr>
          <w:t>object</w:t>
        </w:r>
        <w:r w:rsidR="00306592">
          <w:rPr>
            <w:webHidden/>
          </w:rPr>
          <w:tab/>
        </w:r>
        <w:r w:rsidR="00306592">
          <w:rPr>
            <w:webHidden/>
          </w:rPr>
          <w:fldChar w:fldCharType="begin"/>
        </w:r>
        <w:r w:rsidR="00306592">
          <w:rPr>
            <w:webHidden/>
          </w:rPr>
          <w:instrText xml:space="preserve"> PAGEREF _Toc500957297 \h </w:instrText>
        </w:r>
        <w:r w:rsidR="00306592">
          <w:rPr>
            <w:webHidden/>
          </w:rPr>
        </w:r>
        <w:r w:rsidR="00306592">
          <w:rPr>
            <w:webHidden/>
          </w:rPr>
          <w:fldChar w:fldCharType="separate"/>
        </w:r>
        <w:r w:rsidR="00192EF7">
          <w:rPr>
            <w:webHidden/>
          </w:rPr>
          <w:t>5</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98" w:history="1">
        <w:r w:rsidR="00306592" w:rsidRPr="00EB0FC9">
          <w:rPr>
            <w:rStyle w:val="Hyperlink"/>
          </w:rPr>
          <w:t>4.15</w:t>
        </w:r>
        <w:r w:rsidR="00306592" w:rsidRPr="0072711F">
          <w:rPr>
            <w:rFonts w:ascii="Calibri" w:eastAsia="Times New Roman" w:hAnsi="Calibri"/>
            <w:color w:val="auto"/>
            <w:sz w:val="22"/>
            <w:szCs w:val="22"/>
          </w:rPr>
          <w:tab/>
        </w:r>
        <w:r w:rsidR="00306592" w:rsidRPr="00EB0FC9">
          <w:rPr>
            <w:rStyle w:val="Hyperlink"/>
          </w:rPr>
          <w:t>point</w:t>
        </w:r>
        <w:r w:rsidR="00306592">
          <w:rPr>
            <w:webHidden/>
          </w:rPr>
          <w:tab/>
        </w:r>
        <w:r w:rsidR="00306592">
          <w:rPr>
            <w:webHidden/>
          </w:rPr>
          <w:fldChar w:fldCharType="begin"/>
        </w:r>
        <w:r w:rsidR="00306592">
          <w:rPr>
            <w:webHidden/>
          </w:rPr>
          <w:instrText xml:space="preserve"> PAGEREF _Toc500957298 \h </w:instrText>
        </w:r>
        <w:r w:rsidR="00306592">
          <w:rPr>
            <w:webHidden/>
          </w:rPr>
        </w:r>
        <w:r w:rsidR="00306592">
          <w:rPr>
            <w:webHidden/>
          </w:rPr>
          <w:fldChar w:fldCharType="separate"/>
        </w:r>
        <w:r w:rsidR="00192EF7">
          <w:rPr>
            <w:webHidden/>
          </w:rPr>
          <w:t>5</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299" w:history="1">
        <w:r w:rsidR="00306592" w:rsidRPr="00EB0FC9">
          <w:rPr>
            <w:rStyle w:val="Hyperlink"/>
          </w:rPr>
          <w:t>4.16</w:t>
        </w:r>
        <w:r w:rsidR="00306592" w:rsidRPr="0072711F">
          <w:rPr>
            <w:rFonts w:ascii="Calibri" w:eastAsia="Times New Roman" w:hAnsi="Calibri"/>
            <w:color w:val="auto"/>
            <w:sz w:val="22"/>
            <w:szCs w:val="22"/>
          </w:rPr>
          <w:tab/>
        </w:r>
        <w:r w:rsidR="00306592" w:rsidRPr="00EB0FC9">
          <w:rPr>
            <w:rStyle w:val="Hyperlink"/>
          </w:rPr>
          <w:t>range</w:t>
        </w:r>
        <w:r w:rsidR="00306592">
          <w:rPr>
            <w:webHidden/>
          </w:rPr>
          <w:tab/>
        </w:r>
        <w:r w:rsidR="00306592">
          <w:rPr>
            <w:webHidden/>
          </w:rPr>
          <w:fldChar w:fldCharType="begin"/>
        </w:r>
        <w:r w:rsidR="00306592">
          <w:rPr>
            <w:webHidden/>
          </w:rPr>
          <w:instrText xml:space="preserve"> PAGEREF _Toc500957299 \h </w:instrText>
        </w:r>
        <w:r w:rsidR="00306592">
          <w:rPr>
            <w:webHidden/>
          </w:rPr>
        </w:r>
        <w:r w:rsidR="00306592">
          <w:rPr>
            <w:webHidden/>
          </w:rPr>
          <w:fldChar w:fldCharType="separate"/>
        </w:r>
        <w:r w:rsidR="00192EF7">
          <w:rPr>
            <w:webHidden/>
          </w:rPr>
          <w:t>5</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00" w:history="1">
        <w:r w:rsidR="00306592" w:rsidRPr="00EB0FC9">
          <w:rPr>
            <w:rStyle w:val="Hyperlink"/>
          </w:rPr>
          <w:t>4.17</w:t>
        </w:r>
        <w:r w:rsidR="00306592" w:rsidRPr="0072711F">
          <w:rPr>
            <w:rFonts w:ascii="Calibri" w:eastAsia="Times New Roman" w:hAnsi="Calibri"/>
            <w:color w:val="auto"/>
            <w:sz w:val="22"/>
            <w:szCs w:val="22"/>
          </w:rPr>
          <w:tab/>
        </w:r>
        <w:r w:rsidR="00306592" w:rsidRPr="00EB0FC9">
          <w:rPr>
            <w:rStyle w:val="Hyperlink"/>
          </w:rPr>
          <w:t>rectified grid</w:t>
        </w:r>
        <w:r w:rsidR="00306592">
          <w:rPr>
            <w:webHidden/>
          </w:rPr>
          <w:tab/>
        </w:r>
        <w:r w:rsidR="00306592">
          <w:rPr>
            <w:webHidden/>
          </w:rPr>
          <w:fldChar w:fldCharType="begin"/>
        </w:r>
        <w:r w:rsidR="00306592">
          <w:rPr>
            <w:webHidden/>
          </w:rPr>
          <w:instrText xml:space="preserve"> PAGEREF _Toc500957300 \h </w:instrText>
        </w:r>
        <w:r w:rsidR="00306592">
          <w:rPr>
            <w:webHidden/>
          </w:rPr>
        </w:r>
        <w:r w:rsidR="00306592">
          <w:rPr>
            <w:webHidden/>
          </w:rPr>
          <w:fldChar w:fldCharType="separate"/>
        </w:r>
        <w:r w:rsidR="00192EF7">
          <w:rPr>
            <w:webHidden/>
          </w:rPr>
          <w:t>6</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02" w:history="1">
        <w:r w:rsidR="00306592" w:rsidRPr="00EB0FC9">
          <w:rPr>
            <w:rStyle w:val="Hyperlink"/>
          </w:rPr>
          <w:t>4.18</w:t>
        </w:r>
        <w:r w:rsidR="00306592" w:rsidRPr="0072711F">
          <w:rPr>
            <w:rFonts w:ascii="Calibri" w:eastAsia="Times New Roman" w:hAnsi="Calibri"/>
            <w:color w:val="auto"/>
            <w:sz w:val="22"/>
            <w:szCs w:val="22"/>
          </w:rPr>
          <w:tab/>
        </w:r>
        <w:r w:rsidR="00306592" w:rsidRPr="00EB0FC9">
          <w:rPr>
            <w:rStyle w:val="Hyperlink"/>
          </w:rPr>
          <w:t>referenceable grid</w:t>
        </w:r>
        <w:r w:rsidR="00306592">
          <w:rPr>
            <w:webHidden/>
          </w:rPr>
          <w:tab/>
        </w:r>
        <w:r w:rsidR="00306592">
          <w:rPr>
            <w:webHidden/>
          </w:rPr>
          <w:fldChar w:fldCharType="begin"/>
        </w:r>
        <w:r w:rsidR="00306592">
          <w:rPr>
            <w:webHidden/>
          </w:rPr>
          <w:instrText xml:space="preserve"> PAGEREF _Toc500957302 \h </w:instrText>
        </w:r>
        <w:r w:rsidR="00306592">
          <w:rPr>
            <w:webHidden/>
          </w:rPr>
        </w:r>
        <w:r w:rsidR="00306592">
          <w:rPr>
            <w:webHidden/>
          </w:rPr>
          <w:fldChar w:fldCharType="separate"/>
        </w:r>
        <w:r w:rsidR="00192EF7">
          <w:rPr>
            <w:webHidden/>
          </w:rPr>
          <w:t>6</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04" w:history="1">
        <w:r w:rsidR="00306592" w:rsidRPr="00EB0FC9">
          <w:rPr>
            <w:rStyle w:val="Hyperlink"/>
          </w:rPr>
          <w:t>4.19</w:t>
        </w:r>
        <w:r w:rsidR="00306592" w:rsidRPr="0072711F">
          <w:rPr>
            <w:rFonts w:ascii="Calibri" w:eastAsia="Times New Roman" w:hAnsi="Calibri"/>
            <w:color w:val="auto"/>
            <w:sz w:val="22"/>
            <w:szCs w:val="22"/>
          </w:rPr>
          <w:tab/>
        </w:r>
        <w:r w:rsidR="00306592" w:rsidRPr="00EB0FC9">
          <w:rPr>
            <w:rStyle w:val="Hyperlink"/>
          </w:rPr>
          <w:t>set</w:t>
        </w:r>
        <w:r w:rsidR="00306592">
          <w:rPr>
            <w:webHidden/>
          </w:rPr>
          <w:tab/>
        </w:r>
        <w:r w:rsidR="00306592">
          <w:rPr>
            <w:webHidden/>
          </w:rPr>
          <w:fldChar w:fldCharType="begin"/>
        </w:r>
        <w:r w:rsidR="00306592">
          <w:rPr>
            <w:webHidden/>
          </w:rPr>
          <w:instrText xml:space="preserve"> PAGEREF _Toc500957304 \h </w:instrText>
        </w:r>
        <w:r w:rsidR="00306592">
          <w:rPr>
            <w:webHidden/>
          </w:rPr>
        </w:r>
        <w:r w:rsidR="00306592">
          <w:rPr>
            <w:webHidden/>
          </w:rPr>
          <w:fldChar w:fldCharType="separate"/>
        </w:r>
        <w:r w:rsidR="00192EF7">
          <w:rPr>
            <w:webHidden/>
          </w:rPr>
          <w:t>6</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06" w:history="1">
        <w:r w:rsidR="00306592" w:rsidRPr="00EB0FC9">
          <w:rPr>
            <w:rStyle w:val="Hyperlink"/>
          </w:rPr>
          <w:t>5.</w:t>
        </w:r>
        <w:r w:rsidR="00306592" w:rsidRPr="0072711F">
          <w:rPr>
            <w:rFonts w:ascii="Calibri" w:eastAsia="Times New Roman" w:hAnsi="Calibri"/>
            <w:color w:val="auto"/>
            <w:sz w:val="22"/>
            <w:szCs w:val="22"/>
          </w:rPr>
          <w:tab/>
        </w:r>
        <w:r w:rsidR="00306592" w:rsidRPr="00EB0FC9">
          <w:rPr>
            <w:rStyle w:val="Hyperlink"/>
          </w:rPr>
          <w:t>Conventions</w:t>
        </w:r>
        <w:r w:rsidR="00306592">
          <w:rPr>
            <w:webHidden/>
          </w:rPr>
          <w:tab/>
        </w:r>
        <w:r w:rsidR="00306592">
          <w:rPr>
            <w:webHidden/>
          </w:rPr>
          <w:fldChar w:fldCharType="begin"/>
        </w:r>
        <w:r w:rsidR="00306592">
          <w:rPr>
            <w:webHidden/>
          </w:rPr>
          <w:instrText xml:space="preserve"> PAGEREF _Toc500957306 \h </w:instrText>
        </w:r>
        <w:r w:rsidR="00306592">
          <w:rPr>
            <w:webHidden/>
          </w:rPr>
        </w:r>
        <w:r w:rsidR="00306592">
          <w:rPr>
            <w:webHidden/>
          </w:rPr>
          <w:fldChar w:fldCharType="separate"/>
        </w:r>
        <w:r w:rsidR="00192EF7">
          <w:rPr>
            <w:webHidden/>
          </w:rPr>
          <w:t>7</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07" w:history="1">
        <w:r w:rsidR="00306592" w:rsidRPr="00EB0FC9">
          <w:rPr>
            <w:rStyle w:val="Hyperlink"/>
          </w:rPr>
          <w:t>5.1</w:t>
        </w:r>
        <w:r w:rsidR="00306592" w:rsidRPr="0072711F">
          <w:rPr>
            <w:rFonts w:ascii="Calibri" w:eastAsia="Times New Roman" w:hAnsi="Calibri"/>
            <w:color w:val="auto"/>
            <w:sz w:val="22"/>
            <w:szCs w:val="22"/>
          </w:rPr>
          <w:tab/>
        </w:r>
        <w:r w:rsidR="00306592" w:rsidRPr="00EB0FC9">
          <w:rPr>
            <w:rStyle w:val="Hyperlink"/>
          </w:rPr>
          <w:t>Abbreviated terms</w:t>
        </w:r>
        <w:r w:rsidR="00306592">
          <w:rPr>
            <w:webHidden/>
          </w:rPr>
          <w:tab/>
        </w:r>
        <w:r w:rsidR="00306592">
          <w:rPr>
            <w:webHidden/>
          </w:rPr>
          <w:fldChar w:fldCharType="begin"/>
        </w:r>
        <w:r w:rsidR="00306592">
          <w:rPr>
            <w:webHidden/>
          </w:rPr>
          <w:instrText xml:space="preserve"> PAGEREF _Toc500957307 \h </w:instrText>
        </w:r>
        <w:r w:rsidR="00306592">
          <w:rPr>
            <w:webHidden/>
          </w:rPr>
        </w:r>
        <w:r w:rsidR="00306592">
          <w:rPr>
            <w:webHidden/>
          </w:rPr>
          <w:fldChar w:fldCharType="separate"/>
        </w:r>
        <w:r w:rsidR="00192EF7">
          <w:rPr>
            <w:webHidden/>
          </w:rPr>
          <w:t>7</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09" w:history="1">
        <w:r w:rsidR="00306592" w:rsidRPr="00EB0FC9">
          <w:rPr>
            <w:rStyle w:val="Hyperlink"/>
          </w:rPr>
          <w:t>5.2</w:t>
        </w:r>
        <w:r w:rsidR="00306592" w:rsidRPr="0072711F">
          <w:rPr>
            <w:rFonts w:ascii="Calibri" w:eastAsia="Times New Roman" w:hAnsi="Calibri"/>
            <w:color w:val="auto"/>
            <w:sz w:val="22"/>
            <w:szCs w:val="22"/>
          </w:rPr>
          <w:tab/>
        </w:r>
        <w:r w:rsidR="00306592" w:rsidRPr="00EB0FC9">
          <w:rPr>
            <w:rStyle w:val="Hyperlink"/>
          </w:rPr>
          <w:t>Namespace prefix conventions</w:t>
        </w:r>
        <w:r w:rsidR="00306592">
          <w:rPr>
            <w:webHidden/>
          </w:rPr>
          <w:tab/>
        </w:r>
        <w:r w:rsidR="00306592">
          <w:rPr>
            <w:webHidden/>
          </w:rPr>
          <w:fldChar w:fldCharType="begin"/>
        </w:r>
        <w:r w:rsidR="00306592">
          <w:rPr>
            <w:webHidden/>
          </w:rPr>
          <w:instrText xml:space="preserve"> PAGEREF _Toc500957309 \h </w:instrText>
        </w:r>
        <w:r w:rsidR="00306592">
          <w:rPr>
            <w:webHidden/>
          </w:rPr>
        </w:r>
        <w:r w:rsidR="00306592">
          <w:rPr>
            <w:webHidden/>
          </w:rPr>
          <w:fldChar w:fldCharType="separate"/>
        </w:r>
        <w:r w:rsidR="00192EF7">
          <w:rPr>
            <w:webHidden/>
          </w:rPr>
          <w:t>7</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23" w:history="1">
        <w:r w:rsidR="00306592" w:rsidRPr="00EB0FC9">
          <w:rPr>
            <w:rStyle w:val="Hyperlink"/>
          </w:rPr>
          <w:t>6.</w:t>
        </w:r>
        <w:r w:rsidR="00306592" w:rsidRPr="0072711F">
          <w:rPr>
            <w:rFonts w:ascii="Calibri" w:eastAsia="Times New Roman" w:hAnsi="Calibri"/>
            <w:color w:val="auto"/>
            <w:sz w:val="22"/>
            <w:szCs w:val="22"/>
          </w:rPr>
          <w:tab/>
        </w:r>
        <w:r w:rsidR="00306592" w:rsidRPr="00EB0FC9">
          <w:rPr>
            <w:rStyle w:val="Hyperlink"/>
          </w:rPr>
          <w:t>Roles of GML in JPEG 2000 for geospatial imagery (informative)</w:t>
        </w:r>
        <w:r w:rsidR="00306592">
          <w:rPr>
            <w:webHidden/>
          </w:rPr>
          <w:tab/>
        </w:r>
        <w:r w:rsidR="00306592">
          <w:rPr>
            <w:webHidden/>
          </w:rPr>
          <w:fldChar w:fldCharType="begin"/>
        </w:r>
        <w:r w:rsidR="00306592">
          <w:rPr>
            <w:webHidden/>
          </w:rPr>
          <w:instrText xml:space="preserve"> PAGEREF _Toc500957323 \h </w:instrText>
        </w:r>
        <w:r w:rsidR="00306592">
          <w:rPr>
            <w:webHidden/>
          </w:rPr>
        </w:r>
        <w:r w:rsidR="00306592">
          <w:rPr>
            <w:webHidden/>
          </w:rPr>
          <w:fldChar w:fldCharType="separate"/>
        </w:r>
        <w:r w:rsidR="00192EF7">
          <w:rPr>
            <w:webHidden/>
          </w:rPr>
          <w:t>8</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24" w:history="1">
        <w:r w:rsidR="00306592" w:rsidRPr="00EB0FC9">
          <w:rPr>
            <w:rStyle w:val="Hyperlink"/>
          </w:rPr>
          <w:t>6.1</w:t>
        </w:r>
        <w:r w:rsidR="00306592" w:rsidRPr="0072711F">
          <w:rPr>
            <w:rFonts w:ascii="Calibri" w:eastAsia="Times New Roman" w:hAnsi="Calibri"/>
            <w:color w:val="auto"/>
            <w:sz w:val="22"/>
            <w:szCs w:val="22"/>
          </w:rPr>
          <w:tab/>
        </w:r>
        <w:r w:rsidR="00306592" w:rsidRPr="00EB0FC9">
          <w:rPr>
            <w:rStyle w:val="Hyperlink"/>
          </w:rPr>
          <w:t>Introduction</w:t>
        </w:r>
        <w:r w:rsidR="00306592">
          <w:rPr>
            <w:webHidden/>
          </w:rPr>
          <w:tab/>
        </w:r>
        <w:r w:rsidR="00306592">
          <w:rPr>
            <w:webHidden/>
          </w:rPr>
          <w:fldChar w:fldCharType="begin"/>
        </w:r>
        <w:r w:rsidR="00306592">
          <w:rPr>
            <w:webHidden/>
          </w:rPr>
          <w:instrText xml:space="preserve"> PAGEREF _Toc500957324 \h </w:instrText>
        </w:r>
        <w:r w:rsidR="00306592">
          <w:rPr>
            <w:webHidden/>
          </w:rPr>
        </w:r>
        <w:r w:rsidR="00306592">
          <w:rPr>
            <w:webHidden/>
          </w:rPr>
          <w:fldChar w:fldCharType="separate"/>
        </w:r>
        <w:r w:rsidR="00192EF7">
          <w:rPr>
            <w:webHidden/>
          </w:rPr>
          <w:t>8</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25" w:history="1">
        <w:r w:rsidR="00306592" w:rsidRPr="00EB0FC9">
          <w:rPr>
            <w:rStyle w:val="Hyperlink"/>
          </w:rPr>
          <w:t>6.2</w:t>
        </w:r>
        <w:r w:rsidR="00306592" w:rsidRPr="0072711F">
          <w:rPr>
            <w:rFonts w:ascii="Calibri" w:eastAsia="Times New Roman" w:hAnsi="Calibri"/>
            <w:color w:val="auto"/>
            <w:sz w:val="22"/>
            <w:szCs w:val="22"/>
          </w:rPr>
          <w:tab/>
        </w:r>
        <w:r w:rsidR="00306592" w:rsidRPr="00EB0FC9">
          <w:rPr>
            <w:rStyle w:val="Hyperlink"/>
          </w:rPr>
          <w:t>Use-cases</w:t>
        </w:r>
        <w:r w:rsidR="00306592">
          <w:rPr>
            <w:webHidden/>
          </w:rPr>
          <w:tab/>
        </w:r>
        <w:r w:rsidR="00306592">
          <w:rPr>
            <w:webHidden/>
          </w:rPr>
          <w:fldChar w:fldCharType="begin"/>
        </w:r>
        <w:r w:rsidR="00306592">
          <w:rPr>
            <w:webHidden/>
          </w:rPr>
          <w:instrText xml:space="preserve"> PAGEREF _Toc500957325 \h </w:instrText>
        </w:r>
        <w:r w:rsidR="00306592">
          <w:rPr>
            <w:webHidden/>
          </w:rPr>
        </w:r>
        <w:r w:rsidR="00306592">
          <w:rPr>
            <w:webHidden/>
          </w:rPr>
          <w:fldChar w:fldCharType="separate"/>
        </w:r>
        <w:r w:rsidR="00192EF7">
          <w:rPr>
            <w:webHidden/>
          </w:rPr>
          <w:t>8</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26" w:history="1">
        <w:r w:rsidR="00306592" w:rsidRPr="00EB0FC9">
          <w:rPr>
            <w:rStyle w:val="Hyperlink"/>
          </w:rPr>
          <w:t>7.</w:t>
        </w:r>
        <w:r w:rsidR="00306592" w:rsidRPr="0072711F">
          <w:rPr>
            <w:rFonts w:ascii="Calibri" w:eastAsia="Times New Roman" w:hAnsi="Calibri"/>
            <w:color w:val="auto"/>
            <w:sz w:val="22"/>
            <w:szCs w:val="22"/>
          </w:rPr>
          <w:tab/>
        </w:r>
        <w:r w:rsidR="00306592" w:rsidRPr="00EB0FC9">
          <w:rPr>
            <w:rStyle w:val="Hyperlink"/>
          </w:rPr>
          <w:t>JPEG 2000 Coverage description requirements</w:t>
        </w:r>
        <w:r w:rsidR="00306592">
          <w:rPr>
            <w:webHidden/>
          </w:rPr>
          <w:tab/>
        </w:r>
        <w:r w:rsidR="00306592">
          <w:rPr>
            <w:webHidden/>
          </w:rPr>
          <w:fldChar w:fldCharType="begin"/>
        </w:r>
        <w:r w:rsidR="00306592">
          <w:rPr>
            <w:webHidden/>
          </w:rPr>
          <w:instrText xml:space="preserve"> PAGEREF _Toc500957326 \h </w:instrText>
        </w:r>
        <w:r w:rsidR="00306592">
          <w:rPr>
            <w:webHidden/>
          </w:rPr>
        </w:r>
        <w:r w:rsidR="00306592">
          <w:rPr>
            <w:webHidden/>
          </w:rPr>
          <w:fldChar w:fldCharType="separate"/>
        </w:r>
        <w:r w:rsidR="00192EF7">
          <w:rPr>
            <w:webHidden/>
          </w:rPr>
          <w:t>10</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27" w:history="1">
        <w:r w:rsidR="00306592" w:rsidRPr="00EB0FC9">
          <w:rPr>
            <w:rStyle w:val="Hyperlink"/>
          </w:rPr>
          <w:t>7.1</w:t>
        </w:r>
        <w:r w:rsidR="00306592" w:rsidRPr="0072711F">
          <w:rPr>
            <w:rFonts w:ascii="Calibri" w:eastAsia="Times New Roman" w:hAnsi="Calibri"/>
            <w:color w:val="auto"/>
            <w:sz w:val="22"/>
            <w:szCs w:val="22"/>
          </w:rPr>
          <w:tab/>
        </w:r>
        <w:r w:rsidR="00306592" w:rsidRPr="00EB0FC9">
          <w:rPr>
            <w:rStyle w:val="Hyperlink"/>
          </w:rPr>
          <w:t>Coverage metadata</w:t>
        </w:r>
        <w:r w:rsidR="00306592">
          <w:rPr>
            <w:webHidden/>
          </w:rPr>
          <w:tab/>
        </w:r>
        <w:r w:rsidR="00306592">
          <w:rPr>
            <w:webHidden/>
          </w:rPr>
          <w:fldChar w:fldCharType="begin"/>
        </w:r>
        <w:r w:rsidR="00306592">
          <w:rPr>
            <w:webHidden/>
          </w:rPr>
          <w:instrText xml:space="preserve"> PAGEREF _Toc500957327 \h </w:instrText>
        </w:r>
        <w:r w:rsidR="00306592">
          <w:rPr>
            <w:webHidden/>
          </w:rPr>
        </w:r>
        <w:r w:rsidR="00306592">
          <w:rPr>
            <w:webHidden/>
          </w:rPr>
          <w:fldChar w:fldCharType="separate"/>
        </w:r>
        <w:r w:rsidR="00192EF7">
          <w:rPr>
            <w:webHidden/>
          </w:rPr>
          <w:t>11</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28" w:history="1">
        <w:r w:rsidR="00306592" w:rsidRPr="00EB0FC9">
          <w:rPr>
            <w:rStyle w:val="Hyperlink"/>
          </w:rPr>
          <w:t>7.2</w:t>
        </w:r>
        <w:r w:rsidR="00306592" w:rsidRPr="0072711F">
          <w:rPr>
            <w:rFonts w:ascii="Calibri" w:eastAsia="Times New Roman" w:hAnsi="Calibri"/>
            <w:color w:val="auto"/>
            <w:sz w:val="22"/>
            <w:szCs w:val="22"/>
          </w:rPr>
          <w:tab/>
        </w:r>
        <w:r w:rsidR="00306592" w:rsidRPr="00EB0FC9">
          <w:rPr>
            <w:rStyle w:val="Hyperlink"/>
          </w:rPr>
          <w:t>Image annotation</w:t>
        </w:r>
        <w:r w:rsidR="00306592">
          <w:rPr>
            <w:webHidden/>
          </w:rPr>
          <w:tab/>
        </w:r>
        <w:r w:rsidR="00306592">
          <w:rPr>
            <w:webHidden/>
          </w:rPr>
          <w:fldChar w:fldCharType="begin"/>
        </w:r>
        <w:r w:rsidR="00306592">
          <w:rPr>
            <w:webHidden/>
          </w:rPr>
          <w:instrText xml:space="preserve"> PAGEREF _Toc500957328 \h </w:instrText>
        </w:r>
        <w:r w:rsidR="00306592">
          <w:rPr>
            <w:webHidden/>
          </w:rPr>
        </w:r>
        <w:r w:rsidR="00306592">
          <w:rPr>
            <w:webHidden/>
          </w:rPr>
          <w:fldChar w:fldCharType="separate"/>
        </w:r>
        <w:r w:rsidR="00192EF7">
          <w:rPr>
            <w:webHidden/>
          </w:rPr>
          <w:t>15</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29" w:history="1">
        <w:r w:rsidR="00306592" w:rsidRPr="00EB0FC9">
          <w:rPr>
            <w:rStyle w:val="Hyperlink"/>
          </w:rPr>
          <w:t>7.3</w:t>
        </w:r>
        <w:r w:rsidR="00306592" w:rsidRPr="0072711F">
          <w:rPr>
            <w:rFonts w:ascii="Calibri" w:eastAsia="Times New Roman" w:hAnsi="Calibri"/>
            <w:color w:val="auto"/>
            <w:sz w:val="22"/>
            <w:szCs w:val="22"/>
          </w:rPr>
          <w:tab/>
        </w:r>
        <w:r w:rsidR="00306592" w:rsidRPr="00EB0FC9">
          <w:rPr>
            <w:rStyle w:val="Hyperlink"/>
          </w:rPr>
          <w:t>Geographic features</w:t>
        </w:r>
        <w:r w:rsidR="00306592">
          <w:rPr>
            <w:webHidden/>
          </w:rPr>
          <w:tab/>
        </w:r>
        <w:r w:rsidR="00306592">
          <w:rPr>
            <w:webHidden/>
          </w:rPr>
          <w:fldChar w:fldCharType="begin"/>
        </w:r>
        <w:r w:rsidR="00306592">
          <w:rPr>
            <w:webHidden/>
          </w:rPr>
          <w:instrText xml:space="preserve"> PAGEREF _Toc500957329 \h </w:instrText>
        </w:r>
        <w:r w:rsidR="00306592">
          <w:rPr>
            <w:webHidden/>
          </w:rPr>
        </w:r>
        <w:r w:rsidR="00306592">
          <w:rPr>
            <w:webHidden/>
          </w:rPr>
          <w:fldChar w:fldCharType="separate"/>
        </w:r>
        <w:r w:rsidR="00192EF7">
          <w:rPr>
            <w:webHidden/>
          </w:rPr>
          <w:t>15</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30" w:history="1">
        <w:r w:rsidR="00306592" w:rsidRPr="00EB0FC9">
          <w:rPr>
            <w:rStyle w:val="Hyperlink"/>
          </w:rPr>
          <w:t>7.4</w:t>
        </w:r>
        <w:r w:rsidR="00306592" w:rsidRPr="0072711F">
          <w:rPr>
            <w:rFonts w:ascii="Calibri" w:eastAsia="Times New Roman" w:hAnsi="Calibri"/>
            <w:color w:val="auto"/>
            <w:sz w:val="22"/>
            <w:szCs w:val="22"/>
          </w:rPr>
          <w:tab/>
        </w:r>
        <w:r w:rsidR="00306592" w:rsidRPr="00EB0FC9">
          <w:rPr>
            <w:rStyle w:val="Hyperlink"/>
          </w:rPr>
          <w:t>Feature styling</w:t>
        </w:r>
        <w:r w:rsidR="00306592">
          <w:rPr>
            <w:webHidden/>
          </w:rPr>
          <w:tab/>
        </w:r>
        <w:r w:rsidR="00306592">
          <w:rPr>
            <w:webHidden/>
          </w:rPr>
          <w:fldChar w:fldCharType="begin"/>
        </w:r>
        <w:r w:rsidR="00306592">
          <w:rPr>
            <w:webHidden/>
          </w:rPr>
          <w:instrText xml:space="preserve"> PAGEREF _Toc500957330 \h </w:instrText>
        </w:r>
        <w:r w:rsidR="00306592">
          <w:rPr>
            <w:webHidden/>
          </w:rPr>
        </w:r>
        <w:r w:rsidR="00306592">
          <w:rPr>
            <w:webHidden/>
          </w:rPr>
          <w:fldChar w:fldCharType="separate"/>
        </w:r>
        <w:r w:rsidR="00192EF7">
          <w:rPr>
            <w:webHidden/>
          </w:rPr>
          <w:t>15</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31" w:history="1">
        <w:r w:rsidR="00306592" w:rsidRPr="00EB0FC9">
          <w:rPr>
            <w:rStyle w:val="Hyperlink"/>
          </w:rPr>
          <w:t>7.5</w:t>
        </w:r>
        <w:r w:rsidR="00306592" w:rsidRPr="0072711F">
          <w:rPr>
            <w:rFonts w:ascii="Calibri" w:eastAsia="Times New Roman" w:hAnsi="Calibri"/>
            <w:color w:val="auto"/>
            <w:sz w:val="22"/>
            <w:szCs w:val="22"/>
          </w:rPr>
          <w:tab/>
        </w:r>
        <w:r w:rsidR="00306592" w:rsidRPr="00EB0FC9">
          <w:rPr>
            <w:rStyle w:val="Hyperlink"/>
          </w:rPr>
          <w:t>Coordinate reference systems</w:t>
        </w:r>
        <w:r w:rsidR="00306592">
          <w:rPr>
            <w:webHidden/>
          </w:rPr>
          <w:tab/>
        </w:r>
        <w:r w:rsidR="00306592">
          <w:rPr>
            <w:webHidden/>
          </w:rPr>
          <w:fldChar w:fldCharType="begin"/>
        </w:r>
        <w:r w:rsidR="00306592">
          <w:rPr>
            <w:webHidden/>
          </w:rPr>
          <w:instrText xml:space="preserve"> PAGEREF _Toc500957331 \h </w:instrText>
        </w:r>
        <w:r w:rsidR="00306592">
          <w:rPr>
            <w:webHidden/>
          </w:rPr>
        </w:r>
        <w:r w:rsidR="00306592">
          <w:rPr>
            <w:webHidden/>
          </w:rPr>
          <w:fldChar w:fldCharType="separate"/>
        </w:r>
        <w:r w:rsidR="00192EF7">
          <w:rPr>
            <w:webHidden/>
          </w:rPr>
          <w:t>16</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32" w:history="1">
        <w:r w:rsidR="00306592" w:rsidRPr="00EB0FC9">
          <w:rPr>
            <w:rStyle w:val="Hyperlink"/>
          </w:rPr>
          <w:t>7.6</w:t>
        </w:r>
        <w:r w:rsidR="00306592" w:rsidRPr="0072711F">
          <w:rPr>
            <w:rFonts w:ascii="Calibri" w:eastAsia="Times New Roman" w:hAnsi="Calibri"/>
            <w:color w:val="auto"/>
            <w:sz w:val="22"/>
            <w:szCs w:val="22"/>
          </w:rPr>
          <w:tab/>
        </w:r>
        <w:r w:rsidR="00306592" w:rsidRPr="00EB0FC9">
          <w:rPr>
            <w:rStyle w:val="Hyperlink"/>
          </w:rPr>
          <w:t>Units of measure</w:t>
        </w:r>
        <w:r w:rsidR="00306592">
          <w:rPr>
            <w:webHidden/>
          </w:rPr>
          <w:tab/>
        </w:r>
        <w:r w:rsidR="00306592">
          <w:rPr>
            <w:webHidden/>
          </w:rPr>
          <w:fldChar w:fldCharType="begin"/>
        </w:r>
        <w:r w:rsidR="00306592">
          <w:rPr>
            <w:webHidden/>
          </w:rPr>
          <w:instrText xml:space="preserve"> PAGEREF _Toc500957332 \h </w:instrText>
        </w:r>
        <w:r w:rsidR="00306592">
          <w:rPr>
            <w:webHidden/>
          </w:rPr>
        </w:r>
        <w:r w:rsidR="00306592">
          <w:rPr>
            <w:webHidden/>
          </w:rPr>
          <w:fldChar w:fldCharType="separate"/>
        </w:r>
        <w:r w:rsidR="00192EF7">
          <w:rPr>
            <w:webHidden/>
          </w:rPr>
          <w:t>17</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33" w:history="1">
        <w:r w:rsidR="00306592" w:rsidRPr="00EB0FC9">
          <w:rPr>
            <w:rStyle w:val="Hyperlink"/>
          </w:rPr>
          <w:t>7.7</w:t>
        </w:r>
        <w:r w:rsidR="00306592" w:rsidRPr="0072711F">
          <w:rPr>
            <w:rFonts w:ascii="Calibri" w:eastAsia="Times New Roman" w:hAnsi="Calibri"/>
            <w:color w:val="auto"/>
            <w:sz w:val="22"/>
            <w:szCs w:val="22"/>
          </w:rPr>
          <w:tab/>
        </w:r>
        <w:r w:rsidR="00306592" w:rsidRPr="00EB0FC9">
          <w:rPr>
            <w:rStyle w:val="Hyperlink"/>
          </w:rPr>
          <w:t>Reference to UOM definition</w:t>
        </w:r>
        <w:r w:rsidR="00306592">
          <w:rPr>
            <w:webHidden/>
          </w:rPr>
          <w:tab/>
        </w:r>
        <w:r w:rsidR="00306592">
          <w:rPr>
            <w:webHidden/>
          </w:rPr>
          <w:fldChar w:fldCharType="begin"/>
        </w:r>
        <w:r w:rsidR="00306592">
          <w:rPr>
            <w:webHidden/>
          </w:rPr>
          <w:instrText xml:space="preserve"> PAGEREF _Toc500957333 \h </w:instrText>
        </w:r>
        <w:r w:rsidR="00306592">
          <w:rPr>
            <w:webHidden/>
          </w:rPr>
        </w:r>
        <w:r w:rsidR="00306592">
          <w:rPr>
            <w:webHidden/>
          </w:rPr>
          <w:fldChar w:fldCharType="separate"/>
        </w:r>
        <w:r w:rsidR="00192EF7">
          <w:rPr>
            <w:webHidden/>
          </w:rPr>
          <w:t>17</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35" w:history="1">
        <w:r w:rsidR="00306592" w:rsidRPr="00EB0FC9">
          <w:rPr>
            <w:rStyle w:val="Hyperlink"/>
          </w:rPr>
          <w:t>7.8</w:t>
        </w:r>
        <w:r w:rsidR="00306592" w:rsidRPr="0072711F">
          <w:rPr>
            <w:rFonts w:ascii="Calibri" w:eastAsia="Times New Roman" w:hAnsi="Calibri"/>
            <w:color w:val="auto"/>
            <w:sz w:val="22"/>
            <w:szCs w:val="22"/>
          </w:rPr>
          <w:tab/>
        </w:r>
        <w:r w:rsidR="00306592" w:rsidRPr="00EB0FC9">
          <w:rPr>
            <w:rStyle w:val="Hyperlink"/>
          </w:rPr>
          <w:t>Nil values</w:t>
        </w:r>
        <w:r w:rsidR="00306592">
          <w:rPr>
            <w:webHidden/>
          </w:rPr>
          <w:tab/>
        </w:r>
        <w:r w:rsidR="00306592">
          <w:rPr>
            <w:webHidden/>
          </w:rPr>
          <w:fldChar w:fldCharType="begin"/>
        </w:r>
        <w:r w:rsidR="00306592">
          <w:rPr>
            <w:webHidden/>
          </w:rPr>
          <w:instrText xml:space="preserve"> PAGEREF _Toc500957335 \h </w:instrText>
        </w:r>
        <w:r w:rsidR="00306592">
          <w:rPr>
            <w:webHidden/>
          </w:rPr>
        </w:r>
        <w:r w:rsidR="00306592">
          <w:rPr>
            <w:webHidden/>
          </w:rPr>
          <w:fldChar w:fldCharType="separate"/>
        </w:r>
        <w:r w:rsidR="00192EF7">
          <w:rPr>
            <w:webHidden/>
          </w:rPr>
          <w:t>18</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36" w:history="1">
        <w:r w:rsidR="00306592" w:rsidRPr="00EB0FC9">
          <w:rPr>
            <w:rStyle w:val="Hyperlink"/>
          </w:rPr>
          <w:t>8.</w:t>
        </w:r>
        <w:r w:rsidR="00306592" w:rsidRPr="0072711F">
          <w:rPr>
            <w:rFonts w:ascii="Calibri" w:eastAsia="Times New Roman" w:hAnsi="Calibri"/>
            <w:color w:val="auto"/>
            <w:sz w:val="22"/>
            <w:szCs w:val="22"/>
          </w:rPr>
          <w:tab/>
        </w:r>
        <w:r w:rsidR="00306592" w:rsidRPr="00EB0FC9">
          <w:rPr>
            <w:rStyle w:val="Hyperlink"/>
          </w:rPr>
          <w:t>Encoding rules for GML in JPEG 2000</w:t>
        </w:r>
        <w:r w:rsidR="00306592">
          <w:rPr>
            <w:webHidden/>
          </w:rPr>
          <w:tab/>
        </w:r>
        <w:r w:rsidR="00306592">
          <w:rPr>
            <w:webHidden/>
          </w:rPr>
          <w:fldChar w:fldCharType="begin"/>
        </w:r>
        <w:r w:rsidR="00306592">
          <w:rPr>
            <w:webHidden/>
          </w:rPr>
          <w:instrText xml:space="preserve"> PAGEREF _Toc500957336 \h </w:instrText>
        </w:r>
        <w:r w:rsidR="00306592">
          <w:rPr>
            <w:webHidden/>
          </w:rPr>
        </w:r>
        <w:r w:rsidR="00306592">
          <w:rPr>
            <w:webHidden/>
          </w:rPr>
          <w:fldChar w:fldCharType="separate"/>
        </w:r>
        <w:r w:rsidR="00192EF7">
          <w:rPr>
            <w:webHidden/>
          </w:rPr>
          <w:t>20</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37" w:history="1">
        <w:r w:rsidR="00306592" w:rsidRPr="00EB0FC9">
          <w:rPr>
            <w:rStyle w:val="Hyperlink"/>
          </w:rPr>
          <w:t>8.1</w:t>
        </w:r>
        <w:r w:rsidR="00306592" w:rsidRPr="0072711F">
          <w:rPr>
            <w:rFonts w:ascii="Calibri" w:eastAsia="Times New Roman" w:hAnsi="Calibri"/>
            <w:color w:val="auto"/>
            <w:sz w:val="22"/>
            <w:szCs w:val="22"/>
          </w:rPr>
          <w:tab/>
        </w:r>
        <w:r w:rsidR="00306592" w:rsidRPr="00EB0FC9">
          <w:rPr>
            <w:rStyle w:val="Hyperlink"/>
          </w:rPr>
          <w:t>Introduction</w:t>
        </w:r>
        <w:r w:rsidR="00306592">
          <w:rPr>
            <w:webHidden/>
          </w:rPr>
          <w:tab/>
        </w:r>
        <w:r w:rsidR="00306592">
          <w:rPr>
            <w:webHidden/>
          </w:rPr>
          <w:fldChar w:fldCharType="begin"/>
        </w:r>
        <w:r w:rsidR="00306592">
          <w:rPr>
            <w:webHidden/>
          </w:rPr>
          <w:instrText xml:space="preserve"> PAGEREF _Toc500957337 \h </w:instrText>
        </w:r>
        <w:r w:rsidR="00306592">
          <w:rPr>
            <w:webHidden/>
          </w:rPr>
        </w:r>
        <w:r w:rsidR="00306592">
          <w:rPr>
            <w:webHidden/>
          </w:rPr>
          <w:fldChar w:fldCharType="separate"/>
        </w:r>
        <w:r w:rsidR="00192EF7">
          <w:rPr>
            <w:webHidden/>
          </w:rPr>
          <w:t>20</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38" w:history="1">
        <w:r w:rsidR="00306592" w:rsidRPr="00EB0FC9">
          <w:rPr>
            <w:rStyle w:val="Hyperlink"/>
          </w:rPr>
          <w:t>8.2</w:t>
        </w:r>
        <w:r w:rsidR="00306592" w:rsidRPr="0072711F">
          <w:rPr>
            <w:rFonts w:ascii="Calibri" w:eastAsia="Times New Roman" w:hAnsi="Calibri"/>
            <w:color w:val="auto"/>
            <w:sz w:val="22"/>
            <w:szCs w:val="22"/>
          </w:rPr>
          <w:tab/>
        </w:r>
        <w:r w:rsidR="00306592" w:rsidRPr="00EB0FC9">
          <w:rPr>
            <w:rStyle w:val="Hyperlink"/>
          </w:rPr>
          <w:t>CIS for JPEG 2000</w:t>
        </w:r>
        <w:r w:rsidR="00306592">
          <w:rPr>
            <w:webHidden/>
          </w:rPr>
          <w:tab/>
        </w:r>
        <w:r w:rsidR="00306592">
          <w:rPr>
            <w:webHidden/>
          </w:rPr>
          <w:fldChar w:fldCharType="begin"/>
        </w:r>
        <w:r w:rsidR="00306592">
          <w:rPr>
            <w:webHidden/>
          </w:rPr>
          <w:instrText xml:space="preserve"> PAGEREF _Toc500957338 \h </w:instrText>
        </w:r>
        <w:r w:rsidR="00306592">
          <w:rPr>
            <w:webHidden/>
          </w:rPr>
        </w:r>
        <w:r w:rsidR="00306592">
          <w:rPr>
            <w:webHidden/>
          </w:rPr>
          <w:fldChar w:fldCharType="separate"/>
        </w:r>
        <w:r w:rsidR="00192EF7">
          <w:rPr>
            <w:webHidden/>
          </w:rPr>
          <w:t>28</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39" w:history="1">
        <w:r w:rsidR="00306592" w:rsidRPr="00EB0FC9">
          <w:rPr>
            <w:rStyle w:val="Hyperlink"/>
          </w:rPr>
          <w:t>9.</w:t>
        </w:r>
        <w:r w:rsidR="00306592" w:rsidRPr="0072711F">
          <w:rPr>
            <w:rFonts w:ascii="Calibri" w:eastAsia="Times New Roman" w:hAnsi="Calibri"/>
            <w:color w:val="auto"/>
            <w:sz w:val="22"/>
            <w:szCs w:val="22"/>
          </w:rPr>
          <w:tab/>
        </w:r>
        <w:r w:rsidR="00306592" w:rsidRPr="00EB0FC9">
          <w:rPr>
            <w:rStyle w:val="Hyperlink"/>
          </w:rPr>
          <w:t>Packaging GML in JPEG 2000</w:t>
        </w:r>
        <w:r w:rsidR="00306592">
          <w:rPr>
            <w:webHidden/>
          </w:rPr>
          <w:tab/>
        </w:r>
        <w:r w:rsidR="00306592">
          <w:rPr>
            <w:webHidden/>
          </w:rPr>
          <w:fldChar w:fldCharType="begin"/>
        </w:r>
        <w:r w:rsidR="00306592">
          <w:rPr>
            <w:webHidden/>
          </w:rPr>
          <w:instrText xml:space="preserve"> PAGEREF _Toc500957339 \h </w:instrText>
        </w:r>
        <w:r w:rsidR="00306592">
          <w:rPr>
            <w:webHidden/>
          </w:rPr>
        </w:r>
        <w:r w:rsidR="00306592">
          <w:rPr>
            <w:webHidden/>
          </w:rPr>
          <w:fldChar w:fldCharType="separate"/>
        </w:r>
        <w:r w:rsidR="00192EF7">
          <w:rPr>
            <w:webHidden/>
          </w:rPr>
          <w:t>31</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40" w:history="1">
        <w:r w:rsidR="00306592" w:rsidRPr="00EB0FC9">
          <w:rPr>
            <w:rStyle w:val="Hyperlink"/>
          </w:rPr>
          <w:t>9.1</w:t>
        </w:r>
        <w:r w:rsidR="00306592" w:rsidRPr="0072711F">
          <w:rPr>
            <w:rFonts w:ascii="Calibri" w:eastAsia="Times New Roman" w:hAnsi="Calibri"/>
            <w:color w:val="auto"/>
            <w:sz w:val="22"/>
            <w:szCs w:val="22"/>
          </w:rPr>
          <w:tab/>
        </w:r>
        <w:r w:rsidR="00306592" w:rsidRPr="00EB0FC9">
          <w:rPr>
            <w:rStyle w:val="Hyperlink"/>
          </w:rPr>
          <w:t>Introduction</w:t>
        </w:r>
        <w:r w:rsidR="00306592">
          <w:rPr>
            <w:webHidden/>
          </w:rPr>
          <w:tab/>
        </w:r>
        <w:r w:rsidR="00306592">
          <w:rPr>
            <w:webHidden/>
          </w:rPr>
          <w:fldChar w:fldCharType="begin"/>
        </w:r>
        <w:r w:rsidR="00306592">
          <w:rPr>
            <w:webHidden/>
          </w:rPr>
          <w:instrText xml:space="preserve"> PAGEREF _Toc500957340 \h </w:instrText>
        </w:r>
        <w:r w:rsidR="00306592">
          <w:rPr>
            <w:webHidden/>
          </w:rPr>
        </w:r>
        <w:r w:rsidR="00306592">
          <w:rPr>
            <w:webHidden/>
          </w:rPr>
          <w:fldChar w:fldCharType="separate"/>
        </w:r>
        <w:r w:rsidR="00192EF7">
          <w:rPr>
            <w:webHidden/>
          </w:rPr>
          <w:t>31</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41" w:history="1">
        <w:r w:rsidR="00306592" w:rsidRPr="00EB0FC9">
          <w:rPr>
            <w:rStyle w:val="Hyperlink"/>
          </w:rPr>
          <w:t>9.2</w:t>
        </w:r>
        <w:r w:rsidR="00306592" w:rsidRPr="0072711F">
          <w:rPr>
            <w:rFonts w:ascii="Calibri" w:eastAsia="Times New Roman" w:hAnsi="Calibri"/>
            <w:color w:val="auto"/>
            <w:sz w:val="22"/>
            <w:szCs w:val="22"/>
          </w:rPr>
          <w:tab/>
        </w:r>
        <w:r w:rsidR="00306592" w:rsidRPr="00EB0FC9">
          <w:rPr>
            <w:rStyle w:val="Hyperlink"/>
          </w:rPr>
          <w:t>Use of JPEG 2000 boxes</w:t>
        </w:r>
        <w:r w:rsidR="00306592">
          <w:rPr>
            <w:webHidden/>
          </w:rPr>
          <w:tab/>
        </w:r>
        <w:r w:rsidR="00306592">
          <w:rPr>
            <w:webHidden/>
          </w:rPr>
          <w:fldChar w:fldCharType="begin"/>
        </w:r>
        <w:r w:rsidR="00306592">
          <w:rPr>
            <w:webHidden/>
          </w:rPr>
          <w:instrText xml:space="preserve"> PAGEREF _Toc500957341 \h </w:instrText>
        </w:r>
        <w:r w:rsidR="00306592">
          <w:rPr>
            <w:webHidden/>
          </w:rPr>
        </w:r>
        <w:r w:rsidR="00306592">
          <w:rPr>
            <w:webHidden/>
          </w:rPr>
          <w:fldChar w:fldCharType="separate"/>
        </w:r>
        <w:r w:rsidR="00192EF7">
          <w:rPr>
            <w:webHidden/>
          </w:rPr>
          <w:t>31</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42" w:history="1">
        <w:r w:rsidR="00306592" w:rsidRPr="00EB0FC9">
          <w:rPr>
            <w:rStyle w:val="Hyperlink"/>
          </w:rPr>
          <w:t>9.3</w:t>
        </w:r>
        <w:r w:rsidR="00306592" w:rsidRPr="0072711F">
          <w:rPr>
            <w:rFonts w:ascii="Calibri" w:eastAsia="Times New Roman" w:hAnsi="Calibri"/>
            <w:color w:val="auto"/>
            <w:sz w:val="22"/>
            <w:szCs w:val="22"/>
          </w:rPr>
          <w:tab/>
        </w:r>
        <w:r w:rsidR="00306592" w:rsidRPr="00EB0FC9">
          <w:rPr>
            <w:rStyle w:val="Hyperlink"/>
          </w:rPr>
          <w:t>Use of JPEG 2000 Part I and Part II extensions</w:t>
        </w:r>
        <w:r w:rsidR="00306592">
          <w:rPr>
            <w:webHidden/>
          </w:rPr>
          <w:tab/>
        </w:r>
        <w:r w:rsidR="00306592">
          <w:rPr>
            <w:webHidden/>
          </w:rPr>
          <w:fldChar w:fldCharType="begin"/>
        </w:r>
        <w:r w:rsidR="00306592">
          <w:rPr>
            <w:webHidden/>
          </w:rPr>
          <w:instrText xml:space="preserve"> PAGEREF _Toc500957342 \h </w:instrText>
        </w:r>
        <w:r w:rsidR="00306592">
          <w:rPr>
            <w:webHidden/>
          </w:rPr>
        </w:r>
        <w:r w:rsidR="00306592">
          <w:rPr>
            <w:webHidden/>
          </w:rPr>
          <w:fldChar w:fldCharType="separate"/>
        </w:r>
        <w:r w:rsidR="00192EF7">
          <w:rPr>
            <w:webHidden/>
          </w:rPr>
          <w:t>33</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43" w:history="1">
        <w:r w:rsidR="00306592" w:rsidRPr="00EB0FC9">
          <w:rPr>
            <w:rStyle w:val="Hyperlink"/>
          </w:rPr>
          <w:t>10.</w:t>
        </w:r>
        <w:r w:rsidR="00306592" w:rsidRPr="0072711F">
          <w:rPr>
            <w:rFonts w:ascii="Calibri" w:eastAsia="Times New Roman" w:hAnsi="Calibri"/>
            <w:color w:val="auto"/>
            <w:sz w:val="22"/>
            <w:szCs w:val="22"/>
          </w:rPr>
          <w:tab/>
        </w:r>
        <w:r w:rsidR="00306592" w:rsidRPr="00EB0FC9">
          <w:rPr>
            <w:rStyle w:val="Hyperlink"/>
          </w:rPr>
          <w:t>XML references in a JPEG 2000 package</w:t>
        </w:r>
        <w:r w:rsidR="00306592">
          <w:rPr>
            <w:webHidden/>
          </w:rPr>
          <w:tab/>
        </w:r>
        <w:r w:rsidR="00306592">
          <w:rPr>
            <w:webHidden/>
          </w:rPr>
          <w:fldChar w:fldCharType="begin"/>
        </w:r>
        <w:r w:rsidR="00306592">
          <w:rPr>
            <w:webHidden/>
          </w:rPr>
          <w:instrText xml:space="preserve"> PAGEREF _Toc500957343 \h </w:instrText>
        </w:r>
        <w:r w:rsidR="00306592">
          <w:rPr>
            <w:webHidden/>
          </w:rPr>
        </w:r>
        <w:r w:rsidR="00306592">
          <w:rPr>
            <w:webHidden/>
          </w:rPr>
          <w:fldChar w:fldCharType="separate"/>
        </w:r>
        <w:r w:rsidR="00192EF7">
          <w:rPr>
            <w:webHidden/>
          </w:rPr>
          <w:t>36</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44" w:history="1">
        <w:r w:rsidR="00306592" w:rsidRPr="00EB0FC9">
          <w:rPr>
            <w:rStyle w:val="Hyperlink"/>
          </w:rPr>
          <w:t>10.1</w:t>
        </w:r>
        <w:r w:rsidR="00306592" w:rsidRPr="0072711F">
          <w:rPr>
            <w:rFonts w:ascii="Calibri" w:eastAsia="Times New Roman" w:hAnsi="Calibri"/>
            <w:color w:val="auto"/>
            <w:sz w:val="22"/>
            <w:szCs w:val="22"/>
          </w:rPr>
          <w:tab/>
        </w:r>
        <w:r w:rsidR="00306592" w:rsidRPr="00EB0FC9">
          <w:rPr>
            <w:rStyle w:val="Hyperlink"/>
          </w:rPr>
          <w:t>References to XML schemas</w:t>
        </w:r>
        <w:r w:rsidR="00306592">
          <w:rPr>
            <w:webHidden/>
          </w:rPr>
          <w:tab/>
        </w:r>
        <w:r w:rsidR="00306592">
          <w:rPr>
            <w:webHidden/>
          </w:rPr>
          <w:fldChar w:fldCharType="begin"/>
        </w:r>
        <w:r w:rsidR="00306592">
          <w:rPr>
            <w:webHidden/>
          </w:rPr>
          <w:instrText xml:space="preserve"> PAGEREF _Toc500957344 \h </w:instrText>
        </w:r>
        <w:r w:rsidR="00306592">
          <w:rPr>
            <w:webHidden/>
          </w:rPr>
        </w:r>
        <w:r w:rsidR="00306592">
          <w:rPr>
            <w:webHidden/>
          </w:rPr>
          <w:fldChar w:fldCharType="separate"/>
        </w:r>
        <w:r w:rsidR="00192EF7">
          <w:rPr>
            <w:webHidden/>
          </w:rPr>
          <w:t>36</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45" w:history="1">
        <w:r w:rsidR="00306592" w:rsidRPr="00EB0FC9">
          <w:rPr>
            <w:rStyle w:val="Hyperlink"/>
          </w:rPr>
          <w:t>10.2</w:t>
        </w:r>
        <w:r w:rsidR="00306592" w:rsidRPr="0072711F">
          <w:rPr>
            <w:rFonts w:ascii="Calibri" w:eastAsia="Times New Roman" w:hAnsi="Calibri"/>
            <w:color w:val="auto"/>
            <w:sz w:val="22"/>
            <w:szCs w:val="22"/>
          </w:rPr>
          <w:tab/>
        </w:r>
        <w:r w:rsidR="00306592" w:rsidRPr="00EB0FC9">
          <w:rPr>
            <w:rStyle w:val="Hyperlink"/>
          </w:rPr>
          <w:t>External references</w:t>
        </w:r>
        <w:r w:rsidR="00306592">
          <w:rPr>
            <w:webHidden/>
          </w:rPr>
          <w:tab/>
        </w:r>
        <w:r w:rsidR="00306592">
          <w:rPr>
            <w:webHidden/>
          </w:rPr>
          <w:fldChar w:fldCharType="begin"/>
        </w:r>
        <w:r w:rsidR="00306592">
          <w:rPr>
            <w:webHidden/>
          </w:rPr>
          <w:instrText xml:space="preserve"> PAGEREF _Toc500957345 \h </w:instrText>
        </w:r>
        <w:r w:rsidR="00306592">
          <w:rPr>
            <w:webHidden/>
          </w:rPr>
        </w:r>
        <w:r w:rsidR="00306592">
          <w:rPr>
            <w:webHidden/>
          </w:rPr>
          <w:fldChar w:fldCharType="separate"/>
        </w:r>
        <w:r w:rsidR="00192EF7">
          <w:rPr>
            <w:webHidden/>
          </w:rPr>
          <w:t>37</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46" w:history="1">
        <w:r w:rsidR="00306592" w:rsidRPr="00EB0FC9">
          <w:rPr>
            <w:rStyle w:val="Hyperlink"/>
          </w:rPr>
          <w:t>10.3</w:t>
        </w:r>
        <w:r w:rsidR="00306592" w:rsidRPr="0072711F">
          <w:rPr>
            <w:rFonts w:ascii="Calibri" w:eastAsia="Times New Roman" w:hAnsi="Calibri"/>
            <w:color w:val="auto"/>
            <w:sz w:val="22"/>
            <w:szCs w:val="22"/>
          </w:rPr>
          <w:tab/>
        </w:r>
        <w:r w:rsidR="00306592" w:rsidRPr="00EB0FC9">
          <w:rPr>
            <w:rStyle w:val="Hyperlink"/>
          </w:rPr>
          <w:t>Internal references within a JPEG 2000 file.</w:t>
        </w:r>
        <w:r w:rsidR="00306592">
          <w:rPr>
            <w:webHidden/>
          </w:rPr>
          <w:tab/>
        </w:r>
        <w:r w:rsidR="00306592">
          <w:rPr>
            <w:webHidden/>
          </w:rPr>
          <w:fldChar w:fldCharType="begin"/>
        </w:r>
        <w:r w:rsidR="00306592">
          <w:rPr>
            <w:webHidden/>
          </w:rPr>
          <w:instrText xml:space="preserve"> PAGEREF _Toc500957346 \h </w:instrText>
        </w:r>
        <w:r w:rsidR="00306592">
          <w:rPr>
            <w:webHidden/>
          </w:rPr>
        </w:r>
        <w:r w:rsidR="00306592">
          <w:rPr>
            <w:webHidden/>
          </w:rPr>
          <w:fldChar w:fldCharType="separate"/>
        </w:r>
        <w:r w:rsidR="00192EF7">
          <w:rPr>
            <w:webHidden/>
          </w:rPr>
          <w:t>37</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47" w:history="1">
        <w:r w:rsidR="00306592" w:rsidRPr="00EB0FC9">
          <w:rPr>
            <w:rStyle w:val="Hyperlink"/>
          </w:rPr>
          <w:t>10.4</w:t>
        </w:r>
        <w:r w:rsidR="00306592" w:rsidRPr="0072711F">
          <w:rPr>
            <w:rFonts w:ascii="Calibri" w:eastAsia="Times New Roman" w:hAnsi="Calibri"/>
            <w:color w:val="auto"/>
            <w:sz w:val="22"/>
            <w:szCs w:val="22"/>
          </w:rPr>
          <w:tab/>
        </w:r>
        <w:r w:rsidR="00306592" w:rsidRPr="00EB0FC9">
          <w:rPr>
            <w:rStyle w:val="Hyperlink"/>
          </w:rPr>
          <w:t>Internal references to XML boxes within a JPEG 2000 file</w:t>
        </w:r>
        <w:r w:rsidR="00306592">
          <w:rPr>
            <w:webHidden/>
          </w:rPr>
          <w:tab/>
        </w:r>
        <w:r w:rsidR="00306592">
          <w:rPr>
            <w:webHidden/>
          </w:rPr>
          <w:fldChar w:fldCharType="begin"/>
        </w:r>
        <w:r w:rsidR="00306592">
          <w:rPr>
            <w:webHidden/>
          </w:rPr>
          <w:instrText xml:space="preserve"> PAGEREF _Toc500957347 \h </w:instrText>
        </w:r>
        <w:r w:rsidR="00306592">
          <w:rPr>
            <w:webHidden/>
          </w:rPr>
        </w:r>
        <w:r w:rsidR="00306592">
          <w:rPr>
            <w:webHidden/>
          </w:rPr>
          <w:fldChar w:fldCharType="separate"/>
        </w:r>
        <w:r w:rsidR="00192EF7">
          <w:rPr>
            <w:webHidden/>
          </w:rPr>
          <w:t>38</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51" w:history="1">
        <w:r w:rsidR="00306592" w:rsidRPr="00EB0FC9">
          <w:rPr>
            <w:rStyle w:val="Hyperlink"/>
          </w:rPr>
          <w:t>10.5</w:t>
        </w:r>
        <w:r w:rsidR="00306592" w:rsidRPr="0072711F">
          <w:rPr>
            <w:rFonts w:ascii="Calibri" w:eastAsia="Times New Roman" w:hAnsi="Calibri"/>
            <w:color w:val="auto"/>
            <w:sz w:val="22"/>
            <w:szCs w:val="22"/>
          </w:rPr>
          <w:tab/>
        </w:r>
        <w:r w:rsidR="00306592" w:rsidRPr="00EB0FC9">
          <w:rPr>
            <w:rStyle w:val="Hyperlink"/>
          </w:rPr>
          <w:t>Internal references to codestream within a JPEG 2000 file</w:t>
        </w:r>
        <w:r w:rsidR="00306592">
          <w:rPr>
            <w:webHidden/>
          </w:rPr>
          <w:tab/>
        </w:r>
        <w:r w:rsidR="00306592">
          <w:rPr>
            <w:webHidden/>
          </w:rPr>
          <w:fldChar w:fldCharType="begin"/>
        </w:r>
        <w:r w:rsidR="00306592">
          <w:rPr>
            <w:webHidden/>
          </w:rPr>
          <w:instrText xml:space="preserve"> PAGEREF _Toc500957351 \h </w:instrText>
        </w:r>
        <w:r w:rsidR="00306592">
          <w:rPr>
            <w:webHidden/>
          </w:rPr>
        </w:r>
        <w:r w:rsidR="00306592">
          <w:rPr>
            <w:webHidden/>
          </w:rPr>
          <w:fldChar w:fldCharType="separate"/>
        </w:r>
        <w:r w:rsidR="00192EF7">
          <w:rPr>
            <w:webHidden/>
          </w:rPr>
          <w:t>40</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52" w:history="1">
        <w:r w:rsidR="00306592" w:rsidRPr="00EB0FC9">
          <w:rPr>
            <w:rStyle w:val="Hyperlink"/>
          </w:rPr>
          <w:t>10.6</w:t>
        </w:r>
        <w:r w:rsidR="00306592" w:rsidRPr="0072711F">
          <w:rPr>
            <w:rFonts w:ascii="Calibri" w:eastAsia="Times New Roman" w:hAnsi="Calibri"/>
            <w:color w:val="auto"/>
            <w:sz w:val="22"/>
            <w:szCs w:val="22"/>
          </w:rPr>
          <w:tab/>
        </w:r>
        <w:r w:rsidR="00306592" w:rsidRPr="00EB0FC9">
          <w:rPr>
            <w:rStyle w:val="Hyperlink"/>
          </w:rPr>
          <w:t>Codestream references</w:t>
        </w:r>
        <w:r w:rsidR="00306592">
          <w:rPr>
            <w:webHidden/>
          </w:rPr>
          <w:tab/>
        </w:r>
        <w:r w:rsidR="00306592">
          <w:rPr>
            <w:webHidden/>
          </w:rPr>
          <w:fldChar w:fldCharType="begin"/>
        </w:r>
        <w:r w:rsidR="00306592">
          <w:rPr>
            <w:webHidden/>
          </w:rPr>
          <w:instrText xml:space="preserve"> PAGEREF _Toc500957352 \h </w:instrText>
        </w:r>
        <w:r w:rsidR="00306592">
          <w:rPr>
            <w:webHidden/>
          </w:rPr>
        </w:r>
        <w:r w:rsidR="00306592">
          <w:rPr>
            <w:webHidden/>
          </w:rPr>
          <w:fldChar w:fldCharType="separate"/>
        </w:r>
        <w:r w:rsidR="00192EF7">
          <w:rPr>
            <w:webHidden/>
          </w:rPr>
          <w:t>40</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53" w:history="1">
        <w:r w:rsidR="00306592" w:rsidRPr="00EB0FC9">
          <w:rPr>
            <w:rStyle w:val="Hyperlink"/>
          </w:rPr>
          <w:t>10.6.1</w:t>
        </w:r>
        <w:r w:rsidR="00306592" w:rsidRPr="0072711F">
          <w:rPr>
            <w:rFonts w:ascii="Calibri" w:eastAsia="Times New Roman" w:hAnsi="Calibri"/>
            <w:color w:val="auto"/>
            <w:sz w:val="22"/>
            <w:szCs w:val="22"/>
          </w:rPr>
          <w:tab/>
        </w:r>
        <w:r w:rsidR="00306592" w:rsidRPr="00EB0FC9">
          <w:rPr>
            <w:rStyle w:val="Hyperlink"/>
          </w:rPr>
          <w:t>Single codestream case</w:t>
        </w:r>
        <w:r w:rsidR="00306592">
          <w:rPr>
            <w:webHidden/>
          </w:rPr>
          <w:tab/>
        </w:r>
        <w:r w:rsidR="00306592">
          <w:rPr>
            <w:webHidden/>
          </w:rPr>
          <w:fldChar w:fldCharType="begin"/>
        </w:r>
        <w:r w:rsidR="00306592">
          <w:rPr>
            <w:webHidden/>
          </w:rPr>
          <w:instrText xml:space="preserve"> PAGEREF _Toc500957353 \h </w:instrText>
        </w:r>
        <w:r w:rsidR="00306592">
          <w:rPr>
            <w:webHidden/>
          </w:rPr>
        </w:r>
        <w:r w:rsidR="00306592">
          <w:rPr>
            <w:webHidden/>
          </w:rPr>
          <w:fldChar w:fldCharType="separate"/>
        </w:r>
        <w:r w:rsidR="00192EF7">
          <w:rPr>
            <w:webHidden/>
          </w:rPr>
          <w:t>40</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54" w:history="1">
        <w:r w:rsidR="00306592" w:rsidRPr="00EB0FC9">
          <w:rPr>
            <w:rStyle w:val="Hyperlink"/>
          </w:rPr>
          <w:t>10.6.2</w:t>
        </w:r>
        <w:r w:rsidR="00306592" w:rsidRPr="0072711F">
          <w:rPr>
            <w:rFonts w:ascii="Calibri" w:eastAsia="Times New Roman" w:hAnsi="Calibri"/>
            <w:color w:val="auto"/>
            <w:sz w:val="22"/>
            <w:szCs w:val="22"/>
          </w:rPr>
          <w:tab/>
        </w:r>
        <w:r w:rsidR="00306592" w:rsidRPr="00EB0FC9">
          <w:rPr>
            <w:rStyle w:val="Hyperlink"/>
          </w:rPr>
          <w:t>Minimal instance example for a single codestream</w:t>
        </w:r>
        <w:r w:rsidR="00306592">
          <w:rPr>
            <w:webHidden/>
          </w:rPr>
          <w:tab/>
        </w:r>
        <w:r w:rsidR="00306592">
          <w:rPr>
            <w:webHidden/>
          </w:rPr>
          <w:fldChar w:fldCharType="begin"/>
        </w:r>
        <w:r w:rsidR="00306592">
          <w:rPr>
            <w:webHidden/>
          </w:rPr>
          <w:instrText xml:space="preserve"> PAGEREF _Toc500957354 \h </w:instrText>
        </w:r>
        <w:r w:rsidR="00306592">
          <w:rPr>
            <w:webHidden/>
          </w:rPr>
        </w:r>
        <w:r w:rsidR="00306592">
          <w:rPr>
            <w:webHidden/>
          </w:rPr>
          <w:fldChar w:fldCharType="separate"/>
        </w:r>
        <w:r w:rsidR="00192EF7">
          <w:rPr>
            <w:webHidden/>
          </w:rPr>
          <w:t>40</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55" w:history="1">
        <w:r w:rsidR="00306592" w:rsidRPr="00EB0FC9">
          <w:rPr>
            <w:rStyle w:val="Hyperlink"/>
          </w:rPr>
          <w:t>10.6.3</w:t>
        </w:r>
        <w:r w:rsidR="00306592" w:rsidRPr="0072711F">
          <w:rPr>
            <w:rFonts w:ascii="Calibri" w:eastAsia="Times New Roman" w:hAnsi="Calibri"/>
            <w:color w:val="auto"/>
            <w:sz w:val="22"/>
            <w:szCs w:val="22"/>
          </w:rPr>
          <w:tab/>
        </w:r>
        <w:r w:rsidR="00306592" w:rsidRPr="00EB0FC9">
          <w:rPr>
            <w:rStyle w:val="Hyperlink"/>
          </w:rPr>
          <w:t>Multiple codestreams case</w:t>
        </w:r>
        <w:r w:rsidR="00306592">
          <w:rPr>
            <w:webHidden/>
          </w:rPr>
          <w:tab/>
        </w:r>
        <w:r w:rsidR="00306592">
          <w:rPr>
            <w:webHidden/>
          </w:rPr>
          <w:fldChar w:fldCharType="begin"/>
        </w:r>
        <w:r w:rsidR="00306592">
          <w:rPr>
            <w:webHidden/>
          </w:rPr>
          <w:instrText xml:space="preserve"> PAGEREF _Toc500957355 \h </w:instrText>
        </w:r>
        <w:r w:rsidR="00306592">
          <w:rPr>
            <w:webHidden/>
          </w:rPr>
        </w:r>
        <w:r w:rsidR="00306592">
          <w:rPr>
            <w:webHidden/>
          </w:rPr>
          <w:fldChar w:fldCharType="separate"/>
        </w:r>
        <w:r w:rsidR="00192EF7">
          <w:rPr>
            <w:webHidden/>
          </w:rPr>
          <w:t>42</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56" w:history="1">
        <w:r w:rsidR="00306592" w:rsidRPr="00EB0FC9">
          <w:rPr>
            <w:rStyle w:val="Hyperlink"/>
          </w:rPr>
          <w:t>10.6.4</w:t>
        </w:r>
        <w:r w:rsidR="00306592" w:rsidRPr="0072711F">
          <w:rPr>
            <w:rFonts w:ascii="Calibri" w:eastAsia="Times New Roman" w:hAnsi="Calibri"/>
            <w:color w:val="auto"/>
            <w:sz w:val="22"/>
            <w:szCs w:val="22"/>
          </w:rPr>
          <w:tab/>
        </w:r>
        <w:r w:rsidR="00306592" w:rsidRPr="00EB0FC9">
          <w:rPr>
            <w:rStyle w:val="Hyperlink"/>
          </w:rPr>
          <w:t>Minimal instance example for multiple codestreams</w:t>
        </w:r>
        <w:r w:rsidR="00306592">
          <w:rPr>
            <w:webHidden/>
          </w:rPr>
          <w:tab/>
        </w:r>
        <w:r w:rsidR="00306592">
          <w:rPr>
            <w:webHidden/>
          </w:rPr>
          <w:fldChar w:fldCharType="begin"/>
        </w:r>
        <w:r w:rsidR="00306592">
          <w:rPr>
            <w:webHidden/>
          </w:rPr>
          <w:instrText xml:space="preserve"> PAGEREF _Toc500957356 \h </w:instrText>
        </w:r>
        <w:r w:rsidR="00306592">
          <w:rPr>
            <w:webHidden/>
          </w:rPr>
        </w:r>
        <w:r w:rsidR="00306592">
          <w:rPr>
            <w:webHidden/>
          </w:rPr>
          <w:fldChar w:fldCharType="separate"/>
        </w:r>
        <w:r w:rsidR="00192EF7">
          <w:rPr>
            <w:webHidden/>
          </w:rPr>
          <w:t>42</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57" w:history="1">
        <w:r w:rsidR="00306592" w:rsidRPr="00EB0FC9">
          <w:rPr>
            <w:rStyle w:val="Hyperlink"/>
          </w:rPr>
          <w:t>11.</w:t>
        </w:r>
        <w:r w:rsidR="00306592" w:rsidRPr="0072711F">
          <w:rPr>
            <w:rFonts w:ascii="Calibri" w:eastAsia="Times New Roman" w:hAnsi="Calibri"/>
            <w:color w:val="auto"/>
            <w:sz w:val="22"/>
            <w:szCs w:val="22"/>
          </w:rPr>
          <w:tab/>
        </w:r>
        <w:r w:rsidR="00306592" w:rsidRPr="00EB0FC9">
          <w:rPr>
            <w:rStyle w:val="Hyperlink"/>
          </w:rPr>
          <w:t>A Coverage Type on the Georeferenceable Grid for JPEG 2000</w:t>
        </w:r>
        <w:r w:rsidR="00306592">
          <w:rPr>
            <w:webHidden/>
          </w:rPr>
          <w:tab/>
        </w:r>
        <w:r w:rsidR="00306592">
          <w:rPr>
            <w:webHidden/>
          </w:rPr>
          <w:fldChar w:fldCharType="begin"/>
        </w:r>
        <w:r w:rsidR="00306592">
          <w:rPr>
            <w:webHidden/>
          </w:rPr>
          <w:instrText xml:space="preserve"> PAGEREF _Toc500957357 \h </w:instrText>
        </w:r>
        <w:r w:rsidR="00306592">
          <w:rPr>
            <w:webHidden/>
          </w:rPr>
        </w:r>
        <w:r w:rsidR="00306592">
          <w:rPr>
            <w:webHidden/>
          </w:rPr>
          <w:fldChar w:fldCharType="separate"/>
        </w:r>
        <w:r w:rsidR="00192EF7">
          <w:rPr>
            <w:webHidden/>
          </w:rPr>
          <w:t>46</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58" w:history="1">
        <w:r w:rsidR="00306592" w:rsidRPr="00EB0FC9">
          <w:rPr>
            <w:rStyle w:val="Hyperlink"/>
          </w:rPr>
          <w:t>12.</w:t>
        </w:r>
        <w:r w:rsidR="00306592" w:rsidRPr="0072711F">
          <w:rPr>
            <w:rFonts w:ascii="Calibri" w:eastAsia="Times New Roman" w:hAnsi="Calibri"/>
            <w:color w:val="auto"/>
            <w:sz w:val="22"/>
            <w:szCs w:val="22"/>
          </w:rPr>
          <w:tab/>
        </w:r>
        <w:r w:rsidR="00306592" w:rsidRPr="00EB0FC9">
          <w:rPr>
            <w:rStyle w:val="Hyperlink"/>
          </w:rPr>
          <w:t>Image annotation (informative)</w:t>
        </w:r>
        <w:r w:rsidR="00306592">
          <w:rPr>
            <w:webHidden/>
          </w:rPr>
          <w:tab/>
        </w:r>
        <w:r w:rsidR="00306592">
          <w:rPr>
            <w:webHidden/>
          </w:rPr>
          <w:fldChar w:fldCharType="begin"/>
        </w:r>
        <w:r w:rsidR="00306592">
          <w:rPr>
            <w:webHidden/>
          </w:rPr>
          <w:instrText xml:space="preserve"> PAGEREF _Toc500957358 \h </w:instrText>
        </w:r>
        <w:r w:rsidR="00306592">
          <w:rPr>
            <w:webHidden/>
          </w:rPr>
        </w:r>
        <w:r w:rsidR="00306592">
          <w:rPr>
            <w:webHidden/>
          </w:rPr>
          <w:fldChar w:fldCharType="separate"/>
        </w:r>
        <w:r w:rsidR="00192EF7">
          <w:rPr>
            <w:webHidden/>
          </w:rPr>
          <w:t>48</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59" w:history="1">
        <w:r w:rsidR="00306592" w:rsidRPr="00EB0FC9">
          <w:rPr>
            <w:rStyle w:val="Hyperlink"/>
          </w:rPr>
          <w:t>12.1</w:t>
        </w:r>
        <w:r w:rsidR="00306592" w:rsidRPr="0072711F">
          <w:rPr>
            <w:rFonts w:ascii="Calibri" w:eastAsia="Times New Roman" w:hAnsi="Calibri"/>
            <w:color w:val="auto"/>
            <w:sz w:val="22"/>
            <w:szCs w:val="22"/>
          </w:rPr>
          <w:tab/>
        </w:r>
        <w:r w:rsidR="00306592" w:rsidRPr="00EB0FC9">
          <w:rPr>
            <w:rStyle w:val="Hyperlink"/>
          </w:rPr>
          <w:t>Introduction</w:t>
        </w:r>
        <w:r w:rsidR="00306592">
          <w:rPr>
            <w:webHidden/>
          </w:rPr>
          <w:tab/>
        </w:r>
        <w:r w:rsidR="00306592">
          <w:rPr>
            <w:webHidden/>
          </w:rPr>
          <w:fldChar w:fldCharType="begin"/>
        </w:r>
        <w:r w:rsidR="00306592">
          <w:rPr>
            <w:webHidden/>
          </w:rPr>
          <w:instrText xml:space="preserve"> PAGEREF _Toc500957359 \h </w:instrText>
        </w:r>
        <w:r w:rsidR="00306592">
          <w:rPr>
            <w:webHidden/>
          </w:rPr>
        </w:r>
        <w:r w:rsidR="00306592">
          <w:rPr>
            <w:webHidden/>
          </w:rPr>
          <w:fldChar w:fldCharType="separate"/>
        </w:r>
        <w:r w:rsidR="00192EF7">
          <w:rPr>
            <w:webHidden/>
          </w:rPr>
          <w:t>48</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60" w:history="1">
        <w:r w:rsidR="00306592" w:rsidRPr="00EB0FC9">
          <w:rPr>
            <w:rStyle w:val="Hyperlink"/>
          </w:rPr>
          <w:t>12.2</w:t>
        </w:r>
        <w:r w:rsidR="00306592" w:rsidRPr="0072711F">
          <w:rPr>
            <w:rFonts w:ascii="Calibri" w:eastAsia="Times New Roman" w:hAnsi="Calibri"/>
            <w:color w:val="auto"/>
            <w:sz w:val="22"/>
            <w:szCs w:val="22"/>
          </w:rPr>
          <w:tab/>
        </w:r>
        <w:r w:rsidR="00306592" w:rsidRPr="00EB0FC9">
          <w:rPr>
            <w:rStyle w:val="Hyperlink"/>
          </w:rPr>
          <w:t>Use-cases</w:t>
        </w:r>
        <w:r w:rsidR="00306592">
          <w:rPr>
            <w:webHidden/>
          </w:rPr>
          <w:tab/>
        </w:r>
        <w:r w:rsidR="00306592">
          <w:rPr>
            <w:webHidden/>
          </w:rPr>
          <w:fldChar w:fldCharType="begin"/>
        </w:r>
        <w:r w:rsidR="00306592">
          <w:rPr>
            <w:webHidden/>
          </w:rPr>
          <w:instrText xml:space="preserve"> PAGEREF _Toc500957360 \h </w:instrText>
        </w:r>
        <w:r w:rsidR="00306592">
          <w:rPr>
            <w:webHidden/>
          </w:rPr>
        </w:r>
        <w:r w:rsidR="00306592">
          <w:rPr>
            <w:webHidden/>
          </w:rPr>
          <w:fldChar w:fldCharType="separate"/>
        </w:r>
        <w:r w:rsidR="00192EF7">
          <w:rPr>
            <w:webHidden/>
          </w:rPr>
          <w:t>49</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62" w:history="1">
        <w:r w:rsidR="00306592" w:rsidRPr="00EB0FC9">
          <w:rPr>
            <w:rStyle w:val="Hyperlink"/>
          </w:rPr>
          <w:t>Annex A Abstract Test Suite  (normative)</w:t>
        </w:r>
        <w:r w:rsidR="00306592">
          <w:rPr>
            <w:webHidden/>
          </w:rPr>
          <w:tab/>
        </w:r>
        <w:r w:rsidR="00306592">
          <w:rPr>
            <w:webHidden/>
          </w:rPr>
          <w:fldChar w:fldCharType="begin"/>
        </w:r>
        <w:r w:rsidR="00306592">
          <w:rPr>
            <w:webHidden/>
          </w:rPr>
          <w:instrText xml:space="preserve"> PAGEREF _Toc500957362 \h </w:instrText>
        </w:r>
        <w:r w:rsidR="00306592">
          <w:rPr>
            <w:webHidden/>
          </w:rPr>
        </w:r>
        <w:r w:rsidR="00306592">
          <w:rPr>
            <w:webHidden/>
          </w:rPr>
          <w:fldChar w:fldCharType="separate"/>
        </w:r>
        <w:r w:rsidR="00192EF7">
          <w:rPr>
            <w:webHidden/>
          </w:rPr>
          <w:t>50</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63" w:history="1">
        <w:r w:rsidR="00306592" w:rsidRPr="00EB0FC9">
          <w:rPr>
            <w:rStyle w:val="Hyperlink"/>
          </w:rPr>
          <w:t>A.1</w:t>
        </w:r>
        <w:r w:rsidR="00306592" w:rsidRPr="0072711F">
          <w:rPr>
            <w:rFonts w:ascii="Calibri" w:eastAsia="Times New Roman" w:hAnsi="Calibri"/>
            <w:color w:val="auto"/>
            <w:sz w:val="22"/>
            <w:szCs w:val="22"/>
          </w:rPr>
          <w:tab/>
        </w:r>
        <w:r w:rsidR="00306592" w:rsidRPr="00EB0FC9">
          <w:rPr>
            <w:rStyle w:val="Hyperlink"/>
          </w:rPr>
          <w:t>Conformance Test Class: core</w:t>
        </w:r>
        <w:r w:rsidR="00306592">
          <w:rPr>
            <w:webHidden/>
          </w:rPr>
          <w:tab/>
        </w:r>
        <w:r w:rsidR="00306592">
          <w:rPr>
            <w:webHidden/>
          </w:rPr>
          <w:fldChar w:fldCharType="begin"/>
        </w:r>
        <w:r w:rsidR="00306592">
          <w:rPr>
            <w:webHidden/>
          </w:rPr>
          <w:instrText xml:space="preserve"> PAGEREF _Toc500957363 \h </w:instrText>
        </w:r>
        <w:r w:rsidR="00306592">
          <w:rPr>
            <w:webHidden/>
          </w:rPr>
        </w:r>
        <w:r w:rsidR="00306592">
          <w:rPr>
            <w:webHidden/>
          </w:rPr>
          <w:fldChar w:fldCharType="separate"/>
        </w:r>
        <w:r w:rsidR="00192EF7">
          <w:rPr>
            <w:webHidden/>
          </w:rPr>
          <w:t>50</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64" w:history="1">
        <w:r w:rsidR="00306592" w:rsidRPr="00EB0FC9">
          <w:rPr>
            <w:rStyle w:val="Hyperlink"/>
          </w:rPr>
          <w:t>A.1.1</w:t>
        </w:r>
        <w:r w:rsidR="00306592" w:rsidRPr="0072711F">
          <w:rPr>
            <w:rFonts w:ascii="Calibri" w:eastAsia="Times New Roman" w:hAnsi="Calibri"/>
            <w:color w:val="auto"/>
            <w:sz w:val="22"/>
            <w:szCs w:val="22"/>
          </w:rPr>
          <w:tab/>
        </w:r>
        <w:r w:rsidR="00306592" w:rsidRPr="00EB0FC9">
          <w:rPr>
            <w:rStyle w:val="Hyperlink"/>
          </w:rPr>
          <w:t>GMLJP2 file contains a CIS coverage</w:t>
        </w:r>
        <w:r w:rsidR="00306592">
          <w:rPr>
            <w:webHidden/>
          </w:rPr>
          <w:tab/>
        </w:r>
        <w:r w:rsidR="00306592">
          <w:rPr>
            <w:webHidden/>
          </w:rPr>
          <w:fldChar w:fldCharType="begin"/>
        </w:r>
        <w:r w:rsidR="00306592">
          <w:rPr>
            <w:webHidden/>
          </w:rPr>
          <w:instrText xml:space="preserve"> PAGEREF _Toc500957364 \h </w:instrText>
        </w:r>
        <w:r w:rsidR="00306592">
          <w:rPr>
            <w:webHidden/>
          </w:rPr>
        </w:r>
        <w:r w:rsidR="00306592">
          <w:rPr>
            <w:webHidden/>
          </w:rPr>
          <w:fldChar w:fldCharType="separate"/>
        </w:r>
        <w:r w:rsidR="00192EF7">
          <w:rPr>
            <w:webHidden/>
          </w:rPr>
          <w:t>50</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65" w:history="1">
        <w:r w:rsidR="00306592" w:rsidRPr="00EB0FC9">
          <w:rPr>
            <w:rStyle w:val="Hyperlink"/>
          </w:rPr>
          <w:t>A.1.2</w:t>
        </w:r>
        <w:r w:rsidR="00306592" w:rsidRPr="0072711F">
          <w:rPr>
            <w:rFonts w:ascii="Calibri" w:eastAsia="Times New Roman" w:hAnsi="Calibri"/>
            <w:color w:val="auto"/>
            <w:sz w:val="22"/>
            <w:szCs w:val="22"/>
          </w:rPr>
          <w:tab/>
        </w:r>
        <w:r w:rsidR="00306592" w:rsidRPr="00EB0FC9">
          <w:rPr>
            <w:rStyle w:val="Hyperlink"/>
          </w:rPr>
          <w:t>GMLJP2 coverage metadata coherence with JPEG 2000 header</w:t>
        </w:r>
        <w:r w:rsidR="00306592">
          <w:rPr>
            <w:webHidden/>
          </w:rPr>
          <w:tab/>
        </w:r>
        <w:r w:rsidR="00306592">
          <w:rPr>
            <w:webHidden/>
          </w:rPr>
          <w:fldChar w:fldCharType="begin"/>
        </w:r>
        <w:r w:rsidR="00306592">
          <w:rPr>
            <w:webHidden/>
          </w:rPr>
          <w:instrText xml:space="preserve"> PAGEREF _Toc500957365 \h </w:instrText>
        </w:r>
        <w:r w:rsidR="00306592">
          <w:rPr>
            <w:webHidden/>
          </w:rPr>
        </w:r>
        <w:r w:rsidR="00306592">
          <w:rPr>
            <w:webHidden/>
          </w:rPr>
          <w:fldChar w:fldCharType="separate"/>
        </w:r>
        <w:r w:rsidR="00192EF7">
          <w:rPr>
            <w:webHidden/>
          </w:rPr>
          <w:t>50</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66" w:history="1">
        <w:r w:rsidR="00306592" w:rsidRPr="00EB0FC9">
          <w:rPr>
            <w:rStyle w:val="Hyperlink"/>
          </w:rPr>
          <w:t>A.1.3</w:t>
        </w:r>
        <w:r w:rsidR="00306592" w:rsidRPr="0072711F">
          <w:rPr>
            <w:rFonts w:ascii="Calibri" w:eastAsia="Times New Roman" w:hAnsi="Calibri"/>
            <w:color w:val="auto"/>
            <w:sz w:val="22"/>
            <w:szCs w:val="22"/>
          </w:rPr>
          <w:tab/>
        </w:r>
        <w:r w:rsidR="00306592" w:rsidRPr="00EB0FC9">
          <w:rPr>
            <w:rStyle w:val="Hyperlink"/>
          </w:rPr>
          <w:t>GMLJP2 file CIS precedence</w:t>
        </w:r>
        <w:r w:rsidR="00306592">
          <w:rPr>
            <w:webHidden/>
          </w:rPr>
          <w:tab/>
        </w:r>
        <w:r w:rsidR="00306592">
          <w:rPr>
            <w:webHidden/>
          </w:rPr>
          <w:fldChar w:fldCharType="begin"/>
        </w:r>
        <w:r w:rsidR="00306592">
          <w:rPr>
            <w:webHidden/>
          </w:rPr>
          <w:instrText xml:space="preserve"> PAGEREF _Toc500957366 \h </w:instrText>
        </w:r>
        <w:r w:rsidR="00306592">
          <w:rPr>
            <w:webHidden/>
          </w:rPr>
        </w:r>
        <w:r w:rsidR="00306592">
          <w:rPr>
            <w:webHidden/>
          </w:rPr>
          <w:fldChar w:fldCharType="separate"/>
        </w:r>
        <w:r w:rsidR="00192EF7">
          <w:rPr>
            <w:webHidden/>
          </w:rPr>
          <w:t>51</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67" w:history="1">
        <w:r w:rsidR="00306592" w:rsidRPr="00EB0FC9">
          <w:rPr>
            <w:rStyle w:val="Hyperlink"/>
          </w:rPr>
          <w:t>A.1.4</w:t>
        </w:r>
        <w:r w:rsidR="00306592" w:rsidRPr="0072711F">
          <w:rPr>
            <w:rFonts w:ascii="Calibri" w:eastAsia="Times New Roman" w:hAnsi="Calibri"/>
            <w:color w:val="auto"/>
            <w:sz w:val="22"/>
            <w:szCs w:val="22"/>
          </w:rPr>
          <w:tab/>
        </w:r>
        <w:r w:rsidR="00306592" w:rsidRPr="00EB0FC9">
          <w:rPr>
            <w:rStyle w:val="Hyperlink"/>
          </w:rPr>
          <w:t>Usage of gmlcov:metadata instea</w:t>
        </w:r>
        <w:bookmarkStart w:id="2" w:name="_GoBack"/>
        <w:bookmarkEnd w:id="2"/>
        <w:r w:rsidR="00306592" w:rsidRPr="00EB0FC9">
          <w:rPr>
            <w:rStyle w:val="Hyperlink"/>
          </w:rPr>
          <w:t>d of gml:metaDataProperty</w:t>
        </w:r>
        <w:r w:rsidR="00306592">
          <w:rPr>
            <w:webHidden/>
          </w:rPr>
          <w:tab/>
        </w:r>
        <w:r w:rsidR="00306592">
          <w:rPr>
            <w:webHidden/>
          </w:rPr>
          <w:fldChar w:fldCharType="begin"/>
        </w:r>
        <w:r w:rsidR="00306592">
          <w:rPr>
            <w:webHidden/>
          </w:rPr>
          <w:instrText xml:space="preserve"> PAGEREF _Toc500957367 \h </w:instrText>
        </w:r>
        <w:r w:rsidR="00306592">
          <w:rPr>
            <w:webHidden/>
          </w:rPr>
        </w:r>
        <w:r w:rsidR="00306592">
          <w:rPr>
            <w:webHidden/>
          </w:rPr>
          <w:fldChar w:fldCharType="separate"/>
        </w:r>
        <w:r w:rsidR="00192EF7">
          <w:rPr>
            <w:webHidden/>
          </w:rPr>
          <w:t>51</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68" w:history="1">
        <w:r w:rsidR="00306592" w:rsidRPr="00EB0FC9">
          <w:rPr>
            <w:rStyle w:val="Hyperlink"/>
          </w:rPr>
          <w:t>A.1.5</w:t>
        </w:r>
        <w:r w:rsidR="00306592" w:rsidRPr="0072711F">
          <w:rPr>
            <w:rFonts w:ascii="Calibri" w:eastAsia="Times New Roman" w:hAnsi="Calibri"/>
            <w:color w:val="auto"/>
            <w:sz w:val="22"/>
            <w:szCs w:val="22"/>
          </w:rPr>
          <w:tab/>
        </w:r>
        <w:r w:rsidR="00306592" w:rsidRPr="00EB0FC9">
          <w:rPr>
            <w:rStyle w:val="Hyperlink"/>
          </w:rPr>
          <w:t>CRS is well defined externally by URI</w:t>
        </w:r>
        <w:r w:rsidR="00306592">
          <w:rPr>
            <w:webHidden/>
          </w:rPr>
          <w:tab/>
        </w:r>
        <w:r w:rsidR="00306592">
          <w:rPr>
            <w:webHidden/>
          </w:rPr>
          <w:fldChar w:fldCharType="begin"/>
        </w:r>
        <w:r w:rsidR="00306592">
          <w:rPr>
            <w:webHidden/>
          </w:rPr>
          <w:instrText xml:space="preserve"> PAGEREF _Toc500957368 \h </w:instrText>
        </w:r>
        <w:r w:rsidR="00306592">
          <w:rPr>
            <w:webHidden/>
          </w:rPr>
        </w:r>
        <w:r w:rsidR="00306592">
          <w:rPr>
            <w:webHidden/>
          </w:rPr>
          <w:fldChar w:fldCharType="separate"/>
        </w:r>
        <w:r w:rsidR="00192EF7">
          <w:rPr>
            <w:webHidden/>
          </w:rPr>
          <w:t>51</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69" w:history="1">
        <w:r w:rsidR="00306592" w:rsidRPr="00EB0FC9">
          <w:rPr>
            <w:rStyle w:val="Hyperlink"/>
          </w:rPr>
          <w:t>A.1.6</w:t>
        </w:r>
        <w:r w:rsidR="00306592" w:rsidRPr="0072711F">
          <w:rPr>
            <w:rFonts w:ascii="Calibri" w:eastAsia="Times New Roman" w:hAnsi="Calibri"/>
            <w:color w:val="auto"/>
            <w:sz w:val="22"/>
            <w:szCs w:val="22"/>
          </w:rPr>
          <w:tab/>
        </w:r>
        <w:r w:rsidR="00306592" w:rsidRPr="00EB0FC9">
          <w:rPr>
            <w:rStyle w:val="Hyperlink"/>
          </w:rPr>
          <w:t>CRS is defined for rectified grid coverages</w:t>
        </w:r>
        <w:r w:rsidR="00306592">
          <w:rPr>
            <w:webHidden/>
          </w:rPr>
          <w:tab/>
        </w:r>
        <w:r w:rsidR="00306592">
          <w:rPr>
            <w:webHidden/>
          </w:rPr>
          <w:fldChar w:fldCharType="begin"/>
        </w:r>
        <w:r w:rsidR="00306592">
          <w:rPr>
            <w:webHidden/>
          </w:rPr>
          <w:instrText xml:space="preserve"> PAGEREF _Toc500957369 \h </w:instrText>
        </w:r>
        <w:r w:rsidR="00306592">
          <w:rPr>
            <w:webHidden/>
          </w:rPr>
        </w:r>
        <w:r w:rsidR="00306592">
          <w:rPr>
            <w:webHidden/>
          </w:rPr>
          <w:fldChar w:fldCharType="separate"/>
        </w:r>
        <w:r w:rsidR="00192EF7">
          <w:rPr>
            <w:webHidden/>
          </w:rPr>
          <w:t>51</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70" w:history="1">
        <w:r w:rsidR="00306592" w:rsidRPr="00EB0FC9">
          <w:rPr>
            <w:rStyle w:val="Hyperlink"/>
          </w:rPr>
          <w:t>A.1.7</w:t>
        </w:r>
        <w:r w:rsidR="00306592" w:rsidRPr="0072711F">
          <w:rPr>
            <w:rFonts w:ascii="Calibri" w:eastAsia="Times New Roman" w:hAnsi="Calibri"/>
            <w:color w:val="auto"/>
            <w:sz w:val="22"/>
            <w:szCs w:val="22"/>
          </w:rPr>
          <w:tab/>
        </w:r>
        <w:r w:rsidR="00306592" w:rsidRPr="00EB0FC9">
          <w:rPr>
            <w:rStyle w:val="Hyperlink"/>
          </w:rPr>
          <w:t>UoM in rangeType are defined when applicable</w:t>
        </w:r>
        <w:r w:rsidR="00306592">
          <w:rPr>
            <w:webHidden/>
          </w:rPr>
          <w:tab/>
        </w:r>
        <w:r w:rsidR="00306592">
          <w:rPr>
            <w:webHidden/>
          </w:rPr>
          <w:fldChar w:fldCharType="begin"/>
        </w:r>
        <w:r w:rsidR="00306592">
          <w:rPr>
            <w:webHidden/>
          </w:rPr>
          <w:instrText xml:space="preserve"> PAGEREF _Toc500957370 \h </w:instrText>
        </w:r>
        <w:r w:rsidR="00306592">
          <w:rPr>
            <w:webHidden/>
          </w:rPr>
        </w:r>
        <w:r w:rsidR="00306592">
          <w:rPr>
            <w:webHidden/>
          </w:rPr>
          <w:fldChar w:fldCharType="separate"/>
        </w:r>
        <w:r w:rsidR="00192EF7">
          <w:rPr>
            <w:webHidden/>
          </w:rPr>
          <w:t>52</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71" w:history="1">
        <w:r w:rsidR="00306592" w:rsidRPr="00EB0FC9">
          <w:rPr>
            <w:rStyle w:val="Hyperlink"/>
          </w:rPr>
          <w:t>A.1.8</w:t>
        </w:r>
        <w:r w:rsidR="00306592" w:rsidRPr="0072711F">
          <w:rPr>
            <w:rFonts w:ascii="Calibri" w:eastAsia="Times New Roman" w:hAnsi="Calibri"/>
            <w:color w:val="auto"/>
            <w:sz w:val="22"/>
            <w:szCs w:val="22"/>
          </w:rPr>
          <w:tab/>
        </w:r>
        <w:r w:rsidR="00306592" w:rsidRPr="00EB0FC9">
          <w:rPr>
            <w:rStyle w:val="Hyperlink"/>
          </w:rPr>
          <w:t>UoM are defined by reference</w:t>
        </w:r>
        <w:r w:rsidR="00306592">
          <w:rPr>
            <w:webHidden/>
          </w:rPr>
          <w:tab/>
        </w:r>
        <w:r w:rsidR="00306592">
          <w:rPr>
            <w:webHidden/>
          </w:rPr>
          <w:fldChar w:fldCharType="begin"/>
        </w:r>
        <w:r w:rsidR="00306592">
          <w:rPr>
            <w:webHidden/>
          </w:rPr>
          <w:instrText xml:space="preserve"> PAGEREF _Toc500957371 \h </w:instrText>
        </w:r>
        <w:r w:rsidR="00306592">
          <w:rPr>
            <w:webHidden/>
          </w:rPr>
        </w:r>
        <w:r w:rsidR="00306592">
          <w:rPr>
            <w:webHidden/>
          </w:rPr>
          <w:fldChar w:fldCharType="separate"/>
        </w:r>
        <w:r w:rsidR="00192EF7">
          <w:rPr>
            <w:webHidden/>
          </w:rPr>
          <w:t>52</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72" w:history="1">
        <w:r w:rsidR="00306592" w:rsidRPr="00EB0FC9">
          <w:rPr>
            <w:rStyle w:val="Hyperlink"/>
          </w:rPr>
          <w:t>A.1.9</w:t>
        </w:r>
        <w:r w:rsidR="00306592" w:rsidRPr="0072711F">
          <w:rPr>
            <w:rFonts w:ascii="Calibri" w:eastAsia="Times New Roman" w:hAnsi="Calibri"/>
            <w:color w:val="auto"/>
            <w:sz w:val="22"/>
            <w:szCs w:val="22"/>
          </w:rPr>
          <w:tab/>
        </w:r>
        <w:r w:rsidR="00306592" w:rsidRPr="00EB0FC9">
          <w:rPr>
            <w:rStyle w:val="Hyperlink"/>
          </w:rPr>
          <w:t>GMLJP2 file gmlcov-nil-values</w:t>
        </w:r>
        <w:r w:rsidR="00306592">
          <w:rPr>
            <w:webHidden/>
          </w:rPr>
          <w:tab/>
        </w:r>
        <w:r w:rsidR="00306592">
          <w:rPr>
            <w:webHidden/>
          </w:rPr>
          <w:fldChar w:fldCharType="begin"/>
        </w:r>
        <w:r w:rsidR="00306592">
          <w:rPr>
            <w:webHidden/>
          </w:rPr>
          <w:instrText xml:space="preserve"> PAGEREF _Toc500957372 \h </w:instrText>
        </w:r>
        <w:r w:rsidR="00306592">
          <w:rPr>
            <w:webHidden/>
          </w:rPr>
        </w:r>
        <w:r w:rsidR="00306592">
          <w:rPr>
            <w:webHidden/>
          </w:rPr>
          <w:fldChar w:fldCharType="separate"/>
        </w:r>
        <w:r w:rsidR="00192EF7">
          <w:rPr>
            <w:webHidden/>
          </w:rPr>
          <w:t>52</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73" w:history="1">
        <w:r w:rsidR="00306592" w:rsidRPr="00EB0FC9">
          <w:rPr>
            <w:rStyle w:val="Hyperlink"/>
          </w:rPr>
          <w:t>A.1.10</w:t>
        </w:r>
        <w:r w:rsidR="00306592" w:rsidRPr="0072711F">
          <w:rPr>
            <w:rFonts w:ascii="Calibri" w:eastAsia="Times New Roman" w:hAnsi="Calibri"/>
            <w:color w:val="auto"/>
            <w:sz w:val="22"/>
            <w:szCs w:val="22"/>
          </w:rPr>
          <w:tab/>
        </w:r>
        <w:r w:rsidR="00306592" w:rsidRPr="00EB0FC9">
          <w:rPr>
            <w:rStyle w:val="Hyperlink"/>
          </w:rPr>
          <w:t>Nil-values by reference</w:t>
        </w:r>
        <w:r w:rsidR="00306592">
          <w:rPr>
            <w:webHidden/>
          </w:rPr>
          <w:tab/>
        </w:r>
        <w:r w:rsidR="00306592">
          <w:rPr>
            <w:webHidden/>
          </w:rPr>
          <w:fldChar w:fldCharType="begin"/>
        </w:r>
        <w:r w:rsidR="00306592">
          <w:rPr>
            <w:webHidden/>
          </w:rPr>
          <w:instrText xml:space="preserve"> PAGEREF _Toc500957373 \h </w:instrText>
        </w:r>
        <w:r w:rsidR="00306592">
          <w:rPr>
            <w:webHidden/>
          </w:rPr>
        </w:r>
        <w:r w:rsidR="00306592">
          <w:rPr>
            <w:webHidden/>
          </w:rPr>
          <w:fldChar w:fldCharType="separate"/>
        </w:r>
        <w:r w:rsidR="00192EF7">
          <w:rPr>
            <w:webHidden/>
          </w:rPr>
          <w:t>52</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74" w:history="1">
        <w:r w:rsidR="00306592" w:rsidRPr="00EB0FC9">
          <w:rPr>
            <w:rStyle w:val="Hyperlink"/>
          </w:rPr>
          <w:t>A.1.11</w:t>
        </w:r>
        <w:r w:rsidR="00306592" w:rsidRPr="0072711F">
          <w:rPr>
            <w:rFonts w:ascii="Calibri" w:eastAsia="Times New Roman" w:hAnsi="Calibri"/>
            <w:color w:val="auto"/>
            <w:sz w:val="22"/>
            <w:szCs w:val="22"/>
          </w:rPr>
          <w:tab/>
        </w:r>
        <w:r w:rsidR="00306592" w:rsidRPr="00EB0FC9">
          <w:rPr>
            <w:rStyle w:val="Hyperlink"/>
          </w:rPr>
          <w:t>GMLJP2 file root is a coverage collection</w:t>
        </w:r>
        <w:r w:rsidR="00306592">
          <w:rPr>
            <w:webHidden/>
          </w:rPr>
          <w:tab/>
        </w:r>
        <w:r w:rsidR="00306592">
          <w:rPr>
            <w:webHidden/>
          </w:rPr>
          <w:fldChar w:fldCharType="begin"/>
        </w:r>
        <w:r w:rsidR="00306592">
          <w:rPr>
            <w:webHidden/>
          </w:rPr>
          <w:instrText xml:space="preserve"> PAGEREF _Toc500957374 \h </w:instrText>
        </w:r>
        <w:r w:rsidR="00306592">
          <w:rPr>
            <w:webHidden/>
          </w:rPr>
        </w:r>
        <w:r w:rsidR="00306592">
          <w:rPr>
            <w:webHidden/>
          </w:rPr>
          <w:fldChar w:fldCharType="separate"/>
        </w:r>
        <w:r w:rsidR="00192EF7">
          <w:rPr>
            <w:webHidden/>
          </w:rPr>
          <w:t>52</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75" w:history="1">
        <w:r w:rsidR="00306592" w:rsidRPr="00EB0FC9">
          <w:rPr>
            <w:rStyle w:val="Hyperlink"/>
          </w:rPr>
          <w:t>A.1.12</w:t>
        </w:r>
        <w:r w:rsidR="00306592" w:rsidRPr="0072711F">
          <w:rPr>
            <w:rFonts w:ascii="Calibri" w:eastAsia="Times New Roman" w:hAnsi="Calibri"/>
            <w:color w:val="auto"/>
            <w:sz w:val="22"/>
            <w:szCs w:val="22"/>
          </w:rPr>
          <w:tab/>
        </w:r>
        <w:r w:rsidR="00306592" w:rsidRPr="00EB0FC9">
          <w:rPr>
            <w:rStyle w:val="Hyperlink"/>
          </w:rPr>
          <w:t>GMLJP2 file coverages</w:t>
        </w:r>
        <w:r w:rsidR="00306592">
          <w:rPr>
            <w:webHidden/>
          </w:rPr>
          <w:tab/>
        </w:r>
        <w:r w:rsidR="00306592">
          <w:rPr>
            <w:webHidden/>
          </w:rPr>
          <w:fldChar w:fldCharType="begin"/>
        </w:r>
        <w:r w:rsidR="00306592">
          <w:rPr>
            <w:webHidden/>
          </w:rPr>
          <w:instrText xml:space="preserve"> PAGEREF _Toc500957375 \h </w:instrText>
        </w:r>
        <w:r w:rsidR="00306592">
          <w:rPr>
            <w:webHidden/>
          </w:rPr>
        </w:r>
        <w:r w:rsidR="00306592">
          <w:rPr>
            <w:webHidden/>
          </w:rPr>
          <w:fldChar w:fldCharType="separate"/>
        </w:r>
        <w:r w:rsidR="00192EF7">
          <w:rPr>
            <w:webHidden/>
          </w:rPr>
          <w:t>53</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76" w:history="1">
        <w:r w:rsidR="00306592" w:rsidRPr="00EB0FC9">
          <w:rPr>
            <w:rStyle w:val="Hyperlink"/>
          </w:rPr>
          <w:t>A.1.13</w:t>
        </w:r>
        <w:r w:rsidR="00306592" w:rsidRPr="0072711F">
          <w:rPr>
            <w:rFonts w:ascii="Calibri" w:eastAsia="Times New Roman" w:hAnsi="Calibri"/>
            <w:color w:val="auto"/>
            <w:sz w:val="22"/>
            <w:szCs w:val="22"/>
          </w:rPr>
          <w:tab/>
        </w:r>
        <w:r w:rsidR="00306592" w:rsidRPr="00EB0FC9">
          <w:rPr>
            <w:rStyle w:val="Hyperlink"/>
          </w:rPr>
          <w:t>GMLJP2 file gmlcov-metadata</w:t>
        </w:r>
        <w:r w:rsidR="00306592">
          <w:rPr>
            <w:webHidden/>
          </w:rPr>
          <w:tab/>
        </w:r>
        <w:r w:rsidR="00306592">
          <w:rPr>
            <w:webHidden/>
          </w:rPr>
          <w:fldChar w:fldCharType="begin"/>
        </w:r>
        <w:r w:rsidR="00306592">
          <w:rPr>
            <w:webHidden/>
          </w:rPr>
          <w:instrText xml:space="preserve"> PAGEREF _Toc500957376 \h </w:instrText>
        </w:r>
        <w:r w:rsidR="00306592">
          <w:rPr>
            <w:webHidden/>
          </w:rPr>
        </w:r>
        <w:r w:rsidR="00306592">
          <w:rPr>
            <w:webHidden/>
          </w:rPr>
          <w:fldChar w:fldCharType="separate"/>
        </w:r>
        <w:r w:rsidR="00192EF7">
          <w:rPr>
            <w:webHidden/>
          </w:rPr>
          <w:t>53</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77" w:history="1">
        <w:r w:rsidR="00306592" w:rsidRPr="00EB0FC9">
          <w:rPr>
            <w:rStyle w:val="Hyperlink"/>
          </w:rPr>
          <w:t>A.1.14</w:t>
        </w:r>
        <w:r w:rsidR="00306592" w:rsidRPr="0072711F">
          <w:rPr>
            <w:rFonts w:ascii="Calibri" w:eastAsia="Times New Roman" w:hAnsi="Calibri"/>
            <w:color w:val="auto"/>
            <w:sz w:val="22"/>
            <w:szCs w:val="22"/>
          </w:rPr>
          <w:tab/>
        </w:r>
        <w:r w:rsidR="00306592" w:rsidRPr="00EB0FC9">
          <w:rPr>
            <w:rStyle w:val="Hyperlink"/>
          </w:rPr>
          <w:t>GMLJP2 file features</w:t>
        </w:r>
        <w:r w:rsidR="00306592">
          <w:rPr>
            <w:webHidden/>
          </w:rPr>
          <w:tab/>
        </w:r>
        <w:r w:rsidR="00306592">
          <w:rPr>
            <w:webHidden/>
          </w:rPr>
          <w:fldChar w:fldCharType="begin"/>
        </w:r>
        <w:r w:rsidR="00306592">
          <w:rPr>
            <w:webHidden/>
          </w:rPr>
          <w:instrText xml:space="preserve"> PAGEREF _Toc500957377 \h </w:instrText>
        </w:r>
        <w:r w:rsidR="00306592">
          <w:rPr>
            <w:webHidden/>
          </w:rPr>
        </w:r>
        <w:r w:rsidR="00306592">
          <w:rPr>
            <w:webHidden/>
          </w:rPr>
          <w:fldChar w:fldCharType="separate"/>
        </w:r>
        <w:r w:rsidR="00192EF7">
          <w:rPr>
            <w:webHidden/>
          </w:rPr>
          <w:t>53</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78" w:history="1">
        <w:r w:rsidR="00306592" w:rsidRPr="00EB0FC9">
          <w:rPr>
            <w:rStyle w:val="Hyperlink"/>
          </w:rPr>
          <w:t>A.1.15</w:t>
        </w:r>
        <w:r w:rsidR="00306592" w:rsidRPr="0072711F">
          <w:rPr>
            <w:rFonts w:ascii="Calibri" w:eastAsia="Times New Roman" w:hAnsi="Calibri"/>
            <w:color w:val="auto"/>
            <w:sz w:val="22"/>
            <w:szCs w:val="22"/>
          </w:rPr>
          <w:tab/>
        </w:r>
        <w:r w:rsidR="00306592" w:rsidRPr="00EB0FC9">
          <w:rPr>
            <w:rStyle w:val="Hyperlink"/>
          </w:rPr>
          <w:t>GMLJP2 file annotations</w:t>
        </w:r>
        <w:r w:rsidR="00306592">
          <w:rPr>
            <w:webHidden/>
          </w:rPr>
          <w:tab/>
        </w:r>
        <w:r w:rsidR="00306592">
          <w:rPr>
            <w:webHidden/>
          </w:rPr>
          <w:fldChar w:fldCharType="begin"/>
        </w:r>
        <w:r w:rsidR="00306592">
          <w:rPr>
            <w:webHidden/>
          </w:rPr>
          <w:instrText xml:space="preserve"> PAGEREF _Toc500957378 \h </w:instrText>
        </w:r>
        <w:r w:rsidR="00306592">
          <w:rPr>
            <w:webHidden/>
          </w:rPr>
        </w:r>
        <w:r w:rsidR="00306592">
          <w:rPr>
            <w:webHidden/>
          </w:rPr>
          <w:fldChar w:fldCharType="separate"/>
        </w:r>
        <w:r w:rsidR="00192EF7">
          <w:rPr>
            <w:webHidden/>
          </w:rPr>
          <w:t>53</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79" w:history="1">
        <w:r w:rsidR="00306592" w:rsidRPr="00EB0FC9">
          <w:rPr>
            <w:rStyle w:val="Hyperlink"/>
          </w:rPr>
          <w:t>A.1.16</w:t>
        </w:r>
        <w:r w:rsidR="00306592" w:rsidRPr="0072711F">
          <w:rPr>
            <w:rFonts w:ascii="Calibri" w:eastAsia="Times New Roman" w:hAnsi="Calibri"/>
            <w:color w:val="auto"/>
            <w:sz w:val="22"/>
            <w:szCs w:val="22"/>
          </w:rPr>
          <w:tab/>
        </w:r>
        <w:r w:rsidR="00306592" w:rsidRPr="00EB0FC9">
          <w:rPr>
            <w:rStyle w:val="Hyperlink"/>
          </w:rPr>
          <w:t>GMLJP2 file styles</w:t>
        </w:r>
        <w:r w:rsidR="00306592">
          <w:rPr>
            <w:webHidden/>
          </w:rPr>
          <w:tab/>
        </w:r>
        <w:r w:rsidR="00306592">
          <w:rPr>
            <w:webHidden/>
          </w:rPr>
          <w:fldChar w:fldCharType="begin"/>
        </w:r>
        <w:r w:rsidR="00306592">
          <w:rPr>
            <w:webHidden/>
          </w:rPr>
          <w:instrText xml:space="preserve"> PAGEREF _Toc500957379 \h </w:instrText>
        </w:r>
        <w:r w:rsidR="00306592">
          <w:rPr>
            <w:webHidden/>
          </w:rPr>
        </w:r>
        <w:r w:rsidR="00306592">
          <w:rPr>
            <w:webHidden/>
          </w:rPr>
          <w:fldChar w:fldCharType="separate"/>
        </w:r>
        <w:r w:rsidR="00192EF7">
          <w:rPr>
            <w:webHidden/>
          </w:rPr>
          <w:t>53</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80" w:history="1">
        <w:r w:rsidR="00306592" w:rsidRPr="00EB0FC9">
          <w:rPr>
            <w:rStyle w:val="Hyperlink"/>
          </w:rPr>
          <w:t>A.1.17</w:t>
        </w:r>
        <w:r w:rsidR="00306592" w:rsidRPr="0072711F">
          <w:rPr>
            <w:rFonts w:ascii="Calibri" w:eastAsia="Times New Roman" w:hAnsi="Calibri"/>
            <w:color w:val="auto"/>
            <w:sz w:val="22"/>
            <w:szCs w:val="22"/>
          </w:rPr>
          <w:tab/>
        </w:r>
        <w:r w:rsidR="00306592" w:rsidRPr="00EB0FC9">
          <w:rPr>
            <w:rStyle w:val="Hyperlink"/>
          </w:rPr>
          <w:t>GMLJP2 file /req/core/gmlcov-filename-codestream</w:t>
        </w:r>
        <w:r w:rsidR="00306592">
          <w:rPr>
            <w:webHidden/>
          </w:rPr>
          <w:tab/>
        </w:r>
        <w:r w:rsidR="00306592">
          <w:rPr>
            <w:webHidden/>
          </w:rPr>
          <w:fldChar w:fldCharType="begin"/>
        </w:r>
        <w:r w:rsidR="00306592">
          <w:rPr>
            <w:webHidden/>
          </w:rPr>
          <w:instrText xml:space="preserve"> PAGEREF _Toc500957380 \h </w:instrText>
        </w:r>
        <w:r w:rsidR="00306592">
          <w:rPr>
            <w:webHidden/>
          </w:rPr>
        </w:r>
        <w:r w:rsidR="00306592">
          <w:rPr>
            <w:webHidden/>
          </w:rPr>
          <w:fldChar w:fldCharType="separate"/>
        </w:r>
        <w:r w:rsidR="00192EF7">
          <w:rPr>
            <w:webHidden/>
          </w:rPr>
          <w:t>54</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81" w:history="1">
        <w:r w:rsidR="00306592" w:rsidRPr="00EB0FC9">
          <w:rPr>
            <w:rStyle w:val="Hyperlink"/>
          </w:rPr>
          <w:t>A.1.18</w:t>
        </w:r>
        <w:r w:rsidR="00306592" w:rsidRPr="0072711F">
          <w:rPr>
            <w:rFonts w:ascii="Calibri" w:eastAsia="Times New Roman" w:hAnsi="Calibri"/>
            <w:color w:val="auto"/>
            <w:sz w:val="22"/>
            <w:szCs w:val="22"/>
          </w:rPr>
          <w:tab/>
        </w:r>
        <w:r w:rsidR="00306592" w:rsidRPr="00EB0FC9">
          <w:rPr>
            <w:rStyle w:val="Hyperlink"/>
          </w:rPr>
          <w:t>GMLJP2 file XML boxes</w:t>
        </w:r>
        <w:r w:rsidR="00306592">
          <w:rPr>
            <w:webHidden/>
          </w:rPr>
          <w:tab/>
        </w:r>
        <w:r w:rsidR="00306592">
          <w:rPr>
            <w:webHidden/>
          </w:rPr>
          <w:fldChar w:fldCharType="begin"/>
        </w:r>
        <w:r w:rsidR="00306592">
          <w:rPr>
            <w:webHidden/>
          </w:rPr>
          <w:instrText xml:space="preserve"> PAGEREF _Toc500957381 \h </w:instrText>
        </w:r>
        <w:r w:rsidR="00306592">
          <w:rPr>
            <w:webHidden/>
          </w:rPr>
        </w:r>
        <w:r w:rsidR="00306592">
          <w:rPr>
            <w:webHidden/>
          </w:rPr>
          <w:fldChar w:fldCharType="separate"/>
        </w:r>
        <w:r w:rsidR="00192EF7">
          <w:rPr>
            <w:webHidden/>
          </w:rPr>
          <w:t>54</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82" w:history="1">
        <w:r w:rsidR="00306592" w:rsidRPr="00EB0FC9">
          <w:rPr>
            <w:rStyle w:val="Hyperlink"/>
          </w:rPr>
          <w:t>A.1.19</w:t>
        </w:r>
        <w:r w:rsidR="00306592" w:rsidRPr="0072711F">
          <w:rPr>
            <w:rFonts w:ascii="Calibri" w:eastAsia="Times New Roman" w:hAnsi="Calibri"/>
            <w:color w:val="auto"/>
            <w:sz w:val="22"/>
            <w:szCs w:val="22"/>
          </w:rPr>
          <w:tab/>
        </w:r>
        <w:r w:rsidR="00306592" w:rsidRPr="00EB0FC9">
          <w:rPr>
            <w:rStyle w:val="Hyperlink"/>
          </w:rPr>
          <w:t>GMLJP2 file XML boxes signaled correctly</w:t>
        </w:r>
        <w:r w:rsidR="00306592">
          <w:rPr>
            <w:webHidden/>
          </w:rPr>
          <w:tab/>
        </w:r>
        <w:r w:rsidR="00306592">
          <w:rPr>
            <w:webHidden/>
          </w:rPr>
          <w:fldChar w:fldCharType="begin"/>
        </w:r>
        <w:r w:rsidR="00306592">
          <w:rPr>
            <w:webHidden/>
          </w:rPr>
          <w:instrText xml:space="preserve"> PAGEREF _Toc500957382 \h </w:instrText>
        </w:r>
        <w:r w:rsidR="00306592">
          <w:rPr>
            <w:webHidden/>
          </w:rPr>
        </w:r>
        <w:r w:rsidR="00306592">
          <w:rPr>
            <w:webHidden/>
          </w:rPr>
          <w:fldChar w:fldCharType="separate"/>
        </w:r>
        <w:r w:rsidR="00192EF7">
          <w:rPr>
            <w:webHidden/>
          </w:rPr>
          <w:t>54</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83" w:history="1">
        <w:r w:rsidR="00306592" w:rsidRPr="00EB0FC9">
          <w:rPr>
            <w:rStyle w:val="Hyperlink"/>
          </w:rPr>
          <w:t>A.1.20</w:t>
        </w:r>
        <w:r w:rsidR="00306592" w:rsidRPr="0072711F">
          <w:rPr>
            <w:rFonts w:ascii="Calibri" w:eastAsia="Times New Roman" w:hAnsi="Calibri"/>
            <w:color w:val="auto"/>
            <w:sz w:val="22"/>
            <w:szCs w:val="22"/>
          </w:rPr>
          <w:tab/>
        </w:r>
        <w:r w:rsidR="00306592" w:rsidRPr="00EB0FC9">
          <w:rPr>
            <w:rStyle w:val="Hyperlink"/>
          </w:rPr>
          <w:t>GMLJP2 file is a jp2 compatible</w:t>
        </w:r>
        <w:r w:rsidR="00306592">
          <w:rPr>
            <w:webHidden/>
          </w:rPr>
          <w:tab/>
        </w:r>
        <w:r w:rsidR="00306592">
          <w:rPr>
            <w:webHidden/>
          </w:rPr>
          <w:fldChar w:fldCharType="begin"/>
        </w:r>
        <w:r w:rsidR="00306592">
          <w:rPr>
            <w:webHidden/>
          </w:rPr>
          <w:instrText xml:space="preserve"> PAGEREF _Toc500957383 \h </w:instrText>
        </w:r>
        <w:r w:rsidR="00306592">
          <w:rPr>
            <w:webHidden/>
          </w:rPr>
        </w:r>
        <w:r w:rsidR="00306592">
          <w:rPr>
            <w:webHidden/>
          </w:rPr>
          <w:fldChar w:fldCharType="separate"/>
        </w:r>
        <w:r w:rsidR="00192EF7">
          <w:rPr>
            <w:webHidden/>
          </w:rPr>
          <w:t>54</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84" w:history="1">
        <w:r w:rsidR="00306592" w:rsidRPr="00EB0FC9">
          <w:rPr>
            <w:rStyle w:val="Hyperlink"/>
          </w:rPr>
          <w:t>A.1.21</w:t>
        </w:r>
        <w:r w:rsidR="00306592" w:rsidRPr="0072711F">
          <w:rPr>
            <w:rFonts w:ascii="Calibri" w:eastAsia="Times New Roman" w:hAnsi="Calibri"/>
            <w:color w:val="auto"/>
            <w:sz w:val="22"/>
            <w:szCs w:val="22"/>
          </w:rPr>
          <w:tab/>
        </w:r>
        <w:r w:rsidR="00306592" w:rsidRPr="00EB0FC9">
          <w:rPr>
            <w:rStyle w:val="Hyperlink"/>
          </w:rPr>
          <w:t>GMLJP2 file /req/core/jp2-outer-box</w:t>
        </w:r>
        <w:r w:rsidR="00306592">
          <w:rPr>
            <w:webHidden/>
          </w:rPr>
          <w:tab/>
        </w:r>
        <w:r w:rsidR="00306592">
          <w:rPr>
            <w:webHidden/>
          </w:rPr>
          <w:fldChar w:fldCharType="begin"/>
        </w:r>
        <w:r w:rsidR="00306592">
          <w:rPr>
            <w:webHidden/>
          </w:rPr>
          <w:instrText xml:space="preserve"> PAGEREF _Toc500957384 \h </w:instrText>
        </w:r>
        <w:r w:rsidR="00306592">
          <w:rPr>
            <w:webHidden/>
          </w:rPr>
        </w:r>
        <w:r w:rsidR="00306592">
          <w:rPr>
            <w:webHidden/>
          </w:rPr>
          <w:fldChar w:fldCharType="separate"/>
        </w:r>
        <w:r w:rsidR="00192EF7">
          <w:rPr>
            <w:webHidden/>
          </w:rPr>
          <w:t>54</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85" w:history="1">
        <w:r w:rsidR="00306592" w:rsidRPr="00EB0FC9">
          <w:rPr>
            <w:rStyle w:val="Hyperlink"/>
          </w:rPr>
          <w:t>A.1.22</w:t>
        </w:r>
        <w:r w:rsidR="00306592" w:rsidRPr="0072711F">
          <w:rPr>
            <w:rFonts w:ascii="Calibri" w:eastAsia="Times New Roman" w:hAnsi="Calibri"/>
            <w:color w:val="auto"/>
            <w:sz w:val="22"/>
            <w:szCs w:val="22"/>
          </w:rPr>
          <w:tab/>
        </w:r>
        <w:r w:rsidR="00306592" w:rsidRPr="00EB0FC9">
          <w:rPr>
            <w:rStyle w:val="Hyperlink"/>
          </w:rPr>
          <w:t>GMLJP2 file /req/core/jp2-other-inner-box</w:t>
        </w:r>
        <w:r w:rsidR="00306592">
          <w:rPr>
            <w:webHidden/>
          </w:rPr>
          <w:tab/>
        </w:r>
        <w:r w:rsidR="00306592">
          <w:rPr>
            <w:webHidden/>
          </w:rPr>
          <w:fldChar w:fldCharType="begin"/>
        </w:r>
        <w:r w:rsidR="00306592">
          <w:rPr>
            <w:webHidden/>
          </w:rPr>
          <w:instrText xml:space="preserve"> PAGEREF _Toc500957385 \h </w:instrText>
        </w:r>
        <w:r w:rsidR="00306592">
          <w:rPr>
            <w:webHidden/>
          </w:rPr>
        </w:r>
        <w:r w:rsidR="00306592">
          <w:rPr>
            <w:webHidden/>
          </w:rPr>
          <w:fldChar w:fldCharType="separate"/>
        </w:r>
        <w:r w:rsidR="00192EF7">
          <w:rPr>
            <w:webHidden/>
          </w:rPr>
          <w:t>55</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86" w:history="1">
        <w:r w:rsidR="00306592" w:rsidRPr="00EB0FC9">
          <w:rPr>
            <w:rStyle w:val="Hyperlink"/>
          </w:rPr>
          <w:t>A.1.23</w:t>
        </w:r>
        <w:r w:rsidR="00306592" w:rsidRPr="0072711F">
          <w:rPr>
            <w:rFonts w:ascii="Calibri" w:eastAsia="Times New Roman" w:hAnsi="Calibri"/>
            <w:color w:val="auto"/>
            <w:sz w:val="22"/>
            <w:szCs w:val="22"/>
          </w:rPr>
          <w:tab/>
        </w:r>
        <w:r w:rsidR="00306592" w:rsidRPr="00EB0FC9">
          <w:rPr>
            <w:rStyle w:val="Hyperlink"/>
          </w:rPr>
          <w:t>GMLJP2 file /req/core/gmljp2-schemalocation</w:t>
        </w:r>
        <w:r w:rsidR="00306592">
          <w:rPr>
            <w:webHidden/>
          </w:rPr>
          <w:tab/>
        </w:r>
        <w:r w:rsidR="00306592">
          <w:rPr>
            <w:webHidden/>
          </w:rPr>
          <w:fldChar w:fldCharType="begin"/>
        </w:r>
        <w:r w:rsidR="00306592">
          <w:rPr>
            <w:webHidden/>
          </w:rPr>
          <w:instrText xml:space="preserve"> PAGEREF _Toc500957386 \h </w:instrText>
        </w:r>
        <w:r w:rsidR="00306592">
          <w:rPr>
            <w:webHidden/>
          </w:rPr>
        </w:r>
        <w:r w:rsidR="00306592">
          <w:rPr>
            <w:webHidden/>
          </w:rPr>
          <w:fldChar w:fldCharType="separate"/>
        </w:r>
        <w:r w:rsidR="00192EF7">
          <w:rPr>
            <w:webHidden/>
          </w:rPr>
          <w:t>55</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87" w:history="1">
        <w:r w:rsidR="00306592" w:rsidRPr="00EB0FC9">
          <w:rPr>
            <w:rStyle w:val="Hyperlink"/>
          </w:rPr>
          <w:t>A.1.24</w:t>
        </w:r>
        <w:r w:rsidR="00306592" w:rsidRPr="0072711F">
          <w:rPr>
            <w:rFonts w:ascii="Calibri" w:eastAsia="Times New Roman" w:hAnsi="Calibri"/>
            <w:color w:val="auto"/>
            <w:sz w:val="22"/>
            <w:szCs w:val="22"/>
          </w:rPr>
          <w:tab/>
        </w:r>
        <w:r w:rsidR="00306592" w:rsidRPr="00EB0FC9">
          <w:rPr>
            <w:rStyle w:val="Hyperlink"/>
          </w:rPr>
          <w:t>GMLJP2 file /req/core/gmljp2-xmlSchema</w:t>
        </w:r>
        <w:r w:rsidR="00306592">
          <w:rPr>
            <w:webHidden/>
          </w:rPr>
          <w:tab/>
        </w:r>
        <w:r w:rsidR="00306592">
          <w:rPr>
            <w:webHidden/>
          </w:rPr>
          <w:fldChar w:fldCharType="begin"/>
        </w:r>
        <w:r w:rsidR="00306592">
          <w:rPr>
            <w:webHidden/>
          </w:rPr>
          <w:instrText xml:space="preserve"> PAGEREF _Toc500957387 \h </w:instrText>
        </w:r>
        <w:r w:rsidR="00306592">
          <w:rPr>
            <w:webHidden/>
          </w:rPr>
        </w:r>
        <w:r w:rsidR="00306592">
          <w:rPr>
            <w:webHidden/>
          </w:rPr>
          <w:fldChar w:fldCharType="separate"/>
        </w:r>
        <w:r w:rsidR="00192EF7">
          <w:rPr>
            <w:webHidden/>
          </w:rPr>
          <w:t>55</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88" w:history="1">
        <w:r w:rsidR="00306592" w:rsidRPr="00EB0FC9">
          <w:rPr>
            <w:rStyle w:val="Hyperlink"/>
          </w:rPr>
          <w:t>A.1.25</w:t>
        </w:r>
        <w:r w:rsidR="00306592" w:rsidRPr="0072711F">
          <w:rPr>
            <w:rFonts w:ascii="Calibri" w:eastAsia="Times New Roman" w:hAnsi="Calibri"/>
            <w:color w:val="auto"/>
            <w:sz w:val="22"/>
            <w:szCs w:val="22"/>
          </w:rPr>
          <w:tab/>
        </w:r>
        <w:r w:rsidR="00306592" w:rsidRPr="00EB0FC9">
          <w:rPr>
            <w:rStyle w:val="Hyperlink"/>
          </w:rPr>
          <w:t>GMLJP2 file /req/core/external-references</w:t>
        </w:r>
        <w:r w:rsidR="00306592">
          <w:rPr>
            <w:webHidden/>
          </w:rPr>
          <w:tab/>
        </w:r>
        <w:r w:rsidR="00306592">
          <w:rPr>
            <w:webHidden/>
          </w:rPr>
          <w:fldChar w:fldCharType="begin"/>
        </w:r>
        <w:r w:rsidR="00306592">
          <w:rPr>
            <w:webHidden/>
          </w:rPr>
          <w:instrText xml:space="preserve"> PAGEREF _Toc500957388 \h </w:instrText>
        </w:r>
        <w:r w:rsidR="00306592">
          <w:rPr>
            <w:webHidden/>
          </w:rPr>
        </w:r>
        <w:r w:rsidR="00306592">
          <w:rPr>
            <w:webHidden/>
          </w:rPr>
          <w:fldChar w:fldCharType="separate"/>
        </w:r>
        <w:r w:rsidR="00192EF7">
          <w:rPr>
            <w:webHidden/>
          </w:rPr>
          <w:t>55</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89" w:history="1">
        <w:r w:rsidR="00306592" w:rsidRPr="00EB0FC9">
          <w:rPr>
            <w:rStyle w:val="Hyperlink"/>
          </w:rPr>
          <w:t>A.1.26</w:t>
        </w:r>
        <w:r w:rsidR="00306592" w:rsidRPr="0072711F">
          <w:rPr>
            <w:rFonts w:ascii="Calibri" w:eastAsia="Times New Roman" w:hAnsi="Calibri"/>
            <w:color w:val="auto"/>
            <w:sz w:val="22"/>
            <w:szCs w:val="22"/>
          </w:rPr>
          <w:tab/>
        </w:r>
        <w:r w:rsidR="00306592" w:rsidRPr="00EB0FC9">
          <w:rPr>
            <w:rStyle w:val="Hyperlink"/>
          </w:rPr>
          <w:t>GMLJP2 file /req/core/internal-references</w:t>
        </w:r>
        <w:r w:rsidR="00306592">
          <w:rPr>
            <w:webHidden/>
          </w:rPr>
          <w:tab/>
        </w:r>
        <w:r w:rsidR="00306592">
          <w:rPr>
            <w:webHidden/>
          </w:rPr>
          <w:fldChar w:fldCharType="begin"/>
        </w:r>
        <w:r w:rsidR="00306592">
          <w:rPr>
            <w:webHidden/>
          </w:rPr>
          <w:instrText xml:space="preserve"> PAGEREF _Toc500957389 \h </w:instrText>
        </w:r>
        <w:r w:rsidR="00306592">
          <w:rPr>
            <w:webHidden/>
          </w:rPr>
        </w:r>
        <w:r w:rsidR="00306592">
          <w:rPr>
            <w:webHidden/>
          </w:rPr>
          <w:fldChar w:fldCharType="separate"/>
        </w:r>
        <w:r w:rsidR="00192EF7">
          <w:rPr>
            <w:webHidden/>
          </w:rPr>
          <w:t>55</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90" w:history="1">
        <w:r w:rsidR="00306592" w:rsidRPr="00EB0FC9">
          <w:rPr>
            <w:rStyle w:val="Hyperlink"/>
          </w:rPr>
          <w:t>A.1.27</w:t>
        </w:r>
        <w:r w:rsidR="00306592" w:rsidRPr="0072711F">
          <w:rPr>
            <w:rFonts w:ascii="Calibri" w:eastAsia="Times New Roman" w:hAnsi="Calibri"/>
            <w:color w:val="auto"/>
            <w:sz w:val="22"/>
            <w:szCs w:val="22"/>
          </w:rPr>
          <w:tab/>
        </w:r>
        <w:r w:rsidR="00306592" w:rsidRPr="00EB0FC9">
          <w:rPr>
            <w:rStyle w:val="Hyperlink"/>
          </w:rPr>
          <w:t>GMLJP2 file /req/core/internal-references-to-xmlbox</w:t>
        </w:r>
        <w:r w:rsidR="00306592">
          <w:rPr>
            <w:webHidden/>
          </w:rPr>
          <w:tab/>
        </w:r>
        <w:r w:rsidR="00306592">
          <w:rPr>
            <w:webHidden/>
          </w:rPr>
          <w:fldChar w:fldCharType="begin"/>
        </w:r>
        <w:r w:rsidR="00306592">
          <w:rPr>
            <w:webHidden/>
          </w:rPr>
          <w:instrText xml:space="preserve"> PAGEREF _Toc500957390 \h </w:instrText>
        </w:r>
        <w:r w:rsidR="00306592">
          <w:rPr>
            <w:webHidden/>
          </w:rPr>
        </w:r>
        <w:r w:rsidR="00306592">
          <w:rPr>
            <w:webHidden/>
          </w:rPr>
          <w:fldChar w:fldCharType="separate"/>
        </w:r>
        <w:r w:rsidR="00192EF7">
          <w:rPr>
            <w:webHidden/>
          </w:rPr>
          <w:t>56</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91" w:history="1">
        <w:r w:rsidR="00306592" w:rsidRPr="00EB0FC9">
          <w:rPr>
            <w:rStyle w:val="Hyperlink"/>
          </w:rPr>
          <w:t>A.1.28</w:t>
        </w:r>
        <w:r w:rsidR="00306592" w:rsidRPr="0072711F">
          <w:rPr>
            <w:rFonts w:ascii="Calibri" w:eastAsia="Times New Roman" w:hAnsi="Calibri"/>
            <w:color w:val="auto"/>
            <w:sz w:val="22"/>
            <w:szCs w:val="22"/>
          </w:rPr>
          <w:tab/>
        </w:r>
        <w:r w:rsidR="00306592" w:rsidRPr="00EB0FC9">
          <w:rPr>
            <w:rStyle w:val="Hyperlink"/>
          </w:rPr>
          <w:t>GMLJP2 file /req/core/internal-references-to-codestream</w:t>
        </w:r>
        <w:r w:rsidR="00306592">
          <w:rPr>
            <w:webHidden/>
          </w:rPr>
          <w:tab/>
        </w:r>
        <w:r w:rsidR="00306592">
          <w:rPr>
            <w:webHidden/>
          </w:rPr>
          <w:fldChar w:fldCharType="begin"/>
        </w:r>
        <w:r w:rsidR="00306592">
          <w:rPr>
            <w:webHidden/>
          </w:rPr>
          <w:instrText xml:space="preserve"> PAGEREF _Toc500957391 \h </w:instrText>
        </w:r>
        <w:r w:rsidR="00306592">
          <w:rPr>
            <w:webHidden/>
          </w:rPr>
        </w:r>
        <w:r w:rsidR="00306592">
          <w:rPr>
            <w:webHidden/>
          </w:rPr>
          <w:fldChar w:fldCharType="separate"/>
        </w:r>
        <w:r w:rsidR="00192EF7">
          <w:rPr>
            <w:webHidden/>
          </w:rPr>
          <w:t>56</w:t>
        </w:r>
        <w:r w:rsidR="00306592">
          <w:rPr>
            <w:webHidden/>
          </w:rPr>
          <w:fldChar w:fldCharType="end"/>
        </w:r>
      </w:hyperlink>
    </w:p>
    <w:p w:rsidR="00306592" w:rsidRPr="0072711F" w:rsidRDefault="004E12B4">
      <w:pPr>
        <w:pStyle w:val="TOC2"/>
        <w:rPr>
          <w:rFonts w:ascii="Calibri" w:eastAsia="Times New Roman" w:hAnsi="Calibri"/>
          <w:color w:val="auto"/>
          <w:sz w:val="22"/>
          <w:szCs w:val="22"/>
        </w:rPr>
      </w:pPr>
      <w:hyperlink w:anchor="_Toc500957392" w:history="1">
        <w:r w:rsidR="00306592" w:rsidRPr="00EB0FC9">
          <w:rPr>
            <w:rStyle w:val="Hyperlink"/>
          </w:rPr>
          <w:t>A.2</w:t>
        </w:r>
        <w:r w:rsidR="00306592" w:rsidRPr="0072711F">
          <w:rPr>
            <w:rFonts w:ascii="Calibri" w:eastAsia="Times New Roman" w:hAnsi="Calibri"/>
            <w:color w:val="auto"/>
            <w:sz w:val="22"/>
            <w:szCs w:val="22"/>
          </w:rPr>
          <w:tab/>
        </w:r>
        <w:r w:rsidR="00306592" w:rsidRPr="00EB0FC9">
          <w:rPr>
            <w:rStyle w:val="Hyperlink"/>
          </w:rPr>
          <w:t>Conformance Test Class: gmljp2rgrid</w:t>
        </w:r>
        <w:r w:rsidR="00306592">
          <w:rPr>
            <w:webHidden/>
          </w:rPr>
          <w:tab/>
        </w:r>
        <w:r w:rsidR="00306592">
          <w:rPr>
            <w:webHidden/>
          </w:rPr>
          <w:fldChar w:fldCharType="begin"/>
        </w:r>
        <w:r w:rsidR="00306592">
          <w:rPr>
            <w:webHidden/>
          </w:rPr>
          <w:instrText xml:space="preserve"> PAGEREF _Toc500957392 \h </w:instrText>
        </w:r>
        <w:r w:rsidR="00306592">
          <w:rPr>
            <w:webHidden/>
          </w:rPr>
        </w:r>
        <w:r w:rsidR="00306592">
          <w:rPr>
            <w:webHidden/>
          </w:rPr>
          <w:fldChar w:fldCharType="separate"/>
        </w:r>
        <w:r w:rsidR="00192EF7">
          <w:rPr>
            <w:webHidden/>
          </w:rPr>
          <w:t>56</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93" w:history="1">
        <w:r w:rsidR="00306592" w:rsidRPr="00EB0FC9">
          <w:rPr>
            <w:rStyle w:val="Hyperlink"/>
          </w:rPr>
          <w:t>A.2.1</w:t>
        </w:r>
        <w:r w:rsidR="00306592" w:rsidRPr="0072711F">
          <w:rPr>
            <w:rFonts w:ascii="Calibri" w:eastAsia="Times New Roman" w:hAnsi="Calibri"/>
            <w:color w:val="auto"/>
            <w:sz w:val="22"/>
            <w:szCs w:val="22"/>
          </w:rPr>
          <w:tab/>
        </w:r>
        <w:r w:rsidR="00306592" w:rsidRPr="00EB0FC9">
          <w:rPr>
            <w:rStyle w:val="Hyperlink"/>
          </w:rPr>
          <w:t>Use of ReferenceableGridCoverage Extension</w:t>
        </w:r>
        <w:r w:rsidR="00306592">
          <w:rPr>
            <w:webHidden/>
          </w:rPr>
          <w:tab/>
        </w:r>
        <w:r w:rsidR="00306592">
          <w:rPr>
            <w:webHidden/>
          </w:rPr>
          <w:fldChar w:fldCharType="begin"/>
        </w:r>
        <w:r w:rsidR="00306592">
          <w:rPr>
            <w:webHidden/>
          </w:rPr>
          <w:instrText xml:space="preserve"> PAGEREF _Toc500957393 \h </w:instrText>
        </w:r>
        <w:r w:rsidR="00306592">
          <w:rPr>
            <w:webHidden/>
          </w:rPr>
        </w:r>
        <w:r w:rsidR="00306592">
          <w:rPr>
            <w:webHidden/>
          </w:rPr>
          <w:fldChar w:fldCharType="separate"/>
        </w:r>
        <w:r w:rsidR="00192EF7">
          <w:rPr>
            <w:webHidden/>
          </w:rPr>
          <w:t>56</w:t>
        </w:r>
        <w:r w:rsidR="00306592">
          <w:rPr>
            <w:webHidden/>
          </w:rPr>
          <w:fldChar w:fldCharType="end"/>
        </w:r>
      </w:hyperlink>
    </w:p>
    <w:p w:rsidR="00306592" w:rsidRPr="0072711F" w:rsidRDefault="004E12B4">
      <w:pPr>
        <w:pStyle w:val="TOC3"/>
        <w:rPr>
          <w:rFonts w:ascii="Calibri" w:eastAsia="Times New Roman" w:hAnsi="Calibri"/>
          <w:color w:val="auto"/>
          <w:sz w:val="22"/>
          <w:szCs w:val="22"/>
        </w:rPr>
      </w:pPr>
      <w:hyperlink w:anchor="_Toc500957394" w:history="1">
        <w:r w:rsidR="00306592" w:rsidRPr="00EB0FC9">
          <w:rPr>
            <w:rStyle w:val="Hyperlink"/>
          </w:rPr>
          <w:t>A.2.2</w:t>
        </w:r>
        <w:r w:rsidR="00306592" w:rsidRPr="0072711F">
          <w:rPr>
            <w:rFonts w:ascii="Calibri" w:eastAsia="Times New Roman" w:hAnsi="Calibri"/>
            <w:color w:val="auto"/>
            <w:sz w:val="22"/>
            <w:szCs w:val="22"/>
          </w:rPr>
          <w:tab/>
        </w:r>
        <w:r w:rsidR="00306592" w:rsidRPr="00EB0FC9">
          <w:rPr>
            <w:rStyle w:val="Hyperlink"/>
          </w:rPr>
          <w:t>External CRS is defined</w:t>
        </w:r>
        <w:r w:rsidR="00306592">
          <w:rPr>
            <w:webHidden/>
          </w:rPr>
          <w:tab/>
        </w:r>
        <w:r w:rsidR="00306592">
          <w:rPr>
            <w:webHidden/>
          </w:rPr>
          <w:fldChar w:fldCharType="begin"/>
        </w:r>
        <w:r w:rsidR="00306592">
          <w:rPr>
            <w:webHidden/>
          </w:rPr>
          <w:instrText xml:space="preserve"> PAGEREF _Toc500957394 \h </w:instrText>
        </w:r>
        <w:r w:rsidR="00306592">
          <w:rPr>
            <w:webHidden/>
          </w:rPr>
        </w:r>
        <w:r w:rsidR="00306592">
          <w:rPr>
            <w:webHidden/>
          </w:rPr>
          <w:fldChar w:fldCharType="separate"/>
        </w:r>
        <w:r w:rsidR="00192EF7">
          <w:rPr>
            <w:webHidden/>
          </w:rPr>
          <w:t>56</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95" w:history="1">
        <w:r w:rsidR="00306592" w:rsidRPr="00EB0FC9">
          <w:rPr>
            <w:rStyle w:val="Hyperlink"/>
          </w:rPr>
          <w:t>Annex B UML diagrams  (informative)</w:t>
        </w:r>
        <w:r w:rsidR="00306592">
          <w:rPr>
            <w:webHidden/>
          </w:rPr>
          <w:tab/>
        </w:r>
        <w:r w:rsidR="00306592">
          <w:rPr>
            <w:webHidden/>
          </w:rPr>
          <w:fldChar w:fldCharType="begin"/>
        </w:r>
        <w:r w:rsidR="00306592">
          <w:rPr>
            <w:webHidden/>
          </w:rPr>
          <w:instrText xml:space="preserve"> PAGEREF _Toc500957395 \h </w:instrText>
        </w:r>
        <w:r w:rsidR="00306592">
          <w:rPr>
            <w:webHidden/>
          </w:rPr>
        </w:r>
        <w:r w:rsidR="00306592">
          <w:rPr>
            <w:webHidden/>
          </w:rPr>
          <w:fldChar w:fldCharType="separate"/>
        </w:r>
        <w:r w:rsidR="00192EF7">
          <w:rPr>
            <w:webHidden/>
          </w:rPr>
          <w:t>58</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96" w:history="1">
        <w:r w:rsidR="00306592" w:rsidRPr="00EB0FC9">
          <w:rPr>
            <w:rStyle w:val="Hyperlink"/>
          </w:rPr>
          <w:t>Annex C XML Schemas documents  (informative)</w:t>
        </w:r>
        <w:r w:rsidR="00306592">
          <w:rPr>
            <w:webHidden/>
          </w:rPr>
          <w:tab/>
        </w:r>
        <w:r w:rsidR="00306592">
          <w:rPr>
            <w:webHidden/>
          </w:rPr>
          <w:fldChar w:fldCharType="begin"/>
        </w:r>
        <w:r w:rsidR="00306592">
          <w:rPr>
            <w:webHidden/>
          </w:rPr>
          <w:instrText xml:space="preserve"> PAGEREF _Toc500957396 \h </w:instrText>
        </w:r>
        <w:r w:rsidR="00306592">
          <w:rPr>
            <w:webHidden/>
          </w:rPr>
        </w:r>
        <w:r w:rsidR="00306592">
          <w:rPr>
            <w:webHidden/>
          </w:rPr>
          <w:fldChar w:fldCharType="separate"/>
        </w:r>
        <w:r w:rsidR="00192EF7">
          <w:rPr>
            <w:webHidden/>
          </w:rPr>
          <w:t>60</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97" w:history="1">
        <w:r w:rsidR="00306592" w:rsidRPr="00EB0FC9">
          <w:rPr>
            <w:rStyle w:val="Hyperlink"/>
          </w:rPr>
          <w:t>Annex D GMLJP2 examples  (informative)</w:t>
        </w:r>
        <w:r w:rsidR="00306592">
          <w:rPr>
            <w:webHidden/>
          </w:rPr>
          <w:tab/>
        </w:r>
        <w:r w:rsidR="00306592">
          <w:rPr>
            <w:webHidden/>
          </w:rPr>
          <w:fldChar w:fldCharType="begin"/>
        </w:r>
        <w:r w:rsidR="00306592">
          <w:rPr>
            <w:webHidden/>
          </w:rPr>
          <w:instrText xml:space="preserve"> PAGEREF _Toc500957397 \h </w:instrText>
        </w:r>
        <w:r w:rsidR="00306592">
          <w:rPr>
            <w:webHidden/>
          </w:rPr>
        </w:r>
        <w:r w:rsidR="00306592">
          <w:rPr>
            <w:webHidden/>
          </w:rPr>
          <w:fldChar w:fldCharType="separate"/>
        </w:r>
        <w:r w:rsidR="00192EF7">
          <w:rPr>
            <w:webHidden/>
          </w:rPr>
          <w:t>64</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98" w:history="1">
        <w:r w:rsidR="00306592" w:rsidRPr="00EB0FC9">
          <w:rPr>
            <w:rStyle w:val="Hyperlink"/>
          </w:rPr>
          <w:t>Annex E Bibliography</w:t>
        </w:r>
        <w:r w:rsidR="00306592">
          <w:rPr>
            <w:webHidden/>
          </w:rPr>
          <w:tab/>
        </w:r>
        <w:r w:rsidR="00306592">
          <w:rPr>
            <w:webHidden/>
          </w:rPr>
          <w:fldChar w:fldCharType="begin"/>
        </w:r>
        <w:r w:rsidR="00306592">
          <w:rPr>
            <w:webHidden/>
          </w:rPr>
          <w:instrText xml:space="preserve"> PAGEREF _Toc500957398 \h </w:instrText>
        </w:r>
        <w:r w:rsidR="00306592">
          <w:rPr>
            <w:webHidden/>
          </w:rPr>
        </w:r>
        <w:r w:rsidR="00306592">
          <w:rPr>
            <w:webHidden/>
          </w:rPr>
          <w:fldChar w:fldCharType="separate"/>
        </w:r>
        <w:r w:rsidR="00192EF7">
          <w:rPr>
            <w:webHidden/>
          </w:rPr>
          <w:t>80</w:t>
        </w:r>
        <w:r w:rsidR="00306592">
          <w:rPr>
            <w:webHidden/>
          </w:rPr>
          <w:fldChar w:fldCharType="end"/>
        </w:r>
      </w:hyperlink>
    </w:p>
    <w:p w:rsidR="00306592" w:rsidRPr="0072711F" w:rsidRDefault="004E12B4">
      <w:pPr>
        <w:pStyle w:val="TOC1"/>
        <w:rPr>
          <w:rFonts w:ascii="Calibri" w:eastAsia="Times New Roman" w:hAnsi="Calibri"/>
          <w:color w:val="auto"/>
          <w:sz w:val="22"/>
          <w:szCs w:val="22"/>
        </w:rPr>
      </w:pPr>
      <w:hyperlink w:anchor="_Toc500957399" w:history="1">
        <w:r w:rsidR="00306592" w:rsidRPr="00EB0FC9">
          <w:rPr>
            <w:rStyle w:val="Hyperlink"/>
          </w:rPr>
          <w:t>Annex F Revision History</w:t>
        </w:r>
        <w:r w:rsidR="00306592">
          <w:rPr>
            <w:webHidden/>
          </w:rPr>
          <w:tab/>
        </w:r>
        <w:r w:rsidR="00306592">
          <w:rPr>
            <w:webHidden/>
          </w:rPr>
          <w:fldChar w:fldCharType="begin"/>
        </w:r>
        <w:r w:rsidR="00306592">
          <w:rPr>
            <w:webHidden/>
          </w:rPr>
          <w:instrText xml:space="preserve"> PAGEREF _Toc500957399 \h </w:instrText>
        </w:r>
        <w:r w:rsidR="00306592">
          <w:rPr>
            <w:webHidden/>
          </w:rPr>
        </w:r>
        <w:r w:rsidR="00306592">
          <w:rPr>
            <w:webHidden/>
          </w:rPr>
          <w:fldChar w:fldCharType="separate"/>
        </w:r>
        <w:r w:rsidR="00192EF7">
          <w:rPr>
            <w:webHidden/>
          </w:rPr>
          <w:t>81</w:t>
        </w:r>
        <w:r w:rsidR="00306592">
          <w:rPr>
            <w:webHidden/>
          </w:rPr>
          <w:fldChar w:fldCharType="end"/>
        </w:r>
      </w:hyperlink>
    </w:p>
    <w:p w:rsidR="00D51C73" w:rsidRDefault="007A489A" w:rsidP="00584C92">
      <w:pPr>
        <w:pStyle w:val="CodeListing"/>
        <w:spacing w:before="0" w:after="0"/>
        <w:ind w:left="0" w:firstLine="0"/>
        <w:rPr>
          <w:sz w:val="24"/>
        </w:rPr>
      </w:pPr>
      <w:r>
        <w:rPr>
          <w:lang w:val="fr-FR"/>
        </w:rPr>
        <w:fldChar w:fldCharType="end"/>
      </w:r>
      <w:r w:rsidR="00D51C73">
        <w:br w:type="page"/>
      </w:r>
      <w:r w:rsidR="00D51C73">
        <w:lastRenderedPageBreak/>
        <w:t>Fi</w:t>
      </w:r>
      <w:r w:rsidR="00151C81">
        <w:t>g</w:t>
      </w:r>
      <w:r w:rsidR="00D51C73">
        <w:t>ures</w:t>
      </w:r>
      <w:r w:rsidR="00D51C73">
        <w:tab/>
        <w:t>Page</w:t>
      </w:r>
    </w:p>
    <w:p w:rsidR="00D51C73" w:rsidRPr="00671294" w:rsidRDefault="004E12B4">
      <w:pPr>
        <w:pStyle w:val="TableofFigures1"/>
        <w:tabs>
          <w:tab w:val="right" w:leader="dot" w:pos="8620"/>
        </w:tabs>
        <w:rPr>
          <w:rFonts w:ascii="Lucida Grande" w:hAnsi="Lucida Grande"/>
          <w:lang w:val="en-US"/>
        </w:rPr>
      </w:pPr>
      <w:hyperlink w:anchor="TOC372070587" w:history="1">
        <w:r w:rsidR="00D50CD6" w:rsidRPr="00DD712D">
          <w:rPr>
            <w:color w:val="0000FE"/>
            <w:u w:val="single"/>
            <w:lang w:val="en-US"/>
          </w:rPr>
          <w:t>Figure 1 — GMLJP2 usage as a coverage collection with individual coverages</w:t>
        </w:r>
        <w:r w:rsidR="00D50CD6">
          <w:rPr>
            <w:lang w:val="en-US"/>
          </w:rPr>
          <w:tab/>
        </w:r>
      </w:hyperlink>
      <w:r w:rsidR="00151C81">
        <w:rPr>
          <w:lang w:val="en-US"/>
        </w:rPr>
        <w:t>10</w:t>
      </w:r>
    </w:p>
    <w:p w:rsidR="00D51C73" w:rsidRPr="00671294" w:rsidRDefault="004E12B4">
      <w:pPr>
        <w:pStyle w:val="TableofFigures1"/>
        <w:tabs>
          <w:tab w:val="right" w:leader="dot" w:pos="8620"/>
        </w:tabs>
        <w:rPr>
          <w:rFonts w:ascii="Lucida Grande" w:hAnsi="Lucida Grande"/>
          <w:lang w:val="en-US"/>
        </w:rPr>
      </w:pPr>
      <w:hyperlink w:anchor="TOC372070588" w:history="1">
        <w:r w:rsidR="00D51C73">
          <w:rPr>
            <w:rStyle w:val="Hyperlink1"/>
            <w:sz w:val="22"/>
            <w:lang w:val="en-US"/>
          </w:rPr>
          <w:t>Figure 2 — Metadata origins, root JP2/JPX header metadata are outside the GML document</w:t>
        </w:r>
        <w:r w:rsidR="00D51C73">
          <w:rPr>
            <w:lang w:val="en-US"/>
          </w:rPr>
          <w:tab/>
        </w:r>
      </w:hyperlink>
      <w:r w:rsidR="00F2434F" w:rsidRPr="00671294">
        <w:rPr>
          <w:lang w:val="en-US"/>
        </w:rPr>
        <w:t>1</w:t>
      </w:r>
      <w:r w:rsidR="00151C81">
        <w:rPr>
          <w:lang w:val="en-US"/>
        </w:rPr>
        <w:t>1</w:t>
      </w:r>
    </w:p>
    <w:p w:rsidR="00D51C73" w:rsidRPr="00671294" w:rsidRDefault="004E12B4">
      <w:pPr>
        <w:pStyle w:val="TableofFigures1"/>
        <w:tabs>
          <w:tab w:val="right" w:leader="dot" w:pos="8620"/>
        </w:tabs>
        <w:rPr>
          <w:rFonts w:ascii="Lucida Grande" w:hAnsi="Lucida Grande"/>
          <w:lang w:val="en-US"/>
        </w:rPr>
      </w:pPr>
      <w:hyperlink w:anchor="TOC372070589" w:history="1">
        <w:r w:rsidR="00D51C73">
          <w:rPr>
            <w:rStyle w:val="Hyperlink1"/>
            <w:sz w:val="22"/>
            <w:lang w:val="en-US"/>
          </w:rPr>
          <w:t>Figure 3 — GMLJP2 collections and individual coverages subelement possibilities</w:t>
        </w:r>
        <w:r w:rsidR="00D51C73">
          <w:rPr>
            <w:lang w:val="en-US"/>
          </w:rPr>
          <w:tab/>
        </w:r>
      </w:hyperlink>
      <w:r w:rsidR="00F2434F" w:rsidRPr="00671294">
        <w:rPr>
          <w:lang w:val="en-US"/>
        </w:rPr>
        <w:t>1</w:t>
      </w:r>
      <w:r w:rsidR="00151C81">
        <w:rPr>
          <w:lang w:val="en-US"/>
        </w:rPr>
        <w:t>9</w:t>
      </w:r>
    </w:p>
    <w:p w:rsidR="00D51C73" w:rsidRPr="00671294" w:rsidRDefault="004E12B4">
      <w:pPr>
        <w:pStyle w:val="TableofFigures1"/>
        <w:tabs>
          <w:tab w:val="right" w:leader="dot" w:pos="8620"/>
        </w:tabs>
        <w:rPr>
          <w:rFonts w:ascii="Lucida Grande" w:hAnsi="Lucida Grande"/>
          <w:lang w:val="en-US"/>
        </w:rPr>
      </w:pPr>
      <w:hyperlink w:anchor="TOC372070590" w:history="1">
        <w:r w:rsidR="00D51C73">
          <w:rPr>
            <w:rStyle w:val="Hyperlink1"/>
            <w:sz w:val="22"/>
            <w:lang w:val="en-US"/>
          </w:rPr>
          <w:t>Figure 4 — Example JPEG 2000 file and boxes</w:t>
        </w:r>
        <w:r w:rsidR="00D51C73">
          <w:rPr>
            <w:lang w:val="en-US"/>
          </w:rPr>
          <w:tab/>
        </w:r>
      </w:hyperlink>
      <w:r w:rsidR="00F2434F" w:rsidRPr="00671294">
        <w:rPr>
          <w:lang w:val="en-US"/>
        </w:rPr>
        <w:t>2</w:t>
      </w:r>
      <w:r w:rsidR="00151C81">
        <w:rPr>
          <w:lang w:val="en-US"/>
        </w:rPr>
        <w:t>9</w:t>
      </w:r>
    </w:p>
    <w:p w:rsidR="00D51C73" w:rsidRPr="00671294" w:rsidRDefault="004E12B4">
      <w:pPr>
        <w:pStyle w:val="TableofFigures1"/>
        <w:tabs>
          <w:tab w:val="right" w:leader="dot" w:pos="8620"/>
        </w:tabs>
        <w:rPr>
          <w:rFonts w:ascii="Lucida Grande" w:hAnsi="Lucida Grande"/>
          <w:lang w:val="en-US"/>
        </w:rPr>
      </w:pPr>
      <w:hyperlink w:anchor="TOC372070591" w:history="1">
        <w:r w:rsidR="00D51C73">
          <w:rPr>
            <w:rStyle w:val="Hyperlink1"/>
            <w:sz w:val="22"/>
            <w:lang w:val="en-US"/>
          </w:rPr>
          <w:t>Figure 5 — Minimal packaging of GML boxes</w:t>
        </w:r>
        <w:r w:rsidR="00D51C73">
          <w:rPr>
            <w:lang w:val="en-US"/>
          </w:rPr>
          <w:tab/>
        </w:r>
      </w:hyperlink>
      <w:r w:rsidR="00151C81">
        <w:rPr>
          <w:lang w:val="en-US"/>
        </w:rPr>
        <w:t>30</w:t>
      </w:r>
    </w:p>
    <w:p w:rsidR="00D51C73" w:rsidRDefault="004E12B4">
      <w:pPr>
        <w:pStyle w:val="TableofFigures1"/>
        <w:tabs>
          <w:tab w:val="right" w:leader="dot" w:pos="8620"/>
        </w:tabs>
        <w:rPr>
          <w:lang w:val="en-US"/>
        </w:rPr>
      </w:pPr>
      <w:hyperlink w:anchor="TOC372070592" w:history="1">
        <w:r w:rsidR="004E1D04" w:rsidRPr="007D10AB">
          <w:rPr>
            <w:rStyle w:val="Hyperlink"/>
            <w:lang w:val="en-US"/>
          </w:rPr>
          <w:t>Figure 6 — Packaging of GML Boxes for CRS dictionaries, XML schemas, and units of measure dictionaries</w:t>
        </w:r>
        <w:r w:rsidR="0058060B" w:rsidRPr="007D10AB">
          <w:rPr>
            <w:rStyle w:val="Hyperlink"/>
            <w:lang w:val="en-US"/>
          </w:rPr>
          <w:t xml:space="preserve"> stored internally</w:t>
        </w:r>
      </w:hyperlink>
      <w:r w:rsidR="004E1D04">
        <w:rPr>
          <w:lang w:val="en-US"/>
        </w:rPr>
        <w:tab/>
      </w:r>
      <w:r w:rsidR="00CE1E29">
        <w:rPr>
          <w:lang w:val="en-US"/>
        </w:rPr>
        <w:t>31</w:t>
      </w:r>
    </w:p>
    <w:p w:rsidR="00151C81" w:rsidRDefault="004E12B4" w:rsidP="00151C81">
      <w:pPr>
        <w:pStyle w:val="TableofFigures1"/>
        <w:tabs>
          <w:tab w:val="right" w:leader="dot" w:pos="8620"/>
        </w:tabs>
        <w:rPr>
          <w:lang w:val="en-US"/>
        </w:rPr>
      </w:pPr>
      <w:hyperlink w:anchor="TOC372070593" w:history="1">
        <w:r w:rsidR="00B1243A" w:rsidRPr="00667F85">
          <w:rPr>
            <w:rStyle w:val="Hyperlink"/>
            <w:lang w:val="en-US"/>
          </w:rPr>
          <w:t xml:space="preserve">Figure 7 — </w:t>
        </w:r>
        <w:r w:rsidR="00B1243A" w:rsidRPr="00584C92">
          <w:rPr>
            <w:rStyle w:val="Hyperlink"/>
          </w:rPr>
          <w:t>UML diagram of the GMLJP2ReferenceableGridCoverage structure</w:t>
        </w:r>
      </w:hyperlink>
      <w:r w:rsidR="004E1D04">
        <w:rPr>
          <w:lang w:val="en-US"/>
        </w:rPr>
        <w:tab/>
        <w:t>41</w:t>
      </w:r>
    </w:p>
    <w:p w:rsidR="00063B7F" w:rsidRDefault="004E12B4" w:rsidP="00063B7F">
      <w:pPr>
        <w:pStyle w:val="TableofFigures1"/>
        <w:tabs>
          <w:tab w:val="right" w:leader="dot" w:pos="8620"/>
        </w:tabs>
        <w:rPr>
          <w:lang w:val="en-US"/>
        </w:rPr>
      </w:pPr>
      <w:hyperlink w:anchor="TOC372070594" w:history="1">
        <w:r w:rsidR="00C565C9">
          <w:rPr>
            <w:rStyle w:val="Hyperlink"/>
            <w:lang w:val="en-US"/>
          </w:rPr>
          <w:t>Figure 8 — Single annotation represented on top of a JPEG 2000 image</w:t>
        </w:r>
      </w:hyperlink>
      <w:r w:rsidR="00063B7F">
        <w:rPr>
          <w:lang w:val="en-US"/>
        </w:rPr>
        <w:tab/>
        <w:t>43</w:t>
      </w:r>
    </w:p>
    <w:p w:rsidR="00063B7F" w:rsidRDefault="004E12B4" w:rsidP="00063B7F">
      <w:pPr>
        <w:pStyle w:val="TableofFigures1"/>
        <w:tabs>
          <w:tab w:val="right" w:leader="dot" w:pos="8620"/>
        </w:tabs>
        <w:rPr>
          <w:lang w:val="en-US"/>
        </w:rPr>
      </w:pPr>
      <w:hyperlink w:anchor="TOC372070595" w:history="1">
        <w:r w:rsidR="00D51C73">
          <w:rPr>
            <w:rStyle w:val="Hyperlink1"/>
            <w:sz w:val="22"/>
            <w:lang w:val="en-US"/>
          </w:rPr>
          <w:t xml:space="preserve">Figure </w:t>
        </w:r>
        <w:r w:rsidR="00151C81">
          <w:rPr>
            <w:rStyle w:val="Hyperlink1"/>
            <w:sz w:val="22"/>
            <w:lang w:val="en-US"/>
          </w:rPr>
          <w:t>9</w:t>
        </w:r>
        <w:r w:rsidR="00D51C73">
          <w:rPr>
            <w:rStyle w:val="Hyperlink1"/>
            <w:sz w:val="22"/>
            <w:lang w:val="en-US"/>
          </w:rPr>
          <w:t xml:space="preserve"> —</w:t>
        </w:r>
        <w:r w:rsidR="00063B7F">
          <w:rPr>
            <w:rStyle w:val="Hyperlink1"/>
            <w:sz w:val="22"/>
            <w:lang w:val="en-US"/>
          </w:rPr>
          <w:t xml:space="preserve"> </w:t>
        </w:r>
        <w:r w:rsidR="00D51C73">
          <w:rPr>
            <w:rStyle w:val="Hyperlink1"/>
            <w:sz w:val="22"/>
            <w:lang w:val="en-US"/>
          </w:rPr>
          <w:t>GMLJP2 data structure UML diagram</w:t>
        </w:r>
      </w:hyperlink>
      <w:r w:rsidR="00063B7F">
        <w:rPr>
          <w:lang w:val="en-US"/>
        </w:rPr>
        <w:tab/>
        <w:t>51</w:t>
      </w:r>
    </w:p>
    <w:p w:rsidR="00D51C73" w:rsidRDefault="00D51C73" w:rsidP="00584C92">
      <w:pPr>
        <w:spacing w:before="240"/>
        <w:rPr>
          <w:rFonts w:ascii="Lucida Grande" w:hAnsi="Lucida Grande"/>
        </w:rPr>
      </w:pPr>
    </w:p>
    <w:p w:rsidR="00D51C73" w:rsidRDefault="00D51C73">
      <w:pPr>
        <w:pStyle w:val="TOCHeading1"/>
        <w:tabs>
          <w:tab w:val="clear" w:pos="8280"/>
          <w:tab w:val="left" w:pos="8140"/>
        </w:tabs>
        <w:rPr>
          <w:lang w:val="en-US"/>
        </w:rPr>
      </w:pPr>
      <w:r>
        <w:rPr>
          <w:lang w:val="en-US"/>
        </w:rPr>
        <w:t>Tables</w:t>
      </w:r>
      <w:r>
        <w:rPr>
          <w:lang w:val="en-US"/>
        </w:rPr>
        <w:tab/>
        <w:t>Page</w:t>
      </w:r>
    </w:p>
    <w:p w:rsidR="00D51C73" w:rsidRPr="00671294" w:rsidRDefault="004E12B4">
      <w:pPr>
        <w:pStyle w:val="TableofFigures1"/>
        <w:tabs>
          <w:tab w:val="right" w:leader="dot" w:pos="8620"/>
        </w:tabs>
        <w:rPr>
          <w:rFonts w:ascii="Lucida Grande" w:hAnsi="Lucida Grande"/>
          <w:lang w:val="en-US"/>
        </w:rPr>
      </w:pPr>
      <w:hyperlink w:anchor="TOC372070596" w:history="1">
        <w:r w:rsidR="00D51C73">
          <w:rPr>
            <w:rStyle w:val="Hyperlink1"/>
            <w:sz w:val="22"/>
            <w:lang w:val="en-US"/>
          </w:rPr>
          <w:t>Table 1 — Namespace mappings</w:t>
        </w:r>
        <w:r w:rsidR="00D51C73">
          <w:rPr>
            <w:lang w:val="en-US"/>
          </w:rPr>
          <w:tab/>
        </w:r>
      </w:hyperlink>
      <w:r w:rsidR="00B037DB">
        <w:rPr>
          <w:lang w:val="en-US"/>
        </w:rPr>
        <w:t>6</w:t>
      </w:r>
    </w:p>
    <w:p w:rsidR="00D51C73" w:rsidRPr="00671294" w:rsidRDefault="004E12B4">
      <w:pPr>
        <w:pStyle w:val="TableofFigures1"/>
        <w:tabs>
          <w:tab w:val="right" w:leader="dot" w:pos="8620"/>
        </w:tabs>
        <w:rPr>
          <w:rFonts w:ascii="Lucida Grande" w:hAnsi="Lucida Grande"/>
          <w:lang w:val="en-US"/>
        </w:rPr>
      </w:pPr>
      <w:hyperlink w:anchor="TOC372070597" w:history="1">
        <w:r w:rsidR="00D51C73">
          <w:rPr>
            <w:rStyle w:val="Hyperlink1"/>
            <w:sz w:val="22"/>
            <w:lang w:val="en-US"/>
          </w:rPr>
          <w:t xml:space="preserve">Table 2 — Choices of the </w:t>
        </w:r>
        <w:r w:rsidR="00D51C73">
          <w:rPr>
            <w:rStyle w:val="Hyperlink1"/>
            <w:sz w:val="22"/>
            <w:shd w:val="clear" w:color="auto" w:fill="FFFFFF"/>
            <w:lang w:val="en-US"/>
          </w:rPr>
          <w:t>gmljp2:GenericMetadata</w:t>
        </w:r>
        <w:r w:rsidR="00D51C73">
          <w:rPr>
            <w:rStyle w:val="Hyperlink1"/>
            <w:sz w:val="22"/>
            <w:lang w:val="en-US"/>
          </w:rPr>
          <w:t xml:space="preserve"> data structure</w:t>
        </w:r>
        <w:r w:rsidR="00D51C73">
          <w:rPr>
            <w:lang w:val="en-US"/>
          </w:rPr>
          <w:tab/>
        </w:r>
      </w:hyperlink>
      <w:r w:rsidR="00F2434F" w:rsidRPr="00671294">
        <w:rPr>
          <w:lang w:val="en-US"/>
        </w:rPr>
        <w:t>1</w:t>
      </w:r>
      <w:r w:rsidR="00B037DB">
        <w:rPr>
          <w:lang w:val="en-US"/>
        </w:rPr>
        <w:t>2</w:t>
      </w:r>
    </w:p>
    <w:p w:rsidR="00D51C73" w:rsidRPr="00671294" w:rsidRDefault="004E12B4">
      <w:pPr>
        <w:pStyle w:val="TableofFigures1"/>
        <w:tabs>
          <w:tab w:val="right" w:leader="dot" w:pos="8620"/>
        </w:tabs>
        <w:rPr>
          <w:rFonts w:ascii="Lucida Grande" w:hAnsi="Lucida Grande"/>
          <w:lang w:val="en-US"/>
        </w:rPr>
      </w:pPr>
      <w:hyperlink w:anchor="TOC372070598" w:history="1">
        <w:r w:rsidR="00D51C73">
          <w:rPr>
            <w:rStyle w:val="Hyperlink1"/>
            <w:sz w:val="22"/>
            <w:lang w:val="en-US"/>
          </w:rPr>
          <w:t>Table 3 — URIs for units-of-measure</w:t>
        </w:r>
        <w:r w:rsidR="00D51C73">
          <w:rPr>
            <w:lang w:val="en-US"/>
          </w:rPr>
          <w:tab/>
        </w:r>
      </w:hyperlink>
      <w:r w:rsidR="00F2434F" w:rsidRPr="00671294">
        <w:rPr>
          <w:lang w:val="en-US"/>
        </w:rPr>
        <w:t>1</w:t>
      </w:r>
      <w:r w:rsidR="00B037DB">
        <w:rPr>
          <w:lang w:val="en-US"/>
        </w:rPr>
        <w:t>7</w:t>
      </w:r>
    </w:p>
    <w:p w:rsidR="00D51C73" w:rsidRPr="00671294" w:rsidRDefault="004E12B4">
      <w:pPr>
        <w:pStyle w:val="TableofFigures1"/>
        <w:tabs>
          <w:tab w:val="right" w:leader="dot" w:pos="8620"/>
        </w:tabs>
        <w:rPr>
          <w:rFonts w:ascii="Lucida Grande" w:hAnsi="Lucida Grande"/>
          <w:lang w:val="en-US"/>
        </w:rPr>
      </w:pPr>
      <w:hyperlink w:anchor="TOC372070599" w:history="1">
        <w:r w:rsidR="00D51C73">
          <w:rPr>
            <w:rStyle w:val="Hyperlink1"/>
            <w:sz w:val="22"/>
            <w:lang w:val="en-US"/>
          </w:rPr>
          <w:t>Table 4 — NIL reasons</w:t>
        </w:r>
        <w:r w:rsidR="00D51C73">
          <w:rPr>
            <w:lang w:val="en-US"/>
          </w:rPr>
          <w:tab/>
        </w:r>
      </w:hyperlink>
      <w:r w:rsidR="00F2434F" w:rsidRPr="00671294">
        <w:rPr>
          <w:lang w:val="en-US"/>
        </w:rPr>
        <w:t>1</w:t>
      </w:r>
      <w:r w:rsidR="00B037DB">
        <w:rPr>
          <w:lang w:val="en-US"/>
        </w:rPr>
        <w:t>8</w:t>
      </w:r>
    </w:p>
    <w:p w:rsidR="00D51C73" w:rsidRPr="00671294" w:rsidRDefault="004E12B4">
      <w:pPr>
        <w:pStyle w:val="TableofFigures1"/>
        <w:tabs>
          <w:tab w:val="right" w:leader="dot" w:pos="8620"/>
        </w:tabs>
        <w:rPr>
          <w:rFonts w:ascii="Lucida Grande" w:hAnsi="Lucida Grande"/>
          <w:lang w:val="en-US"/>
        </w:rPr>
      </w:pPr>
      <w:hyperlink w:anchor="TOC372070600" w:history="1">
        <w:r w:rsidR="00D51C73">
          <w:rPr>
            <w:rStyle w:val="Hyperlink1"/>
            <w:sz w:val="22"/>
            <w:lang w:val="en-US"/>
          </w:rPr>
          <w:t>Table 5 — Parts of the gmljp2:GMLJP2 CoverageCollection data structure</w:t>
        </w:r>
        <w:r w:rsidR="00D51C73">
          <w:rPr>
            <w:lang w:val="en-US"/>
          </w:rPr>
          <w:tab/>
        </w:r>
      </w:hyperlink>
      <w:r w:rsidR="00F2434F" w:rsidRPr="00671294">
        <w:rPr>
          <w:lang w:val="en-US"/>
        </w:rPr>
        <w:t>2</w:t>
      </w:r>
      <w:r w:rsidR="00B037DB">
        <w:rPr>
          <w:lang w:val="en-US"/>
        </w:rPr>
        <w:t>1</w:t>
      </w:r>
    </w:p>
    <w:p w:rsidR="00D51C73" w:rsidRPr="00671294" w:rsidRDefault="004E12B4">
      <w:pPr>
        <w:pStyle w:val="TableofFigures1"/>
        <w:tabs>
          <w:tab w:val="right" w:leader="dot" w:pos="8620"/>
        </w:tabs>
        <w:rPr>
          <w:rFonts w:ascii="Lucida Grande" w:hAnsi="Lucida Grande"/>
          <w:lang w:val="en-US"/>
        </w:rPr>
      </w:pPr>
      <w:hyperlink w:anchor="TOC372070601" w:history="1">
        <w:r w:rsidR="00D51C73">
          <w:rPr>
            <w:rStyle w:val="Hyperlink1"/>
            <w:sz w:val="22"/>
            <w:lang w:val="en-US"/>
          </w:rPr>
          <w:t>Table 6 — Parts of the Coverage data structure</w:t>
        </w:r>
        <w:r w:rsidR="00D51C73">
          <w:rPr>
            <w:lang w:val="en-US"/>
          </w:rPr>
          <w:tab/>
        </w:r>
      </w:hyperlink>
      <w:r w:rsidR="00F2434F" w:rsidRPr="00671294">
        <w:rPr>
          <w:lang w:val="en-US"/>
        </w:rPr>
        <w:t>2</w:t>
      </w:r>
      <w:r w:rsidR="00B037DB">
        <w:rPr>
          <w:lang w:val="en-US"/>
        </w:rPr>
        <w:t>3</w:t>
      </w:r>
    </w:p>
    <w:p w:rsidR="00D51C73" w:rsidRDefault="00D51C73" w:rsidP="006F5C39">
      <w:pPr>
        <w:pStyle w:val="OGCClause"/>
        <w:rPr>
          <w:rStyle w:val="Hyperlink1"/>
          <w:sz w:val="24"/>
        </w:rPr>
      </w:pPr>
      <w:r>
        <w:br w:type="page"/>
      </w:r>
      <w:bookmarkStart w:id="3" w:name="_Toc385679817"/>
      <w:bookmarkStart w:id="4" w:name="_Toc385680080"/>
      <w:bookmarkStart w:id="5" w:name="TOC206237843"/>
      <w:r w:rsidR="003654DF" w:rsidRPr="006F5C39">
        <w:lastRenderedPageBreak/>
        <w:t>Abstract</w:t>
      </w:r>
      <w:bookmarkEnd w:id="3"/>
      <w:bookmarkEnd w:id="4"/>
    </w:p>
    <w:p w:rsidR="003654DF" w:rsidRDefault="003654DF" w:rsidP="000338CD">
      <w:r>
        <w:t xml:space="preserve">This standard applies to the encoding and decoding of JPEG 2000 images </w:t>
      </w:r>
      <w:r w:rsidR="00FA2238">
        <w:t xml:space="preserve">and other gridded coverage data </w:t>
      </w:r>
      <w:r>
        <w:t>that contain</w:t>
      </w:r>
      <w:r w:rsidR="00FA2238">
        <w:t xml:space="preserve"> </w:t>
      </w:r>
      <w:r w:rsidR="0073200A">
        <w:t xml:space="preserve">XML documents that use </w:t>
      </w:r>
      <w:r>
        <w:t>GML</w:t>
      </w:r>
      <w:r w:rsidR="0073200A">
        <w:t xml:space="preserve"> and GML-based schema</w:t>
      </w:r>
      <w:r>
        <w:t>.</w:t>
      </w:r>
    </w:p>
    <w:p w:rsidR="003654DF" w:rsidRPr="003654DF" w:rsidRDefault="00FA2238" w:rsidP="000338CD">
      <w:r>
        <w:t xml:space="preserve">This document specifies the use of GML within the XML boxes of the JP2 and JPX file format for JPEG 2000 (extending </w:t>
      </w:r>
      <w:r w:rsidR="00602B10">
        <w:t xml:space="preserve">the </w:t>
      </w:r>
      <w:r>
        <w:t xml:space="preserve">JP2 file format, </w:t>
      </w:r>
      <w:r w:rsidRPr="00DD712D">
        <w:rPr>
          <w:color w:val="auto"/>
        </w:rPr>
        <w:t>as specified in [ISO 15444-1] and [ISO 15444-2] in Annexes M and N)</w:t>
      </w:r>
      <w:r w:rsidR="00AB132B">
        <w:t xml:space="preserve">, </w:t>
      </w:r>
      <w:r>
        <w:t>provid</w:t>
      </w:r>
      <w:r w:rsidR="00AB132B">
        <w:t>ing</w:t>
      </w:r>
      <w:r>
        <w:t xml:space="preserve"> an application schema for JPEG 2000 that can be extended to include geometrical feature descriptions and annotations. The document also specifies the encoding and packaging rules for GML use in JPEG 2000</w:t>
      </w:r>
      <w:r w:rsidR="003654DF">
        <w:t>.</w:t>
      </w:r>
    </w:p>
    <w:p w:rsidR="00D51C73" w:rsidRDefault="00D51C73" w:rsidP="006F5C39">
      <w:pPr>
        <w:pStyle w:val="OGCClause"/>
      </w:pPr>
      <w:bookmarkStart w:id="6" w:name="_Toc385679818"/>
      <w:bookmarkStart w:id="7" w:name="_Toc385680081"/>
      <w:r w:rsidRPr="006F5C39">
        <w:t>P</w:t>
      </w:r>
      <w:bookmarkEnd w:id="5"/>
      <w:r w:rsidRPr="006F5C39">
        <w:t>reface</w:t>
      </w:r>
      <w:bookmarkEnd w:id="6"/>
      <w:bookmarkEnd w:id="7"/>
    </w:p>
    <w:p w:rsidR="001A193C" w:rsidRDefault="00D51C73" w:rsidP="00DD712D">
      <w:pPr>
        <w:pStyle w:val="NoSpacing"/>
      </w:pPr>
      <w:r w:rsidRPr="000338CD">
        <w:t xml:space="preserve">This </w:t>
      </w:r>
      <w:r w:rsidR="00643F0C" w:rsidRPr="000338CD">
        <w:t xml:space="preserve">OGC </w:t>
      </w:r>
      <w:r w:rsidRPr="000338CD">
        <w:t xml:space="preserve">encoding standard defines </w:t>
      </w:r>
      <w:r w:rsidR="00642DCA" w:rsidRPr="000338CD">
        <w:t>how</w:t>
      </w:r>
      <w:r w:rsidRPr="000338CD">
        <w:t xml:space="preserve"> the Geography Markup Language (GML) is to be used within JPEG 2000 images </w:t>
      </w:r>
      <w:r w:rsidR="00AB132B">
        <w:t>and other gridded coverage data</w:t>
      </w:r>
      <w:r w:rsidR="00AB132B" w:rsidRPr="000338CD">
        <w:t xml:space="preserve"> </w:t>
      </w:r>
      <w:r w:rsidRPr="000338CD">
        <w:t xml:space="preserve">for adding </w:t>
      </w:r>
      <w:r w:rsidR="006A283F" w:rsidRPr="000338CD">
        <w:t>geo</w:t>
      </w:r>
      <w:r w:rsidR="006A283F">
        <w:t>spatial</w:t>
      </w:r>
      <w:r w:rsidR="006A283F" w:rsidRPr="000338CD">
        <w:t xml:space="preserve"> </w:t>
      </w:r>
      <w:r w:rsidRPr="000338CD">
        <w:t>content to imagery.</w:t>
      </w:r>
    </w:p>
    <w:p w:rsidR="001A193C" w:rsidRPr="00DD712D" w:rsidRDefault="00D51C73" w:rsidP="00DD712D">
      <w:pPr>
        <w:pStyle w:val="BodyText1"/>
      </w:pPr>
      <w:r w:rsidRPr="009F7155">
        <w:t>This standard result</w:t>
      </w:r>
      <w:r w:rsidR="00224A72" w:rsidRPr="009F7155">
        <w:t>ed</w:t>
      </w:r>
      <w:r w:rsidRPr="009F7155">
        <w:t xml:space="preserve"> </w:t>
      </w:r>
      <w:r w:rsidR="00224A72" w:rsidRPr="009F7155">
        <w:t xml:space="preserve">from </w:t>
      </w:r>
      <w:r w:rsidRPr="009F7155">
        <w:t xml:space="preserve">work in the </w:t>
      </w:r>
      <w:r w:rsidR="00224A72" w:rsidRPr="001933FD">
        <w:t xml:space="preserve">OGC </w:t>
      </w:r>
      <w:r w:rsidRPr="001933FD">
        <w:t>G</w:t>
      </w:r>
      <w:r w:rsidRPr="00BA2B5D">
        <w:t>ML in JPEG 2000 Interoperability Experiment.  In 2004, the submitting organizations introduced a candidate specification document [OGC 04-045]</w:t>
      </w:r>
      <w:r w:rsidR="00D02CCB" w:rsidRPr="00BA2B5D">
        <w:t>,</w:t>
      </w:r>
      <w:r w:rsidRPr="00BA2B5D">
        <w:t xml:space="preserve"> which later became an Open Geospatial Consortium (OGC) public Discussion Paper and the basis for conducting </w:t>
      </w:r>
      <w:r w:rsidR="00D02CCB" w:rsidRPr="00DD712D">
        <w:t xml:space="preserve">the </w:t>
      </w:r>
      <w:r w:rsidRPr="00DD712D">
        <w:t>Interoperability Experiment.  The Activity Plan for the GML in JPEG 2000 Interoperability Experiment was formally approved by OGC in February 2005.  Version 1.0.0 of this standard was published in January of 2006.</w:t>
      </w:r>
    </w:p>
    <w:p w:rsidR="0076432B" w:rsidRPr="00DD712D" w:rsidRDefault="00D51C73" w:rsidP="00DD712D">
      <w:pPr>
        <w:pStyle w:val="BodyText1"/>
      </w:pPr>
      <w:r w:rsidRPr="00DD712D">
        <w:t xml:space="preserve">The revision </w:t>
      </w:r>
      <w:r w:rsidR="009E463B">
        <w:t xml:space="preserve">2 </w:t>
      </w:r>
      <w:r w:rsidRPr="00DD712D">
        <w:t xml:space="preserve">of this standard is the result of discussions with the GMLJP2 v1.1 SWG during 2007 and 2008. These discussions were motivated by the experiences of those involved with the implementation and use of the 1.0.0 version. </w:t>
      </w:r>
      <w:r w:rsidR="0076432B" w:rsidRPr="00DD712D">
        <w:t>However, v</w:t>
      </w:r>
      <w:r w:rsidRPr="00DD712D">
        <w:t>ersion 1.0 was not widely implemented due to loosely</w:t>
      </w:r>
      <w:r w:rsidR="00732EC3" w:rsidRPr="00DD712D">
        <w:t>-</w:t>
      </w:r>
      <w:r w:rsidRPr="00DD712D">
        <w:t xml:space="preserve">specified </w:t>
      </w:r>
      <w:r w:rsidR="00732EC3" w:rsidRPr="00DD712D">
        <w:t>c</w:t>
      </w:r>
      <w:r w:rsidRPr="00DD712D">
        <w:t>overage schema, rules for the georeference mechanism, and conformance clause</w:t>
      </w:r>
      <w:r w:rsidR="00642DCA" w:rsidRPr="00DD712D">
        <w:t>s</w:t>
      </w:r>
      <w:r w:rsidRPr="00DD712D">
        <w:t xml:space="preserve">. Additionally, </w:t>
      </w:r>
      <w:r w:rsidR="0080564D" w:rsidRPr="00DD712D">
        <w:t xml:space="preserve">at the time </w:t>
      </w:r>
      <w:r w:rsidRPr="00DD712D">
        <w:t xml:space="preserve">it had to compete with </w:t>
      </w:r>
      <w:r w:rsidR="0080564D" w:rsidRPr="00BA2B5D">
        <w:t>the GeoJP2 image format</w:t>
      </w:r>
      <w:r w:rsidR="005547E2" w:rsidRPr="00DD712D">
        <w:rPr>
          <w:rStyle w:val="FootnoteReference"/>
          <w:sz w:val="18"/>
          <w:szCs w:val="18"/>
        </w:rPr>
        <w:footnoteReference w:id="1"/>
      </w:r>
      <w:r w:rsidR="0085038C" w:rsidRPr="00DD712D">
        <w:rPr>
          <w:sz w:val="18"/>
          <w:szCs w:val="18"/>
          <w:vertAlign w:val="superscript"/>
        </w:rPr>
        <w:t>,</w:t>
      </w:r>
      <w:r w:rsidR="003B64DD" w:rsidRPr="00DD712D">
        <w:rPr>
          <w:rStyle w:val="FootnoteReference"/>
          <w:sz w:val="18"/>
          <w:szCs w:val="18"/>
        </w:rPr>
        <w:footnoteReference w:id="2"/>
      </w:r>
      <w:r w:rsidR="00706C1B" w:rsidRPr="009F7155">
        <w:t xml:space="preserve">, which uses </w:t>
      </w:r>
      <w:r w:rsidR="00734315">
        <w:t xml:space="preserve">standard </w:t>
      </w:r>
      <w:r w:rsidR="00706C1B" w:rsidRPr="009F7155">
        <w:t xml:space="preserve">GeoTIFF </w:t>
      </w:r>
      <w:r w:rsidR="00734315">
        <w:t xml:space="preserve">metadata </w:t>
      </w:r>
      <w:r w:rsidR="00706C1B" w:rsidRPr="009F7155">
        <w:t xml:space="preserve">tags inside a </w:t>
      </w:r>
      <w:r w:rsidR="00734315">
        <w:t>header (specifically, a uuid)</w:t>
      </w:r>
      <w:r w:rsidR="00706C1B" w:rsidRPr="009F7155">
        <w:t xml:space="preserve"> box in </w:t>
      </w:r>
      <w:r w:rsidR="00734315">
        <w:t xml:space="preserve">the </w:t>
      </w:r>
      <w:r w:rsidR="00706C1B" w:rsidRPr="009F7155">
        <w:t>JP2 format.</w:t>
      </w:r>
      <w:r w:rsidR="0080564D" w:rsidRPr="009F7155">
        <w:t xml:space="preserve"> </w:t>
      </w:r>
      <w:r w:rsidR="00511A56">
        <w:t>Th</w:t>
      </w:r>
      <w:r w:rsidR="00052AAD">
        <w:t>u</w:t>
      </w:r>
      <w:r w:rsidR="00511A56">
        <w:t xml:space="preserve">s, GeoJP2 images may be thought of roughly as GeoTIFF files with image data stored in a JPEG 2000 format. </w:t>
      </w:r>
      <w:r w:rsidR="00F553BE">
        <w:t>T</w:t>
      </w:r>
      <w:r w:rsidR="00D02CCB" w:rsidRPr="00BA2B5D">
        <w:t xml:space="preserve">he </w:t>
      </w:r>
      <w:r w:rsidR="0080564D" w:rsidRPr="00DD712D">
        <w:t xml:space="preserve">quickly developed and easily implementable </w:t>
      </w:r>
      <w:r w:rsidRPr="00DD712D">
        <w:t>GeoJP2</w:t>
      </w:r>
      <w:r w:rsidR="00D02CCB" w:rsidRPr="00DD712D">
        <w:t xml:space="preserve"> image format</w:t>
      </w:r>
      <w:r w:rsidR="0080564D" w:rsidRPr="00DD712D">
        <w:t xml:space="preserve"> </w:t>
      </w:r>
      <w:r w:rsidR="00CE645B">
        <w:t>has been a</w:t>
      </w:r>
      <w:r w:rsidRPr="00DD712D">
        <w:t xml:space="preserve"> “</w:t>
      </w:r>
      <w:r w:rsidR="00CE645B">
        <w:t>de facto</w:t>
      </w:r>
      <w:r w:rsidRPr="00DD712D">
        <w:t>” standard</w:t>
      </w:r>
      <w:r w:rsidR="00CE645B">
        <w:rPr>
          <w:rStyle w:val="FootnoteReference"/>
        </w:rPr>
        <w:footnoteReference w:id="3"/>
      </w:r>
      <w:r w:rsidR="00511A56">
        <w:t xml:space="preserve">, </w:t>
      </w:r>
      <w:r w:rsidR="00B96808">
        <w:t xml:space="preserve">which </w:t>
      </w:r>
      <w:r w:rsidR="00052AAD">
        <w:t>both benefits from and is limited by its use of</w:t>
      </w:r>
      <w:r w:rsidR="00511A56">
        <w:t xml:space="preserve"> </w:t>
      </w:r>
      <w:r w:rsidR="00E8583C">
        <w:t xml:space="preserve">the mature set of </w:t>
      </w:r>
      <w:r w:rsidR="00511A56">
        <w:t>GeoTIFF</w:t>
      </w:r>
      <w:r w:rsidR="00052AAD">
        <w:t xml:space="preserve"> metadata descriptions</w:t>
      </w:r>
      <w:r w:rsidR="00E8583C">
        <w:t xml:space="preserve"> that</w:t>
      </w:r>
      <w:r w:rsidR="00CF761E">
        <w:t>, for example,</w:t>
      </w:r>
      <w:r w:rsidR="00E8583C">
        <w:t xml:space="preserve"> do not currently support sensor model imagery.</w:t>
      </w:r>
    </w:p>
    <w:p w:rsidR="00D70287" w:rsidRPr="00DD712D" w:rsidRDefault="0056645B" w:rsidP="00DD712D">
      <w:pPr>
        <w:pStyle w:val="BodyText1"/>
      </w:pPr>
      <w:r w:rsidRPr="00DD712D">
        <w:t xml:space="preserve">Work on GMLJP2 </w:t>
      </w:r>
      <w:r w:rsidR="00D51C73" w:rsidRPr="00DD712D">
        <w:t>was formally reactivated in 2012</w:t>
      </w:r>
      <w:r w:rsidR="008C6652" w:rsidRPr="00DD712D">
        <w:t>,</w:t>
      </w:r>
      <w:r w:rsidR="00D51C73" w:rsidRPr="00DD712D">
        <w:t xml:space="preserve"> aim</w:t>
      </w:r>
      <w:r w:rsidR="008C6652" w:rsidRPr="00DD712D">
        <w:t>ed</w:t>
      </w:r>
      <w:r w:rsidR="00D51C73" w:rsidRPr="00DD712D">
        <w:t xml:space="preserve"> </w:t>
      </w:r>
      <w:r w:rsidR="008C6652" w:rsidRPr="00DD712D">
        <w:t xml:space="preserve">at </w:t>
      </w:r>
      <w:r w:rsidR="005C1581" w:rsidRPr="00DD712D">
        <w:t xml:space="preserve">developing a reworked version </w:t>
      </w:r>
      <w:r w:rsidR="00D51C73" w:rsidRPr="00DD712D">
        <w:t>provid</w:t>
      </w:r>
      <w:r w:rsidR="008C6652" w:rsidRPr="00DD712D">
        <w:t>ing</w:t>
      </w:r>
      <w:r w:rsidR="00D51C73" w:rsidRPr="00DD712D">
        <w:t xml:space="preserve"> a generic application schema for </w:t>
      </w:r>
      <w:r w:rsidR="005729E6" w:rsidRPr="00DD712D">
        <w:t>JPEG 2000</w:t>
      </w:r>
      <w:r w:rsidR="00D51C73" w:rsidRPr="00DD712D">
        <w:t xml:space="preserve"> coverage </w:t>
      </w:r>
      <w:r w:rsidR="008C6652" w:rsidRPr="00DD712D">
        <w:t>while relying on</w:t>
      </w:r>
      <w:r w:rsidR="00D51C73" w:rsidRPr="00DD712D">
        <w:t xml:space="preserve"> the standardized</w:t>
      </w:r>
      <w:r w:rsidR="004B063E" w:rsidRPr="00DD712D">
        <w:t xml:space="preserve"> </w:t>
      </w:r>
      <w:r w:rsidR="008D295D" w:rsidRPr="00DD712D">
        <w:t xml:space="preserve">GML </w:t>
      </w:r>
      <w:r w:rsidR="00D51C73" w:rsidRPr="00DD712D">
        <w:t xml:space="preserve">Coverage </w:t>
      </w:r>
      <w:r w:rsidR="003A03CD" w:rsidRPr="00DD712D">
        <w:t>Application</w:t>
      </w:r>
      <w:r w:rsidR="004B063E" w:rsidRPr="00DD712D">
        <w:t xml:space="preserve"> </w:t>
      </w:r>
      <w:r w:rsidR="00D51C73" w:rsidRPr="00DD712D">
        <w:t>Schema</w:t>
      </w:r>
      <w:r w:rsidR="003A03CD" w:rsidRPr="00DD712D">
        <w:t xml:space="preserve"> </w:t>
      </w:r>
      <w:r w:rsidR="00D51C73" w:rsidRPr="00DD712D">
        <w:t>(GMLCOV</w:t>
      </w:r>
      <w:r w:rsidR="003A03CD" w:rsidRPr="00DD712D">
        <w:t>)</w:t>
      </w:r>
      <w:r w:rsidR="008C6652" w:rsidRPr="00DD712D">
        <w:t xml:space="preserve"> as a parent OGC standard</w:t>
      </w:r>
      <w:r w:rsidR="0080564D" w:rsidRPr="00DD712D">
        <w:t xml:space="preserve">. GMLCOV was </w:t>
      </w:r>
      <w:r w:rsidR="008C6652" w:rsidRPr="00DD712D">
        <w:t xml:space="preserve">later </w:t>
      </w:r>
      <w:r w:rsidR="00186801" w:rsidRPr="00DD712D">
        <w:t>renamed</w:t>
      </w:r>
      <w:r w:rsidR="00A85019" w:rsidRPr="00DD712D">
        <w:t xml:space="preserve"> Coverage Implementation Schema</w:t>
      </w:r>
      <w:r w:rsidR="00186801" w:rsidRPr="00DD712D">
        <w:t xml:space="preserve"> </w:t>
      </w:r>
      <w:r w:rsidR="00A85019" w:rsidRPr="00DD712D">
        <w:t>(</w:t>
      </w:r>
      <w:r w:rsidR="00186801" w:rsidRPr="00DD712D">
        <w:t>CIS</w:t>
      </w:r>
      <w:r w:rsidR="00A85019" w:rsidRPr="00DD712D">
        <w:t>)</w:t>
      </w:r>
      <w:r w:rsidR="00186801" w:rsidRPr="00DD712D">
        <w:t xml:space="preserve"> </w:t>
      </w:r>
      <w:r w:rsidR="008D2E97">
        <w:t xml:space="preserve">version </w:t>
      </w:r>
      <w:r w:rsidR="00186801" w:rsidRPr="00DD712D">
        <w:t>1.</w:t>
      </w:r>
      <w:r w:rsidR="008D2E97">
        <w:t>0</w:t>
      </w:r>
      <w:r w:rsidR="0071487D" w:rsidRPr="00DD712D">
        <w:t>.</w:t>
      </w:r>
      <w:r w:rsidR="0076432B" w:rsidRPr="00DD712D">
        <w:t xml:space="preserve"> </w:t>
      </w:r>
      <w:r w:rsidR="00642DCA" w:rsidRPr="009F7155">
        <w:t>The i</w:t>
      </w:r>
      <w:r w:rsidR="00D51C73" w:rsidRPr="009F7155">
        <w:t xml:space="preserve">ntended target audience </w:t>
      </w:r>
      <w:r w:rsidR="0076432B" w:rsidRPr="009F7155">
        <w:t xml:space="preserve">for the new </w:t>
      </w:r>
      <w:r w:rsidR="005C1581" w:rsidRPr="009F7155">
        <w:t xml:space="preserve">GMLJP2 </w:t>
      </w:r>
      <w:r w:rsidR="0076432B" w:rsidRPr="009F7155">
        <w:t>version</w:t>
      </w:r>
      <w:r w:rsidR="0076432B" w:rsidRPr="001933FD">
        <w:t xml:space="preserve"> </w:t>
      </w:r>
      <w:r w:rsidR="005C1581" w:rsidRPr="001933FD">
        <w:t xml:space="preserve">2 </w:t>
      </w:r>
      <w:r w:rsidR="0076432B" w:rsidRPr="001933FD">
        <w:t xml:space="preserve">(then and now) </w:t>
      </w:r>
      <w:r w:rsidR="00D51C73" w:rsidRPr="001933FD">
        <w:t>are</w:t>
      </w:r>
      <w:r w:rsidR="0076432B" w:rsidRPr="00BA2B5D">
        <w:t>:</w:t>
      </w:r>
      <w:r w:rsidR="00D51C73" w:rsidRPr="00BA2B5D">
        <w:t xml:space="preserve"> </w:t>
      </w:r>
      <w:r w:rsidR="00D51C73" w:rsidRPr="00BA2B5D">
        <w:lastRenderedPageBreak/>
        <w:t xml:space="preserve">developers intending to implement geospatially enabled </w:t>
      </w:r>
      <w:r w:rsidR="005729E6" w:rsidRPr="00DD712D">
        <w:t>JPEG 2000</w:t>
      </w:r>
      <w:r w:rsidR="00D51C73" w:rsidRPr="00DD712D">
        <w:t xml:space="preserve"> encoders and readers</w:t>
      </w:r>
      <w:r w:rsidR="00642DCA" w:rsidRPr="00DD712D">
        <w:t>,</w:t>
      </w:r>
      <w:r w:rsidR="00D51C73" w:rsidRPr="00DD712D">
        <w:t xml:space="preserve"> developers of both WFS and WCS </w:t>
      </w:r>
      <w:r w:rsidR="00642DCA" w:rsidRPr="00DD712D">
        <w:t xml:space="preserve">who </w:t>
      </w:r>
      <w:r w:rsidR="00D51C73" w:rsidRPr="00DD712D">
        <w:t>w</w:t>
      </w:r>
      <w:r w:rsidR="00642DCA" w:rsidRPr="00DD712D">
        <w:t>ish</w:t>
      </w:r>
      <w:r w:rsidR="00D51C73" w:rsidRPr="00DD712D">
        <w:t xml:space="preserve"> to provide support for </w:t>
      </w:r>
      <w:r w:rsidR="005729E6" w:rsidRPr="00DD712D">
        <w:t>JPEG 2000</w:t>
      </w:r>
      <w:r w:rsidR="00D51C73" w:rsidRPr="00DD712D">
        <w:t xml:space="preserve"> formats</w:t>
      </w:r>
      <w:r w:rsidR="00642DCA" w:rsidRPr="00DD712D">
        <w:t>,</w:t>
      </w:r>
      <w:r w:rsidR="00D51C73" w:rsidRPr="00DD712D">
        <w:t xml:space="preserve"> </w:t>
      </w:r>
      <w:r w:rsidR="00642DCA" w:rsidRPr="00DD712D">
        <w:t>and</w:t>
      </w:r>
      <w:r w:rsidR="00D51C73" w:rsidRPr="00DD712D">
        <w:t xml:space="preserve"> developers </w:t>
      </w:r>
      <w:r w:rsidR="00642DCA" w:rsidRPr="00DD712D">
        <w:t xml:space="preserve">who </w:t>
      </w:r>
      <w:r w:rsidR="00D70287" w:rsidRPr="00DD712D">
        <w:t>wish to use</w:t>
      </w:r>
      <w:r w:rsidR="00D51C73" w:rsidRPr="00DD712D">
        <w:t xml:space="preserve"> GML</w:t>
      </w:r>
      <w:r w:rsidR="00A70DDD" w:rsidRPr="00DD712D">
        <w:t xml:space="preserve"> to give imagery a geospatial context</w:t>
      </w:r>
      <w:r w:rsidR="00D51C73" w:rsidRPr="00DD712D">
        <w:t xml:space="preserve">. This document aims </w:t>
      </w:r>
      <w:r w:rsidR="00642DCA" w:rsidRPr="00DD712D">
        <w:t xml:space="preserve">to </w:t>
      </w:r>
      <w:r w:rsidR="00D51C73" w:rsidRPr="00DD712D">
        <w:t>provid</w:t>
      </w:r>
      <w:r w:rsidR="00642DCA" w:rsidRPr="00DD712D">
        <w:t>e</w:t>
      </w:r>
      <w:r w:rsidR="00D51C73" w:rsidRPr="00DD712D">
        <w:t xml:space="preserve"> </w:t>
      </w:r>
      <w:r w:rsidR="00642DCA" w:rsidRPr="00DD712D">
        <w:t xml:space="preserve">not only </w:t>
      </w:r>
      <w:r w:rsidR="00D51C73" w:rsidRPr="00DD712D">
        <w:t>a clear and testable set of requirements</w:t>
      </w:r>
      <w:r w:rsidR="00642DCA" w:rsidRPr="00DD712D">
        <w:t>,</w:t>
      </w:r>
      <w:r w:rsidR="00D51C73" w:rsidRPr="00DD712D">
        <w:t xml:space="preserve"> but also </w:t>
      </w:r>
      <w:r w:rsidR="00A70DDD" w:rsidRPr="00DD712D">
        <w:t xml:space="preserve">to </w:t>
      </w:r>
      <w:r w:rsidR="000809B6" w:rsidRPr="00DD712D">
        <w:t>supply</w:t>
      </w:r>
      <w:r w:rsidR="00A70DDD" w:rsidRPr="00DD712D">
        <w:t xml:space="preserve"> </w:t>
      </w:r>
      <w:r w:rsidR="00D51C73" w:rsidRPr="00DD712D">
        <w:t xml:space="preserve">an overview </w:t>
      </w:r>
      <w:r w:rsidR="00A70DDD" w:rsidRPr="00DD712D">
        <w:t xml:space="preserve">with </w:t>
      </w:r>
      <w:r w:rsidR="00D51C73" w:rsidRPr="00DD712D">
        <w:t xml:space="preserve">useful hints and best practices beyond </w:t>
      </w:r>
      <w:r w:rsidR="00A70DDD" w:rsidRPr="00DD712D">
        <w:t xml:space="preserve">what would be contained in a </w:t>
      </w:r>
      <w:r w:rsidR="00D51C73" w:rsidRPr="00DD712D">
        <w:t>pure</w:t>
      </w:r>
      <w:r w:rsidR="00A70DDD" w:rsidRPr="00DD712D">
        <w:t>ly</w:t>
      </w:r>
      <w:r w:rsidR="00D51C73" w:rsidRPr="00DD712D">
        <w:t xml:space="preserve"> normative text.</w:t>
      </w:r>
    </w:p>
    <w:p w:rsidR="00D51C73" w:rsidRPr="009F7155" w:rsidRDefault="00C11995" w:rsidP="00DD712D">
      <w:pPr>
        <w:pStyle w:val="BodyText1"/>
      </w:pPr>
      <w:r w:rsidRPr="00DD712D">
        <w:t>Th</w:t>
      </w:r>
      <w:r w:rsidR="00D70287" w:rsidRPr="00DD712D">
        <w:t xml:space="preserve">is revision of the GMLJP2 </w:t>
      </w:r>
      <w:r w:rsidRPr="00DD712D">
        <w:t>standard is</w:t>
      </w:r>
      <w:r w:rsidR="00D51C73" w:rsidRPr="00DD712D">
        <w:t xml:space="preserve"> fully conformant to GML 3.2.1 </w:t>
      </w:r>
      <w:r w:rsidR="003654DF" w:rsidRPr="00DD712D">
        <w:t xml:space="preserve">standard </w:t>
      </w:r>
      <w:r w:rsidR="00D51C73" w:rsidRPr="00DD712D">
        <w:t xml:space="preserve">and guidelines, </w:t>
      </w:r>
      <w:r w:rsidR="00D70287" w:rsidRPr="00DD712D">
        <w:t xml:space="preserve">to </w:t>
      </w:r>
      <w:r w:rsidR="00D51C73" w:rsidRPr="00DD712D">
        <w:t xml:space="preserve">the </w:t>
      </w:r>
      <w:r w:rsidR="001D361B" w:rsidRPr="00DD712D">
        <w:t>CIS 1.0</w:t>
      </w:r>
      <w:r w:rsidR="006F0439" w:rsidRPr="00DD712D">
        <w:t xml:space="preserve"> </w:t>
      </w:r>
      <w:r w:rsidR="004B063E" w:rsidRPr="009F7155">
        <w:t xml:space="preserve">coverage </w:t>
      </w:r>
      <w:r w:rsidR="00AE339C" w:rsidRPr="009F7155">
        <w:t>encoding standard</w:t>
      </w:r>
      <w:r w:rsidR="004B063E" w:rsidRPr="009F7155">
        <w:t>, a</w:t>
      </w:r>
      <w:r w:rsidR="00B75669" w:rsidRPr="009F7155">
        <w:t xml:space="preserve">s well as </w:t>
      </w:r>
      <w:r w:rsidR="00D70287" w:rsidRPr="009F7155">
        <w:t xml:space="preserve">to </w:t>
      </w:r>
      <w:r w:rsidR="004B063E" w:rsidRPr="009F7155">
        <w:t xml:space="preserve">the ReferenceableGridCoverage </w:t>
      </w:r>
      <w:r w:rsidR="00B75669" w:rsidRPr="009F7155">
        <w:t>E</w:t>
      </w:r>
      <w:r w:rsidR="004B063E" w:rsidRPr="009F7155">
        <w:t>xtension standard</w:t>
      </w:r>
      <w:r w:rsidR="00D51C73" w:rsidRPr="009F7155">
        <w:t>.</w:t>
      </w:r>
    </w:p>
    <w:p w:rsidR="00D51C73" w:rsidRDefault="00D51C73" w:rsidP="006F5C39">
      <w:pPr>
        <w:pStyle w:val="OGCClause"/>
      </w:pPr>
      <w:bookmarkStart w:id="8" w:name="TOC206237844"/>
      <w:bookmarkStart w:id="9" w:name="_Toc385679819"/>
      <w:bookmarkStart w:id="10" w:name="_Toc385680082"/>
      <w:r>
        <w:t>D</w:t>
      </w:r>
      <w:bookmarkEnd w:id="8"/>
      <w:r>
        <w:t>ocument terms and definitions</w:t>
      </w:r>
      <w:bookmarkEnd w:id="9"/>
      <w:bookmarkEnd w:id="10"/>
    </w:p>
    <w:p w:rsidR="00D51C73" w:rsidRPr="009F7155" w:rsidRDefault="00D51C73" w:rsidP="009F7155">
      <w:pPr>
        <w:pStyle w:val="BodyText1"/>
      </w:pPr>
      <w:r w:rsidRPr="009F7155">
        <w:t xml:space="preserve">This document uses the standard terms defined in </w:t>
      </w:r>
      <w:r w:rsidR="001B6E5D" w:rsidRPr="009F7155">
        <w:t>Sub-c</w:t>
      </w:r>
      <w:r w:rsidRPr="009F7155">
        <w:t>lause 5.3 of [OGC 06-121r</w:t>
      </w:r>
      <w:r w:rsidR="001B6E5D" w:rsidRPr="009F7155">
        <w:t>8</w:t>
      </w:r>
      <w:r w:rsidRPr="009F7155">
        <w:t xml:space="preserve">], which is based on the ISO/IEC Directives, Part 2, Rules for the structure and drafting of International Standards. </w:t>
      </w:r>
      <w:r w:rsidR="00625C6E" w:rsidRPr="009F7155">
        <w:t xml:space="preserve"> Please note that </w:t>
      </w:r>
      <w:r w:rsidRPr="009F7155">
        <w:t>the word “shall” (not “must”) is the verb form used to indicate a requirement to be strictly followed to conform to this standard.</w:t>
      </w:r>
    </w:p>
    <w:p w:rsidR="00D51C73" w:rsidRPr="000338CD" w:rsidRDefault="008C6652">
      <w:pPr>
        <w:pStyle w:val="Note"/>
        <w:rPr>
          <w:sz w:val="24"/>
          <w:szCs w:val="24"/>
        </w:rPr>
      </w:pPr>
      <w:r w:rsidRPr="000338CD">
        <w:rPr>
          <w:rFonts w:ascii="Times New Roman Bold" w:hAnsi="Times New Roman Bold"/>
          <w:sz w:val="24"/>
          <w:szCs w:val="24"/>
        </w:rPr>
        <w:t>NOTE</w:t>
      </w:r>
      <w:r w:rsidRPr="000338CD">
        <w:rPr>
          <w:sz w:val="24"/>
          <w:szCs w:val="24"/>
        </w:rPr>
        <w:t xml:space="preserve"> </w:t>
      </w:r>
      <w:r w:rsidRPr="000338CD">
        <w:rPr>
          <w:sz w:val="24"/>
          <w:szCs w:val="24"/>
        </w:rPr>
        <w:tab/>
      </w:r>
      <w:r w:rsidR="00D51C73" w:rsidRPr="000338CD">
        <w:rPr>
          <w:sz w:val="24"/>
          <w:szCs w:val="24"/>
        </w:rPr>
        <w:t xml:space="preserve">Occasionally this document capitalizes “SHALL” solely to emphasize a </w:t>
      </w:r>
      <w:r w:rsidR="00625C6E" w:rsidRPr="000338CD">
        <w:rPr>
          <w:sz w:val="24"/>
          <w:szCs w:val="24"/>
        </w:rPr>
        <w:t>requirement</w:t>
      </w:r>
      <w:r w:rsidR="00D51C73" w:rsidRPr="000338CD">
        <w:rPr>
          <w:sz w:val="24"/>
          <w:szCs w:val="24"/>
        </w:rPr>
        <w:t>.  No normative, semantic difference between “SHALL” and “shall” is intended.</w:t>
      </w:r>
    </w:p>
    <w:p w:rsidR="00D51C73" w:rsidRDefault="00D51C73" w:rsidP="006F5C39">
      <w:pPr>
        <w:pStyle w:val="OGCClause"/>
      </w:pPr>
      <w:bookmarkStart w:id="11" w:name="TOC4076"/>
      <w:bookmarkStart w:id="12" w:name="_Toc385679820"/>
      <w:bookmarkStart w:id="13" w:name="_Toc385680083"/>
      <w:r>
        <w:t>D</w:t>
      </w:r>
      <w:bookmarkEnd w:id="11"/>
      <w:r>
        <w:t>ocument contributor contact point</w:t>
      </w:r>
      <w:bookmarkEnd w:id="12"/>
      <w:bookmarkEnd w:id="13"/>
    </w:p>
    <w:p w:rsidR="00D51C73" w:rsidRPr="000338CD" w:rsidRDefault="00D51C73" w:rsidP="009F7155">
      <w:pPr>
        <w:pStyle w:val="BodyText1"/>
      </w:pPr>
      <w:r w:rsidRPr="000338CD">
        <w:t>The following organizations submitted this document to the Open Geospatial Consortium</w:t>
      </w:r>
      <w:r w:rsidR="00224A72">
        <w:t>:</w:t>
      </w:r>
    </w:p>
    <w:tbl>
      <w:tblPr>
        <w:tblW w:w="0" w:type="auto"/>
        <w:tblInd w:w="5" w:type="dxa"/>
        <w:tblLayout w:type="fixed"/>
        <w:tblLook w:val="0000" w:firstRow="0" w:lastRow="0" w:firstColumn="0" w:lastColumn="0" w:noHBand="0" w:noVBand="0"/>
      </w:tblPr>
      <w:tblGrid>
        <w:gridCol w:w="2062"/>
        <w:gridCol w:w="6567"/>
      </w:tblGrid>
      <w:tr w:rsidR="00D51C73" w:rsidRPr="000338CD" w:rsidTr="00DD712D">
        <w:trPr>
          <w:cantSplit/>
          <w:trHeight w:val="310"/>
          <w:tblHeader/>
        </w:trPr>
        <w:tc>
          <w:tcPr>
            <w:tcW w:w="206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D51C73" w:rsidRPr="000338CD" w:rsidRDefault="00D51C73" w:rsidP="009F7155">
            <w:pPr>
              <w:pStyle w:val="BodyText1"/>
            </w:pPr>
            <w:r w:rsidRPr="000338CD">
              <w:t>Name</w:t>
            </w:r>
          </w:p>
        </w:tc>
        <w:tc>
          <w:tcPr>
            <w:tcW w:w="6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D51C73" w:rsidRPr="000338CD" w:rsidRDefault="00D51C73" w:rsidP="009F7155">
            <w:pPr>
              <w:pStyle w:val="BodyText1"/>
            </w:pPr>
            <w:r w:rsidRPr="000338CD">
              <w:t>Organization</w:t>
            </w:r>
          </w:p>
        </w:tc>
      </w:tr>
      <w:tr w:rsidR="00D51C73" w:rsidRPr="000338CD" w:rsidTr="00DD712D">
        <w:trPr>
          <w:cantSplit/>
          <w:trHeight w:val="310"/>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1C73" w:rsidRPr="000338CD" w:rsidRDefault="00D51C73" w:rsidP="00DD712D">
            <w:pPr>
              <w:pStyle w:val="BodyText1"/>
              <w:spacing w:after="120"/>
            </w:pPr>
            <w:r w:rsidRPr="000338CD">
              <w:t>Emmanuel Devys</w:t>
            </w:r>
          </w:p>
        </w:tc>
        <w:tc>
          <w:tcPr>
            <w:tcW w:w="6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1C73" w:rsidRPr="000338CD" w:rsidRDefault="004E12B4" w:rsidP="00DD712D">
            <w:pPr>
              <w:pStyle w:val="BodyText1"/>
              <w:spacing w:after="120"/>
            </w:pPr>
            <w:hyperlink r:id="rId9" w:history="1">
              <w:r w:rsidR="00D51C73" w:rsidRPr="000338CD">
                <w:rPr>
                  <w:color w:val="00003A"/>
                </w:rPr>
                <w:t>IGN</w:t>
              </w:r>
            </w:hyperlink>
            <w:r w:rsidR="00D51C73" w:rsidRPr="000338CD">
              <w:t xml:space="preserve">, France, </w:t>
            </w:r>
            <w:hyperlink r:id="rId10" w:history="1">
              <w:r w:rsidR="00D51C73" w:rsidRPr="000338CD">
                <w:rPr>
                  <w:color w:val="00003A"/>
                </w:rPr>
                <w:t>emmanuel.devys at ign.fr</w:t>
              </w:r>
            </w:hyperlink>
          </w:p>
        </w:tc>
      </w:tr>
      <w:tr w:rsidR="00D51C73" w:rsidRPr="000338CD" w:rsidTr="00DD712D">
        <w:trPr>
          <w:cantSplit/>
          <w:trHeight w:val="310"/>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1C73" w:rsidRPr="000338CD" w:rsidRDefault="00D51C73" w:rsidP="00DD712D">
            <w:pPr>
              <w:pStyle w:val="BodyText1"/>
              <w:spacing w:after="120"/>
            </w:pPr>
            <w:r w:rsidRPr="000338CD">
              <w:t xml:space="preserve">Joan </w:t>
            </w:r>
            <w:r w:rsidR="007D46E4">
              <w:t>Masó</w:t>
            </w:r>
          </w:p>
        </w:tc>
        <w:tc>
          <w:tcPr>
            <w:tcW w:w="6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1C73" w:rsidRPr="000338CD" w:rsidRDefault="00D51C73" w:rsidP="00DD712D">
            <w:pPr>
              <w:pStyle w:val="BodyText1"/>
              <w:spacing w:after="120"/>
            </w:pPr>
            <w:r w:rsidRPr="000338CD">
              <w:t xml:space="preserve">CREAF, Spain, </w:t>
            </w:r>
            <w:hyperlink r:id="rId11" w:history="1">
              <w:r w:rsidRPr="000338CD">
                <w:rPr>
                  <w:color w:val="00003A"/>
                </w:rPr>
                <w:t>Joan.Maso at uab.cat</w:t>
              </w:r>
            </w:hyperlink>
          </w:p>
        </w:tc>
      </w:tr>
      <w:tr w:rsidR="00D51C73" w:rsidRPr="000338CD" w:rsidTr="00DD712D">
        <w:trPr>
          <w:cantSplit/>
          <w:trHeight w:val="310"/>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1C73" w:rsidRPr="000338CD" w:rsidRDefault="00D51C73" w:rsidP="00DD712D">
            <w:pPr>
              <w:pStyle w:val="BodyText1"/>
              <w:spacing w:after="120"/>
            </w:pPr>
            <w:r w:rsidRPr="000338CD">
              <w:t>Lucio Colaiacomo</w:t>
            </w:r>
          </w:p>
        </w:tc>
        <w:tc>
          <w:tcPr>
            <w:tcW w:w="6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1C73" w:rsidRPr="000338CD" w:rsidRDefault="00D51C73" w:rsidP="00DD712D">
            <w:pPr>
              <w:pStyle w:val="BodyText1"/>
              <w:spacing w:after="120"/>
            </w:pPr>
            <w:r w:rsidRPr="000338CD">
              <w:t>EUSC SatCen, Spain, lucio.colaiacomo at satcen.europa.eu</w:t>
            </w:r>
          </w:p>
        </w:tc>
      </w:tr>
      <w:tr w:rsidR="000D3398" w:rsidRPr="000338CD" w:rsidTr="00DD712D">
        <w:trPr>
          <w:cantSplit/>
          <w:trHeight w:val="310"/>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3398" w:rsidRPr="000338CD" w:rsidRDefault="000D3398" w:rsidP="00DD712D">
            <w:pPr>
              <w:pStyle w:val="BodyText1"/>
              <w:spacing w:after="120"/>
            </w:pPr>
            <w:r>
              <w:t>Eric Hirschorn</w:t>
            </w:r>
          </w:p>
        </w:tc>
        <w:tc>
          <w:tcPr>
            <w:tcW w:w="6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3398" w:rsidRPr="000338CD" w:rsidRDefault="000D3398" w:rsidP="00DD712D">
            <w:pPr>
              <w:pStyle w:val="BodyText1"/>
              <w:spacing w:after="120"/>
            </w:pPr>
            <w:r>
              <w:t xml:space="preserve">KeyW, USA, ehirschorn at </w:t>
            </w:r>
            <w:r w:rsidR="00662F98">
              <w:t>keywcorp</w:t>
            </w:r>
            <w:r>
              <w:t>.com</w:t>
            </w:r>
          </w:p>
        </w:tc>
      </w:tr>
    </w:tbl>
    <w:p w:rsidR="00D51C73" w:rsidRDefault="00D51C73" w:rsidP="009F7155">
      <w:pPr>
        <w:pStyle w:val="BodyText1"/>
      </w:pPr>
      <w:r w:rsidRPr="000338CD">
        <w:t>The submitting entities are grateful for the contributions from the following organizations in the development and revisions of this standard:</w:t>
      </w:r>
    </w:p>
    <w:p w:rsidR="002807FD" w:rsidRDefault="002807FD" w:rsidP="00DD712D">
      <w:pPr>
        <w:pStyle w:val="BodyText1"/>
        <w:numPr>
          <w:ilvl w:val="0"/>
          <w:numId w:val="51"/>
        </w:numPr>
        <w:spacing w:before="0" w:after="0"/>
        <w:ind w:left="2736"/>
      </w:pPr>
      <w:r>
        <w:t>EUSC (Raul Alonso Reyes)</w:t>
      </w:r>
    </w:p>
    <w:p w:rsidR="00D51C73" w:rsidRPr="000338CD" w:rsidRDefault="00D51C73" w:rsidP="00DD712D">
      <w:pPr>
        <w:pStyle w:val="BodyText1"/>
        <w:numPr>
          <w:ilvl w:val="0"/>
          <w:numId w:val="51"/>
        </w:numPr>
        <w:spacing w:before="0" w:after="0"/>
        <w:ind w:left="2736"/>
      </w:pPr>
      <w:r w:rsidRPr="000338CD">
        <w:t>GALDOS Inc. (Darko Androsevic)</w:t>
      </w:r>
    </w:p>
    <w:p w:rsidR="00D51C73" w:rsidRDefault="00D51C73" w:rsidP="00DD712D">
      <w:pPr>
        <w:pStyle w:val="BodyText1"/>
        <w:numPr>
          <w:ilvl w:val="0"/>
          <w:numId w:val="51"/>
        </w:numPr>
        <w:spacing w:before="0" w:after="0"/>
        <w:ind w:left="2736"/>
      </w:pPr>
      <w:r w:rsidRPr="000338CD">
        <w:t>NGA (Steven Rogan)</w:t>
      </w:r>
    </w:p>
    <w:p w:rsidR="00DC0050" w:rsidRDefault="00D51C73" w:rsidP="002807FD">
      <w:pPr>
        <w:pStyle w:val="BodyText1"/>
      </w:pPr>
      <w:r w:rsidRPr="000338CD">
        <w:t>The submitting entities are also grateful for the contributions of those listed in [OGC 05-047r3] who participated in the creation of version 1.0 of this standard.</w:t>
      </w:r>
    </w:p>
    <w:p w:rsidR="00D51C73" w:rsidRDefault="00D51C73" w:rsidP="006F5C39">
      <w:pPr>
        <w:pStyle w:val="OGCClause"/>
      </w:pPr>
      <w:bookmarkStart w:id="14" w:name="_Toc385666105"/>
      <w:bookmarkStart w:id="15" w:name="_Toc385666333"/>
      <w:bookmarkStart w:id="16" w:name="_Toc385679712"/>
      <w:bookmarkStart w:id="17" w:name="_Toc385679821"/>
      <w:bookmarkStart w:id="18" w:name="_Toc385680084"/>
      <w:bookmarkStart w:id="19" w:name="_Toc385666106"/>
      <w:bookmarkStart w:id="20" w:name="_Toc385666334"/>
      <w:bookmarkStart w:id="21" w:name="_Toc385679713"/>
      <w:bookmarkStart w:id="22" w:name="_Toc385679822"/>
      <w:bookmarkStart w:id="23" w:name="_Toc385680085"/>
      <w:bookmarkStart w:id="24" w:name="_Toc385666107"/>
      <w:bookmarkStart w:id="25" w:name="_Toc385666335"/>
      <w:bookmarkStart w:id="26" w:name="_Toc385679714"/>
      <w:bookmarkStart w:id="27" w:name="_Toc385679823"/>
      <w:bookmarkStart w:id="28" w:name="_Toc385680086"/>
      <w:bookmarkStart w:id="29" w:name="_Toc385666108"/>
      <w:bookmarkStart w:id="30" w:name="_Toc385666336"/>
      <w:bookmarkStart w:id="31" w:name="_Toc385679715"/>
      <w:bookmarkStart w:id="32" w:name="_Toc385679824"/>
      <w:bookmarkStart w:id="33" w:name="_Toc385680087"/>
      <w:bookmarkStart w:id="34" w:name="_Toc385666109"/>
      <w:bookmarkStart w:id="35" w:name="_Toc385666337"/>
      <w:bookmarkStart w:id="36" w:name="_Toc385679716"/>
      <w:bookmarkStart w:id="37" w:name="_Toc385679825"/>
      <w:bookmarkStart w:id="38" w:name="_Toc385680088"/>
      <w:bookmarkStart w:id="39" w:name="TOC206237846"/>
      <w:bookmarkStart w:id="40" w:name="_Toc385679826"/>
      <w:bookmarkStart w:id="41" w:name="_Toc385680089"/>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lastRenderedPageBreak/>
        <w:t>D</w:t>
      </w:r>
      <w:bookmarkEnd w:id="39"/>
      <w:r>
        <w:t>ocument contributor contact points</w:t>
      </w:r>
      <w:bookmarkEnd w:id="40"/>
      <w:bookmarkEnd w:id="41"/>
    </w:p>
    <w:p w:rsidR="00D51C73" w:rsidRPr="000338CD" w:rsidRDefault="00D51C73" w:rsidP="009F7155">
      <w:pPr>
        <w:pStyle w:val="BodyText1"/>
      </w:pPr>
      <w:r w:rsidRPr="000338CD">
        <w:t>All questions regarding this document should be directed to the editors:</w:t>
      </w:r>
    </w:p>
    <w:p w:rsidR="00127C8A" w:rsidRDefault="00D51C73" w:rsidP="00DD712D">
      <w:pPr>
        <w:pStyle w:val="CodeListing"/>
        <w:ind w:left="1270"/>
      </w:pPr>
      <w:r>
        <w:t>Lucio Colaiacomo</w:t>
      </w:r>
      <w:r>
        <w:cr/>
        <w:t>European Union Satellite Center</w:t>
      </w:r>
      <w:r>
        <w:cr/>
        <w:t>lucio.colaiacomo at satcen.europa.eu</w:t>
      </w:r>
    </w:p>
    <w:p w:rsidR="00127C8A" w:rsidRPr="00584C92" w:rsidRDefault="00AC65AD" w:rsidP="00DD712D">
      <w:pPr>
        <w:pStyle w:val="CodeListing"/>
        <w:ind w:left="1270"/>
      </w:pPr>
      <w:r>
        <w:t>Joan Masó Pau</w:t>
      </w:r>
      <w:r w:rsidRPr="00584C92">
        <w:cr/>
      </w:r>
      <w:r w:rsidR="00AE540A">
        <w:t>UAB-CREAF</w:t>
      </w:r>
      <w:r w:rsidRPr="00584C92">
        <w:cr/>
      </w:r>
      <w:r w:rsidR="00AE540A">
        <w:t>joan.maso at uab.cat</w:t>
      </w:r>
    </w:p>
    <w:p w:rsidR="00127C8A" w:rsidRDefault="00D51C73" w:rsidP="00DD712D">
      <w:pPr>
        <w:pStyle w:val="CodeListing"/>
        <w:ind w:left="1270"/>
        <w:rPr>
          <w:lang w:val="fr-FR"/>
        </w:rPr>
      </w:pPr>
      <w:r>
        <w:rPr>
          <w:lang w:val="fr-FR"/>
        </w:rPr>
        <w:t>Emmanuel Devys</w:t>
      </w:r>
      <w:r>
        <w:rPr>
          <w:lang w:val="fr-FR"/>
        </w:rPr>
        <w:cr/>
      </w:r>
      <w:r w:rsidR="00AE540A">
        <w:rPr>
          <w:lang w:val="fr-FR"/>
        </w:rPr>
        <w:t>Institut National de l'Information Géographique et Forestière (IGN)</w:t>
      </w:r>
      <w:r>
        <w:rPr>
          <w:lang w:val="fr-FR"/>
        </w:rPr>
        <w:cr/>
      </w:r>
      <w:r w:rsidR="00AE540A">
        <w:rPr>
          <w:lang w:val="fr-FR"/>
        </w:rPr>
        <w:t>emmanuel.devys at ign.fr</w:t>
      </w:r>
    </w:p>
    <w:p w:rsidR="00D8578F" w:rsidRDefault="00D8578F" w:rsidP="00DD712D">
      <w:pPr>
        <w:pStyle w:val="CodeListing"/>
        <w:ind w:left="1270"/>
      </w:pPr>
      <w:r w:rsidRPr="00584C92">
        <w:t>Eric Hirschorn</w:t>
      </w:r>
      <w:r w:rsidRPr="00584C92">
        <w:cr/>
        <w:t>KeyW Corporation</w:t>
      </w:r>
      <w:r w:rsidRPr="00584C92">
        <w:cr/>
        <w:t xml:space="preserve">ehirschorn at </w:t>
      </w:r>
      <w:r w:rsidR="00662F98">
        <w:t>keywcorp</w:t>
      </w:r>
      <w:r w:rsidRPr="00584C92">
        <w:t>.com</w:t>
      </w:r>
    </w:p>
    <w:p w:rsidR="00D51C73" w:rsidRDefault="00D51C73" w:rsidP="006F5C39">
      <w:pPr>
        <w:pStyle w:val="OGCClause"/>
      </w:pPr>
      <w:bookmarkStart w:id="42" w:name="TOC206237848"/>
      <w:bookmarkStart w:id="43" w:name="_Toc385679827"/>
      <w:bookmarkStart w:id="44" w:name="_Toc385680090"/>
      <w:r>
        <w:t>C</w:t>
      </w:r>
      <w:bookmarkEnd w:id="42"/>
      <w:r>
        <w:t xml:space="preserve">hanges to the </w:t>
      </w:r>
      <w:r w:rsidRPr="006F5C39">
        <w:t>OGC</w:t>
      </w:r>
      <w:r>
        <w:t xml:space="preserve"> Abstract Specification</w:t>
      </w:r>
      <w:bookmarkEnd w:id="43"/>
      <w:bookmarkEnd w:id="44"/>
    </w:p>
    <w:p w:rsidR="00D51C73" w:rsidRDefault="00D51C73" w:rsidP="009F7155">
      <w:pPr>
        <w:pStyle w:val="BodyText1"/>
      </w:pPr>
      <w:r>
        <w:t xml:space="preserve">The </w:t>
      </w:r>
      <w:r w:rsidR="00FB36C8">
        <w:t>OGC</w:t>
      </w:r>
      <w:r>
        <w:rPr>
          <w:vertAlign w:val="superscript"/>
        </w:rPr>
        <w:t xml:space="preserve"> </w:t>
      </w:r>
      <w:r>
        <w:t xml:space="preserve">Abstract Specification does not require changes to accommodate the technical contents of this document. A mapping document between </w:t>
      </w:r>
      <w:r w:rsidR="008D2E97">
        <w:t>CIS</w:t>
      </w:r>
      <w:r w:rsidR="0027515E">
        <w:t xml:space="preserve"> </w:t>
      </w:r>
      <w:r>
        <w:t>and AS Topic 6 (i.e</w:t>
      </w:r>
      <w:r w:rsidR="00305E81">
        <w:t>.</w:t>
      </w:r>
      <w:r>
        <w:t xml:space="preserve"> ISO 19123) may be envisaged.</w:t>
      </w:r>
    </w:p>
    <w:p w:rsidR="00D51C73" w:rsidRDefault="00D51C73" w:rsidP="006F5C39">
      <w:pPr>
        <w:pStyle w:val="OGCClause"/>
      </w:pPr>
      <w:bookmarkStart w:id="45" w:name="_Toc385679828"/>
      <w:bookmarkStart w:id="46" w:name="_Toc385680091"/>
      <w:r>
        <w:t>Changes to the previous version</w:t>
      </w:r>
      <w:bookmarkEnd w:id="45"/>
      <w:bookmarkEnd w:id="46"/>
    </w:p>
    <w:p w:rsidR="00D51C73" w:rsidRDefault="00D51C73" w:rsidP="009F7155">
      <w:pPr>
        <w:pStyle w:val="BodyText1"/>
      </w:pPr>
      <w:r>
        <w:t>Changes to the previous version of this standard address the following topics.</w:t>
      </w:r>
    </w:p>
    <w:p w:rsidR="00D51C73" w:rsidRDefault="00D51C73" w:rsidP="009F7155">
      <w:pPr>
        <w:pStyle w:val="BodyText1"/>
        <w:numPr>
          <w:ilvl w:val="0"/>
          <w:numId w:val="3"/>
        </w:numPr>
      </w:pPr>
      <w:r>
        <w:t xml:space="preserve">This specification is based on the </w:t>
      </w:r>
      <w:r w:rsidR="001D361B">
        <w:t xml:space="preserve">CIS 1.0 </w:t>
      </w:r>
      <w:r w:rsidR="00AE339C">
        <w:t>coverage encoding standard</w:t>
      </w:r>
      <w:r>
        <w:t xml:space="preserve"> </w:t>
      </w:r>
      <w:r w:rsidR="00C853FB">
        <w:t>(</w:t>
      </w:r>
      <w:r w:rsidR="004E7AEA">
        <w:t>previously known as GMLCOV</w:t>
      </w:r>
      <w:r w:rsidR="00C853FB">
        <w:t>)</w:t>
      </w:r>
      <w:r w:rsidR="004E7AEA">
        <w:t xml:space="preserve">, </w:t>
      </w:r>
      <w:r>
        <w:t xml:space="preserve">as specified in OGC 09-146r2 1.0.1 (May 2012) and OGC 12-108 OGC® GML Application Schema - Coverages - </w:t>
      </w:r>
      <w:r w:rsidR="005729E6">
        <w:t>JPEG 2000</w:t>
      </w:r>
      <w:r>
        <w:t xml:space="preserve"> Coverage Encoding Extension. Some text of the previous version has been removed to avoid redundancies to these specifications.</w:t>
      </w:r>
    </w:p>
    <w:p w:rsidR="00D51C73" w:rsidRDefault="00D51C73" w:rsidP="009F7155">
      <w:pPr>
        <w:pStyle w:val="BodyText1"/>
        <w:numPr>
          <w:ilvl w:val="0"/>
          <w:numId w:val="3"/>
        </w:numPr>
      </w:pPr>
      <w:r>
        <w:t xml:space="preserve">MIME type and JP2 </w:t>
      </w:r>
      <w:r w:rsidR="00C064BB">
        <w:t>Reader Requirements box</w:t>
      </w:r>
      <w:r>
        <w:t xml:space="preserve"> type for GML additional explanation: MIME type for </w:t>
      </w:r>
      <w:r w:rsidR="005729E6">
        <w:t>JPEG 2000</w:t>
      </w:r>
      <w:r>
        <w:t xml:space="preserve"> is clarified in OGC 12-108 OGC® GML Application Schema - Coverages - </w:t>
      </w:r>
      <w:r w:rsidR="005729E6">
        <w:t>JPEG 2000</w:t>
      </w:r>
      <w:r>
        <w:t xml:space="preserve"> Coverage Encoding Extension. </w:t>
      </w:r>
    </w:p>
    <w:p w:rsidR="00D51C73" w:rsidRDefault="00D51C73" w:rsidP="009F7155">
      <w:pPr>
        <w:pStyle w:val="BodyText1"/>
        <w:numPr>
          <w:ilvl w:val="0"/>
          <w:numId w:val="3"/>
        </w:numPr>
      </w:pPr>
      <w:r>
        <w:t xml:space="preserve">The presence of GML metadata is announced by requiring feature 67 in the </w:t>
      </w:r>
      <w:r w:rsidR="00C064BB">
        <w:t>Reader Requirements box</w:t>
      </w:r>
      <w:r>
        <w:t xml:space="preserve"> (XMLGISMetaData). The data is then packaged in XML data which is annotated with JPX labels, where the annotation works via the "association" (ASOC) box of part 2.</w:t>
      </w:r>
    </w:p>
    <w:p w:rsidR="00D51C73" w:rsidRDefault="00D51C73" w:rsidP="009F7155">
      <w:pPr>
        <w:pStyle w:val="BodyText1"/>
        <w:numPr>
          <w:ilvl w:val="0"/>
          <w:numId w:val="3"/>
        </w:numPr>
      </w:pPr>
      <w:r>
        <w:t>Metadata content / profiles (e.g. E</w:t>
      </w:r>
      <w:r w:rsidR="003F57CD">
        <w:t xml:space="preserve">OP </w:t>
      </w:r>
      <w:r w:rsidR="008C6652">
        <w:t>[</w:t>
      </w:r>
      <w:r w:rsidR="003F57CD">
        <w:t>Earth Observation Profile</w:t>
      </w:r>
      <w:r w:rsidR="008C6652">
        <w:t>]</w:t>
      </w:r>
      <w:r w:rsidR="003F57CD">
        <w:t xml:space="preserve"> </w:t>
      </w:r>
      <w:r>
        <w:t>metadata model, possibly INSPIRE, US NI</w:t>
      </w:r>
      <w:r w:rsidR="00C723C2">
        <w:t>T</w:t>
      </w:r>
      <w:r>
        <w:t>F ....) and optimization in the metadata streaming capability is clarified an</w:t>
      </w:r>
      <w:r w:rsidR="007004C6">
        <w:t>d</w:t>
      </w:r>
      <w:r>
        <w:t xml:space="preserve"> ex</w:t>
      </w:r>
      <w:r w:rsidR="007004C6">
        <w:t>e</w:t>
      </w:r>
      <w:r>
        <w:t>mplified. This part can accom</w:t>
      </w:r>
      <w:r w:rsidR="007004C6">
        <w:t>m</w:t>
      </w:r>
      <w:r>
        <w:t>odate different profiles to enable the us</w:t>
      </w:r>
      <w:r w:rsidR="008C6652">
        <w:t>e</w:t>
      </w:r>
      <w:r>
        <w:t xml:space="preserve"> of flexible metadata in different XML boxes to provide flexibility and streaming in parallel.</w:t>
      </w:r>
    </w:p>
    <w:p w:rsidR="00D51C73" w:rsidRDefault="00D51C73" w:rsidP="009F7155">
      <w:pPr>
        <w:pStyle w:val="BodyText1"/>
        <w:numPr>
          <w:ilvl w:val="0"/>
          <w:numId w:val="3"/>
        </w:numPr>
      </w:pPr>
      <w:r>
        <w:lastRenderedPageBreak/>
        <w:t xml:space="preserve">Specification of NIL values </w:t>
      </w:r>
      <w:r w:rsidR="004E29E6">
        <w:t>as</w:t>
      </w:r>
      <w:r>
        <w:t xml:space="preserve"> per OGC Project Document 08-012</w:t>
      </w:r>
      <w:r w:rsidR="00C11995">
        <w:t>,</w:t>
      </w:r>
      <w:r>
        <w:t xml:space="preserve"> see Annex B. A section clarifying the NIL values and unifying this with WCS definitions is included.</w:t>
      </w:r>
    </w:p>
    <w:p w:rsidR="00D51C73" w:rsidRDefault="00D51C73" w:rsidP="009F7155">
      <w:pPr>
        <w:pStyle w:val="BodyText1"/>
        <w:numPr>
          <w:ilvl w:val="0"/>
          <w:numId w:val="3"/>
        </w:numPr>
      </w:pPr>
      <w:r>
        <w:t>Clarification of the use of CRS and grid coverage</w:t>
      </w:r>
      <w:r w:rsidR="008F3034">
        <w:t>s</w:t>
      </w:r>
      <w:r w:rsidR="00826D2F">
        <w:t xml:space="preserve">, including </w:t>
      </w:r>
      <w:r>
        <w:t xml:space="preserve">pixel </w:t>
      </w:r>
      <w:r w:rsidR="00826D2F">
        <w:t>origin definitions</w:t>
      </w:r>
      <w:r>
        <w:t>.</w:t>
      </w:r>
      <w:r w:rsidR="00826D2F">
        <w:t xml:space="preserve">  While the pixel origin is fixed at the pixel center for RectifiedGridCoverages, for ReferenceableGridCoverages the pixel origin may be set via ImageCRS.</w:t>
      </w:r>
    </w:p>
    <w:p w:rsidR="00D51C73" w:rsidRDefault="00D51C73" w:rsidP="00BA2B5D">
      <w:pPr>
        <w:pStyle w:val="BodyText1"/>
        <w:numPr>
          <w:ilvl w:val="0"/>
          <w:numId w:val="3"/>
        </w:numPr>
      </w:pPr>
      <w:r>
        <w:t>The relative reference meaning has been changed from previous versions of this standard.</w:t>
      </w:r>
    </w:p>
    <w:p w:rsidR="00D51C73" w:rsidRDefault="00D51C73" w:rsidP="00BA2B5D">
      <w:pPr>
        <w:pStyle w:val="BodyText1"/>
        <w:numPr>
          <w:ilvl w:val="0"/>
          <w:numId w:val="3"/>
        </w:numPr>
      </w:pPr>
      <w:r>
        <w:t xml:space="preserve">This specification includes an application schema that extends </w:t>
      </w:r>
      <w:r w:rsidR="0017075F">
        <w:t xml:space="preserve">the </w:t>
      </w:r>
      <w:r w:rsidR="001D361B">
        <w:t xml:space="preserve">CIS 1.0 </w:t>
      </w:r>
      <w:r w:rsidR="00AE339C">
        <w:t xml:space="preserve">coverage </w:t>
      </w:r>
      <w:r w:rsidR="0017075F">
        <w:t xml:space="preserve">implementation </w:t>
      </w:r>
      <w:r>
        <w:t>schema</w:t>
      </w:r>
      <w:r w:rsidR="00AE339C">
        <w:t xml:space="preserve"> encoding standard</w:t>
      </w:r>
      <w:r w:rsidR="008F3034">
        <w:t>, to reduce</w:t>
      </w:r>
      <w:r>
        <w:t xml:space="preserve"> the need </w:t>
      </w:r>
      <w:r w:rsidR="008F3034">
        <w:t xml:space="preserve">to </w:t>
      </w:r>
      <w:r>
        <w:t>creat</w:t>
      </w:r>
      <w:r w:rsidR="008F3034">
        <w:t>e</w:t>
      </w:r>
      <w:r>
        <w:t xml:space="preserve"> application schema.</w:t>
      </w:r>
    </w:p>
    <w:p w:rsidR="00D51C73" w:rsidRDefault="00D51C73" w:rsidP="00DD712D">
      <w:pPr>
        <w:pStyle w:val="BodyText1"/>
        <w:numPr>
          <w:ilvl w:val="0"/>
          <w:numId w:val="3"/>
        </w:numPr>
      </w:pPr>
      <w:r>
        <w:t>Annotations that combine GML and KML are suggested.</w:t>
      </w:r>
    </w:p>
    <w:p w:rsidR="0055788A" w:rsidRDefault="0055788A" w:rsidP="00DD712D">
      <w:pPr>
        <w:pStyle w:val="BodyText1"/>
        <w:numPr>
          <w:ilvl w:val="0"/>
          <w:numId w:val="3"/>
        </w:numPr>
      </w:pPr>
      <w:r>
        <w:t xml:space="preserve">Corrigendum for this version includes: </w:t>
      </w:r>
      <w:r w:rsidR="006707A6">
        <w:t>clarification of requirements on domainSet, rangeSet</w:t>
      </w:r>
      <w:r w:rsidR="008F3034">
        <w:t>,</w:t>
      </w:r>
      <w:r w:rsidR="006707A6">
        <w:t xml:space="preserve"> and </w:t>
      </w:r>
      <w:r>
        <w:t xml:space="preserve">rangeType </w:t>
      </w:r>
      <w:r w:rsidR="006707A6">
        <w:t xml:space="preserve">for </w:t>
      </w:r>
      <w:r w:rsidR="006707A6" w:rsidRPr="006707A6">
        <w:t>GMLJP2CoverageCollection</w:t>
      </w:r>
      <w:r w:rsidR="006707A6">
        <w:t xml:space="preserve"> </w:t>
      </w:r>
      <w:r>
        <w:t xml:space="preserve">container, </w:t>
      </w:r>
      <w:r w:rsidR="006707A6" w:rsidRPr="006707A6">
        <w:t xml:space="preserve">CRS </w:t>
      </w:r>
      <w:r w:rsidR="006707A6">
        <w:t xml:space="preserve">definition </w:t>
      </w:r>
      <w:r w:rsidR="006707A6" w:rsidRPr="006707A6">
        <w:t>for RectifiedGridCoverage</w:t>
      </w:r>
      <w:r w:rsidR="006A3810">
        <w:t xml:space="preserve"> (requirement 6)</w:t>
      </w:r>
      <w:r w:rsidR="005673AE">
        <w:t xml:space="preserve">, </w:t>
      </w:r>
      <w:r w:rsidR="006A3810">
        <w:t xml:space="preserve">and replacement of OGC BP </w:t>
      </w:r>
      <w:r w:rsidR="006A3810" w:rsidRPr="006A3810">
        <w:t>OGC 07-092r3</w:t>
      </w:r>
      <w:r w:rsidR="006A3810">
        <w:t xml:space="preserve">, superseded by </w:t>
      </w:r>
      <w:r w:rsidR="006A3810" w:rsidRPr="006A3810">
        <w:t>OGC 11-135</w:t>
      </w:r>
      <w:r w:rsidR="006A3810">
        <w:t>, as reference</w:t>
      </w:r>
      <w:r w:rsidR="00E84E07">
        <w:t>d</w:t>
      </w:r>
      <w:r w:rsidR="006A3810">
        <w:t xml:space="preserve"> in requirements 5 and 8.</w:t>
      </w:r>
    </w:p>
    <w:p w:rsidR="002C7143" w:rsidRDefault="00323367" w:rsidP="00DD712D">
      <w:pPr>
        <w:pStyle w:val="BodyText1"/>
        <w:numPr>
          <w:ilvl w:val="0"/>
          <w:numId w:val="3"/>
        </w:numPr>
      </w:pPr>
      <w:r w:rsidRPr="00323367">
        <w:t xml:space="preserve">This version has been adapted </w:t>
      </w:r>
      <w:r w:rsidR="005673AE">
        <w:t xml:space="preserve">for integration with </w:t>
      </w:r>
      <w:r w:rsidRPr="00323367">
        <w:t>the ReferenceableGridCoverage Extension (OGC 16-083r2)</w:t>
      </w:r>
      <w:r w:rsidR="005673AE">
        <w:t xml:space="preserve"> in requirement 29, to include a CRS definition for ReferenceableGridCoverage with requirement 30, </w:t>
      </w:r>
      <w:r w:rsidRPr="00323367">
        <w:t>and to reflect that the coverage standard GMLCOV</w:t>
      </w:r>
      <w:r w:rsidR="001D361B">
        <w:t xml:space="preserve"> has </w:t>
      </w:r>
      <w:r w:rsidRPr="00323367">
        <w:t xml:space="preserve">been </w:t>
      </w:r>
      <w:r w:rsidR="00C853FB">
        <w:t>renamed CIS</w:t>
      </w:r>
      <w:r w:rsidR="004E7AEA">
        <w:t>.</w:t>
      </w:r>
    </w:p>
    <w:p w:rsidR="00E8583C" w:rsidRDefault="00D51C73" w:rsidP="00DD712D">
      <w:pPr>
        <w:pStyle w:val="BodyText1"/>
      </w:pPr>
      <w:r>
        <w:t>Note: for NITF2.1- GMLJP2 Mapping see OGC12-</w:t>
      </w:r>
      <w:r w:rsidR="00BA61B4">
        <w:t>154</w:t>
      </w:r>
      <w:r>
        <w:t xml:space="preserve"> </w:t>
      </w:r>
      <w:r w:rsidR="00BA61B4" w:rsidRPr="00BA61B4">
        <w:t>OWS-9 OWS Innovations GMLJP2 for National Imagery Transmission Format (NITF) Engineering Report</w:t>
      </w:r>
      <w:r>
        <w:t>.</w:t>
      </w:r>
    </w:p>
    <w:p w:rsidR="00D51C73" w:rsidRDefault="00D51C73" w:rsidP="006F5C39">
      <w:pPr>
        <w:pStyle w:val="OGCClause"/>
      </w:pPr>
      <w:bookmarkStart w:id="47" w:name="_Toc385679829"/>
      <w:bookmarkStart w:id="48" w:name="_Toc385680092"/>
      <w:r>
        <w:t xml:space="preserve">Future </w:t>
      </w:r>
      <w:r w:rsidRPr="006F5C39">
        <w:t>work</w:t>
      </w:r>
      <w:bookmarkEnd w:id="47"/>
      <w:bookmarkEnd w:id="48"/>
    </w:p>
    <w:p w:rsidR="009D58D5" w:rsidRDefault="00425554" w:rsidP="009D58D5">
      <w:pPr>
        <w:pStyle w:val="BodyText1"/>
      </w:pPr>
      <w:r w:rsidRPr="000338CD">
        <w:t xml:space="preserve">Further extensions </w:t>
      </w:r>
      <w:r>
        <w:t>may</w:t>
      </w:r>
      <w:r w:rsidRPr="000338CD">
        <w:t xml:space="preserve"> address image annotations, which are not </w:t>
      </w:r>
      <w:r>
        <w:t>addressed normatively</w:t>
      </w:r>
      <w:r w:rsidRPr="000338CD">
        <w:t xml:space="preserve"> </w:t>
      </w:r>
      <w:r>
        <w:t>in this document</w:t>
      </w:r>
      <w:r w:rsidRPr="000338CD">
        <w:t>.</w:t>
      </w:r>
      <w:r w:rsidR="00E44818">
        <w:t xml:space="preserve"> Image annotations are discussed informatively in </w:t>
      </w:r>
      <w:hyperlink w:anchor="_Toc435261877" w:history="1">
        <w:r w:rsidR="00E44818" w:rsidRPr="00E44818">
          <w:rPr>
            <w:rStyle w:val="Hyperlink"/>
          </w:rPr>
          <w:t>section 12</w:t>
        </w:r>
      </w:hyperlink>
      <w:r w:rsidR="00E44818">
        <w:t>.</w:t>
      </w:r>
      <w:r w:rsidR="009D58D5">
        <w:t xml:space="preserve"> Currently, this standard does not provide any concrete annotation schema.</w:t>
      </w:r>
    </w:p>
    <w:p w:rsidR="005346CE" w:rsidRDefault="005346CE" w:rsidP="002807FD">
      <w:pPr>
        <w:pStyle w:val="BodyText1"/>
      </w:pPr>
      <w:r>
        <w:t>Sensor model encodings for use with the ReferenceableGridCoverage Extension have been developed</w:t>
      </w:r>
      <w:r w:rsidRPr="00DD712D">
        <w:rPr>
          <w:rStyle w:val="FootnoteReference"/>
          <w:sz w:val="18"/>
          <w:szCs w:val="18"/>
        </w:rPr>
        <w:footnoteReference w:id="4"/>
      </w:r>
      <w:r w:rsidR="000B0328" w:rsidRPr="00DD712D">
        <w:rPr>
          <w:sz w:val="18"/>
          <w:szCs w:val="18"/>
          <w:vertAlign w:val="superscript"/>
        </w:rPr>
        <w:t>,</w:t>
      </w:r>
      <w:r w:rsidR="000B0328" w:rsidRPr="00DD712D">
        <w:rPr>
          <w:rStyle w:val="FootnoteReference"/>
          <w:sz w:val="18"/>
          <w:szCs w:val="18"/>
        </w:rPr>
        <w:footnoteReference w:id="5"/>
      </w:r>
      <w:r>
        <w:t>.</w:t>
      </w:r>
      <w:r w:rsidR="00963AAA">
        <w:t xml:space="preserve">  Work towards the formal adoption of such encodings by OGC is anticipated.</w:t>
      </w:r>
    </w:p>
    <w:p w:rsidR="00E44818" w:rsidRDefault="00E44818" w:rsidP="00E44818">
      <w:pPr>
        <w:pStyle w:val="BodyText1"/>
      </w:pPr>
      <w:r>
        <w:t xml:space="preserve">Testing is needed for metadata streaming capabilities in JPIP protocol. GMLJP2 could serve as a key working example for testing out the decomposed XML feature with JPIP </w:t>
      </w:r>
      <w:r>
        <w:lastRenderedPageBreak/>
        <w:t>(for efficient streaming of metadata associated to the ROI Region of Interest). This could be part of a GMLJP2 extension.</w:t>
      </w:r>
    </w:p>
    <w:p w:rsidR="006F5C39" w:rsidRDefault="006F5C39" w:rsidP="006F5C39">
      <w:pPr>
        <w:pStyle w:val="OGCClause"/>
      </w:pPr>
      <w:r>
        <w:t xml:space="preserve">Security </w:t>
      </w:r>
      <w:r w:rsidRPr="006F5C39">
        <w:t>Considerations</w:t>
      </w:r>
    </w:p>
    <w:p w:rsidR="006F5C39" w:rsidRDefault="006F5C39" w:rsidP="006F5C39">
      <w:r>
        <w:t>No security considerations have been made for this standard</w:t>
      </w:r>
    </w:p>
    <w:p w:rsidR="006F5C39" w:rsidRDefault="006F5C39" w:rsidP="00E44818">
      <w:pPr>
        <w:pStyle w:val="BodyText1"/>
      </w:pPr>
    </w:p>
    <w:p w:rsidR="00D51C73" w:rsidRPr="006F5C39" w:rsidRDefault="006C3EC6" w:rsidP="009F7155">
      <w:pPr>
        <w:pStyle w:val="zzForeword"/>
        <w:spacing w:before="240" w:after="240" w:line="240" w:lineRule="auto"/>
        <w:rPr>
          <w:b/>
          <w:color w:val="auto"/>
        </w:rPr>
      </w:pPr>
      <w:bookmarkStart w:id="49" w:name="_TOC10583"/>
      <w:bookmarkStart w:id="50" w:name="TOC206237850"/>
      <w:bookmarkEnd w:id="49"/>
      <w:bookmarkEnd w:id="50"/>
      <w:r w:rsidRPr="006F5C39">
        <w:rPr>
          <w:b/>
          <w:color w:val="auto"/>
        </w:rPr>
        <w:lastRenderedPageBreak/>
        <w:t>F</w:t>
      </w:r>
      <w:r w:rsidR="00D51C73" w:rsidRPr="006F5C39">
        <w:rPr>
          <w:b/>
          <w:color w:val="auto"/>
        </w:rPr>
        <w:t>oreword</w:t>
      </w:r>
    </w:p>
    <w:p w:rsidR="00D51C73" w:rsidRDefault="00D51C73" w:rsidP="009F7155">
      <w:pPr>
        <w:pStyle w:val="BodyText1"/>
      </w:pPr>
      <w:bookmarkStart w:id="51" w:name="TOC443470359"/>
      <w:r>
        <w:t>T</w:t>
      </w:r>
      <w:bookmarkEnd w:id="51"/>
      <w:r>
        <w:t>h</w:t>
      </w:r>
      <w:r w:rsidR="008F241D">
        <w:t>e</w:t>
      </w:r>
      <w:r>
        <w:t xml:space="preserve"> edition </w:t>
      </w:r>
      <w:r w:rsidR="008F241D">
        <w:t xml:space="preserve">2 </w:t>
      </w:r>
      <w:r>
        <w:t>cancels and replaces the original encoding standard [OGC 05-047r3] which has been technically revised.</w:t>
      </w:r>
    </w:p>
    <w:p w:rsidR="00D51C73" w:rsidRDefault="00D51C73" w:rsidP="009F7155">
      <w:pPr>
        <w:pStyle w:val="BodyText1"/>
      </w:pPr>
      <w:r>
        <w:t xml:space="preserve">This document refers to OGC 12-108 GML Application Schema Coverages </w:t>
      </w:r>
      <w:r w:rsidR="005729E6">
        <w:t>JPEG 2000</w:t>
      </w:r>
      <w:r>
        <w:t xml:space="preserve"> Coverage Encoding Extension</w:t>
      </w:r>
      <w:r w:rsidR="00E84E07">
        <w:t xml:space="preserve"> (cf. </w:t>
      </w:r>
      <w:hyperlink r:id="rId12" w:history="1">
        <w:r w:rsidR="00E84E07">
          <w:rPr>
            <w:rStyle w:val="Hyperlink"/>
          </w:rPr>
          <w:t>http://docs.opengeospatial.org/is/12-108/12-108.html</w:t>
        </w:r>
      </w:hyperlink>
      <w:r w:rsidR="00E84E07">
        <w:t>)</w:t>
      </w:r>
      <w:r>
        <w:t>.</w:t>
      </w:r>
    </w:p>
    <w:p w:rsidR="00B950E2" w:rsidRDefault="00B950E2" w:rsidP="009F7155">
      <w:pPr>
        <w:pStyle w:val="BodyText1"/>
      </w:pPr>
      <w:r>
        <w:t xml:space="preserve">This revised version 2.1 </w:t>
      </w:r>
      <w:r w:rsidRPr="00B950E2">
        <w:t>addresses both rectified grid coverages</w:t>
      </w:r>
      <w:r w:rsidR="007670A3">
        <w:t>, supported by</w:t>
      </w:r>
      <w:r>
        <w:t xml:space="preserve"> </w:t>
      </w:r>
      <w:r w:rsidR="007670A3">
        <w:t xml:space="preserve">the </w:t>
      </w:r>
      <w:r>
        <w:t>previous version 2.0</w:t>
      </w:r>
      <w:r w:rsidR="00857E58">
        <w:t xml:space="preserve"> </w:t>
      </w:r>
      <w:r w:rsidR="007670A3">
        <w:t>that was</w:t>
      </w:r>
      <w:r>
        <w:t xml:space="preserve"> </w:t>
      </w:r>
      <w:r w:rsidR="008F241D">
        <w:t xml:space="preserve">superseded by the </w:t>
      </w:r>
      <w:r>
        <w:t xml:space="preserve">corrigendum 2.0.1 </w:t>
      </w:r>
      <w:r w:rsidR="00903675">
        <w:t>(</w:t>
      </w:r>
      <w:r w:rsidR="00425554">
        <w:t>both with</w:t>
      </w:r>
      <w:r>
        <w:t xml:space="preserve"> title Part 1: Core)</w:t>
      </w:r>
      <w:r w:rsidR="00857E58">
        <w:t>,</w:t>
      </w:r>
      <w:r>
        <w:t xml:space="preserve"> </w:t>
      </w:r>
      <w:r w:rsidRPr="00B950E2">
        <w:t>and referenceable grid coverages</w:t>
      </w:r>
      <w:r w:rsidR="00857E58">
        <w:t>,</w:t>
      </w:r>
      <w:r>
        <w:t xml:space="preserve"> </w:t>
      </w:r>
      <w:r w:rsidR="00B75669">
        <w:t>provid</w:t>
      </w:r>
      <w:r w:rsidR="00857E58">
        <w:t>ing</w:t>
      </w:r>
      <w:r>
        <w:t xml:space="preserve"> additional capabilit</w:t>
      </w:r>
      <w:r w:rsidR="00B75669">
        <w:t>ies</w:t>
      </w:r>
      <w:r>
        <w:t xml:space="preserve"> for this standard</w:t>
      </w:r>
      <w:r w:rsidR="005C1581">
        <w:t xml:space="preserve"> such as support for </w:t>
      </w:r>
      <w:r w:rsidR="00352A0C">
        <w:t xml:space="preserve">a wide range of </w:t>
      </w:r>
      <w:r w:rsidR="005C1581">
        <w:t>sensor models</w:t>
      </w:r>
      <w:r w:rsidR="00352A0C">
        <w:t xml:space="preserve"> described with GML 3.2 or SensorML 2.0</w:t>
      </w:r>
      <w:r w:rsidRPr="00B950E2">
        <w:t>.</w:t>
      </w:r>
    </w:p>
    <w:p w:rsidR="00D51C73" w:rsidRDefault="00D51C73" w:rsidP="009F7155">
      <w:pPr>
        <w:pStyle w:val="BodyText1"/>
      </w:pPr>
      <w:r>
        <w:t xml:space="preserve">The short form of </w:t>
      </w:r>
      <w:r w:rsidR="00425554">
        <w:t xml:space="preserve">the </w:t>
      </w:r>
      <w:r w:rsidR="00FD53EF">
        <w:t xml:space="preserve">name of </w:t>
      </w:r>
      <w:r>
        <w:t xml:space="preserve">this </w:t>
      </w:r>
      <w:r w:rsidR="003654DF">
        <w:t xml:space="preserve">OGC </w:t>
      </w:r>
      <w:r>
        <w:t>s</w:t>
      </w:r>
      <w:r w:rsidR="003654DF">
        <w:t>tandard</w:t>
      </w:r>
      <w:r>
        <w:t xml:space="preserve"> shall be GMLJP2.</w:t>
      </w:r>
    </w:p>
    <w:p w:rsidR="00222559" w:rsidRDefault="001359BD" w:rsidP="00BA2B5D">
      <w:pPr>
        <w:pStyle w:val="BodyText1"/>
      </w:pPr>
      <w:r>
        <w:t xml:space="preserve">GMLJP2 is strictly built on, and thus compliant with, what used to be referred to as GMLCOV.  </w:t>
      </w:r>
      <w:r w:rsidR="00222559">
        <w:t>Th</w:t>
      </w:r>
      <w:r>
        <w:t>is</w:t>
      </w:r>
      <w:r w:rsidR="00222559">
        <w:t xml:space="preserve"> coverage encoding standard has been renamed CIS 1.0, where CIS stands for the Coverage Implementation Schema.  In this document, the acronym CIS specified without a version number refers </w:t>
      </w:r>
      <w:r w:rsidR="00410A10">
        <w:t xml:space="preserve">specifically </w:t>
      </w:r>
      <w:r w:rsidR="00222559">
        <w:t xml:space="preserve">to CIS </w:t>
      </w:r>
      <w:r w:rsidR="008D2E97">
        <w:t xml:space="preserve">version </w:t>
      </w:r>
      <w:r w:rsidR="00222559">
        <w:t>1.0</w:t>
      </w:r>
      <w:r>
        <w:t>.</w:t>
      </w:r>
    </w:p>
    <w:p w:rsidR="00D51C73" w:rsidRDefault="00D51C73" w:rsidP="00DD712D">
      <w:pPr>
        <w:pStyle w:val="BodyText1"/>
      </w:pPr>
      <w:r>
        <w:t xml:space="preserve">Attention is drawn to the possibility that some of the elements of this document may be the subject of patent rights. The Open Geospatial Consortium shall not be held responsible for identifying any or all such patent rights. </w:t>
      </w:r>
    </w:p>
    <w:p w:rsidR="00D51C73" w:rsidRDefault="00D51C73" w:rsidP="00DD712D">
      <w:pPr>
        <w:pStyle w:val="BodyText1"/>
      </w:pPr>
      <w: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rsidR="00D51C73" w:rsidRPr="006F5C39" w:rsidRDefault="00D51C73" w:rsidP="00DD712D">
      <w:pPr>
        <w:pStyle w:val="zzForeword"/>
        <w:spacing w:before="240" w:after="240"/>
        <w:rPr>
          <w:b/>
          <w:color w:val="auto"/>
        </w:rPr>
      </w:pPr>
      <w:bookmarkStart w:id="52" w:name="_TOC11492"/>
      <w:bookmarkStart w:id="53" w:name="TOC206237851"/>
      <w:bookmarkEnd w:id="52"/>
      <w:bookmarkEnd w:id="53"/>
      <w:r w:rsidRPr="006F5C39">
        <w:rPr>
          <w:b/>
          <w:color w:val="auto"/>
        </w:rPr>
        <w:lastRenderedPageBreak/>
        <w:t>Introduction</w:t>
      </w:r>
    </w:p>
    <w:p w:rsidR="00D51C73" w:rsidRDefault="00D51C73" w:rsidP="00DD712D">
      <w:pPr>
        <w:pStyle w:val="BodyText1"/>
        <w:rPr>
          <w:sz w:val="23"/>
        </w:rPr>
      </w:pPr>
      <w:r>
        <w:t xml:space="preserve">The OGC Geography Markup Language (GML) standard is an XML grammar for the encoding of </w:t>
      </w:r>
      <w:r w:rsidR="006A283F">
        <w:t xml:space="preserve">geospatial </w:t>
      </w:r>
      <w:r>
        <w:t xml:space="preserve">information including geographic features, coverages, observations, topology, geometry, coordinate reference systems, units of measure, time, and value objects. </w:t>
      </w:r>
      <w:r w:rsidR="00F939E4">
        <w:t xml:space="preserve">A </w:t>
      </w:r>
      <w:r w:rsidR="00F939E4" w:rsidRPr="00DD712D">
        <w:rPr>
          <w:b/>
        </w:rPr>
        <w:t>c</w:t>
      </w:r>
      <w:r w:rsidRPr="00DD712D">
        <w:rPr>
          <w:b/>
        </w:rPr>
        <w:t>overage</w:t>
      </w:r>
      <w:r>
        <w:t xml:space="preserve"> is</w:t>
      </w:r>
      <w:r w:rsidR="00B75669">
        <w:t>,</w:t>
      </w:r>
      <w:r>
        <w:t xml:space="preserve"> loosely speaking, the digital representation of a spatio-temporally varying phenomenon; the formal definition of ISO 19123 </w:t>
      </w:r>
      <w:r w:rsidR="00F939E4">
        <w:t xml:space="preserve">(2003), </w:t>
      </w:r>
      <w:r>
        <w:t>which is identical to OGC Abstract Topic 6</w:t>
      </w:r>
      <w:r w:rsidR="00F939E4">
        <w:t>,</w:t>
      </w:r>
      <w:r>
        <w:t xml:space="preserve"> defines coverages formally as</w:t>
      </w:r>
      <w:r w:rsidR="00B75669">
        <w:t xml:space="preserve"> the</w:t>
      </w:r>
      <w:r>
        <w:t xml:space="preserve"> </w:t>
      </w:r>
      <w:r>
        <w:rPr>
          <w:rFonts w:ascii="Times New Roman Italic" w:hAnsi="Times New Roman Italic"/>
          <w:color w:val="101010"/>
        </w:rPr>
        <w:t xml:space="preserve">collection of direct positions in a coordinate space that may be defined in terms of up to three spatial dimensions as well as a temporal dimension. Examples of coverages include rasters, triangulated irregular networks, point coverages and polygon coverages. Coverages are the prevailing data structures in </w:t>
      </w:r>
      <w:r w:rsidR="003E6EFF">
        <w:rPr>
          <w:rFonts w:ascii="Times New Roman Italic" w:hAnsi="Times New Roman Italic"/>
          <w:color w:val="101010"/>
        </w:rPr>
        <w:t>many</w:t>
      </w:r>
      <w:r>
        <w:rPr>
          <w:rFonts w:ascii="Times New Roman Italic" w:hAnsi="Times New Roman Italic"/>
          <w:color w:val="101010"/>
        </w:rPr>
        <w:t xml:space="preserve"> application areas, such as remote sensing, meteorology and mapping of bathymetry, elevation, soil</w:t>
      </w:r>
      <w:r w:rsidR="00E96FB5">
        <w:rPr>
          <w:rFonts w:ascii="Times New Roman Italic" w:hAnsi="Times New Roman Italic"/>
          <w:color w:val="101010"/>
        </w:rPr>
        <w:t>,</w:t>
      </w:r>
      <w:r>
        <w:rPr>
          <w:rFonts w:ascii="Times New Roman Italic" w:hAnsi="Times New Roman Italic"/>
          <w:color w:val="101010"/>
        </w:rPr>
        <w:t xml:space="preserve"> and vegetation.</w:t>
      </w:r>
      <w:r>
        <w:t xml:space="preserve"> </w:t>
      </w:r>
      <w:r>
        <w:rPr>
          <w:sz w:val="23"/>
        </w:rPr>
        <w:t>The</w:t>
      </w:r>
      <w:r w:rsidR="004B063E">
        <w:rPr>
          <w:sz w:val="23"/>
        </w:rPr>
        <w:t xml:space="preserve"> Coverage Implementation</w:t>
      </w:r>
      <w:r>
        <w:rPr>
          <w:sz w:val="23"/>
        </w:rPr>
        <w:t xml:space="preserve"> Schem</w:t>
      </w:r>
      <w:r w:rsidR="004B063E">
        <w:rPr>
          <w:sz w:val="23"/>
        </w:rPr>
        <w:t>a</w:t>
      </w:r>
      <w:r>
        <w:rPr>
          <w:sz w:val="23"/>
        </w:rPr>
        <w:t xml:space="preserve"> (</w:t>
      </w:r>
      <w:r w:rsidR="001D361B">
        <w:rPr>
          <w:sz w:val="23"/>
        </w:rPr>
        <w:t>CIS</w:t>
      </w:r>
      <w:r>
        <w:rPr>
          <w:sz w:val="23"/>
        </w:rPr>
        <w:t>)</w:t>
      </w:r>
      <w:r w:rsidR="001D361B">
        <w:rPr>
          <w:sz w:val="23"/>
        </w:rPr>
        <w:t xml:space="preserve"> version 1.0</w:t>
      </w:r>
      <w:r w:rsidR="004E7AEA">
        <w:rPr>
          <w:sz w:val="23"/>
        </w:rPr>
        <w:t xml:space="preserve"> </w:t>
      </w:r>
      <w:r w:rsidR="00E449C5">
        <w:rPr>
          <w:sz w:val="23"/>
        </w:rPr>
        <w:t>(</w:t>
      </w:r>
      <w:r w:rsidR="004E7AEA">
        <w:rPr>
          <w:sz w:val="23"/>
        </w:rPr>
        <w:t>previously known as GMLCOV</w:t>
      </w:r>
      <w:r w:rsidR="00E449C5">
        <w:rPr>
          <w:sz w:val="23"/>
        </w:rPr>
        <w:t xml:space="preserve">), </w:t>
      </w:r>
      <w:r w:rsidR="003E6EFF">
        <w:rPr>
          <w:sz w:val="23"/>
        </w:rPr>
        <w:t>utilized by GMLJP2</w:t>
      </w:r>
      <w:r w:rsidR="00E449C5">
        <w:rPr>
          <w:sz w:val="23"/>
        </w:rPr>
        <w:t>,</w:t>
      </w:r>
      <w:r w:rsidR="003E6EFF">
        <w:rPr>
          <w:sz w:val="23"/>
        </w:rPr>
        <w:t xml:space="preserve"> </w:t>
      </w:r>
      <w:r>
        <w:rPr>
          <w:sz w:val="23"/>
        </w:rPr>
        <w:t xml:space="preserve">uses GML </w:t>
      </w:r>
      <w:r w:rsidR="001D361B">
        <w:rPr>
          <w:sz w:val="23"/>
        </w:rPr>
        <w:t xml:space="preserve">version </w:t>
      </w:r>
      <w:r>
        <w:rPr>
          <w:sz w:val="23"/>
        </w:rPr>
        <w:t>3.2 Coverages</w:t>
      </w:r>
      <w:r w:rsidR="00E449C5">
        <w:rPr>
          <w:sz w:val="23"/>
        </w:rPr>
        <w:t>,</w:t>
      </w:r>
      <w:r>
        <w:rPr>
          <w:sz w:val="23"/>
        </w:rPr>
        <w:t xml:space="preserve"> </w:t>
      </w:r>
      <w:r w:rsidR="001D361B">
        <w:rPr>
          <w:sz w:val="23"/>
        </w:rPr>
        <w:t xml:space="preserve">together with </w:t>
      </w:r>
      <w:r>
        <w:rPr>
          <w:sz w:val="23"/>
        </w:rPr>
        <w:t>SWE Common</w:t>
      </w:r>
      <w:r w:rsidR="00E449C5">
        <w:rPr>
          <w:sz w:val="23"/>
        </w:rPr>
        <w:t>,</w:t>
      </w:r>
      <w:r>
        <w:rPr>
          <w:sz w:val="23"/>
        </w:rPr>
        <w:t xml:space="preserve"> </w:t>
      </w:r>
      <w:r w:rsidR="003E6EFF">
        <w:rPr>
          <w:sz w:val="23"/>
        </w:rPr>
        <w:t xml:space="preserve">to provide </w:t>
      </w:r>
      <w:r>
        <w:rPr>
          <w:sz w:val="23"/>
        </w:rPr>
        <w:t xml:space="preserve">a common </w:t>
      </w:r>
      <w:r w:rsidR="005D04AA">
        <w:rPr>
          <w:sz w:val="23"/>
        </w:rPr>
        <w:t xml:space="preserve">implementation </w:t>
      </w:r>
      <w:r>
        <w:rPr>
          <w:sz w:val="23"/>
        </w:rPr>
        <w:t xml:space="preserve">schema that </w:t>
      </w:r>
      <w:r w:rsidR="003E6EFF">
        <w:rPr>
          <w:sz w:val="23"/>
        </w:rPr>
        <w:t xml:space="preserve">is </w:t>
      </w:r>
      <w:r>
        <w:rPr>
          <w:sz w:val="23"/>
        </w:rPr>
        <w:t>used to describe coverage instances.</w:t>
      </w:r>
    </w:p>
    <w:p w:rsidR="00D51C73" w:rsidRDefault="00D51C73" w:rsidP="00DD712D">
      <w:pPr>
        <w:pStyle w:val="BodyText1"/>
      </w:pPr>
      <w:r>
        <w:t>The ISO JPEG 2000 standard is a wavelet-based encoding for imagery that provides the ability to include XML data for description of the image within the JPEG 2000 data file.</w:t>
      </w:r>
    </w:p>
    <w:p w:rsidR="00D51C73" w:rsidRDefault="00D51C73" w:rsidP="00DD712D">
      <w:pPr>
        <w:pStyle w:val="BodyText1"/>
      </w:pPr>
      <w:r>
        <w:t xml:space="preserve">The JPEG 2000 standard does not, however, describe any means for including ancillary </w:t>
      </w:r>
      <w:r w:rsidR="00D56989">
        <w:t>geospatial</w:t>
      </w:r>
      <w:r>
        <w:t xml:space="preserve"> information within the image, such as the </w:t>
      </w:r>
      <w:r w:rsidR="002C7FA0">
        <w:t xml:space="preserve">geographic </w:t>
      </w:r>
      <w:r>
        <w:t>coordinates of the image</w:t>
      </w:r>
      <w:r w:rsidR="00425554">
        <w:t>,</w:t>
      </w:r>
      <w:r>
        <w:t xml:space="preserve"> annotations</w:t>
      </w:r>
      <w:r w:rsidR="00425554">
        <w:t>,</w:t>
      </w:r>
      <w:r>
        <w:t xml:space="preserve"> or references to features.</w:t>
      </w:r>
    </w:p>
    <w:p w:rsidR="00D51C73" w:rsidRDefault="00D51C73" w:rsidP="00DD712D">
      <w:pPr>
        <w:pStyle w:val="BodyText1"/>
      </w:pPr>
      <w:r>
        <w:t>The only available</w:t>
      </w:r>
      <w:r w:rsidR="00B96808">
        <w:t xml:space="preserve"> geographical imagery</w:t>
      </w:r>
      <w:r>
        <w:t xml:space="preserve"> solutions that have been identif</w:t>
      </w:r>
      <w:r w:rsidR="00AB11B9">
        <w:t>ied</w:t>
      </w:r>
      <w:r>
        <w:t xml:space="preserve"> based on civil standards are:</w:t>
      </w:r>
    </w:p>
    <w:p w:rsidR="00D51C73" w:rsidRPr="00C11995" w:rsidRDefault="00D51C73" w:rsidP="00DD712D">
      <w:pPr>
        <w:pStyle w:val="BodyText1"/>
        <w:numPr>
          <w:ilvl w:val="0"/>
          <w:numId w:val="4"/>
        </w:numPr>
        <w:rPr>
          <w:rStyle w:val="Hyperlink"/>
          <w:color w:val="000000"/>
          <w:u w:val="none"/>
        </w:rPr>
      </w:pPr>
      <w:r>
        <w:t>Use of GeoJP2</w:t>
      </w:r>
      <w:r w:rsidR="00FD05EA">
        <w:rPr>
          <w:rStyle w:val="FootnoteReference"/>
        </w:rPr>
        <w:footnoteReference w:id="6"/>
      </w:r>
      <w:r>
        <w:t xml:space="preserve"> </w:t>
      </w:r>
      <w:r w:rsidR="00CE645B">
        <w:t>format imagery, consisting of</w:t>
      </w:r>
      <w:r>
        <w:t xml:space="preserve"> GeoTIFF </w:t>
      </w:r>
      <w:r w:rsidR="00CE645B">
        <w:t xml:space="preserve">metadata </w:t>
      </w:r>
      <w:r>
        <w:t xml:space="preserve">tags inside a </w:t>
      </w:r>
      <w:r w:rsidR="00CE645B">
        <w:t>header (</w:t>
      </w:r>
      <w:r>
        <w:t>uuid</w:t>
      </w:r>
      <w:r w:rsidR="00CE645B">
        <w:t>)</w:t>
      </w:r>
      <w:r>
        <w:t xml:space="preserve"> box in JP2 format</w:t>
      </w:r>
      <w:r w:rsidR="00CE645B">
        <w:t>. GeoJP2 has been a</w:t>
      </w:r>
      <w:r>
        <w:t xml:space="preserve"> “</w:t>
      </w:r>
      <w:r w:rsidR="00CE645B">
        <w:t>de facto</w:t>
      </w:r>
      <w:r>
        <w:t xml:space="preserve">” standard, whose key advantage is that it </w:t>
      </w:r>
      <w:r w:rsidR="00CE645B">
        <w:t>w</w:t>
      </w:r>
      <w:r>
        <w:t xml:space="preserve">as quickly developed, and may be quickly implemented, but would require some clarifications and additional capabilities for addressing the full scope of complex </w:t>
      </w:r>
      <w:r w:rsidR="00CF761E">
        <w:t xml:space="preserve">perspective (sensor model) and mapped (rectified) </w:t>
      </w:r>
      <w:r>
        <w:t>imagery</w:t>
      </w:r>
      <w:r w:rsidR="00E8583C">
        <w:t>.</w:t>
      </w:r>
    </w:p>
    <w:p w:rsidR="00D51C73" w:rsidRDefault="00D51C73" w:rsidP="00DD712D">
      <w:pPr>
        <w:pStyle w:val="BodyText1"/>
        <w:numPr>
          <w:ilvl w:val="0"/>
          <w:numId w:val="4"/>
        </w:numPr>
      </w:pPr>
      <w:r>
        <w:t>The use of GMLJP2 version 1 that has loosely</w:t>
      </w:r>
      <w:r w:rsidR="00CF761E">
        <w:t>-</w:t>
      </w:r>
      <w:r>
        <w:t>specified Coverage schema, rules for the georeferenc</w:t>
      </w:r>
      <w:r w:rsidR="00CF761E">
        <w:t>ing</w:t>
      </w:r>
      <w:r>
        <w:t xml:space="preserve"> mechanism, and conformance clause</w:t>
      </w:r>
      <w:r w:rsidR="00B75669">
        <w:t>s</w:t>
      </w:r>
      <w:r>
        <w:t>.</w:t>
      </w:r>
    </w:p>
    <w:p w:rsidR="00F553BE" w:rsidRDefault="00D51C73" w:rsidP="00DD712D">
      <w:pPr>
        <w:pStyle w:val="BodyText1"/>
      </w:pPr>
      <w:r w:rsidRPr="00155C54">
        <w:t xml:space="preserve">This </w:t>
      </w:r>
      <w:r w:rsidR="003654DF">
        <w:t>standard</w:t>
      </w:r>
      <w:r w:rsidR="003654DF" w:rsidRPr="00155C54">
        <w:t xml:space="preserve"> </w:t>
      </w:r>
      <w:r w:rsidRPr="00155C54">
        <w:t xml:space="preserve">defines </w:t>
      </w:r>
      <w:r w:rsidR="006C3EC6" w:rsidRPr="00155C54">
        <w:t>how</w:t>
      </w:r>
      <w:r>
        <w:t xml:space="preserve"> </w:t>
      </w:r>
      <w:r>
        <w:rPr>
          <w:sz w:val="23"/>
        </w:rPr>
        <w:t xml:space="preserve">the </w:t>
      </w:r>
      <w:r w:rsidR="00C853FB">
        <w:rPr>
          <w:sz w:val="23"/>
        </w:rPr>
        <w:t xml:space="preserve">CIS </w:t>
      </w:r>
      <w:r>
        <w:rPr>
          <w:sz w:val="23"/>
        </w:rPr>
        <w:t xml:space="preserve">and other </w:t>
      </w:r>
      <w:r w:rsidR="00E019C0">
        <w:rPr>
          <w:sz w:val="23"/>
        </w:rPr>
        <w:t xml:space="preserve">standards </w:t>
      </w:r>
      <w:r>
        <w:t>are to be used within JPEG 2000 for such purposes.</w:t>
      </w:r>
    </w:p>
    <w:p w:rsidR="00D51C73" w:rsidRDefault="00D51C73" w:rsidP="00DD712D">
      <w:pPr>
        <w:pStyle w:val="BodyText1"/>
      </w:pPr>
      <w:r>
        <w:t>This specification includes the following:</w:t>
      </w:r>
    </w:p>
    <w:p w:rsidR="00D51C73" w:rsidRDefault="005425EF" w:rsidP="00DD712D">
      <w:pPr>
        <w:pStyle w:val="BodyText1"/>
        <w:numPr>
          <w:ilvl w:val="0"/>
          <w:numId w:val="4"/>
        </w:numPr>
      </w:pPr>
      <w:r>
        <w:t>How</w:t>
      </w:r>
      <w:r w:rsidR="00D51C73">
        <w:t xml:space="preserve"> </w:t>
      </w:r>
      <w:r w:rsidR="003211B2">
        <w:t>CIS</w:t>
      </w:r>
      <w:r w:rsidR="003524F0">
        <w:t xml:space="preserve"> coverage descriptions and</w:t>
      </w:r>
      <w:r>
        <w:t xml:space="preserve"> </w:t>
      </w:r>
      <w:r w:rsidR="00D51C73">
        <w:t xml:space="preserve">GML within JPEG 2000 </w:t>
      </w:r>
      <w:r>
        <w:t xml:space="preserve">standard </w:t>
      </w:r>
      <w:r w:rsidR="00D51C73">
        <w:t xml:space="preserve">data </w:t>
      </w:r>
      <w:r w:rsidR="003524F0">
        <w:t>are</w:t>
      </w:r>
      <w:r>
        <w:t xml:space="preserve"> used with </w:t>
      </w:r>
      <w:r w:rsidR="00D51C73">
        <w:t xml:space="preserve">an extendable GML application schema. This includes </w:t>
      </w:r>
      <w:r w:rsidR="00261579">
        <w:t xml:space="preserve">a </w:t>
      </w:r>
      <w:r w:rsidR="00D51C73">
        <w:t>georeferenc</w:t>
      </w:r>
      <w:r w:rsidR="00261579">
        <w:t>ing</w:t>
      </w:r>
      <w:r w:rsidR="00D51C73">
        <w:t xml:space="preserve"> </w:t>
      </w:r>
      <w:r w:rsidR="00D51C73">
        <w:lastRenderedPageBreak/>
        <w:t xml:space="preserve">capability </w:t>
      </w:r>
      <w:r w:rsidR="00261579">
        <w:t xml:space="preserve">that </w:t>
      </w:r>
      <w:r w:rsidR="00D51C73">
        <w:t xml:space="preserve">is based on GML, </w:t>
      </w:r>
      <w:r w:rsidR="00261579">
        <w:t xml:space="preserve">thus </w:t>
      </w:r>
      <w:r w:rsidR="00D51C73">
        <w:t xml:space="preserve">inline with the OGC and TC211 standard for the encoding of </w:t>
      </w:r>
      <w:r>
        <w:t xml:space="preserve">geospatial </w:t>
      </w:r>
      <w:r w:rsidR="00D51C73">
        <w:t>data</w:t>
      </w:r>
      <w:r>
        <w:t>.</w:t>
      </w:r>
    </w:p>
    <w:p w:rsidR="00D51C73" w:rsidRPr="007E74AC" w:rsidRDefault="00D51C73" w:rsidP="00DD712D">
      <w:pPr>
        <w:pStyle w:val="BodyText1"/>
        <w:numPr>
          <w:ilvl w:val="0"/>
          <w:numId w:val="4"/>
        </w:numPr>
        <w:rPr>
          <w:rFonts w:ascii="Helvetica" w:hAnsi="Helvetica"/>
        </w:rPr>
      </w:pPr>
      <w:r>
        <w:t xml:space="preserve">Packaging mechanisms </w:t>
      </w:r>
      <w:r w:rsidR="00253952">
        <w:t xml:space="preserve">that allow for inclusion of </w:t>
      </w:r>
      <w:r w:rsidR="005425EF">
        <w:t>CIS</w:t>
      </w:r>
      <w:r w:rsidR="00253952">
        <w:t xml:space="preserve"> coverage descriptions and</w:t>
      </w:r>
      <w:r w:rsidR="00BA5193">
        <w:t xml:space="preserve"> </w:t>
      </w:r>
      <w:r>
        <w:t>GML</w:t>
      </w:r>
      <w:r w:rsidR="00E4018D">
        <w:t xml:space="preserve"> </w:t>
      </w:r>
      <w:r>
        <w:t>within</w:t>
      </w:r>
      <w:r w:rsidR="00E4018D">
        <w:t xml:space="preserve"> </w:t>
      </w:r>
      <w:r>
        <w:t>JPEG 2000 data files</w:t>
      </w:r>
      <w:r w:rsidR="00253952">
        <w:t>. These</w:t>
      </w:r>
      <w:r>
        <w:t xml:space="preserve"> </w:t>
      </w:r>
      <w:r w:rsidR="00E212ED">
        <w:t xml:space="preserve">include </w:t>
      </w:r>
      <w:r w:rsidR="00253952">
        <w:t>setting up</w:t>
      </w:r>
      <w:r w:rsidR="00E212ED">
        <w:t xml:space="preserve"> the</w:t>
      </w:r>
      <w:r>
        <w:t xml:space="preserve"> </w:t>
      </w:r>
      <w:r w:rsidR="005C6E70">
        <w:t>“</w:t>
      </w:r>
      <w:r w:rsidR="00157315">
        <w:t>B</w:t>
      </w:r>
      <w:r>
        <w:t xml:space="preserve">rand field in </w:t>
      </w:r>
      <w:r w:rsidR="00E212ED">
        <w:t xml:space="preserve">the </w:t>
      </w:r>
      <w:r>
        <w:t>File type</w:t>
      </w:r>
      <w:r w:rsidR="0072471D">
        <w:t xml:space="preserve">” and </w:t>
      </w:r>
      <w:r w:rsidR="00253952">
        <w:t>“</w:t>
      </w:r>
      <w:r w:rsidR="0072471D">
        <w:t>Reader Requirements</w:t>
      </w:r>
      <w:r w:rsidR="00253952">
        <w:t>”</w:t>
      </w:r>
      <w:r>
        <w:t xml:space="preserve"> box</w:t>
      </w:r>
      <w:r w:rsidR="0072471D">
        <w:t>es</w:t>
      </w:r>
      <w:r>
        <w:t xml:space="preserve"> with value</w:t>
      </w:r>
      <w:r w:rsidR="0072471D">
        <w:t>s</w:t>
      </w:r>
      <w:r>
        <w:t xml:space="preserve"> </w:t>
      </w:r>
      <w:r w:rsidR="00253952">
        <w:t>required</w:t>
      </w:r>
      <w:r w:rsidR="00E212ED">
        <w:t xml:space="preserve"> </w:t>
      </w:r>
      <w:r>
        <w:t xml:space="preserve">to signal </w:t>
      </w:r>
      <w:r w:rsidR="00E212ED">
        <w:t xml:space="preserve">the presence of </w:t>
      </w:r>
      <w:r w:rsidR="0072471D">
        <w:t xml:space="preserve">GMLJP2 XML </w:t>
      </w:r>
      <w:r w:rsidR="00253952">
        <w:t xml:space="preserve">and a JPX file </w:t>
      </w:r>
      <w:r w:rsidR="0072471D">
        <w:t>data, respectively</w:t>
      </w:r>
      <w:r>
        <w:t>.</w:t>
      </w:r>
    </w:p>
    <w:p w:rsidR="00247094" w:rsidRPr="007E74AC" w:rsidRDefault="00D13C6C" w:rsidP="00DD712D">
      <w:pPr>
        <w:pStyle w:val="BodyText1"/>
        <w:numPr>
          <w:ilvl w:val="0"/>
          <w:numId w:val="4"/>
        </w:numPr>
      </w:pPr>
      <w:r>
        <w:t>S</w:t>
      </w:r>
      <w:r w:rsidR="00247094">
        <w:t xml:space="preserve">upport for the </w:t>
      </w:r>
      <w:r w:rsidR="00F9230E">
        <w:t>g</w:t>
      </w:r>
      <w:r w:rsidR="00247094">
        <w:t>eo</w:t>
      </w:r>
      <w:r w:rsidR="00F9230E">
        <w:t>-re</w:t>
      </w:r>
      <w:r w:rsidR="00247094">
        <w:t xml:space="preserve">ferenceable type of </w:t>
      </w:r>
      <w:r w:rsidR="00581E49">
        <w:t xml:space="preserve">grid </w:t>
      </w:r>
      <w:r w:rsidR="00247094">
        <w:t>coverage based on adopted extensions of GML, namely the ReferenceableGridCoverage Extension (OGC 16-083r2)</w:t>
      </w:r>
      <w:r>
        <w:t>, has been added</w:t>
      </w:r>
      <w:r w:rsidR="00247094">
        <w:t>.</w:t>
      </w:r>
      <w:r w:rsidR="007F47E4">
        <w:t xml:space="preserve">  With </w:t>
      </w:r>
      <w:r w:rsidR="00581E49">
        <w:t xml:space="preserve">newly added </w:t>
      </w:r>
      <w:r w:rsidR="007F47E4">
        <w:t xml:space="preserve">support for </w:t>
      </w:r>
      <w:r w:rsidR="00581E49">
        <w:t>geo-referenceable</w:t>
      </w:r>
      <w:r w:rsidR="00F9230E">
        <w:t xml:space="preserve"> systems</w:t>
      </w:r>
      <w:r w:rsidR="007F47E4">
        <w:t xml:space="preserve">, GMLJP2 transitions from a geographical imagery format </w:t>
      </w:r>
      <w:r w:rsidR="00581E49">
        <w:t>focused on</w:t>
      </w:r>
      <w:r w:rsidR="007F47E4">
        <w:t xml:space="preserve"> rectified “map” images to a geospatial imagery format</w:t>
      </w:r>
      <w:r w:rsidR="00581E49">
        <w:t xml:space="preserve"> with a potentially much wider set of capabilities with respect to grid coverages</w:t>
      </w:r>
      <w:r w:rsidR="007F47E4">
        <w:t>.</w:t>
      </w:r>
    </w:p>
    <w:p w:rsidR="00D51C73" w:rsidRDefault="00D51C73" w:rsidP="00DD712D">
      <w:pPr>
        <w:pStyle w:val="BodyText1"/>
        <w:numPr>
          <w:ilvl w:val="0"/>
          <w:numId w:val="4"/>
        </w:numPr>
      </w:pPr>
      <w:r>
        <w:t xml:space="preserve">Annotations, meaning associations between regions of interest and video, graphics, text, etc. and how can be expressed in several XML </w:t>
      </w:r>
      <w:r w:rsidR="006C3EC6">
        <w:t>encodings</w:t>
      </w:r>
      <w:r>
        <w:t>, including but not limited to: KML, SVG, or some GML application schema. The visualization of the coverage can also make use of KML.</w:t>
      </w:r>
    </w:p>
    <w:p w:rsidR="00283B99" w:rsidRPr="00DD712D" w:rsidRDefault="00D51C73" w:rsidP="00DD712D">
      <w:pPr>
        <w:pStyle w:val="BodyText1"/>
        <w:numPr>
          <w:ilvl w:val="0"/>
          <w:numId w:val="4"/>
        </w:numPr>
        <w:sectPr w:rsidR="00283B99" w:rsidRPr="00DD712D" w:rsidSect="00675BA9">
          <w:headerReference w:type="even" r:id="rId13"/>
          <w:headerReference w:type="default" r:id="rId14"/>
          <w:footerReference w:type="even" r:id="rId15"/>
          <w:footerReference w:type="default" r:id="rId16"/>
          <w:footerReference w:type="first" r:id="rId17"/>
          <w:type w:val="oddPage"/>
          <w:pgSz w:w="12240" w:h="15840"/>
          <w:pgMar w:top="794" w:right="1797" w:bottom="720" w:left="1797" w:header="720" w:footer="284" w:gutter="0"/>
          <w:pgNumType w:start="1"/>
          <w:cols w:space="720"/>
          <w:titlePg/>
        </w:sectPr>
      </w:pPr>
      <w:r>
        <w:t>ISO metadata, Earth Observation profile metadata</w:t>
      </w:r>
      <w:r w:rsidR="003B7562">
        <w:t>,</w:t>
      </w:r>
      <w:r>
        <w:t xml:space="preserve"> </w:t>
      </w:r>
      <w:r w:rsidR="003B7562">
        <w:t xml:space="preserve">and </w:t>
      </w:r>
      <w:r>
        <w:t>other profile</w:t>
      </w:r>
      <w:r w:rsidR="003B7562">
        <w:t>s and</w:t>
      </w:r>
      <w:r>
        <w:t xml:space="preserve"> examples for imagery metadata</w:t>
      </w:r>
      <w:r w:rsidR="00592347">
        <w:t>.</w:t>
      </w:r>
    </w:p>
    <w:p w:rsidR="00D51C73" w:rsidRPr="00AC0D5B" w:rsidRDefault="003654DF" w:rsidP="00DD712D">
      <w:pPr>
        <w:pStyle w:val="zzSTDTitle"/>
        <w:spacing w:before="0" w:after="120"/>
        <w:rPr>
          <w:color w:val="auto"/>
        </w:rPr>
      </w:pPr>
      <w:r>
        <w:rPr>
          <w:color w:val="auto"/>
        </w:rPr>
        <w:lastRenderedPageBreak/>
        <w:t>OGC</w:t>
      </w:r>
      <w:r w:rsidR="00D51C73" w:rsidRPr="00AC0D5B">
        <w:rPr>
          <w:color w:val="auto"/>
        </w:rPr>
        <w:t>® GML in JPEG 2000 (GMLJP2) Encoding Standard</w:t>
      </w:r>
    </w:p>
    <w:p w:rsidR="00411D39" w:rsidRPr="00561A03" w:rsidRDefault="00411D39" w:rsidP="00DD712D">
      <w:pPr>
        <w:pStyle w:val="Heading1"/>
        <w:spacing w:before="360" w:after="120"/>
        <w:ind w:left="547"/>
      </w:pPr>
      <w:bookmarkStart w:id="54" w:name="_TOC14937"/>
      <w:bookmarkStart w:id="55" w:name="TOC346401803"/>
      <w:bookmarkStart w:id="56" w:name="_Toc197396434"/>
      <w:bookmarkStart w:id="57" w:name="_Toc250919511"/>
      <w:bookmarkStart w:id="58" w:name="_Toc268038835"/>
      <w:bookmarkStart w:id="59" w:name="_Toc500957274"/>
      <w:bookmarkEnd w:id="54"/>
      <w:bookmarkEnd w:id="55"/>
      <w:r w:rsidRPr="00561A03">
        <w:t>Scope</w:t>
      </w:r>
      <w:bookmarkEnd w:id="56"/>
      <w:bookmarkEnd w:id="57"/>
      <w:bookmarkEnd w:id="58"/>
      <w:bookmarkEnd w:id="59"/>
      <w:r w:rsidRPr="00561A03">
        <w:t xml:space="preserve"> </w:t>
      </w:r>
    </w:p>
    <w:p w:rsidR="00D51C73" w:rsidRPr="000338CD" w:rsidRDefault="00D51C73" w:rsidP="009F7155">
      <w:r w:rsidRPr="000338CD">
        <w:t xml:space="preserve">This </w:t>
      </w:r>
      <w:r w:rsidR="003654DF" w:rsidRPr="000338CD">
        <w:t xml:space="preserve">standard </w:t>
      </w:r>
      <w:r w:rsidRPr="000338CD">
        <w:t xml:space="preserve">applies to the encoding and decoding of JPEG 2000 images that contain GML for use with </w:t>
      </w:r>
      <w:r w:rsidR="00D56989">
        <w:t>geospatial</w:t>
      </w:r>
      <w:r w:rsidRPr="000338CD">
        <w:t xml:space="preserve"> imagery</w:t>
      </w:r>
      <w:r w:rsidR="00651503">
        <w:t xml:space="preserve"> or other gridded data (such as elevation grids)</w:t>
      </w:r>
      <w:r w:rsidRPr="000338CD">
        <w:t>.</w:t>
      </w:r>
    </w:p>
    <w:p w:rsidR="00D51C73" w:rsidRPr="000338CD" w:rsidRDefault="00D51C73" w:rsidP="009F7155">
      <w:r w:rsidRPr="000338CD">
        <w:t>This document specifies the use of the Geography Markup Language (GML) within the XML boxes of the JPEG 2000 data format and provides an application schema for JPEG 2000 that can be extended to include geometrical feature descriptions and annotations. The document also specifies the encoding and packaging rules for GML use in JPEG 2000.</w:t>
      </w:r>
    </w:p>
    <w:p w:rsidR="00D51C73" w:rsidRPr="000338CD" w:rsidRDefault="00D51C73" w:rsidP="009F7155">
      <w:r w:rsidRPr="000338CD">
        <w:t xml:space="preserve">This document is applicable to those interested in using JPEG 2000 as a standardized </w:t>
      </w:r>
      <w:r w:rsidR="00D56989">
        <w:t>geospatial</w:t>
      </w:r>
      <w:r w:rsidRPr="000338CD">
        <w:t xml:space="preserve"> image format</w:t>
      </w:r>
      <w:r w:rsidR="00651503">
        <w:t>, or other gridded data</w:t>
      </w:r>
      <w:r w:rsidRPr="000338CD">
        <w:t>.</w:t>
      </w:r>
    </w:p>
    <w:p w:rsidR="00D51C73" w:rsidRPr="000338CD" w:rsidRDefault="009263F5" w:rsidP="009F7155">
      <w:r>
        <w:t>This standard also specifies</w:t>
      </w:r>
      <w:r w:rsidR="00D51C73" w:rsidRPr="000338CD">
        <w:t xml:space="preserve"> a minimally required </w:t>
      </w:r>
      <w:r w:rsidR="005425EF">
        <w:t>CIS</w:t>
      </w:r>
      <w:r w:rsidR="005425EF" w:rsidRPr="000338CD">
        <w:t xml:space="preserve"> </w:t>
      </w:r>
      <w:r w:rsidR="00D51C73" w:rsidRPr="000338CD">
        <w:t>definition</w:t>
      </w:r>
      <w:r w:rsidR="005425EF">
        <w:t xml:space="preserve"> </w:t>
      </w:r>
      <w:r w:rsidR="00D51C73" w:rsidRPr="000338CD">
        <w:t>for georeferencing images</w:t>
      </w:r>
      <w:r w:rsidR="00253952">
        <w:t>,</w:t>
      </w:r>
      <w:r w:rsidR="00D51C73" w:rsidRPr="000338CD">
        <w:t xml:space="preserve"> giv</w:t>
      </w:r>
      <w:r w:rsidR="00253952">
        <w:t>ing</w:t>
      </w:r>
      <w:r w:rsidR="00D51C73" w:rsidRPr="000338CD">
        <w:t xml:space="preserve"> guidelines for augmenting that definition to address the additional encoding of metadata, features, annotations, styles, coordinate reference systems, and units of measure. This document treats the case of packaging a single </w:t>
      </w:r>
      <w:r w:rsidR="00D56989">
        <w:t>geospatial</w:t>
      </w:r>
      <w:r w:rsidR="00D51C73" w:rsidRPr="000338CD">
        <w:t xml:space="preserve"> image </w:t>
      </w:r>
      <w:r w:rsidR="00253952">
        <w:t>as well as</w:t>
      </w:r>
      <w:r w:rsidR="00253952" w:rsidRPr="000338CD">
        <w:t xml:space="preserve"> </w:t>
      </w:r>
      <w:r w:rsidR="00D51C73" w:rsidRPr="000338CD">
        <w:t xml:space="preserve">the case of packaging multiple </w:t>
      </w:r>
      <w:r w:rsidR="00D56989">
        <w:t>geospatial</w:t>
      </w:r>
      <w:r w:rsidR="00D51C73" w:rsidRPr="000338CD">
        <w:t xml:space="preserve"> images (multiple codestreams).</w:t>
      </w:r>
    </w:p>
    <w:p w:rsidR="002D5E29" w:rsidRPr="000338CD" w:rsidRDefault="00E1658D" w:rsidP="009F7155">
      <w:bookmarkStart w:id="60" w:name="_Hlk485921649"/>
      <w:r w:rsidRPr="000338CD">
        <w:t xml:space="preserve">This document addresses </w:t>
      </w:r>
      <w:r w:rsidR="00D94A3B">
        <w:t xml:space="preserve">both </w:t>
      </w:r>
      <w:r w:rsidR="002D5E29" w:rsidRPr="000338CD">
        <w:t xml:space="preserve">rectified </w:t>
      </w:r>
      <w:r w:rsidR="009A7A75">
        <w:t>and referenceable grid coverages</w:t>
      </w:r>
      <w:bookmarkEnd w:id="60"/>
      <w:r w:rsidR="002D5E29" w:rsidRPr="000338CD">
        <w:t>.</w:t>
      </w:r>
    </w:p>
    <w:p w:rsidR="00D51C73" w:rsidRPr="00561A03" w:rsidRDefault="00D51C73" w:rsidP="00DD712D">
      <w:pPr>
        <w:pStyle w:val="Heading1"/>
        <w:spacing w:before="360"/>
        <w:ind w:left="547"/>
      </w:pPr>
      <w:bookmarkStart w:id="61" w:name="_Toc500448512"/>
      <w:bookmarkStart w:id="62" w:name="_Toc500537340"/>
      <w:bookmarkStart w:id="63" w:name="_Toc500955865"/>
      <w:bookmarkStart w:id="64" w:name="_Toc500957275"/>
      <w:bookmarkStart w:id="65" w:name="_TOC15925"/>
      <w:bookmarkStart w:id="66" w:name="TOC346401804"/>
      <w:bookmarkStart w:id="67" w:name="_Toc500957276"/>
      <w:bookmarkEnd w:id="61"/>
      <w:bookmarkEnd w:id="62"/>
      <w:bookmarkEnd w:id="63"/>
      <w:bookmarkEnd w:id="64"/>
      <w:bookmarkEnd w:id="65"/>
      <w:bookmarkEnd w:id="66"/>
      <w:r w:rsidRPr="00561A03">
        <w:t>Co</w:t>
      </w:r>
      <w:r w:rsidR="004A46D3">
        <w:t>nform</w:t>
      </w:r>
      <w:r w:rsidRPr="00561A03">
        <w:t>ance</w:t>
      </w:r>
      <w:bookmarkEnd w:id="67"/>
    </w:p>
    <w:p w:rsidR="00D51C73" w:rsidRDefault="00D51C73" w:rsidP="009F7155">
      <w:pPr>
        <w:pStyle w:val="BodyText1"/>
      </w:pPr>
      <w:bookmarkStart w:id="68" w:name="_Hlk486349256"/>
      <w:bookmarkStart w:id="69" w:name="_Hlk486348749"/>
      <w:r>
        <w:t xml:space="preserve">Standardization target </w:t>
      </w:r>
      <w:r w:rsidR="001B7A92">
        <w:t xml:space="preserve">of this document </w:t>
      </w:r>
      <w:r>
        <w:t xml:space="preserve">are </w:t>
      </w:r>
      <w:r w:rsidR="00B3659C">
        <w:t xml:space="preserve">concrete </w:t>
      </w:r>
      <w:r w:rsidR="00B3659C" w:rsidRPr="00584C92">
        <w:rPr>
          <w:b/>
        </w:rPr>
        <w:t>GMLJP2</w:t>
      </w:r>
      <w:r w:rsidR="009F6C52">
        <w:rPr>
          <w:b/>
        </w:rPr>
        <w:t xml:space="preserve"> 2.1</w:t>
      </w:r>
      <w:r w:rsidR="00B3659C" w:rsidRPr="00584C92">
        <w:rPr>
          <w:b/>
        </w:rPr>
        <w:t xml:space="preserve"> instance documents</w:t>
      </w:r>
      <w:r w:rsidR="00B3659C">
        <w:t xml:space="preserve"> that are </w:t>
      </w:r>
      <w:r w:rsidR="001B7A92">
        <w:t>headers</w:t>
      </w:r>
      <w:r w:rsidR="00B3659C">
        <w:t xml:space="preserve"> of </w:t>
      </w:r>
      <w:r w:rsidR="005729E6">
        <w:t>JPEG 2000</w:t>
      </w:r>
      <w:r w:rsidR="00B3659C">
        <w:t xml:space="preserve"> images</w:t>
      </w:r>
      <w:r w:rsidR="001B7A92">
        <w:t xml:space="preserve">, as generated and read by </w:t>
      </w:r>
      <w:r w:rsidR="00941F21">
        <w:t>JPEG 2000</w:t>
      </w:r>
      <w:r>
        <w:t xml:space="preserve"> encoders</w:t>
      </w:r>
      <w:r w:rsidR="001B7A92">
        <w:t xml:space="preserve"> and decoders, respectively</w:t>
      </w:r>
      <w:r>
        <w:t>.</w:t>
      </w:r>
      <w:bookmarkEnd w:id="68"/>
    </w:p>
    <w:p w:rsidR="009158D5" w:rsidRDefault="00D51C73" w:rsidP="009F7155">
      <w:pPr>
        <w:pStyle w:val="BodyText1"/>
      </w:pPr>
      <w:bookmarkStart w:id="70" w:name="_Hlk485924068"/>
      <w:bookmarkEnd w:id="69"/>
      <w:r>
        <w:t xml:space="preserve">This document establishes </w:t>
      </w:r>
      <w:r w:rsidR="009158D5">
        <w:t>two</w:t>
      </w:r>
      <w:r w:rsidR="00CD3235">
        <w:t xml:space="preserve"> </w:t>
      </w:r>
      <w:r>
        <w:t>requirements class</w:t>
      </w:r>
      <w:r w:rsidR="009158D5">
        <w:t>es:</w:t>
      </w:r>
    </w:p>
    <w:p w:rsidR="008120EC" w:rsidRDefault="00D51C73" w:rsidP="009F7155">
      <w:pPr>
        <w:pStyle w:val="BodyText1"/>
        <w:numPr>
          <w:ilvl w:val="0"/>
          <w:numId w:val="46"/>
        </w:numPr>
      </w:pPr>
      <w:r w:rsidRPr="00584C92">
        <w:rPr>
          <w:i/>
        </w:rPr>
        <w:t>core</w:t>
      </w:r>
      <w:r>
        <w:t xml:space="preserve">, </w:t>
      </w:r>
      <w:r w:rsidR="009158D5">
        <w:t xml:space="preserve">of </w:t>
      </w:r>
      <w:r>
        <w:t>URI</w:t>
      </w:r>
      <w:r w:rsidR="009158D5">
        <w:t xml:space="preserve"> </w:t>
      </w:r>
      <w:hyperlink r:id="rId18" w:history="1">
        <w:r w:rsidR="009158D5" w:rsidRPr="004B4243">
          <w:rPr>
            <w:rStyle w:val="Hyperlink"/>
          </w:rPr>
          <w:t>http://www.opengis.net/spec/GMLJP2/2.1/req/core</w:t>
        </w:r>
      </w:hyperlink>
      <w:r w:rsidR="009158D5">
        <w:t xml:space="preserve">, with a single pertaining conformance class, </w:t>
      </w:r>
      <w:r w:rsidR="009158D5" w:rsidRPr="00584C92">
        <w:rPr>
          <w:i/>
        </w:rPr>
        <w:t>core</w:t>
      </w:r>
      <w:r w:rsidR="009158D5">
        <w:t>, of URI</w:t>
      </w:r>
      <w:r>
        <w:t xml:space="preserve"> </w:t>
      </w:r>
      <w:hyperlink r:id="rId19" w:history="1">
        <w:r w:rsidR="00927858" w:rsidRPr="004B4243">
          <w:rPr>
            <w:rStyle w:val="Hyperlink"/>
          </w:rPr>
          <w:t>http://www.opengis.net/spec/GMLJP2/2.1/conf/core</w:t>
        </w:r>
      </w:hyperlink>
      <w:r>
        <w:t>.</w:t>
      </w:r>
      <w:bookmarkEnd w:id="70"/>
      <w:r w:rsidR="00F339F3">
        <w:t xml:space="preserve">  The normative sections (that is, the set of clauses) providing the requirements for class </w:t>
      </w:r>
      <w:r w:rsidR="00F339F3" w:rsidRPr="00584C92">
        <w:rPr>
          <w:i/>
        </w:rPr>
        <w:t>core</w:t>
      </w:r>
      <w:r w:rsidR="00F339F3">
        <w:t xml:space="preserve"> are sections 7 through 10.</w:t>
      </w:r>
    </w:p>
    <w:p w:rsidR="008120EC" w:rsidRDefault="00746DED" w:rsidP="009F7155">
      <w:pPr>
        <w:pStyle w:val="BodyText1"/>
        <w:numPr>
          <w:ilvl w:val="0"/>
          <w:numId w:val="46"/>
        </w:numPr>
      </w:pPr>
      <w:r>
        <w:rPr>
          <w:i/>
        </w:rPr>
        <w:t>gmljp2</w:t>
      </w:r>
      <w:r w:rsidR="006F283C" w:rsidRPr="00584C92">
        <w:rPr>
          <w:i/>
        </w:rPr>
        <w:t>rgrid</w:t>
      </w:r>
      <w:r w:rsidR="006C3EC6">
        <w:t xml:space="preserve">, </w:t>
      </w:r>
      <w:r w:rsidR="008120EC">
        <w:t xml:space="preserve">of URI </w:t>
      </w:r>
      <w:hyperlink r:id="rId20" w:history="1">
        <w:r w:rsidRPr="00667F85">
          <w:rPr>
            <w:rStyle w:val="Hyperlink"/>
          </w:rPr>
          <w:t>http://www.open</w:t>
        </w:r>
        <w:r w:rsidRPr="00584C92">
          <w:rPr>
            <w:rStyle w:val="Hyperlink"/>
            <w:rFonts w:eastAsia="Times New Roman"/>
          </w:rPr>
          <w:t>gis.net/spec/GMLJP2/2.1/req</w:t>
        </w:r>
        <w:r w:rsidRPr="00667F85">
          <w:rPr>
            <w:rStyle w:val="Hyperlink"/>
            <w:rFonts w:eastAsia="Times New Roman"/>
          </w:rPr>
          <w:t>/</w:t>
        </w:r>
        <w:r w:rsidRPr="00746DED">
          <w:rPr>
            <w:rStyle w:val="Hyperlink"/>
          </w:rPr>
          <w:t>gmljp2</w:t>
        </w:r>
        <w:r w:rsidRPr="00667F85">
          <w:rPr>
            <w:rStyle w:val="Hyperlink"/>
          </w:rPr>
          <w:t>rgrid</w:t>
        </w:r>
      </w:hyperlink>
      <w:r w:rsidR="008120EC">
        <w:t xml:space="preserve">, with a single pertaining conformance class, </w:t>
      </w:r>
      <w:r w:rsidRPr="00584C92">
        <w:rPr>
          <w:i/>
        </w:rPr>
        <w:t>gmljp2</w:t>
      </w:r>
      <w:r w:rsidR="008120EC" w:rsidRPr="00584C92">
        <w:rPr>
          <w:i/>
        </w:rPr>
        <w:t>rgrid</w:t>
      </w:r>
      <w:r w:rsidR="008120EC">
        <w:t>, of URI</w:t>
      </w:r>
      <w:r w:rsidR="006C3EC6">
        <w:t xml:space="preserve"> </w:t>
      </w:r>
      <w:hyperlink r:id="rId21" w:history="1">
        <w:r w:rsidRPr="00667F85">
          <w:rPr>
            <w:rStyle w:val="Hyperlink"/>
          </w:rPr>
          <w:t>http://www.open</w:t>
        </w:r>
        <w:r w:rsidRPr="00584C92">
          <w:rPr>
            <w:rStyle w:val="Hyperlink"/>
            <w:rFonts w:eastAsia="Times New Roman"/>
          </w:rPr>
          <w:t>gis.net/spec/GMLJP2/2.1/conf/</w:t>
        </w:r>
        <w:r w:rsidRPr="003C1092">
          <w:rPr>
            <w:rStyle w:val="Hyperlink"/>
          </w:rPr>
          <w:t>gmljp2</w:t>
        </w:r>
        <w:r w:rsidRPr="00667F85">
          <w:rPr>
            <w:rStyle w:val="Hyperlink"/>
          </w:rPr>
          <w:t>rgrid</w:t>
        </w:r>
      </w:hyperlink>
      <w:r w:rsidR="006C3EC6">
        <w:t>.</w:t>
      </w:r>
      <w:r w:rsidR="00AB0427">
        <w:t xml:space="preserve">  Class </w:t>
      </w:r>
      <w:r w:rsidRPr="00584C92">
        <w:rPr>
          <w:i/>
        </w:rPr>
        <w:t>gmljp2</w:t>
      </w:r>
      <w:r w:rsidR="00AB0427" w:rsidRPr="00584C92">
        <w:rPr>
          <w:i/>
        </w:rPr>
        <w:t>rgrid</w:t>
      </w:r>
      <w:r w:rsidR="00AB0427">
        <w:t xml:space="preserve"> establishes </w:t>
      </w:r>
      <w:r w:rsidR="005D2AC3">
        <w:t xml:space="preserve">a </w:t>
      </w:r>
      <w:r w:rsidR="00AB0427">
        <w:t>re</w:t>
      </w:r>
      <w:r w:rsidR="005D2AC3">
        <w:t xml:space="preserve">ferenceable grid coverage type that is </w:t>
      </w:r>
      <w:r w:rsidR="00AB0427">
        <w:t>tied to the ReferenceableGridCoverage Extension (OGC 16-083r2).</w:t>
      </w:r>
      <w:r w:rsidR="00F339F3">
        <w:t xml:space="preserve"> The sole clause providing the requirements for class </w:t>
      </w:r>
      <w:r w:rsidR="00F339F3" w:rsidRPr="00584C92">
        <w:rPr>
          <w:i/>
        </w:rPr>
        <w:t>gmljp2rgrid</w:t>
      </w:r>
      <w:r w:rsidR="00F339F3">
        <w:t xml:space="preserve"> is </w:t>
      </w:r>
      <w:hyperlink w:anchor="_A_Coverage_Type" w:history="1">
        <w:r w:rsidR="00F339F3" w:rsidRPr="00A432D2">
          <w:rPr>
            <w:rStyle w:val="Hyperlink"/>
          </w:rPr>
          <w:t>section 11</w:t>
        </w:r>
      </w:hyperlink>
      <w:r w:rsidR="00F339F3">
        <w:t>.</w:t>
      </w:r>
    </w:p>
    <w:p w:rsidR="00D51C73" w:rsidRPr="004050E8" w:rsidRDefault="00D51C73" w:rsidP="00BA2B5D">
      <w:pPr>
        <w:pStyle w:val="BodyText1"/>
        <w:rPr>
          <w:rStyle w:val="Hyperlink"/>
          <w:lang w:val="en-GB"/>
        </w:rPr>
      </w:pPr>
      <w:r>
        <w:lastRenderedPageBreak/>
        <w:t xml:space="preserve">Requirements and conformance test URIs defined in this document are relative to </w:t>
      </w:r>
      <w:r w:rsidR="00927858" w:rsidRPr="004B4243">
        <w:rPr>
          <w:rStyle w:val="Hyperlink"/>
          <w:lang w:val="en-GB"/>
        </w:rPr>
        <w:t>http://www.opengis.net/spec/GMLJP2/2.1/</w:t>
      </w:r>
    </w:p>
    <w:p w:rsidR="00D51C73" w:rsidRDefault="00D51C73" w:rsidP="00DD712D">
      <w:pPr>
        <w:pStyle w:val="BodyText1"/>
      </w:pPr>
      <w:r>
        <w:t xml:space="preserve">Compliance with this standard shall be checked using all the relevant tests specified in </w:t>
      </w:r>
      <w:r w:rsidR="00592347">
        <w:t>A</w:t>
      </w:r>
      <w:r>
        <w:t>nnex A (normative).</w:t>
      </w:r>
    </w:p>
    <w:p w:rsidR="00D51C73" w:rsidRPr="00561A03" w:rsidRDefault="00D51C73" w:rsidP="00DD712D">
      <w:pPr>
        <w:pStyle w:val="Heading1"/>
        <w:ind w:left="550"/>
      </w:pPr>
      <w:bookmarkStart w:id="71" w:name="_Toc500537342"/>
      <w:bookmarkStart w:id="72" w:name="_Toc500955867"/>
      <w:bookmarkStart w:id="73" w:name="_Toc500957277"/>
      <w:bookmarkStart w:id="74" w:name="_TOC16467"/>
      <w:bookmarkStart w:id="75" w:name="TOC346401805"/>
      <w:bookmarkStart w:id="76" w:name="_Toc500957278"/>
      <w:bookmarkEnd w:id="71"/>
      <w:bookmarkEnd w:id="72"/>
      <w:bookmarkEnd w:id="73"/>
      <w:bookmarkEnd w:id="74"/>
      <w:bookmarkEnd w:id="75"/>
      <w:r w:rsidRPr="00561A03">
        <w:t>Normative references</w:t>
      </w:r>
      <w:bookmarkEnd w:id="76"/>
    </w:p>
    <w:p w:rsidR="00D51C73" w:rsidRDefault="00D51C73" w:rsidP="009F7155">
      <w:pPr>
        <w:pStyle w:val="BodyText1"/>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rsidR="00D51C73" w:rsidRDefault="00D51C73" w:rsidP="00DD712D">
      <w:pPr>
        <w:pStyle w:val="Bibliography1"/>
        <w:ind w:left="1810"/>
      </w:pPr>
      <w:r>
        <w:t>[RFC 2396]</w:t>
      </w:r>
      <w:r w:rsidR="00DA2004">
        <w:tab/>
      </w:r>
      <w:r>
        <w:t>IETF RFC 2396, Uniform Resource Identifiers (URI): Generic Syntax (1998)</w:t>
      </w:r>
    </w:p>
    <w:p w:rsidR="00D51C73" w:rsidRDefault="00D51C73" w:rsidP="00DD712D">
      <w:pPr>
        <w:pStyle w:val="Bibliography1"/>
        <w:ind w:left="1810"/>
      </w:pPr>
      <w:r>
        <w:t>[ISO 15444-1]</w:t>
      </w:r>
      <w:r w:rsidR="00DA2004">
        <w:tab/>
      </w:r>
      <w:r>
        <w:t>ISO/IEC 15444-1:2004, JPEG 2000 image coding system: Core coding system</w:t>
      </w:r>
    </w:p>
    <w:p w:rsidR="00D51C73" w:rsidRDefault="00D51C73" w:rsidP="00DD712D">
      <w:pPr>
        <w:pStyle w:val="Bibliography1"/>
        <w:ind w:left="1810"/>
      </w:pPr>
      <w:r>
        <w:t>[ISO 15444-2]</w:t>
      </w:r>
      <w:r w:rsidR="00DA2004">
        <w:tab/>
      </w:r>
      <w:r>
        <w:t>ISO/IEC 15444-2:2004, JPEG 2000 image coding system: Extensions</w:t>
      </w:r>
    </w:p>
    <w:p w:rsidR="00D51C73" w:rsidRDefault="00D51C73" w:rsidP="00DD712D">
      <w:pPr>
        <w:pStyle w:val="Bibliography1"/>
        <w:ind w:left="1810"/>
      </w:pPr>
      <w:r>
        <w:t>[ISO 15444-4]</w:t>
      </w:r>
      <w:r w:rsidR="00DA2004">
        <w:tab/>
      </w:r>
      <w:r>
        <w:t>ISO/IEC 15444-4:2004, JPEG 2000 image coding system: Conformance testing</w:t>
      </w:r>
    </w:p>
    <w:p w:rsidR="00D51C73" w:rsidRDefault="00D51C73" w:rsidP="00DD712D">
      <w:pPr>
        <w:pStyle w:val="Bibliography1"/>
        <w:ind w:left="1810"/>
      </w:pPr>
      <w:r>
        <w:t>[ISO 19105]</w:t>
      </w:r>
      <w:r w:rsidR="00DA2004">
        <w:tab/>
      </w:r>
      <w:r>
        <w:t>ISO 19105:2000, Geographic information – Conformance and Testing</w:t>
      </w:r>
    </w:p>
    <w:p w:rsidR="00D51C73" w:rsidRDefault="00D51C73" w:rsidP="00DD712D">
      <w:pPr>
        <w:pStyle w:val="Bibliography1"/>
        <w:ind w:left="1810"/>
      </w:pPr>
      <w:bookmarkStart w:id="77" w:name="TOC443470363"/>
      <w:r>
        <w:t>[</w:t>
      </w:r>
      <w:bookmarkEnd w:id="77"/>
      <w:r>
        <w:t>ISO N2887</w:t>
      </w:r>
      <w:r w:rsidR="00B44992">
        <w:t xml:space="preserve">] </w:t>
      </w:r>
      <w:r w:rsidR="00B44992">
        <w:tab/>
      </w:r>
      <w:r>
        <w:t>ISO/IEC JTC 1/SC 29/WG1 N2887 (Klaus Jung), Including GML data based on the OpenGIS standard in JPEG 2000 family files (March 2003)</w:t>
      </w:r>
    </w:p>
    <w:p w:rsidR="00D51C73" w:rsidRDefault="00D51C73" w:rsidP="00DD712D">
      <w:pPr>
        <w:pStyle w:val="Bibliography1"/>
        <w:ind w:left="1810"/>
      </w:pPr>
      <w:r>
        <w:t>OGC [07-036]</w:t>
      </w:r>
      <w:r w:rsidR="00DA2004">
        <w:tab/>
      </w:r>
      <w:r>
        <w:t>OGC 07-036, Geography Markup Language V3.2.1 (July 2007)</w:t>
      </w:r>
      <w:r w:rsidR="006C7C33">
        <w:t xml:space="preserve">, </w:t>
      </w:r>
      <w:hyperlink r:id="rId22" w:history="1">
        <w:r w:rsidR="006C7C33" w:rsidRPr="002D1409">
          <w:rPr>
            <w:rStyle w:val="Hyperlink"/>
          </w:rPr>
          <w:t>http://portal.opengeospatial.org/files/?artifact_id=20509</w:t>
        </w:r>
      </w:hyperlink>
    </w:p>
    <w:p w:rsidR="006C7C33" w:rsidRPr="007E72D7" w:rsidRDefault="00D51C73" w:rsidP="00DD712D">
      <w:pPr>
        <w:pStyle w:val="Bibliography1"/>
        <w:ind w:left="1810"/>
      </w:pPr>
      <w:r>
        <w:t>OGC [06-121r</w:t>
      </w:r>
      <w:r w:rsidR="00352A0C">
        <w:t>3</w:t>
      </w:r>
      <w:r>
        <w:t>]</w:t>
      </w:r>
      <w:r w:rsidR="00DA2004">
        <w:tab/>
      </w:r>
      <w:r>
        <w:t>OGC 06-121r</w:t>
      </w:r>
      <w:r w:rsidR="00352A0C">
        <w:t>3</w:t>
      </w:r>
      <w:r>
        <w:t>, OWS Web Services Common Specification (February 2007)</w:t>
      </w:r>
      <w:r w:rsidR="006C7C33">
        <w:t xml:space="preserve">, </w:t>
      </w:r>
      <w:hyperlink r:id="rId23" w:history="1">
        <w:r w:rsidR="006C7C33">
          <w:rPr>
            <w:rStyle w:val="Hyperlink"/>
          </w:rPr>
          <w:t>http://portal.opengeospatial.org/files/?artifact_id=20040</w:t>
        </w:r>
      </w:hyperlink>
    </w:p>
    <w:p w:rsidR="00D51C73" w:rsidRDefault="00D51C73" w:rsidP="00DD712D">
      <w:pPr>
        <w:pStyle w:val="Bibliography1"/>
        <w:ind w:left="1810"/>
        <w:rPr>
          <w:rFonts w:ascii="Arial" w:hAnsi="Arial" w:cs="Arial"/>
          <w:color w:val="006621"/>
          <w:sz w:val="21"/>
          <w:szCs w:val="21"/>
          <w:shd w:val="clear" w:color="auto" w:fill="FFFFFF"/>
        </w:rPr>
      </w:pPr>
      <w:r>
        <w:t>OGC [09-046r2]</w:t>
      </w:r>
      <w:r w:rsidR="00DA2004">
        <w:tab/>
      </w:r>
      <w:r>
        <w:t>OGC 09-046r2</w:t>
      </w:r>
      <w:r w:rsidR="001D361B">
        <w:t>,</w:t>
      </w:r>
      <w:r>
        <w:t xml:space="preserve"> OGC Naming Authority </w:t>
      </w:r>
      <w:r w:rsidR="00745B3D">
        <w:t>–</w:t>
      </w:r>
      <w:r>
        <w:t xml:space="preserve"> Procedures</w:t>
      </w:r>
      <w:r w:rsidR="006C7C33">
        <w:t xml:space="preserve">, </w:t>
      </w:r>
      <w:hyperlink r:id="rId24" w:history="1">
        <w:r w:rsidR="0083137E">
          <w:rPr>
            <w:rStyle w:val="Hyperlink"/>
          </w:rPr>
          <w:t>http://portal.opengeospatial.org/files/?artifact_id=37800</w:t>
        </w:r>
      </w:hyperlink>
    </w:p>
    <w:p w:rsidR="00DA2004" w:rsidRDefault="00745B3D" w:rsidP="00DD712D">
      <w:pPr>
        <w:pStyle w:val="Bibliography1"/>
        <w:spacing w:after="0"/>
        <w:ind w:left="1817" w:hanging="1987"/>
      </w:pPr>
      <w:r w:rsidRPr="00745B3D">
        <w:t xml:space="preserve">OGC </w:t>
      </w:r>
      <w:r>
        <w:t>[</w:t>
      </w:r>
      <w:r w:rsidRPr="00745B3D">
        <w:t>11-135</w:t>
      </w:r>
      <w:r>
        <w:t>]</w:t>
      </w:r>
      <w:r>
        <w:tab/>
      </w:r>
      <w:r w:rsidR="00B65036">
        <w:t>OGC</w:t>
      </w:r>
      <w:r w:rsidR="00B65036" w:rsidRPr="00B65036">
        <w:t xml:space="preserve"> </w:t>
      </w:r>
      <w:r w:rsidR="00B65036" w:rsidRPr="00745B3D">
        <w:t>11-135</w:t>
      </w:r>
      <w:r w:rsidR="001D361B">
        <w:t>,</w:t>
      </w:r>
      <w:r w:rsidR="00B65036">
        <w:t xml:space="preserve"> </w:t>
      </w:r>
      <w:r w:rsidR="00B65036" w:rsidRPr="00B65036">
        <w:t>Name Type Specification for Coordinate Reference Systems</w:t>
      </w:r>
      <w:r w:rsidR="0083137E">
        <w:t>,</w:t>
      </w:r>
      <w:r w:rsidR="006B579E">
        <w:t xml:space="preserve"> </w:t>
      </w:r>
    </w:p>
    <w:p w:rsidR="00745B3D" w:rsidRPr="00745B3D" w:rsidRDefault="00DA2004" w:rsidP="00DD712D">
      <w:pPr>
        <w:pStyle w:val="Bibliography1"/>
        <w:spacing w:before="0"/>
        <w:ind w:left="1817" w:hanging="1987"/>
      </w:pPr>
      <w:r>
        <w:tab/>
      </w:r>
      <w:hyperlink r:id="rId25" w:history="1">
        <w:r w:rsidR="006B579E" w:rsidRPr="009F7155">
          <w:rPr>
            <w:rStyle w:val="Hyperlink"/>
          </w:rPr>
          <w:t>http://portal.opengeospatial.org/files/?artifact_id=46361</w:t>
        </w:r>
      </w:hyperlink>
    </w:p>
    <w:p w:rsidR="00DA2004" w:rsidRDefault="00D51C73" w:rsidP="00DD712D">
      <w:pPr>
        <w:pStyle w:val="Bibliography1"/>
        <w:spacing w:after="0"/>
        <w:ind w:left="1817" w:hanging="1987"/>
      </w:pPr>
      <w:r>
        <w:t>OGC [10-157r</w:t>
      </w:r>
      <w:r w:rsidR="00DA52D3">
        <w:t>4</w:t>
      </w:r>
      <w:r w:rsidR="00B44992">
        <w:t xml:space="preserve">] </w:t>
      </w:r>
      <w:r w:rsidR="00B44992">
        <w:tab/>
      </w:r>
      <w:r>
        <w:t>OGC 10-157r</w:t>
      </w:r>
      <w:r w:rsidR="006B579E">
        <w:t>4</w:t>
      </w:r>
      <w:r>
        <w:t>, Ear</w:t>
      </w:r>
      <w:r w:rsidR="004050E8">
        <w:t>th Observation Metadata profile</w:t>
      </w:r>
      <w:r>
        <w:t xml:space="preserve"> of Observation &amp; Measurements (</w:t>
      </w:r>
      <w:r w:rsidR="006B579E">
        <w:t>June 2016</w:t>
      </w:r>
      <w:r>
        <w:t>)</w:t>
      </w:r>
      <w:r w:rsidR="006B579E">
        <w:t>,</w:t>
      </w:r>
    </w:p>
    <w:p w:rsidR="00D51C73" w:rsidRDefault="004E12B4" w:rsidP="00DD712D">
      <w:pPr>
        <w:pStyle w:val="Bibliography1"/>
        <w:spacing w:before="0"/>
        <w:ind w:left="3804" w:hanging="1987"/>
      </w:pPr>
      <w:hyperlink r:id="rId26" w:history="1">
        <w:r w:rsidR="00DA2004" w:rsidRPr="009F7155">
          <w:rPr>
            <w:rStyle w:val="Hyperlink"/>
          </w:rPr>
          <w:t>http://docs.opengeospatial.org/is/10-157r4/10-157r4.html</w:t>
        </w:r>
      </w:hyperlink>
    </w:p>
    <w:p w:rsidR="00446B56" w:rsidRDefault="00D51C73" w:rsidP="00DD712D">
      <w:pPr>
        <w:pStyle w:val="Bibliography1"/>
        <w:ind w:left="1810"/>
      </w:pPr>
      <w:r>
        <w:t xml:space="preserve">OGC </w:t>
      </w:r>
      <w:r w:rsidR="004050E8">
        <w:t>[09-146r2]</w:t>
      </w:r>
      <w:r w:rsidR="00DA2004">
        <w:tab/>
      </w:r>
      <w:r w:rsidR="004050E8">
        <w:t>OGC 09-146r2</w:t>
      </w:r>
      <w:r>
        <w:t xml:space="preserve">, </w:t>
      </w:r>
      <w:r w:rsidR="005D04AA">
        <w:t>OGC Coverage Implementation S</w:t>
      </w:r>
      <w:r>
        <w:t>chema</w:t>
      </w:r>
      <w:r w:rsidR="00446B56">
        <w:t>,</w:t>
      </w:r>
      <w:r>
        <w:t xml:space="preserve"> </w:t>
      </w:r>
      <w:r w:rsidR="00446B56">
        <w:t xml:space="preserve">version 1.0.1 </w:t>
      </w:r>
      <w:r>
        <w:t>(February 2012)</w:t>
      </w:r>
      <w:r w:rsidR="0002227A">
        <w:t xml:space="preserve">, </w:t>
      </w:r>
      <w:hyperlink r:id="rId27" w:history="1">
        <w:r w:rsidR="0002227A">
          <w:rPr>
            <w:rStyle w:val="Hyperlink"/>
          </w:rPr>
          <w:t>http://portal.opengeospatial.org/files/?artifact_id=48553</w:t>
        </w:r>
      </w:hyperlink>
    </w:p>
    <w:p w:rsidR="00DA2004" w:rsidRDefault="00D51C73" w:rsidP="00DD712D">
      <w:pPr>
        <w:pStyle w:val="Bibliography1"/>
        <w:spacing w:after="0"/>
        <w:ind w:left="1817" w:hanging="1987"/>
      </w:pPr>
      <w:r>
        <w:lastRenderedPageBreak/>
        <w:t>OGC [12-108]</w:t>
      </w:r>
      <w:r w:rsidR="00DA2004">
        <w:tab/>
      </w:r>
      <w:r>
        <w:t xml:space="preserve">OGC 12-108, GML </w:t>
      </w:r>
      <w:r w:rsidR="008D295D">
        <w:t>A</w:t>
      </w:r>
      <w:r>
        <w:t xml:space="preserve">pplication </w:t>
      </w:r>
      <w:r w:rsidR="008D295D">
        <w:t>S</w:t>
      </w:r>
      <w:r>
        <w:t>chema -</w:t>
      </w:r>
      <w:r w:rsidR="00A17D81">
        <w:t xml:space="preserve"> </w:t>
      </w:r>
      <w:r w:rsidR="005729E6">
        <w:t>JPEG 2000</w:t>
      </w:r>
      <w:r>
        <w:t xml:space="preserve"> Coverage Encoding Extension</w:t>
      </w:r>
      <w:r w:rsidR="00C72826">
        <w:t>,</w:t>
      </w:r>
      <w:r w:rsidR="00DA2004">
        <w:t xml:space="preserve"> </w:t>
      </w:r>
    </w:p>
    <w:p w:rsidR="00D51C73" w:rsidRPr="007E72D7" w:rsidRDefault="004E12B4" w:rsidP="00DD712D">
      <w:pPr>
        <w:pStyle w:val="Bibliography1"/>
        <w:spacing w:before="0"/>
        <w:ind w:left="3804" w:hanging="1987"/>
      </w:pPr>
      <w:hyperlink r:id="rId28" w:history="1">
        <w:r w:rsidR="00DA2004" w:rsidRPr="00DD712D">
          <w:rPr>
            <w:rStyle w:val="Hyperlink"/>
            <w:szCs w:val="24"/>
          </w:rPr>
          <w:t>http://docs.opengeospatial.org/is/12-108/12-108.html</w:t>
        </w:r>
      </w:hyperlink>
    </w:p>
    <w:p w:rsidR="005208C2" w:rsidRDefault="005208C2" w:rsidP="00DD712D">
      <w:pPr>
        <w:pStyle w:val="Bibliography1"/>
        <w:ind w:left="1810"/>
      </w:pPr>
      <w:r>
        <w:t>OGC [16-083r2]</w:t>
      </w:r>
      <w:r w:rsidR="00DA2004">
        <w:tab/>
      </w:r>
      <w:r>
        <w:t>OGC 16-083r2, OGC Coverage Implementation Schema - ReferenceableGridCoverage Extension</w:t>
      </w:r>
      <w:r w:rsidR="00F45831">
        <w:t xml:space="preserve">, </w:t>
      </w:r>
      <w:hyperlink r:id="rId29" w:history="1">
        <w:r w:rsidR="006D76B2" w:rsidRPr="002D1409">
          <w:rPr>
            <w:rStyle w:val="Hyperlink"/>
          </w:rPr>
          <w:t>http://docs.opengeospatial.org/is/16-083r2/16-083r2.html</w:t>
        </w:r>
      </w:hyperlink>
    </w:p>
    <w:p w:rsidR="00D51C73" w:rsidRDefault="00D51C73" w:rsidP="00DD712D">
      <w:pPr>
        <w:pStyle w:val="BodyText1"/>
        <w:spacing w:before="240"/>
      </w:pPr>
      <w:r>
        <w:t>In addition to this document, this standard includes several normative XML Schema Document files as specified in the Annexes.</w:t>
      </w:r>
    </w:p>
    <w:p w:rsidR="00D51C73" w:rsidRDefault="00D51C73" w:rsidP="00DD712D">
      <w:pPr>
        <w:pStyle w:val="Heading1"/>
        <w:spacing w:before="360" w:after="120"/>
        <w:ind w:left="547"/>
      </w:pPr>
      <w:bookmarkStart w:id="78" w:name="_TOC18051"/>
      <w:bookmarkStart w:id="79" w:name="TOC346401806"/>
      <w:bookmarkStart w:id="80" w:name="_Toc500957279"/>
      <w:bookmarkEnd w:id="78"/>
      <w:bookmarkEnd w:id="79"/>
      <w:r w:rsidRPr="002B18B7">
        <w:t>Terms and definitions</w:t>
      </w:r>
      <w:bookmarkEnd w:id="80"/>
    </w:p>
    <w:p w:rsidR="00D51C73" w:rsidRPr="00DD712D" w:rsidRDefault="00352A0C" w:rsidP="00DD712D">
      <w:pPr>
        <w:rPr>
          <w:rFonts w:eastAsia="Times New Roman"/>
          <w:color w:val="auto"/>
        </w:rPr>
      </w:pPr>
      <w:r>
        <w:t>In addition to the following, this document uses the standard terms and definitions given in Clause 4 of [OGC 06-121r3].</w:t>
      </w:r>
    </w:p>
    <w:p w:rsidR="00D51C73" w:rsidRPr="003E35F2" w:rsidRDefault="00D51C73" w:rsidP="00DD712D">
      <w:pPr>
        <w:pStyle w:val="Heading2"/>
        <w:spacing w:before="360" w:after="120"/>
        <w:ind w:left="547" w:right="115"/>
      </w:pPr>
      <w:bookmarkStart w:id="81" w:name="_Toc385680093"/>
      <w:bookmarkStart w:id="82" w:name="_Toc500957280"/>
      <w:r w:rsidRPr="003E35F2">
        <w:t>annotation</w:t>
      </w:r>
      <w:bookmarkEnd w:id="81"/>
      <w:bookmarkEnd w:id="82"/>
    </w:p>
    <w:p w:rsidR="003145C9" w:rsidRDefault="00380C70" w:rsidP="009F7155">
      <w:pPr>
        <w:pStyle w:val="BodyText1"/>
      </w:pPr>
      <w:r>
        <w:t xml:space="preserve">A </w:t>
      </w:r>
      <w:r w:rsidR="00D51C73">
        <w:t xml:space="preserve">marking on illustrative material </w:t>
      </w:r>
      <w:r w:rsidR="003145C9">
        <w:t>for</w:t>
      </w:r>
      <w:r w:rsidR="00130751">
        <w:t xml:space="preserve"> clarification</w:t>
      </w:r>
      <w:r w:rsidR="003145C9">
        <w:t>.</w:t>
      </w:r>
    </w:p>
    <w:p w:rsidR="003145C9" w:rsidRPr="00DD712D" w:rsidRDefault="003145C9" w:rsidP="009F7155">
      <w:pPr>
        <w:pStyle w:val="BodyText1"/>
        <w:spacing w:after="0"/>
        <w:rPr>
          <w:sz w:val="22"/>
          <w:szCs w:val="22"/>
        </w:rPr>
      </w:pPr>
      <w:r w:rsidRPr="00DD712D">
        <w:rPr>
          <w:sz w:val="22"/>
          <w:szCs w:val="22"/>
        </w:rPr>
        <w:t>NOTE</w:t>
      </w:r>
      <w:r w:rsidRPr="00DD712D">
        <w:rPr>
          <w:sz w:val="22"/>
          <w:szCs w:val="22"/>
        </w:rPr>
        <w:tab/>
      </w:r>
      <w:r w:rsidRPr="00DD712D">
        <w:rPr>
          <w:sz w:val="22"/>
          <w:szCs w:val="22"/>
        </w:rPr>
        <w:tab/>
        <w:t>Adopted from ISO 19117</w:t>
      </w:r>
    </w:p>
    <w:p w:rsidR="00D51C73" w:rsidRDefault="00D51C73" w:rsidP="00DD712D">
      <w:pPr>
        <w:pStyle w:val="Note"/>
        <w:ind w:left="864" w:hanging="864"/>
      </w:pPr>
      <w:r>
        <w:t>N</w:t>
      </w:r>
      <w:r w:rsidR="003145C9">
        <w:t>OTE</w:t>
      </w:r>
      <w:r w:rsidR="003145C9">
        <w:tab/>
      </w:r>
      <w:r>
        <w:t>For example, this can be an association between an annotation entity (e.g. a text label) and an image or some geometric “region” within the image. [OGC 05-047r3]</w:t>
      </w:r>
    </w:p>
    <w:p w:rsidR="00D51C73" w:rsidRPr="004050E8" w:rsidRDefault="00D51C73" w:rsidP="00DD712D">
      <w:pPr>
        <w:pStyle w:val="Heading2"/>
        <w:spacing w:before="360" w:after="120"/>
        <w:ind w:left="547" w:right="115"/>
      </w:pPr>
      <w:bookmarkStart w:id="83" w:name="_Toc500957281"/>
      <w:bookmarkStart w:id="84" w:name="_Toc385680094"/>
      <w:r w:rsidRPr="004050E8">
        <w:t>codestream</w:t>
      </w:r>
      <w:bookmarkEnd w:id="83"/>
      <w:r w:rsidRPr="004050E8">
        <w:t xml:space="preserve"> </w:t>
      </w:r>
      <w:bookmarkEnd w:id="84"/>
    </w:p>
    <w:p w:rsidR="003145C9" w:rsidRDefault="00D51C73" w:rsidP="009F7155">
      <w:pPr>
        <w:pStyle w:val="BodyText1"/>
      </w:pPr>
      <w:r>
        <w:t xml:space="preserve">A collection of one or more bitstreams and the main header, tile-part headers, and the EOC required for their decoding and expansion into image data. </w:t>
      </w:r>
    </w:p>
    <w:p w:rsidR="003145C9" w:rsidRPr="00DD712D" w:rsidRDefault="003145C9" w:rsidP="00DD712D">
      <w:pPr>
        <w:pStyle w:val="BodyText1"/>
        <w:spacing w:after="0"/>
        <w:rPr>
          <w:sz w:val="22"/>
          <w:szCs w:val="22"/>
        </w:rPr>
      </w:pPr>
      <w:r w:rsidRPr="00DD712D">
        <w:rPr>
          <w:sz w:val="22"/>
          <w:szCs w:val="22"/>
        </w:rPr>
        <w:t>NOTE</w:t>
      </w:r>
      <w:r w:rsidRPr="00DD712D">
        <w:rPr>
          <w:sz w:val="22"/>
          <w:szCs w:val="22"/>
        </w:rPr>
        <w:tab/>
      </w:r>
      <w:r w:rsidRPr="00DD712D">
        <w:rPr>
          <w:sz w:val="22"/>
          <w:szCs w:val="22"/>
        </w:rPr>
        <w:tab/>
        <w:t>Adopted from ISO/IEC 15444-1</w:t>
      </w:r>
    </w:p>
    <w:p w:rsidR="00D51C73" w:rsidRDefault="003145C9" w:rsidP="00DD712D">
      <w:pPr>
        <w:pStyle w:val="Note"/>
      </w:pPr>
      <w:r w:rsidRPr="009F7155">
        <w:rPr>
          <w:szCs w:val="22"/>
        </w:rPr>
        <w:t>NOTE</w:t>
      </w:r>
      <w:r w:rsidRPr="009F7155">
        <w:rPr>
          <w:szCs w:val="22"/>
        </w:rPr>
        <w:tab/>
      </w:r>
      <w:r w:rsidRPr="009F7155">
        <w:rPr>
          <w:szCs w:val="22"/>
        </w:rPr>
        <w:tab/>
      </w:r>
      <w:r w:rsidR="00D51C73" w:rsidRPr="009F7155">
        <w:rPr>
          <w:szCs w:val="22"/>
        </w:rPr>
        <w:t xml:space="preserve">This is the image data in a compressed form with </w:t>
      </w:r>
      <w:r w:rsidRPr="009F7155">
        <w:rPr>
          <w:szCs w:val="22"/>
        </w:rPr>
        <w:t>all</w:t>
      </w:r>
      <w:r w:rsidR="00D51C73" w:rsidRPr="009F7155">
        <w:rPr>
          <w:szCs w:val="22"/>
        </w:rPr>
        <w:t xml:space="preserve"> the signaling needed to decode</w:t>
      </w:r>
    </w:p>
    <w:p w:rsidR="00D51C73" w:rsidRPr="004050E8" w:rsidRDefault="00D51C73" w:rsidP="00DD712D">
      <w:pPr>
        <w:pStyle w:val="Heading2"/>
        <w:spacing w:before="360" w:after="120"/>
        <w:ind w:left="547" w:right="115"/>
      </w:pPr>
      <w:bookmarkStart w:id="85" w:name="_Toc385680095"/>
      <w:bookmarkStart w:id="86" w:name="_Toc500957282"/>
      <w:r w:rsidRPr="004050E8">
        <w:t>coordinate</w:t>
      </w:r>
      <w:bookmarkEnd w:id="85"/>
      <w:bookmarkEnd w:id="86"/>
    </w:p>
    <w:p w:rsidR="003145C9" w:rsidRDefault="003145C9" w:rsidP="009F7155">
      <w:pPr>
        <w:pStyle w:val="BodyText1"/>
      </w:pPr>
      <w:r>
        <w:t>O</w:t>
      </w:r>
      <w:r w:rsidR="00D51C73">
        <w:t xml:space="preserve">ne of a sequence of n numbers designating the position of a </w:t>
      </w:r>
      <w:r w:rsidR="00D51C73">
        <w:rPr>
          <w:rFonts w:ascii="Times New Roman Bold" w:hAnsi="Times New Roman Bold"/>
        </w:rPr>
        <w:t xml:space="preserve">point </w:t>
      </w:r>
      <w:r w:rsidR="00D51C73">
        <w:t>in n-dimensional space</w:t>
      </w:r>
      <w:r>
        <w:t>.</w:t>
      </w:r>
    </w:p>
    <w:p w:rsidR="003145C9" w:rsidRPr="00DD712D" w:rsidRDefault="003145C9" w:rsidP="00DD712D">
      <w:pPr>
        <w:pStyle w:val="BodyText1"/>
        <w:spacing w:after="0"/>
        <w:rPr>
          <w:sz w:val="22"/>
          <w:szCs w:val="22"/>
        </w:rPr>
      </w:pPr>
      <w:r w:rsidRPr="00DD712D">
        <w:rPr>
          <w:sz w:val="22"/>
          <w:szCs w:val="22"/>
        </w:rPr>
        <w:t>NOTE</w:t>
      </w:r>
      <w:r w:rsidRPr="00DD712D">
        <w:rPr>
          <w:sz w:val="22"/>
          <w:szCs w:val="22"/>
        </w:rPr>
        <w:tab/>
      </w:r>
      <w:r w:rsidRPr="00DD712D">
        <w:rPr>
          <w:sz w:val="22"/>
          <w:szCs w:val="22"/>
        </w:rPr>
        <w:tab/>
        <w:t>Adopted from ISO 19111</w:t>
      </w:r>
    </w:p>
    <w:p w:rsidR="00447058" w:rsidRPr="00DD712D" w:rsidRDefault="003145C9" w:rsidP="00DD712D">
      <w:pPr>
        <w:pStyle w:val="Note"/>
        <w:rPr>
          <w:szCs w:val="22"/>
        </w:rPr>
      </w:pPr>
      <w:r w:rsidRPr="009F7155">
        <w:rPr>
          <w:szCs w:val="22"/>
        </w:rPr>
        <w:t>NOTE</w:t>
      </w:r>
      <w:r w:rsidRPr="009F7155">
        <w:rPr>
          <w:szCs w:val="22"/>
        </w:rPr>
        <w:tab/>
      </w:r>
      <w:r w:rsidR="00D51C73" w:rsidRPr="009F7155">
        <w:rPr>
          <w:szCs w:val="22"/>
        </w:rPr>
        <w:t xml:space="preserve"> </w:t>
      </w:r>
      <w:r w:rsidRPr="009F7155">
        <w:rPr>
          <w:szCs w:val="22"/>
        </w:rPr>
        <w:tab/>
      </w:r>
      <w:r w:rsidR="00D51C73" w:rsidRPr="009F7155">
        <w:rPr>
          <w:szCs w:val="22"/>
        </w:rPr>
        <w:t>In a coordinate reference system, the coordinate numbers are qualified by units.</w:t>
      </w:r>
    </w:p>
    <w:p w:rsidR="00D51C73" w:rsidRPr="004050E8" w:rsidRDefault="00D51C73" w:rsidP="00DD712D">
      <w:pPr>
        <w:pStyle w:val="Heading2"/>
        <w:spacing w:before="360" w:after="120"/>
        <w:ind w:left="547" w:right="115"/>
      </w:pPr>
      <w:bookmarkStart w:id="87" w:name="_Toc385680096"/>
      <w:bookmarkStart w:id="88" w:name="_Toc500957283"/>
      <w:r w:rsidRPr="004050E8">
        <w:t>coordinate reference system</w:t>
      </w:r>
      <w:bookmarkEnd w:id="87"/>
      <w:bookmarkEnd w:id="88"/>
    </w:p>
    <w:p w:rsidR="00D51C73" w:rsidRDefault="003145C9" w:rsidP="009F7155">
      <w:pPr>
        <w:pStyle w:val="BodyText1"/>
      </w:pPr>
      <w:r>
        <w:t xml:space="preserve">A </w:t>
      </w:r>
      <w:r w:rsidR="00D51C73">
        <w:t>coordinate system that is related to an object by a datu</w:t>
      </w:r>
      <w:r w:rsidR="003E3DDD">
        <w:t>m.</w:t>
      </w:r>
    </w:p>
    <w:p w:rsidR="003E3DDD" w:rsidRDefault="003E3DDD" w:rsidP="00DD712D">
      <w:pPr>
        <w:pStyle w:val="Note"/>
        <w:spacing w:before="120" w:after="0"/>
      </w:pPr>
      <w:r w:rsidRPr="00B026DA">
        <w:t>NOTE</w:t>
      </w:r>
      <w:r w:rsidRPr="00B026DA">
        <w:tab/>
      </w:r>
      <w:r w:rsidRPr="00B026DA">
        <w:tab/>
        <w:t>Adopted from</w:t>
      </w:r>
      <w:r>
        <w:t xml:space="preserve"> </w:t>
      </w:r>
      <w:r w:rsidRPr="004050E8">
        <w:t>ISO</w:t>
      </w:r>
      <w:r>
        <w:t xml:space="preserve"> 19111</w:t>
      </w:r>
    </w:p>
    <w:p w:rsidR="00D51C73" w:rsidRDefault="003145C9" w:rsidP="009F7155">
      <w:pPr>
        <w:pStyle w:val="Note"/>
      </w:pPr>
      <w:r>
        <w:t>NOTE</w:t>
      </w:r>
      <w:r w:rsidR="00D51C73">
        <w:t xml:space="preserve"> </w:t>
      </w:r>
      <w:r>
        <w:tab/>
      </w:r>
      <w:r w:rsidR="00D51C73">
        <w:t>For geodetic and vertical datums, the object will be the Earth.</w:t>
      </w:r>
    </w:p>
    <w:p w:rsidR="00D51C73" w:rsidRPr="004050E8" w:rsidRDefault="00D51C73" w:rsidP="00DD712D">
      <w:pPr>
        <w:pStyle w:val="Heading2"/>
        <w:spacing w:before="360" w:after="120"/>
        <w:ind w:left="547" w:right="115"/>
      </w:pPr>
      <w:bookmarkStart w:id="89" w:name="_Toc385680097"/>
      <w:bookmarkStart w:id="90" w:name="_Toc500957284"/>
      <w:r w:rsidRPr="004050E8">
        <w:lastRenderedPageBreak/>
        <w:t>coordinate system</w:t>
      </w:r>
      <w:bookmarkEnd w:id="89"/>
      <w:bookmarkEnd w:id="90"/>
    </w:p>
    <w:p w:rsidR="00D51C73" w:rsidRDefault="003E3DDD" w:rsidP="009F7155">
      <w:pPr>
        <w:pStyle w:val="BodyText1"/>
      </w:pPr>
      <w:r>
        <w:t xml:space="preserve">A </w:t>
      </w:r>
      <w:r w:rsidR="00D51C73">
        <w:t xml:space="preserve">set of mathematical rules for specifying how </w:t>
      </w:r>
      <w:r w:rsidR="00D51C73">
        <w:rPr>
          <w:rFonts w:ascii="Times New Roman Bold" w:hAnsi="Times New Roman Bold"/>
        </w:rPr>
        <w:t xml:space="preserve">coordinates </w:t>
      </w:r>
      <w:r w:rsidR="00D51C73">
        <w:t xml:space="preserve">are to be assigned to </w:t>
      </w:r>
      <w:r w:rsidR="00D51C73">
        <w:rPr>
          <w:rFonts w:ascii="Times New Roman Bold" w:hAnsi="Times New Roman Bold"/>
        </w:rPr>
        <w:t>points</w:t>
      </w:r>
      <w:r>
        <w:t>.</w:t>
      </w:r>
    </w:p>
    <w:p w:rsidR="003E3DDD" w:rsidRDefault="003E3DDD" w:rsidP="00DD712D">
      <w:pPr>
        <w:pStyle w:val="Note"/>
        <w:spacing w:before="120" w:after="0"/>
      </w:pPr>
      <w:r w:rsidRPr="00B026DA">
        <w:t>NOTE</w:t>
      </w:r>
      <w:r w:rsidRPr="00B026DA">
        <w:tab/>
      </w:r>
      <w:r w:rsidRPr="00B026DA">
        <w:tab/>
        <w:t>Adopted from</w:t>
      </w:r>
      <w:r>
        <w:t xml:space="preserve"> </w:t>
      </w:r>
      <w:r w:rsidRPr="004050E8">
        <w:t>ISO</w:t>
      </w:r>
      <w:r>
        <w:t xml:space="preserve"> 19111</w:t>
      </w:r>
    </w:p>
    <w:p w:rsidR="00D51C73" w:rsidRPr="004050E8" w:rsidRDefault="00D51C73" w:rsidP="00DD712D">
      <w:pPr>
        <w:pStyle w:val="Heading2"/>
        <w:spacing w:before="360" w:after="120"/>
        <w:ind w:left="547" w:right="115"/>
      </w:pPr>
      <w:bookmarkStart w:id="91" w:name="_Toc500537350"/>
      <w:bookmarkStart w:id="92" w:name="_Toc500955875"/>
      <w:bookmarkStart w:id="93" w:name="_Toc500957285"/>
      <w:bookmarkStart w:id="94" w:name="_Toc385680098"/>
      <w:bookmarkStart w:id="95" w:name="_Toc500957286"/>
      <w:bookmarkEnd w:id="91"/>
      <w:bookmarkEnd w:id="92"/>
      <w:bookmarkEnd w:id="93"/>
      <w:r w:rsidRPr="004050E8">
        <w:t>coverage</w:t>
      </w:r>
      <w:bookmarkEnd w:id="94"/>
      <w:bookmarkEnd w:id="95"/>
    </w:p>
    <w:p w:rsidR="00D51C73" w:rsidRDefault="003E3DDD" w:rsidP="009F7155">
      <w:pPr>
        <w:pStyle w:val="BodyText1"/>
      </w:pPr>
      <w:r>
        <w:t>A</w:t>
      </w:r>
      <w:r>
        <w:rPr>
          <w:rFonts w:ascii="Times New Roman Bold" w:hAnsi="Times New Roman Bold"/>
        </w:rPr>
        <w:t xml:space="preserve"> </w:t>
      </w:r>
      <w:r w:rsidR="00D51C73">
        <w:rPr>
          <w:rFonts w:ascii="Times New Roman Bold" w:hAnsi="Times New Roman Bold"/>
        </w:rPr>
        <w:t xml:space="preserve">feature </w:t>
      </w:r>
      <w:r w:rsidR="00D51C73">
        <w:t xml:space="preserve">that acts as a </w:t>
      </w:r>
      <w:r w:rsidR="00D51C73">
        <w:rPr>
          <w:rFonts w:ascii="Times New Roman Bold" w:hAnsi="Times New Roman Bold"/>
        </w:rPr>
        <w:t xml:space="preserve">function </w:t>
      </w:r>
      <w:r w:rsidR="00D51C73">
        <w:t xml:space="preserve">to return values from its </w:t>
      </w:r>
      <w:r w:rsidR="00D51C73">
        <w:rPr>
          <w:rFonts w:ascii="Times New Roman Bold" w:hAnsi="Times New Roman Bold"/>
        </w:rPr>
        <w:t xml:space="preserve">range </w:t>
      </w:r>
      <w:r w:rsidR="00D51C73">
        <w:t xml:space="preserve">for any direct position within its spatiotemporal </w:t>
      </w:r>
      <w:r w:rsidR="00D51C73">
        <w:rPr>
          <w:rFonts w:ascii="Times New Roman Bold" w:hAnsi="Times New Roman Bold"/>
        </w:rPr>
        <w:t>d</w:t>
      </w:r>
      <w:r>
        <w:rPr>
          <w:rFonts w:ascii="Times New Roman Bold" w:hAnsi="Times New Roman Bold"/>
        </w:rPr>
        <w:t>omain</w:t>
      </w:r>
      <w:r>
        <w:t>.</w:t>
      </w:r>
    </w:p>
    <w:p w:rsidR="003E3DDD" w:rsidRDefault="003E3DDD" w:rsidP="00DD712D">
      <w:pPr>
        <w:pStyle w:val="Note"/>
        <w:spacing w:before="120" w:after="0"/>
      </w:pPr>
      <w:r w:rsidRPr="00B026DA">
        <w:t>NOTE</w:t>
      </w:r>
      <w:r w:rsidRPr="00B026DA">
        <w:tab/>
      </w:r>
      <w:r w:rsidRPr="00B026DA">
        <w:tab/>
        <w:t>Adopted from</w:t>
      </w:r>
      <w:r>
        <w:t xml:space="preserve"> </w:t>
      </w:r>
      <w:r w:rsidRPr="004050E8">
        <w:t>ISO</w:t>
      </w:r>
      <w:r>
        <w:t xml:space="preserve"> 19123</w:t>
      </w:r>
    </w:p>
    <w:p w:rsidR="00D51C73" w:rsidRDefault="003E3DDD" w:rsidP="00DD712D">
      <w:pPr>
        <w:pStyle w:val="Note"/>
        <w:ind w:left="864" w:hanging="864"/>
      </w:pPr>
      <w:r>
        <w:t>NOTE</w:t>
      </w:r>
      <w:r w:rsidR="00D51C73">
        <w:t xml:space="preserve"> </w:t>
      </w:r>
      <w:r w:rsidR="00D51C73">
        <w:tab/>
        <w:t>A coverage is a representation of continuous geographic phenomena, which vary over space and have no specific extent (e.g. imagery or elevation data). A coverage associates a position within its domain to a record of values of defined data types. (ISO 19123)</w:t>
      </w:r>
    </w:p>
    <w:p w:rsidR="00D51C73" w:rsidRPr="004050E8" w:rsidRDefault="00D51C73" w:rsidP="00DD712D">
      <w:pPr>
        <w:pStyle w:val="Heading2"/>
        <w:spacing w:before="360" w:after="120"/>
        <w:ind w:left="547" w:right="115"/>
      </w:pPr>
      <w:bookmarkStart w:id="96" w:name="_Toc385680099"/>
      <w:bookmarkStart w:id="97" w:name="_Toc500957287"/>
      <w:r w:rsidRPr="004050E8">
        <w:t>curve</w:t>
      </w:r>
      <w:bookmarkEnd w:id="96"/>
      <w:bookmarkEnd w:id="97"/>
    </w:p>
    <w:p w:rsidR="003E3DDD" w:rsidRDefault="003E3DDD" w:rsidP="009F7155">
      <w:pPr>
        <w:pStyle w:val="BodyText1"/>
      </w:pPr>
      <w:r>
        <w:t xml:space="preserve">A </w:t>
      </w:r>
      <w:r w:rsidR="00D51C73">
        <w:t>1-dimensional geometric-primitive, representing</w:t>
      </w:r>
      <w:r w:rsidR="004050E8">
        <w:t xml:space="preserve"> the continuous image of a line</w:t>
      </w:r>
      <w:r>
        <w:t>.</w:t>
      </w:r>
    </w:p>
    <w:p w:rsidR="003E3DDD" w:rsidRPr="00DD712D" w:rsidRDefault="003E3DDD" w:rsidP="00DD712D">
      <w:pPr>
        <w:pStyle w:val="BodyText1"/>
        <w:rPr>
          <w:sz w:val="22"/>
          <w:szCs w:val="22"/>
        </w:rPr>
      </w:pPr>
      <w:r w:rsidRPr="00DD712D">
        <w:rPr>
          <w:sz w:val="22"/>
          <w:szCs w:val="22"/>
        </w:rPr>
        <w:t>NOTE</w:t>
      </w:r>
      <w:r w:rsidRPr="00DD712D">
        <w:rPr>
          <w:sz w:val="22"/>
          <w:szCs w:val="22"/>
        </w:rPr>
        <w:tab/>
      </w:r>
      <w:r w:rsidRPr="00DD712D">
        <w:rPr>
          <w:sz w:val="22"/>
          <w:szCs w:val="22"/>
        </w:rPr>
        <w:tab/>
        <w:t>Adopted from ISO 19107</w:t>
      </w:r>
    </w:p>
    <w:p w:rsidR="00D51C73" w:rsidRPr="003E35F2" w:rsidRDefault="00D51C73" w:rsidP="00DD712D">
      <w:pPr>
        <w:pStyle w:val="Heading2"/>
        <w:spacing w:before="360" w:after="120"/>
        <w:ind w:left="547" w:right="115"/>
      </w:pPr>
      <w:bookmarkStart w:id="98" w:name="_Toc500537353"/>
      <w:bookmarkStart w:id="99" w:name="_Toc500955878"/>
      <w:bookmarkStart w:id="100" w:name="_Toc500957288"/>
      <w:bookmarkStart w:id="101" w:name="_Toc385680100"/>
      <w:bookmarkStart w:id="102" w:name="_Toc500957289"/>
      <w:bookmarkEnd w:id="98"/>
      <w:bookmarkEnd w:id="99"/>
      <w:bookmarkEnd w:id="100"/>
      <w:r w:rsidRPr="003E35F2">
        <w:t>datum</w:t>
      </w:r>
      <w:bookmarkEnd w:id="101"/>
      <w:bookmarkEnd w:id="102"/>
    </w:p>
    <w:p w:rsidR="003E3DDD" w:rsidRDefault="003E3DDD" w:rsidP="009F7155">
      <w:pPr>
        <w:pStyle w:val="BodyText1"/>
      </w:pPr>
      <w:r>
        <w:t xml:space="preserve">A </w:t>
      </w:r>
      <w:r w:rsidR="00D51C73">
        <w:t xml:space="preserve">parameter or set of parameters that define the position of the origin, the scale, and the orientation of a coordinate </w:t>
      </w:r>
      <w:r w:rsidR="003B7562">
        <w:t>system</w:t>
      </w:r>
      <w:r>
        <w:t>.</w:t>
      </w:r>
    </w:p>
    <w:p w:rsidR="00D51C73" w:rsidRDefault="003E3DDD" w:rsidP="00DD712D">
      <w:pPr>
        <w:pStyle w:val="Note"/>
        <w:spacing w:before="120" w:after="0"/>
      </w:pPr>
      <w:r w:rsidRPr="00B026DA">
        <w:t>NOTE</w:t>
      </w:r>
      <w:r w:rsidRPr="00B026DA">
        <w:tab/>
      </w:r>
      <w:r w:rsidRPr="00B026DA">
        <w:tab/>
        <w:t>Adopted from</w:t>
      </w:r>
      <w:r>
        <w:t xml:space="preserve"> </w:t>
      </w:r>
      <w:r w:rsidRPr="004050E8">
        <w:t>ISO</w:t>
      </w:r>
      <w:r>
        <w:t xml:space="preserve"> 19111</w:t>
      </w:r>
    </w:p>
    <w:p w:rsidR="00D51C73" w:rsidRDefault="003E3DDD" w:rsidP="00DD712D">
      <w:pPr>
        <w:pStyle w:val="Note"/>
        <w:ind w:left="864" w:hanging="864"/>
      </w:pPr>
      <w:r w:rsidRPr="00B026DA">
        <w:t>NOTE</w:t>
      </w:r>
      <w:r w:rsidR="00B66A39">
        <w:t xml:space="preserve"> </w:t>
      </w:r>
      <w:r>
        <w:tab/>
      </w:r>
      <w:r w:rsidR="00D51C73">
        <w:t>A datum may be a geodetic datum, a vertical datum, an engineering datum, an image datum, or a temporal datum.</w:t>
      </w:r>
    </w:p>
    <w:p w:rsidR="00D51C73" w:rsidRPr="003E35F2" w:rsidRDefault="00D51C73" w:rsidP="00DD712D">
      <w:pPr>
        <w:pStyle w:val="Heading2"/>
        <w:spacing w:before="360" w:after="120"/>
        <w:ind w:left="547" w:right="115"/>
      </w:pPr>
      <w:bookmarkStart w:id="103" w:name="_Toc385680101"/>
      <w:bookmarkStart w:id="104" w:name="_Toc500957290"/>
      <w:r w:rsidRPr="003E35F2">
        <w:t>domain</w:t>
      </w:r>
      <w:bookmarkEnd w:id="103"/>
      <w:bookmarkEnd w:id="104"/>
    </w:p>
    <w:p w:rsidR="00D51C73" w:rsidRDefault="003E3DDD" w:rsidP="009F7155">
      <w:pPr>
        <w:pStyle w:val="BodyText1"/>
      </w:pPr>
      <w:r>
        <w:t xml:space="preserve">A </w:t>
      </w:r>
      <w:r w:rsidR="00D51C73">
        <w:t xml:space="preserve">well-defined </w:t>
      </w:r>
      <w:r w:rsidR="003B7562">
        <w:rPr>
          <w:rFonts w:ascii="Times New Roman Bold" w:hAnsi="Times New Roman Bold"/>
        </w:rPr>
        <w:t>set</w:t>
      </w:r>
      <w:r w:rsidR="00752B60">
        <w:rPr>
          <w:rFonts w:ascii="Times New Roman Bold" w:hAnsi="Times New Roman Bold"/>
        </w:rPr>
        <w:t>.</w:t>
      </w:r>
    </w:p>
    <w:p w:rsidR="003E3DDD" w:rsidRDefault="003E3DDD" w:rsidP="00DD712D">
      <w:pPr>
        <w:pStyle w:val="Note"/>
        <w:spacing w:before="120"/>
      </w:pPr>
      <w:r w:rsidRPr="00B026DA">
        <w:t>NOTE</w:t>
      </w:r>
      <w:r w:rsidRPr="00B026DA">
        <w:tab/>
      </w:r>
      <w:r w:rsidRPr="00B026DA">
        <w:tab/>
        <w:t>Adopted from</w:t>
      </w:r>
      <w:r>
        <w:t xml:space="preserve"> </w:t>
      </w:r>
      <w:r w:rsidRPr="004050E8">
        <w:t>ISO</w:t>
      </w:r>
      <w:r>
        <w:t>/TS 19103</w:t>
      </w:r>
    </w:p>
    <w:p w:rsidR="00D51C73" w:rsidRDefault="003E3DDD" w:rsidP="009F7155">
      <w:pPr>
        <w:pStyle w:val="Note"/>
      </w:pPr>
      <w:r w:rsidRPr="00B026DA">
        <w:t>NOTE</w:t>
      </w:r>
      <w:r>
        <w:t xml:space="preserve"> </w:t>
      </w:r>
      <w:r>
        <w:tab/>
      </w:r>
      <w:r w:rsidR="00D51C73">
        <w:t xml:space="preserve">A mathematical </w:t>
      </w:r>
      <w:r w:rsidR="00D51C73">
        <w:rPr>
          <w:rFonts w:ascii="Times New Roman Bold" w:hAnsi="Times New Roman Bold"/>
        </w:rPr>
        <w:t xml:space="preserve">function </w:t>
      </w:r>
      <w:r w:rsidR="00D51C73">
        <w:t>may be defined on this set, i.e. in a function f:A</w:t>
      </w:r>
      <w:r w:rsidR="00D51C73">
        <w:rPr>
          <w:rFonts w:ascii="Arial" w:hAnsi="Arial"/>
        </w:rPr>
        <w:t>→</w:t>
      </w:r>
      <w:r w:rsidR="00D51C73">
        <w:t>B A is the domain of function f.</w:t>
      </w:r>
    </w:p>
    <w:p w:rsidR="00D51C73" w:rsidRDefault="003E3DDD" w:rsidP="009F7155">
      <w:pPr>
        <w:pStyle w:val="Note"/>
      </w:pPr>
      <w:r w:rsidRPr="00B026DA">
        <w:t>NOTE</w:t>
      </w:r>
      <w:r>
        <w:t xml:space="preserve"> </w:t>
      </w:r>
      <w:r>
        <w:tab/>
      </w:r>
      <w:r w:rsidR="00D51C73">
        <w:t>A domain as in domain of discourse refers to a subject or area of interest.</w:t>
      </w:r>
    </w:p>
    <w:p w:rsidR="00B96808" w:rsidRDefault="00B96808" w:rsidP="00B96808"/>
    <w:p w:rsidR="00B96808" w:rsidRDefault="00B96808" w:rsidP="00B96808"/>
    <w:p w:rsidR="00B96808" w:rsidRPr="00DD712D" w:rsidRDefault="00B96808" w:rsidP="00DD712D"/>
    <w:p w:rsidR="00D51C73" w:rsidRPr="003E35F2" w:rsidRDefault="00D51C73" w:rsidP="00DD712D">
      <w:pPr>
        <w:pStyle w:val="Heading2"/>
        <w:spacing w:before="360" w:after="120"/>
        <w:ind w:left="547" w:right="115"/>
      </w:pPr>
      <w:bookmarkStart w:id="105" w:name="_Toc385680102"/>
      <w:bookmarkStart w:id="106" w:name="_Toc500957291"/>
      <w:r w:rsidRPr="003E35F2">
        <w:lastRenderedPageBreak/>
        <w:t>feature</w:t>
      </w:r>
      <w:bookmarkEnd w:id="105"/>
      <w:bookmarkEnd w:id="106"/>
    </w:p>
    <w:p w:rsidR="00D51C73" w:rsidRDefault="00752B60" w:rsidP="009F7155">
      <w:pPr>
        <w:pStyle w:val="BodyText1"/>
      </w:pPr>
      <w:r>
        <w:t xml:space="preserve">An </w:t>
      </w:r>
      <w:r w:rsidR="00D51C73">
        <w:t>abstraction of real</w:t>
      </w:r>
      <w:r w:rsidR="00A116CD">
        <w:t>-</w:t>
      </w:r>
      <w:r w:rsidR="00D51C73">
        <w:t xml:space="preserve">world </w:t>
      </w:r>
      <w:r w:rsidR="003B7562">
        <w:t>phenomena</w:t>
      </w:r>
      <w:r>
        <w:t>.</w:t>
      </w:r>
    </w:p>
    <w:p w:rsidR="00752B60" w:rsidRDefault="00752B60" w:rsidP="00DD712D">
      <w:pPr>
        <w:pStyle w:val="Note"/>
        <w:spacing w:before="120"/>
      </w:pPr>
      <w:r w:rsidRPr="00B026DA">
        <w:t>NOTE</w:t>
      </w:r>
      <w:r w:rsidRPr="00B026DA">
        <w:tab/>
      </w:r>
      <w:r w:rsidRPr="00B026DA">
        <w:tab/>
        <w:t>Adopted from</w:t>
      </w:r>
      <w:r>
        <w:t xml:space="preserve"> </w:t>
      </w:r>
      <w:r w:rsidRPr="004050E8">
        <w:t>ISO</w:t>
      </w:r>
      <w:r>
        <w:t xml:space="preserve"> 19101</w:t>
      </w:r>
    </w:p>
    <w:p w:rsidR="00D51C73" w:rsidRDefault="00752B60" w:rsidP="00DD712D">
      <w:pPr>
        <w:pStyle w:val="Note"/>
        <w:ind w:left="864" w:hanging="864"/>
      </w:pPr>
      <w:r w:rsidRPr="00B026DA">
        <w:t>NOTE</w:t>
      </w:r>
      <w:r>
        <w:tab/>
      </w:r>
      <w:r w:rsidR="00D51C73">
        <w:t xml:space="preserve">A feature may occur as a type or an instance. </w:t>
      </w:r>
      <w:r w:rsidR="003F7961">
        <w:t>“</w:t>
      </w:r>
      <w:r w:rsidR="00D51C73">
        <w:t>Feature type</w:t>
      </w:r>
      <w:r w:rsidR="003F7961">
        <w:t>”</w:t>
      </w:r>
      <w:r w:rsidR="00D51C73">
        <w:t xml:space="preserve"> or </w:t>
      </w:r>
      <w:r w:rsidR="003F7961">
        <w:t>“</w:t>
      </w:r>
      <w:r w:rsidR="00D51C73">
        <w:t>feature instance</w:t>
      </w:r>
      <w:r w:rsidR="003F7961">
        <w:t>”</w:t>
      </w:r>
      <w:r w:rsidR="00D51C73">
        <w:t xml:space="preserve"> </w:t>
      </w:r>
      <w:r w:rsidR="00946494">
        <w:t xml:space="preserve">are to </w:t>
      </w:r>
      <w:r w:rsidR="00D51C73">
        <w:t xml:space="preserve">be used when only one is meant. A coverage is a type of feature, but feature data generally refers to geometric primitives (points, lines, surfaces, solids) that represent discrete </w:t>
      </w:r>
      <w:r w:rsidR="003F7961">
        <w:t>real-world</w:t>
      </w:r>
      <w:r w:rsidR="00D51C73">
        <w:t xml:space="preserve"> phenomena (i.e. objects with well-defined boundaries).</w:t>
      </w:r>
    </w:p>
    <w:p w:rsidR="00D51C73" w:rsidRPr="003E35F2" w:rsidRDefault="00D51C73" w:rsidP="00DD712D">
      <w:pPr>
        <w:pStyle w:val="Heading2"/>
        <w:spacing w:before="360" w:after="120"/>
        <w:ind w:left="547" w:right="115"/>
      </w:pPr>
      <w:bookmarkStart w:id="107" w:name="_Toc385680103"/>
      <w:bookmarkStart w:id="108" w:name="_Toc500957292"/>
      <w:r w:rsidRPr="003E35F2">
        <w:t>function</w:t>
      </w:r>
      <w:bookmarkEnd w:id="107"/>
      <w:bookmarkEnd w:id="108"/>
    </w:p>
    <w:p w:rsidR="00D51C73" w:rsidRDefault="00A116CD" w:rsidP="009F7155">
      <w:pPr>
        <w:pStyle w:val="BodyText1"/>
      </w:pPr>
      <w:r>
        <w:t xml:space="preserve">A </w:t>
      </w:r>
      <w:r w:rsidR="00D51C73">
        <w:t xml:space="preserve">rule that associates each element from a domain (source, or </w:t>
      </w:r>
      <w:r w:rsidR="00D51C73">
        <w:rPr>
          <w:rFonts w:ascii="Times New Roman Bold" w:hAnsi="Times New Roman Bold"/>
        </w:rPr>
        <w:t xml:space="preserve">domain </w:t>
      </w:r>
      <w:r w:rsidR="00D51C73">
        <w:t xml:space="preserve">of the function) to a unique element in another domain (target, co-domain, or </w:t>
      </w:r>
      <w:r w:rsidR="003B7562">
        <w:rPr>
          <w:rFonts w:ascii="Times New Roman Bold" w:hAnsi="Times New Roman Bold"/>
        </w:rPr>
        <w:t>range</w:t>
      </w:r>
      <w:r w:rsidR="003B7562">
        <w:t>)</w:t>
      </w:r>
      <w:r>
        <w:t>.</w:t>
      </w:r>
    </w:p>
    <w:p w:rsidR="00A116CD" w:rsidRDefault="00A116CD" w:rsidP="00DD712D">
      <w:pPr>
        <w:pStyle w:val="Note"/>
        <w:spacing w:before="120"/>
      </w:pPr>
      <w:r w:rsidRPr="00B026DA">
        <w:t>NOTE</w:t>
      </w:r>
      <w:r w:rsidRPr="00B026DA">
        <w:tab/>
      </w:r>
      <w:r w:rsidRPr="00B026DA">
        <w:tab/>
        <w:t>Adopted from</w:t>
      </w:r>
      <w:r>
        <w:t xml:space="preserve"> </w:t>
      </w:r>
      <w:r w:rsidRPr="004050E8">
        <w:t>ISO</w:t>
      </w:r>
      <w:r>
        <w:t xml:space="preserve"> 19107</w:t>
      </w:r>
    </w:p>
    <w:p w:rsidR="00D51C73" w:rsidRPr="003E35F2" w:rsidRDefault="00D51C73" w:rsidP="00DD712D">
      <w:pPr>
        <w:pStyle w:val="Heading2"/>
        <w:spacing w:before="360" w:after="120"/>
        <w:ind w:left="547" w:right="115"/>
      </w:pPr>
      <w:bookmarkStart w:id="109" w:name="_Toc500537358"/>
      <w:bookmarkStart w:id="110" w:name="_Toc500955883"/>
      <w:bookmarkStart w:id="111" w:name="_Toc500957293"/>
      <w:bookmarkStart w:id="112" w:name="_Toc385680104"/>
      <w:bookmarkStart w:id="113" w:name="_Toc500957294"/>
      <w:bookmarkEnd w:id="109"/>
      <w:bookmarkEnd w:id="110"/>
      <w:bookmarkEnd w:id="111"/>
      <w:r w:rsidRPr="003E35F2">
        <w:t>grid</w:t>
      </w:r>
      <w:bookmarkEnd w:id="112"/>
      <w:bookmarkEnd w:id="113"/>
    </w:p>
    <w:p w:rsidR="00A116CD" w:rsidRDefault="00A116CD" w:rsidP="00DD712D">
      <w:pPr>
        <w:pStyle w:val="BodyText1"/>
      </w:pPr>
      <w:r>
        <w:t xml:space="preserve">A </w:t>
      </w:r>
      <w:r w:rsidR="00D51C73">
        <w:t xml:space="preserve">network composed of two or more sets of </w:t>
      </w:r>
      <w:r w:rsidR="00D51C73">
        <w:rPr>
          <w:rFonts w:ascii="Times New Roman Bold" w:hAnsi="Times New Roman Bold"/>
        </w:rPr>
        <w:t xml:space="preserve">curves </w:t>
      </w:r>
      <w:r w:rsidR="00D51C73">
        <w:t xml:space="preserve">in which the members of each set intersect the members of the other sets in an algorithmic </w:t>
      </w:r>
      <w:r w:rsidR="003B7562">
        <w:t>way</w:t>
      </w:r>
      <w:r>
        <w:t>.</w:t>
      </w:r>
    </w:p>
    <w:p w:rsidR="00A116CD" w:rsidRDefault="00A116CD" w:rsidP="00DD712D">
      <w:pPr>
        <w:pStyle w:val="Note"/>
        <w:spacing w:before="120"/>
      </w:pPr>
      <w:r w:rsidRPr="00B026DA">
        <w:t>NOTE</w:t>
      </w:r>
      <w:r w:rsidRPr="00B026DA">
        <w:tab/>
      </w:r>
      <w:r w:rsidRPr="00B026DA">
        <w:tab/>
        <w:t>Adopted from</w:t>
      </w:r>
      <w:r>
        <w:t xml:space="preserve"> </w:t>
      </w:r>
      <w:r w:rsidRPr="004050E8">
        <w:t>ISO</w:t>
      </w:r>
      <w:r>
        <w:t xml:space="preserve"> 19123</w:t>
      </w:r>
    </w:p>
    <w:p w:rsidR="00D51C73" w:rsidRDefault="00A116CD" w:rsidP="009F7155">
      <w:pPr>
        <w:pStyle w:val="Note"/>
      </w:pPr>
      <w:r w:rsidRPr="00B026DA">
        <w:t>NOTE</w:t>
      </w:r>
      <w:r w:rsidR="00B66A39">
        <w:t xml:space="preserve"> </w:t>
      </w:r>
      <w:r>
        <w:tab/>
      </w:r>
      <w:r w:rsidR="00D51C73">
        <w:t>The curves partition a space into grid cells</w:t>
      </w:r>
    </w:p>
    <w:p w:rsidR="00D51C73" w:rsidRPr="003E35F2" w:rsidRDefault="00D51C73" w:rsidP="00DD712D">
      <w:pPr>
        <w:pStyle w:val="Heading2"/>
        <w:spacing w:before="360" w:after="120"/>
        <w:ind w:left="547" w:right="115"/>
      </w:pPr>
      <w:bookmarkStart w:id="114" w:name="_Toc385680105"/>
      <w:bookmarkStart w:id="115" w:name="_Toc500957295"/>
      <w:r w:rsidRPr="003E35F2">
        <w:t>map</w:t>
      </w:r>
      <w:bookmarkEnd w:id="114"/>
      <w:bookmarkEnd w:id="115"/>
    </w:p>
    <w:p w:rsidR="00D51C73" w:rsidRPr="00DD712D" w:rsidRDefault="00A116CD" w:rsidP="00A116CD">
      <w:pPr>
        <w:spacing w:after="0"/>
      </w:pPr>
      <w:r w:rsidRPr="009F7155">
        <w:t xml:space="preserve">A </w:t>
      </w:r>
      <w:r w:rsidR="00D51C73" w:rsidRPr="009F7155">
        <w:t>pictorial representation of geographic data</w:t>
      </w:r>
      <w:r w:rsidRPr="00DD712D">
        <w:t>.</w:t>
      </w:r>
    </w:p>
    <w:p w:rsidR="00D51C73" w:rsidRPr="003E35F2" w:rsidRDefault="00D51C73" w:rsidP="00DD712D">
      <w:pPr>
        <w:pStyle w:val="Heading2"/>
        <w:spacing w:before="360" w:after="120"/>
        <w:ind w:left="547" w:right="115"/>
      </w:pPr>
      <w:bookmarkStart w:id="116" w:name="_Toc500537361"/>
      <w:bookmarkStart w:id="117" w:name="_Toc500955886"/>
      <w:bookmarkStart w:id="118" w:name="_Toc500957296"/>
      <w:bookmarkStart w:id="119" w:name="_Toc385680106"/>
      <w:bookmarkStart w:id="120" w:name="_Toc500957297"/>
      <w:bookmarkEnd w:id="116"/>
      <w:bookmarkEnd w:id="117"/>
      <w:bookmarkEnd w:id="118"/>
      <w:r w:rsidRPr="003E35F2">
        <w:t>object</w:t>
      </w:r>
      <w:bookmarkEnd w:id="119"/>
      <w:bookmarkEnd w:id="120"/>
    </w:p>
    <w:p w:rsidR="00A116CD" w:rsidRPr="009F7155" w:rsidRDefault="00A116CD" w:rsidP="00DD712D">
      <w:pPr>
        <w:spacing w:after="0"/>
      </w:pPr>
      <w:r w:rsidRPr="009F7155">
        <w:t xml:space="preserve">An </w:t>
      </w:r>
      <w:r w:rsidR="00D51C73" w:rsidRPr="009F7155">
        <w:t xml:space="preserve">entity with a well-defined boundary and identity that encapsulates state and </w:t>
      </w:r>
      <w:r w:rsidR="003B7562" w:rsidRPr="009F7155">
        <w:t>behavior</w:t>
      </w:r>
      <w:r w:rsidRPr="009F7155">
        <w:t>.</w:t>
      </w:r>
    </w:p>
    <w:p w:rsidR="00A116CD" w:rsidRPr="00DD712D" w:rsidRDefault="00A116CD" w:rsidP="00DD712D">
      <w:pPr>
        <w:spacing w:before="120" w:after="100"/>
        <w:rPr>
          <w:sz w:val="22"/>
          <w:szCs w:val="22"/>
        </w:rPr>
      </w:pPr>
      <w:r w:rsidRPr="00DD712D">
        <w:rPr>
          <w:sz w:val="22"/>
          <w:szCs w:val="22"/>
        </w:rPr>
        <w:t>NOTE</w:t>
      </w:r>
      <w:r w:rsidRPr="00DD712D">
        <w:rPr>
          <w:sz w:val="22"/>
          <w:szCs w:val="22"/>
        </w:rPr>
        <w:tab/>
      </w:r>
      <w:r w:rsidRPr="00DD712D">
        <w:rPr>
          <w:sz w:val="22"/>
          <w:szCs w:val="22"/>
        </w:rPr>
        <w:tab/>
        <w:t>Adopted from ISO 19107</w:t>
      </w:r>
    </w:p>
    <w:p w:rsidR="00D51C73" w:rsidRPr="00DD712D" w:rsidRDefault="00A116CD" w:rsidP="009F7155">
      <w:pPr>
        <w:rPr>
          <w:sz w:val="22"/>
          <w:szCs w:val="22"/>
        </w:rPr>
      </w:pPr>
      <w:r w:rsidRPr="00DD712D">
        <w:rPr>
          <w:sz w:val="22"/>
          <w:szCs w:val="22"/>
        </w:rPr>
        <w:t>NOTE</w:t>
      </w:r>
      <w:r w:rsidRPr="00DD712D">
        <w:rPr>
          <w:sz w:val="22"/>
          <w:szCs w:val="22"/>
        </w:rPr>
        <w:tab/>
      </w:r>
      <w:r w:rsidRPr="00DD712D">
        <w:rPr>
          <w:sz w:val="22"/>
          <w:szCs w:val="22"/>
        </w:rPr>
        <w:tab/>
      </w:r>
      <w:r w:rsidR="00D51C73" w:rsidRPr="00DD712D">
        <w:rPr>
          <w:sz w:val="22"/>
          <w:szCs w:val="22"/>
        </w:rPr>
        <w:t>A GML object is an XML element of a type derived from AbstractGMLType.</w:t>
      </w:r>
    </w:p>
    <w:p w:rsidR="00D51C73" w:rsidRPr="003E35F2" w:rsidRDefault="00D51C73" w:rsidP="00DD712D">
      <w:pPr>
        <w:pStyle w:val="Heading2"/>
        <w:spacing w:before="360" w:after="120"/>
        <w:ind w:left="547" w:right="115"/>
      </w:pPr>
      <w:bookmarkStart w:id="121" w:name="_Toc385680107"/>
      <w:bookmarkStart w:id="122" w:name="_Toc500957298"/>
      <w:r w:rsidRPr="003E35F2">
        <w:t>point</w:t>
      </w:r>
      <w:bookmarkEnd w:id="121"/>
      <w:bookmarkEnd w:id="122"/>
    </w:p>
    <w:p w:rsidR="00D51C73" w:rsidRDefault="00A116CD" w:rsidP="009F7155">
      <w:pPr>
        <w:pStyle w:val="BodyText1"/>
      </w:pPr>
      <w:r>
        <w:t xml:space="preserve">A </w:t>
      </w:r>
      <w:r w:rsidR="00D51C73">
        <w:t>0-dimensional geometric prim</w:t>
      </w:r>
      <w:r w:rsidR="00130751">
        <w:t>itive, representing a positio</w:t>
      </w:r>
      <w:r>
        <w:t>n.</w:t>
      </w:r>
    </w:p>
    <w:p w:rsidR="00A116CD" w:rsidRPr="00B026DA" w:rsidRDefault="00A116CD" w:rsidP="00DD712D">
      <w:pPr>
        <w:pStyle w:val="Note"/>
        <w:spacing w:before="120"/>
        <w:rPr>
          <w:szCs w:val="22"/>
        </w:rPr>
      </w:pPr>
      <w:r w:rsidRPr="00B026DA">
        <w:rPr>
          <w:szCs w:val="22"/>
        </w:rPr>
        <w:t>NOTE</w:t>
      </w:r>
      <w:r w:rsidRPr="00B026DA">
        <w:rPr>
          <w:szCs w:val="22"/>
        </w:rPr>
        <w:tab/>
      </w:r>
      <w:r w:rsidRPr="00B026DA">
        <w:rPr>
          <w:szCs w:val="22"/>
        </w:rPr>
        <w:tab/>
        <w:t>Adopted from ISO 19107</w:t>
      </w:r>
    </w:p>
    <w:p w:rsidR="00447058" w:rsidRPr="009F7155" w:rsidRDefault="00A116CD" w:rsidP="00DD712D">
      <w:pPr>
        <w:pStyle w:val="Note"/>
      </w:pPr>
      <w:r w:rsidRPr="00B026DA">
        <w:t>NOTE</w:t>
      </w:r>
      <w:r>
        <w:tab/>
      </w:r>
      <w:r>
        <w:tab/>
      </w:r>
      <w:r w:rsidR="00D51C73">
        <w:t>The boundary of a point is the empty set.</w:t>
      </w:r>
    </w:p>
    <w:p w:rsidR="00D51C73" w:rsidRPr="003E35F2" w:rsidRDefault="00D51C73" w:rsidP="00DD712D">
      <w:pPr>
        <w:pStyle w:val="Heading2"/>
        <w:spacing w:before="360" w:after="120"/>
        <w:ind w:left="547" w:right="115"/>
      </w:pPr>
      <w:bookmarkStart w:id="123" w:name="_Toc385680108"/>
      <w:bookmarkStart w:id="124" w:name="_Toc500957299"/>
      <w:r w:rsidRPr="003E35F2">
        <w:t>range</w:t>
      </w:r>
      <w:bookmarkEnd w:id="123"/>
      <w:bookmarkEnd w:id="124"/>
    </w:p>
    <w:p w:rsidR="00D51C73" w:rsidRDefault="005B7653" w:rsidP="009F7155">
      <w:pPr>
        <w:pStyle w:val="BodyText1"/>
        <w:rPr>
          <w:rFonts w:ascii="Times New Roman Bold" w:hAnsi="Times New Roman Bold"/>
        </w:rPr>
      </w:pPr>
      <w:r>
        <w:t xml:space="preserve">A </w:t>
      </w:r>
      <w:r w:rsidR="00D51C73">
        <w:t xml:space="preserve">set of all values a </w:t>
      </w:r>
      <w:r w:rsidR="00D51C73">
        <w:rPr>
          <w:rFonts w:ascii="Times New Roman Bold" w:hAnsi="Times New Roman Bold"/>
        </w:rPr>
        <w:t xml:space="preserve">function </w:t>
      </w:r>
      <w:r w:rsidR="00D51C73">
        <w:t xml:space="preserve">f can take as its arguments vary over its </w:t>
      </w:r>
      <w:r w:rsidR="00D51C73">
        <w:rPr>
          <w:rFonts w:ascii="Times New Roman Bold" w:hAnsi="Times New Roman Bold"/>
        </w:rPr>
        <w:t>domain</w:t>
      </w:r>
    </w:p>
    <w:p w:rsidR="00D51C73" w:rsidRPr="003E35F2" w:rsidRDefault="00D51C73" w:rsidP="00DD712D">
      <w:pPr>
        <w:pStyle w:val="Heading2"/>
        <w:spacing w:before="360" w:after="120"/>
        <w:ind w:left="547" w:right="115"/>
      </w:pPr>
      <w:bookmarkStart w:id="125" w:name="_Toc385680109"/>
      <w:bookmarkStart w:id="126" w:name="_Toc500957300"/>
      <w:r w:rsidRPr="003E35F2">
        <w:lastRenderedPageBreak/>
        <w:t>rectified grid</w:t>
      </w:r>
      <w:bookmarkEnd w:id="125"/>
      <w:bookmarkEnd w:id="126"/>
    </w:p>
    <w:p w:rsidR="00D51C73" w:rsidRDefault="005B7653" w:rsidP="009F7155">
      <w:pPr>
        <w:pStyle w:val="BodyText1"/>
      </w:pPr>
      <w:r w:rsidRPr="00DD712D">
        <w:t xml:space="preserve">A </w:t>
      </w:r>
      <w:r w:rsidR="00D51C73">
        <w:rPr>
          <w:rFonts w:ascii="Times New Roman Bold" w:hAnsi="Times New Roman Bold"/>
        </w:rPr>
        <w:t xml:space="preserve">grid </w:t>
      </w:r>
      <w:r w:rsidR="00D51C73">
        <w:t xml:space="preserve">for which there is an affine transformation between the grid coordinates and the </w:t>
      </w:r>
      <w:r w:rsidR="00D51C73">
        <w:rPr>
          <w:rFonts w:ascii="Times New Roman Bold" w:hAnsi="Times New Roman Bold"/>
        </w:rPr>
        <w:t xml:space="preserve">coordinates </w:t>
      </w:r>
      <w:r w:rsidR="00D51C73">
        <w:t xml:space="preserve">of an external </w:t>
      </w:r>
      <w:r w:rsidR="00D51C73">
        <w:rPr>
          <w:rFonts w:ascii="Times New Roman Bold" w:hAnsi="Times New Roman Bold"/>
        </w:rPr>
        <w:t xml:space="preserve">coordinate reference </w:t>
      </w:r>
      <w:r w:rsidR="003B7562">
        <w:rPr>
          <w:rFonts w:ascii="Times New Roman Bold" w:hAnsi="Times New Roman Bold"/>
        </w:rPr>
        <w:t>system</w:t>
      </w:r>
      <w:r>
        <w:t>.</w:t>
      </w:r>
    </w:p>
    <w:p w:rsidR="005B7653" w:rsidRPr="00B026DA" w:rsidRDefault="005B7653" w:rsidP="00DD712D">
      <w:pPr>
        <w:pStyle w:val="Note"/>
        <w:spacing w:before="120"/>
        <w:rPr>
          <w:szCs w:val="22"/>
        </w:rPr>
      </w:pPr>
      <w:r w:rsidRPr="00B026DA">
        <w:rPr>
          <w:szCs w:val="22"/>
        </w:rPr>
        <w:t>NOTE</w:t>
      </w:r>
      <w:r w:rsidRPr="00B026DA">
        <w:rPr>
          <w:szCs w:val="22"/>
        </w:rPr>
        <w:tab/>
      </w:r>
      <w:r w:rsidRPr="00B026DA">
        <w:rPr>
          <w:szCs w:val="22"/>
        </w:rPr>
        <w:tab/>
        <w:t>Adopted from ISO 191</w:t>
      </w:r>
      <w:r>
        <w:rPr>
          <w:szCs w:val="22"/>
        </w:rPr>
        <w:t>23</w:t>
      </w:r>
    </w:p>
    <w:p w:rsidR="00375F94" w:rsidRDefault="00375F94" w:rsidP="00DD712D">
      <w:pPr>
        <w:pStyle w:val="Heading2"/>
        <w:spacing w:before="360" w:after="120"/>
        <w:ind w:left="547" w:right="115"/>
      </w:pPr>
      <w:bookmarkStart w:id="127" w:name="_Toc500537366"/>
      <w:bookmarkStart w:id="128" w:name="_Toc500955891"/>
      <w:bookmarkStart w:id="129" w:name="_Toc500957301"/>
      <w:bookmarkStart w:id="130" w:name="_Toc500957302"/>
      <w:bookmarkEnd w:id="127"/>
      <w:bookmarkEnd w:id="128"/>
      <w:bookmarkEnd w:id="129"/>
      <w:r>
        <w:t>referenceable grid</w:t>
      </w:r>
      <w:bookmarkEnd w:id="130"/>
    </w:p>
    <w:p w:rsidR="00375F94" w:rsidRDefault="005B7653" w:rsidP="009F7155">
      <w:pPr>
        <w:pStyle w:val="BodyText1"/>
      </w:pPr>
      <w:r w:rsidRPr="00B026DA">
        <w:t xml:space="preserve">A </w:t>
      </w:r>
      <w:r w:rsidR="00D13C6C">
        <w:rPr>
          <w:b/>
        </w:rPr>
        <w:t>grid</w:t>
      </w:r>
      <w:r w:rsidR="00D13C6C">
        <w:t xml:space="preserve"> associated with a transformation that can be used to convert grid </w:t>
      </w:r>
      <w:r w:rsidR="00D13C6C">
        <w:rPr>
          <w:b/>
        </w:rPr>
        <w:t>coordinate</w:t>
      </w:r>
      <w:r w:rsidR="00D13C6C">
        <w:t xml:space="preserve"> values to values of coordinates referenced to an external </w:t>
      </w:r>
      <w:r w:rsidR="00D13C6C">
        <w:rPr>
          <w:b/>
        </w:rPr>
        <w:t xml:space="preserve">coordinate reference </w:t>
      </w:r>
      <w:r w:rsidR="003B7562">
        <w:rPr>
          <w:rFonts w:ascii="Times New Roman Bold" w:hAnsi="Times New Roman Bold"/>
        </w:rPr>
        <w:t>system</w:t>
      </w:r>
      <w:r>
        <w:t>.</w:t>
      </w:r>
    </w:p>
    <w:p w:rsidR="005B7653" w:rsidRPr="00B026DA" w:rsidRDefault="005B7653" w:rsidP="00DD712D">
      <w:pPr>
        <w:pStyle w:val="Note"/>
        <w:spacing w:before="120"/>
        <w:rPr>
          <w:szCs w:val="22"/>
        </w:rPr>
      </w:pPr>
      <w:r w:rsidRPr="00B026DA">
        <w:rPr>
          <w:szCs w:val="22"/>
        </w:rPr>
        <w:t>NOTE</w:t>
      </w:r>
      <w:r w:rsidRPr="00B026DA">
        <w:rPr>
          <w:szCs w:val="22"/>
        </w:rPr>
        <w:tab/>
      </w:r>
      <w:r w:rsidRPr="00B026DA">
        <w:rPr>
          <w:szCs w:val="22"/>
        </w:rPr>
        <w:tab/>
        <w:t>Adopted from ISO 191</w:t>
      </w:r>
      <w:r>
        <w:rPr>
          <w:szCs w:val="22"/>
        </w:rPr>
        <w:t>23</w:t>
      </w:r>
    </w:p>
    <w:p w:rsidR="00D51C73" w:rsidRPr="003E35F2" w:rsidRDefault="00D51C73" w:rsidP="00DD712D">
      <w:pPr>
        <w:pStyle w:val="Heading2"/>
        <w:spacing w:before="360" w:after="120"/>
        <w:ind w:left="547" w:right="115"/>
      </w:pPr>
      <w:bookmarkStart w:id="131" w:name="_Toc500537368"/>
      <w:bookmarkStart w:id="132" w:name="_Toc500955893"/>
      <w:bookmarkStart w:id="133" w:name="_Toc500957303"/>
      <w:bookmarkStart w:id="134" w:name="_Toc385680110"/>
      <w:bookmarkStart w:id="135" w:name="_Toc500957304"/>
      <w:bookmarkEnd w:id="131"/>
      <w:bookmarkEnd w:id="132"/>
      <w:bookmarkEnd w:id="133"/>
      <w:r w:rsidRPr="003E35F2">
        <w:t>set</w:t>
      </w:r>
      <w:bookmarkEnd w:id="134"/>
      <w:bookmarkEnd w:id="135"/>
    </w:p>
    <w:p w:rsidR="00D51C73" w:rsidRDefault="005B7653" w:rsidP="009F7155">
      <w:pPr>
        <w:pStyle w:val="BodyText1"/>
      </w:pPr>
      <w:r>
        <w:t xml:space="preserve">An </w:t>
      </w:r>
      <w:r w:rsidR="00D51C73">
        <w:t>unordered collection of related items (</w:t>
      </w:r>
      <w:r w:rsidR="00D51C73">
        <w:rPr>
          <w:rFonts w:ascii="Times New Roman Bold" w:hAnsi="Times New Roman Bold"/>
        </w:rPr>
        <w:t xml:space="preserve">objects </w:t>
      </w:r>
      <w:r w:rsidR="00D51C73">
        <w:t xml:space="preserve">or values) with no </w:t>
      </w:r>
      <w:r w:rsidR="003B7562">
        <w:t>repetitio</w:t>
      </w:r>
      <w:r>
        <w:t>n.</w:t>
      </w:r>
    </w:p>
    <w:p w:rsidR="005B7653" w:rsidRDefault="005B7653" w:rsidP="002807FD">
      <w:pPr>
        <w:pStyle w:val="Note"/>
        <w:spacing w:before="120"/>
        <w:rPr>
          <w:szCs w:val="22"/>
        </w:rPr>
      </w:pPr>
      <w:r w:rsidRPr="00B026DA">
        <w:rPr>
          <w:szCs w:val="22"/>
        </w:rPr>
        <w:t>NOTE</w:t>
      </w:r>
      <w:r w:rsidRPr="00B026DA">
        <w:rPr>
          <w:szCs w:val="22"/>
        </w:rPr>
        <w:tab/>
      </w:r>
      <w:r w:rsidRPr="00B026DA">
        <w:rPr>
          <w:szCs w:val="22"/>
        </w:rPr>
        <w:tab/>
        <w:t>Adopted from ISO 191</w:t>
      </w:r>
      <w:r>
        <w:rPr>
          <w:szCs w:val="22"/>
        </w:rPr>
        <w:t>07</w:t>
      </w:r>
    </w:p>
    <w:p w:rsidR="00D51C73" w:rsidRPr="00710AB1" w:rsidRDefault="00592347" w:rsidP="00DD712D">
      <w:pPr>
        <w:pStyle w:val="Heading1"/>
        <w:pageBreakBefore/>
        <w:spacing w:before="120"/>
        <w:ind w:left="547"/>
      </w:pPr>
      <w:bookmarkStart w:id="136" w:name="_Toc500537370"/>
      <w:bookmarkStart w:id="137" w:name="_Toc500955895"/>
      <w:bookmarkStart w:id="138" w:name="_Toc500957305"/>
      <w:bookmarkStart w:id="139" w:name="_TOC22095"/>
      <w:bookmarkStart w:id="140" w:name="TOC346401807"/>
      <w:bookmarkStart w:id="141" w:name="_Toc500957306"/>
      <w:bookmarkEnd w:id="136"/>
      <w:bookmarkEnd w:id="137"/>
      <w:bookmarkEnd w:id="138"/>
      <w:bookmarkEnd w:id="139"/>
      <w:bookmarkEnd w:id="140"/>
      <w:r>
        <w:lastRenderedPageBreak/>
        <w:t>Co</w:t>
      </w:r>
      <w:r w:rsidR="00D51C73" w:rsidRPr="00710AB1">
        <w:t>nventions</w:t>
      </w:r>
      <w:bookmarkEnd w:id="141"/>
    </w:p>
    <w:p w:rsidR="00D51C73" w:rsidRPr="003E35F2" w:rsidRDefault="00D51C73" w:rsidP="00DD712D">
      <w:pPr>
        <w:pStyle w:val="Heading2"/>
        <w:ind w:left="550"/>
      </w:pPr>
      <w:bookmarkStart w:id="142" w:name="_TOC22107"/>
      <w:bookmarkStart w:id="143" w:name="TOC346401808"/>
      <w:bookmarkStart w:id="144" w:name="_Toc385680111"/>
      <w:bookmarkStart w:id="145" w:name="_Toc500957307"/>
      <w:bookmarkEnd w:id="142"/>
      <w:bookmarkEnd w:id="143"/>
      <w:r w:rsidRPr="003E35F2">
        <w:t>Abbreviated terms</w:t>
      </w:r>
      <w:bookmarkEnd w:id="144"/>
      <w:bookmarkEnd w:id="145"/>
    </w:p>
    <w:p w:rsidR="00F71BD7" w:rsidRPr="00DD712D" w:rsidRDefault="00F71BD7" w:rsidP="00DD712D">
      <w:pPr>
        <w:pStyle w:val="CodeListing"/>
        <w:ind w:left="1270"/>
      </w:pPr>
      <w:r>
        <w:t>CIS</w:t>
      </w:r>
      <w:r>
        <w:tab/>
      </w:r>
      <w:r>
        <w:tab/>
        <w:t>Coverage Implementation Schema</w:t>
      </w:r>
      <w:r w:rsidR="0062793F">
        <w:t xml:space="preserve"> standard</w:t>
      </w:r>
    </w:p>
    <w:p w:rsidR="00D51C73" w:rsidRDefault="00D51C73" w:rsidP="00DD712D">
      <w:pPr>
        <w:pStyle w:val="CodeListing"/>
        <w:ind w:left="1270"/>
      </w:pPr>
      <w:r>
        <w:t>GML</w:t>
      </w:r>
      <w:r>
        <w:tab/>
      </w:r>
      <w:r>
        <w:tab/>
        <w:t>Geography Markup Language</w:t>
      </w:r>
    </w:p>
    <w:p w:rsidR="00D51C73" w:rsidRDefault="00D51C73" w:rsidP="00DD712D">
      <w:pPr>
        <w:pStyle w:val="CodeListing"/>
        <w:ind w:left="1270"/>
      </w:pPr>
      <w:r>
        <w:t>IETF</w:t>
      </w:r>
      <w:r>
        <w:tab/>
      </w:r>
      <w:r>
        <w:tab/>
        <w:t>Internet Engineering Task Force</w:t>
      </w:r>
    </w:p>
    <w:p w:rsidR="00D51C73" w:rsidRPr="00671294" w:rsidRDefault="00D51C73" w:rsidP="00DD712D">
      <w:pPr>
        <w:pStyle w:val="CodeListing"/>
        <w:ind w:left="1270"/>
      </w:pPr>
      <w:r>
        <w:t>JP2</w:t>
      </w:r>
      <w:r>
        <w:tab/>
      </w:r>
      <w:r>
        <w:tab/>
        <w:t xml:space="preserve">JPEG 2000 </w:t>
      </w:r>
      <w:r w:rsidR="00A63C20" w:rsidRPr="00671294">
        <w:t>File format, cf. 15444</w:t>
      </w:r>
      <w:r w:rsidR="00A63C20">
        <w:t xml:space="preserve"> Part</w:t>
      </w:r>
      <w:r w:rsidR="00A63C20" w:rsidRPr="00671294">
        <w:t xml:space="preserve"> </w:t>
      </w:r>
      <w:r>
        <w:t>I</w:t>
      </w:r>
      <w:r w:rsidR="00A63C20" w:rsidRPr="00671294">
        <w:t xml:space="preserve"> Annex I</w:t>
      </w:r>
    </w:p>
    <w:p w:rsidR="00D51C73" w:rsidRDefault="00D51C73" w:rsidP="00DD712D">
      <w:pPr>
        <w:pStyle w:val="CodeListing"/>
        <w:ind w:left="1270"/>
      </w:pPr>
      <w:r>
        <w:t>JPEG</w:t>
      </w:r>
      <w:r>
        <w:tab/>
      </w:r>
      <w:r>
        <w:tab/>
        <w:t>Joint Photographic Experts Group</w:t>
      </w:r>
    </w:p>
    <w:p w:rsidR="00D51C73" w:rsidRPr="00671294" w:rsidRDefault="00D51C73" w:rsidP="00DD712D">
      <w:pPr>
        <w:pStyle w:val="CodeListing"/>
        <w:ind w:left="1270"/>
      </w:pPr>
      <w:r>
        <w:t>JPX</w:t>
      </w:r>
      <w:r>
        <w:tab/>
      </w:r>
      <w:r>
        <w:tab/>
        <w:t xml:space="preserve">JPEG 2000 </w:t>
      </w:r>
      <w:r w:rsidR="00A63C20" w:rsidRPr="00671294">
        <w:t>Extended File format, cf. 15444</w:t>
      </w:r>
      <w:r w:rsidR="00A63C20">
        <w:t xml:space="preserve"> </w:t>
      </w:r>
      <w:r>
        <w:t>Part II</w:t>
      </w:r>
      <w:r w:rsidR="00A63C20" w:rsidRPr="00671294">
        <w:t xml:space="preserve"> Annex M</w:t>
      </w:r>
    </w:p>
    <w:p w:rsidR="00D51C73" w:rsidRDefault="00D51C73" w:rsidP="00DD712D">
      <w:pPr>
        <w:pStyle w:val="CodeListing"/>
        <w:ind w:left="1270"/>
      </w:pPr>
      <w:r>
        <w:t>RFC</w:t>
      </w:r>
      <w:r>
        <w:tab/>
      </w:r>
      <w:r>
        <w:tab/>
        <w:t>Request for Comments</w:t>
      </w:r>
    </w:p>
    <w:p w:rsidR="00D51C73" w:rsidRDefault="00D51C73" w:rsidP="00DD712D">
      <w:pPr>
        <w:pStyle w:val="CodeListing"/>
        <w:ind w:left="1270"/>
      </w:pPr>
      <w:r>
        <w:t>URI</w:t>
      </w:r>
      <w:r>
        <w:tab/>
      </w:r>
      <w:r>
        <w:tab/>
        <w:t>Uniform Resource Identifier</w:t>
      </w:r>
    </w:p>
    <w:p w:rsidR="005604B7" w:rsidRDefault="005604B7" w:rsidP="00DD712D">
      <w:pPr>
        <w:pStyle w:val="CodeListing"/>
        <w:ind w:left="1270"/>
      </w:pPr>
      <w:r>
        <w:t>WCS</w:t>
      </w:r>
      <w:r>
        <w:tab/>
      </w:r>
      <w:r>
        <w:tab/>
        <w:t>Web Coverage Service</w:t>
      </w:r>
    </w:p>
    <w:p w:rsidR="005604B7" w:rsidRPr="00DD712D" w:rsidRDefault="005604B7" w:rsidP="00DD712D">
      <w:pPr>
        <w:pStyle w:val="CodeListing"/>
        <w:ind w:left="1270"/>
      </w:pPr>
      <w:r>
        <w:t>WMS</w:t>
      </w:r>
      <w:r>
        <w:tab/>
      </w:r>
      <w:r>
        <w:tab/>
        <w:t>Web Map Service</w:t>
      </w:r>
    </w:p>
    <w:p w:rsidR="00D51C73" w:rsidRDefault="00D51C73" w:rsidP="00DD712D">
      <w:pPr>
        <w:pStyle w:val="CodeListing"/>
        <w:ind w:left="1270"/>
      </w:pPr>
      <w:r>
        <w:t>XML</w:t>
      </w:r>
      <w:r>
        <w:tab/>
      </w:r>
      <w:r>
        <w:tab/>
        <w:t>Extensible Markup Language</w:t>
      </w:r>
    </w:p>
    <w:p w:rsidR="00D51C73" w:rsidRPr="003E35F2" w:rsidRDefault="00D51C73" w:rsidP="00DD712D">
      <w:pPr>
        <w:pStyle w:val="Heading2"/>
        <w:ind w:left="550"/>
      </w:pPr>
      <w:bookmarkStart w:id="146" w:name="_Toc500537373"/>
      <w:bookmarkStart w:id="147" w:name="_Toc500955898"/>
      <w:bookmarkStart w:id="148" w:name="_Toc500957308"/>
      <w:bookmarkStart w:id="149" w:name="_TOC22495"/>
      <w:bookmarkStart w:id="150" w:name="TOC346401809"/>
      <w:bookmarkStart w:id="151" w:name="_Toc385680112"/>
      <w:bookmarkStart w:id="152" w:name="_Toc500957309"/>
      <w:bookmarkEnd w:id="146"/>
      <w:bookmarkEnd w:id="147"/>
      <w:bookmarkEnd w:id="148"/>
      <w:bookmarkEnd w:id="149"/>
      <w:bookmarkEnd w:id="150"/>
      <w:r w:rsidRPr="003E35F2">
        <w:t>Namespace prefix conventions</w:t>
      </w:r>
      <w:bookmarkEnd w:id="151"/>
      <w:bookmarkEnd w:id="152"/>
    </w:p>
    <w:p w:rsidR="00D51C73" w:rsidRDefault="00D51C73" w:rsidP="009F7155">
      <w:pPr>
        <w:pStyle w:val="BodyText1"/>
      </w:pPr>
      <w:r>
        <w:t xml:space="preserve">The namespace abbreviated prefixes used in this document are </w:t>
      </w:r>
      <w:r>
        <w:rPr>
          <w:rFonts w:ascii="Times New Roman Bold" w:hAnsi="Times New Roman Bold"/>
        </w:rPr>
        <w:t xml:space="preserve">not </w:t>
      </w:r>
      <w:r>
        <w:t>normative and are merely chosen for convenience; they may appear in examples without being formally declared and have no semantic significance. The namespaces to which the prefixes correspond are normative.</w:t>
      </w:r>
    </w:p>
    <w:p w:rsidR="00D51C73" w:rsidRDefault="00D51C73" w:rsidP="009F7155">
      <w:pPr>
        <w:pStyle w:val="Tabletitle"/>
      </w:pPr>
      <w:bookmarkStart w:id="153" w:name="TOC372070596"/>
      <w:r>
        <w:t>Table 1 — Namespace mappings</w:t>
      </w:r>
    </w:p>
    <w:tbl>
      <w:tblPr>
        <w:tblW w:w="0" w:type="auto"/>
        <w:jc w:val="center"/>
        <w:tblLayout w:type="fixed"/>
        <w:tblLook w:val="0000" w:firstRow="0" w:lastRow="0" w:firstColumn="0" w:lastColumn="0" w:noHBand="0" w:noVBand="0"/>
      </w:tblPr>
      <w:tblGrid>
        <w:gridCol w:w="1917"/>
        <w:gridCol w:w="3542"/>
        <w:gridCol w:w="3060"/>
      </w:tblGrid>
      <w:tr w:rsidR="00D51C73" w:rsidTr="00DD712D">
        <w:trPr>
          <w:cantSplit/>
          <w:trHeight w:val="440"/>
          <w:jc w:val="center"/>
        </w:trPr>
        <w:tc>
          <w:tcPr>
            <w:tcW w:w="1917" w:type="dxa"/>
            <w:tcBorders>
              <w:top w:val="single" w:sz="12" w:space="0" w:color="000000"/>
              <w:left w:val="single" w:sz="4" w:space="0" w:color="000000"/>
              <w:bottom w:val="single" w:sz="12" w:space="0" w:color="000000"/>
              <w:right w:val="single" w:sz="4" w:space="0" w:color="000000"/>
            </w:tcBorders>
            <w:shd w:val="clear" w:color="auto" w:fill="D9D9D9"/>
            <w:tcMar>
              <w:top w:w="0" w:type="dxa"/>
              <w:left w:w="0" w:type="dxa"/>
              <w:bottom w:w="0" w:type="dxa"/>
              <w:right w:w="0" w:type="dxa"/>
            </w:tcMar>
          </w:tcPr>
          <w:bookmarkEnd w:id="153"/>
          <w:p w:rsidR="00D51C73" w:rsidRDefault="00D51C73">
            <w:pPr>
              <w:pStyle w:val="CodeListing"/>
            </w:pPr>
            <w:r>
              <w:t>Pref</w:t>
            </w:r>
            <w:r w:rsidR="0017075F">
              <w:t>i</w:t>
            </w:r>
            <w:r>
              <w:t>x</w:t>
            </w:r>
          </w:p>
        </w:tc>
        <w:tc>
          <w:tcPr>
            <w:tcW w:w="3542" w:type="dxa"/>
            <w:tcBorders>
              <w:top w:val="single" w:sz="12" w:space="0" w:color="000000"/>
              <w:left w:val="single" w:sz="4" w:space="0" w:color="000000"/>
              <w:bottom w:val="single" w:sz="12" w:space="0" w:color="000000"/>
              <w:right w:val="single" w:sz="4" w:space="0" w:color="000000"/>
            </w:tcBorders>
            <w:shd w:val="clear" w:color="auto" w:fill="D9D9D9"/>
            <w:tcMar>
              <w:top w:w="0" w:type="dxa"/>
              <w:left w:w="0" w:type="dxa"/>
              <w:bottom w:w="0" w:type="dxa"/>
              <w:right w:w="0" w:type="dxa"/>
            </w:tcMar>
          </w:tcPr>
          <w:p w:rsidR="00D51C73" w:rsidRDefault="00D51C73">
            <w:pPr>
              <w:pStyle w:val="CodeListing"/>
            </w:pPr>
            <w:r>
              <w:t>Namespace URI</w:t>
            </w:r>
          </w:p>
        </w:tc>
        <w:tc>
          <w:tcPr>
            <w:tcW w:w="3060" w:type="dxa"/>
            <w:tcBorders>
              <w:top w:val="single" w:sz="12" w:space="0" w:color="000000"/>
              <w:left w:val="single" w:sz="4" w:space="0" w:color="000000"/>
              <w:bottom w:val="single" w:sz="12" w:space="0" w:color="000000"/>
              <w:right w:val="single" w:sz="4" w:space="0" w:color="000000"/>
            </w:tcBorders>
            <w:shd w:val="clear" w:color="auto" w:fill="D9D9D9"/>
            <w:tcMar>
              <w:top w:w="0" w:type="dxa"/>
              <w:left w:w="0" w:type="dxa"/>
              <w:bottom w:w="0" w:type="dxa"/>
              <w:right w:w="0" w:type="dxa"/>
            </w:tcMar>
          </w:tcPr>
          <w:p w:rsidR="00D51C73" w:rsidRPr="00DD712D" w:rsidRDefault="0062793F" w:rsidP="00DD712D">
            <w:pPr>
              <w:pStyle w:val="CodeListing"/>
              <w:ind w:left="0" w:firstLine="0"/>
              <w:jc w:val="center"/>
            </w:pPr>
            <w:r>
              <w:t>Standard of namespace</w:t>
            </w:r>
          </w:p>
        </w:tc>
      </w:tr>
      <w:tr w:rsidR="00D51C73" w:rsidTr="00DD712D">
        <w:trPr>
          <w:cantSplit/>
          <w:trHeight w:val="320"/>
          <w:jc w:val="center"/>
        </w:trPr>
        <w:tc>
          <w:tcPr>
            <w:tcW w:w="1917"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1C73" w:rsidRDefault="00D51C73" w:rsidP="009F7155">
            <w:pPr>
              <w:pStyle w:val="BodyText1"/>
              <w:spacing w:before="0" w:after="0"/>
            </w:pPr>
            <w:r>
              <w:t>gml</w:t>
            </w:r>
          </w:p>
        </w:tc>
        <w:tc>
          <w:tcPr>
            <w:tcW w:w="3542"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63C20" w:rsidRDefault="004E12B4" w:rsidP="009F7155">
            <w:pPr>
              <w:pStyle w:val="BodyText1"/>
              <w:spacing w:before="0" w:after="0"/>
            </w:pPr>
            <w:hyperlink r:id="rId30" w:history="1">
              <w:r w:rsidR="00A63C20" w:rsidRPr="002900E8">
                <w:rPr>
                  <w:rStyle w:val="Hyperlink"/>
                </w:rPr>
                <w:t>http://www.opengis.net/gml/3.2</w:t>
              </w:r>
            </w:hyperlink>
          </w:p>
        </w:tc>
        <w:tc>
          <w:tcPr>
            <w:tcW w:w="3060"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1C73" w:rsidRDefault="00D51C73" w:rsidP="009F7155">
            <w:pPr>
              <w:pStyle w:val="BodyText1"/>
              <w:spacing w:before="0" w:after="0"/>
            </w:pPr>
            <w:r>
              <w:t>GML 3.2</w:t>
            </w:r>
          </w:p>
        </w:tc>
      </w:tr>
      <w:tr w:rsidR="00D51C73" w:rsidTr="00DD712D">
        <w:trPr>
          <w:cantSplit/>
          <w:trHeight w:val="340"/>
          <w:jc w:val="center"/>
        </w:trPr>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1C73" w:rsidRDefault="00D51C73" w:rsidP="009F7155">
            <w:pPr>
              <w:pStyle w:val="BodyText1"/>
              <w:spacing w:before="0" w:after="0"/>
            </w:pPr>
            <w:r>
              <w:t>swe</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63C20" w:rsidRDefault="004E12B4" w:rsidP="009F7155">
            <w:pPr>
              <w:pStyle w:val="BodyText1"/>
              <w:spacing w:before="0" w:after="0"/>
            </w:pPr>
            <w:hyperlink r:id="rId31" w:history="1">
              <w:r w:rsidR="00A63C20" w:rsidRPr="002900E8">
                <w:rPr>
                  <w:rStyle w:val="Hyperlink"/>
                </w:rPr>
                <w:t>http://www.opengis.net/swe/2.0</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1C73" w:rsidRDefault="00D51C73" w:rsidP="009F7155">
            <w:pPr>
              <w:pStyle w:val="BodyText1"/>
              <w:spacing w:before="0" w:after="0"/>
            </w:pPr>
            <w:r>
              <w:t>SWE Common 2.0</w:t>
            </w:r>
          </w:p>
        </w:tc>
      </w:tr>
      <w:tr w:rsidR="0062793F" w:rsidTr="00506D72">
        <w:trPr>
          <w:cantSplit/>
          <w:trHeight w:val="340"/>
          <w:jc w:val="center"/>
        </w:trPr>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2793F" w:rsidRDefault="0062793F" w:rsidP="0062793F">
            <w:pPr>
              <w:pStyle w:val="BodyText1"/>
              <w:spacing w:before="0" w:after="0"/>
            </w:pPr>
            <w:r>
              <w:t>gmlcov</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2793F" w:rsidRDefault="004E12B4" w:rsidP="0062793F">
            <w:pPr>
              <w:pStyle w:val="BodyText1"/>
              <w:spacing w:before="0" w:after="0"/>
            </w:pPr>
            <w:hyperlink r:id="rId32" w:history="1">
              <w:r w:rsidR="0062793F" w:rsidRPr="002900E8">
                <w:rPr>
                  <w:rStyle w:val="Hyperlink"/>
                </w:rPr>
                <w:t>http://www.opengis.net/gmlcov/1.0</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2793F" w:rsidRDefault="0062793F" w:rsidP="0062793F">
            <w:pPr>
              <w:pStyle w:val="BodyText1"/>
              <w:spacing w:before="0" w:after="0"/>
            </w:pPr>
            <w:r>
              <w:t>CIS 1.0</w:t>
            </w:r>
          </w:p>
        </w:tc>
      </w:tr>
      <w:tr w:rsidR="0062793F" w:rsidTr="00506D72">
        <w:trPr>
          <w:cantSplit/>
          <w:trHeight w:val="340"/>
          <w:jc w:val="center"/>
        </w:trPr>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2793F" w:rsidRDefault="0062793F" w:rsidP="0062793F">
            <w:pPr>
              <w:pStyle w:val="BodyText1"/>
              <w:spacing w:before="0" w:after="0"/>
            </w:pPr>
            <w:r>
              <w:t>gmlcovrgrid</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2793F" w:rsidRPr="00764771" w:rsidRDefault="0062793F" w:rsidP="0062793F">
            <w:pPr>
              <w:pStyle w:val="rststyle-blockquote"/>
              <w:spacing w:after="0"/>
              <w:ind w:left="0" w:right="0"/>
              <w:rPr>
                <w:rStyle w:val="Hyperlink"/>
              </w:rPr>
            </w:pPr>
            <w:r w:rsidRPr="00764771">
              <w:rPr>
                <w:rFonts w:ascii="Times New Roman" w:hAnsi="Times New Roman" w:cs="Times New Roman"/>
                <w:u w:val="single"/>
              </w:rPr>
              <w:fldChar w:fldCharType="begin"/>
            </w:r>
            <w:r w:rsidRPr="00764771">
              <w:rPr>
                <w:rFonts w:ascii="Times New Roman" w:hAnsi="Times New Roman" w:cs="Times New Roman"/>
                <w:u w:val="single"/>
              </w:rPr>
              <w:instrText xml:space="preserve"> HYPERLINK "http://www.opengis.net/gmlcov/gmlcovrgrid/1.0" </w:instrText>
            </w:r>
            <w:r w:rsidRPr="00764771">
              <w:rPr>
                <w:rFonts w:ascii="Times New Roman" w:hAnsi="Times New Roman" w:cs="Times New Roman"/>
                <w:u w:val="single"/>
              </w:rPr>
              <w:fldChar w:fldCharType="separate"/>
            </w:r>
            <w:r w:rsidRPr="00764771">
              <w:rPr>
                <w:rStyle w:val="Hyperlink"/>
              </w:rPr>
              <w:t>http://www.opengis.net/gmlcov/</w:t>
            </w:r>
          </w:p>
          <w:p w:rsidR="0062793F" w:rsidRDefault="0062793F" w:rsidP="0062793F">
            <w:pPr>
              <w:pStyle w:val="BodyText1"/>
              <w:spacing w:before="0" w:after="0"/>
            </w:pPr>
            <w:r w:rsidRPr="00764771">
              <w:rPr>
                <w:rStyle w:val="Hyperlink"/>
              </w:rPr>
              <w:t>gmlcovrgrid/1.0</w:t>
            </w:r>
            <w:r w:rsidRPr="00764771">
              <w:fldChar w:fldCharType="end"/>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2793F" w:rsidRDefault="0062793F" w:rsidP="0062793F">
            <w:pPr>
              <w:pStyle w:val="BodyText1"/>
              <w:spacing w:before="0" w:after="0"/>
            </w:pPr>
            <w:r w:rsidRPr="00764771">
              <w:t>ReferenceableGridCoverage Extension</w:t>
            </w:r>
            <w:r>
              <w:t xml:space="preserve"> </w:t>
            </w:r>
            <w:r w:rsidRPr="00764771">
              <w:t>1.0</w:t>
            </w:r>
          </w:p>
        </w:tc>
      </w:tr>
      <w:tr w:rsidR="0062793F" w:rsidTr="00506D72">
        <w:trPr>
          <w:cantSplit/>
          <w:trHeight w:val="340"/>
          <w:jc w:val="center"/>
        </w:trPr>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2793F" w:rsidRDefault="00323BD3" w:rsidP="0062793F">
            <w:pPr>
              <w:pStyle w:val="BodyText1"/>
              <w:spacing w:before="0" w:after="0"/>
            </w:pPr>
            <w:r>
              <w:t>gmljp2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2793F" w:rsidRDefault="004E12B4" w:rsidP="0062793F">
            <w:pPr>
              <w:pStyle w:val="BodyText1"/>
              <w:spacing w:before="0" w:after="0"/>
            </w:pPr>
            <w:hyperlink r:id="rId33" w:history="1">
              <w:r w:rsidR="00323BD3" w:rsidRPr="004B4243">
                <w:rPr>
                  <w:rStyle w:val="Hyperlink"/>
                </w:rPr>
                <w:t>http://www.opengis.net/gmljp2/2.</w:t>
              </w:r>
              <w:r w:rsidR="00323BD3" w:rsidRPr="008B278D">
                <w:rPr>
                  <w:rStyle w:val="Hyperlink"/>
                </w:rPr>
                <w:t>1</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2793F" w:rsidRDefault="00323BD3" w:rsidP="0062793F">
            <w:pPr>
              <w:pStyle w:val="BodyText1"/>
              <w:spacing w:before="0" w:after="0"/>
            </w:pPr>
            <w:r>
              <w:t>GMLJP2 2.1</w:t>
            </w:r>
          </w:p>
        </w:tc>
      </w:tr>
    </w:tbl>
    <w:p w:rsidR="00D51C73" w:rsidRDefault="00854281" w:rsidP="00DD712D">
      <w:pPr>
        <w:pStyle w:val="Heading1"/>
        <w:pageBreakBefore/>
        <w:spacing w:before="360" w:after="120"/>
        <w:ind w:left="547"/>
      </w:pPr>
      <w:bookmarkStart w:id="154" w:name="_TOC22828"/>
      <w:bookmarkStart w:id="155" w:name="TOC346401810"/>
      <w:bookmarkStart w:id="156" w:name="_Roles_of_GML"/>
      <w:bookmarkStart w:id="157" w:name="_Toc500957323"/>
      <w:bookmarkEnd w:id="154"/>
      <w:bookmarkEnd w:id="155"/>
      <w:bookmarkEnd w:id="156"/>
      <w:r>
        <w:lastRenderedPageBreak/>
        <w:t>Roles of GML in JPEG 2000 for geospatial imagery</w:t>
      </w:r>
      <w:r w:rsidR="006A283F">
        <w:t xml:space="preserve"> </w:t>
      </w:r>
      <w:r w:rsidR="000916E3">
        <w:t>(informative)</w:t>
      </w:r>
      <w:bookmarkEnd w:id="157"/>
    </w:p>
    <w:p w:rsidR="00D51C73" w:rsidRPr="003E35F2" w:rsidRDefault="00854281" w:rsidP="00DD712D">
      <w:pPr>
        <w:pStyle w:val="Heading2"/>
        <w:ind w:left="550"/>
      </w:pPr>
      <w:bookmarkStart w:id="158" w:name="_TOC22877"/>
      <w:bookmarkStart w:id="159" w:name="TOC346401811"/>
      <w:bookmarkStart w:id="160" w:name="_Toc500957324"/>
      <w:bookmarkEnd w:id="158"/>
      <w:bookmarkEnd w:id="159"/>
      <w:r>
        <w:t>Introduction</w:t>
      </w:r>
      <w:bookmarkEnd w:id="160"/>
    </w:p>
    <w:p w:rsidR="00D51C73" w:rsidRDefault="004E07F1" w:rsidP="009F7155">
      <w:pPr>
        <w:pStyle w:val="BodyText1"/>
      </w:pPr>
      <w:r>
        <w:t>T</w:t>
      </w:r>
      <w:r w:rsidR="00D51C73">
        <w:t xml:space="preserve">he </w:t>
      </w:r>
      <w:r w:rsidR="006A283F">
        <w:t xml:space="preserve">various </w:t>
      </w:r>
      <w:r w:rsidR="00D51C73">
        <w:t xml:space="preserve">roles </w:t>
      </w:r>
      <w:r w:rsidR="006A283F">
        <w:t xml:space="preserve">played by </w:t>
      </w:r>
      <w:r w:rsidR="00C10B68">
        <w:t xml:space="preserve">CIS </w:t>
      </w:r>
      <w:r w:rsidR="00D51C73">
        <w:t xml:space="preserve">and GML in JPEG 2000 </w:t>
      </w:r>
      <w:r w:rsidR="006A283F">
        <w:t xml:space="preserve">geospatial </w:t>
      </w:r>
      <w:r w:rsidR="00D51C73">
        <w:t>imagery</w:t>
      </w:r>
      <w:r>
        <w:t xml:space="preserve"> are now described</w:t>
      </w:r>
      <w:r w:rsidR="00D51C73">
        <w:t xml:space="preserve">. The description of these roles provides the context for the supporting mechanisms described in </w:t>
      </w:r>
      <w:hyperlink w:anchor="_JPEG_2000_Coverage" w:history="1">
        <w:r w:rsidR="00D51C73" w:rsidRPr="00B253EA">
          <w:rPr>
            <w:rStyle w:val="Hyperlink"/>
          </w:rPr>
          <w:t>Clause 7</w:t>
        </w:r>
      </w:hyperlink>
      <w:r w:rsidR="00D51C73">
        <w:t xml:space="preserve">. When encoding information according to one of the types described in this </w:t>
      </w:r>
      <w:r w:rsidR="004A46D3">
        <w:t xml:space="preserve">section, </w:t>
      </w:r>
      <w:r w:rsidR="00D51C73">
        <w:t xml:space="preserve">the corresponding encoding mechanism specified in </w:t>
      </w:r>
      <w:hyperlink w:anchor="_Toc481700231" w:history="1">
        <w:r w:rsidR="00D51C73" w:rsidRPr="00B253EA">
          <w:rPr>
            <w:rStyle w:val="Hyperlink"/>
          </w:rPr>
          <w:t>Clause 7</w:t>
        </w:r>
      </w:hyperlink>
      <w:r w:rsidR="00D51C73">
        <w:t xml:space="preserve"> </w:t>
      </w:r>
      <w:r w:rsidR="003F7961">
        <w:t xml:space="preserve">are to </w:t>
      </w:r>
      <w:r w:rsidR="00D51C73">
        <w:t>be used.</w:t>
      </w:r>
    </w:p>
    <w:p w:rsidR="00D51C73" w:rsidRDefault="00D51C73" w:rsidP="009F7155">
      <w:pPr>
        <w:pStyle w:val="BodyText1"/>
      </w:pPr>
      <w:r>
        <w:t xml:space="preserve">The role of </w:t>
      </w:r>
      <w:r w:rsidR="009C579C">
        <w:t>CI</w:t>
      </w:r>
      <w:r w:rsidR="007D14E5">
        <w:t>S</w:t>
      </w:r>
      <w:r w:rsidR="009C579C">
        <w:t xml:space="preserve"> </w:t>
      </w:r>
      <w:r>
        <w:t xml:space="preserve">in relation to </w:t>
      </w:r>
      <w:r w:rsidR="005729E6">
        <w:t>JPEG 2000</w:t>
      </w:r>
      <w:r>
        <w:t xml:space="preserve"> is to provide an XML encoding of the coverage metadata necessary to </w:t>
      </w:r>
      <w:r w:rsidR="004A46D3">
        <w:t xml:space="preserve">turn a </w:t>
      </w:r>
      <w:r>
        <w:t>JPEG</w:t>
      </w:r>
      <w:r w:rsidR="00F76D4F">
        <w:t xml:space="preserve"> </w:t>
      </w:r>
      <w:r>
        <w:t xml:space="preserve">2000 document </w:t>
      </w:r>
      <w:r w:rsidR="004A46D3">
        <w:t xml:space="preserve">into </w:t>
      </w:r>
      <w:r w:rsidR="005729E6">
        <w:t xml:space="preserve">either </w:t>
      </w:r>
      <w:r>
        <w:t xml:space="preserve">a georeferenced or georeferenceable image. This is accomplished by providing, using the </w:t>
      </w:r>
      <w:r w:rsidR="009C579C">
        <w:t xml:space="preserve">CIS </w:t>
      </w:r>
      <w:r w:rsidR="00AE339C">
        <w:t>coverage encoding standard</w:t>
      </w:r>
      <w:r>
        <w:t xml:space="preserve">, the description of the image geometry and radiometry. In addition, GML data can be used, as described in this </w:t>
      </w:r>
      <w:r w:rsidR="005729E6">
        <w:t>section</w:t>
      </w:r>
      <w:r>
        <w:t>, for the encoding of geographic features, annotations, annotation and feature styling, and supporting components for coordinate reference systems and unit of measure definitions.</w:t>
      </w:r>
    </w:p>
    <w:p w:rsidR="00D51C73" w:rsidRDefault="00D51C73" w:rsidP="009F7155">
      <w:pPr>
        <w:pStyle w:val="BodyText1"/>
      </w:pPr>
      <w:r>
        <w:t xml:space="preserve">The </w:t>
      </w:r>
      <w:r w:rsidR="009C579C">
        <w:t xml:space="preserve">CIS </w:t>
      </w:r>
      <w:r>
        <w:t xml:space="preserve">and GML data are stored within the </w:t>
      </w:r>
      <w:r w:rsidR="005729E6">
        <w:t>JPEG 2000</w:t>
      </w:r>
      <w:r>
        <w:t xml:space="preserve"> file using the XML Box mechanisms provided by the </w:t>
      </w:r>
      <w:r w:rsidR="005729E6">
        <w:t>JPEG 2000</w:t>
      </w:r>
      <w:r>
        <w:t xml:space="preserve"> standard and the encodings described in </w:t>
      </w:r>
      <w:hyperlink w:anchor="_Encoding_rules_for" w:history="1">
        <w:r w:rsidRPr="00DB4FA3">
          <w:rPr>
            <w:rStyle w:val="Hyperlink"/>
          </w:rPr>
          <w:t>Clause 8</w:t>
        </w:r>
      </w:hyperlink>
      <w:r>
        <w:t>.</w:t>
      </w:r>
    </w:p>
    <w:p w:rsidR="00D51C73" w:rsidRPr="003E35F2" w:rsidRDefault="00D51C73" w:rsidP="00DD712D">
      <w:pPr>
        <w:pStyle w:val="Heading2"/>
        <w:ind w:left="550"/>
      </w:pPr>
      <w:bookmarkStart w:id="161" w:name="_TOC23976"/>
      <w:bookmarkStart w:id="162" w:name="TOC346401812"/>
      <w:bookmarkStart w:id="163" w:name="_Toc385680114"/>
      <w:bookmarkStart w:id="164" w:name="_Toc500957325"/>
      <w:bookmarkEnd w:id="161"/>
      <w:bookmarkEnd w:id="162"/>
      <w:r w:rsidRPr="003E35F2">
        <w:t>Use-cases</w:t>
      </w:r>
      <w:bookmarkEnd w:id="163"/>
      <w:bookmarkEnd w:id="164"/>
    </w:p>
    <w:p w:rsidR="00D51C73" w:rsidRDefault="00D51C73" w:rsidP="009F7155">
      <w:pPr>
        <w:pStyle w:val="BodyText1"/>
      </w:pPr>
      <w:r>
        <w:t>GMLJP2 is intended to handle a variety of imaging use cases including the following:</w:t>
      </w:r>
    </w:p>
    <w:p w:rsidR="00D51C73" w:rsidRDefault="00D51C73" w:rsidP="009F7155">
      <w:pPr>
        <w:pStyle w:val="BodyText1"/>
        <w:numPr>
          <w:ilvl w:val="0"/>
          <w:numId w:val="25"/>
        </w:numPr>
      </w:pPr>
      <w:r>
        <w:t xml:space="preserve">Georeferencing of a single image, in which a coverage collection is used to encapsulate </w:t>
      </w:r>
      <w:r w:rsidR="009C579C">
        <w:t>CIS</w:t>
      </w:r>
      <w:r w:rsidR="00D2343A">
        <w:t xml:space="preserve"> </w:t>
      </w:r>
      <w:r>
        <w:t xml:space="preserve">elements to describe the geometry and the radiometry of the data. Examples include </w:t>
      </w:r>
      <w:r w:rsidR="005729E6">
        <w:t>JPEG 2000</w:t>
      </w:r>
      <w:r>
        <w:t xml:space="preserve"> encoding of simple imagery, or </w:t>
      </w:r>
      <w:r w:rsidR="005729E6">
        <w:t>JPEG 2000</w:t>
      </w:r>
      <w:r>
        <w:t xml:space="preserve"> responses to WMS</w:t>
      </w:r>
      <w:r w:rsidR="005604B7">
        <w:t xml:space="preserve"> </w:t>
      </w:r>
      <w:r>
        <w:t>or WCS requests.</w:t>
      </w:r>
    </w:p>
    <w:p w:rsidR="00D51C73" w:rsidRDefault="00D51C73" w:rsidP="009F7155">
      <w:pPr>
        <w:pStyle w:val="BodyText1"/>
        <w:numPr>
          <w:ilvl w:val="0"/>
          <w:numId w:val="25"/>
        </w:numPr>
      </w:pPr>
      <w:r>
        <w:t xml:space="preserve">Same as 1, but for multiple images of the same type. A coverage collection is used to encapsulate </w:t>
      </w:r>
      <w:r w:rsidR="009C579C">
        <w:t>CIS</w:t>
      </w:r>
      <w:r w:rsidR="00186801">
        <w:t xml:space="preserve"> </w:t>
      </w:r>
      <w:r>
        <w:t xml:space="preserve">elements to describe the geometry and the radiometry of the constituent images. Examples include a single </w:t>
      </w:r>
      <w:r w:rsidR="005729E6">
        <w:t>JPEG 2000</w:t>
      </w:r>
      <w:r>
        <w:t xml:space="preserve"> file that contains stereo photographic pair data, a triangulation block of images, or a collection of image tiles making up an image mosaic.</w:t>
      </w:r>
    </w:p>
    <w:p w:rsidR="00D51C73" w:rsidRDefault="00D51C73" w:rsidP="009F7155">
      <w:pPr>
        <w:pStyle w:val="BodyText1"/>
        <w:numPr>
          <w:ilvl w:val="0"/>
          <w:numId w:val="25"/>
        </w:numPr>
      </w:pPr>
      <w:r>
        <w:t xml:space="preserve">Same as 2, but for images of different types. A coverage collection is used to encapsulate </w:t>
      </w:r>
      <w:r w:rsidR="009C579C">
        <w:t>CIS</w:t>
      </w:r>
      <w:r w:rsidR="00186801">
        <w:t xml:space="preserve"> </w:t>
      </w:r>
      <w:r>
        <w:t xml:space="preserve">elements to describe the geometry and the radiometry of the constituent images. Examples include a single </w:t>
      </w:r>
      <w:r w:rsidR="005729E6">
        <w:t>JPEG 2000</w:t>
      </w:r>
      <w:r>
        <w:t xml:space="preserve"> file that contains a combination of images relating to the identification of a target and its environs, such an optical image, a FLIR dataset, and one or more SAR images.</w:t>
      </w:r>
    </w:p>
    <w:p w:rsidR="00D51C73" w:rsidRDefault="00D51C73" w:rsidP="009F7155">
      <w:pPr>
        <w:pStyle w:val="BodyText1"/>
        <w:numPr>
          <w:ilvl w:val="0"/>
          <w:numId w:val="25"/>
        </w:numPr>
      </w:pPr>
      <w:r>
        <w:t xml:space="preserve">Rectified images with or without associated digital elevation models. </w:t>
      </w:r>
      <w:r w:rsidR="009C579C">
        <w:t>CIS</w:t>
      </w:r>
      <w:r w:rsidR="00186801">
        <w:t xml:space="preserve"> </w:t>
      </w:r>
      <w:r>
        <w:t>can be used to provide the geometry and, optionally, elevation information.</w:t>
      </w:r>
    </w:p>
    <w:p w:rsidR="00BB33DA" w:rsidRDefault="000D0FD4" w:rsidP="009F7155">
      <w:pPr>
        <w:pStyle w:val="BodyText1"/>
        <w:numPr>
          <w:ilvl w:val="0"/>
          <w:numId w:val="25"/>
        </w:numPr>
      </w:pPr>
      <w:r>
        <w:t>“</w:t>
      </w:r>
      <w:r w:rsidR="00BB33DA">
        <w:t>Referenceable</w:t>
      </w:r>
      <w:r>
        <w:t>”</w:t>
      </w:r>
      <w:r w:rsidR="00BB33DA">
        <w:t xml:space="preserve"> images</w:t>
      </w:r>
      <w:r>
        <w:t>,</w:t>
      </w:r>
      <w:r w:rsidR="00BB33DA">
        <w:t xml:space="preserve"> </w:t>
      </w:r>
      <w:r>
        <w:t xml:space="preserve">such as those collected by remote sensing systems, </w:t>
      </w:r>
      <w:r w:rsidR="00BB33DA">
        <w:t xml:space="preserve">with or without associated digital elevation models. </w:t>
      </w:r>
      <w:r w:rsidR="00B920DB">
        <w:t xml:space="preserve">The ReferenceableGridCoverage </w:t>
      </w:r>
      <w:r w:rsidR="00B920DB">
        <w:lastRenderedPageBreak/>
        <w:t xml:space="preserve">type of </w:t>
      </w:r>
      <w:r w:rsidR="009C579C">
        <w:t>CIS</w:t>
      </w:r>
      <w:r w:rsidR="00186801">
        <w:t xml:space="preserve"> </w:t>
      </w:r>
      <w:r w:rsidR="00B920DB">
        <w:t>together with</w:t>
      </w:r>
      <w:r w:rsidR="00BB33DA">
        <w:t xml:space="preserve"> </w:t>
      </w:r>
      <w:r w:rsidR="00F73BA9">
        <w:t xml:space="preserve">its </w:t>
      </w:r>
      <w:r w:rsidR="00BB33DA" w:rsidRPr="007E74AC">
        <w:t>RefererenceableGridCoverage</w:t>
      </w:r>
      <w:r w:rsidR="00BB33DA">
        <w:t xml:space="preserve"> Extension can be used to provide the geometry and, optionally, elevation informatio</w:t>
      </w:r>
      <w:r w:rsidR="008E3D23">
        <w:t>n</w:t>
      </w:r>
      <w:r w:rsidR="00D0140B">
        <w:t>.</w:t>
      </w:r>
    </w:p>
    <w:p w:rsidR="00D51C73" w:rsidRDefault="00D51C73" w:rsidP="009F7155">
      <w:pPr>
        <w:pStyle w:val="BodyText1"/>
        <w:numPr>
          <w:ilvl w:val="0"/>
          <w:numId w:val="25"/>
        </w:numPr>
      </w:pPr>
      <w:r>
        <w:t>Images that correspond to elevation grid and associated metadata</w:t>
      </w:r>
    </w:p>
    <w:p w:rsidR="00D51C73" w:rsidRDefault="00D51C73" w:rsidP="009F7155">
      <w:pPr>
        <w:pStyle w:val="BodyText1"/>
        <w:numPr>
          <w:ilvl w:val="0"/>
          <w:numId w:val="25"/>
        </w:numPr>
      </w:pPr>
      <w:r>
        <w:t>Images that require annotations, such as for explanatory text or simple vector graphics to communicate additional information about what the image is portraying.</w:t>
      </w:r>
    </w:p>
    <w:p w:rsidR="00D51C73" w:rsidRDefault="00D51C73" w:rsidP="009F7155">
      <w:pPr>
        <w:pStyle w:val="BodyText1"/>
        <w:numPr>
          <w:ilvl w:val="0"/>
          <w:numId w:val="25"/>
        </w:numPr>
      </w:pPr>
      <w:r>
        <w:t xml:space="preserve">Images that are required to be accompanied by arbitrary feature data. The GML can be used to describe the features.  An example of this would be a single GMLJP2 file </w:t>
      </w:r>
      <w:r w:rsidR="000B2C39">
        <w:t>in substitution to</w:t>
      </w:r>
      <w:r>
        <w:t xml:space="preserve"> the use of a pair of files such as a GeoTIFF and a Shapefile.</w:t>
      </w:r>
    </w:p>
    <w:p w:rsidR="00D51C73" w:rsidRDefault="00D51C73" w:rsidP="001933FD">
      <w:pPr>
        <w:pStyle w:val="BodyText1"/>
        <w:numPr>
          <w:ilvl w:val="0"/>
          <w:numId w:val="25"/>
        </w:numPr>
      </w:pPr>
      <w:r>
        <w:t>Same as 1, but with additional coverage provided to indicate the semantic meaning of specific pixel (sample) values, e.g. for “no-data” or high-saturation indicators.</w:t>
      </w:r>
    </w:p>
    <w:p w:rsidR="00D51C73" w:rsidRDefault="00D51C73" w:rsidP="001933FD">
      <w:pPr>
        <w:pStyle w:val="BodyText1"/>
        <w:numPr>
          <w:ilvl w:val="0"/>
          <w:numId w:val="25"/>
        </w:numPr>
      </w:pPr>
      <w:r>
        <w:t xml:space="preserve">Images that require an associated sensor model for analysis and geopositioning.  </w:t>
      </w:r>
      <w:r w:rsidR="002806AD">
        <w:t xml:space="preserve">Sensor model imagery is particularly well suited to be supported by the GMLJP2ReferenceableGridCoverage type. </w:t>
      </w:r>
      <w:r w:rsidR="00E15DC4">
        <w:t xml:space="preserve">The </w:t>
      </w:r>
      <w:r w:rsidR="00E15DC4" w:rsidRPr="00764771">
        <w:t>RefererenceableGridCoverage</w:t>
      </w:r>
      <w:r w:rsidR="00E15DC4">
        <w:t xml:space="preserve"> Extension provides a connection from the domain set of a GMLJP2ReferenceableGridCoverage to SensorML via the ReferenceableGridBySensorModel </w:t>
      </w:r>
      <w:r w:rsidR="004D4632">
        <w:t>sub</w:t>
      </w:r>
      <w:r w:rsidR="00E15DC4">
        <w:t>type.</w:t>
      </w:r>
    </w:p>
    <w:p w:rsidR="00D51C73" w:rsidRDefault="00D51C73" w:rsidP="001933FD">
      <w:pPr>
        <w:pStyle w:val="BodyText1"/>
        <w:numPr>
          <w:ilvl w:val="0"/>
          <w:numId w:val="25"/>
        </w:numPr>
      </w:pPr>
      <w:r>
        <w:t xml:space="preserve">Images that require associated access rights. GeoXACML is a </w:t>
      </w:r>
      <w:r w:rsidR="00C746B6">
        <w:t>general-purpose</w:t>
      </w:r>
      <w:r>
        <w:t xml:space="preserve"> language to declare and enforce access control rights, e.g. a condition where the user can access all features inside or outside a </w:t>
      </w:r>
      <w:r w:rsidR="00C746B6">
        <w:t>specified geographical</w:t>
      </w:r>
      <w:r>
        <w:t xml:space="preserve"> area.</w:t>
      </w:r>
    </w:p>
    <w:p w:rsidR="00D51C73" w:rsidRDefault="00D51C73" w:rsidP="001933FD">
      <w:pPr>
        <w:pStyle w:val="BodyText1"/>
        <w:numPr>
          <w:ilvl w:val="0"/>
          <w:numId w:val="25"/>
        </w:numPr>
      </w:pPr>
      <w:r>
        <w:t xml:space="preserve">Multiple codestream encoding enables multiple images of the same or different type (different geometry, different radiometry) to be packaged in a single </w:t>
      </w:r>
      <w:r w:rsidR="005729E6">
        <w:t>JPEG 2000</w:t>
      </w:r>
      <w:r>
        <w:t xml:space="preserve"> file. Multiple ASOC boxes within the “outer” association box labeled gml.data may refer to the different codestreams</w:t>
      </w:r>
      <w:r w:rsidR="00C746B6">
        <w:t xml:space="preserve"> with various coverage range types</w:t>
      </w:r>
      <w:r>
        <w:t>, e</w:t>
      </w:r>
      <w:r w:rsidR="00C746B6">
        <w:t>.</w:t>
      </w:r>
      <w:r>
        <w:t>g. pressure</w:t>
      </w:r>
      <w:r w:rsidR="00C746B6">
        <w:t xml:space="preserve"> and</w:t>
      </w:r>
      <w:r>
        <w:t xml:space="preserve"> </w:t>
      </w:r>
      <w:r w:rsidR="00C746B6">
        <w:t xml:space="preserve">temperature, </w:t>
      </w:r>
      <w:r>
        <w:t>as separate codestreams with associated schemas.</w:t>
      </w:r>
    </w:p>
    <w:p w:rsidR="00D51C73" w:rsidRDefault="00D51C73" w:rsidP="001933FD">
      <w:pPr>
        <w:pStyle w:val="BodyText1"/>
        <w:numPr>
          <w:ilvl w:val="0"/>
          <w:numId w:val="25"/>
        </w:numPr>
      </w:pPr>
      <w:r>
        <w:t xml:space="preserve">Images coming out from radar sensors (after SLC) </w:t>
      </w:r>
    </w:p>
    <w:p w:rsidR="00D51C73" w:rsidRDefault="00D51C73" w:rsidP="001933FD">
      <w:pPr>
        <w:pStyle w:val="BodyText1"/>
        <w:numPr>
          <w:ilvl w:val="0"/>
          <w:numId w:val="25"/>
        </w:numPr>
      </w:pPr>
      <w:r>
        <w:t>Large mosaic dataset (&gt;10GB up to 40 GB in one single GMLJP2 file).</w:t>
      </w:r>
    </w:p>
    <w:p w:rsidR="00D51C73" w:rsidRDefault="005729E6" w:rsidP="00DD712D">
      <w:pPr>
        <w:pStyle w:val="Heading1"/>
        <w:pageBreakBefore/>
        <w:spacing w:before="0" w:after="120"/>
        <w:ind w:left="547"/>
      </w:pPr>
      <w:bookmarkStart w:id="165" w:name="_Toc481700231"/>
      <w:bookmarkStart w:id="166" w:name="_Toc481700473"/>
      <w:bookmarkStart w:id="167" w:name="_Toc481700913"/>
      <w:bookmarkStart w:id="168" w:name="_Toc481701078"/>
      <w:bookmarkStart w:id="169" w:name="_Toc481701857"/>
      <w:bookmarkStart w:id="170" w:name="_Toc481702647"/>
      <w:bookmarkStart w:id="171" w:name="_Toc481702780"/>
      <w:bookmarkStart w:id="172" w:name="_Toc481761526"/>
      <w:bookmarkStart w:id="173" w:name="_Toc481762059"/>
      <w:bookmarkStart w:id="174" w:name="_Toc481762207"/>
      <w:bookmarkStart w:id="175" w:name="_Toc481762339"/>
      <w:bookmarkStart w:id="176" w:name="_Toc481762655"/>
      <w:bookmarkStart w:id="177" w:name="_Toc481763003"/>
      <w:bookmarkStart w:id="178" w:name="_Toc481763119"/>
      <w:bookmarkStart w:id="179" w:name="_Toc481763235"/>
      <w:bookmarkStart w:id="180" w:name="_Toc481765506"/>
      <w:bookmarkStart w:id="181" w:name="_Toc481765800"/>
      <w:bookmarkStart w:id="182" w:name="_Toc481766127"/>
      <w:bookmarkStart w:id="183" w:name="_Toc481767086"/>
      <w:bookmarkStart w:id="184" w:name="_Toc481769516"/>
      <w:bookmarkStart w:id="185" w:name="_Toc481770029"/>
      <w:bookmarkStart w:id="186" w:name="_Toc481770152"/>
      <w:bookmarkStart w:id="187" w:name="_Toc481771386"/>
      <w:bookmarkStart w:id="188" w:name="_Toc481771804"/>
      <w:bookmarkStart w:id="189" w:name="_Toc481774192"/>
      <w:bookmarkStart w:id="190" w:name="_Toc481777517"/>
      <w:bookmarkStart w:id="191" w:name="_Toc482397106"/>
      <w:bookmarkStart w:id="192" w:name="_TOC26745"/>
      <w:bookmarkStart w:id="193" w:name="TOC346401813"/>
      <w:bookmarkStart w:id="194" w:name="_JPEG_2000_Coverage"/>
      <w:bookmarkStart w:id="195" w:name="_Toc500957326"/>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lastRenderedPageBreak/>
        <w:t>JPEG 2000</w:t>
      </w:r>
      <w:r w:rsidR="00D51C73">
        <w:t xml:space="preserve"> Coverage description requirements</w:t>
      </w:r>
      <w:bookmarkEnd w:id="195"/>
    </w:p>
    <w:p w:rsidR="00D51C73" w:rsidRDefault="00BD36C5" w:rsidP="009F7155">
      <w:pPr>
        <w:pStyle w:val="BodyText1"/>
      </w:pPr>
      <w:r>
        <w:t>Clause</w:t>
      </w:r>
      <w:r w:rsidR="003A3293">
        <w:t>s</w:t>
      </w:r>
      <w:r>
        <w:t xml:space="preserve"> </w:t>
      </w:r>
      <w:r w:rsidR="00D51C73">
        <w:t xml:space="preserve">7 and </w:t>
      </w:r>
      <w:hyperlink w:anchor="_Encoding_rules_for" w:history="1">
        <w:r w:rsidR="00D51C73" w:rsidRPr="00DB4FA3">
          <w:rPr>
            <w:rStyle w:val="Hyperlink"/>
          </w:rPr>
          <w:t>8</w:t>
        </w:r>
      </w:hyperlink>
      <w:r w:rsidR="00D51C73">
        <w:t xml:space="preserve"> describe the use of the </w:t>
      </w:r>
      <w:r w:rsidR="00C56F59">
        <w:t xml:space="preserve">CIS </w:t>
      </w:r>
      <w:r w:rsidR="00D51C73">
        <w:t xml:space="preserve">to describe both a coverage collection and the individual coverages for its usage in a </w:t>
      </w:r>
      <w:r w:rsidR="005729E6">
        <w:t>JPEG 2000</w:t>
      </w:r>
      <w:r w:rsidR="00D51C73">
        <w:t xml:space="preserve"> encoding format. A Coverage collection is needed because a GMLJP2 file (dataset) may contain:</w:t>
      </w:r>
    </w:p>
    <w:p w:rsidR="00D51C73" w:rsidRDefault="000C5F8F" w:rsidP="00DD712D">
      <w:pPr>
        <w:pStyle w:val="ListParagraph"/>
        <w:ind w:left="550"/>
      </w:pPr>
      <w:r>
        <w:t xml:space="preserve">1. </w:t>
      </w:r>
      <w:r w:rsidR="00D51C73">
        <w:t xml:space="preserve">A single codestream (raster) associated with a single coverage with a XML encoding of the metadata necessary to make the </w:t>
      </w:r>
      <w:r w:rsidR="005729E6">
        <w:t>JPEG 2000</w:t>
      </w:r>
      <w:r w:rsidR="00D51C73">
        <w:t xml:space="preserve"> document a georeferenced or geo</w:t>
      </w:r>
      <w:r w:rsidR="001176AF">
        <w:t>referenceable</w:t>
      </w:r>
      <w:r w:rsidR="00D51C73">
        <w:t xml:space="preserve"> image</w:t>
      </w:r>
      <w:r w:rsidR="001176AF">
        <w:t>.</w:t>
      </w:r>
    </w:p>
    <w:p w:rsidR="00D51C73" w:rsidRDefault="000C5F8F" w:rsidP="00DD712D">
      <w:pPr>
        <w:pStyle w:val="ListParagraph"/>
        <w:ind w:left="550"/>
      </w:pPr>
      <w:r>
        <w:t xml:space="preserve">2. </w:t>
      </w:r>
      <w:r w:rsidR="00D51C73">
        <w:t>A sequence (collection) of codestreams with a sequence of corresponding coverages</w:t>
      </w:r>
    </w:p>
    <w:p w:rsidR="00D51C73" w:rsidRDefault="000C5F8F" w:rsidP="00DD712D">
      <w:pPr>
        <w:pStyle w:val="ListParagraph"/>
        <w:ind w:left="550"/>
      </w:pPr>
      <w:r>
        <w:t xml:space="preserve">3. </w:t>
      </w:r>
      <w:r w:rsidR="00D51C73">
        <w:t>A single codestream associated with a single coverage, and associated features and annotations, together with styling information.</w:t>
      </w:r>
    </w:p>
    <w:p w:rsidR="00D51C73" w:rsidRDefault="000C5F8F" w:rsidP="00DD712D">
      <w:pPr>
        <w:pStyle w:val="ListParagraph"/>
        <w:ind w:left="550"/>
      </w:pPr>
      <w:r>
        <w:t xml:space="preserve">4. </w:t>
      </w:r>
      <w:r w:rsidR="00D51C73">
        <w:t>A sequence (collection) of codestreams with a sequence of corresponding coverages, each coverage being associated with its features and annotations, together with styling information.</w:t>
      </w:r>
    </w:p>
    <w:p w:rsidR="00D95F98" w:rsidRPr="006113A9" w:rsidDel="006113A9" w:rsidRDefault="001176AF" w:rsidP="009F7155">
      <w:pPr>
        <w:pStyle w:val="BodyText1"/>
        <w:rPr>
          <w:rStyle w:val="Hyperlink"/>
        </w:rPr>
      </w:pPr>
      <w:r>
        <w:t>Geo</w:t>
      </w:r>
      <w:r w:rsidR="002C7FA0">
        <w:t>graphic</w:t>
      </w:r>
      <w:r w:rsidR="00D51C73">
        <w:t xml:space="preserve"> metadata may be associated to the coverage collection (the whole GMLJP2 file). This metadata is at the “aggregate” level, aggregate here being any structure of elements corresponding to cases 2 to 4.</w:t>
      </w:r>
      <w:r w:rsidR="006113A9">
        <w:t xml:space="preserve"> </w:t>
      </w:r>
      <w:r w:rsidR="00F73E20">
        <w:t>The result is a</w:t>
      </w:r>
      <w:r w:rsidR="00D51C73">
        <w:t xml:space="preserve"> GML document providing the information of the coverage(s) and associated features, annotations and styling (if any).</w:t>
      </w:r>
      <w:r w:rsidR="006113A9">
        <w:fldChar w:fldCharType="begin"/>
      </w:r>
      <w:r w:rsidR="006113A9">
        <w:instrText xml:space="preserve"> HYPERLINK  \l "_Toc481700231" </w:instrText>
      </w:r>
      <w:r w:rsidR="006113A9">
        <w:fldChar w:fldCharType="separate"/>
      </w:r>
    </w:p>
    <w:p w:rsidR="00D51C73" w:rsidRDefault="006E1F57" w:rsidP="009F7155">
      <w:pPr>
        <w:pStyle w:val="BodyText1"/>
      </w:pPr>
      <w:r w:rsidRPr="006113A9">
        <w:rPr>
          <w:rStyle w:val="Hyperlink"/>
        </w:rPr>
        <w:t xml:space="preserve">Clause </w:t>
      </w:r>
      <w:r w:rsidR="00D51C73" w:rsidRPr="006113A9">
        <w:rPr>
          <w:rStyle w:val="Hyperlink"/>
        </w:rPr>
        <w:t>7</w:t>
      </w:r>
      <w:r w:rsidR="006113A9">
        <w:fldChar w:fldCharType="end"/>
      </w:r>
      <w:r w:rsidR="00D51C73">
        <w:t xml:space="preserve"> describes </w:t>
      </w:r>
      <w:r w:rsidR="000C5F8F">
        <w:t xml:space="preserve">some details </w:t>
      </w:r>
      <w:r w:rsidR="00D51C73">
        <w:t xml:space="preserve">in the use of </w:t>
      </w:r>
      <w:r w:rsidR="00C56F59">
        <w:t>CIS</w:t>
      </w:r>
      <w:r w:rsidR="00186801">
        <w:t xml:space="preserve"> </w:t>
      </w:r>
      <w:r w:rsidR="00F73E20">
        <w:t>to encode different aspect</w:t>
      </w:r>
      <w:r w:rsidR="00D51C73">
        <w:t>s of the data</w:t>
      </w:r>
      <w:r w:rsidR="00ED3B50">
        <w:t>,</w:t>
      </w:r>
      <w:r w:rsidR="00D51C73">
        <w:t xml:space="preserve"> </w:t>
      </w:r>
      <w:r w:rsidR="00ED3B50">
        <w:t xml:space="preserve">while </w:t>
      </w:r>
      <w:hyperlink w:anchor="_Encoding_rules_for" w:history="1">
        <w:r w:rsidRPr="00DB4FA3">
          <w:rPr>
            <w:rStyle w:val="Hyperlink"/>
          </w:rPr>
          <w:t xml:space="preserve">Clause </w:t>
        </w:r>
        <w:r w:rsidR="00D51C73" w:rsidRPr="00DB4FA3">
          <w:rPr>
            <w:rStyle w:val="Hyperlink"/>
          </w:rPr>
          <w:t>8</w:t>
        </w:r>
      </w:hyperlink>
      <w:r w:rsidR="00D51C73">
        <w:t xml:space="preserve"> describes the complete structure of a GMLJP2 XML encoding.</w:t>
      </w:r>
    </w:p>
    <w:p w:rsidR="00D51C73" w:rsidRDefault="00D51C73" w:rsidP="009F7155">
      <w:pPr>
        <w:pStyle w:val="BodyText1"/>
      </w:pPr>
      <w:r>
        <w:t xml:space="preserve">Requirements class </w:t>
      </w:r>
      <w:r w:rsidR="00BD36C5">
        <w:rPr>
          <w:rFonts w:ascii="Times New Roman Italic" w:hAnsi="Times New Roman Italic"/>
        </w:rPr>
        <w:t>core</w:t>
      </w:r>
      <w:r w:rsidR="00BD36C5">
        <w:t xml:space="preserve"> </w:t>
      </w:r>
      <w:r>
        <w:t xml:space="preserve">establishes how </w:t>
      </w:r>
      <w:r w:rsidR="00ED3B50">
        <w:t xml:space="preserve">representations of </w:t>
      </w:r>
      <w:r>
        <w:t>coverages</w:t>
      </w:r>
      <w:r w:rsidR="00ED3B50">
        <w:t>,</w:t>
      </w:r>
      <w:r>
        <w:t xml:space="preserve"> metadata, GML features</w:t>
      </w:r>
      <w:r w:rsidR="00ED3B50">
        <w:t>,</w:t>
      </w:r>
      <w:r>
        <w:t xml:space="preserve"> and annotations can be embedded in the </w:t>
      </w:r>
      <w:r w:rsidR="005729E6">
        <w:t>JPEG 2000</w:t>
      </w:r>
      <w:r>
        <w:t xml:space="preserve"> encoding format. Its identifying URL is given by </w:t>
      </w:r>
      <w:hyperlink r:id="rId34" w:history="1">
        <w:r w:rsidR="00BD36C5" w:rsidRPr="00667F85">
          <w:rPr>
            <w:rStyle w:val="Hyperlink"/>
          </w:rPr>
          <w:t>http://www.opengis.net/spec/gmljp2/2.1/req</w:t>
        </w:r>
        <w:r w:rsidR="00BD36C5" w:rsidRPr="00BD36C5">
          <w:rPr>
            <w:rStyle w:val="Hyperlink"/>
          </w:rPr>
          <w:t>/core</w:t>
        </w:r>
      </w:hyperlink>
      <w:r>
        <w:t>.</w:t>
      </w:r>
    </w:p>
    <w:p w:rsidR="00F73E20" w:rsidRDefault="003F3CC0" w:rsidP="001933FD">
      <w:pPr>
        <w:pStyle w:val="BodyText1"/>
      </w:pPr>
      <w:bookmarkStart w:id="196" w:name="TOC206237862"/>
      <w:r>
        <w:t xml:space="preserve">This </w:t>
      </w:r>
      <w:bookmarkEnd w:id="196"/>
      <w:r>
        <w:t>s</w:t>
      </w:r>
      <w:r w:rsidR="00836EF3">
        <w:t>tandard</w:t>
      </w:r>
      <w:r w:rsidR="00D51C73">
        <w:t xml:space="preserve"> </w:t>
      </w:r>
      <w:r>
        <w:t xml:space="preserve">depends on OGC 09-146r2, OGC Coverage Implementation Schema (February 2012) </w:t>
      </w:r>
      <w:r w:rsidR="00D51C73">
        <w:t xml:space="preserve">version 1.0.1. </w:t>
      </w:r>
      <w:r>
        <w:t>and on</w:t>
      </w:r>
      <w:r w:rsidR="00D51C73">
        <w:t xml:space="preserve"> OGC 12-108, GML Application Schema - Coverages - </w:t>
      </w:r>
      <w:r w:rsidR="005729E6">
        <w:t>JPEG 2000</w:t>
      </w:r>
      <w:r w:rsidR="00D51C73">
        <w:t xml:space="preserve"> Coverage Encodin</w:t>
      </w:r>
      <w:r w:rsidR="00F73E20">
        <w:t>g Extension</w:t>
      </w:r>
      <w:r>
        <w:t>,</w:t>
      </w:r>
      <w:r w:rsidR="002D0785">
        <w:t xml:space="preserve"> </w:t>
      </w:r>
      <w:r w:rsidR="000677BE">
        <w:t xml:space="preserve">for support of </w:t>
      </w:r>
      <w:r w:rsidR="00E670D4">
        <w:t>GMLJP2 grid coverage</w:t>
      </w:r>
      <w:r>
        <w:t xml:space="preserve"> elements</w:t>
      </w:r>
      <w:r w:rsidR="000677BE">
        <w:t>:</w:t>
      </w:r>
    </w:p>
    <w:p w:rsidR="00F73E20" w:rsidRDefault="00F73E20" w:rsidP="001933FD">
      <w:pPr>
        <w:pStyle w:val="BodyText1"/>
        <w:numPr>
          <w:ilvl w:val="0"/>
          <w:numId w:val="24"/>
        </w:numPr>
        <w:spacing w:after="0"/>
      </w:pPr>
      <w:r>
        <w:t>gmljp2:</w:t>
      </w:r>
      <w:r w:rsidR="003F3CC0">
        <w:t xml:space="preserve"> </w:t>
      </w:r>
      <w:r>
        <w:t xml:space="preserve">GMLJP2GridCoverage, </w:t>
      </w:r>
    </w:p>
    <w:p w:rsidR="00F73E20" w:rsidRDefault="00D51C73" w:rsidP="001933FD">
      <w:pPr>
        <w:pStyle w:val="BodyText1"/>
        <w:numPr>
          <w:ilvl w:val="0"/>
          <w:numId w:val="24"/>
        </w:numPr>
        <w:spacing w:after="0"/>
      </w:pPr>
      <w:r>
        <w:t>gmljp2:</w:t>
      </w:r>
      <w:r w:rsidR="003F3CC0">
        <w:t xml:space="preserve"> </w:t>
      </w:r>
      <w:r w:rsidR="00F73E20">
        <w:t>GMLJP2RectifiedGridCoverage,</w:t>
      </w:r>
    </w:p>
    <w:p w:rsidR="001F7FC1" w:rsidRDefault="00D51C73" w:rsidP="001933FD">
      <w:pPr>
        <w:pStyle w:val="BodyText1"/>
        <w:numPr>
          <w:ilvl w:val="0"/>
          <w:numId w:val="24"/>
        </w:numPr>
        <w:spacing w:after="0"/>
      </w:pPr>
      <w:r>
        <w:t>gmljp2: GMLJP2ReferenceableGridCoverage</w:t>
      </w:r>
    </w:p>
    <w:p w:rsidR="001F7FC1" w:rsidRDefault="00D95F98" w:rsidP="00DD712D">
      <w:pPr>
        <w:pStyle w:val="BodyText1"/>
        <w:spacing w:before="240"/>
      </w:pPr>
      <w:r>
        <w:t xml:space="preserve">Finally, requirements class </w:t>
      </w:r>
      <w:r w:rsidRPr="00584C92">
        <w:rPr>
          <w:i/>
        </w:rPr>
        <w:t>gmljp2rgrid</w:t>
      </w:r>
      <w:r>
        <w:t xml:space="preserve"> establishes G</w:t>
      </w:r>
      <w:r w:rsidR="003F3CC0">
        <w:t xml:space="preserve">MLJP2ReferenceableGridCoverage as </w:t>
      </w:r>
      <w:r>
        <w:t xml:space="preserve">a referenceable grid coverage type that is tied to the ReferenceableGridCoverage Extension (OGC 16-083r2). The sole clause providing the requirements for class </w:t>
      </w:r>
      <w:r w:rsidRPr="003D6118">
        <w:rPr>
          <w:i/>
        </w:rPr>
        <w:t>gmljp2rgrid</w:t>
      </w:r>
      <w:r>
        <w:t xml:space="preserve"> is </w:t>
      </w:r>
      <w:hyperlink w:anchor="_A_Coverage_Type" w:history="1">
        <w:r w:rsidRPr="00A432D2">
          <w:rPr>
            <w:rStyle w:val="Hyperlink"/>
          </w:rPr>
          <w:t>section 11</w:t>
        </w:r>
      </w:hyperlink>
      <w:r>
        <w:t>.</w:t>
      </w:r>
    </w:p>
    <w:p w:rsidR="00C75AE2" w:rsidRPr="00EF727F" w:rsidRDefault="00BA7507" w:rsidP="009F7155">
      <w:pPr>
        <w:pStyle w:val="Requirement"/>
        <w:outlineLvl w:val="9"/>
      </w:pPr>
      <w:r>
        <w:lastRenderedPageBreak/>
        <w:t>/req/core/</w:t>
      </w:r>
      <w:r w:rsidR="00C75AE2" w:rsidRPr="0073163E">
        <w:rPr>
          <w:rStyle w:val="RequirementCar"/>
          <w:b/>
        </w:rPr>
        <w:t>gmljp2-gmlcov</w:t>
      </w:r>
    </w:p>
    <w:p w:rsidR="00D60311" w:rsidRDefault="00C75AE2" w:rsidP="009F7155">
      <w:pPr>
        <w:pStyle w:val="Requirement1"/>
        <w:numPr>
          <w:ilvl w:val="0"/>
          <w:numId w:val="0"/>
        </w:numPr>
        <w:outlineLvl w:val="9"/>
        <w:rPr>
          <w:rStyle w:val="RequirementChar"/>
        </w:rPr>
      </w:pPr>
      <w:r w:rsidRPr="0073163E">
        <w:t xml:space="preserve">A </w:t>
      </w:r>
      <w:r w:rsidR="005729E6">
        <w:t>JPEG 2000</w:t>
      </w:r>
      <w:r w:rsidRPr="0073163E">
        <w:t xml:space="preserve"> encoded file c</w:t>
      </w:r>
      <w:r w:rsidR="00A90B04">
        <w:t>onformant</w:t>
      </w:r>
      <w:r w:rsidRPr="0073163E">
        <w:t xml:space="preserve"> to this stand</w:t>
      </w:r>
      <w:r>
        <w:t xml:space="preserve">ard shall use a </w:t>
      </w:r>
      <w:r w:rsidR="00307224">
        <w:t>CIS</w:t>
      </w:r>
      <w:r w:rsidR="00C56F59">
        <w:t xml:space="preserve"> </w:t>
      </w:r>
      <w:r>
        <w:t xml:space="preserve">coverage </w:t>
      </w:r>
      <w:r w:rsidRPr="0073163E">
        <w:t>description</w:t>
      </w:r>
      <w:r w:rsidR="00D8794E">
        <w:t xml:space="preserve"> </w:t>
      </w:r>
      <w:r w:rsidRPr="0073163E">
        <w:t>following the OGC</w:t>
      </w:r>
      <w:r w:rsidR="006F283C">
        <w:t xml:space="preserve"> </w:t>
      </w:r>
      <w:r w:rsidRPr="0073163E">
        <w:t>12-108 GML Application Schema - Coverages - GMLJP2 Coverage Encoding Extension to describe</w:t>
      </w:r>
      <w:r w:rsidR="00D60311">
        <w:t xml:space="preserve"> the coverage collection and to </w:t>
      </w:r>
      <w:r w:rsidRPr="0073163E">
        <w:t>describe the individual coverages.</w:t>
      </w:r>
      <w:r w:rsidR="00D60311">
        <w:rPr>
          <w:rStyle w:val="RequirementChar"/>
        </w:rPr>
        <w:t xml:space="preserve"> </w:t>
      </w:r>
    </w:p>
    <w:p w:rsidR="00C75AE2" w:rsidRPr="007E74AC" w:rsidRDefault="00C75AE2" w:rsidP="009F7155">
      <w:pPr>
        <w:pStyle w:val="Requirement1"/>
        <w:numPr>
          <w:ilvl w:val="0"/>
          <w:numId w:val="0"/>
        </w:numPr>
        <w:spacing w:after="240"/>
        <w:outlineLvl w:val="9"/>
        <w:rPr>
          <w:rStyle w:val="Hyperlink"/>
          <w:color w:val="000000"/>
          <w:u w:val="none"/>
        </w:rPr>
      </w:pPr>
      <w:r w:rsidRPr="00E73414">
        <w:rPr>
          <w:rStyle w:val="RequirementChar"/>
        </w:rPr>
        <w:t xml:space="preserve">Dependency: </w:t>
      </w:r>
      <w:hyperlink r:id="rId35" w:history="1">
        <w:r w:rsidRPr="00E73414">
          <w:rPr>
            <w:rStyle w:val="Hyperlink"/>
            <w:rFonts w:ascii="Times New Roman" w:eastAsia="Times New Roman" w:hAnsi="Times New Roman"/>
            <w:b w:val="0"/>
            <w:u w:val="none"/>
          </w:rPr>
          <w:t>http://www.opengis.net/spec/gmlcov_</w:t>
        </w:r>
        <w:r w:rsidR="005729E6">
          <w:rPr>
            <w:rStyle w:val="Hyperlink"/>
            <w:rFonts w:ascii="Times New Roman" w:eastAsia="Times New Roman" w:hAnsi="Times New Roman"/>
            <w:b w:val="0"/>
            <w:u w:val="none"/>
          </w:rPr>
          <w:t>JPEG 2000</w:t>
        </w:r>
        <w:r w:rsidRPr="00E73414">
          <w:rPr>
            <w:rStyle w:val="Hyperlink"/>
            <w:rFonts w:ascii="Times New Roman" w:eastAsia="Times New Roman" w:hAnsi="Times New Roman"/>
            <w:b w:val="0"/>
            <w:u w:val="none"/>
          </w:rPr>
          <w:t>/coverages/1.0/req/</w:t>
        </w:r>
        <w:r w:rsidR="005729E6">
          <w:rPr>
            <w:rStyle w:val="Hyperlink"/>
            <w:rFonts w:ascii="Times New Roman" w:eastAsia="Times New Roman" w:hAnsi="Times New Roman"/>
            <w:b w:val="0"/>
            <w:u w:val="none"/>
          </w:rPr>
          <w:t>JPEG 2000</w:t>
        </w:r>
        <w:r w:rsidRPr="00E73414">
          <w:rPr>
            <w:rStyle w:val="Hyperlink"/>
            <w:rFonts w:ascii="Times New Roman" w:eastAsia="Times New Roman" w:hAnsi="Times New Roman"/>
            <w:b w:val="0"/>
            <w:u w:val="none"/>
          </w:rPr>
          <w:t>-coverage</w:t>
        </w:r>
      </w:hyperlink>
    </w:p>
    <w:p w:rsidR="00D51C73" w:rsidRDefault="00AB7883" w:rsidP="009F7155">
      <w:pPr>
        <w:pStyle w:val="Figureart"/>
      </w:pPr>
      <w:r>
        <w:rPr>
          <w:noProof/>
        </w:rPr>
        <mc:AlternateContent>
          <mc:Choice Requires="wpg">
            <w:drawing>
              <wp:inline distT="0" distB="0" distL="0" distR="0">
                <wp:extent cx="2318385" cy="2039620"/>
                <wp:effectExtent l="0" t="0" r="5715" b="5080"/>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8385" cy="2039620"/>
                          <a:chOff x="0" y="0"/>
                          <a:chExt cx="3651" cy="3212"/>
                        </a:xfrm>
                      </wpg:grpSpPr>
                      <wps:wsp>
                        <wps:cNvPr id="23" name="Rectangle 4"/>
                        <wps:cNvSpPr>
                          <a:spLocks/>
                        </wps:cNvSpPr>
                        <wps:spPr bwMode="auto">
                          <a:xfrm>
                            <a:off x="0" y="0"/>
                            <a:ext cx="3651" cy="3212"/>
                          </a:xfrm>
                          <a:prstGeom prst="rect">
                            <a:avLst/>
                          </a:prstGeom>
                          <a:solidFill>
                            <a:srgbClr val="FFFFFF"/>
                          </a:solidFill>
                          <a:ln w="9525">
                            <a:solidFill>
                              <a:srgbClr val="000000"/>
                            </a:solidFill>
                            <a:round/>
                            <a:headEnd/>
                            <a:tailEnd/>
                          </a:ln>
                        </wps:spPr>
                        <wps:txbx>
                          <w:txbxContent>
                            <w:p w:rsidR="00DC408A" w:rsidRDefault="00DC408A" w:rsidP="000338CD">
                              <w:pPr>
                                <w:rPr>
                                  <w:rFonts w:eastAsia="Times New Roman"/>
                                  <w:color w:val="auto"/>
                                  <w:sz w:val="20"/>
                                  <w:lang w:bidi="x-none"/>
                                </w:rPr>
                              </w:pPr>
                              <w:r>
                                <w:t>GMLJP2 collection</w:t>
                              </w:r>
                            </w:p>
                          </w:txbxContent>
                        </wps:txbx>
                        <wps:bodyPr rot="0" vert="horz" wrap="square" lIns="38100" tIns="38100" rIns="38100" bIns="38100" anchor="t" anchorCtr="0" upright="1">
                          <a:noAutofit/>
                        </wps:bodyPr>
                      </wps:wsp>
                      <wps:wsp>
                        <wps:cNvPr id="24" name="Rectangle 5"/>
                        <wps:cNvSpPr>
                          <a:spLocks/>
                        </wps:cNvSpPr>
                        <wps:spPr bwMode="auto">
                          <a:xfrm>
                            <a:off x="634" y="486"/>
                            <a:ext cx="2541" cy="554"/>
                          </a:xfrm>
                          <a:prstGeom prst="rect">
                            <a:avLst/>
                          </a:prstGeom>
                          <a:solidFill>
                            <a:srgbClr val="FFFFFF"/>
                          </a:solidFill>
                          <a:ln w="9525">
                            <a:solidFill>
                              <a:srgbClr val="000000"/>
                            </a:solidFill>
                            <a:round/>
                            <a:headEnd/>
                            <a:tailEnd/>
                          </a:ln>
                        </wps:spPr>
                        <wps:txbx>
                          <w:txbxContent>
                            <w:p w:rsidR="00DC408A" w:rsidRDefault="00DC408A" w:rsidP="000338CD">
                              <w:pPr>
                                <w:rPr>
                                  <w:rFonts w:eastAsia="Times New Roman"/>
                                  <w:color w:val="auto"/>
                                  <w:sz w:val="20"/>
                                  <w:lang w:bidi="x-none"/>
                                </w:rPr>
                              </w:pPr>
                              <w:r>
                                <w:t>Coverage 1</w:t>
                              </w:r>
                            </w:p>
                          </w:txbxContent>
                        </wps:txbx>
                        <wps:bodyPr rot="0" vert="horz" wrap="square" lIns="38100" tIns="38100" rIns="38100" bIns="38100" anchor="t" anchorCtr="0" upright="1">
                          <a:noAutofit/>
                        </wps:bodyPr>
                      </wps:wsp>
                      <wps:wsp>
                        <wps:cNvPr id="25" name="Rectangle 6"/>
                        <wps:cNvSpPr>
                          <a:spLocks/>
                        </wps:cNvSpPr>
                        <wps:spPr bwMode="auto">
                          <a:xfrm>
                            <a:off x="634" y="1280"/>
                            <a:ext cx="2541" cy="554"/>
                          </a:xfrm>
                          <a:prstGeom prst="rect">
                            <a:avLst/>
                          </a:prstGeom>
                          <a:solidFill>
                            <a:srgbClr val="FFFFFF"/>
                          </a:solidFill>
                          <a:ln w="9525">
                            <a:solidFill>
                              <a:srgbClr val="000000"/>
                            </a:solidFill>
                            <a:round/>
                            <a:headEnd/>
                            <a:tailEnd/>
                          </a:ln>
                        </wps:spPr>
                        <wps:txbx>
                          <w:txbxContent>
                            <w:p w:rsidR="00DC408A" w:rsidRDefault="00DC408A" w:rsidP="000338CD">
                              <w:pPr>
                                <w:rPr>
                                  <w:rFonts w:eastAsia="Times New Roman"/>
                                  <w:color w:val="auto"/>
                                  <w:sz w:val="20"/>
                                  <w:lang w:bidi="x-none"/>
                                </w:rPr>
                              </w:pPr>
                              <w:r>
                                <w:t>Coverage 2</w:t>
                              </w:r>
                            </w:p>
                          </w:txbxContent>
                        </wps:txbx>
                        <wps:bodyPr rot="0" vert="horz" wrap="square" lIns="38100" tIns="38100" rIns="38100" bIns="38100" anchor="t" anchorCtr="0" upright="1">
                          <a:noAutofit/>
                        </wps:bodyPr>
                      </wps:wsp>
                      <wps:wsp>
                        <wps:cNvPr id="26" name="Rectangle 7"/>
                        <wps:cNvSpPr>
                          <a:spLocks/>
                        </wps:cNvSpPr>
                        <wps:spPr bwMode="auto">
                          <a:xfrm>
                            <a:off x="634" y="2511"/>
                            <a:ext cx="2541" cy="553"/>
                          </a:xfrm>
                          <a:prstGeom prst="rect">
                            <a:avLst/>
                          </a:prstGeom>
                          <a:solidFill>
                            <a:srgbClr val="FFFFFF"/>
                          </a:solidFill>
                          <a:ln w="9525">
                            <a:solidFill>
                              <a:srgbClr val="000000"/>
                            </a:solidFill>
                            <a:round/>
                            <a:headEnd/>
                            <a:tailEnd/>
                          </a:ln>
                        </wps:spPr>
                        <wps:txbx>
                          <w:txbxContent>
                            <w:p w:rsidR="00DC408A" w:rsidRDefault="00DC408A" w:rsidP="000338CD">
                              <w:pPr>
                                <w:rPr>
                                  <w:rFonts w:eastAsia="Times New Roman"/>
                                  <w:color w:val="auto"/>
                                  <w:sz w:val="20"/>
                                  <w:lang w:bidi="x-none"/>
                                </w:rPr>
                              </w:pPr>
                              <w:r>
                                <w:t>Coverage n</w:t>
                              </w:r>
                            </w:p>
                          </w:txbxContent>
                        </wps:txbx>
                        <wps:bodyPr rot="0" vert="horz" wrap="square" lIns="38100" tIns="38100" rIns="38100" bIns="38100" anchor="t" anchorCtr="0" upright="1">
                          <a:noAutofit/>
                        </wps:bodyPr>
                      </wps:wsp>
                      <wps:wsp>
                        <wps:cNvPr id="27" name="Rectangle 8"/>
                        <wps:cNvSpPr>
                          <a:spLocks/>
                        </wps:cNvSpPr>
                        <wps:spPr bwMode="auto">
                          <a:xfrm>
                            <a:off x="1580" y="2001"/>
                            <a:ext cx="905" cy="435"/>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C408A" w:rsidRDefault="00DC408A" w:rsidP="000338CD">
                              <w:pPr>
                                <w:rPr>
                                  <w:rFonts w:eastAsia="Times New Roman"/>
                                  <w:color w:val="auto"/>
                                  <w:sz w:val="20"/>
                                  <w:lang w:bidi="x-none"/>
                                </w:rPr>
                              </w:pPr>
                              <w:r>
                                <w:t>...</w:t>
                              </w:r>
                            </w:p>
                          </w:txbxContent>
                        </wps:txbx>
                        <wps:bodyPr rot="0" vert="horz" wrap="square" lIns="38100" tIns="38100" rIns="38100" bIns="38100" anchor="t" anchorCtr="0" upright="1">
                          <a:noAutofit/>
                        </wps:bodyPr>
                      </wps:wsp>
                    </wpg:wgp>
                  </a:graphicData>
                </a:graphic>
              </wp:inline>
            </w:drawing>
          </mc:Choice>
          <mc:Fallback>
            <w:pict>
              <v:group id="Group 3" o:spid="_x0000_s1026" style="width:182.55pt;height:160.6pt;mso-position-horizontal-relative:char;mso-position-vertical-relative:line" coordsize="3651,32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">
                <v:rect id="Rectangle 4" o:spid="_x0000_s1027" style="position:absolute;width:3651;height:3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">
                  <v:stroke joinstyle="round"/>
                  <v:path arrowok="t"/>
                  <v:textbox inset="3pt,3pt,3pt,3pt">
                    <w:txbxContent>
                      <w:p w:rsidR="00DC408A" w:rsidRDefault="00DC408A" w:rsidP="000338CD">
                        <w:pPr>
                          <w:rPr>
                            <w:rFonts w:eastAsia="Times New Roman"/>
                            <w:color w:val="auto"/>
                            <w:sz w:val="20"/>
                            <w:lang w:bidi="x-none"/>
                          </w:rPr>
                        </w:pPr>
                        <w:r>
                          <w:t>GMLJP2 collection</w:t>
                        </w:r>
                      </w:p>
                    </w:txbxContent>
                  </v:textbox>
                </v:rect>
                <v:rect id="Rectangle 5" o:spid="_x0000_s1028" style="position:absolute;left:634;top:486;width:2541;height: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">
                  <v:stroke joinstyle="round"/>
                  <v:path arrowok="t"/>
                  <v:textbox inset="3pt,3pt,3pt,3pt">
                    <w:txbxContent>
                      <w:p w:rsidR="00DC408A" w:rsidRDefault="00DC408A" w:rsidP="000338CD">
                        <w:pPr>
                          <w:rPr>
                            <w:rFonts w:eastAsia="Times New Roman"/>
                            <w:color w:val="auto"/>
                            <w:sz w:val="20"/>
                            <w:lang w:bidi="x-none"/>
                          </w:rPr>
                        </w:pPr>
                        <w:r>
                          <w:t>Coverage 1</w:t>
                        </w:r>
                      </w:p>
                    </w:txbxContent>
                  </v:textbox>
                </v:rect>
                <v:rect id="Rectangle 6" o:spid="_x0000_s1029" style="position:absolute;left:634;top:1280;width:2541;height: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">
                  <v:stroke joinstyle="round"/>
                  <v:path arrowok="t"/>
                  <v:textbox inset="3pt,3pt,3pt,3pt">
                    <w:txbxContent>
                      <w:p w:rsidR="00DC408A" w:rsidRDefault="00DC408A" w:rsidP="000338CD">
                        <w:pPr>
                          <w:rPr>
                            <w:rFonts w:eastAsia="Times New Roman"/>
                            <w:color w:val="auto"/>
                            <w:sz w:val="20"/>
                            <w:lang w:bidi="x-none"/>
                          </w:rPr>
                        </w:pPr>
                        <w:r>
                          <w:t>Coverage 2</w:t>
                        </w:r>
                      </w:p>
                    </w:txbxContent>
                  </v:textbox>
                </v:rect>
                <v:rect id="Rectangle 7" o:spid="_x0000_s1030" style="position:absolute;left:634;top:2511;width:2541;height: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">
                  <v:stroke joinstyle="round"/>
                  <v:path arrowok="t"/>
                  <v:textbox inset="3pt,3pt,3pt,3pt">
                    <w:txbxContent>
                      <w:p w:rsidR="00DC408A" w:rsidRDefault="00DC408A" w:rsidP="000338CD">
                        <w:pPr>
                          <w:rPr>
                            <w:rFonts w:eastAsia="Times New Roman"/>
                            <w:color w:val="auto"/>
                            <w:sz w:val="20"/>
                            <w:lang w:bidi="x-none"/>
                          </w:rPr>
                        </w:pPr>
                        <w:r>
                          <w:t>Coverage n</w:t>
                        </w:r>
                      </w:p>
                    </w:txbxContent>
                  </v:textbox>
                </v:rect>
                <v:rect id="Rectangle 8" o:spid="_x0000_s1031" style="position:absolute;left:1580;top:2001;width:90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" stroked="f">
                  <v:stroke joinstyle="round"/>
                  <v:path arrowok="t"/>
                  <v:textbox inset="3pt,3pt,3pt,3pt">
                    <w:txbxContent>
                      <w:p w:rsidR="00DC408A" w:rsidRDefault="00DC408A" w:rsidP="000338CD">
                        <w:pPr>
                          <w:rPr>
                            <w:rFonts w:eastAsia="Times New Roman"/>
                            <w:color w:val="auto"/>
                            <w:sz w:val="20"/>
                            <w:lang w:bidi="x-none"/>
                          </w:rPr>
                        </w:pPr>
                        <w:r>
                          <w:t>...</w:t>
                        </w:r>
                      </w:p>
                    </w:txbxContent>
                  </v:textbox>
                </v:rect>
                <w10:anchorlock/>
              </v:group>
            </w:pict>
          </mc:Fallback>
        </mc:AlternateContent>
      </w:r>
    </w:p>
    <w:p w:rsidR="00D51C73" w:rsidRDefault="00D51C73" w:rsidP="009F7155">
      <w:pPr>
        <w:pStyle w:val="Figuretitle"/>
      </w:pPr>
      <w:bookmarkStart w:id="197" w:name="TOC372070587"/>
      <w:r>
        <w:t xml:space="preserve">Figure 1 — </w:t>
      </w:r>
      <w:r w:rsidR="00E670F4">
        <w:t>GMLJP2</w:t>
      </w:r>
      <w:r>
        <w:t xml:space="preserve"> usage as a coverage collection with individual coverages</w:t>
      </w:r>
      <w:bookmarkEnd w:id="197"/>
    </w:p>
    <w:p w:rsidR="00D51C73" w:rsidRPr="00016039" w:rsidRDefault="00D51C73" w:rsidP="00DD712D">
      <w:pPr>
        <w:pStyle w:val="Heading2"/>
        <w:spacing w:before="360" w:after="120"/>
        <w:ind w:left="547" w:right="115"/>
      </w:pPr>
      <w:bookmarkStart w:id="198" w:name="_TOC29558"/>
      <w:bookmarkStart w:id="199" w:name="TOC346401814"/>
      <w:bookmarkStart w:id="200" w:name="_Toc385680115"/>
      <w:bookmarkStart w:id="201" w:name="_Toc500957327"/>
      <w:bookmarkEnd w:id="198"/>
      <w:bookmarkEnd w:id="199"/>
      <w:r w:rsidRPr="00016039">
        <w:t>Coverage metadata</w:t>
      </w:r>
      <w:bookmarkEnd w:id="200"/>
      <w:bookmarkEnd w:id="201"/>
    </w:p>
    <w:p w:rsidR="00D51C73" w:rsidRDefault="00D51C73" w:rsidP="009F7155">
      <w:pPr>
        <w:pStyle w:val="BodyText1"/>
      </w:pPr>
      <w:r>
        <w:t xml:space="preserve">This clause describes the use of </w:t>
      </w:r>
      <w:r w:rsidR="00D8794E">
        <w:t>CIS</w:t>
      </w:r>
      <w:r w:rsidR="00D82C40">
        <w:t xml:space="preserve"> </w:t>
      </w:r>
      <w:r>
        <w:t xml:space="preserve">to encode data </w:t>
      </w:r>
      <w:r w:rsidR="007D14E5">
        <w:t>associated with</w:t>
      </w:r>
      <w:r>
        <w:t xml:space="preserve"> </w:t>
      </w:r>
      <w:r w:rsidR="001176AF">
        <w:t>geospatial</w:t>
      </w:r>
      <w:r>
        <w:t xml:space="preserve"> images. This approach considers three different types of such “metadata”:</w:t>
      </w:r>
    </w:p>
    <w:p w:rsidR="00D51C73" w:rsidRDefault="00D51C73" w:rsidP="009F7155">
      <w:pPr>
        <w:pStyle w:val="BodyText1"/>
        <w:numPr>
          <w:ilvl w:val="0"/>
          <w:numId w:val="7"/>
        </w:numPr>
        <w:rPr>
          <w:rFonts w:ascii="Helvetica" w:hAnsi="Helvetica"/>
        </w:rPr>
      </w:pPr>
      <w:r>
        <w:t>“Traditional” metadata, e.g. ISO 19139 [2], in Earth Observation profile, etc</w:t>
      </w:r>
    </w:p>
    <w:p w:rsidR="00D51C73" w:rsidRDefault="00D8794E" w:rsidP="009F7155">
      <w:pPr>
        <w:pStyle w:val="BodyText1"/>
        <w:numPr>
          <w:ilvl w:val="0"/>
          <w:numId w:val="7"/>
        </w:numPr>
        <w:rPr>
          <w:rFonts w:ascii="Helvetica" w:hAnsi="Helvetica"/>
        </w:rPr>
      </w:pPr>
      <w:r>
        <w:t xml:space="preserve">CIS </w:t>
      </w:r>
      <w:r w:rsidR="00D51C73">
        <w:t>information, from the GML Coverage</w:t>
      </w:r>
    </w:p>
    <w:p w:rsidR="00D51C73" w:rsidRPr="00DD712D" w:rsidRDefault="00D51C73" w:rsidP="009F7155">
      <w:pPr>
        <w:pStyle w:val="BodyText1"/>
        <w:numPr>
          <w:ilvl w:val="0"/>
          <w:numId w:val="7"/>
        </w:numPr>
        <w:rPr>
          <w:rFonts w:ascii="Helvetica" w:hAnsi="Helvetica"/>
        </w:rPr>
      </w:pPr>
      <w:r>
        <w:t xml:space="preserve">Image information, from the </w:t>
      </w:r>
      <w:r w:rsidR="005729E6">
        <w:t>JPEG 2000</w:t>
      </w:r>
      <w:r>
        <w:t xml:space="preserve"> image header</w:t>
      </w:r>
    </w:p>
    <w:p w:rsidR="00D51C73" w:rsidRDefault="00D51C73" w:rsidP="009F7155">
      <w:pPr>
        <w:pStyle w:val="BodyText1"/>
      </w:pPr>
      <w:r>
        <w:t xml:space="preserve">Some metadata can be at the coverage collection level and some other at the coverage level. Some metadata origins can be </w:t>
      </w:r>
      <w:r w:rsidR="00AD5DB5">
        <w:t>redundant,</w:t>
      </w:r>
      <w:r>
        <w:t xml:space="preserve"> and the requirements provided here specify precedence.</w:t>
      </w:r>
    </w:p>
    <w:p w:rsidR="00D51C73" w:rsidRDefault="00AB7883" w:rsidP="009F7155">
      <w:pPr>
        <w:pStyle w:val="Figureart"/>
      </w:pPr>
      <w:r>
        <w:rPr>
          <w:noProof/>
        </w:rPr>
        <w:lastRenderedPageBreak/>
        <mc:AlternateContent>
          <mc:Choice Requires="wpg">
            <w:drawing>
              <wp:inline distT="0" distB="0" distL="0" distR="0">
                <wp:extent cx="2909570" cy="4171315"/>
                <wp:effectExtent l="0" t="0" r="0" b="0"/>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4171315"/>
                          <a:chOff x="0" y="0"/>
                          <a:chExt cx="4582" cy="6569"/>
                        </a:xfrm>
                      </wpg:grpSpPr>
                      <wps:wsp>
                        <wps:cNvPr id="14" name="Rectangle 10"/>
                        <wps:cNvSpPr>
                          <a:spLocks/>
                        </wps:cNvSpPr>
                        <wps:spPr bwMode="auto">
                          <a:xfrm>
                            <a:off x="0" y="0"/>
                            <a:ext cx="4582" cy="6569"/>
                          </a:xfrm>
                          <a:prstGeom prst="rect">
                            <a:avLst/>
                          </a:prstGeom>
                          <a:solidFill>
                            <a:srgbClr val="FFFFFF"/>
                          </a:solidFill>
                          <a:ln w="9525">
                            <a:solidFill>
                              <a:srgbClr val="000000"/>
                            </a:solidFill>
                            <a:round/>
                            <a:headEnd/>
                            <a:tailEnd/>
                          </a:ln>
                        </wps:spPr>
                        <wps:txbx>
                          <w:txbxContent>
                            <w:p w:rsidR="00DC408A" w:rsidRDefault="00DC408A" w:rsidP="000338CD">
                              <w:pPr>
                                <w:rPr>
                                  <w:rFonts w:eastAsia="Times New Roman"/>
                                  <w:color w:val="auto"/>
                                  <w:sz w:val="20"/>
                                  <w:lang w:bidi="x-none"/>
                                </w:rPr>
                              </w:pPr>
                              <w:r>
                                <w:t>GMLJP2 collection</w:t>
                              </w:r>
                            </w:p>
                          </w:txbxContent>
                        </wps:txbx>
                        <wps:bodyPr rot="0" vert="horz" wrap="square" lIns="38100" tIns="38100" rIns="38100" bIns="38100" anchor="t" anchorCtr="0" upright="1">
                          <a:noAutofit/>
                        </wps:bodyPr>
                      </wps:wsp>
                      <wps:wsp>
                        <wps:cNvPr id="15" name="Rectangle 11"/>
                        <wps:cNvSpPr>
                          <a:spLocks/>
                        </wps:cNvSpPr>
                        <wps:spPr bwMode="auto">
                          <a:xfrm>
                            <a:off x="345" y="516"/>
                            <a:ext cx="3952" cy="794"/>
                          </a:xfrm>
                          <a:prstGeom prst="rect">
                            <a:avLst/>
                          </a:prstGeom>
                          <a:solidFill>
                            <a:srgbClr val="FFFFFF"/>
                          </a:solidFill>
                          <a:ln w="9525">
                            <a:solidFill>
                              <a:srgbClr val="000000"/>
                            </a:solidFill>
                            <a:round/>
                            <a:headEnd/>
                            <a:tailEnd/>
                          </a:ln>
                        </wps:spPr>
                        <wps:txbx>
                          <w:txbxContent>
                            <w:p w:rsidR="00DC408A" w:rsidRDefault="00DC408A" w:rsidP="003F57CD">
                              <w:pPr>
                                <w:spacing w:after="120"/>
                              </w:pPr>
                              <w:r>
                                <w:t>Collection metadata</w:t>
                              </w:r>
                            </w:p>
                            <w:p w:rsidR="00DC408A" w:rsidRDefault="00DC408A" w:rsidP="000338CD">
                              <w:pPr>
                                <w:rPr>
                                  <w:rFonts w:eastAsia="Times New Roman"/>
                                  <w:color w:val="auto"/>
                                  <w:sz w:val="20"/>
                                  <w:lang w:bidi="x-none"/>
                                </w:rPr>
                              </w:pPr>
                              <w:r>
                                <w:t>(e.g. ISO 19139, DC, EOP)</w:t>
                              </w:r>
                            </w:p>
                          </w:txbxContent>
                        </wps:txbx>
                        <wps:bodyPr rot="0" vert="horz" wrap="square" lIns="38100" tIns="38100" rIns="38100" bIns="38100" anchor="t" anchorCtr="0" upright="1">
                          <a:noAutofit/>
                        </wps:bodyPr>
                      </wps:wsp>
                      <wps:wsp>
                        <wps:cNvPr id="16" name="Rectangle 12"/>
                        <wps:cNvSpPr>
                          <a:spLocks/>
                        </wps:cNvSpPr>
                        <wps:spPr bwMode="auto">
                          <a:xfrm>
                            <a:off x="345" y="2324"/>
                            <a:ext cx="3952" cy="4020"/>
                          </a:xfrm>
                          <a:prstGeom prst="rect">
                            <a:avLst/>
                          </a:prstGeom>
                          <a:solidFill>
                            <a:srgbClr val="FFFFFF"/>
                          </a:solidFill>
                          <a:ln w="9525">
                            <a:solidFill>
                              <a:srgbClr val="000000"/>
                            </a:solidFill>
                            <a:round/>
                            <a:headEnd/>
                            <a:tailEnd/>
                          </a:ln>
                        </wps:spPr>
                        <wps:txbx>
                          <w:txbxContent>
                            <w:p w:rsidR="00DC408A" w:rsidRDefault="00DC408A" w:rsidP="000338CD">
                              <w:pPr>
                                <w:rPr>
                                  <w:rFonts w:eastAsia="Times New Roman"/>
                                  <w:color w:val="auto"/>
                                  <w:sz w:val="20"/>
                                  <w:lang w:bidi="x-none"/>
                                </w:rPr>
                              </w:pPr>
                              <w:r>
                                <w:t xml:space="preserve">CIS Coverage </w:t>
                              </w:r>
                              <w:r>
                                <w:rPr>
                                  <w:rFonts w:ascii="Times New Roman Italic" w:hAnsi="Times New Roman Italic"/>
                                </w:rPr>
                                <w:t>i</w:t>
                              </w:r>
                            </w:p>
                          </w:txbxContent>
                        </wps:txbx>
                        <wps:bodyPr rot="0" vert="horz" wrap="square" lIns="38100" tIns="38100" rIns="38100" bIns="38100" anchor="t" anchorCtr="0" upright="1">
                          <a:noAutofit/>
                        </wps:bodyPr>
                      </wps:wsp>
                      <wps:wsp>
                        <wps:cNvPr id="17" name="Rectangle 13"/>
                        <wps:cNvSpPr>
                          <a:spLocks/>
                        </wps:cNvSpPr>
                        <wps:spPr bwMode="auto">
                          <a:xfrm>
                            <a:off x="495" y="2774"/>
                            <a:ext cx="3622" cy="765"/>
                          </a:xfrm>
                          <a:prstGeom prst="rect">
                            <a:avLst/>
                          </a:prstGeom>
                          <a:solidFill>
                            <a:srgbClr val="FFFFFF"/>
                          </a:solidFill>
                          <a:ln w="9525">
                            <a:solidFill>
                              <a:srgbClr val="000000"/>
                            </a:solidFill>
                            <a:round/>
                            <a:headEnd/>
                            <a:tailEnd/>
                          </a:ln>
                        </wps:spPr>
                        <wps:txbx>
                          <w:txbxContent>
                            <w:p w:rsidR="00DC408A" w:rsidRDefault="00DC408A" w:rsidP="003F57CD">
                              <w:pPr>
                                <w:spacing w:after="120"/>
                              </w:pPr>
                              <w:r>
                                <w:t>CIS subelements</w:t>
                              </w:r>
                            </w:p>
                            <w:p w:rsidR="00DC408A" w:rsidRDefault="00DC408A" w:rsidP="000338CD">
                              <w:pPr>
                                <w:rPr>
                                  <w:rFonts w:eastAsia="Times New Roman"/>
                                  <w:color w:val="auto"/>
                                  <w:sz w:val="20"/>
                                  <w:lang w:bidi="x-none"/>
                                </w:rPr>
                              </w:pPr>
                              <w:r>
                                <w:t>(domainSet &amp; RangeType)</w:t>
                              </w:r>
                            </w:p>
                          </w:txbxContent>
                        </wps:txbx>
                        <wps:bodyPr rot="0" vert="horz" wrap="square" lIns="38100" tIns="38100" rIns="38100" bIns="38100" anchor="t" anchorCtr="0" upright="1">
                          <a:noAutofit/>
                        </wps:bodyPr>
                      </wps:wsp>
                      <wps:wsp>
                        <wps:cNvPr id="18" name="Rectangle 14"/>
                        <wps:cNvSpPr>
                          <a:spLocks/>
                        </wps:cNvSpPr>
                        <wps:spPr bwMode="auto">
                          <a:xfrm>
                            <a:off x="345" y="1409"/>
                            <a:ext cx="3952" cy="794"/>
                          </a:xfrm>
                          <a:prstGeom prst="rect">
                            <a:avLst/>
                          </a:prstGeom>
                          <a:solidFill>
                            <a:srgbClr val="FFFFFF"/>
                          </a:solidFill>
                          <a:ln w="9525">
                            <a:solidFill>
                              <a:srgbClr val="000000"/>
                            </a:solidFill>
                            <a:round/>
                            <a:headEnd/>
                            <a:tailEnd/>
                          </a:ln>
                        </wps:spPr>
                        <wps:txbx>
                          <w:txbxContent>
                            <w:p w:rsidR="00DC408A" w:rsidRDefault="00DC408A" w:rsidP="003F57CD">
                              <w:pPr>
                                <w:spacing w:after="120"/>
                              </w:pPr>
                              <w:r>
                                <w:t xml:space="preserve">JPEG 2000 raster metadata </w:t>
                              </w:r>
                            </w:p>
                            <w:p w:rsidR="00DC408A" w:rsidRDefault="00DC408A" w:rsidP="000338CD">
                              <w:pPr>
                                <w:rPr>
                                  <w:rFonts w:eastAsia="Times New Roman"/>
                                  <w:color w:val="auto"/>
                                  <w:sz w:val="20"/>
                                  <w:lang w:bidi="x-none"/>
                                </w:rPr>
                              </w:pPr>
                              <w:r>
                                <w:t>(n of codestreams)</w:t>
                              </w:r>
                            </w:p>
                          </w:txbxContent>
                        </wps:txbx>
                        <wps:bodyPr rot="0" vert="horz" wrap="square" lIns="38100" tIns="38100" rIns="38100" bIns="38100" anchor="t" anchorCtr="0" upright="1">
                          <a:noAutofit/>
                        </wps:bodyPr>
                      </wps:wsp>
                      <wps:wsp>
                        <wps:cNvPr id="19" name="Rectangle 15"/>
                        <wps:cNvSpPr>
                          <a:spLocks/>
                        </wps:cNvSpPr>
                        <wps:spPr bwMode="auto">
                          <a:xfrm>
                            <a:off x="495" y="3659"/>
                            <a:ext cx="3622" cy="765"/>
                          </a:xfrm>
                          <a:prstGeom prst="rect">
                            <a:avLst/>
                          </a:prstGeom>
                          <a:solidFill>
                            <a:srgbClr val="FFFFFF"/>
                          </a:solidFill>
                          <a:ln w="9525">
                            <a:solidFill>
                              <a:srgbClr val="000000"/>
                            </a:solidFill>
                            <a:round/>
                            <a:headEnd/>
                            <a:tailEnd/>
                          </a:ln>
                        </wps:spPr>
                        <wps:txbx>
                          <w:txbxContent>
                            <w:p w:rsidR="00DC408A" w:rsidRDefault="00DC408A" w:rsidP="00584C92">
                              <w:pPr>
                                <w:pStyle w:val="Figureart"/>
                                <w:jc w:val="both"/>
                              </w:pPr>
                              <w:r>
                                <w:t>Coverage metadata</w:t>
                              </w:r>
                            </w:p>
                            <w:p w:rsidR="00DC408A" w:rsidRDefault="00DC408A" w:rsidP="000338CD">
                              <w:pPr>
                                <w:rPr>
                                  <w:rFonts w:eastAsia="Times New Roman"/>
                                  <w:color w:val="auto"/>
                                  <w:sz w:val="20"/>
                                  <w:lang w:bidi="x-none"/>
                                </w:rPr>
                              </w:pPr>
                              <w:r>
                                <w:t>(e.g. ISO 19139, DC, EOP)</w:t>
                              </w:r>
                            </w:p>
                          </w:txbxContent>
                        </wps:txbx>
                        <wps:bodyPr rot="0" vert="horz" wrap="square" lIns="38100" tIns="38100" rIns="38100" bIns="38100" anchor="t" anchorCtr="0" upright="1">
                          <a:noAutofit/>
                        </wps:bodyPr>
                      </wps:wsp>
                      <wps:wsp>
                        <wps:cNvPr id="20" name="Rectangle 16"/>
                        <wps:cNvSpPr>
                          <a:spLocks/>
                        </wps:cNvSpPr>
                        <wps:spPr bwMode="auto">
                          <a:xfrm>
                            <a:off x="495" y="4559"/>
                            <a:ext cx="3622" cy="794"/>
                          </a:xfrm>
                          <a:prstGeom prst="rect">
                            <a:avLst/>
                          </a:prstGeom>
                          <a:solidFill>
                            <a:srgbClr val="FFFFFF"/>
                          </a:solidFill>
                          <a:ln w="9525">
                            <a:solidFill>
                              <a:srgbClr val="000000"/>
                            </a:solidFill>
                            <a:round/>
                            <a:headEnd/>
                            <a:tailEnd/>
                          </a:ln>
                        </wps:spPr>
                        <wps:txbx>
                          <w:txbxContent>
                            <w:p w:rsidR="00DC408A" w:rsidRDefault="00DC408A" w:rsidP="003F57CD">
                              <w:pPr>
                                <w:spacing w:after="120"/>
                              </w:pPr>
                              <w:r>
                                <w:t>Codestream JP2 raster metadata</w:t>
                              </w:r>
                            </w:p>
                            <w:p w:rsidR="00DC408A" w:rsidRDefault="00DC408A" w:rsidP="000338CD">
                              <w:pPr>
                                <w:rPr>
                                  <w:rFonts w:eastAsia="Times New Roman"/>
                                  <w:color w:val="auto"/>
                                  <w:sz w:val="20"/>
                                  <w:lang w:bidi="x-none"/>
                                </w:rPr>
                              </w:pPr>
                              <w:r>
                                <w:t>(e.g n columns, n rows...)</w:t>
                              </w:r>
                            </w:p>
                          </w:txbxContent>
                        </wps:txbx>
                        <wps:bodyPr rot="0" vert="horz" wrap="square" lIns="38100" tIns="38100" rIns="38100" bIns="38100" anchor="t" anchorCtr="0" upright="1">
                          <a:noAutofit/>
                        </wps:bodyPr>
                      </wps:wsp>
                      <wps:wsp>
                        <wps:cNvPr id="21" name="Rectangle 17"/>
                        <wps:cNvSpPr>
                          <a:spLocks/>
                        </wps:cNvSpPr>
                        <wps:spPr bwMode="auto">
                          <a:xfrm>
                            <a:off x="510" y="5444"/>
                            <a:ext cx="3622" cy="765"/>
                          </a:xfrm>
                          <a:prstGeom prst="rect">
                            <a:avLst/>
                          </a:prstGeom>
                          <a:solidFill>
                            <a:srgbClr val="FFFFFF"/>
                          </a:solidFill>
                          <a:ln w="9525">
                            <a:solidFill>
                              <a:srgbClr val="000000"/>
                            </a:solidFill>
                            <a:round/>
                            <a:headEnd/>
                            <a:tailEnd/>
                          </a:ln>
                        </wps:spPr>
                        <wps:txbx>
                          <w:txbxContent>
                            <w:p w:rsidR="00DC408A" w:rsidRDefault="00DC408A" w:rsidP="003F57CD">
                              <w:pPr>
                                <w:spacing w:after="120"/>
                              </w:pPr>
                              <w:r>
                                <w:t>Features or annotations metadata</w:t>
                              </w:r>
                            </w:p>
                            <w:p w:rsidR="00DC408A" w:rsidRDefault="00DC408A" w:rsidP="000338CD">
                              <w:r>
                                <w:t>(e.g. ISO 19139, DC, EOP)</w:t>
                              </w:r>
                            </w:p>
                            <w:p w:rsidR="00DC408A" w:rsidRDefault="00DC408A" w:rsidP="000338CD"/>
                          </w:txbxContent>
                        </wps:txbx>
                        <wps:bodyPr rot="0" vert="horz" wrap="square" lIns="38100" tIns="38100" rIns="38100" bIns="38100" anchor="t" anchorCtr="0" upright="1">
                          <a:noAutofit/>
                        </wps:bodyPr>
                      </wps:wsp>
                    </wpg:wgp>
                  </a:graphicData>
                </a:graphic>
              </wp:inline>
            </w:drawing>
          </mc:Choice>
          <mc:Fallback>
            <w:pict>
              <v:group id="Group 9" o:spid="_x0000_s1032" style="width:229.1pt;height:328.45pt;mso-position-horizontal-relative:char;mso-position-vertical-relative:line" coordsize="4582,65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">
                <v:rect id="Rectangle 10" o:spid="_x0000_s1033" style="position:absolute;width:4582;height:6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">
                  <v:stroke joinstyle="round"/>
                  <v:path arrowok="t"/>
                  <v:textbox inset="3pt,3pt,3pt,3pt">
                    <w:txbxContent>
                      <w:p w:rsidR="00DC408A" w:rsidRDefault="00DC408A" w:rsidP="000338CD">
                        <w:pPr>
                          <w:rPr>
                            <w:rFonts w:eastAsia="Times New Roman"/>
                            <w:color w:val="auto"/>
                            <w:sz w:val="20"/>
                            <w:lang w:bidi="x-none"/>
                          </w:rPr>
                        </w:pPr>
                        <w:r>
                          <w:t>GMLJP2 collection</w:t>
                        </w:r>
                      </w:p>
                    </w:txbxContent>
                  </v:textbox>
                </v:rect>
                <v:rect id="Rectangle 11" o:spid="_x0000_s1034" style="position:absolute;left:345;top:516;width:3952;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">
                  <v:stroke joinstyle="round"/>
                  <v:path arrowok="t"/>
                  <v:textbox inset="3pt,3pt,3pt,3pt">
                    <w:txbxContent>
                      <w:p w:rsidR="00DC408A" w:rsidRDefault="00DC408A" w:rsidP="003F57CD">
                        <w:pPr>
                          <w:spacing w:after="120"/>
                        </w:pPr>
                        <w:r>
                          <w:t>Collection metadata</w:t>
                        </w:r>
                      </w:p>
                      <w:p w:rsidR="00DC408A" w:rsidRDefault="00DC408A" w:rsidP="000338CD">
                        <w:pPr>
                          <w:rPr>
                            <w:rFonts w:eastAsia="Times New Roman"/>
                            <w:color w:val="auto"/>
                            <w:sz w:val="20"/>
                            <w:lang w:bidi="x-none"/>
                          </w:rPr>
                        </w:pPr>
                        <w:r>
                          <w:t>(e.g. ISO 19139, DC, EOP)</w:t>
                        </w:r>
                      </w:p>
                    </w:txbxContent>
                  </v:textbox>
                </v:rect>
                <v:rect id="Rectangle 12" o:spid="_x0000_s1035" style="position:absolute;left:345;top:2324;width:3952;height:40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">
                  <v:stroke joinstyle="round"/>
                  <v:path arrowok="t"/>
                  <v:textbox inset="3pt,3pt,3pt,3pt">
                    <w:txbxContent>
                      <w:p w:rsidR="00DC408A" w:rsidRDefault="00DC408A" w:rsidP="000338CD">
                        <w:pPr>
                          <w:rPr>
                            <w:rFonts w:eastAsia="Times New Roman"/>
                            <w:color w:val="auto"/>
                            <w:sz w:val="20"/>
                            <w:lang w:bidi="x-none"/>
                          </w:rPr>
                        </w:pPr>
                        <w:r>
                          <w:t xml:space="preserve">CIS Coverage </w:t>
                        </w:r>
                        <w:r>
                          <w:rPr>
                            <w:rFonts w:ascii="Times New Roman Italic" w:hAnsi="Times New Roman Italic"/>
                          </w:rPr>
                          <w:t>i</w:t>
                        </w:r>
                      </w:p>
                    </w:txbxContent>
                  </v:textbox>
                </v:rect>
                <v:rect id="Rectangle 13" o:spid="_x0000_s1036" style="position:absolute;left:495;top:2774;width:3622;height: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">
                  <v:stroke joinstyle="round"/>
                  <v:path arrowok="t"/>
                  <v:textbox inset="3pt,3pt,3pt,3pt">
                    <w:txbxContent>
                      <w:p w:rsidR="00DC408A" w:rsidRDefault="00DC408A" w:rsidP="003F57CD">
                        <w:pPr>
                          <w:spacing w:after="120"/>
                        </w:pPr>
                        <w:r>
                          <w:t>CIS subelements</w:t>
                        </w:r>
                      </w:p>
                      <w:p w:rsidR="00DC408A" w:rsidRDefault="00DC408A" w:rsidP="000338CD">
                        <w:pPr>
                          <w:rPr>
                            <w:rFonts w:eastAsia="Times New Roman"/>
                            <w:color w:val="auto"/>
                            <w:sz w:val="20"/>
                            <w:lang w:bidi="x-none"/>
                          </w:rPr>
                        </w:pPr>
                        <w:r>
                          <w:t>(domainSet &amp; RangeType)</w:t>
                        </w:r>
                      </w:p>
                    </w:txbxContent>
                  </v:textbox>
                </v:rect>
                <v:rect id="Rectangle 14" o:spid="_x0000_s1037" style="position:absolute;left:345;top:1409;width:3952;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">
                  <v:stroke joinstyle="round"/>
                  <v:path arrowok="t"/>
                  <v:textbox inset="3pt,3pt,3pt,3pt">
                    <w:txbxContent>
                      <w:p w:rsidR="00DC408A" w:rsidRDefault="00DC408A" w:rsidP="003F57CD">
                        <w:pPr>
                          <w:spacing w:after="120"/>
                        </w:pPr>
                        <w:r>
                          <w:t xml:space="preserve">JPEG 2000 raster metadata </w:t>
                        </w:r>
                      </w:p>
                      <w:p w:rsidR="00DC408A" w:rsidRDefault="00DC408A" w:rsidP="000338CD">
                        <w:pPr>
                          <w:rPr>
                            <w:rFonts w:eastAsia="Times New Roman"/>
                            <w:color w:val="auto"/>
                            <w:sz w:val="20"/>
                            <w:lang w:bidi="x-none"/>
                          </w:rPr>
                        </w:pPr>
                        <w:r>
                          <w:t>(n of codestreams)</w:t>
                        </w:r>
                      </w:p>
                    </w:txbxContent>
                  </v:textbox>
                </v:rect>
                <v:rect id="Rectangle 15" o:spid="_x0000_s1038" style="position:absolute;left:495;top:3659;width:3622;height: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">
                  <v:stroke joinstyle="round"/>
                  <v:path arrowok="t"/>
                  <v:textbox inset="3pt,3pt,3pt,3pt">
                    <w:txbxContent>
                      <w:p w:rsidR="00DC408A" w:rsidRDefault="00DC408A" w:rsidP="00584C92">
                        <w:pPr>
                          <w:pStyle w:val="Figureart"/>
                          <w:jc w:val="both"/>
                        </w:pPr>
                        <w:r>
                          <w:t>Coverage metadata</w:t>
                        </w:r>
                      </w:p>
                      <w:p w:rsidR="00DC408A" w:rsidRDefault="00DC408A" w:rsidP="000338CD">
                        <w:pPr>
                          <w:rPr>
                            <w:rFonts w:eastAsia="Times New Roman"/>
                            <w:color w:val="auto"/>
                            <w:sz w:val="20"/>
                            <w:lang w:bidi="x-none"/>
                          </w:rPr>
                        </w:pPr>
                        <w:r>
                          <w:t>(e.g. ISO 19139, DC, EOP)</w:t>
                        </w:r>
                      </w:p>
                    </w:txbxContent>
                  </v:textbox>
                </v:rect>
                <v:rect id="Rectangle 16" o:spid="_x0000_s1039" style="position:absolute;left:495;top:4559;width:3622;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">
                  <v:stroke joinstyle="round"/>
                  <v:path arrowok="t"/>
                  <v:textbox inset="3pt,3pt,3pt,3pt">
                    <w:txbxContent>
                      <w:p w:rsidR="00DC408A" w:rsidRDefault="00DC408A" w:rsidP="003F57CD">
                        <w:pPr>
                          <w:spacing w:after="120"/>
                        </w:pPr>
                        <w:r>
                          <w:t>Codestream JP2 raster metadata</w:t>
                        </w:r>
                      </w:p>
                      <w:p w:rsidR="00DC408A" w:rsidRDefault="00DC408A" w:rsidP="000338CD">
                        <w:pPr>
                          <w:rPr>
                            <w:rFonts w:eastAsia="Times New Roman"/>
                            <w:color w:val="auto"/>
                            <w:sz w:val="20"/>
                            <w:lang w:bidi="x-none"/>
                          </w:rPr>
                        </w:pPr>
                        <w:r>
                          <w:t>(e.g n columns, n rows...)</w:t>
                        </w:r>
                      </w:p>
                    </w:txbxContent>
                  </v:textbox>
                </v:rect>
                <v:rect id="Rectangle 17" o:spid="_x0000_s1040" style="position:absolute;left:510;top:5444;width:3622;height: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">
                  <v:stroke joinstyle="round"/>
                  <v:path arrowok="t"/>
                  <v:textbox inset="3pt,3pt,3pt,3pt">
                    <w:txbxContent>
                      <w:p w:rsidR="00DC408A" w:rsidRDefault="00DC408A" w:rsidP="003F57CD">
                        <w:pPr>
                          <w:spacing w:after="120"/>
                        </w:pPr>
                        <w:r>
                          <w:t>Features or annotations metadata</w:t>
                        </w:r>
                      </w:p>
                      <w:p w:rsidR="00DC408A" w:rsidRDefault="00DC408A" w:rsidP="000338CD">
                        <w:r>
                          <w:t>(e.g. ISO 19139, DC, EOP)</w:t>
                        </w:r>
                      </w:p>
                      <w:p w:rsidR="00DC408A" w:rsidRDefault="00DC408A" w:rsidP="000338CD"/>
                    </w:txbxContent>
                  </v:textbox>
                </v:rect>
                <w10:anchorlock/>
              </v:group>
            </w:pict>
          </mc:Fallback>
        </mc:AlternateContent>
      </w:r>
    </w:p>
    <w:p w:rsidR="00D51C73" w:rsidRDefault="00D51C73" w:rsidP="009F7155">
      <w:pPr>
        <w:pStyle w:val="Figuretitle"/>
      </w:pPr>
      <w:bookmarkStart w:id="202" w:name="TOC372070588"/>
      <w:r>
        <w:t>Figure 2 — Metadata origins, root JP2/JPX header metadata are outside the GML document</w:t>
      </w:r>
      <w:bookmarkEnd w:id="202"/>
    </w:p>
    <w:p w:rsidR="00D51C73" w:rsidRDefault="00D51C73" w:rsidP="009F7155">
      <w:pPr>
        <w:pStyle w:val="BodyText1"/>
      </w:pPr>
      <w:r>
        <w:t xml:space="preserve">At the coverage collection level, the </w:t>
      </w:r>
      <w:r w:rsidR="005729E6">
        <w:t>JPEG 2000</w:t>
      </w:r>
      <w:r>
        <w:t xml:space="preserve"> header metadata provides information about the number of codestreams. At the individual coverage level, </w:t>
      </w:r>
      <w:r w:rsidR="005729E6">
        <w:t>JPEG 2000</w:t>
      </w:r>
      <w:r>
        <w:t xml:space="preserve"> header metadata provides information about the number of rows and columns, the number of resolution levels and eventually an internal tiling schema. </w:t>
      </w:r>
      <w:r w:rsidR="00D8794E">
        <w:t>CIS</w:t>
      </w:r>
      <w:r>
        <w:t xml:space="preserve"> provides a metadata property, </w:t>
      </w:r>
      <w:r>
        <w:rPr>
          <w:rStyle w:val="CodeListingChar"/>
          <w:sz w:val="24"/>
        </w:rPr>
        <w:t>gmlcov:metadata</w:t>
      </w:r>
      <w:r w:rsidR="00D8794E">
        <w:rPr>
          <w:rStyle w:val="CodeListingChar"/>
          <w:sz w:val="24"/>
        </w:rPr>
        <w:t>,</w:t>
      </w:r>
      <w:r>
        <w:t xml:space="preserve"> </w:t>
      </w:r>
      <w:r w:rsidR="00D8794E">
        <w:t xml:space="preserve">that </w:t>
      </w:r>
      <w:r>
        <w:t xml:space="preserve">can be attached to any </w:t>
      </w:r>
      <w:r w:rsidR="00D8794E">
        <w:t>CIS</w:t>
      </w:r>
      <w:r w:rsidR="00D82C40">
        <w:t xml:space="preserve"> </w:t>
      </w:r>
      <w:r>
        <w:t xml:space="preserve">object and will be used to encode metadata about the coverage. The GML metadata property, </w:t>
      </w:r>
      <w:r>
        <w:rPr>
          <w:rStyle w:val="CodeListingChar"/>
          <w:sz w:val="24"/>
        </w:rPr>
        <w:t>gml:metaDataProperty</w:t>
      </w:r>
      <w:r>
        <w:t>, can be attached to any GML object and it is only intended for metadata about extra elements that the GMLJP2 encodes such as GML features or annotations.</w:t>
      </w:r>
    </w:p>
    <w:p w:rsidR="00D51C73" w:rsidRDefault="00D51C73" w:rsidP="009F7155">
      <w:pPr>
        <w:pStyle w:val="BodyText1"/>
      </w:pPr>
      <w:r>
        <w:t xml:space="preserve">Both </w:t>
      </w:r>
      <w:r>
        <w:rPr>
          <w:rStyle w:val="CodeListingChar"/>
          <w:sz w:val="24"/>
        </w:rPr>
        <w:t>gmlcov:metadata</w:t>
      </w:r>
      <w:r>
        <w:t xml:space="preserve"> and </w:t>
      </w:r>
      <w:r>
        <w:rPr>
          <w:rStyle w:val="CodeListingChar"/>
          <w:sz w:val="24"/>
        </w:rPr>
        <w:t>gml:metaDataProperty</w:t>
      </w:r>
      <w:r>
        <w:t xml:space="preserve"> can either point (via </w:t>
      </w:r>
      <w:r>
        <w:rPr>
          <w:rStyle w:val="CodeListingChar"/>
          <w:sz w:val="24"/>
        </w:rPr>
        <w:t>xlink:href</w:t>
      </w:r>
      <w:r>
        <w:t>) to a metadata property package expressed via a GML metadata application schema, or enclose a bundle of such metadata properties in-line. This can be an ISO19139 document, an EOP XML description</w:t>
      </w:r>
      <w:r w:rsidR="002F1D5E">
        <w:t>,</w:t>
      </w:r>
      <w:r>
        <w:t xml:space="preserve"> or a custom supported, user-defined metadata schema. Some elements can be redundant in more than one description. </w:t>
      </w:r>
      <w:r w:rsidR="002F1D5E">
        <w:t xml:space="preserve"> </w:t>
      </w:r>
      <w:r>
        <w:t>It is the responsibility of the data provider to avoid redundant information.</w:t>
      </w:r>
    </w:p>
    <w:p w:rsidR="002F1D5E" w:rsidRDefault="002F1D5E" w:rsidP="009F7155">
      <w:pPr>
        <w:pStyle w:val="BodyText1"/>
      </w:pPr>
    </w:p>
    <w:p w:rsidR="00D112F8" w:rsidRPr="004266F1" w:rsidRDefault="00BA7507" w:rsidP="009F7155">
      <w:pPr>
        <w:pStyle w:val="Requirement"/>
        <w:outlineLvl w:val="9"/>
      </w:pPr>
      <w:bookmarkStart w:id="203" w:name="_Toc481700235"/>
      <w:bookmarkStart w:id="204" w:name="_Toc481700477"/>
      <w:bookmarkStart w:id="205" w:name="_Toc481700917"/>
      <w:bookmarkStart w:id="206" w:name="_Toc481701082"/>
      <w:bookmarkStart w:id="207" w:name="_Toc481701861"/>
      <w:bookmarkStart w:id="208" w:name="_Toc481702651"/>
      <w:bookmarkStart w:id="209" w:name="_Toc481702784"/>
      <w:bookmarkStart w:id="210" w:name="_Toc481761530"/>
      <w:bookmarkStart w:id="211" w:name="_Toc481762062"/>
      <w:bookmarkStart w:id="212" w:name="_Toc481762210"/>
      <w:bookmarkStart w:id="213" w:name="_Toc385680428"/>
      <w:bookmarkStart w:id="214" w:name="TOC372070602"/>
      <w:bookmarkStart w:id="215" w:name="_Toc385716756"/>
      <w:bookmarkStart w:id="216" w:name="_Toc435261700"/>
      <w:bookmarkEnd w:id="203"/>
      <w:bookmarkEnd w:id="204"/>
      <w:bookmarkEnd w:id="205"/>
      <w:bookmarkEnd w:id="206"/>
      <w:bookmarkEnd w:id="207"/>
      <w:bookmarkEnd w:id="208"/>
      <w:bookmarkEnd w:id="209"/>
      <w:bookmarkEnd w:id="210"/>
      <w:bookmarkEnd w:id="211"/>
      <w:bookmarkEnd w:id="212"/>
      <w:r>
        <w:lastRenderedPageBreak/>
        <w:t>/req/core/</w:t>
      </w:r>
      <w:r w:rsidR="00D51C73">
        <w:t>header-precedence</w:t>
      </w:r>
      <w:bookmarkEnd w:id="213"/>
      <w:bookmarkEnd w:id="214"/>
    </w:p>
    <w:p w:rsidR="00D51C73" w:rsidRPr="0073163E" w:rsidRDefault="00D51C73" w:rsidP="009F7155">
      <w:pPr>
        <w:pStyle w:val="Requirement"/>
        <w:numPr>
          <w:ilvl w:val="0"/>
          <w:numId w:val="0"/>
        </w:numPr>
        <w:outlineLvl w:val="9"/>
        <w:rPr>
          <w:rStyle w:val="RequirementChar"/>
          <w:b w:val="0"/>
        </w:rPr>
      </w:pPr>
      <w:r w:rsidRPr="0073163E">
        <w:rPr>
          <w:rStyle w:val="RequirementChar"/>
          <w:b w:val="0"/>
        </w:rPr>
        <w:t xml:space="preserve">In a </w:t>
      </w:r>
      <w:r w:rsidR="005729E6">
        <w:rPr>
          <w:rStyle w:val="RequirementChar"/>
          <w:b w:val="0"/>
        </w:rPr>
        <w:t>JPEG 2000</w:t>
      </w:r>
      <w:r w:rsidRPr="0073163E">
        <w:rPr>
          <w:rStyle w:val="RequirementChar"/>
          <w:b w:val="0"/>
        </w:rPr>
        <w:t xml:space="preserve"> encoded file containing coverage metadata about the internal structure of the </w:t>
      </w:r>
      <w:r w:rsidR="005729E6">
        <w:rPr>
          <w:rStyle w:val="RequirementChar"/>
          <w:b w:val="0"/>
        </w:rPr>
        <w:t>JPEG 2000</w:t>
      </w:r>
      <w:r w:rsidRPr="0073163E">
        <w:rPr>
          <w:rStyle w:val="RequirementChar"/>
          <w:b w:val="0"/>
        </w:rPr>
        <w:t xml:space="preserve"> file (e.g. number of codestreams, number of rows and columns of a codestream) </w:t>
      </w:r>
      <w:r w:rsidR="006F1C68" w:rsidRPr="0073163E">
        <w:rPr>
          <w:rStyle w:val="RequirementChar"/>
          <w:b w:val="0"/>
        </w:rPr>
        <w:t xml:space="preserve">shall be coherent with </w:t>
      </w:r>
      <w:r w:rsidRPr="0073163E">
        <w:rPr>
          <w:rStyle w:val="RequirementChar"/>
          <w:b w:val="0"/>
        </w:rPr>
        <w:t xml:space="preserve">the </w:t>
      </w:r>
      <w:r w:rsidR="005729E6">
        <w:rPr>
          <w:rStyle w:val="RequirementChar"/>
          <w:b w:val="0"/>
        </w:rPr>
        <w:t>JPEG 2000</w:t>
      </w:r>
      <w:r w:rsidRPr="0073163E">
        <w:rPr>
          <w:rStyle w:val="RequirementChar"/>
          <w:b w:val="0"/>
        </w:rPr>
        <w:t xml:space="preserve"> binary header information. In case of discrepancies the </w:t>
      </w:r>
      <w:r w:rsidR="005729E6">
        <w:rPr>
          <w:rStyle w:val="RequirementChar"/>
          <w:b w:val="0"/>
        </w:rPr>
        <w:t>JPEG 2000</w:t>
      </w:r>
      <w:r w:rsidRPr="0073163E">
        <w:rPr>
          <w:rStyle w:val="RequirementChar"/>
          <w:b w:val="0"/>
        </w:rPr>
        <w:t xml:space="preserve"> binary headers information takes precedence.</w:t>
      </w:r>
      <w:bookmarkEnd w:id="215"/>
      <w:bookmarkEnd w:id="216"/>
    </w:p>
    <w:p w:rsidR="00E73414" w:rsidRPr="00F03173" w:rsidRDefault="00E73414" w:rsidP="001933FD">
      <w:pPr>
        <w:spacing w:after="0"/>
        <w:rPr>
          <w:sz w:val="16"/>
          <w:szCs w:val="16"/>
        </w:rPr>
      </w:pPr>
    </w:p>
    <w:p w:rsidR="00D112F8" w:rsidRDefault="00BA7507" w:rsidP="001933FD">
      <w:pPr>
        <w:pStyle w:val="Requirement"/>
        <w:outlineLvl w:val="9"/>
        <w:rPr>
          <w:rStyle w:val="RequirementChar"/>
          <w:b w:val="0"/>
        </w:rPr>
      </w:pPr>
      <w:bookmarkStart w:id="217" w:name="_Toc385680429"/>
      <w:bookmarkStart w:id="218" w:name="TOC372070603"/>
      <w:bookmarkStart w:id="219" w:name="_Toc385716757"/>
      <w:bookmarkStart w:id="220" w:name="_Toc435261701"/>
      <w:r>
        <w:t>/req/core/</w:t>
      </w:r>
      <w:r w:rsidR="00D51C73">
        <w:t>gmlcov-precedence</w:t>
      </w:r>
    </w:p>
    <w:bookmarkEnd w:id="217"/>
    <w:bookmarkEnd w:id="218"/>
    <w:p w:rsidR="00D51C73" w:rsidRDefault="00D51C73" w:rsidP="001933FD">
      <w:pPr>
        <w:pStyle w:val="Requirement"/>
        <w:numPr>
          <w:ilvl w:val="0"/>
          <w:numId w:val="0"/>
        </w:numPr>
        <w:outlineLvl w:val="9"/>
        <w:rPr>
          <w:rStyle w:val="RequirementChar"/>
          <w:b w:val="0"/>
        </w:rPr>
      </w:pPr>
      <w:r w:rsidRPr="0073163E">
        <w:rPr>
          <w:rStyle w:val="RequirementChar"/>
          <w:b w:val="0"/>
        </w:rPr>
        <w:t xml:space="preserve">In a </w:t>
      </w:r>
      <w:r w:rsidR="005729E6">
        <w:rPr>
          <w:rStyle w:val="RequirementChar"/>
          <w:b w:val="0"/>
        </w:rPr>
        <w:t>JPEG 2000</w:t>
      </w:r>
      <w:r w:rsidRPr="0073163E">
        <w:rPr>
          <w:rStyle w:val="RequirementChar"/>
          <w:b w:val="0"/>
        </w:rPr>
        <w:t xml:space="preserve"> encoded file including gmlcov:metadata with information redundant with the </w:t>
      </w:r>
      <w:r w:rsidR="00307224">
        <w:rPr>
          <w:rStyle w:val="RequirementChar"/>
          <w:b w:val="0"/>
        </w:rPr>
        <w:t>CIS</w:t>
      </w:r>
      <w:r w:rsidR="00307224" w:rsidRPr="0073163E">
        <w:rPr>
          <w:rStyle w:val="RequirementChar"/>
          <w:b w:val="0"/>
        </w:rPr>
        <w:t xml:space="preserve"> </w:t>
      </w:r>
      <w:r w:rsidRPr="0073163E">
        <w:rPr>
          <w:rStyle w:val="RequirementChar"/>
          <w:b w:val="0"/>
        </w:rPr>
        <w:t>information in gml:domainSet or gmlcov:rangeType (e.g. geometric or radiometric information in ISO19139 format), both shall be coherent. In case of discrepancies the gml:domainSet or gmlcov:rangeType information takes precedence.</w:t>
      </w:r>
      <w:bookmarkEnd w:id="219"/>
      <w:bookmarkEnd w:id="220"/>
    </w:p>
    <w:p w:rsidR="0073163E" w:rsidRPr="00F03173" w:rsidRDefault="0073163E" w:rsidP="001933FD">
      <w:pPr>
        <w:spacing w:after="0"/>
        <w:rPr>
          <w:sz w:val="16"/>
          <w:szCs w:val="16"/>
          <w:lang w:val="en-GB"/>
        </w:rPr>
      </w:pPr>
    </w:p>
    <w:p w:rsidR="00895E92" w:rsidRPr="004266F1" w:rsidRDefault="00BA7507" w:rsidP="001933FD">
      <w:pPr>
        <w:pStyle w:val="Requirement"/>
        <w:outlineLvl w:val="9"/>
      </w:pPr>
      <w:bookmarkStart w:id="221" w:name="_Toc385680430"/>
      <w:bookmarkStart w:id="222" w:name="TOC372070604"/>
      <w:bookmarkStart w:id="223" w:name="_Toc385716758"/>
      <w:bookmarkStart w:id="224" w:name="_Toc435261702"/>
      <w:r>
        <w:t>/req/core/</w:t>
      </w:r>
      <w:r w:rsidR="00D51C73">
        <w:t>gml-metaDataProperty</w:t>
      </w:r>
    </w:p>
    <w:bookmarkEnd w:id="221"/>
    <w:bookmarkEnd w:id="222"/>
    <w:p w:rsidR="00D51C73" w:rsidRPr="0073163E" w:rsidRDefault="0073163E" w:rsidP="001933FD">
      <w:pPr>
        <w:pStyle w:val="Requirement"/>
        <w:numPr>
          <w:ilvl w:val="0"/>
          <w:numId w:val="0"/>
        </w:numPr>
        <w:outlineLvl w:val="9"/>
        <w:rPr>
          <w:rStyle w:val="RequirementChar"/>
          <w:b w:val="0"/>
        </w:rPr>
      </w:pPr>
      <w:r w:rsidRPr="0073163E">
        <w:rPr>
          <w:rStyle w:val="RequirementChar"/>
          <w:b w:val="0"/>
        </w:rPr>
        <w:t xml:space="preserve">In a </w:t>
      </w:r>
      <w:r w:rsidR="005729E6">
        <w:rPr>
          <w:rStyle w:val="RequirementChar"/>
          <w:b w:val="0"/>
        </w:rPr>
        <w:t>JPEG 2000</w:t>
      </w:r>
      <w:r w:rsidRPr="0073163E">
        <w:rPr>
          <w:rStyle w:val="RequirementChar"/>
          <w:b w:val="0"/>
        </w:rPr>
        <w:t xml:space="preserve"> encoded file the gml:metaDataProperty shall neither encode metadata about the coverage collection nor the individual coverages.</w:t>
      </w:r>
      <w:bookmarkEnd w:id="223"/>
      <w:bookmarkEnd w:id="224"/>
    </w:p>
    <w:p w:rsidR="00D51C73" w:rsidRPr="00C40ADC" w:rsidRDefault="00D51C73" w:rsidP="001933FD">
      <w:pPr>
        <w:pStyle w:val="Note"/>
        <w:rPr>
          <w:sz w:val="24"/>
          <w:szCs w:val="24"/>
        </w:rPr>
      </w:pPr>
      <w:r w:rsidRPr="00C40ADC">
        <w:rPr>
          <w:sz w:val="24"/>
          <w:szCs w:val="24"/>
        </w:rPr>
        <w:t>Note:</w:t>
      </w:r>
      <w:r w:rsidRPr="00C40ADC">
        <w:rPr>
          <w:sz w:val="24"/>
          <w:szCs w:val="24"/>
        </w:rPr>
        <w:tab/>
        <w:t xml:space="preserve"> </w:t>
      </w:r>
      <w:r w:rsidRPr="00C40ADC">
        <w:rPr>
          <w:rStyle w:val="CodeListingChar"/>
          <w:sz w:val="24"/>
          <w:szCs w:val="24"/>
        </w:rPr>
        <w:t>gmlcov:metadata gml:metaDataProperty</w:t>
      </w:r>
      <w:r w:rsidRPr="00C40ADC">
        <w:rPr>
          <w:sz w:val="24"/>
          <w:szCs w:val="24"/>
        </w:rPr>
        <w:t xml:space="preserve"> is intended for metadata about extra GML features, annotations etc.</w:t>
      </w:r>
    </w:p>
    <w:p w:rsidR="00D51C73" w:rsidRPr="00686A1C" w:rsidRDefault="00D51C73" w:rsidP="001933FD">
      <w:pPr>
        <w:pStyle w:val="BodyText1"/>
      </w:pPr>
      <w:r w:rsidRPr="00686A1C">
        <w:t xml:space="preserve">It is possible to include metadata in the coverage information in several formats. One possibility is to use ebRIM:RegistryObject as the first class element. Another is to include an ISO19139 metadata description in XML. Table 2 summarizes the different alternatives that are directly possible using the XML schema provided (see </w:t>
      </w:r>
      <w:r w:rsidR="007511DC">
        <w:t>A</w:t>
      </w:r>
      <w:r w:rsidRPr="00686A1C">
        <w:t>nnex D for examples.</w:t>
      </w:r>
    </w:p>
    <w:p w:rsidR="00D51C73" w:rsidRDefault="00D51C73" w:rsidP="007A219B">
      <w:pPr>
        <w:pStyle w:val="Tabletitle"/>
      </w:pPr>
      <w:bookmarkStart w:id="225" w:name="TOC372070597"/>
      <w:r>
        <w:t xml:space="preserve">Table 2 — Choices of the </w:t>
      </w:r>
      <w:r>
        <w:rPr>
          <w:shd w:val="clear" w:color="auto" w:fill="FFFFFF"/>
        </w:rPr>
        <w:t>gmljp2:GenericMetadata</w:t>
      </w:r>
      <w:r>
        <w:t xml:space="preserve"> data structure</w:t>
      </w:r>
    </w:p>
    <w:tbl>
      <w:tblPr>
        <w:tblW w:w="8732" w:type="dxa"/>
        <w:tblInd w:w="5" w:type="dxa"/>
        <w:tblLayout w:type="fixed"/>
        <w:tblLook w:val="0000" w:firstRow="0" w:lastRow="0" w:firstColumn="0" w:lastColumn="0" w:noHBand="0" w:noVBand="0"/>
      </w:tblPr>
      <w:tblGrid>
        <w:gridCol w:w="1574"/>
        <w:gridCol w:w="1899"/>
        <w:gridCol w:w="3577"/>
        <w:gridCol w:w="1682"/>
      </w:tblGrid>
      <w:tr w:rsidR="00D51C73" w:rsidTr="00DD712D">
        <w:trPr>
          <w:cantSplit/>
          <w:trHeight w:val="330"/>
          <w:tblHeader/>
        </w:trPr>
        <w:tc>
          <w:tcPr>
            <w:tcW w:w="1644"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bookmarkEnd w:id="225"/>
          <w:p w:rsidR="00D51C73" w:rsidRDefault="00D51C73" w:rsidP="009F7155">
            <w:pPr>
              <w:pStyle w:val="BodyText1"/>
            </w:pPr>
            <w:r>
              <w:t>Name</w:t>
            </w:r>
          </w:p>
        </w:tc>
        <w:tc>
          <w:tcPr>
            <w:tcW w:w="1985"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rsidR="00D51C73" w:rsidRDefault="00D51C73" w:rsidP="009F7155">
            <w:pPr>
              <w:pStyle w:val="BodyText1"/>
            </w:pPr>
            <w:r>
              <w:t>Definition</w:t>
            </w:r>
          </w:p>
        </w:tc>
        <w:tc>
          <w:tcPr>
            <w:tcW w:w="3742"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rsidR="00D51C73" w:rsidRDefault="00D51C73" w:rsidP="009F7155">
            <w:pPr>
              <w:pStyle w:val="BodyText1"/>
            </w:pPr>
            <w:r>
              <w:t>Data type and value</w:t>
            </w:r>
          </w:p>
        </w:tc>
        <w:tc>
          <w:tcPr>
            <w:tcW w:w="1758"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rsidR="00D51C73" w:rsidRDefault="00D51C73" w:rsidP="009F7155">
            <w:pPr>
              <w:pStyle w:val="BodyText1"/>
            </w:pPr>
            <w:r>
              <w:t>Multiplicity and use</w:t>
            </w:r>
          </w:p>
        </w:tc>
      </w:tr>
      <w:tr w:rsidR="000338CD" w:rsidTr="00DD712D">
        <w:trPr>
          <w:cantSplit/>
          <w:trHeight w:val="20"/>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338CD" w:rsidRPr="00B66A39" w:rsidRDefault="000338CD" w:rsidP="009F7155">
            <w:pPr>
              <w:pStyle w:val="BodyText1"/>
              <w:spacing w:after="0"/>
            </w:pPr>
            <w:r w:rsidRPr="00B66A39">
              <w:t>ISO Metadata</w:t>
            </w:r>
          </w:p>
          <w:p w:rsidR="000338CD" w:rsidRPr="00B66A39" w:rsidRDefault="000338CD" w:rsidP="009F7155">
            <w:pPr>
              <w:pStyle w:val="BodyText1"/>
              <w:rPr>
                <w:rStyle w:val="CodeListingChar"/>
                <w:sz w:val="22"/>
              </w:rPr>
            </w:pPr>
            <w:r w:rsidRPr="00B66A39">
              <w:rPr>
                <w:rStyle w:val="CodeListingChar"/>
                <w:sz w:val="22"/>
              </w:rPr>
              <w:t>isoMetadata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338CD" w:rsidRPr="00686A1C" w:rsidRDefault="000338CD" w:rsidP="009F7155">
            <w:pPr>
              <w:pStyle w:val="BodyText1"/>
            </w:pPr>
            <w:r w:rsidRPr="00686A1C">
              <w:t>Metadata following ISO 19139 schema</w:t>
            </w: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338CD" w:rsidRPr="00B66A39" w:rsidRDefault="000338CD" w:rsidP="000338CD">
            <w:pPr>
              <w:pStyle w:val="CodeListing"/>
              <w:ind w:left="720"/>
              <w:rPr>
                <w:shd w:val="clear" w:color="auto" w:fill="FFFFFF"/>
              </w:rPr>
            </w:pPr>
            <w:r w:rsidRPr="00B66A39">
              <w:rPr>
                <w:shd w:val="clear" w:color="auto" w:fill="FFFFFF"/>
              </w:rPr>
              <w:t>gmd:MD_Metadata_PropertyType</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338CD" w:rsidRPr="00686A1C" w:rsidRDefault="000338CD" w:rsidP="009F7155">
            <w:pPr>
              <w:pStyle w:val="BodyText1"/>
            </w:pPr>
            <w:r w:rsidRPr="00686A1C">
              <w:t>Zero or one (optional)</w:t>
            </w:r>
          </w:p>
        </w:tc>
      </w:tr>
      <w:tr w:rsidR="00D51C73" w:rsidTr="00DD712D">
        <w:trPr>
          <w:cantSplit/>
          <w:trHeight w:val="20"/>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7018" w:rsidRPr="00B66A39" w:rsidRDefault="00D51C73" w:rsidP="009F7155">
            <w:pPr>
              <w:pStyle w:val="BodyText1"/>
              <w:spacing w:after="0"/>
            </w:pPr>
            <w:r w:rsidRPr="00B66A39">
              <w:t>Ear</w:t>
            </w:r>
            <w:r w:rsidR="00C40ADC" w:rsidRPr="00B66A39">
              <w:t>th Observation Profile Metadata</w:t>
            </w:r>
          </w:p>
          <w:p w:rsidR="00D51C73" w:rsidRPr="00B66A39" w:rsidRDefault="00D51C73" w:rsidP="009F7155">
            <w:pPr>
              <w:pStyle w:val="BodyText1"/>
            </w:pPr>
            <w:r w:rsidRPr="00420BD1">
              <w:rPr>
                <w:rStyle w:val="CodeListingChar"/>
                <w:sz w:val="22"/>
              </w:rPr>
              <w:t>eopMetadata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686A1C" w:rsidRDefault="00D51C73" w:rsidP="009F7155">
            <w:pPr>
              <w:pStyle w:val="BodyText1"/>
            </w:pPr>
            <w:r w:rsidRPr="00686A1C">
              <w:t>Metadata following one othe the Earth Observation profiles for Observations and measurements</w:t>
            </w: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B66A39" w:rsidRDefault="00D51C73" w:rsidP="00E670F4">
            <w:pPr>
              <w:pStyle w:val="CodeListing"/>
              <w:ind w:left="720"/>
              <w:rPr>
                <w:shd w:val="clear" w:color="auto" w:fill="FFFFFF"/>
              </w:rPr>
            </w:pPr>
            <w:r w:rsidRPr="00B66A39">
              <w:rPr>
                <w:shd w:val="clear" w:color="auto" w:fill="FFFFFF"/>
              </w:rPr>
              <w:t>eop:EarthObservationType</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686A1C" w:rsidRDefault="00D51C73" w:rsidP="009F7155">
            <w:pPr>
              <w:pStyle w:val="BodyText1"/>
            </w:pPr>
            <w:r w:rsidRPr="00686A1C">
              <w:t>Zero or more (optional)</w:t>
            </w:r>
          </w:p>
        </w:tc>
      </w:tr>
      <w:tr w:rsidR="00D51C73" w:rsidTr="00DD712D">
        <w:trPr>
          <w:cantSplit/>
          <w:trHeight w:val="20"/>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B66A39" w:rsidRDefault="00D51C73" w:rsidP="009F7155">
            <w:pPr>
              <w:pStyle w:val="BodyText1"/>
              <w:spacing w:after="0"/>
            </w:pPr>
            <w:r w:rsidRPr="00B66A39">
              <w:t>Dublin Core Metadata</w:t>
            </w:r>
          </w:p>
          <w:p w:rsidR="00D51C73" w:rsidRPr="00B66A39" w:rsidRDefault="00D51C73">
            <w:pPr>
              <w:pStyle w:val="CodeListing"/>
              <w:ind w:left="720"/>
              <w:rPr>
                <w:sz w:val="22"/>
                <w:szCs w:val="22"/>
              </w:rPr>
            </w:pPr>
            <w:r w:rsidRPr="00B66A39">
              <w:rPr>
                <w:sz w:val="22"/>
                <w:szCs w:val="22"/>
              </w:rPr>
              <w:t>dcMetadata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686A1C" w:rsidRDefault="00D51C73" w:rsidP="009F7155">
            <w:pPr>
              <w:pStyle w:val="BodyText1"/>
            </w:pPr>
            <w:r w:rsidRPr="00686A1C">
              <w:t>A sequence of metadata fields following Dublin Core schema</w:t>
            </w: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B66A39" w:rsidRDefault="00D51C73" w:rsidP="00E670F4">
            <w:pPr>
              <w:pStyle w:val="CodeListing"/>
              <w:ind w:left="720"/>
            </w:pPr>
            <w:r w:rsidRPr="00B66A39">
              <w:rPr>
                <w:shd w:val="clear" w:color="auto" w:fill="FFFFFF"/>
              </w:rPr>
              <w:t>dc:DC-element</w:t>
            </w:r>
            <w:r w:rsidRPr="00B66A39">
              <w:t>Type</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686A1C" w:rsidRDefault="00D51C73" w:rsidP="009F7155">
            <w:pPr>
              <w:pStyle w:val="BodyText1"/>
            </w:pPr>
            <w:r w:rsidRPr="00686A1C">
              <w:t>Zero or more (optional)</w:t>
            </w:r>
          </w:p>
        </w:tc>
      </w:tr>
      <w:tr w:rsidR="00D51C73" w:rsidTr="00DD712D">
        <w:trPr>
          <w:cantSplit/>
          <w:trHeight w:val="20"/>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B66A39" w:rsidRDefault="00D51C73" w:rsidP="009F7155">
            <w:pPr>
              <w:pStyle w:val="BodyText1"/>
              <w:spacing w:after="0"/>
            </w:pPr>
            <w:r w:rsidRPr="00B66A39">
              <w:lastRenderedPageBreak/>
              <w:t>Extension</w:t>
            </w:r>
          </w:p>
          <w:p w:rsidR="00D51C73" w:rsidRPr="00B66A39" w:rsidRDefault="00D51C73" w:rsidP="009F7155">
            <w:pPr>
              <w:pStyle w:val="BodyText1"/>
              <w:spacing w:before="0"/>
            </w:pPr>
            <w:r w:rsidRPr="00B66A39">
              <w:t>metadata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686A1C" w:rsidRDefault="00D51C73" w:rsidP="009F7155">
            <w:pPr>
              <w:pStyle w:val="BodyText1"/>
            </w:pPr>
            <w:r w:rsidRPr="00686A1C">
              <w:t>Metadata in any other schema</w:t>
            </w: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686A1C" w:rsidRDefault="00D51C73" w:rsidP="009F7155">
            <w:pPr>
              <w:pStyle w:val="BodyText1"/>
            </w:pPr>
            <w:r w:rsidRPr="00686A1C">
              <w:rPr>
                <w:shd w:val="clear" w:color="auto" w:fill="FFFFFF"/>
              </w:rPr>
              <w:t>text or</w:t>
            </w:r>
            <w:r w:rsidRPr="00686A1C">
              <w:rPr>
                <w:rStyle w:val="CodeListingChar"/>
                <w:sz w:val="22"/>
                <w:shd w:val="clear" w:color="auto" w:fill="FFFFFF"/>
              </w:rPr>
              <w:t xml:space="preserve"> gmljp2:GenericPropertyWithAssocType</w:t>
            </w:r>
            <w:r w:rsidRPr="00686A1C">
              <w:rPr>
                <w:rStyle w:val="CodeListingChar"/>
                <w:sz w:val="22"/>
              </w:rPr>
              <w:t xml:space="preserve"> </w:t>
            </w:r>
            <w:r w:rsidRPr="00686A1C">
              <w:t>that internally allows to any type</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686A1C" w:rsidRDefault="00D51C73" w:rsidP="009F7155">
            <w:pPr>
              <w:pStyle w:val="BodyText1"/>
            </w:pPr>
            <w:r w:rsidRPr="00686A1C">
              <w:t>Zero or more (optional)</w:t>
            </w:r>
          </w:p>
        </w:tc>
      </w:tr>
    </w:tbl>
    <w:p w:rsidR="000B46E3" w:rsidRDefault="000B46E3" w:rsidP="009F7155">
      <w:pPr>
        <w:pStyle w:val="BodyText1"/>
      </w:pPr>
    </w:p>
    <w:p w:rsidR="00D51C73" w:rsidRDefault="00D51C73" w:rsidP="009F7155">
      <w:pPr>
        <w:pStyle w:val="BodyText1"/>
      </w:pPr>
      <w:r>
        <w:t xml:space="preserve">The following instance illustrates how to </w:t>
      </w:r>
      <w:r w:rsidR="00AD5DB5">
        <w:t>embed</w:t>
      </w:r>
      <w:r>
        <w:t xml:space="preserve"> ISO19115/19139</w:t>
      </w:r>
      <w:r w:rsidR="00AD5DB5">
        <w:t xml:space="preserve"> metadata:</w:t>
      </w:r>
    </w:p>
    <w:p w:rsidR="00686A1C" w:rsidRPr="00686A1C" w:rsidRDefault="00686A1C" w:rsidP="009F7155">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color w:val="008080"/>
          <w:sz w:val="20"/>
          <w:szCs w:val="20"/>
          <w:highlight w:val="white"/>
        </w:rPr>
        <w:t>&lt;?xml version="1.0" encoding="UTF-8"?&gt;</w:t>
      </w:r>
    </w:p>
    <w:p w:rsidR="00686A1C" w:rsidRPr="00686A1C" w:rsidRDefault="00686A1C" w:rsidP="009F7155">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gmljp2:GMLJP2CoverageCollection</w:t>
      </w:r>
      <w:r w:rsidRPr="00686A1C">
        <w:rPr>
          <w:rFonts w:ascii="Courier New" w:eastAsia="Times New Roman" w:hAnsi="Courier New" w:cs="Courier New"/>
          <w:color w:val="FF0000"/>
          <w:sz w:val="20"/>
          <w:szCs w:val="20"/>
          <w:highlight w:val="white"/>
        </w:rPr>
        <w:t xml:space="preserve"> gml:id</w:t>
      </w:r>
      <w:r w:rsidRPr="00686A1C">
        <w:rPr>
          <w:rFonts w:ascii="Courier New" w:eastAsia="Times New Roman" w:hAnsi="Courier New" w:cs="Courier New"/>
          <w:color w:val="0000FF"/>
          <w:sz w:val="20"/>
          <w:szCs w:val="20"/>
          <w:highlight w:val="white"/>
        </w:rPr>
        <w:t>="</w:t>
      </w:r>
      <w:r w:rsidR="005729E6">
        <w:rPr>
          <w:rFonts w:ascii="Courier New" w:eastAsia="Times New Roman" w:hAnsi="Courier New" w:cs="Courier New"/>
          <w:sz w:val="20"/>
          <w:szCs w:val="20"/>
          <w:highlight w:val="white"/>
        </w:rPr>
        <w:t>JPEG 2000</w:t>
      </w:r>
      <w:r w:rsidRPr="00686A1C">
        <w:rPr>
          <w:rFonts w:ascii="Courier New" w:eastAsia="Times New Roman" w:hAnsi="Courier New" w:cs="Courier New"/>
          <w:sz w:val="20"/>
          <w:szCs w:val="20"/>
          <w:highlight w:val="white"/>
        </w:rPr>
        <w:t>_0</w:t>
      </w:r>
      <w:r w:rsidRPr="00686A1C">
        <w:rPr>
          <w:rFonts w:ascii="Courier New" w:eastAsia="Times New Roman" w:hAnsi="Courier New" w:cs="Courier New"/>
          <w:color w:val="0000FF"/>
          <w:sz w:val="20"/>
          <w:szCs w:val="20"/>
          <w:highlight w:val="white"/>
        </w:rPr>
        <w:t>"&gt;</w:t>
      </w:r>
    </w:p>
    <w:p w:rsidR="00686A1C" w:rsidRPr="00686A1C" w:rsidRDefault="00686A1C" w:rsidP="009F7155">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gmljp2:featureMember</w:t>
      </w:r>
      <w:r w:rsidRPr="00686A1C">
        <w:rPr>
          <w:rFonts w:ascii="Courier New" w:eastAsia="Times New Roman" w:hAnsi="Courier New" w:cs="Courier New"/>
          <w:color w:val="0000FF"/>
          <w:sz w:val="20"/>
          <w:szCs w:val="20"/>
          <w:highlight w:val="white"/>
        </w:rPr>
        <w:t>&gt;</w:t>
      </w:r>
    </w:p>
    <w:p w:rsidR="00686A1C" w:rsidRDefault="00686A1C" w:rsidP="009F7155">
      <w:pPr>
        <w:autoSpaceDE w:val="0"/>
        <w:autoSpaceDN w:val="0"/>
        <w:adjustRightInd w:val="0"/>
        <w:spacing w:after="0"/>
        <w:jc w:val="left"/>
        <w:rPr>
          <w:rFonts w:ascii="Courier New" w:eastAsia="Times New Roman" w:hAnsi="Courier New" w:cs="Courier New"/>
          <w:color w:val="0000FF"/>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gmljp2:GMLJP2RectifiedGridCoverage</w:t>
      </w:r>
      <w:r w:rsidRPr="00686A1C">
        <w:rPr>
          <w:rFonts w:ascii="Courier New" w:eastAsia="Times New Roman" w:hAnsi="Courier New" w:cs="Courier New"/>
          <w:color w:val="FF0000"/>
          <w:sz w:val="20"/>
          <w:szCs w:val="20"/>
          <w:highlight w:val="white"/>
        </w:rPr>
        <w:t xml:space="preserve"> gml:id</w:t>
      </w:r>
      <w:r w:rsidRPr="00686A1C">
        <w:rPr>
          <w:rFonts w:ascii="Courier New" w:eastAsia="Times New Roman" w:hAnsi="Courier New" w:cs="Courier New"/>
          <w:color w:val="0000FF"/>
          <w:sz w:val="20"/>
          <w:szCs w:val="20"/>
          <w:highlight w:val="white"/>
        </w:rPr>
        <w:t>="</w:t>
      </w:r>
      <w:r w:rsidRPr="00686A1C">
        <w:rPr>
          <w:rFonts w:ascii="Courier New" w:eastAsia="Times New Roman" w:hAnsi="Courier New" w:cs="Courier New"/>
          <w:sz w:val="20"/>
          <w:szCs w:val="20"/>
          <w:highlight w:val="white"/>
        </w:rPr>
        <w:t>CodeStream0</w:t>
      </w:r>
      <w:r w:rsidRPr="00686A1C">
        <w:rPr>
          <w:rFonts w:ascii="Courier New" w:eastAsia="Times New Roman" w:hAnsi="Courier New" w:cs="Courier New"/>
          <w:color w:val="0000FF"/>
          <w:sz w:val="20"/>
          <w:szCs w:val="20"/>
          <w:highlight w:val="white"/>
        </w:rPr>
        <w:t>"&gt;</w:t>
      </w:r>
    </w:p>
    <w:p w:rsidR="00686A1C" w:rsidRPr="00686A1C" w:rsidRDefault="00686A1C" w:rsidP="009F7155">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ab/>
      </w:r>
      <w:r>
        <w:rPr>
          <w:rFonts w:ascii="Courier New" w:eastAsia="Times New Roman" w:hAnsi="Courier New" w:cs="Courier New"/>
          <w:color w:val="0000FF"/>
          <w:sz w:val="20"/>
          <w:szCs w:val="20"/>
          <w:highlight w:val="white"/>
        </w:rPr>
        <w:tab/>
        <w:t>…</w:t>
      </w:r>
    </w:p>
    <w:p w:rsidR="00686A1C" w:rsidRPr="00686A1C" w:rsidRDefault="00686A1C" w:rsidP="009F7155">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gmlcov:metadata</w:t>
      </w:r>
      <w:r w:rsidRPr="00686A1C">
        <w:rPr>
          <w:rFonts w:ascii="Courier New" w:eastAsia="Times New Roman" w:hAnsi="Courier New" w:cs="Courier New"/>
          <w:color w:val="0000FF"/>
          <w:sz w:val="20"/>
          <w:szCs w:val="20"/>
          <w:highlight w:val="white"/>
        </w:rPr>
        <w:t>&gt;</w:t>
      </w:r>
    </w:p>
    <w:p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gmljp2:Metadata</w:t>
      </w:r>
      <w:r w:rsidRPr="00686A1C">
        <w:rPr>
          <w:rFonts w:ascii="Courier New" w:eastAsia="Times New Roman" w:hAnsi="Courier New" w:cs="Courier New"/>
          <w:color w:val="0000FF"/>
          <w:sz w:val="20"/>
          <w:szCs w:val="20"/>
          <w:highlight w:val="white"/>
        </w:rPr>
        <w:t>&gt;</w:t>
      </w:r>
    </w:p>
    <w:p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gmljp2:isoMetadata</w:t>
      </w:r>
      <w:r w:rsidRPr="00686A1C">
        <w:rPr>
          <w:rFonts w:ascii="Courier New" w:eastAsia="Times New Roman" w:hAnsi="Courier New" w:cs="Courier New"/>
          <w:color w:val="0000FF"/>
          <w:sz w:val="20"/>
          <w:szCs w:val="20"/>
          <w:highlight w:val="white"/>
        </w:rPr>
        <w:t>&gt;</w:t>
      </w:r>
    </w:p>
    <w:p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gmd:MD_Metadata</w:t>
      </w:r>
      <w:r w:rsidRPr="00686A1C">
        <w:rPr>
          <w:rFonts w:ascii="Courier New" w:eastAsia="Times New Roman" w:hAnsi="Courier New" w:cs="Courier New"/>
          <w:color w:val="0000FF"/>
          <w:sz w:val="20"/>
          <w:szCs w:val="20"/>
          <w:highlight w:val="white"/>
        </w:rPr>
        <w:t>&gt;</w:t>
      </w:r>
    </w:p>
    <w:p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gmd:fileIdentifier</w:t>
      </w:r>
      <w:r w:rsidRPr="00686A1C">
        <w:rPr>
          <w:rFonts w:ascii="Courier New" w:eastAsia="Times New Roman" w:hAnsi="Courier New" w:cs="Courier New"/>
          <w:color w:val="0000FF"/>
          <w:sz w:val="20"/>
          <w:szCs w:val="20"/>
          <w:highlight w:val="white"/>
        </w:rPr>
        <w:t>/&gt;</w:t>
      </w:r>
    </w:p>
    <w:p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gmd:characterSet</w:t>
      </w:r>
      <w:r w:rsidRPr="00686A1C">
        <w:rPr>
          <w:rFonts w:ascii="Courier New" w:eastAsia="Times New Roman" w:hAnsi="Courier New" w:cs="Courier New"/>
          <w:color w:val="0000FF"/>
          <w:sz w:val="20"/>
          <w:szCs w:val="20"/>
          <w:highlight w:val="white"/>
        </w:rPr>
        <w:t>/&gt;</w:t>
      </w:r>
    </w:p>
    <w:p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gmd:parentIdentifier</w:t>
      </w:r>
      <w:r w:rsidRPr="00686A1C">
        <w:rPr>
          <w:rFonts w:ascii="Courier New" w:eastAsia="Times New Roman" w:hAnsi="Courier New" w:cs="Courier New"/>
          <w:color w:val="0000FF"/>
          <w:sz w:val="20"/>
          <w:szCs w:val="20"/>
          <w:highlight w:val="white"/>
        </w:rPr>
        <w:t>/&gt;</w:t>
      </w:r>
    </w:p>
    <w:p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gmd:hierarchyLevelName</w:t>
      </w:r>
      <w:r w:rsidRPr="00686A1C">
        <w:rPr>
          <w:rFonts w:ascii="Courier New" w:eastAsia="Times New Roman" w:hAnsi="Courier New" w:cs="Courier New"/>
          <w:color w:val="0000FF"/>
          <w:sz w:val="20"/>
          <w:szCs w:val="20"/>
          <w:highlight w:val="white"/>
        </w:rPr>
        <w:t>/&gt;</w:t>
      </w:r>
    </w:p>
    <w:p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gmd:contact</w:t>
      </w:r>
      <w:r w:rsidRPr="00686A1C">
        <w:rPr>
          <w:rFonts w:ascii="Courier New" w:eastAsia="Times New Roman" w:hAnsi="Courier New" w:cs="Courier New"/>
          <w:color w:val="0000FF"/>
          <w:sz w:val="20"/>
          <w:szCs w:val="20"/>
          <w:highlight w:val="white"/>
        </w:rPr>
        <w:t>/&gt;</w:t>
      </w:r>
    </w:p>
    <w:p w:rsidR="00686A1C" w:rsidRPr="00686A1C" w:rsidRDefault="00686A1C" w:rsidP="00BA2B5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gmd:dateStamp</w:t>
      </w:r>
      <w:r w:rsidRPr="00686A1C">
        <w:rPr>
          <w:rFonts w:ascii="Courier New" w:eastAsia="Times New Roman" w:hAnsi="Courier New" w:cs="Courier New"/>
          <w:color w:val="0000FF"/>
          <w:sz w:val="20"/>
          <w:szCs w:val="20"/>
          <w:highlight w:val="white"/>
        </w:rPr>
        <w:t>/&gt;</w:t>
      </w:r>
    </w:p>
    <w:p w:rsidR="00686A1C" w:rsidRPr="00686A1C" w:rsidRDefault="00686A1C" w:rsidP="00BA2B5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gmd:identificationInfo</w:t>
      </w:r>
      <w:r w:rsidRPr="00686A1C">
        <w:rPr>
          <w:rFonts w:ascii="Courier New" w:eastAsia="Times New Roman" w:hAnsi="Courier New" w:cs="Courier New"/>
          <w:color w:val="0000FF"/>
          <w:sz w:val="20"/>
          <w:szCs w:val="20"/>
          <w:highlight w:val="white"/>
        </w:rPr>
        <w:t>&gt;</w:t>
      </w:r>
    </w:p>
    <w:p w:rsidR="00686A1C" w:rsidRPr="00686A1C" w:rsidRDefault="00686A1C" w:rsidP="00BA2B5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gmd:MD_DataIdentification</w:t>
      </w:r>
      <w:r w:rsidRPr="00686A1C">
        <w:rPr>
          <w:rFonts w:ascii="Courier New" w:eastAsia="Times New Roman" w:hAnsi="Courier New" w:cs="Courier New"/>
          <w:color w:val="0000FF"/>
          <w:sz w:val="20"/>
          <w:szCs w:val="20"/>
          <w:highlight w:val="white"/>
        </w:rPr>
        <w:t>&gt;</w:t>
      </w:r>
    </w:p>
    <w:p w:rsidR="00686A1C" w:rsidRPr="00686A1C" w:rsidRDefault="00686A1C" w:rsidP="00BA2B5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gmd:citation</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gmd:CI_Citation</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gmd:title</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gmd:alternateTitle</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gmd:date</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gmd:CI_Citation</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gmd:citation</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gmd:abstract</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gmd:resourceFormat</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gmd:language</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gmd:extent</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gmd:EX_Extent</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gmd:extent</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gmd:MD_DataIdentification</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gmd:identificationInfo</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gmd:MD_Metadata</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gmljp2:isoMetadata</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gmljp2:Metadata</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gmlcov:metadata</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gmljp2:GMLJP2RectifiedGridCoverage</w:t>
      </w:r>
      <w:r w:rsidRPr="00686A1C">
        <w:rPr>
          <w:rFonts w:ascii="Courier New" w:eastAsia="Times New Roman" w:hAnsi="Courier New" w:cs="Courier New"/>
          <w:color w:val="0000FF"/>
          <w:sz w:val="20"/>
          <w:szCs w:val="20"/>
          <w:highlight w:val="white"/>
        </w:rPr>
        <w:t>&gt;</w:t>
      </w:r>
    </w:p>
    <w:p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gmljp2:featureMember</w:t>
      </w:r>
      <w:r w:rsidRPr="00686A1C">
        <w:rPr>
          <w:rFonts w:ascii="Courier New" w:eastAsia="Times New Roman" w:hAnsi="Courier New" w:cs="Courier New"/>
          <w:color w:val="0000FF"/>
          <w:sz w:val="20"/>
          <w:szCs w:val="20"/>
          <w:highlight w:val="white"/>
        </w:rPr>
        <w:t>&gt;</w:t>
      </w:r>
    </w:p>
    <w:p w:rsidR="00EB7B0A" w:rsidRPr="00EB7B0A" w:rsidRDefault="00EB7B0A" w:rsidP="00DD712D">
      <w:pPr>
        <w:autoSpaceDE w:val="0"/>
        <w:autoSpaceDN w:val="0"/>
        <w:adjustRightInd w:val="0"/>
        <w:spacing w:after="0"/>
        <w:jc w:val="left"/>
        <w:rPr>
          <w:rFonts w:ascii="Courier New" w:eastAsia="Times New Roman" w:hAnsi="Courier New" w:cs="Courier New"/>
          <w:sz w:val="20"/>
          <w:szCs w:val="20"/>
          <w:highlight w:val="white"/>
        </w:rPr>
      </w:pPr>
      <w:r w:rsidRPr="00EB7B0A">
        <w:rPr>
          <w:rFonts w:ascii="Courier New" w:eastAsia="Times New Roman" w:hAnsi="Courier New" w:cs="Courier New"/>
          <w:sz w:val="20"/>
          <w:szCs w:val="20"/>
          <w:highlight w:val="white"/>
        </w:rPr>
        <w:t>&lt;/</w:t>
      </w:r>
      <w:r w:rsidRPr="00EB7B0A">
        <w:rPr>
          <w:rFonts w:ascii="Courier New" w:eastAsia="Times New Roman" w:hAnsi="Courier New" w:cs="Courier New"/>
          <w:color w:val="800000"/>
          <w:sz w:val="20"/>
          <w:szCs w:val="20"/>
          <w:highlight w:val="white"/>
        </w:rPr>
        <w:t>gmljp2:GMLJP2CoverageCollection</w:t>
      </w:r>
      <w:r w:rsidRPr="00EB7B0A">
        <w:rPr>
          <w:rFonts w:ascii="Courier New" w:eastAsia="Times New Roman" w:hAnsi="Courier New" w:cs="Courier New"/>
          <w:sz w:val="20"/>
          <w:szCs w:val="20"/>
          <w:highlight w:val="white"/>
        </w:rPr>
        <w:t>&gt;</w:t>
      </w:r>
    </w:p>
    <w:p w:rsidR="00D51C73" w:rsidRDefault="00D51C73" w:rsidP="00DD712D">
      <w:pPr>
        <w:pStyle w:val="BodyText1"/>
      </w:pPr>
      <w:r>
        <w:lastRenderedPageBreak/>
        <w:t>Earth Observation data products are generally managed within logical collections that are usually structured to contain data items derived from sensors onboard a satellite or series of satellites. The key characteristics differentiating products within the collections are date of acquisition, location as well as characteristics depending on the type of sensor. For example, key characteristics for optical imagery are the possible presence of cloud, haze, smokes or other atmospheric or on ground phenomena obscuring the image.</w:t>
      </w:r>
    </w:p>
    <w:p w:rsidR="00D51C73" w:rsidRDefault="00D51C73" w:rsidP="00DD712D">
      <w:pPr>
        <w:pStyle w:val="BodyText1"/>
      </w:pPr>
      <w:r>
        <w:t>The common metadata used to distinguish Earth Observation (EO) products types are presented in this document for generic and thematic EO products (i.e. optical, radar, atmospheric, altimetry, limb-looking and synthesis and systematic products). This can be done with the Earth Observation profile metadata.</w:t>
      </w:r>
    </w:p>
    <w:p w:rsidR="00D51C73" w:rsidRDefault="00DF609E" w:rsidP="00DD712D">
      <w:pPr>
        <w:pStyle w:val="BodyText1"/>
      </w:pPr>
      <w:r>
        <w:t xml:space="preserve">An example on how to </w:t>
      </w:r>
      <w:r w:rsidR="00AD5DB5">
        <w:t xml:space="preserve">embed EO profile metadata is </w:t>
      </w:r>
      <w:r>
        <w:t>Annex D.2</w:t>
      </w:r>
    </w:p>
    <w:p w:rsidR="00D51C73" w:rsidRDefault="00D51C73" w:rsidP="00DD712D">
      <w:pPr>
        <w:pStyle w:val="BodyText1"/>
      </w:pPr>
      <w:r>
        <w:t>Annex D provides more examples of how metadata (including ISO19115 and Earth Observation Profile) can be embedded in a</w:t>
      </w:r>
      <w:r w:rsidR="00AD5DB5">
        <w:t>n</w:t>
      </w:r>
      <w:r>
        <w:t xml:space="preserve"> XML file.</w:t>
      </w:r>
    </w:p>
    <w:p w:rsidR="00D51C73" w:rsidRPr="00016039" w:rsidRDefault="00D51C73" w:rsidP="00DD712D">
      <w:pPr>
        <w:pStyle w:val="Heading2"/>
        <w:ind w:left="550"/>
      </w:pPr>
      <w:bookmarkStart w:id="226" w:name="_TOC36136"/>
      <w:bookmarkStart w:id="227" w:name="TOC346401815"/>
      <w:bookmarkStart w:id="228" w:name="_Toc385680116"/>
      <w:bookmarkStart w:id="229" w:name="_Toc500957328"/>
      <w:bookmarkEnd w:id="226"/>
      <w:bookmarkEnd w:id="227"/>
      <w:r w:rsidRPr="00016039">
        <w:t>Image annotation</w:t>
      </w:r>
      <w:bookmarkEnd w:id="228"/>
      <w:bookmarkEnd w:id="229"/>
    </w:p>
    <w:p w:rsidR="00D51C73" w:rsidRDefault="00D51C73" w:rsidP="009F7155">
      <w:pPr>
        <w:pStyle w:val="BodyText1"/>
      </w:pPr>
      <w:r>
        <w:t>An image annotation can be defined as an association between an annotation entity (e.g. a text label) and an image or some geometric “region” within the image. Annotations can be provided in image coordinates (pixels)</w:t>
      </w:r>
      <w:r w:rsidR="003B06CF">
        <w:t>,</w:t>
      </w:r>
      <w:r>
        <w:t xml:space="preserve"> </w:t>
      </w:r>
      <w:r w:rsidR="00457EFD">
        <w:t xml:space="preserve">or in a </w:t>
      </w:r>
      <w:r>
        <w:t xml:space="preserve">CRS coordinates defined by the </w:t>
      </w:r>
      <w:r w:rsidR="00307224">
        <w:t xml:space="preserve">CIS </w:t>
      </w:r>
      <w:r>
        <w:t>reference part (e.g. GML)</w:t>
      </w:r>
      <w:r w:rsidR="004A46D3">
        <w:t xml:space="preserve">, </w:t>
      </w:r>
      <w:r w:rsidR="00457EFD">
        <w:t>or in a common CRS in case it would be different from the CRS defined by the C</w:t>
      </w:r>
      <w:r w:rsidR="00670B81">
        <w:t>IS</w:t>
      </w:r>
      <w:r w:rsidR="00457EFD">
        <w:t xml:space="preserve"> coverage.</w:t>
      </w:r>
      <w:r>
        <w:t xml:space="preserve"> Annotations provide an association between geometric “regions” (0-d, 1-d, 2-d, etc.) in an image and annotation text, imagery, video and feature references. Annotations are deeply linked to styles for visual presentation. An annotation can be thought of as drawing attention to some “region” of an image.</w:t>
      </w:r>
    </w:p>
    <w:p w:rsidR="00D51C73" w:rsidRDefault="00D51C73" w:rsidP="009F7155">
      <w:pPr>
        <w:pStyle w:val="BodyText1"/>
      </w:pPr>
      <w:r>
        <w:t xml:space="preserve">See </w:t>
      </w:r>
      <w:hyperlink w:anchor="_Image_annotation_(informative)" w:history="1">
        <w:r w:rsidRPr="00A432D2">
          <w:rPr>
            <w:rStyle w:val="Hyperlink"/>
          </w:rPr>
          <w:t>section 1</w:t>
        </w:r>
        <w:r w:rsidR="007F47E4" w:rsidRPr="00A432D2">
          <w:rPr>
            <w:rStyle w:val="Hyperlink"/>
          </w:rPr>
          <w:t>2</w:t>
        </w:r>
      </w:hyperlink>
      <w:r>
        <w:t xml:space="preserve"> for a more complete </w:t>
      </w:r>
      <w:r w:rsidR="00425554">
        <w:t xml:space="preserve">(informative) </w:t>
      </w:r>
      <w:r>
        <w:t>reference to annotation approaches</w:t>
      </w:r>
      <w:r w:rsidR="00425554">
        <w:t xml:space="preserve">.  Note that </w:t>
      </w:r>
      <w:hyperlink w:anchor="_Toc435261877" w:history="1">
        <w:r w:rsidR="00425554" w:rsidRPr="00A432D2">
          <w:rPr>
            <w:rStyle w:val="Hyperlink"/>
          </w:rPr>
          <w:t>section 12</w:t>
        </w:r>
      </w:hyperlink>
      <w:r w:rsidR="00425554">
        <w:t xml:space="preserve"> is not normative.</w:t>
      </w:r>
    </w:p>
    <w:p w:rsidR="00D51C73" w:rsidRPr="00016039" w:rsidRDefault="00D51C73" w:rsidP="00DD712D">
      <w:pPr>
        <w:pStyle w:val="Heading2"/>
        <w:ind w:left="550"/>
      </w:pPr>
      <w:bookmarkStart w:id="230" w:name="_TOC36894"/>
      <w:bookmarkStart w:id="231" w:name="TOC346401816"/>
      <w:bookmarkStart w:id="232" w:name="_Toc385680117"/>
      <w:bookmarkStart w:id="233" w:name="_Toc500957329"/>
      <w:bookmarkEnd w:id="230"/>
      <w:bookmarkEnd w:id="231"/>
      <w:r w:rsidRPr="00016039">
        <w:t>Geographic features</w:t>
      </w:r>
      <w:bookmarkEnd w:id="232"/>
      <w:bookmarkEnd w:id="233"/>
    </w:p>
    <w:p w:rsidR="00D51C73" w:rsidRDefault="00D51C73" w:rsidP="009F7155">
      <w:pPr>
        <w:pStyle w:val="BodyText1"/>
      </w:pPr>
      <w:r>
        <w:t xml:space="preserve">Geographic features, e.g. features obtained from an image by image interpretation, can be packaged inside the </w:t>
      </w:r>
      <w:r w:rsidR="005729E6">
        <w:t>JPEG 2000</w:t>
      </w:r>
      <w:r>
        <w:t xml:space="preserve"> image. Such features may be directly associated with a particular image in the </w:t>
      </w:r>
      <w:r w:rsidR="005729E6">
        <w:t>JPEG 2000</w:t>
      </w:r>
      <w:r>
        <w:t xml:space="preserve"> file or may be independent of the image altogether. </w:t>
      </w:r>
    </w:p>
    <w:p w:rsidR="00D51C73" w:rsidRDefault="00D51C73" w:rsidP="009F7155">
      <w:pPr>
        <w:pStyle w:val="BodyText1"/>
      </w:pPr>
      <w:r>
        <w:t xml:space="preserve">Geographic features included in a </w:t>
      </w:r>
      <w:r w:rsidR="005729E6">
        <w:t>JPEG 2000</w:t>
      </w:r>
      <w:r>
        <w:t xml:space="preserve"> encoded image using GMLJP2 will be encoded as GML features 3.2 and comply with the rules for GML application schemas as defined in Clause 21 of the OGC 07-036 GML 3.2.1 standard. Encoding of features requires an associated GML application schema. </w:t>
      </w:r>
    </w:p>
    <w:p w:rsidR="00D51C73" w:rsidRPr="00016039" w:rsidRDefault="00D51C73" w:rsidP="00DD712D">
      <w:pPr>
        <w:pStyle w:val="Heading2"/>
        <w:ind w:left="550"/>
      </w:pPr>
      <w:bookmarkStart w:id="234" w:name="_TOC37467"/>
      <w:bookmarkStart w:id="235" w:name="TOC346401817"/>
      <w:bookmarkStart w:id="236" w:name="_Toc385680118"/>
      <w:bookmarkStart w:id="237" w:name="_Toc500957330"/>
      <w:bookmarkEnd w:id="234"/>
      <w:bookmarkEnd w:id="235"/>
      <w:r w:rsidRPr="00016039">
        <w:t>Feature styling</w:t>
      </w:r>
      <w:bookmarkEnd w:id="236"/>
      <w:bookmarkEnd w:id="237"/>
    </w:p>
    <w:p w:rsidR="00D51C73" w:rsidRDefault="00D51C73" w:rsidP="009F7155">
      <w:pPr>
        <w:pStyle w:val="BodyText1"/>
      </w:pPr>
      <w:r>
        <w:t>Geographic features in GML express geographic content. Visual presentation of such</w:t>
      </w:r>
      <w:r w:rsidR="000B2C39">
        <w:t xml:space="preserve"> geographic features requires a</w:t>
      </w:r>
      <w:r>
        <w:t xml:space="preserve"> styling mechanism to interpret and transform the GML features into graphical objects (e.g. SVG or KML). </w:t>
      </w:r>
    </w:p>
    <w:p w:rsidR="00D51C73" w:rsidRDefault="00D51C73" w:rsidP="009F7155">
      <w:pPr>
        <w:pStyle w:val="BodyText1"/>
      </w:pPr>
      <w:r>
        <w:lastRenderedPageBreak/>
        <w:t>For example, styling rules can be expressed using the following approaches:</w:t>
      </w:r>
    </w:p>
    <w:p w:rsidR="00D51C73" w:rsidRDefault="00D51C73" w:rsidP="009F7155">
      <w:pPr>
        <w:pStyle w:val="BodyText1"/>
        <w:numPr>
          <w:ilvl w:val="0"/>
          <w:numId w:val="26"/>
        </w:numPr>
        <w:spacing w:after="0"/>
      </w:pPr>
      <w:r>
        <w:t>OGC Styled Layer Descriptors / Symbology Encoding</w:t>
      </w:r>
    </w:p>
    <w:p w:rsidR="00D51C73" w:rsidRDefault="00D51C73" w:rsidP="009F7155">
      <w:pPr>
        <w:pStyle w:val="BodyText1"/>
        <w:numPr>
          <w:ilvl w:val="0"/>
          <w:numId w:val="26"/>
        </w:numPr>
        <w:spacing w:after="0"/>
      </w:pPr>
      <w:r>
        <w:t>GML default styling</w:t>
      </w:r>
    </w:p>
    <w:p w:rsidR="00D51C73" w:rsidRDefault="00D51C73" w:rsidP="009F7155">
      <w:pPr>
        <w:pStyle w:val="BodyText1"/>
        <w:numPr>
          <w:ilvl w:val="0"/>
          <w:numId w:val="26"/>
        </w:numPr>
        <w:spacing w:after="0"/>
      </w:pPr>
      <w:r>
        <w:t>KML fragments</w:t>
      </w:r>
    </w:p>
    <w:p w:rsidR="00D51C73" w:rsidRPr="00016039" w:rsidRDefault="00D51C73" w:rsidP="00DD712D">
      <w:pPr>
        <w:pStyle w:val="Heading2"/>
        <w:spacing w:after="120"/>
        <w:ind w:left="547" w:right="115"/>
      </w:pPr>
      <w:bookmarkStart w:id="238" w:name="_TOC37863"/>
      <w:bookmarkStart w:id="239" w:name="TOC346401818"/>
      <w:bookmarkStart w:id="240" w:name="_Toc385680119"/>
      <w:bookmarkStart w:id="241" w:name="_Toc500957331"/>
      <w:bookmarkEnd w:id="238"/>
      <w:bookmarkEnd w:id="239"/>
      <w:r w:rsidRPr="00016039">
        <w:t>Coordinate reference systems</w:t>
      </w:r>
      <w:bookmarkEnd w:id="240"/>
      <w:bookmarkEnd w:id="241"/>
    </w:p>
    <w:p w:rsidR="00A22916" w:rsidRDefault="00D51C73" w:rsidP="009F7155">
      <w:pPr>
        <w:pStyle w:val="BodyText1"/>
      </w:pPr>
      <w:r>
        <w:t>Coverage geometries, the geometric properties of GML features and annotations include coordinates which are interpreted within the context of a coordinate reference system (CRS). According to the GML</w:t>
      </w:r>
      <w:r w:rsidR="009D1C3D">
        <w:t xml:space="preserve"> encoding ru</w:t>
      </w:r>
      <w:r w:rsidR="00A22916">
        <w:t>l</w:t>
      </w:r>
      <w:r w:rsidR="009D1C3D">
        <w:t>es</w:t>
      </w:r>
      <w:r>
        <w:t xml:space="preserve">, the coordinate reference system is specified via URI. This URI may identify the CRS by reference to an authority and an </w:t>
      </w:r>
      <w:r w:rsidR="00B44992">
        <w:t>authority-maintained</w:t>
      </w:r>
      <w:r>
        <w:t xml:space="preserve"> code. Alternatively, these URI may identify the physical location of a CRS definition.</w:t>
      </w:r>
    </w:p>
    <w:p w:rsidR="00D51C73" w:rsidRDefault="00D51C73" w:rsidP="009F7155">
      <w:pPr>
        <w:pStyle w:val="BodyText1"/>
      </w:pPr>
      <w:r>
        <w:t>References to Coordinate Reference Systems (CRS) may take one of the following forms:</w:t>
      </w:r>
    </w:p>
    <w:p w:rsidR="00D51C73" w:rsidRDefault="00A22916" w:rsidP="00DD712D">
      <w:pPr>
        <w:pStyle w:val="BodyText1"/>
        <w:numPr>
          <w:ilvl w:val="0"/>
          <w:numId w:val="8"/>
        </w:numPr>
        <w:ind w:left="835" w:hanging="115"/>
      </w:pPr>
      <w:r>
        <w:t>For r</w:t>
      </w:r>
      <w:r w:rsidR="00D51C73">
        <w:t xml:space="preserve">eference to an authority and </w:t>
      </w:r>
      <w:r w:rsidR="00B44992">
        <w:t>authority-maintained</w:t>
      </w:r>
      <w:r w:rsidR="00D51C73">
        <w:t xml:space="preserve"> code</w:t>
      </w:r>
      <w:r>
        <w:t>, as documented in</w:t>
      </w:r>
      <w:r w:rsidR="00D51C73">
        <w:t xml:space="preserve"> </w:t>
      </w:r>
      <w:r w:rsidR="003950BA" w:rsidRPr="003950BA">
        <w:t>OGC 11-135</w:t>
      </w:r>
      <w:r>
        <w:t>,</w:t>
      </w:r>
      <w:r w:rsidR="003950BA">
        <w:t xml:space="preserve"> </w:t>
      </w:r>
      <w:r>
        <w:t xml:space="preserve">see see </w:t>
      </w:r>
      <w:hyperlink r:id="rId36" w:history="1">
        <w:r>
          <w:rPr>
            <w:rStyle w:val="Hyperlink"/>
            <w:sz w:val="23"/>
          </w:rPr>
          <w:t>http://www.opengis.net/def/crs/</w:t>
        </w:r>
      </w:hyperlink>
      <w:r>
        <w:t xml:space="preserve"> for the OGC defined CRSs.</w:t>
      </w:r>
    </w:p>
    <w:p w:rsidR="00D51C73" w:rsidRDefault="00D51C73" w:rsidP="002807FD">
      <w:pPr>
        <w:pStyle w:val="BodyText1"/>
        <w:numPr>
          <w:ilvl w:val="0"/>
          <w:numId w:val="8"/>
        </w:numPr>
      </w:pPr>
      <w:r>
        <w:t>Reference to CRS definition</w:t>
      </w:r>
    </w:p>
    <w:p w:rsidR="00895E92" w:rsidRPr="004266F1" w:rsidRDefault="00BA7507" w:rsidP="009F7155">
      <w:pPr>
        <w:pStyle w:val="Requirement"/>
        <w:outlineLvl w:val="9"/>
      </w:pPr>
      <w:bookmarkStart w:id="242" w:name="_Toc481700243"/>
      <w:bookmarkStart w:id="243" w:name="_Toc481700485"/>
      <w:bookmarkStart w:id="244" w:name="_Toc481700925"/>
      <w:bookmarkStart w:id="245" w:name="_Toc481701090"/>
      <w:bookmarkStart w:id="246" w:name="_Toc481701869"/>
      <w:bookmarkStart w:id="247" w:name="_Toc481702659"/>
      <w:bookmarkStart w:id="248" w:name="_Toc481702792"/>
      <w:bookmarkStart w:id="249" w:name="_Toc481761538"/>
      <w:bookmarkStart w:id="250" w:name="_Toc481762070"/>
      <w:bookmarkStart w:id="251" w:name="_Toc481762218"/>
      <w:bookmarkStart w:id="252" w:name="_Toc385680435"/>
      <w:bookmarkStart w:id="253" w:name="TOC372070605"/>
      <w:bookmarkStart w:id="254" w:name="_Toc385716763"/>
      <w:bookmarkStart w:id="255" w:name="_Toc435261707"/>
      <w:bookmarkEnd w:id="242"/>
      <w:bookmarkEnd w:id="243"/>
      <w:bookmarkEnd w:id="244"/>
      <w:bookmarkEnd w:id="245"/>
      <w:bookmarkEnd w:id="246"/>
      <w:bookmarkEnd w:id="247"/>
      <w:bookmarkEnd w:id="248"/>
      <w:bookmarkEnd w:id="249"/>
      <w:bookmarkEnd w:id="250"/>
      <w:bookmarkEnd w:id="251"/>
      <w:r>
        <w:t>/req/core/</w:t>
      </w:r>
      <w:r w:rsidR="00D51C73">
        <w:t>gmlcov-CRS-byref</w:t>
      </w:r>
      <w:bookmarkEnd w:id="252"/>
      <w:bookmarkEnd w:id="253"/>
    </w:p>
    <w:p w:rsidR="00D51C73" w:rsidRPr="0073163E" w:rsidRDefault="0073163E" w:rsidP="009F7155">
      <w:pPr>
        <w:pStyle w:val="Requirement"/>
        <w:numPr>
          <w:ilvl w:val="0"/>
          <w:numId w:val="0"/>
        </w:numPr>
        <w:outlineLvl w:val="9"/>
        <w:rPr>
          <w:rStyle w:val="RequirementChar"/>
          <w:b w:val="0"/>
        </w:rPr>
      </w:pPr>
      <w:r w:rsidRPr="0073163E">
        <w:rPr>
          <w:rStyle w:val="RequirementChar"/>
          <w:b w:val="0"/>
        </w:rPr>
        <w:t xml:space="preserve">In those cases where a CRS is identified by reference to an authority and code, it SHALL be identified by URI following the OGC document </w:t>
      </w:r>
      <w:r w:rsidR="003950BA" w:rsidRPr="003950BA">
        <w:rPr>
          <w:rStyle w:val="RequirementChar"/>
          <w:b w:val="0"/>
        </w:rPr>
        <w:t>OGC 11-135</w:t>
      </w:r>
      <w:r w:rsidR="003950BA">
        <w:rPr>
          <w:rStyle w:val="RequirementChar"/>
          <w:b w:val="0"/>
        </w:rPr>
        <w:t xml:space="preserve"> </w:t>
      </w:r>
      <w:r w:rsidRPr="0073163E">
        <w:rPr>
          <w:rStyle w:val="RequirementChar"/>
          <w:b w:val="0"/>
        </w:rPr>
        <w:t>and maintained in http://www.opengis.net/def (URIs of Definitions in OGC Namespace).</w:t>
      </w:r>
      <w:bookmarkEnd w:id="254"/>
      <w:bookmarkEnd w:id="255"/>
    </w:p>
    <w:p w:rsidR="00C4210F" w:rsidRDefault="0092773D" w:rsidP="009F7155">
      <w:pPr>
        <w:pStyle w:val="BodyText1"/>
      </w:pPr>
      <w:r>
        <w:t xml:space="preserve">In those cases where an actual CRS definition is required, GML provides a grammar for encoding such coordinate reference systems. The coordinate reference system definitions encoded in GML can then be packaged with the </w:t>
      </w:r>
      <w:r w:rsidR="005729E6">
        <w:t>JPEG 2000</w:t>
      </w:r>
      <w:r>
        <w:t xml:space="preserve"> data (as for features etc.) and referenced from the coverage description or features or can exist externally. This enables both network-centric and standalone implementations of GML and </w:t>
      </w:r>
      <w:r w:rsidR="005729E6">
        <w:t>JPEG 2000</w:t>
      </w:r>
      <w:r>
        <w:t xml:space="preserve"> to be deployed.</w:t>
      </w:r>
    </w:p>
    <w:p w:rsidR="000D68FD" w:rsidRDefault="000D68FD" w:rsidP="009F7155">
      <w:pPr>
        <w:pStyle w:val="BodyText1"/>
      </w:pPr>
      <w:r w:rsidRPr="005B2C3D">
        <w:t xml:space="preserve">Some coordinate reference systems may require use of a GML coordinate reference system application schema. Mechanisms for referencing and/or transporting GML application schemas are discussed in </w:t>
      </w:r>
      <w:hyperlink w:anchor="_Toc435261727" w:history="1">
        <w:r w:rsidRPr="00C16B24">
          <w:rPr>
            <w:rStyle w:val="Hyperlink"/>
          </w:rPr>
          <w:t>Clause 9</w:t>
        </w:r>
      </w:hyperlink>
      <w:r w:rsidRPr="005B2C3D">
        <w:t>.</w:t>
      </w:r>
    </w:p>
    <w:p w:rsidR="00895E92" w:rsidRDefault="00BA7507" w:rsidP="009F7155">
      <w:pPr>
        <w:pStyle w:val="Requirement"/>
        <w:outlineLvl w:val="9"/>
      </w:pPr>
      <w:bookmarkStart w:id="256" w:name="_Toc385680436"/>
      <w:bookmarkStart w:id="257" w:name="TOC372070606"/>
      <w:bookmarkStart w:id="258" w:name="_Toc385716764"/>
      <w:bookmarkStart w:id="259" w:name="_Toc435261708"/>
      <w:r>
        <w:t>/req/core/</w:t>
      </w:r>
      <w:r w:rsidR="00C046FF">
        <w:t>gmlcov-</w:t>
      </w:r>
      <w:r w:rsidR="00D51C73">
        <w:t>RectifiedGridCoverage-CRS</w:t>
      </w:r>
      <w:bookmarkEnd w:id="256"/>
      <w:bookmarkEnd w:id="257"/>
    </w:p>
    <w:p w:rsidR="00D51C73" w:rsidRDefault="0073163E" w:rsidP="00DD712D">
      <w:pPr>
        <w:pStyle w:val="Requirement"/>
        <w:numPr>
          <w:ilvl w:val="0"/>
          <w:numId w:val="0"/>
        </w:numPr>
        <w:spacing w:after="240"/>
        <w:outlineLvl w:val="9"/>
      </w:pPr>
      <w:r w:rsidRPr="0073163E">
        <w:rPr>
          <w:rStyle w:val="RequirementChar"/>
          <w:b w:val="0"/>
        </w:rPr>
        <w:t xml:space="preserve">The RectifiedGridCoverage model of </w:t>
      </w:r>
      <w:r w:rsidR="00307224">
        <w:rPr>
          <w:rStyle w:val="RequirementChar"/>
          <w:b w:val="0"/>
        </w:rPr>
        <w:t>CIS</w:t>
      </w:r>
      <w:r w:rsidR="00307224" w:rsidRPr="0073163E">
        <w:rPr>
          <w:rStyle w:val="RequirementChar"/>
          <w:b w:val="0"/>
        </w:rPr>
        <w:t xml:space="preserve"> </w:t>
      </w:r>
      <w:r w:rsidRPr="0073163E">
        <w:rPr>
          <w:rStyle w:val="RequirementChar"/>
          <w:b w:val="0"/>
        </w:rPr>
        <w:t>requires the definition of the CRS associated to each coverage</w:t>
      </w:r>
      <w:r w:rsidR="003950BA">
        <w:rPr>
          <w:rStyle w:val="RequirementChar"/>
          <w:b w:val="0"/>
        </w:rPr>
        <w:t xml:space="preserve">; this is done by the srsName attribute of the </w:t>
      </w:r>
      <w:r w:rsidR="003950BA" w:rsidRPr="003950BA">
        <w:t>gml:RectifiedGrid</w:t>
      </w:r>
      <w:r w:rsidR="003950BA">
        <w:t xml:space="preserve"> </w:t>
      </w:r>
      <w:r w:rsidR="003950BA" w:rsidRPr="003950BA">
        <w:t>element in the domainSet</w:t>
      </w:r>
      <w:r w:rsidRPr="0073163E">
        <w:rPr>
          <w:rStyle w:val="RequirementChar"/>
          <w:b w:val="0"/>
        </w:rPr>
        <w:t>.</w:t>
      </w:r>
      <w:bookmarkEnd w:id="258"/>
      <w:bookmarkEnd w:id="259"/>
    </w:p>
    <w:p w:rsidR="000D68FD" w:rsidRDefault="000D68FD" w:rsidP="009F7155">
      <w:pPr>
        <w:pStyle w:val="Note"/>
        <w:spacing w:before="0"/>
        <w:rPr>
          <w:sz w:val="24"/>
          <w:szCs w:val="24"/>
        </w:rPr>
      </w:pPr>
      <w:r w:rsidRPr="007E74AC">
        <w:rPr>
          <w:sz w:val="24"/>
          <w:szCs w:val="24"/>
        </w:rPr>
        <w:t>There is no default CRS, but only one CRS for each RectifiedGridCoverage, which is carried by the gml:RectifiedGrid element (in srsName) in the domainSet. Other sub-elements may also duplicate this srsName definition.</w:t>
      </w:r>
    </w:p>
    <w:p w:rsidR="00354074" w:rsidRPr="004266F1" w:rsidRDefault="000D68FD" w:rsidP="00DD712D">
      <w:pPr>
        <w:pStyle w:val="Note"/>
        <w:spacing w:before="0"/>
      </w:pPr>
      <w:r>
        <w:lastRenderedPageBreak/>
        <w:t>Note:</w:t>
      </w:r>
      <w:r>
        <w:tab/>
        <w:t xml:space="preserve">GMLJP2 </w:t>
      </w:r>
      <w:r w:rsidR="00155AA2">
        <w:t>rectified grids follow</w:t>
      </w:r>
      <w:r>
        <w:t xml:space="preserve"> the </w:t>
      </w:r>
      <w:r w:rsidR="00D37EC0">
        <w:t xml:space="preserve">recommendation </w:t>
      </w:r>
      <w:r>
        <w:t xml:space="preserve">in GML 3.2.1 [OGC 07-036] </w:t>
      </w:r>
      <w:r w:rsidR="000C5ED0">
        <w:t>sub</w:t>
      </w:r>
      <w:r>
        <w:t>clause 19.2.2</w:t>
      </w:r>
      <w:r w:rsidR="00D37EC0">
        <w:t xml:space="preserve">.  </w:t>
      </w:r>
      <w:r>
        <w:t xml:space="preserve">This corresponds with the pixelInCell value of ImageCRS set to </w:t>
      </w:r>
      <w:r w:rsidR="00D37EC0">
        <w:t>“</w:t>
      </w:r>
      <w:r>
        <w:t>Cell</w:t>
      </w:r>
      <w:r w:rsidR="00D37EC0">
        <w:t xml:space="preserve"> c</w:t>
      </w:r>
      <w:r>
        <w:t>enter</w:t>
      </w:r>
      <w:r w:rsidR="00D37EC0">
        <w:t>”</w:t>
      </w:r>
      <w:r>
        <w:t xml:space="preserve"> as specified in ISO 19111. This can be interpreted as the origin of</w:t>
      </w:r>
      <w:r w:rsidR="005503F5">
        <w:t xml:space="preserve"> the RectifiedGrid is the center</w:t>
      </w:r>
      <w:r>
        <w:t xml:space="preserve"> point of the </w:t>
      </w:r>
      <w:r w:rsidR="00D37EC0">
        <w:t>first</w:t>
      </w:r>
      <w:r>
        <w:t xml:space="preserve"> </w:t>
      </w:r>
      <w:r w:rsidR="00D37EC0">
        <w:t xml:space="preserve">image </w:t>
      </w:r>
      <w:r>
        <w:t>pixel.</w:t>
      </w:r>
    </w:p>
    <w:p w:rsidR="00B920DB" w:rsidRPr="00016039" w:rsidRDefault="00B920DB" w:rsidP="00DD712D">
      <w:pPr>
        <w:pStyle w:val="Heading2"/>
        <w:ind w:left="550"/>
      </w:pPr>
      <w:bookmarkStart w:id="260" w:name="_Toc500957332"/>
      <w:r w:rsidRPr="00016039">
        <w:t>Units of measure</w:t>
      </w:r>
      <w:bookmarkEnd w:id="260"/>
    </w:p>
    <w:p w:rsidR="00D44872" w:rsidRDefault="00B920DB" w:rsidP="009F7155">
      <w:pPr>
        <w:pStyle w:val="BodyText1"/>
      </w:pPr>
      <w:r>
        <w:t>Coverage values, properties of GML features and annotations may employ references to units of measure (UoM). According to the rules of GML</w:t>
      </w:r>
      <w:r w:rsidR="00837414">
        <w:t>,</w:t>
      </w:r>
      <w:r>
        <w:t xml:space="preserve"> references to Units of Measure may take one of the following </w:t>
      </w:r>
      <w:r w:rsidR="004A36D7">
        <w:t xml:space="preserve">two </w:t>
      </w:r>
      <w:r>
        <w:t>forms:</w:t>
      </w:r>
    </w:p>
    <w:p w:rsidR="00B37B11" w:rsidRDefault="00837414" w:rsidP="00B37B11">
      <w:pPr>
        <w:pStyle w:val="BodyText1"/>
        <w:numPr>
          <w:ilvl w:val="0"/>
          <w:numId w:val="52"/>
        </w:numPr>
        <w:spacing w:after="0"/>
        <w:ind w:hanging="720"/>
      </w:pPr>
      <w:r>
        <w:t>For r</w:t>
      </w:r>
      <w:r w:rsidR="00B920DB">
        <w:t>eference to an authority and authority maintained code</w:t>
      </w:r>
      <w:r>
        <w:t>, in a similar way as for CRSs, as documented in</w:t>
      </w:r>
      <w:r w:rsidR="00B920DB">
        <w:t xml:space="preserve"> </w:t>
      </w:r>
      <w:r w:rsidR="00B920DB" w:rsidRPr="003950BA">
        <w:t>OGC 11-135</w:t>
      </w:r>
      <w:r>
        <w:t>,</w:t>
      </w:r>
      <w:r w:rsidR="00B920DB" w:rsidRPr="003950BA">
        <w:t xml:space="preserve"> </w:t>
      </w:r>
      <w:r w:rsidR="00D44872">
        <w:t>see</w:t>
      </w:r>
      <w:r w:rsidR="00B920DB">
        <w:t xml:space="preserve"> </w:t>
      </w:r>
      <w:hyperlink r:id="rId37" w:history="1">
        <w:r w:rsidR="00D44872" w:rsidRPr="00DD712D">
          <w:rPr>
            <w:rStyle w:val="Hyperlink"/>
            <w:sz w:val="23"/>
          </w:rPr>
          <w:t>http://www.opengis.net/def/uom/</w:t>
        </w:r>
      </w:hyperlink>
      <w:r w:rsidR="00B920DB" w:rsidRPr="00DD712D">
        <w:rPr>
          <w:rStyle w:val="CodeListingChar"/>
          <w:sz w:val="24"/>
        </w:rPr>
        <w:t>.</w:t>
      </w:r>
      <w:r w:rsidR="00B920DB">
        <w:t xml:space="preserve"> Some of them are also defined in </w:t>
      </w:r>
    </w:p>
    <w:p w:rsidR="00D44872" w:rsidRDefault="004E12B4" w:rsidP="00DD712D">
      <w:pPr>
        <w:pStyle w:val="BodyText1"/>
        <w:spacing w:before="0" w:after="0"/>
        <w:ind w:left="720"/>
      </w:pPr>
      <w:hyperlink r:id="rId38" w:history="1">
        <w:r w:rsidR="00B37B11" w:rsidRPr="009F7155">
          <w:rPr>
            <w:rStyle w:val="Hyperlink"/>
            <w:sz w:val="23"/>
          </w:rPr>
          <w:t>http://schemas.opengis.net/definitions/1.1.0/unitsDictionaryv1.xml</w:t>
        </w:r>
      </w:hyperlink>
      <w:r w:rsidR="00D44872">
        <w:t>.</w:t>
      </w:r>
    </w:p>
    <w:p w:rsidR="00B920DB" w:rsidRPr="005C7376" w:rsidRDefault="00D44872" w:rsidP="00DD712D">
      <w:pPr>
        <w:pStyle w:val="BodyText1"/>
        <w:numPr>
          <w:ilvl w:val="0"/>
          <w:numId w:val="52"/>
        </w:numPr>
      </w:pPr>
      <w:r>
        <w:t xml:space="preserve">A reference to </w:t>
      </w:r>
      <w:r w:rsidR="004A36D7">
        <w:t xml:space="preserve">a </w:t>
      </w:r>
      <w:r>
        <w:t>UOM definition</w:t>
      </w:r>
      <w:r w:rsidR="004A36D7">
        <w:t xml:space="preserve"> (see </w:t>
      </w:r>
      <w:hyperlink w:anchor="_Reference_to_UOM" w:history="1">
        <w:r w:rsidR="004A36D7" w:rsidRPr="004A36D7">
          <w:rPr>
            <w:rStyle w:val="Hyperlink"/>
          </w:rPr>
          <w:t>Subclause 7.7</w:t>
        </w:r>
      </w:hyperlink>
      <w:r w:rsidR="004A36D7">
        <w:t>)</w:t>
      </w:r>
    </w:p>
    <w:p w:rsidR="00B920DB" w:rsidRPr="00016039" w:rsidRDefault="00B920DB" w:rsidP="00DD712D">
      <w:pPr>
        <w:pStyle w:val="Heading2"/>
        <w:spacing w:before="360" w:after="120"/>
        <w:ind w:left="547" w:right="115"/>
      </w:pPr>
      <w:bookmarkStart w:id="261" w:name="_Reference_to_UOM"/>
      <w:bookmarkStart w:id="262" w:name="_Toc500957333"/>
      <w:bookmarkEnd w:id="261"/>
      <w:r w:rsidRPr="00016039">
        <w:t>Reference to UOM definition</w:t>
      </w:r>
      <w:bookmarkEnd w:id="262"/>
    </w:p>
    <w:p w:rsidR="00B920DB" w:rsidRDefault="00B920DB" w:rsidP="009F7155">
      <w:pPr>
        <w:pStyle w:val="BodyText1"/>
      </w:pPr>
      <w:r>
        <w:t xml:space="preserve">Coverage value units are defined in </w:t>
      </w:r>
      <w:r>
        <w:rPr>
          <w:rStyle w:val="CodeListingChar"/>
          <w:shd w:val="clear" w:color="auto" w:fill="FFFFFF"/>
        </w:rPr>
        <w:t>gmlcov:rangeType/swe:DataRecord/swe:uom</w:t>
      </w:r>
      <w:r>
        <w:t>.</w:t>
      </w:r>
    </w:p>
    <w:p w:rsidR="00895E92" w:rsidRPr="004266F1" w:rsidRDefault="00BA7507" w:rsidP="009F7155">
      <w:pPr>
        <w:pStyle w:val="Requirement"/>
        <w:outlineLvl w:val="9"/>
      </w:pPr>
      <w:bookmarkStart w:id="263" w:name="_Toc481700249"/>
      <w:bookmarkStart w:id="264" w:name="_Toc481700491"/>
      <w:bookmarkStart w:id="265" w:name="_Toc481700931"/>
      <w:bookmarkStart w:id="266" w:name="_Toc481701096"/>
      <w:bookmarkStart w:id="267" w:name="_Toc481701875"/>
      <w:bookmarkStart w:id="268" w:name="_Toc481702665"/>
      <w:bookmarkStart w:id="269" w:name="_Toc481702798"/>
      <w:bookmarkStart w:id="270" w:name="_Toc481761544"/>
      <w:bookmarkStart w:id="271" w:name="_Toc481762076"/>
      <w:bookmarkStart w:id="272" w:name="_Toc481762224"/>
      <w:bookmarkStart w:id="273" w:name="_Toc481762348"/>
      <w:bookmarkStart w:id="274" w:name="_Toc481762664"/>
      <w:bookmarkStart w:id="275" w:name="_Toc481763012"/>
      <w:bookmarkStart w:id="276" w:name="_Toc481763128"/>
      <w:bookmarkStart w:id="277" w:name="_Toc481763244"/>
      <w:bookmarkStart w:id="278" w:name="_Toc481765515"/>
      <w:bookmarkStart w:id="279" w:name="_Toc481765809"/>
      <w:bookmarkStart w:id="280" w:name="_Toc481766136"/>
      <w:bookmarkStart w:id="281" w:name="_Toc481767095"/>
      <w:bookmarkStart w:id="282" w:name="_Toc481769526"/>
      <w:bookmarkStart w:id="283" w:name="_Toc481770038"/>
      <w:bookmarkStart w:id="284" w:name="_Toc481770161"/>
      <w:bookmarkStart w:id="285" w:name="_Toc481771395"/>
      <w:bookmarkStart w:id="286" w:name="_Toc481771813"/>
      <w:bookmarkStart w:id="287" w:name="_Toc481774201"/>
      <w:bookmarkStart w:id="288" w:name="_Toc481777526"/>
      <w:bookmarkStart w:id="289" w:name="_TOC40022"/>
      <w:bookmarkStart w:id="290" w:name="TOC346401819"/>
      <w:bookmarkStart w:id="291" w:name="_TOC40431"/>
      <w:bookmarkStart w:id="292" w:name="TOC372070607"/>
      <w:bookmarkStart w:id="293" w:name="_Toc385680439"/>
      <w:bookmarkStart w:id="294" w:name="_Toc385716767"/>
      <w:bookmarkStart w:id="295" w:name="_Toc435261711"/>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t>/req/core/</w:t>
      </w:r>
      <w:r w:rsidR="00D51C73">
        <w:t>gmlcov-rangetype-uom</w:t>
      </w:r>
      <w:bookmarkEnd w:id="292"/>
    </w:p>
    <w:bookmarkEnd w:id="293"/>
    <w:p w:rsidR="00D51C73" w:rsidRDefault="007068AC" w:rsidP="00DD712D">
      <w:pPr>
        <w:pStyle w:val="Requirement"/>
        <w:numPr>
          <w:ilvl w:val="0"/>
          <w:numId w:val="0"/>
        </w:numPr>
        <w:outlineLvl w:val="9"/>
        <w:rPr>
          <w:rStyle w:val="RequirementChar"/>
          <w:b w:val="0"/>
        </w:rPr>
      </w:pPr>
      <w:r w:rsidRPr="007068AC">
        <w:rPr>
          <w:rStyle w:val="RequirementChar"/>
          <w:b w:val="0"/>
        </w:rPr>
        <w:t xml:space="preserve">In a </w:t>
      </w:r>
      <w:r w:rsidR="005729E6">
        <w:rPr>
          <w:rStyle w:val="RequirementChar"/>
          <w:b w:val="0"/>
        </w:rPr>
        <w:t>JPEG 2000</w:t>
      </w:r>
      <w:r w:rsidRPr="007068AC">
        <w:rPr>
          <w:rStyle w:val="RequirementChar"/>
          <w:b w:val="0"/>
        </w:rPr>
        <w:t xml:space="preserve"> encoded file with coverage values with units of measure, the element tag must occur in the </w:t>
      </w:r>
      <w:r w:rsidR="00307224">
        <w:rPr>
          <w:rStyle w:val="RequirementChar"/>
          <w:b w:val="0"/>
        </w:rPr>
        <w:t>CIS</w:t>
      </w:r>
      <w:r w:rsidR="00307224" w:rsidRPr="007068AC">
        <w:rPr>
          <w:rStyle w:val="RequirementChar"/>
          <w:b w:val="0"/>
        </w:rPr>
        <w:t xml:space="preserve"> </w:t>
      </w:r>
      <w:r w:rsidRPr="007068AC">
        <w:rPr>
          <w:rStyle w:val="RequirementChar"/>
          <w:b w:val="0"/>
        </w:rPr>
        <w:t>(gmlcov:rangeType/swe:DataRecord/swe:uom).</w:t>
      </w:r>
      <w:bookmarkEnd w:id="294"/>
      <w:bookmarkEnd w:id="295"/>
    </w:p>
    <w:p w:rsidR="009D58D5" w:rsidRPr="00DD712D" w:rsidRDefault="009D58D5" w:rsidP="00DD712D">
      <w:pPr>
        <w:spacing w:after="0"/>
        <w:rPr>
          <w:lang w:val="en-GB"/>
        </w:rPr>
      </w:pPr>
    </w:p>
    <w:p w:rsidR="00895E92" w:rsidRDefault="00BA7507" w:rsidP="00DD712D">
      <w:pPr>
        <w:pStyle w:val="Requirement"/>
        <w:outlineLvl w:val="9"/>
      </w:pPr>
      <w:bookmarkStart w:id="296" w:name="TOC372070608"/>
      <w:bookmarkStart w:id="297" w:name="_Toc385680440"/>
      <w:bookmarkStart w:id="298" w:name="_Toc385716768"/>
      <w:bookmarkStart w:id="299" w:name="_Toc435261712"/>
      <w:r>
        <w:t>/req/core/</w:t>
      </w:r>
      <w:r w:rsidR="00D51C73">
        <w:t>gmlcov-uom-byref</w:t>
      </w:r>
      <w:bookmarkEnd w:id="296"/>
    </w:p>
    <w:bookmarkEnd w:id="297"/>
    <w:p w:rsidR="00D51C73" w:rsidRDefault="007068AC" w:rsidP="00DD712D">
      <w:pPr>
        <w:pStyle w:val="Requirement"/>
        <w:numPr>
          <w:ilvl w:val="0"/>
          <w:numId w:val="0"/>
        </w:numPr>
        <w:outlineLvl w:val="9"/>
      </w:pPr>
      <w:r w:rsidRPr="007068AC">
        <w:rPr>
          <w:rStyle w:val="RequirementChar"/>
          <w:b w:val="0"/>
        </w:rPr>
        <w:t xml:space="preserve">In those cases where a UoM is identified by reference to an authority and code, it SHALL be identified by URI following the OGC document </w:t>
      </w:r>
      <w:r w:rsidR="003950BA" w:rsidRPr="003950BA">
        <w:rPr>
          <w:rStyle w:val="RequirementChar"/>
          <w:b w:val="0"/>
        </w:rPr>
        <w:t xml:space="preserve">OGC 11-135 </w:t>
      </w:r>
      <w:r w:rsidRPr="007068AC">
        <w:rPr>
          <w:rStyle w:val="RequirementChar"/>
          <w:b w:val="0"/>
        </w:rPr>
        <w:t>and maintained in http://www.opengis.net/def (URIs of Definitions in OGC Namespace).</w:t>
      </w:r>
      <w:bookmarkEnd w:id="298"/>
      <w:bookmarkEnd w:id="299"/>
    </w:p>
    <w:p w:rsidR="00895E92" w:rsidRDefault="00895E92" w:rsidP="00DD712D">
      <w:pPr>
        <w:spacing w:after="0"/>
      </w:pPr>
    </w:p>
    <w:p w:rsidR="00D44872" w:rsidRDefault="00582863" w:rsidP="00DD712D">
      <w:pPr>
        <w:rPr>
          <w:rFonts w:eastAsia="Times New Roman"/>
        </w:rPr>
      </w:pPr>
      <w:r>
        <w:t>Recommendation</w:t>
      </w:r>
      <w:r w:rsidR="002D4030" w:rsidRPr="00471C95">
        <w:t>:</w:t>
      </w:r>
      <w:r w:rsidR="002D4030" w:rsidRPr="00582863">
        <w:rPr>
          <w:rFonts w:eastAsia="Times New Roman"/>
        </w:rPr>
        <w:t xml:space="preserve"> </w:t>
      </w:r>
      <w:r>
        <w:rPr>
          <w:rFonts w:eastAsia="Times New Roman"/>
        </w:rPr>
        <w:t xml:space="preserve">The </w:t>
      </w:r>
      <w:r w:rsidR="002D4030" w:rsidRPr="00582863">
        <w:rPr>
          <w:rFonts w:eastAsia="Times New Roman"/>
        </w:rPr>
        <w:t xml:space="preserve">use of </w:t>
      </w:r>
      <w:r w:rsidR="004A36D7">
        <w:rPr>
          <w:rFonts w:eastAsia="Times New Roman"/>
        </w:rPr>
        <w:t xml:space="preserve">the </w:t>
      </w:r>
      <w:r w:rsidR="00D44872">
        <w:rPr>
          <w:rFonts w:eastAsia="Times New Roman"/>
        </w:rPr>
        <w:t xml:space="preserve">unitless </w:t>
      </w:r>
      <w:r>
        <w:rPr>
          <w:rFonts w:eastAsia="Times New Roman"/>
        </w:rPr>
        <w:t>“</w:t>
      </w:r>
      <w:r w:rsidR="002D4030" w:rsidRPr="00582863">
        <w:rPr>
          <w:rFonts w:eastAsia="Times New Roman"/>
        </w:rPr>
        <w:t>unity</w:t>
      </w:r>
      <w:r>
        <w:rPr>
          <w:rFonts w:eastAsia="Times New Roman"/>
        </w:rPr>
        <w:t>”</w:t>
      </w:r>
      <w:r w:rsidR="002D4030" w:rsidRPr="00582863">
        <w:rPr>
          <w:rFonts w:eastAsia="Times New Roman"/>
        </w:rPr>
        <w:t xml:space="preserve"> </w:t>
      </w:r>
      <w:r>
        <w:rPr>
          <w:rFonts w:eastAsia="Times New Roman"/>
        </w:rPr>
        <w:t>unit of measure is recommended</w:t>
      </w:r>
      <w:r w:rsidR="002D4030" w:rsidRPr="00582863">
        <w:rPr>
          <w:rFonts w:eastAsia="Times New Roman"/>
        </w:rPr>
        <w:t xml:space="preserve"> </w:t>
      </w:r>
      <w:r>
        <w:rPr>
          <w:rFonts w:eastAsia="Times New Roman"/>
        </w:rPr>
        <w:t>(</w:t>
      </w:r>
      <w:r w:rsidR="002D4030" w:rsidRPr="00582863">
        <w:rPr>
          <w:rFonts w:eastAsia="Times New Roman"/>
        </w:rPr>
        <w:t xml:space="preserve">instead of </w:t>
      </w:r>
      <w:r w:rsidR="004A36D7">
        <w:rPr>
          <w:rFonts w:eastAsia="Times New Roman"/>
        </w:rPr>
        <w:t>“</w:t>
      </w:r>
      <w:r w:rsidR="002D4030" w:rsidRPr="00582863">
        <w:rPr>
          <w:rFonts w:eastAsia="Times New Roman"/>
        </w:rPr>
        <w:t>unknown</w:t>
      </w:r>
      <w:r w:rsidR="004A36D7">
        <w:rPr>
          <w:rFonts w:eastAsia="Times New Roman"/>
        </w:rPr>
        <w:t>”</w:t>
      </w:r>
      <w:r>
        <w:rPr>
          <w:rFonts w:eastAsia="Times New Roman"/>
        </w:rPr>
        <w:t>) for values without unit of measure</w:t>
      </w:r>
      <w:r w:rsidR="00D44872">
        <w:rPr>
          <w:rFonts w:eastAsia="Times New Roman"/>
        </w:rPr>
        <w:t xml:space="preserve">, </w:t>
      </w:r>
      <w:r w:rsidR="004A36D7">
        <w:rPr>
          <w:rFonts w:eastAsia="Times New Roman"/>
        </w:rPr>
        <w:t>when the</w:t>
      </w:r>
      <w:r w:rsidR="00D44872">
        <w:rPr>
          <w:rFonts w:eastAsia="Times New Roman"/>
        </w:rPr>
        <w:t xml:space="preserve"> swe:uom element is mandatory:</w:t>
      </w:r>
    </w:p>
    <w:p w:rsidR="007A219B" w:rsidRDefault="002D4030" w:rsidP="007A219B">
      <w:pPr>
        <w:spacing w:before="240"/>
      </w:pPr>
      <w:r w:rsidRPr="00582863">
        <w:t xml:space="preserve">&lt;swe:uom code="unity"/&gt;         &lt;!-- Unity for value without unit of measures --&gt; </w:t>
      </w:r>
    </w:p>
    <w:p w:rsidR="007A219B" w:rsidRDefault="002D4030" w:rsidP="00DD712D">
      <w:pPr>
        <w:spacing w:before="360"/>
      </w:pPr>
      <w:r>
        <w:t>I</w:t>
      </w:r>
      <w:r w:rsidR="00D51C73">
        <w:t>nformatively, the definitions of some units of measure and the equivalent URIs are listed in Table 3. Many units can be also specified using EPSG URIs.</w:t>
      </w:r>
    </w:p>
    <w:p w:rsidR="00D67884" w:rsidRDefault="00D67884" w:rsidP="009F7155">
      <w:pPr>
        <w:pStyle w:val="BodyText1"/>
      </w:pPr>
      <w:bookmarkStart w:id="300" w:name="TOC372070598"/>
    </w:p>
    <w:p w:rsidR="00D67884" w:rsidRDefault="00D67884" w:rsidP="002807FD">
      <w:pPr>
        <w:pStyle w:val="BodyText1"/>
      </w:pPr>
    </w:p>
    <w:p w:rsidR="007A219B" w:rsidRDefault="007A219B" w:rsidP="002807FD">
      <w:pPr>
        <w:pStyle w:val="BodyText1"/>
      </w:pPr>
    </w:p>
    <w:p w:rsidR="007A219B" w:rsidRDefault="007A219B" w:rsidP="009F7155">
      <w:pPr>
        <w:pStyle w:val="BodyText1"/>
      </w:pPr>
    </w:p>
    <w:p w:rsidR="00D51C73" w:rsidRPr="00DD712D" w:rsidRDefault="00D51C73" w:rsidP="00DD712D">
      <w:pPr>
        <w:jc w:val="center"/>
        <w:rPr>
          <w:rStyle w:val="Strong"/>
        </w:rPr>
      </w:pPr>
      <w:r w:rsidRPr="00DD712D">
        <w:rPr>
          <w:rStyle w:val="Strong"/>
        </w:rPr>
        <w:lastRenderedPageBreak/>
        <w:t>Table 3 — URIs for units-of-measure</w:t>
      </w:r>
    </w:p>
    <w:tbl>
      <w:tblPr>
        <w:tblW w:w="0" w:type="auto"/>
        <w:jc w:val="center"/>
        <w:tblLayout w:type="fixed"/>
        <w:tblLook w:val="0000" w:firstRow="0" w:lastRow="0" w:firstColumn="0" w:lastColumn="0" w:noHBand="0" w:noVBand="0"/>
      </w:tblPr>
      <w:tblGrid>
        <w:gridCol w:w="2700"/>
        <w:gridCol w:w="1914"/>
        <w:gridCol w:w="1334"/>
        <w:gridCol w:w="2640"/>
      </w:tblGrid>
      <w:tr w:rsidR="00D51C73" w:rsidTr="00DD712D">
        <w:trPr>
          <w:cantSplit/>
          <w:trHeight w:val="358"/>
          <w:tblHeader/>
          <w:jc w:val="center"/>
        </w:trPr>
        <w:tc>
          <w:tcPr>
            <w:tcW w:w="270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bookmarkEnd w:id="300"/>
          <w:p w:rsidR="00D51C73" w:rsidRDefault="00D51C73" w:rsidP="009F7155">
            <w:pPr>
              <w:pStyle w:val="BodyText1"/>
            </w:pPr>
            <w:r>
              <w:t>OGC URI</w:t>
            </w:r>
          </w:p>
        </w:tc>
        <w:tc>
          <w:tcPr>
            <w:tcW w:w="1914"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rsidR="00D51C73" w:rsidRDefault="00D51C73" w:rsidP="009F7155">
            <w:pPr>
              <w:pStyle w:val="BodyText1"/>
            </w:pPr>
            <w:r>
              <w:t xml:space="preserve">Meaning </w:t>
            </w:r>
          </w:p>
        </w:tc>
        <w:tc>
          <w:tcPr>
            <w:tcW w:w="1334"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rsidR="00D51C73" w:rsidRDefault="00D51C73" w:rsidP="009F7155">
            <w:pPr>
              <w:pStyle w:val="BodyText1"/>
            </w:pPr>
            <w:r>
              <w:t>Quantity type</w:t>
            </w:r>
          </w:p>
        </w:tc>
        <w:tc>
          <w:tcPr>
            <w:tcW w:w="264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rsidR="00D51C73" w:rsidRDefault="00D51C73" w:rsidP="009F7155">
            <w:pPr>
              <w:pStyle w:val="BodyText1"/>
            </w:pPr>
            <w:r>
              <w:t>EPSG URI</w:t>
            </w:r>
          </w:p>
        </w:tc>
      </w:tr>
      <w:tr w:rsidR="00D51C73" w:rsidTr="00DD712D">
        <w:trPr>
          <w:cantSplit/>
          <w:trHeight w:val="570"/>
          <w:jc w:val="center"/>
        </w:trPr>
        <w:tc>
          <w:tcPr>
            <w:tcW w:w="2700" w:type="dxa"/>
            <w:tcBorders>
              <w:top w:val="single" w:sz="12"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51C73" w:rsidRDefault="004E12B4" w:rsidP="009F7155">
            <w:pPr>
              <w:pStyle w:val="BodyText1"/>
            </w:pPr>
            <w:hyperlink r:id="rId39" w:history="1">
              <w:r w:rsidR="00D51C73" w:rsidRPr="00136099">
                <w:rPr>
                  <w:rStyle w:val="Hyperlink"/>
                  <w:sz w:val="23"/>
                </w:rPr>
                <w:t>http://www.opengis.net/def/uom/OGC/1.0/degree</w:t>
              </w:r>
            </w:hyperlink>
          </w:p>
        </w:tc>
        <w:tc>
          <w:tcPr>
            <w:tcW w:w="1914" w:type="dxa"/>
            <w:tcBorders>
              <w:top w:val="single" w:sz="12"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D51C73" w:rsidRDefault="00D51C73" w:rsidP="009F7155">
            <w:pPr>
              <w:pStyle w:val="BodyText1"/>
            </w:pPr>
            <w:r>
              <w:t>Angular degree</w:t>
            </w:r>
          </w:p>
        </w:tc>
        <w:tc>
          <w:tcPr>
            <w:tcW w:w="1334" w:type="dxa"/>
            <w:tcBorders>
              <w:top w:val="single" w:sz="12"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D51C73" w:rsidRDefault="00D51C73" w:rsidP="009F7155">
            <w:pPr>
              <w:pStyle w:val="BodyText1"/>
            </w:pPr>
            <w:r>
              <w:t>angle</w:t>
            </w:r>
          </w:p>
        </w:tc>
        <w:tc>
          <w:tcPr>
            <w:tcW w:w="2640" w:type="dxa"/>
            <w:tcBorders>
              <w:top w:val="single" w:sz="12"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51C73" w:rsidRDefault="00D51C73" w:rsidP="009F7155">
            <w:pPr>
              <w:pStyle w:val="BodyText1"/>
            </w:pPr>
            <w:r w:rsidRPr="00136099">
              <w:rPr>
                <w:rStyle w:val="Hyperlink"/>
                <w:sz w:val="23"/>
              </w:rPr>
              <w:t>http://www.opengis.net/def/uom/EPSG/6.3/9102</w:t>
            </w:r>
          </w:p>
        </w:tc>
      </w:tr>
      <w:tr w:rsidR="00D51C73" w:rsidTr="00DD712D">
        <w:trPr>
          <w:cantSplit/>
          <w:trHeight w:val="580"/>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51C73" w:rsidRDefault="004E12B4" w:rsidP="009F7155">
            <w:pPr>
              <w:pStyle w:val="BodyText1"/>
            </w:pPr>
            <w:hyperlink r:id="rId40" w:history="1">
              <w:r w:rsidR="00D51C73" w:rsidRPr="00136099">
                <w:rPr>
                  <w:rStyle w:val="Hyperlink"/>
                  <w:sz w:val="23"/>
                </w:rPr>
                <w:t>http://www.opengis.net/def/uom/OGC/1.0/radian</w:t>
              </w:r>
            </w:hyperlink>
          </w:p>
        </w:tc>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D51C73" w:rsidRDefault="00D51C73" w:rsidP="009F7155">
            <w:pPr>
              <w:pStyle w:val="BodyText1"/>
            </w:pPr>
            <w:r>
              <w:t>Angular radian</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D51C73" w:rsidRDefault="00D51C73" w:rsidP="009F7155">
            <w:pPr>
              <w:pStyle w:val="BodyText1"/>
            </w:pPr>
            <w:r>
              <w:t>angle</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51C73" w:rsidRDefault="00D51C73" w:rsidP="009F7155">
            <w:pPr>
              <w:pStyle w:val="BodyText1"/>
            </w:pPr>
          </w:p>
        </w:tc>
      </w:tr>
      <w:tr w:rsidR="00D51C73" w:rsidTr="00DD712D">
        <w:trPr>
          <w:cantSplit/>
          <w:trHeight w:val="580"/>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51C73" w:rsidRDefault="00D51C73" w:rsidP="009F7155">
            <w:pPr>
              <w:pStyle w:val="BodyText1"/>
            </w:pPr>
            <w:r w:rsidRPr="00136099">
              <w:rPr>
                <w:rStyle w:val="Hyperlink"/>
                <w:sz w:val="23"/>
              </w:rPr>
              <w:t>http://www.opengis.net/def/uom/OGC/1.0/metre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D51C73" w:rsidRDefault="00D51C73" w:rsidP="009F7155">
            <w:pPr>
              <w:pStyle w:val="BodyText1"/>
            </w:pPr>
            <w:r>
              <w:t>Length met</w:t>
            </w:r>
            <w:r w:rsidR="00460C85">
              <w:t>er</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D51C73" w:rsidRDefault="00D51C73" w:rsidP="009F7155">
            <w:pPr>
              <w:pStyle w:val="BodyText1"/>
            </w:pPr>
            <w:r>
              <w:t>length</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D51C73" w:rsidRDefault="00D51C73" w:rsidP="009F7155">
            <w:pPr>
              <w:pStyle w:val="BodyText1"/>
            </w:pPr>
            <w:r w:rsidRPr="00136099">
              <w:rPr>
                <w:rStyle w:val="Hyperlink"/>
                <w:sz w:val="23"/>
              </w:rPr>
              <w:t>http://www.opengis.net/def/uom/EPSG/6.3/9001</w:t>
            </w:r>
          </w:p>
        </w:tc>
      </w:tr>
    </w:tbl>
    <w:p w:rsidR="00D51C73" w:rsidRDefault="00D51C73" w:rsidP="00DD712D">
      <w:pPr>
        <w:pStyle w:val="BodyText1"/>
        <w:spacing w:before="240"/>
      </w:pPr>
      <w:r>
        <w:t xml:space="preserve">Units of Measure definitions may be optionally included as dictionary entries in an XML box (see </w:t>
      </w:r>
      <w:hyperlink w:anchor="_Encoding_rules_for" w:history="1">
        <w:r w:rsidRPr="00C16B24">
          <w:rPr>
            <w:rStyle w:val="Hyperlink"/>
          </w:rPr>
          <w:t>Clause 8</w:t>
        </w:r>
      </w:hyperlink>
      <w:r>
        <w:t xml:space="preserve">.) within the </w:t>
      </w:r>
      <w:r w:rsidR="005729E6">
        <w:t>JPEG 2000</w:t>
      </w:r>
      <w:r>
        <w:t xml:space="preserve"> file. In those cases where an actual UOM definition is required, GML provides a grammar for the encoding of such units of measure. The units of measure definitions encoded in GML can then be packaged with the </w:t>
      </w:r>
      <w:r w:rsidR="005729E6">
        <w:t>JPEG 2000</w:t>
      </w:r>
      <w:r>
        <w:t xml:space="preserve"> data (as for features etc.) and referenced from the coverage description</w:t>
      </w:r>
      <w:r w:rsidR="00BF51A5">
        <w:t xml:space="preserve"> or </w:t>
      </w:r>
      <w:r>
        <w:t>features</w:t>
      </w:r>
      <w:r w:rsidR="00BF51A5">
        <w:t>,</w:t>
      </w:r>
      <w:r>
        <w:t xml:space="preserve"> or can exist externally. This enables both network-centric and standalone implementations of GML and </w:t>
      </w:r>
      <w:r w:rsidR="005729E6">
        <w:t>JPEG 2000</w:t>
      </w:r>
      <w:r>
        <w:t xml:space="preserve"> to be deployed. Mechanisms for referencing and/or transporting GML application sc</w:t>
      </w:r>
      <w:r w:rsidR="00C93EE1">
        <w:t xml:space="preserve">hemas are discussed in </w:t>
      </w:r>
      <w:hyperlink w:anchor="_XML_references_in" w:history="1">
        <w:r w:rsidR="00C93EE1" w:rsidRPr="00C16B24">
          <w:rPr>
            <w:rStyle w:val="Hyperlink"/>
          </w:rPr>
          <w:t>Clause</w:t>
        </w:r>
        <w:r w:rsidR="00C16B24" w:rsidRPr="00C16B24">
          <w:rPr>
            <w:rStyle w:val="Hyperlink"/>
          </w:rPr>
          <w:t xml:space="preserve"> 10</w:t>
        </w:r>
      </w:hyperlink>
      <w:r>
        <w:t>.</w:t>
      </w:r>
    </w:p>
    <w:p w:rsidR="00D51C73" w:rsidRPr="00016039" w:rsidRDefault="00D51C73" w:rsidP="00DD712D">
      <w:pPr>
        <w:pStyle w:val="Heading2"/>
        <w:ind w:left="550"/>
      </w:pPr>
      <w:bookmarkStart w:id="301" w:name="_Toc500537386"/>
      <w:bookmarkStart w:id="302" w:name="_Toc500955924"/>
      <w:bookmarkStart w:id="303" w:name="_Toc500957334"/>
      <w:bookmarkStart w:id="304" w:name="_TOC41824"/>
      <w:bookmarkStart w:id="305" w:name="TOC346401820"/>
      <w:bookmarkStart w:id="306" w:name="_Toc385680122"/>
      <w:bookmarkStart w:id="307" w:name="_Toc500957335"/>
      <w:bookmarkEnd w:id="301"/>
      <w:bookmarkEnd w:id="302"/>
      <w:bookmarkEnd w:id="303"/>
      <w:bookmarkEnd w:id="304"/>
      <w:bookmarkEnd w:id="305"/>
      <w:r w:rsidRPr="00016039">
        <w:t>Nil values</w:t>
      </w:r>
      <w:bookmarkEnd w:id="306"/>
      <w:bookmarkEnd w:id="307"/>
    </w:p>
    <w:p w:rsidR="00D51C73" w:rsidRDefault="00BF51A5" w:rsidP="009F7155">
      <w:pPr>
        <w:pStyle w:val="BodyText1"/>
      </w:pPr>
      <w:r>
        <w:t>T</w:t>
      </w:r>
      <w:r w:rsidR="00D51C73">
        <w:t>he semantic intent for sample values in the imagery, such as for “nodata” pixels or samples (nil values)</w:t>
      </w:r>
      <w:r>
        <w:t>,</w:t>
      </w:r>
      <w:r w:rsidR="00D51C73">
        <w:t xml:space="preserve"> whose values were invalid, not acquired</w:t>
      </w:r>
      <w:r>
        <w:t xml:space="preserve">, </w:t>
      </w:r>
      <w:r w:rsidR="00D51C73">
        <w:t>or were clipped due to high or low saturation</w:t>
      </w:r>
      <w:r>
        <w:t>, should be specified</w:t>
      </w:r>
      <w:r w:rsidR="00D51C73">
        <w:t xml:space="preserve">. Possible reasons for NIL values can be seen in </w:t>
      </w:r>
      <w:r w:rsidR="00460C85">
        <w:t>T</w:t>
      </w:r>
      <w:r w:rsidR="00D51C73">
        <w:t>able 4</w:t>
      </w:r>
      <w:r w:rsidR="009D7B17">
        <w:t xml:space="preserve">, which are taken from </w:t>
      </w:r>
      <w:r w:rsidR="009D7B17" w:rsidRPr="00016039">
        <w:rPr>
          <w:rStyle w:val="Hyperlink1"/>
          <w:sz w:val="22"/>
        </w:rPr>
        <w:t>http://www.opengis.net/def/nil/OGC/0/</w:t>
      </w:r>
      <w:r>
        <w:t>, while</w:t>
      </w:r>
      <w:r w:rsidR="00D51C73">
        <w:t xml:space="preserve"> </w:t>
      </w:r>
      <w:r w:rsidR="009D7B17">
        <w:t xml:space="preserve">others </w:t>
      </w:r>
      <w:r w:rsidR="00D51C73">
        <w:t>are define</w:t>
      </w:r>
      <w:r w:rsidR="00FE4633">
        <w:t>d in OGC 07-036 section 8.2.3.1</w:t>
      </w:r>
      <w:r w:rsidR="009D7B17">
        <w:t xml:space="preserve"> on gml:NilReasonType</w:t>
      </w:r>
      <w:r w:rsidR="00FE4633">
        <w:t>.</w:t>
      </w:r>
    </w:p>
    <w:p w:rsidR="00895E92" w:rsidRPr="004266F1" w:rsidRDefault="00C93EE1" w:rsidP="009F7155">
      <w:pPr>
        <w:pStyle w:val="Requirement"/>
        <w:outlineLvl w:val="9"/>
      </w:pPr>
      <w:bookmarkStart w:id="308" w:name="REQ_9"/>
      <w:r>
        <w:t xml:space="preserve"> </w:t>
      </w:r>
      <w:bookmarkStart w:id="309" w:name="TOC372070609"/>
      <w:bookmarkStart w:id="310" w:name="_Toc385680442"/>
      <w:bookmarkStart w:id="311" w:name="_Toc385716770"/>
      <w:bookmarkStart w:id="312" w:name="_Toc435261714"/>
      <w:bookmarkEnd w:id="308"/>
      <w:r w:rsidR="00BA7507">
        <w:t>/req/core/</w:t>
      </w:r>
      <w:r w:rsidR="00D51C73">
        <w:t>gmlcov-nil-values</w:t>
      </w:r>
      <w:bookmarkEnd w:id="309"/>
    </w:p>
    <w:bookmarkEnd w:id="310"/>
    <w:p w:rsidR="00D51C73" w:rsidRPr="00441FDF" w:rsidRDefault="00441FDF" w:rsidP="009F7155">
      <w:pPr>
        <w:pStyle w:val="Requirement"/>
        <w:numPr>
          <w:ilvl w:val="0"/>
          <w:numId w:val="0"/>
        </w:numPr>
        <w:outlineLvl w:val="9"/>
        <w:rPr>
          <w:rStyle w:val="RequirementChar"/>
          <w:b w:val="0"/>
        </w:rPr>
      </w:pPr>
      <w:r w:rsidRPr="00441FDF">
        <w:rPr>
          <w:rStyle w:val="RequirementChar"/>
          <w:b w:val="0"/>
        </w:rPr>
        <w:t xml:space="preserve">In a </w:t>
      </w:r>
      <w:r w:rsidR="005729E6">
        <w:rPr>
          <w:rStyle w:val="RequirementChar"/>
          <w:b w:val="0"/>
        </w:rPr>
        <w:t>JPEG 2000</w:t>
      </w:r>
      <w:r w:rsidRPr="00441FDF">
        <w:rPr>
          <w:rStyle w:val="RequirementChar"/>
          <w:b w:val="0"/>
        </w:rPr>
        <w:t xml:space="preserve"> encoded file with nil-values, the element tag shall occur in the </w:t>
      </w:r>
      <w:r w:rsidR="00307224">
        <w:rPr>
          <w:rStyle w:val="RequirementChar"/>
          <w:b w:val="0"/>
        </w:rPr>
        <w:t>CIS</w:t>
      </w:r>
      <w:r w:rsidR="00307224" w:rsidRPr="00441FDF">
        <w:rPr>
          <w:rStyle w:val="RequirementChar"/>
          <w:b w:val="0"/>
        </w:rPr>
        <w:t xml:space="preserve"> </w:t>
      </w:r>
      <w:r w:rsidRPr="00441FDF">
        <w:rPr>
          <w:rStyle w:val="RequirementChar"/>
          <w:b w:val="0"/>
        </w:rPr>
        <w:t>(gmlcov:rangeType/swe:DataRecord/swe:field/swe:Quantity/swe:nilValues) with an appropriate swe:nilValue/@reason to give the client an indication on how to represent them.</w:t>
      </w:r>
      <w:bookmarkEnd w:id="311"/>
      <w:bookmarkEnd w:id="312"/>
    </w:p>
    <w:p w:rsidR="00FE4633" w:rsidRDefault="00FE4633" w:rsidP="009F7155">
      <w:pPr>
        <w:pStyle w:val="BodyText1"/>
        <w:spacing w:before="0" w:after="0"/>
      </w:pPr>
    </w:p>
    <w:p w:rsidR="00895E92" w:rsidRPr="004266F1" w:rsidRDefault="00BA7507" w:rsidP="009F7155">
      <w:pPr>
        <w:pStyle w:val="Requirement"/>
        <w:outlineLvl w:val="9"/>
      </w:pPr>
      <w:bookmarkStart w:id="313" w:name="TOC372070610"/>
      <w:bookmarkStart w:id="314" w:name="_Toc385680443"/>
      <w:bookmarkStart w:id="315" w:name="_Toc385716771"/>
      <w:bookmarkStart w:id="316" w:name="_Toc435261715"/>
      <w:r>
        <w:t>/req/core/</w:t>
      </w:r>
      <w:r w:rsidR="00D51C73">
        <w:t>gmlcov-nil-reason-byref</w:t>
      </w:r>
      <w:bookmarkEnd w:id="313"/>
    </w:p>
    <w:bookmarkEnd w:id="314"/>
    <w:p w:rsidR="00D51C73" w:rsidRPr="00441FDF" w:rsidRDefault="00441FDF" w:rsidP="009F7155">
      <w:pPr>
        <w:pStyle w:val="Requirement"/>
        <w:numPr>
          <w:ilvl w:val="0"/>
          <w:numId w:val="0"/>
        </w:numPr>
        <w:outlineLvl w:val="9"/>
        <w:rPr>
          <w:rStyle w:val="RequirementChar"/>
          <w:b w:val="0"/>
        </w:rPr>
      </w:pPr>
      <w:r w:rsidRPr="00441FDF">
        <w:rPr>
          <w:rStyle w:val="RequirementChar"/>
          <w:b w:val="0"/>
        </w:rPr>
        <w:t>In those cases where the reason is identified by reference to an authority and code, it SHALL be identified by URI following the OGC document [09-046r2] and maintained in http://www.opengis.net/def (URIs of Definitions in OGC Namespace).</w:t>
      </w:r>
      <w:bookmarkEnd w:id="315"/>
      <w:bookmarkEnd w:id="316"/>
    </w:p>
    <w:p w:rsidR="00D51C73" w:rsidRDefault="00BF51A5" w:rsidP="001933FD">
      <w:pPr>
        <w:pStyle w:val="BodyText1"/>
      </w:pPr>
      <w:r>
        <w:t>Although i</w:t>
      </w:r>
      <w:r w:rsidR="00D51C73">
        <w:t>t is the client’s job to interpret such special values</w:t>
      </w:r>
      <w:r>
        <w:t>,</w:t>
      </w:r>
      <w:r w:rsidR="00D51C73">
        <w:t xml:space="preserve"> </w:t>
      </w:r>
      <w:r>
        <w:t>t</w:t>
      </w:r>
      <w:r w:rsidR="00D51C73">
        <w:t>his standard does not require that a client be able to interpret those values.  Informatively, the definitions of some reasons and the equivalent URIs are listed in Table 4.</w:t>
      </w:r>
    </w:p>
    <w:p w:rsidR="00D51C73" w:rsidRDefault="00D51C73" w:rsidP="001933FD">
      <w:pPr>
        <w:pStyle w:val="Tabletitle"/>
        <w:pageBreakBefore/>
      </w:pPr>
      <w:bookmarkStart w:id="317" w:name="TOC372070599"/>
      <w:r>
        <w:lastRenderedPageBreak/>
        <w:t>Table 4 — NIL reasons</w:t>
      </w:r>
    </w:p>
    <w:tbl>
      <w:tblPr>
        <w:tblW w:w="0" w:type="auto"/>
        <w:jc w:val="center"/>
        <w:tblLayout w:type="fixed"/>
        <w:tblLook w:val="0000" w:firstRow="0" w:lastRow="0" w:firstColumn="0" w:lastColumn="0" w:noHBand="0" w:noVBand="0"/>
      </w:tblPr>
      <w:tblGrid>
        <w:gridCol w:w="2700"/>
        <w:gridCol w:w="2410"/>
        <w:gridCol w:w="3260"/>
      </w:tblGrid>
      <w:tr w:rsidR="00D51C73" w:rsidTr="00DD712D">
        <w:trPr>
          <w:cantSplit/>
          <w:trHeight w:val="540"/>
          <w:tblHeader/>
          <w:jc w:val="center"/>
        </w:trPr>
        <w:tc>
          <w:tcPr>
            <w:tcW w:w="270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vAlign w:val="center"/>
          </w:tcPr>
          <w:bookmarkEnd w:id="317"/>
          <w:p w:rsidR="00D51C73" w:rsidRDefault="00D51C73">
            <w:pPr>
              <w:pStyle w:val="CodeListing"/>
            </w:pPr>
            <w:r>
              <w:t>OGC URI</w:t>
            </w:r>
          </w:p>
        </w:tc>
        <w:tc>
          <w:tcPr>
            <w:tcW w:w="241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vAlign w:val="center"/>
          </w:tcPr>
          <w:p w:rsidR="00D51C73" w:rsidRDefault="00D51C73">
            <w:pPr>
              <w:pStyle w:val="CodeListing"/>
            </w:pPr>
            <w:r>
              <w:t>Meaning</w:t>
            </w:r>
          </w:p>
        </w:tc>
        <w:tc>
          <w:tcPr>
            <w:tcW w:w="326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vAlign w:val="center"/>
          </w:tcPr>
          <w:p w:rsidR="00D51C73" w:rsidRDefault="000F2553">
            <w:pPr>
              <w:pStyle w:val="CodeListing"/>
            </w:pPr>
            <w:r>
              <w:t>Recommendation</w:t>
            </w:r>
          </w:p>
        </w:tc>
      </w:tr>
      <w:tr w:rsidR="00D51C73" w:rsidTr="00DD712D">
        <w:trPr>
          <w:cantSplit/>
          <w:jc w:val="center"/>
        </w:trPr>
        <w:tc>
          <w:tcPr>
            <w:tcW w:w="2700" w:type="dxa"/>
            <w:tcBorders>
              <w:top w:val="single" w:sz="12"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016039" w:rsidRDefault="00D51C73" w:rsidP="009F7155">
            <w:pPr>
              <w:pStyle w:val="BodyText1"/>
              <w:rPr>
                <w:rStyle w:val="Hyperlink1"/>
                <w:sz w:val="22"/>
              </w:rPr>
            </w:pPr>
            <w:r w:rsidRPr="00016039">
              <w:rPr>
                <w:rStyle w:val="Hyperlink1"/>
                <w:sz w:val="22"/>
              </w:rPr>
              <w:t>http://www.opengis.net/def/nil/OGC/0/AboveDetectionRange</w:t>
            </w:r>
          </w:p>
        </w:tc>
        <w:tc>
          <w:tcPr>
            <w:tcW w:w="2410" w:type="dxa"/>
            <w:tcBorders>
              <w:top w:val="single" w:sz="12"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F03173" w:rsidRDefault="00D51C73" w:rsidP="009F7155">
            <w:pPr>
              <w:pStyle w:val="BodyText1"/>
            </w:pPr>
            <w:r w:rsidRPr="00F03173">
              <w:t>Above detection range</w:t>
            </w:r>
          </w:p>
        </w:tc>
        <w:tc>
          <w:tcPr>
            <w:tcW w:w="32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6629F1" w:rsidRDefault="000F2553" w:rsidP="009F7155">
            <w:pPr>
              <w:pStyle w:val="BodyText1"/>
            </w:pPr>
            <w:r>
              <w:t>T</w:t>
            </w:r>
            <w:r w:rsidR="00D51C73" w:rsidRPr="00F03173">
              <w:t>he client show</w:t>
            </w:r>
            <w:r>
              <w:t>s</w:t>
            </w:r>
            <w:r w:rsidR="00D51C73" w:rsidRPr="00F03173">
              <w:t xml:space="preserve"> the pixel as white</w:t>
            </w:r>
            <w:r w:rsidR="00E757B2">
              <w:t>.</w:t>
            </w:r>
          </w:p>
        </w:tc>
      </w:tr>
      <w:tr w:rsidR="00D51C73" w:rsidTr="00DD712D">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016039" w:rsidRDefault="00D51C73" w:rsidP="009F7155">
            <w:pPr>
              <w:pStyle w:val="BodyText1"/>
              <w:rPr>
                <w:rStyle w:val="Hyperlink1"/>
                <w:sz w:val="22"/>
              </w:rPr>
            </w:pPr>
            <w:r w:rsidRPr="00016039">
              <w:rPr>
                <w:rStyle w:val="Hyperlink1"/>
                <w:sz w:val="22"/>
              </w:rPr>
              <w:t>http://www.opengis.net/def/nil/OGC/0/BelowDetectionRange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F03173" w:rsidRDefault="00D51C73" w:rsidP="009F7155">
            <w:pPr>
              <w:pStyle w:val="BodyText1"/>
            </w:pPr>
            <w:r w:rsidRPr="00F03173">
              <w:t>Below detection range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F03173" w:rsidRDefault="000F2553" w:rsidP="009F7155">
            <w:pPr>
              <w:pStyle w:val="BodyText1"/>
            </w:pPr>
            <w:r>
              <w:t>T</w:t>
            </w:r>
            <w:r w:rsidR="00D51C73" w:rsidRPr="00F03173">
              <w:t>he client show</w:t>
            </w:r>
            <w:r>
              <w:t>s</w:t>
            </w:r>
            <w:r w:rsidR="00D51C73" w:rsidRPr="00F03173">
              <w:t xml:space="preserve"> the pixel as black.</w:t>
            </w:r>
          </w:p>
        </w:tc>
      </w:tr>
      <w:tr w:rsidR="00D51C73" w:rsidTr="00DD712D">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016039" w:rsidRDefault="00D51C73" w:rsidP="009F7155">
            <w:pPr>
              <w:pStyle w:val="BodyText1"/>
              <w:rPr>
                <w:rStyle w:val="Hyperlink1"/>
                <w:sz w:val="22"/>
              </w:rPr>
            </w:pPr>
            <w:r w:rsidRPr="00016039">
              <w:rPr>
                <w:rStyle w:val="Hyperlink1"/>
                <w:sz w:val="22"/>
              </w:rPr>
              <w:t>http://www.opengis.net/def/nil/OGC/0/inapplicable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F03173" w:rsidRDefault="00D51C73" w:rsidP="009F7155">
            <w:pPr>
              <w:pStyle w:val="BodyText1"/>
            </w:pPr>
            <w:r w:rsidRPr="00F03173">
              <w:t>No value available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F03173" w:rsidRDefault="000F2553" w:rsidP="009F7155">
            <w:pPr>
              <w:pStyle w:val="BodyText1"/>
            </w:pPr>
            <w:r>
              <w:t>R</w:t>
            </w:r>
            <w:r w:rsidR="00D51C73" w:rsidRPr="00F03173">
              <w:t xml:space="preserve">ender </w:t>
            </w:r>
            <w:r>
              <w:t>such</w:t>
            </w:r>
            <w:r w:rsidR="00D51C73" w:rsidRPr="00F03173">
              <w:t xml:space="preserve"> that any underlying data show</w:t>
            </w:r>
            <w:r>
              <w:t>s</w:t>
            </w:r>
            <w:r w:rsidR="00D51C73" w:rsidRPr="00F03173">
              <w:t xml:space="preserve"> through, i.e. according to “transparency” rules.</w:t>
            </w:r>
            <w:r>
              <w:t xml:space="preserve"> </w:t>
            </w:r>
            <w:r w:rsidR="00D51C73" w:rsidRPr="00F03173">
              <w:t>If no data is “underneath”, the client render</w:t>
            </w:r>
            <w:r>
              <w:t>s</w:t>
            </w:r>
            <w:r w:rsidR="00D51C73" w:rsidRPr="00F03173">
              <w:t xml:space="preserve"> the default background color.</w:t>
            </w:r>
          </w:p>
        </w:tc>
      </w:tr>
      <w:tr w:rsidR="00D51C73" w:rsidTr="00DD712D">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016039" w:rsidRDefault="00D51C73" w:rsidP="009F7155">
            <w:pPr>
              <w:pStyle w:val="BodyText1"/>
              <w:rPr>
                <w:rStyle w:val="Hyperlink1"/>
                <w:sz w:val="22"/>
              </w:rPr>
            </w:pPr>
            <w:r w:rsidRPr="00016039">
              <w:rPr>
                <w:rStyle w:val="Hyperlink1"/>
                <w:sz w:val="22"/>
              </w:rPr>
              <w:t>http://www.opengis.net/def/nil/OGC/0/missing</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F03173" w:rsidRDefault="00D51C73" w:rsidP="009F7155">
            <w:pPr>
              <w:pStyle w:val="BodyText1"/>
            </w:pPr>
            <w:r w:rsidRPr="00F03173">
              <w:t>The correct value is not readily available to the sender of this data. Furthermore, a correct value may not exist</w:t>
            </w:r>
            <w:r w:rsidR="000F2553">
              <w: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F03173" w:rsidRDefault="000F2553" w:rsidP="009F7155">
            <w:pPr>
              <w:pStyle w:val="BodyText1"/>
            </w:pPr>
            <w:r>
              <w:t>R</w:t>
            </w:r>
            <w:r w:rsidR="00460C85" w:rsidRPr="00F03173">
              <w:t xml:space="preserve">ender </w:t>
            </w:r>
            <w:r>
              <w:t>such</w:t>
            </w:r>
            <w:r w:rsidR="00D51C73" w:rsidRPr="00F03173">
              <w:t xml:space="preserve"> that any underlying data show through, i.e. according to “transparency” rules. If no data is “underneath”, the client render</w:t>
            </w:r>
            <w:r>
              <w:t>s</w:t>
            </w:r>
            <w:r w:rsidR="00D51C73" w:rsidRPr="00F03173">
              <w:t xml:space="preserve"> the default background color.</w:t>
            </w:r>
          </w:p>
        </w:tc>
      </w:tr>
      <w:tr w:rsidR="00D51C73" w:rsidTr="00DD712D">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016039" w:rsidRDefault="00D51C73" w:rsidP="009F7155">
            <w:pPr>
              <w:pStyle w:val="BodyText1"/>
              <w:rPr>
                <w:rStyle w:val="Hyperlink1"/>
                <w:sz w:val="22"/>
              </w:rPr>
            </w:pPr>
            <w:r w:rsidRPr="00016039">
              <w:rPr>
                <w:rStyle w:val="Hyperlink1"/>
                <w:sz w:val="22"/>
              </w:rPr>
              <w:t>http://www.opengis.net/def/nil/OGC/0/template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F03173" w:rsidRDefault="00D51C73" w:rsidP="009F7155">
            <w:pPr>
              <w:pStyle w:val="BodyText1"/>
            </w:pPr>
            <w:r w:rsidRPr="00F03173">
              <w:t>The value will be available later</w:t>
            </w:r>
            <w:r w:rsidR="000F2553">
              <w: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F03173" w:rsidRDefault="000F2553" w:rsidP="009F7155">
            <w:pPr>
              <w:pStyle w:val="BodyText1"/>
            </w:pPr>
            <w:r>
              <w:t>R</w:t>
            </w:r>
            <w:r w:rsidR="00460C85" w:rsidRPr="00F03173">
              <w:t xml:space="preserve">ender </w:t>
            </w:r>
            <w:r>
              <w:t>such</w:t>
            </w:r>
            <w:r w:rsidR="00D51C73" w:rsidRPr="00F03173">
              <w:t xml:space="preserve"> that any underlying data show</w:t>
            </w:r>
            <w:r>
              <w:t>s</w:t>
            </w:r>
            <w:r w:rsidR="00D51C73" w:rsidRPr="00F03173">
              <w:t xml:space="preserve"> through, i.e. according to “transparency” rules. If no data is “underneath”, the client render</w:t>
            </w:r>
            <w:r>
              <w:t>s</w:t>
            </w:r>
            <w:r w:rsidR="00D51C73" w:rsidRPr="00F03173">
              <w:t xml:space="preserve"> the default background color.</w:t>
            </w:r>
          </w:p>
        </w:tc>
      </w:tr>
      <w:tr w:rsidR="00D51C73" w:rsidTr="00DD712D">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016039" w:rsidRDefault="00D51C73" w:rsidP="009F7155">
            <w:pPr>
              <w:pStyle w:val="BodyText1"/>
              <w:rPr>
                <w:rStyle w:val="Hyperlink1"/>
                <w:sz w:val="22"/>
              </w:rPr>
            </w:pPr>
            <w:r w:rsidRPr="00016039">
              <w:rPr>
                <w:rStyle w:val="Hyperlink1"/>
                <w:sz w:val="22"/>
              </w:rPr>
              <w:t>http://www.opengis.net/def/nil/OGC/0/unknown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F03173" w:rsidRDefault="00D51C73" w:rsidP="009F7155">
            <w:pPr>
              <w:pStyle w:val="BodyText1"/>
            </w:pPr>
            <w:r w:rsidRPr="00F03173">
              <w:t>The correct value is not known to, and not computable by, the sender of this data. However, a correct value probably exists</w:t>
            </w:r>
            <w:r w:rsidR="000F2553">
              <w: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F03173" w:rsidRDefault="000F2553" w:rsidP="009F7155">
            <w:pPr>
              <w:pStyle w:val="BodyText1"/>
            </w:pPr>
            <w:r>
              <w:t>R</w:t>
            </w:r>
            <w:r w:rsidR="00460C85" w:rsidRPr="00F03173">
              <w:t xml:space="preserve">ender </w:t>
            </w:r>
            <w:r>
              <w:t>such</w:t>
            </w:r>
            <w:r w:rsidR="00D51C73" w:rsidRPr="00F03173">
              <w:t xml:space="preserve"> that any underlying data show</w:t>
            </w:r>
            <w:r>
              <w:t>s</w:t>
            </w:r>
            <w:r w:rsidR="00D51C73" w:rsidRPr="00F03173">
              <w:t xml:space="preserve"> through, i.e. according to “transparency” rules. If no data is “underneath”, the client render</w:t>
            </w:r>
            <w:r>
              <w:t>s</w:t>
            </w:r>
            <w:r w:rsidR="00D51C73" w:rsidRPr="00F03173">
              <w:t xml:space="preserve"> the default background color.</w:t>
            </w:r>
          </w:p>
        </w:tc>
      </w:tr>
      <w:tr w:rsidR="00D51C73" w:rsidTr="00DD712D">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016039" w:rsidRDefault="00D51C73" w:rsidP="009F7155">
            <w:pPr>
              <w:pStyle w:val="BodyText1"/>
              <w:rPr>
                <w:rStyle w:val="Hyperlink1"/>
                <w:sz w:val="22"/>
              </w:rPr>
            </w:pPr>
            <w:r w:rsidRPr="00016039">
              <w:rPr>
                <w:rStyle w:val="Hyperlink1"/>
                <w:sz w:val="22"/>
              </w:rPr>
              <w:lastRenderedPageBreak/>
              <w:t>http://www.opengis.net/def/nil/OGC/0/withheld</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F03173" w:rsidRDefault="00D51C73" w:rsidP="009F7155">
            <w:pPr>
              <w:pStyle w:val="BodyText1"/>
            </w:pPr>
            <w:r w:rsidRPr="00F03173">
              <w:t>The value is not divulged</w:t>
            </w:r>
            <w:r w:rsidR="000F2553">
              <w: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rsidR="00D51C73" w:rsidRPr="00F03173" w:rsidRDefault="000F2553" w:rsidP="009F7155">
            <w:pPr>
              <w:pStyle w:val="BodyText1"/>
            </w:pPr>
            <w:r>
              <w:t xml:space="preserve">The </w:t>
            </w:r>
            <w:r w:rsidR="00D51C73" w:rsidRPr="00F03173">
              <w:t>client show</w:t>
            </w:r>
            <w:r>
              <w:t>s</w:t>
            </w:r>
            <w:r w:rsidR="00D51C73" w:rsidRPr="00F03173">
              <w:t xml:space="preserve"> the pixel as black</w:t>
            </w:r>
            <w:r>
              <w:t xml:space="preserve">, </w:t>
            </w:r>
            <w:r w:rsidR="00D51C73" w:rsidRPr="00F03173">
              <w:t>grey</w:t>
            </w:r>
            <w:r>
              <w:t>,</w:t>
            </w:r>
            <w:r w:rsidR="00D51C73" w:rsidRPr="00F03173">
              <w:t xml:space="preserve"> or similar color, to indicate that this portion of the image has been masked out on purpose, e.g. for security reasons.</w:t>
            </w:r>
          </w:p>
        </w:tc>
      </w:tr>
    </w:tbl>
    <w:p w:rsidR="00D51C73" w:rsidRDefault="00D51C73" w:rsidP="00DD712D">
      <w:pPr>
        <w:pStyle w:val="Heading1"/>
        <w:ind w:left="550"/>
      </w:pPr>
      <w:bookmarkStart w:id="318" w:name="_Encoding_rules_for"/>
      <w:bookmarkStart w:id="319" w:name="_Toc500957336"/>
      <w:bookmarkEnd w:id="318"/>
      <w:r>
        <w:t xml:space="preserve">Encoding rules for GML in </w:t>
      </w:r>
      <w:r w:rsidR="005729E6">
        <w:t>JPEG 2000</w:t>
      </w:r>
      <w:bookmarkEnd w:id="319"/>
    </w:p>
    <w:p w:rsidR="00D51C73" w:rsidRPr="00016039" w:rsidRDefault="00D51C73" w:rsidP="00DD712D">
      <w:pPr>
        <w:pStyle w:val="Heading2"/>
        <w:ind w:left="550"/>
      </w:pPr>
      <w:bookmarkStart w:id="320" w:name="_TOC43052"/>
      <w:bookmarkStart w:id="321" w:name="TOC346401822"/>
      <w:bookmarkStart w:id="322" w:name="_Toc385680123"/>
      <w:bookmarkStart w:id="323" w:name="_Toc500957337"/>
      <w:bookmarkEnd w:id="320"/>
      <w:bookmarkEnd w:id="321"/>
      <w:r w:rsidRPr="00016039">
        <w:t>Introduction</w:t>
      </w:r>
      <w:bookmarkEnd w:id="322"/>
      <w:bookmarkEnd w:id="323"/>
    </w:p>
    <w:p w:rsidR="00D51C73" w:rsidRDefault="00D51C73" w:rsidP="009F7155">
      <w:pPr>
        <w:pStyle w:val="BodyText1"/>
      </w:pPr>
      <w:r>
        <w:t xml:space="preserve">This </w:t>
      </w:r>
      <w:r w:rsidR="006E1F57">
        <w:t xml:space="preserve">clause </w:t>
      </w:r>
      <w:r>
        <w:t xml:space="preserve">specifies the requirements that shall be followed when encoding XML data for use within </w:t>
      </w:r>
      <w:r w:rsidR="005729E6">
        <w:t>JPEG 2000</w:t>
      </w:r>
      <w:r>
        <w:t xml:space="preserve"> files. The primary role of GML in relation to </w:t>
      </w:r>
      <w:r w:rsidR="005729E6">
        <w:t>JPEG 2000</w:t>
      </w:r>
      <w:r>
        <w:t xml:space="preserve"> is to make the latter into a </w:t>
      </w:r>
      <w:r w:rsidR="001176AF">
        <w:t>geospatial</w:t>
      </w:r>
      <w:r>
        <w:t xml:space="preserve"> image. This is accomplished by providing </w:t>
      </w:r>
      <w:r w:rsidR="00307224">
        <w:t xml:space="preserve">CIS </w:t>
      </w:r>
      <w:r>
        <w:t>description of the image geometry (</w:t>
      </w:r>
      <w:r w:rsidR="00C746B6">
        <w:t>d</w:t>
      </w:r>
      <w:r>
        <w:t>omainSet) and radiometry (</w:t>
      </w:r>
      <w:r w:rsidR="00C746B6">
        <w:t>r</w:t>
      </w:r>
      <w:r>
        <w:t>angeType). In addition, GML data can be used, as described in this clause, for the encoding of metadata, geographic features, annotations, annotation and feature styling, and supporting components for coordinate reference systems and unit of measure definitions.</w:t>
      </w:r>
    </w:p>
    <w:p w:rsidR="00DF3B76" w:rsidRDefault="00DF3B76" w:rsidP="009F7155">
      <w:pPr>
        <w:pStyle w:val="BodyText1"/>
      </w:pPr>
    </w:p>
    <w:p w:rsidR="00D51C73" w:rsidRDefault="00AB7883" w:rsidP="009F7155">
      <w:pPr>
        <w:pStyle w:val="Figureart"/>
      </w:pPr>
      <w:r>
        <w:rPr>
          <w:noProof/>
        </w:rPr>
        <w:lastRenderedPageBreak/>
        <mc:AlternateContent>
          <mc:Choice Requires="wpg">
            <w:drawing>
              <wp:inline distT="0" distB="0" distL="0" distR="0">
                <wp:extent cx="2909570" cy="5361940"/>
                <wp:effectExtent l="0" t="0" r="0" b="0"/>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5361940"/>
                          <a:chOff x="0" y="0"/>
                          <a:chExt cx="4582" cy="8444"/>
                        </a:xfrm>
                      </wpg:grpSpPr>
                      <wps:wsp>
                        <wps:cNvPr id="2" name="Rectangle 19"/>
                        <wps:cNvSpPr>
                          <a:spLocks/>
                        </wps:cNvSpPr>
                        <wps:spPr bwMode="auto">
                          <a:xfrm>
                            <a:off x="0" y="0"/>
                            <a:ext cx="4582" cy="8444"/>
                          </a:xfrm>
                          <a:prstGeom prst="rect">
                            <a:avLst/>
                          </a:prstGeom>
                          <a:solidFill>
                            <a:srgbClr val="FFFFFF"/>
                          </a:solidFill>
                          <a:ln w="9525">
                            <a:solidFill>
                              <a:srgbClr val="000000"/>
                            </a:solidFill>
                            <a:round/>
                            <a:headEnd/>
                            <a:tailEnd/>
                          </a:ln>
                        </wps:spPr>
                        <wps:txbx>
                          <w:txbxContent>
                            <w:p w:rsidR="00DC408A" w:rsidRDefault="00DC408A" w:rsidP="000338CD">
                              <w:pPr>
                                <w:rPr>
                                  <w:rFonts w:eastAsia="Times New Roman"/>
                                  <w:color w:val="auto"/>
                                  <w:sz w:val="20"/>
                                  <w:lang w:bidi="x-none"/>
                                </w:rPr>
                              </w:pPr>
                              <w:r>
                                <w:t>GMLJP2 collection</w:t>
                              </w:r>
                            </w:p>
                          </w:txbxContent>
                        </wps:txbx>
                        <wps:bodyPr rot="0" vert="horz" wrap="square" lIns="38100" tIns="38100" rIns="38100" bIns="38100" anchor="t" anchorCtr="0" upright="1">
                          <a:noAutofit/>
                        </wps:bodyPr>
                      </wps:wsp>
                      <wps:wsp>
                        <wps:cNvPr id="3" name="Rectangle 20"/>
                        <wps:cNvSpPr>
                          <a:spLocks/>
                        </wps:cNvSpPr>
                        <wps:spPr bwMode="auto">
                          <a:xfrm>
                            <a:off x="345" y="516"/>
                            <a:ext cx="3952" cy="794"/>
                          </a:xfrm>
                          <a:prstGeom prst="rect">
                            <a:avLst/>
                          </a:prstGeom>
                          <a:solidFill>
                            <a:srgbClr val="FFFFFF"/>
                          </a:solidFill>
                          <a:ln w="9525">
                            <a:solidFill>
                              <a:srgbClr val="000000"/>
                            </a:solidFill>
                            <a:round/>
                            <a:headEnd/>
                            <a:tailEnd/>
                          </a:ln>
                        </wps:spPr>
                        <wps:txbx>
                          <w:txbxContent>
                            <w:p w:rsidR="00DC408A" w:rsidRDefault="00DC408A" w:rsidP="002807FD">
                              <w:pPr>
                                <w:pStyle w:val="BodyText1"/>
                              </w:pPr>
                              <w:r>
                                <w:t>Collection metadata</w:t>
                              </w:r>
                            </w:p>
                            <w:p w:rsidR="00DC408A" w:rsidRDefault="00DC408A" w:rsidP="002807FD">
                              <w:pPr>
                                <w:pStyle w:val="BodyText1"/>
                                <w:rPr>
                                  <w:lang w:eastAsia="en-US" w:bidi="x-none"/>
                                </w:rPr>
                              </w:pPr>
                              <w:r>
                                <w:t>(e.g. ISO 19139, DC, EOP)</w:t>
                              </w:r>
                            </w:p>
                          </w:txbxContent>
                        </wps:txbx>
                        <wps:bodyPr rot="0" vert="horz" wrap="square" lIns="38100" tIns="38100" rIns="38100" bIns="38100" anchor="t" anchorCtr="0" upright="1">
                          <a:noAutofit/>
                        </wps:bodyPr>
                      </wps:wsp>
                      <wps:wsp>
                        <wps:cNvPr id="4" name="Rectangle 21"/>
                        <wps:cNvSpPr>
                          <a:spLocks/>
                        </wps:cNvSpPr>
                        <wps:spPr bwMode="auto">
                          <a:xfrm>
                            <a:off x="391" y="3359"/>
                            <a:ext cx="3952" cy="4860"/>
                          </a:xfrm>
                          <a:prstGeom prst="rect">
                            <a:avLst/>
                          </a:prstGeom>
                          <a:solidFill>
                            <a:srgbClr val="FFFFFF"/>
                          </a:solidFill>
                          <a:ln w="9525">
                            <a:solidFill>
                              <a:srgbClr val="000000"/>
                            </a:solidFill>
                            <a:round/>
                            <a:headEnd/>
                            <a:tailEnd/>
                          </a:ln>
                        </wps:spPr>
                        <wps:txbx>
                          <w:txbxContent>
                            <w:p w:rsidR="00DC408A" w:rsidRDefault="00DC408A">
                              <w:pPr>
                                <w:pStyle w:val="Figureart"/>
                                <w:rPr>
                                  <w:rFonts w:eastAsia="Times New Roman"/>
                                  <w:color w:val="auto"/>
                                  <w:sz w:val="20"/>
                                  <w:lang w:bidi="x-none"/>
                                </w:rPr>
                              </w:pPr>
                              <w:r>
                                <w:t xml:space="preserve">CIS Coverage </w:t>
                              </w:r>
                              <w:r>
                                <w:rPr>
                                  <w:rFonts w:ascii="Times New Roman Italic" w:hAnsi="Times New Roman Italic"/>
                                </w:rPr>
                                <w:t>i</w:t>
                              </w:r>
                            </w:p>
                          </w:txbxContent>
                        </wps:txbx>
                        <wps:bodyPr rot="0" vert="horz" wrap="square" lIns="38100" tIns="38100" rIns="38100" bIns="38100" anchor="t" anchorCtr="0" upright="1">
                          <a:noAutofit/>
                        </wps:bodyPr>
                      </wps:wsp>
                      <wps:wsp>
                        <wps:cNvPr id="5" name="Rectangle 22"/>
                        <wps:cNvSpPr>
                          <a:spLocks/>
                        </wps:cNvSpPr>
                        <wps:spPr bwMode="auto">
                          <a:xfrm>
                            <a:off x="495" y="3809"/>
                            <a:ext cx="3622" cy="765"/>
                          </a:xfrm>
                          <a:prstGeom prst="rect">
                            <a:avLst/>
                          </a:prstGeom>
                          <a:solidFill>
                            <a:srgbClr val="FFFFFF"/>
                          </a:solidFill>
                          <a:ln w="9525">
                            <a:solidFill>
                              <a:srgbClr val="000000"/>
                            </a:solidFill>
                            <a:round/>
                            <a:headEnd/>
                            <a:tailEnd/>
                          </a:ln>
                        </wps:spPr>
                        <wps:txbx>
                          <w:txbxContent>
                            <w:p w:rsidR="00DC408A" w:rsidRDefault="00DC408A" w:rsidP="002807FD">
                              <w:pPr>
                                <w:pStyle w:val="BodyText1"/>
                              </w:pPr>
                              <w:r>
                                <w:t>CIS subelements</w:t>
                              </w:r>
                            </w:p>
                            <w:p w:rsidR="00DC408A" w:rsidRDefault="00DC408A" w:rsidP="002807FD">
                              <w:pPr>
                                <w:pStyle w:val="BodyText1"/>
                                <w:rPr>
                                  <w:lang w:eastAsia="en-US" w:bidi="x-none"/>
                                </w:rPr>
                              </w:pPr>
                              <w:r>
                                <w:t>(domainSet, rangeType, rangeSet)</w:t>
                              </w:r>
                            </w:p>
                          </w:txbxContent>
                        </wps:txbx>
                        <wps:bodyPr rot="0" vert="horz" wrap="square" lIns="38100" tIns="38100" rIns="38100" bIns="38100" anchor="t" anchorCtr="0" upright="1">
                          <a:noAutofit/>
                        </wps:bodyPr>
                      </wps:wsp>
                      <wps:wsp>
                        <wps:cNvPr id="6" name="Rectangle 23"/>
                        <wps:cNvSpPr>
                          <a:spLocks/>
                        </wps:cNvSpPr>
                        <wps:spPr bwMode="auto">
                          <a:xfrm>
                            <a:off x="345" y="1409"/>
                            <a:ext cx="3952" cy="794"/>
                          </a:xfrm>
                          <a:prstGeom prst="rect">
                            <a:avLst/>
                          </a:prstGeom>
                          <a:solidFill>
                            <a:srgbClr val="FFFFFF"/>
                          </a:solidFill>
                          <a:ln w="9525">
                            <a:solidFill>
                              <a:srgbClr val="000000"/>
                            </a:solidFill>
                            <a:round/>
                            <a:headEnd/>
                            <a:tailEnd/>
                          </a:ln>
                        </wps:spPr>
                        <wps:txbx>
                          <w:txbxContent>
                            <w:p w:rsidR="00DC408A" w:rsidRDefault="00DC408A" w:rsidP="002807FD">
                              <w:pPr>
                                <w:pStyle w:val="BodyText1"/>
                              </w:pPr>
                              <w:r>
                                <w:t>FeatureCollection</w:t>
                              </w:r>
                            </w:p>
                            <w:p w:rsidR="00DC408A" w:rsidRDefault="00DC408A" w:rsidP="002807FD">
                              <w:pPr>
                                <w:pStyle w:val="BodyText1"/>
                                <w:rPr>
                                  <w:lang w:eastAsia="en-US" w:bidi="x-none"/>
                                </w:rPr>
                              </w:pPr>
                              <w:r>
                                <w:t>(common to the whole collection)</w:t>
                              </w:r>
                            </w:p>
                          </w:txbxContent>
                        </wps:txbx>
                        <wps:bodyPr rot="0" vert="horz" wrap="square" lIns="38100" tIns="38100" rIns="38100" bIns="38100" anchor="t" anchorCtr="0" upright="1">
                          <a:noAutofit/>
                        </wps:bodyPr>
                      </wps:wsp>
                      <wps:wsp>
                        <wps:cNvPr id="8" name="Rectangle 24"/>
                        <wps:cNvSpPr>
                          <a:spLocks/>
                        </wps:cNvSpPr>
                        <wps:spPr bwMode="auto">
                          <a:xfrm>
                            <a:off x="495" y="4694"/>
                            <a:ext cx="3622" cy="765"/>
                          </a:xfrm>
                          <a:prstGeom prst="rect">
                            <a:avLst/>
                          </a:prstGeom>
                          <a:solidFill>
                            <a:srgbClr val="FFFFFF"/>
                          </a:solidFill>
                          <a:ln w="9525">
                            <a:solidFill>
                              <a:srgbClr val="000000"/>
                            </a:solidFill>
                            <a:round/>
                            <a:headEnd/>
                            <a:tailEnd/>
                          </a:ln>
                        </wps:spPr>
                        <wps:txbx>
                          <w:txbxContent>
                            <w:p w:rsidR="00DC408A" w:rsidRDefault="00DC408A" w:rsidP="002807FD">
                              <w:pPr>
                                <w:pStyle w:val="BodyText1"/>
                              </w:pPr>
                              <w:r>
                                <w:t>Coverage metadata</w:t>
                              </w:r>
                            </w:p>
                            <w:p w:rsidR="00DC408A" w:rsidRDefault="00DC408A" w:rsidP="002807FD">
                              <w:pPr>
                                <w:pStyle w:val="BodyText1"/>
                                <w:rPr>
                                  <w:lang w:eastAsia="en-US" w:bidi="x-none"/>
                                </w:rPr>
                              </w:pPr>
                              <w:r>
                                <w:t>(e.g. ISO 19139, DC, EOP)</w:t>
                              </w:r>
                            </w:p>
                          </w:txbxContent>
                        </wps:txbx>
                        <wps:bodyPr rot="0" vert="horz" wrap="square" lIns="38100" tIns="38100" rIns="38100" bIns="38100" anchor="t" anchorCtr="0" upright="1">
                          <a:noAutofit/>
                        </wps:bodyPr>
                      </wps:wsp>
                      <wps:wsp>
                        <wps:cNvPr id="9" name="Rectangle 25"/>
                        <wps:cNvSpPr>
                          <a:spLocks/>
                        </wps:cNvSpPr>
                        <wps:spPr bwMode="auto">
                          <a:xfrm>
                            <a:off x="495" y="5594"/>
                            <a:ext cx="3622" cy="794"/>
                          </a:xfrm>
                          <a:prstGeom prst="rect">
                            <a:avLst/>
                          </a:prstGeom>
                          <a:solidFill>
                            <a:srgbClr val="FFFFFF"/>
                          </a:solidFill>
                          <a:ln w="9525">
                            <a:solidFill>
                              <a:srgbClr val="000000"/>
                            </a:solidFill>
                            <a:round/>
                            <a:headEnd/>
                            <a:tailEnd/>
                          </a:ln>
                        </wps:spPr>
                        <wps:txbx>
                          <w:txbxContent>
                            <w:p w:rsidR="00DC408A" w:rsidRDefault="00DC408A" w:rsidP="002807FD">
                              <w:pPr>
                                <w:pStyle w:val="BodyText1"/>
                              </w:pPr>
                              <w:r>
                                <w:t>Features</w:t>
                              </w:r>
                            </w:p>
                            <w:p w:rsidR="00DC408A" w:rsidRDefault="00DC408A" w:rsidP="002807FD">
                              <w:pPr>
                                <w:pStyle w:val="BodyText1"/>
                              </w:pPr>
                              <w:r>
                                <w:t>(for this codestream)</w:t>
                              </w:r>
                            </w:p>
                            <w:p w:rsidR="00DC408A" w:rsidRDefault="00DC408A" w:rsidP="000338CD"/>
                          </w:txbxContent>
                        </wps:txbx>
                        <wps:bodyPr rot="0" vert="horz" wrap="square" lIns="38100" tIns="38100" rIns="38100" bIns="38100" anchor="t" anchorCtr="0" upright="1">
                          <a:noAutofit/>
                        </wps:bodyPr>
                      </wps:wsp>
                      <wps:wsp>
                        <wps:cNvPr id="10" name="Rectangle 26"/>
                        <wps:cNvSpPr>
                          <a:spLocks/>
                        </wps:cNvSpPr>
                        <wps:spPr bwMode="auto">
                          <a:xfrm>
                            <a:off x="510" y="6479"/>
                            <a:ext cx="3622" cy="765"/>
                          </a:xfrm>
                          <a:prstGeom prst="rect">
                            <a:avLst/>
                          </a:prstGeom>
                          <a:solidFill>
                            <a:srgbClr val="FFFFFF"/>
                          </a:solidFill>
                          <a:ln w="9525">
                            <a:solidFill>
                              <a:srgbClr val="000000"/>
                            </a:solidFill>
                            <a:round/>
                            <a:headEnd/>
                            <a:tailEnd/>
                          </a:ln>
                        </wps:spPr>
                        <wps:txbx>
                          <w:txbxContent>
                            <w:p w:rsidR="00DC408A" w:rsidRDefault="00DC408A" w:rsidP="002807FD">
                              <w:pPr>
                                <w:pStyle w:val="BodyText1"/>
                                <w:rPr>
                                  <w:lang w:eastAsia="en-US" w:bidi="x-none"/>
                                </w:rPr>
                              </w:pPr>
                              <w:r>
                                <w:t>Annotations</w:t>
                              </w:r>
                            </w:p>
                          </w:txbxContent>
                        </wps:txbx>
                        <wps:bodyPr rot="0" vert="horz" wrap="square" lIns="38100" tIns="38100" rIns="38100" bIns="38100" anchor="t" anchorCtr="0" upright="1">
                          <a:noAutofit/>
                        </wps:bodyPr>
                      </wps:wsp>
                      <wps:wsp>
                        <wps:cNvPr id="11" name="Rectangle 27"/>
                        <wps:cNvSpPr>
                          <a:spLocks/>
                        </wps:cNvSpPr>
                        <wps:spPr bwMode="auto">
                          <a:xfrm>
                            <a:off x="345" y="2339"/>
                            <a:ext cx="3952" cy="794"/>
                          </a:xfrm>
                          <a:prstGeom prst="rect">
                            <a:avLst/>
                          </a:prstGeom>
                          <a:solidFill>
                            <a:srgbClr val="FFFFFF"/>
                          </a:solidFill>
                          <a:ln w="9525">
                            <a:solidFill>
                              <a:srgbClr val="000000"/>
                            </a:solidFill>
                            <a:round/>
                            <a:headEnd/>
                            <a:tailEnd/>
                          </a:ln>
                        </wps:spPr>
                        <wps:txbx>
                          <w:txbxContent>
                            <w:p w:rsidR="00DC408A" w:rsidRDefault="00DC408A" w:rsidP="002807FD">
                              <w:pPr>
                                <w:pStyle w:val="BodyText1"/>
                              </w:pPr>
                              <w:r>
                                <w:t>Styles</w:t>
                              </w:r>
                            </w:p>
                            <w:p w:rsidR="00DC408A" w:rsidRDefault="00DC408A" w:rsidP="002807FD">
                              <w:pPr>
                                <w:pStyle w:val="BodyText1"/>
                                <w:rPr>
                                  <w:lang w:eastAsia="en-US" w:bidi="x-none"/>
                                </w:rPr>
                              </w:pPr>
                              <w:r>
                                <w:t>(common to the whole collection)</w:t>
                              </w:r>
                            </w:p>
                          </w:txbxContent>
                        </wps:txbx>
                        <wps:bodyPr rot="0" vert="horz" wrap="square" lIns="38100" tIns="38100" rIns="38100" bIns="38100" anchor="t" anchorCtr="0" upright="1">
                          <a:noAutofit/>
                        </wps:bodyPr>
                      </wps:wsp>
                      <wps:wsp>
                        <wps:cNvPr id="12" name="Rectangle 28"/>
                        <wps:cNvSpPr>
                          <a:spLocks/>
                        </wps:cNvSpPr>
                        <wps:spPr bwMode="auto">
                          <a:xfrm>
                            <a:off x="510" y="7364"/>
                            <a:ext cx="3622" cy="765"/>
                          </a:xfrm>
                          <a:prstGeom prst="rect">
                            <a:avLst/>
                          </a:prstGeom>
                          <a:solidFill>
                            <a:srgbClr val="FFFFFF"/>
                          </a:solidFill>
                          <a:ln w="9525">
                            <a:solidFill>
                              <a:srgbClr val="000000"/>
                            </a:solidFill>
                            <a:round/>
                            <a:headEnd/>
                            <a:tailEnd/>
                          </a:ln>
                        </wps:spPr>
                        <wps:txbx>
                          <w:txbxContent>
                            <w:p w:rsidR="00DC408A" w:rsidRDefault="00DC408A" w:rsidP="002807FD">
                              <w:pPr>
                                <w:pStyle w:val="BodyText1"/>
                              </w:pPr>
                              <w:r>
                                <w:t>Styles</w:t>
                              </w:r>
                            </w:p>
                            <w:p w:rsidR="00DC408A" w:rsidRDefault="00DC408A" w:rsidP="002807FD">
                              <w:pPr>
                                <w:pStyle w:val="BodyText1"/>
                              </w:pPr>
                              <w:r>
                                <w:t>(for this codestream)</w:t>
                              </w:r>
                            </w:p>
                            <w:p w:rsidR="00DC408A" w:rsidRDefault="00DC408A" w:rsidP="000338CD"/>
                          </w:txbxContent>
                        </wps:txbx>
                        <wps:bodyPr rot="0" vert="horz" wrap="square" lIns="38100" tIns="38100" rIns="38100" bIns="38100" anchor="t" anchorCtr="0" upright="1">
                          <a:noAutofit/>
                        </wps:bodyPr>
                      </wps:wsp>
                    </wpg:wgp>
                  </a:graphicData>
                </a:graphic>
              </wp:inline>
            </w:drawing>
          </mc:Choice>
          <mc:Fallback>
            <w:pict>
              <v:group id="Group 18" o:spid="_x0000_s1041" style="width:229.1pt;height:422.2pt;mso-position-horizontal-relative:char;mso-position-vertical-relative:line" coordsize="4582,8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">
                <v:rect id="Rectangle 19" o:spid="_x0000_s1042" style="position:absolute;width:4582;height:8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">
                  <v:stroke joinstyle="round"/>
                  <v:path arrowok="t"/>
                  <v:textbox inset="3pt,3pt,3pt,3pt">
                    <w:txbxContent>
                      <w:p w:rsidR="00DC408A" w:rsidRDefault="00DC408A" w:rsidP="000338CD">
                        <w:pPr>
                          <w:rPr>
                            <w:rFonts w:eastAsia="Times New Roman"/>
                            <w:color w:val="auto"/>
                            <w:sz w:val="20"/>
                            <w:lang w:bidi="x-none"/>
                          </w:rPr>
                        </w:pPr>
                        <w:r>
                          <w:t>GMLJP2 collection</w:t>
                        </w:r>
                      </w:p>
                    </w:txbxContent>
                  </v:textbox>
                </v:rect>
                <v:rect id="Rectangle 20" o:spid="_x0000_s1043" style="position:absolute;left:345;top:516;width:3952;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">
                  <v:stroke joinstyle="round"/>
                  <v:path arrowok="t"/>
                  <v:textbox inset="3pt,3pt,3pt,3pt">
                    <w:txbxContent>
                      <w:p w:rsidR="00DC408A" w:rsidRDefault="00DC408A" w:rsidP="002807FD">
                        <w:pPr>
                          <w:pStyle w:val="BodyText1"/>
                        </w:pPr>
                        <w:r>
                          <w:t>Collection metadata</w:t>
                        </w:r>
                      </w:p>
                      <w:p w:rsidR="00DC408A" w:rsidRDefault="00DC408A" w:rsidP="002807FD">
                        <w:pPr>
                          <w:pStyle w:val="BodyText1"/>
                          <w:rPr>
                            <w:lang w:eastAsia="en-US" w:bidi="x-none"/>
                          </w:rPr>
                        </w:pPr>
                        <w:r>
                          <w:t>(e.g. ISO 19139, DC, EOP)</w:t>
                        </w:r>
                      </w:p>
                    </w:txbxContent>
                  </v:textbox>
                </v:rect>
                <v:rect id="Rectangle 21" o:spid="_x0000_s1044" style="position:absolute;left:391;top:3359;width:3952;height:48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">
                  <v:stroke joinstyle="round"/>
                  <v:path arrowok="t"/>
                  <v:textbox inset="3pt,3pt,3pt,3pt">
                    <w:txbxContent>
                      <w:p w:rsidR="00DC408A" w:rsidRDefault="00DC408A">
                        <w:pPr>
                          <w:pStyle w:val="Figureart"/>
                          <w:rPr>
                            <w:rFonts w:eastAsia="Times New Roman"/>
                            <w:color w:val="auto"/>
                            <w:sz w:val="20"/>
                            <w:lang w:bidi="x-none"/>
                          </w:rPr>
                        </w:pPr>
                        <w:r>
                          <w:t xml:space="preserve">CIS Coverage </w:t>
                        </w:r>
                        <w:r>
                          <w:rPr>
                            <w:rFonts w:ascii="Times New Roman Italic" w:hAnsi="Times New Roman Italic"/>
                          </w:rPr>
                          <w:t>i</w:t>
                        </w:r>
                      </w:p>
                    </w:txbxContent>
                  </v:textbox>
                </v:rect>
                <v:rect id="Rectangle 22" o:spid="_x0000_s1045" style="position:absolute;left:495;top:3809;width:3622;height: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">
                  <v:stroke joinstyle="round"/>
                  <v:path arrowok="t"/>
                  <v:textbox inset="3pt,3pt,3pt,3pt">
                    <w:txbxContent>
                      <w:p w:rsidR="00DC408A" w:rsidRDefault="00DC408A" w:rsidP="002807FD">
                        <w:pPr>
                          <w:pStyle w:val="BodyText1"/>
                        </w:pPr>
                        <w:r>
                          <w:t>CIS subelements</w:t>
                        </w:r>
                      </w:p>
                      <w:p w:rsidR="00DC408A" w:rsidRDefault="00DC408A" w:rsidP="002807FD">
                        <w:pPr>
                          <w:pStyle w:val="BodyText1"/>
                          <w:rPr>
                            <w:lang w:eastAsia="en-US" w:bidi="x-none"/>
                          </w:rPr>
                        </w:pPr>
                        <w:r>
                          <w:t>(domainSet, rangeType, rangeSet)</w:t>
                        </w:r>
                      </w:p>
                    </w:txbxContent>
                  </v:textbox>
                </v:rect>
                <v:rect id="Rectangle 23" o:spid="_x0000_s1046" style="position:absolute;left:345;top:1409;width:3952;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">
                  <v:stroke joinstyle="round"/>
                  <v:path arrowok="t"/>
                  <v:textbox inset="3pt,3pt,3pt,3pt">
                    <w:txbxContent>
                      <w:p w:rsidR="00DC408A" w:rsidRDefault="00DC408A" w:rsidP="002807FD">
                        <w:pPr>
                          <w:pStyle w:val="BodyText1"/>
                        </w:pPr>
                        <w:r>
                          <w:t>FeatureCollection</w:t>
                        </w:r>
                      </w:p>
                      <w:p w:rsidR="00DC408A" w:rsidRDefault="00DC408A" w:rsidP="002807FD">
                        <w:pPr>
                          <w:pStyle w:val="BodyText1"/>
                          <w:rPr>
                            <w:lang w:eastAsia="en-US" w:bidi="x-none"/>
                          </w:rPr>
                        </w:pPr>
                        <w:r>
                          <w:t>(common to the whole collection)</w:t>
                        </w:r>
                      </w:p>
                    </w:txbxContent>
                  </v:textbox>
                </v:rect>
                <v:rect id="Rectangle 24" o:spid="_x0000_s1047" style="position:absolute;left:495;top:4694;width:3622;height: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">
                  <v:stroke joinstyle="round"/>
                  <v:path arrowok="t"/>
                  <v:textbox inset="3pt,3pt,3pt,3pt">
                    <w:txbxContent>
                      <w:p w:rsidR="00DC408A" w:rsidRDefault="00DC408A" w:rsidP="002807FD">
                        <w:pPr>
                          <w:pStyle w:val="BodyText1"/>
                        </w:pPr>
                        <w:r>
                          <w:t>Coverage metadata</w:t>
                        </w:r>
                      </w:p>
                      <w:p w:rsidR="00DC408A" w:rsidRDefault="00DC408A" w:rsidP="002807FD">
                        <w:pPr>
                          <w:pStyle w:val="BodyText1"/>
                          <w:rPr>
                            <w:lang w:eastAsia="en-US" w:bidi="x-none"/>
                          </w:rPr>
                        </w:pPr>
                        <w:r>
                          <w:t>(e.g. ISO 19139, DC, EOP)</w:t>
                        </w:r>
                      </w:p>
                    </w:txbxContent>
                  </v:textbox>
                </v:rect>
                <v:rect id="Rectangle 25" o:spid="_x0000_s1048" style="position:absolute;left:495;top:5594;width:3622;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">
                  <v:stroke joinstyle="round"/>
                  <v:path arrowok="t"/>
                  <v:textbox inset="3pt,3pt,3pt,3pt">
                    <w:txbxContent>
                      <w:p w:rsidR="00DC408A" w:rsidRDefault="00DC408A" w:rsidP="002807FD">
                        <w:pPr>
                          <w:pStyle w:val="BodyText1"/>
                        </w:pPr>
                        <w:r>
                          <w:t>Features</w:t>
                        </w:r>
                      </w:p>
                      <w:p w:rsidR="00DC408A" w:rsidRDefault="00DC408A" w:rsidP="002807FD">
                        <w:pPr>
                          <w:pStyle w:val="BodyText1"/>
                        </w:pPr>
                        <w:r>
                          <w:t>(for this codestream)</w:t>
                        </w:r>
                      </w:p>
                      <w:p w:rsidR="00DC408A" w:rsidRDefault="00DC408A" w:rsidP="000338CD"/>
                    </w:txbxContent>
                  </v:textbox>
                </v:rect>
                <v:rect id="Rectangle 26" o:spid="_x0000_s1049" style="position:absolute;left:510;top:6479;width:3622;height: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">
                  <v:stroke joinstyle="round"/>
                  <v:path arrowok="t"/>
                  <v:textbox inset="3pt,3pt,3pt,3pt">
                    <w:txbxContent>
                      <w:p w:rsidR="00DC408A" w:rsidRDefault="00DC408A" w:rsidP="002807FD">
                        <w:pPr>
                          <w:pStyle w:val="BodyText1"/>
                          <w:rPr>
                            <w:lang w:eastAsia="en-US" w:bidi="x-none"/>
                          </w:rPr>
                        </w:pPr>
                        <w:r>
                          <w:t>Annotations</w:t>
                        </w:r>
                      </w:p>
                    </w:txbxContent>
                  </v:textbox>
                </v:rect>
                <v:rect id="Rectangle 27" o:spid="_x0000_s1050" style="position:absolute;left:345;top:2339;width:3952;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">
                  <v:stroke joinstyle="round"/>
                  <v:path arrowok="t"/>
                  <v:textbox inset="3pt,3pt,3pt,3pt">
                    <w:txbxContent>
                      <w:p w:rsidR="00DC408A" w:rsidRDefault="00DC408A" w:rsidP="002807FD">
                        <w:pPr>
                          <w:pStyle w:val="BodyText1"/>
                        </w:pPr>
                        <w:r>
                          <w:t>Styles</w:t>
                        </w:r>
                      </w:p>
                      <w:p w:rsidR="00DC408A" w:rsidRDefault="00DC408A" w:rsidP="002807FD">
                        <w:pPr>
                          <w:pStyle w:val="BodyText1"/>
                          <w:rPr>
                            <w:lang w:eastAsia="en-US" w:bidi="x-none"/>
                          </w:rPr>
                        </w:pPr>
                        <w:r>
                          <w:t>(common to the whole collection)</w:t>
                        </w:r>
                      </w:p>
                    </w:txbxContent>
                  </v:textbox>
                </v:rect>
                <v:rect id="Rectangle 28" o:spid="_x0000_s1051" style="position:absolute;left:510;top:7364;width:3622;height: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">
                  <v:stroke joinstyle="round"/>
                  <v:path arrowok="t"/>
                  <v:textbox inset="3pt,3pt,3pt,3pt">
                    <w:txbxContent>
                      <w:p w:rsidR="00DC408A" w:rsidRDefault="00DC408A" w:rsidP="002807FD">
                        <w:pPr>
                          <w:pStyle w:val="BodyText1"/>
                        </w:pPr>
                        <w:r>
                          <w:t>Styles</w:t>
                        </w:r>
                      </w:p>
                      <w:p w:rsidR="00DC408A" w:rsidRDefault="00DC408A" w:rsidP="002807FD">
                        <w:pPr>
                          <w:pStyle w:val="BodyText1"/>
                        </w:pPr>
                        <w:r>
                          <w:t>(for this codestream)</w:t>
                        </w:r>
                      </w:p>
                      <w:p w:rsidR="00DC408A" w:rsidRDefault="00DC408A" w:rsidP="000338CD"/>
                    </w:txbxContent>
                  </v:textbox>
                </v:rect>
                <w10:anchorlock/>
              </v:group>
            </w:pict>
          </mc:Fallback>
        </mc:AlternateContent>
      </w:r>
    </w:p>
    <w:p w:rsidR="00AE7579" w:rsidRDefault="00D51C73" w:rsidP="009F7155">
      <w:pPr>
        <w:pStyle w:val="Figuretitle"/>
        <w:spacing w:after="360"/>
      </w:pPr>
      <w:r>
        <w:t>Figure 3 — GMLJP2 collections and individual coverages subelement possibilities</w:t>
      </w:r>
    </w:p>
    <w:p w:rsidR="00E669DE" w:rsidRPr="00EF727F" w:rsidRDefault="00BA7507" w:rsidP="009F7155">
      <w:pPr>
        <w:pStyle w:val="Requirement"/>
        <w:outlineLvl w:val="9"/>
      </w:pPr>
      <w:bookmarkStart w:id="324" w:name="_Toc481701885"/>
      <w:bookmarkStart w:id="325" w:name="_Toc481702675"/>
      <w:bookmarkStart w:id="326" w:name="_Toc481702808"/>
      <w:bookmarkStart w:id="327" w:name="_Toc481761554"/>
      <w:bookmarkStart w:id="328" w:name="_Toc481762086"/>
      <w:bookmarkStart w:id="329" w:name="_Toc481762234"/>
      <w:bookmarkStart w:id="330" w:name="_Toc481762354"/>
      <w:bookmarkStart w:id="331" w:name="_Toc481769540"/>
      <w:bookmarkStart w:id="332" w:name="_Toc481700259"/>
      <w:bookmarkStart w:id="333" w:name="_Toc481700501"/>
      <w:bookmarkStart w:id="334" w:name="_Toc481700941"/>
      <w:bookmarkStart w:id="335" w:name="_Toc481701106"/>
      <w:bookmarkStart w:id="336" w:name="_Toc481701886"/>
      <w:bookmarkStart w:id="337" w:name="_Toc481702676"/>
      <w:bookmarkStart w:id="338" w:name="_Toc481702809"/>
      <w:bookmarkStart w:id="339" w:name="_Toc481761555"/>
      <w:bookmarkStart w:id="340" w:name="_Toc481762087"/>
      <w:bookmarkStart w:id="341" w:name="_Toc481762235"/>
      <w:bookmarkStart w:id="342" w:name="_Toc481762355"/>
      <w:bookmarkStart w:id="343" w:name="_Toc481769541"/>
      <w:bookmarkStart w:id="344" w:name="_Toc481700260"/>
      <w:bookmarkStart w:id="345" w:name="_Toc481700502"/>
      <w:bookmarkStart w:id="346" w:name="_Toc481700942"/>
      <w:bookmarkStart w:id="347" w:name="_Toc481701107"/>
      <w:bookmarkStart w:id="348" w:name="_Toc481701887"/>
      <w:bookmarkStart w:id="349" w:name="_Toc481702677"/>
      <w:bookmarkStart w:id="350" w:name="_Toc481702810"/>
      <w:bookmarkStart w:id="351" w:name="_Toc481761556"/>
      <w:bookmarkStart w:id="352" w:name="_Toc481762088"/>
      <w:bookmarkStart w:id="353" w:name="_Toc481762236"/>
      <w:bookmarkStart w:id="354" w:name="_Toc481762356"/>
      <w:bookmarkStart w:id="355" w:name="_Toc481769542"/>
      <w:bookmarkStart w:id="356" w:name="_Toc481769543"/>
      <w:bookmarkStart w:id="357" w:name="_Toc481769544"/>
      <w:bookmarkStart w:id="358" w:name="REQ11"/>
      <w:bookmarkStart w:id="359" w:name="_Toc385680446"/>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t>/req/core/</w:t>
      </w:r>
      <w:r w:rsidR="00E669DE">
        <w:rPr>
          <w:rStyle w:val="RequirementCar"/>
          <w:b/>
        </w:rPr>
        <w:t>gmlcov-coverage-</w:t>
      </w:r>
      <w:r w:rsidR="00E669DE" w:rsidRPr="00441FDF">
        <w:rPr>
          <w:rStyle w:val="RequirementCar"/>
          <w:b/>
        </w:rPr>
        <w:t>col</w:t>
      </w:r>
      <w:r w:rsidR="00E669DE">
        <w:rPr>
          <w:rStyle w:val="RequirementCar"/>
          <w:b/>
        </w:rPr>
        <w:t>lection-container</w:t>
      </w:r>
    </w:p>
    <w:p w:rsidR="00E669DE" w:rsidRPr="00584C92" w:rsidRDefault="00E669DE" w:rsidP="009F7155">
      <w:pPr>
        <w:pStyle w:val="Requirement"/>
        <w:numPr>
          <w:ilvl w:val="0"/>
          <w:numId w:val="0"/>
        </w:numPr>
        <w:spacing w:after="120"/>
        <w:outlineLvl w:val="9"/>
        <w:rPr>
          <w:rFonts w:ascii="Times New Roman" w:eastAsia="Times New Roman" w:hAnsi="Times New Roman"/>
          <w:b w:val="0"/>
          <w:noProof w:val="0"/>
          <w:color w:val="0000FF"/>
          <w:sz w:val="22"/>
          <w:szCs w:val="22"/>
          <w:highlight w:val="white"/>
          <w:lang w:val="en-US"/>
        </w:rPr>
      </w:pPr>
      <w:r w:rsidRPr="00441FDF">
        <w:t xml:space="preserve">A GMLJP2 XML description of an image shall have a gmljp2:GMLJP2CoverageCollection as single root element derived from gmlcov:AbstractCoverageType that </w:t>
      </w:r>
      <w:r>
        <w:t>i</w:t>
      </w:r>
      <w:r w:rsidRPr="00441FDF">
        <w:t>s a container for other elements</w:t>
      </w:r>
      <w:r w:rsidRPr="00222F89">
        <w:t xml:space="preserve">. The sub-elements gml:domainSet, gml:rangeSet and gmlcov:rangeType (which are inherited from the </w:t>
      </w:r>
      <w:r w:rsidR="00307224">
        <w:t>CIS</w:t>
      </w:r>
      <w:r w:rsidR="00307224" w:rsidRPr="00222F89">
        <w:t xml:space="preserve"> </w:t>
      </w:r>
      <w:r w:rsidRPr="00222F89">
        <w:t>schema)</w:t>
      </w:r>
      <w:r w:rsidRPr="007B782B">
        <w:t xml:space="preserve"> shall be populated with nilReason “inapplicable” value, and indicate that the </w:t>
      </w:r>
      <w:r w:rsidRPr="00441FDF">
        <w:t>GMLJP2CoverageCollection</w:t>
      </w:r>
      <w:r>
        <w:t xml:space="preserve"> is a Collection as indicated below ; the boundedBy element may provide the bounding box for the collection.</w:t>
      </w:r>
    </w:p>
    <w:p w:rsidR="007B782B" w:rsidRPr="007B782B" w:rsidRDefault="007B782B" w:rsidP="009F7155">
      <w:pPr>
        <w:autoSpaceDE w:val="0"/>
        <w:autoSpaceDN w:val="0"/>
        <w:adjustRightInd w:val="0"/>
        <w:spacing w:after="0"/>
        <w:jc w:val="left"/>
        <w:rPr>
          <w:rFonts w:eastAsia="Times New Roman"/>
          <w:sz w:val="22"/>
          <w:szCs w:val="22"/>
          <w:highlight w:val="white"/>
        </w:rPr>
      </w:pPr>
      <w:r w:rsidRPr="007B782B">
        <w:rPr>
          <w:rFonts w:eastAsia="Times New Roman"/>
          <w:color w:val="0000FF"/>
          <w:sz w:val="22"/>
          <w:szCs w:val="22"/>
          <w:highlight w:val="white"/>
        </w:rPr>
        <w:t>&lt;</w:t>
      </w:r>
      <w:r w:rsidRPr="007B782B">
        <w:rPr>
          <w:rFonts w:eastAsia="Times New Roman"/>
          <w:color w:val="800000"/>
          <w:sz w:val="22"/>
          <w:szCs w:val="22"/>
          <w:highlight w:val="white"/>
        </w:rPr>
        <w:t>gml:domainSet</w:t>
      </w:r>
      <w:r w:rsidRPr="007B782B">
        <w:rPr>
          <w:rFonts w:eastAsia="Times New Roman"/>
          <w:color w:val="FF0000"/>
          <w:sz w:val="22"/>
          <w:szCs w:val="22"/>
          <w:highlight w:val="white"/>
        </w:rPr>
        <w:t xml:space="preserve"> nilReason</w:t>
      </w:r>
      <w:r w:rsidRPr="007B782B">
        <w:rPr>
          <w:rFonts w:eastAsia="Times New Roman"/>
          <w:color w:val="0000FF"/>
          <w:sz w:val="22"/>
          <w:szCs w:val="22"/>
          <w:highlight w:val="white"/>
        </w:rPr>
        <w:t>="</w:t>
      </w:r>
      <w:r w:rsidRPr="007B782B">
        <w:rPr>
          <w:rFonts w:eastAsia="Times New Roman"/>
          <w:sz w:val="22"/>
          <w:szCs w:val="22"/>
          <w:highlight w:val="white"/>
        </w:rPr>
        <w:t>inapplicable</w:t>
      </w:r>
      <w:r w:rsidRPr="007B782B">
        <w:rPr>
          <w:rFonts w:eastAsia="Times New Roman"/>
          <w:color w:val="0000FF"/>
          <w:sz w:val="22"/>
          <w:szCs w:val="22"/>
          <w:highlight w:val="white"/>
        </w:rPr>
        <w:t>"/&gt;</w:t>
      </w:r>
    </w:p>
    <w:p w:rsidR="007B782B" w:rsidRPr="007B782B" w:rsidRDefault="007B782B" w:rsidP="009F7155">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gml:rangeSet</w:t>
      </w:r>
      <w:r w:rsidRPr="007B782B">
        <w:rPr>
          <w:rFonts w:eastAsia="Times New Roman"/>
          <w:color w:val="0000FF"/>
          <w:sz w:val="22"/>
          <w:szCs w:val="22"/>
          <w:highlight w:val="white"/>
        </w:rPr>
        <w:t>&gt;</w:t>
      </w:r>
    </w:p>
    <w:p w:rsidR="007B782B" w:rsidRPr="007B782B" w:rsidRDefault="007B782B" w:rsidP="009F7155">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gml:DataBlock</w:t>
      </w:r>
      <w:r w:rsidRPr="007B782B">
        <w:rPr>
          <w:rFonts w:eastAsia="Times New Roman"/>
          <w:color w:val="0000FF"/>
          <w:sz w:val="22"/>
          <w:szCs w:val="22"/>
          <w:highlight w:val="white"/>
        </w:rPr>
        <w:t>&gt;</w:t>
      </w:r>
    </w:p>
    <w:p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gml:rangeParameters</w:t>
      </w:r>
      <w:r w:rsidRPr="007B782B">
        <w:rPr>
          <w:rFonts w:eastAsia="Times New Roman"/>
          <w:color w:val="FF0000"/>
          <w:sz w:val="22"/>
          <w:szCs w:val="22"/>
          <w:highlight w:val="white"/>
        </w:rPr>
        <w:t xml:space="preserve"> nilReason</w:t>
      </w:r>
      <w:r w:rsidRPr="007B782B">
        <w:rPr>
          <w:rFonts w:eastAsia="Times New Roman"/>
          <w:color w:val="0000FF"/>
          <w:sz w:val="22"/>
          <w:szCs w:val="22"/>
          <w:highlight w:val="white"/>
        </w:rPr>
        <w:t>="</w:t>
      </w:r>
      <w:r w:rsidRPr="007B782B">
        <w:rPr>
          <w:rFonts w:eastAsia="Times New Roman"/>
          <w:sz w:val="22"/>
          <w:szCs w:val="22"/>
          <w:highlight w:val="white"/>
        </w:rPr>
        <w:t>inapplicable</w:t>
      </w:r>
      <w:r w:rsidRPr="007B782B">
        <w:rPr>
          <w:rFonts w:eastAsia="Times New Roman"/>
          <w:color w:val="0000FF"/>
          <w:sz w:val="22"/>
          <w:szCs w:val="22"/>
          <w:highlight w:val="white"/>
        </w:rPr>
        <w:t>"/&gt;</w:t>
      </w:r>
    </w:p>
    <w:p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lastRenderedPageBreak/>
        <w:tab/>
      </w: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gml:doubleOrNilReasonTupleList</w:t>
      </w:r>
      <w:r w:rsidRPr="007B782B">
        <w:rPr>
          <w:rFonts w:eastAsia="Times New Roman"/>
          <w:color w:val="0000FF"/>
          <w:sz w:val="22"/>
          <w:szCs w:val="22"/>
          <w:highlight w:val="white"/>
        </w:rPr>
        <w:t>&gt;</w:t>
      </w:r>
      <w:r w:rsidRPr="007B782B">
        <w:rPr>
          <w:rFonts w:eastAsia="Times New Roman"/>
          <w:sz w:val="22"/>
          <w:szCs w:val="22"/>
          <w:highlight w:val="white"/>
        </w:rPr>
        <w:t>inapplicable</w:t>
      </w:r>
      <w:r w:rsidRPr="007B782B">
        <w:rPr>
          <w:rFonts w:eastAsia="Times New Roman"/>
          <w:color w:val="0000FF"/>
          <w:sz w:val="22"/>
          <w:szCs w:val="22"/>
          <w:highlight w:val="white"/>
        </w:rPr>
        <w:t>&lt;/</w:t>
      </w:r>
      <w:r w:rsidRPr="007B782B">
        <w:rPr>
          <w:rFonts w:eastAsia="Times New Roman"/>
          <w:color w:val="800000"/>
          <w:sz w:val="22"/>
          <w:szCs w:val="22"/>
          <w:highlight w:val="white"/>
        </w:rPr>
        <w:t>gml:doubleOrNilReasonTupleList</w:t>
      </w:r>
      <w:r w:rsidRPr="007B782B">
        <w:rPr>
          <w:rFonts w:eastAsia="Times New Roman"/>
          <w:color w:val="0000FF"/>
          <w:sz w:val="22"/>
          <w:szCs w:val="22"/>
          <w:highlight w:val="white"/>
        </w:rPr>
        <w:t>&gt;</w:t>
      </w:r>
    </w:p>
    <w:p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gml:DataBlock</w:t>
      </w:r>
      <w:r w:rsidRPr="007B782B">
        <w:rPr>
          <w:rFonts w:eastAsia="Times New Roman"/>
          <w:color w:val="0000FF"/>
          <w:sz w:val="22"/>
          <w:szCs w:val="22"/>
          <w:highlight w:val="white"/>
        </w:rPr>
        <w:t>&gt;</w:t>
      </w:r>
    </w:p>
    <w:p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gml:rangeSet</w:t>
      </w:r>
      <w:r w:rsidRPr="007B782B">
        <w:rPr>
          <w:rFonts w:eastAsia="Times New Roman"/>
          <w:color w:val="0000FF"/>
          <w:sz w:val="22"/>
          <w:szCs w:val="22"/>
          <w:highlight w:val="white"/>
        </w:rPr>
        <w:t>&gt;</w:t>
      </w:r>
    </w:p>
    <w:p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gmlcov:rangeType</w:t>
      </w:r>
      <w:r w:rsidRPr="007B782B">
        <w:rPr>
          <w:rFonts w:eastAsia="Times New Roman"/>
          <w:color w:val="0000FF"/>
          <w:sz w:val="22"/>
          <w:szCs w:val="22"/>
          <w:highlight w:val="white"/>
        </w:rPr>
        <w:t>&gt;</w:t>
      </w:r>
    </w:p>
    <w:p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swe:DataRecord</w:t>
      </w:r>
      <w:r w:rsidRPr="007B782B">
        <w:rPr>
          <w:rFonts w:eastAsia="Times New Roman"/>
          <w:color w:val="0000FF"/>
          <w:sz w:val="22"/>
          <w:szCs w:val="22"/>
          <w:highlight w:val="white"/>
        </w:rPr>
        <w:t>&gt;</w:t>
      </w:r>
    </w:p>
    <w:p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swe:field</w:t>
      </w:r>
      <w:r w:rsidRPr="007B782B">
        <w:rPr>
          <w:rFonts w:eastAsia="Times New Roman"/>
          <w:color w:val="FF0000"/>
          <w:sz w:val="22"/>
          <w:szCs w:val="22"/>
          <w:highlight w:val="white"/>
        </w:rPr>
        <w:t xml:space="preserve"> name</w:t>
      </w:r>
      <w:r w:rsidRPr="007B782B">
        <w:rPr>
          <w:rFonts w:eastAsia="Times New Roman"/>
          <w:color w:val="0000FF"/>
          <w:sz w:val="22"/>
          <w:szCs w:val="22"/>
          <w:highlight w:val="white"/>
        </w:rPr>
        <w:t>="</w:t>
      </w:r>
      <w:r w:rsidRPr="007B782B">
        <w:rPr>
          <w:rFonts w:eastAsia="Times New Roman"/>
          <w:sz w:val="22"/>
          <w:szCs w:val="22"/>
          <w:highlight w:val="white"/>
        </w:rPr>
        <w:t>Collection</w:t>
      </w:r>
      <w:r w:rsidRPr="007B782B">
        <w:rPr>
          <w:rFonts w:eastAsia="Times New Roman"/>
          <w:color w:val="0000FF"/>
          <w:sz w:val="22"/>
          <w:szCs w:val="22"/>
          <w:highlight w:val="white"/>
        </w:rPr>
        <w:t>"&gt;</w:t>
      </w: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swe:field</w:t>
      </w:r>
      <w:r w:rsidRPr="007B782B">
        <w:rPr>
          <w:rFonts w:eastAsia="Times New Roman"/>
          <w:color w:val="0000FF"/>
          <w:sz w:val="22"/>
          <w:szCs w:val="22"/>
          <w:highlight w:val="white"/>
        </w:rPr>
        <w:t>&gt;</w:t>
      </w:r>
    </w:p>
    <w:p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swe:DataRecord</w:t>
      </w:r>
      <w:r w:rsidRPr="007B782B">
        <w:rPr>
          <w:rFonts w:eastAsia="Times New Roman"/>
          <w:color w:val="0000FF"/>
          <w:sz w:val="22"/>
          <w:szCs w:val="22"/>
          <w:highlight w:val="white"/>
        </w:rPr>
        <w:t>&gt;</w:t>
      </w:r>
    </w:p>
    <w:p w:rsidR="007B782B" w:rsidRPr="007B782B" w:rsidRDefault="007B782B" w:rsidP="001933FD">
      <w:pPr>
        <w:spacing w:after="120"/>
        <w:rPr>
          <w:rStyle w:val="Hyperlink"/>
          <w:rFonts w:eastAsia="Times New Roman"/>
          <w:b/>
          <w:sz w:val="22"/>
          <w:szCs w:val="22"/>
          <w:u w:val="none"/>
        </w:rPr>
      </w:pP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gmlcov:rangeType</w:t>
      </w:r>
      <w:r w:rsidRPr="007B782B">
        <w:rPr>
          <w:rFonts w:eastAsia="Times New Roman"/>
          <w:color w:val="0000FF"/>
          <w:sz w:val="22"/>
          <w:szCs w:val="22"/>
          <w:highlight w:val="white"/>
        </w:rPr>
        <w:t>&gt;</w:t>
      </w:r>
    </w:p>
    <w:bookmarkEnd w:id="358"/>
    <w:bookmarkEnd w:id="359"/>
    <w:p w:rsidR="0048565F" w:rsidRPr="007E74AC" w:rsidRDefault="0048565F" w:rsidP="00BA2B5D">
      <w:pPr>
        <w:pStyle w:val="BodyText1"/>
      </w:pPr>
    </w:p>
    <w:p w:rsidR="00995AF7" w:rsidRPr="00EF727F" w:rsidRDefault="00BA7507" w:rsidP="00BA2B5D">
      <w:pPr>
        <w:pStyle w:val="Requirement"/>
        <w:outlineLvl w:val="9"/>
      </w:pPr>
      <w:r>
        <w:t>/req/core/</w:t>
      </w:r>
      <w:r w:rsidR="00995AF7">
        <w:rPr>
          <w:rStyle w:val="RequirementCar"/>
          <w:b/>
        </w:rPr>
        <w:t>gmlcov-coverage-container</w:t>
      </w:r>
    </w:p>
    <w:p w:rsidR="004D5312" w:rsidRDefault="00995AF7" w:rsidP="00BA2B5D">
      <w:pPr>
        <w:pStyle w:val="Requirement"/>
        <w:numPr>
          <w:ilvl w:val="0"/>
          <w:numId w:val="0"/>
        </w:numPr>
        <w:outlineLvl w:val="9"/>
      </w:pPr>
      <w:r w:rsidRPr="007B1758">
        <w:t>For each codestream present in the image</w:t>
      </w:r>
      <w:r w:rsidR="00ED1767">
        <w:t>, a</w:t>
      </w:r>
      <w:r w:rsidRPr="007B1758">
        <w:t xml:space="preserve"> gmljp2:featureMember </w:t>
      </w:r>
      <w:r w:rsidR="00922FD4">
        <w:t xml:space="preserve">with a single concrete instance </w:t>
      </w:r>
      <w:r w:rsidRPr="007B1758">
        <w:t>derived from gmlcov:AbstractCoverageType (i.e. gmljp2:GMLJP2GridCoverage, gmljp2:GMLJP2RectifiedGridCoverage or gmljp2:GMLJP2ReferenceableGridCoverage) shall be provided and populated</w:t>
      </w:r>
      <w:r w:rsidR="00922FD4">
        <w:t xml:space="preserve"> </w:t>
      </w:r>
      <w:r w:rsidR="00922FD4" w:rsidRPr="007B1758">
        <w:t xml:space="preserve">(composed </w:t>
      </w:r>
      <w:r w:rsidR="00922FD4">
        <w:t>of</w:t>
      </w:r>
      <w:r w:rsidR="00922FD4" w:rsidRPr="007B1758">
        <w:t xml:space="preserve"> a description of the gml:domainSet, the gml:rangeSet</w:t>
      </w:r>
      <w:r w:rsidR="00922FD4">
        <w:t>,</w:t>
      </w:r>
      <w:r w:rsidR="00922FD4" w:rsidRPr="007B1758">
        <w:t xml:space="preserve"> and the gmlcov:rangeType) </w:t>
      </w:r>
      <w:r w:rsidRPr="007B1758">
        <w:t>.</w:t>
      </w:r>
    </w:p>
    <w:p w:rsidR="0048565F" w:rsidRPr="007E74AC" w:rsidRDefault="0048565F" w:rsidP="00BA2B5D">
      <w:pPr>
        <w:spacing w:after="0"/>
        <w:rPr>
          <w:sz w:val="23"/>
          <w:szCs w:val="23"/>
          <w:lang w:val="en-GB"/>
        </w:rPr>
      </w:pPr>
    </w:p>
    <w:p w:rsidR="00995AF7" w:rsidRPr="00EF727F" w:rsidRDefault="00BA7507" w:rsidP="00DD712D">
      <w:pPr>
        <w:pStyle w:val="Requirement"/>
        <w:outlineLvl w:val="9"/>
      </w:pPr>
      <w:r>
        <w:t>/req/core/</w:t>
      </w:r>
      <w:r w:rsidR="00995AF7">
        <w:rPr>
          <w:rStyle w:val="RequirementCar"/>
          <w:b/>
        </w:rPr>
        <w:t>gmlcov-</w:t>
      </w:r>
      <w:r w:rsidR="00995AF7">
        <w:t>metadata</w:t>
      </w:r>
    </w:p>
    <w:p w:rsidR="00995AF7" w:rsidRDefault="00995AF7" w:rsidP="00DD712D">
      <w:pPr>
        <w:pStyle w:val="Requirement"/>
        <w:numPr>
          <w:ilvl w:val="0"/>
          <w:numId w:val="0"/>
        </w:numPr>
        <w:outlineLvl w:val="9"/>
      </w:pPr>
      <w:r w:rsidRPr="00EB7B0A">
        <w:t xml:space="preserve">If needed, coverage metadata descriptions (e.g. ISO19115 or EOP) shall be included in the subelement gmlcov:metadata </w:t>
      </w:r>
      <w:r w:rsidR="0042215B">
        <w:t>that</w:t>
      </w:r>
      <w:r w:rsidR="0042215B" w:rsidRPr="00EB7B0A">
        <w:t xml:space="preserve"> </w:t>
      </w:r>
      <w:r w:rsidRPr="00EB7B0A">
        <w:t xml:space="preserve">can be attached to </w:t>
      </w:r>
      <w:r w:rsidR="0042215B">
        <w:t>a</w:t>
      </w:r>
      <w:r w:rsidR="0042215B" w:rsidRPr="00EB7B0A">
        <w:t xml:space="preserve"> </w:t>
      </w:r>
      <w:r w:rsidRPr="00EB7B0A">
        <w:t xml:space="preserve">gmljp2:featureMember </w:t>
      </w:r>
      <w:r w:rsidR="0042215B">
        <w:t xml:space="preserve">subelement </w:t>
      </w:r>
      <w:r w:rsidRPr="00EB7B0A">
        <w:t>derived from gmlcov:AbstractCoverageType.</w:t>
      </w:r>
    </w:p>
    <w:p w:rsidR="0048565F" w:rsidRPr="007E74AC" w:rsidRDefault="0048565F" w:rsidP="00DD712D">
      <w:pPr>
        <w:spacing w:after="0"/>
        <w:rPr>
          <w:sz w:val="23"/>
          <w:szCs w:val="23"/>
          <w:lang w:val="en-GB"/>
        </w:rPr>
      </w:pPr>
    </w:p>
    <w:p w:rsidR="00995AF7" w:rsidRPr="00EF727F" w:rsidRDefault="00BA7507" w:rsidP="00DD712D">
      <w:pPr>
        <w:pStyle w:val="Requirement"/>
        <w:outlineLvl w:val="9"/>
      </w:pPr>
      <w:r>
        <w:t>/req/core/</w:t>
      </w:r>
      <w:r w:rsidR="00995AF7">
        <w:t>gml-feature-container</w:t>
      </w:r>
    </w:p>
    <w:p w:rsidR="00995AF7" w:rsidRDefault="00995AF7" w:rsidP="00DD712D">
      <w:pPr>
        <w:pStyle w:val="Requirement"/>
        <w:numPr>
          <w:ilvl w:val="0"/>
          <w:numId w:val="0"/>
        </w:numPr>
        <w:outlineLvl w:val="9"/>
      </w:pPr>
      <w:r w:rsidRPr="00EB7B0A">
        <w:t xml:space="preserve">When there are features related </w:t>
      </w:r>
      <w:r>
        <w:t xml:space="preserve">to </w:t>
      </w:r>
      <w:r w:rsidRPr="00EB7B0A">
        <w:t xml:space="preserve">the </w:t>
      </w:r>
      <w:r w:rsidR="005729E6">
        <w:t>JPEG 2000</w:t>
      </w:r>
      <w:r w:rsidRPr="00EB7B0A">
        <w:t xml:space="preserve"> file that </w:t>
      </w:r>
      <w:r w:rsidR="003F7961">
        <w:t>are to</w:t>
      </w:r>
      <w:r w:rsidR="003F7961" w:rsidRPr="00EB7B0A">
        <w:t xml:space="preserve"> </w:t>
      </w:r>
      <w:r w:rsidRPr="00EB7B0A">
        <w:t xml:space="preserve">be included (except the </w:t>
      </w:r>
      <w:r w:rsidR="00307224">
        <w:t>CIS</w:t>
      </w:r>
      <w:r w:rsidR="00307224" w:rsidRPr="00EB7B0A">
        <w:t xml:space="preserve"> </w:t>
      </w:r>
      <w:r w:rsidRPr="00EB7B0A">
        <w:t>part and annotations if any), the</w:t>
      </w:r>
      <w:r w:rsidR="0042215B">
        <w:t xml:space="preserve">y </w:t>
      </w:r>
      <w:r w:rsidRPr="00EB7B0A">
        <w:t xml:space="preserve">shall be encoded in GML 3.2 and shall be included in either a </w:t>
      </w:r>
      <w:r w:rsidR="0042215B">
        <w:t>gmljp2:</w:t>
      </w:r>
      <w:r w:rsidR="002F21A7" w:rsidRPr="00EB7B0A">
        <w:t>feature</w:t>
      </w:r>
      <w:r w:rsidR="002F21A7">
        <w:t>Member</w:t>
      </w:r>
      <w:r w:rsidR="002F21A7" w:rsidRPr="00EB7B0A">
        <w:t xml:space="preserve"> </w:t>
      </w:r>
      <w:r w:rsidRPr="00EB7B0A">
        <w:t xml:space="preserve">containing gmljp2:GMLJP2Features (for features common to all codestreams) or </w:t>
      </w:r>
      <w:r w:rsidR="0042215B">
        <w:t>in</w:t>
      </w:r>
      <w:r w:rsidR="0042215B" w:rsidRPr="00EB7B0A">
        <w:t xml:space="preserve"> </w:t>
      </w:r>
      <w:r w:rsidRPr="00EB7B0A">
        <w:t>a gmljp2:feature element of the GMLJP2 elements derived from gmljp2:GMLJP2CoverageType (for features that are related to a single codestream)</w:t>
      </w:r>
      <w:r>
        <w:t>.</w:t>
      </w:r>
    </w:p>
    <w:p w:rsidR="00B92D10" w:rsidRDefault="00B92D10" w:rsidP="00DD712D">
      <w:pPr>
        <w:pStyle w:val="BodyText1"/>
      </w:pPr>
      <w:r>
        <w:t xml:space="preserve">Child elements of GMLJP2CoverageCollection are described in Tables 5 and </w:t>
      </w:r>
      <w:r w:rsidR="003A3293">
        <w:t>6 and in the following text</w:t>
      </w:r>
      <w:r>
        <w:t>. The structure of the GMLJP2 data types is represented as a UML diagram in the Annex B.</w:t>
      </w:r>
    </w:p>
    <w:p w:rsidR="00D51C73" w:rsidRPr="00C87509" w:rsidRDefault="00716D13" w:rsidP="00DD712D">
      <w:r w:rsidRPr="004266F1">
        <w:t xml:space="preserve">Note: </w:t>
      </w:r>
      <w:r w:rsidR="00D51C73" w:rsidRPr="004266F1">
        <w:t xml:space="preserve">It is strongly recommended to </w:t>
      </w:r>
      <w:r w:rsidR="0042215B">
        <w:t>apply</w:t>
      </w:r>
      <w:r w:rsidR="0042215B" w:rsidRPr="00C87509">
        <w:t xml:space="preserve"> </w:t>
      </w:r>
      <w:r w:rsidR="00D51C73" w:rsidRPr="00C87509">
        <w:t xml:space="preserve">the GML xlink.href mechanism to link to </w:t>
      </w:r>
      <w:r w:rsidR="0042215B">
        <w:t>a large</w:t>
      </w:r>
      <w:r w:rsidR="0042215B" w:rsidRPr="00C87509">
        <w:t xml:space="preserve"> </w:t>
      </w:r>
      <w:r w:rsidR="00D51C73" w:rsidRPr="00C87509">
        <w:t>GML document instead of embedding the data inline.</w:t>
      </w:r>
    </w:p>
    <w:p w:rsidR="00D51C73" w:rsidRDefault="00D51C73" w:rsidP="00DD712D">
      <w:r w:rsidRPr="00C87509">
        <w:t>Future extensions of this standard may define concrete GML application schemas to describe features for specific applications.</w:t>
      </w:r>
    </w:p>
    <w:p w:rsidR="00711A18" w:rsidRPr="00EF727F" w:rsidRDefault="00BA7507" w:rsidP="009F7155">
      <w:pPr>
        <w:pStyle w:val="Requirement"/>
        <w:outlineLvl w:val="9"/>
      </w:pPr>
      <w:r>
        <w:t>/req/core/</w:t>
      </w:r>
      <w:r w:rsidR="00711A18">
        <w:t>annotation-container</w:t>
      </w:r>
    </w:p>
    <w:p w:rsidR="00711A18" w:rsidRDefault="00CF2264" w:rsidP="009F7155">
      <w:pPr>
        <w:pStyle w:val="Requirement"/>
        <w:numPr>
          <w:ilvl w:val="0"/>
          <w:numId w:val="0"/>
        </w:numPr>
        <w:outlineLvl w:val="9"/>
      </w:pPr>
      <w:r w:rsidRPr="00EB7B0A">
        <w:t xml:space="preserve">When there are annotations related </w:t>
      </w:r>
      <w:r w:rsidR="0042215B">
        <w:t xml:space="preserve">to </w:t>
      </w:r>
      <w:r w:rsidRPr="00EB7B0A">
        <w:t xml:space="preserve">the </w:t>
      </w:r>
      <w:r w:rsidR="005729E6">
        <w:t>JPEG 2000</w:t>
      </w:r>
      <w:r w:rsidRPr="00EB7B0A">
        <w:t xml:space="preserve"> file that </w:t>
      </w:r>
      <w:r w:rsidR="003F7961">
        <w:t>are to</w:t>
      </w:r>
      <w:r w:rsidR="003F7961" w:rsidRPr="00EB7B0A">
        <w:t xml:space="preserve"> </w:t>
      </w:r>
      <w:r w:rsidRPr="00EB7B0A">
        <w:t>be included, these annotations shall be child elements of the gmljp2:annotation element of the GMLJP2 elements derived from gmljp2:GMLJP2CoverageType</w:t>
      </w:r>
      <w:r w:rsidR="00711A18" w:rsidRPr="00441FDF">
        <w:rPr>
          <w:rStyle w:val="RequirementChar"/>
          <w:b w:val="0"/>
        </w:rPr>
        <w:t>.</w:t>
      </w:r>
    </w:p>
    <w:p w:rsidR="00CF2264" w:rsidRDefault="00D51C73" w:rsidP="009F7155">
      <w:pPr>
        <w:pStyle w:val="BodyText1"/>
      </w:pPr>
      <w:r>
        <w:t xml:space="preserve">Future extensions of this standard may define specific encoding for transporting annotations for specific applications </w:t>
      </w:r>
      <w:r w:rsidR="001B6E5D">
        <w:t>(s</w:t>
      </w:r>
      <w:r>
        <w:t xml:space="preserve">ee </w:t>
      </w:r>
      <w:hyperlink w:anchor="_Toc435261877" w:history="1">
        <w:r w:rsidRPr="00A432D2">
          <w:rPr>
            <w:rStyle w:val="Hyperlink"/>
          </w:rPr>
          <w:t>section 1</w:t>
        </w:r>
        <w:r w:rsidR="00CB3F4E" w:rsidRPr="00A432D2">
          <w:rPr>
            <w:rStyle w:val="Hyperlink"/>
          </w:rPr>
          <w:t>2</w:t>
        </w:r>
      </w:hyperlink>
      <w:r w:rsidR="001B6E5D">
        <w:t>).</w:t>
      </w:r>
    </w:p>
    <w:p w:rsidR="00CF2264" w:rsidRPr="00EF727F" w:rsidRDefault="00BA7507" w:rsidP="009F7155">
      <w:pPr>
        <w:pStyle w:val="Requirement"/>
        <w:outlineLvl w:val="9"/>
      </w:pPr>
      <w:r>
        <w:lastRenderedPageBreak/>
        <w:t>/req/core/</w:t>
      </w:r>
      <w:r w:rsidR="00CF2264">
        <w:t>style-container</w:t>
      </w:r>
    </w:p>
    <w:p w:rsidR="00CF2264" w:rsidRDefault="00CF2264" w:rsidP="009F7155">
      <w:pPr>
        <w:pStyle w:val="Requirement"/>
        <w:numPr>
          <w:ilvl w:val="0"/>
          <w:numId w:val="0"/>
        </w:numPr>
        <w:outlineLvl w:val="9"/>
      </w:pPr>
      <w:r w:rsidRPr="00EB7B0A">
        <w:t xml:space="preserve">When styling information of the features or annotations </w:t>
      </w:r>
      <w:r w:rsidR="00F10CF3">
        <w:t>associated with</w:t>
      </w:r>
      <w:r w:rsidR="00F10CF3" w:rsidRPr="00EB7B0A">
        <w:t xml:space="preserve"> </w:t>
      </w:r>
      <w:r w:rsidRPr="00EB7B0A">
        <w:t xml:space="preserve">the </w:t>
      </w:r>
      <w:r w:rsidR="005729E6">
        <w:t>JPEG 2000</w:t>
      </w:r>
      <w:r w:rsidRPr="00EB7B0A">
        <w:t xml:space="preserve"> file </w:t>
      </w:r>
      <w:r w:rsidR="003F7961">
        <w:t>are to</w:t>
      </w:r>
      <w:r w:rsidR="003F7961" w:rsidRPr="00EB7B0A">
        <w:t xml:space="preserve"> </w:t>
      </w:r>
      <w:r w:rsidRPr="00EB7B0A">
        <w:t>be included independent</w:t>
      </w:r>
      <w:r w:rsidR="00F10CF3">
        <w:t>ly</w:t>
      </w:r>
      <w:r w:rsidRPr="00EB7B0A">
        <w:t xml:space="preserve"> </w:t>
      </w:r>
      <w:r w:rsidR="00F10CF3">
        <w:t>of</w:t>
      </w:r>
      <w:r w:rsidR="00F10CF3" w:rsidRPr="00EB7B0A">
        <w:t xml:space="preserve"> </w:t>
      </w:r>
      <w:r w:rsidRPr="00EB7B0A">
        <w:t xml:space="preserve">the features, these styles shall be included in a gmljp2:style element of </w:t>
      </w:r>
      <w:r w:rsidR="00F10CF3">
        <w:t xml:space="preserve">either </w:t>
      </w:r>
      <w:r w:rsidRPr="00EB7B0A">
        <w:t>the coverage collect</w:t>
      </w:r>
      <w:r>
        <w:t xml:space="preserve">ion or </w:t>
      </w:r>
      <w:r w:rsidR="00F10CF3">
        <w:t xml:space="preserve">of </w:t>
      </w:r>
      <w:r>
        <w:t>the individual coverages</w:t>
      </w:r>
      <w:r w:rsidRPr="00441FDF">
        <w:rPr>
          <w:rStyle w:val="RequirementChar"/>
          <w:b w:val="0"/>
        </w:rPr>
        <w:t>.</w:t>
      </w:r>
    </w:p>
    <w:p w:rsidR="00D51C73" w:rsidRDefault="00563DAE" w:rsidP="001933FD">
      <w:pPr>
        <w:pStyle w:val="BodyText1"/>
      </w:pPr>
      <w:r>
        <w:t xml:space="preserve">For example, the </w:t>
      </w:r>
      <w:r w:rsidR="00D51C73">
        <w:t>gmljp2:style element can include an SLD as a style layer description that describes styles of the gmljp2:feature element.</w:t>
      </w:r>
    </w:p>
    <w:p w:rsidR="00D51C73" w:rsidRDefault="00D51C73" w:rsidP="001933FD">
      <w:pPr>
        <w:pStyle w:val="BodyText1"/>
      </w:pPr>
      <w:r>
        <w:t xml:space="preserve">Extensions of this standard </w:t>
      </w:r>
      <w:r w:rsidR="003A3293">
        <w:t xml:space="preserve">may further </w:t>
      </w:r>
      <w:r>
        <w:t xml:space="preserve">define other </w:t>
      </w:r>
      <w:r w:rsidR="003A3293">
        <w:t>child elements of</w:t>
      </w:r>
      <w:r>
        <w:t xml:space="preserve"> the gmljp2:GMLJP2CoverageType in the future.</w:t>
      </w:r>
    </w:p>
    <w:p w:rsidR="00D76589" w:rsidRDefault="00D51C73" w:rsidP="001933FD">
      <w:pPr>
        <w:pStyle w:val="BodyText1"/>
      </w:pPr>
      <w:r>
        <w:t xml:space="preserve">A schema defining </w:t>
      </w:r>
      <w:r w:rsidR="00D76589">
        <w:t xml:space="preserve">GMLJP2 XML usage </w:t>
      </w:r>
      <w:r>
        <w:t xml:space="preserve">is provided in this standard that includes </w:t>
      </w:r>
      <w:r w:rsidR="00307224">
        <w:t xml:space="preserve">CIS </w:t>
      </w:r>
      <w:r>
        <w:t>1.0, GML 3.2, ISO metadata, DC metadata</w:t>
      </w:r>
      <w:r w:rsidR="00D76589">
        <w:t>,</w:t>
      </w:r>
      <w:r>
        <w:t xml:space="preserve"> and EOP metadata. </w:t>
      </w:r>
    </w:p>
    <w:p w:rsidR="000453BA" w:rsidRDefault="000453BA" w:rsidP="002807FD">
      <w:pPr>
        <w:pStyle w:val="BodyText1"/>
      </w:pPr>
      <w:r>
        <w:rPr>
          <w:shd w:val="clear" w:color="auto" w:fill="FFFFFF"/>
        </w:rPr>
        <w:t>A</w:t>
      </w:r>
      <w:r w:rsidR="00D51C73">
        <w:rPr>
          <w:shd w:val="clear" w:color="auto" w:fill="FFFFFF"/>
        </w:rPr>
        <w:t xml:space="preserve">ll child elements in the </w:t>
      </w:r>
      <w:r w:rsidR="00D51C73">
        <w:t>gmljp2:GMLJP2CoverageType</w:t>
      </w:r>
      <w:r w:rsidR="00D51C73">
        <w:rPr>
          <w:shd w:val="clear" w:color="auto" w:fill="FFFFFF"/>
        </w:rPr>
        <w:t xml:space="preserve"> are derived from gml:AssociationAttributeGroup</w:t>
      </w:r>
      <w:r w:rsidR="00D51C73">
        <w:t xml:space="preserve"> and </w:t>
      </w:r>
      <w:r w:rsidR="00FD4F9C">
        <w:t xml:space="preserve">as such </w:t>
      </w:r>
      <w:r w:rsidR="00D51C73">
        <w:t xml:space="preserve">can be described </w:t>
      </w:r>
      <w:r w:rsidR="00D76589">
        <w:t xml:space="preserve">either </w:t>
      </w:r>
      <w:r w:rsidR="00D51C73">
        <w:t>in-line</w:t>
      </w:r>
      <w:r w:rsidR="00FD4F9C">
        <w:t xml:space="preserve"> or</w:t>
      </w:r>
      <w:r w:rsidR="00D51C73">
        <w:t xml:space="preserve"> by referenc</w:t>
      </w:r>
      <w:r w:rsidR="00FD4F9C">
        <w:t xml:space="preserve">e </w:t>
      </w:r>
      <w:r w:rsidR="00AD317B">
        <w:t>(</w:t>
      </w:r>
      <w:r w:rsidR="00FD4F9C">
        <w:t>via xlink:href</w:t>
      </w:r>
      <w:r w:rsidR="00AD317B">
        <w:t>).</w:t>
      </w:r>
    </w:p>
    <w:p w:rsidR="00D51C73" w:rsidRDefault="000453BA" w:rsidP="009F7155">
      <w:pPr>
        <w:pStyle w:val="BodyText1"/>
      </w:pPr>
      <w:r>
        <w:br w:type="page"/>
      </w:r>
    </w:p>
    <w:p w:rsidR="00D51C73" w:rsidRDefault="00D51C73" w:rsidP="009F7155">
      <w:pPr>
        <w:pStyle w:val="Tabletitle"/>
      </w:pPr>
      <w:bookmarkStart w:id="360" w:name="TOC372070600"/>
      <w:r>
        <w:lastRenderedPageBreak/>
        <w:t>Table 5 — Parts of the gmljp2:GMLJP2CoverageCollection data structure</w:t>
      </w:r>
    </w:p>
    <w:tbl>
      <w:tblPr>
        <w:tblW w:w="8675" w:type="dxa"/>
        <w:tblInd w:w="5" w:type="dxa"/>
        <w:tblLayout w:type="fixed"/>
        <w:tblLook w:val="0000" w:firstRow="0" w:lastRow="0" w:firstColumn="0" w:lastColumn="0" w:noHBand="0" w:noVBand="0"/>
      </w:tblPr>
      <w:tblGrid>
        <w:gridCol w:w="2065"/>
        <w:gridCol w:w="2253"/>
        <w:gridCol w:w="2792"/>
        <w:gridCol w:w="1565"/>
      </w:tblGrid>
      <w:tr w:rsidR="00D51C73" w:rsidRPr="00016039" w:rsidTr="00E53334">
        <w:trPr>
          <w:cantSplit/>
          <w:trHeight w:val="580"/>
        </w:trPr>
        <w:tc>
          <w:tcPr>
            <w:tcW w:w="2098" w:type="dxa"/>
            <w:tcBorders>
              <w:top w:val="single" w:sz="12" w:space="0" w:color="000000"/>
              <w:left w:val="single" w:sz="4" w:space="0" w:color="000000"/>
              <w:bottom w:val="single" w:sz="12" w:space="0" w:color="000000"/>
              <w:right w:val="single" w:sz="4" w:space="0" w:color="000000"/>
            </w:tcBorders>
            <w:shd w:val="clear" w:color="auto" w:fill="BFBFBF"/>
            <w:tcMar>
              <w:top w:w="0" w:type="dxa"/>
              <w:left w:w="28" w:type="dxa"/>
              <w:bottom w:w="0" w:type="dxa"/>
              <w:right w:w="28" w:type="dxa"/>
            </w:tcMar>
          </w:tcPr>
          <w:bookmarkEnd w:id="360"/>
          <w:p w:rsidR="00D51C73" w:rsidRPr="00016039" w:rsidRDefault="00D51C73" w:rsidP="009F7155">
            <w:pPr>
              <w:pStyle w:val="BodyText1"/>
            </w:pPr>
            <w:r w:rsidRPr="00016039">
              <w:t>Name</w:t>
            </w:r>
          </w:p>
        </w:tc>
        <w:tc>
          <w:tcPr>
            <w:tcW w:w="2287" w:type="dxa"/>
            <w:tcBorders>
              <w:top w:val="single" w:sz="12" w:space="0" w:color="000000"/>
              <w:left w:val="single" w:sz="4" w:space="0" w:color="000000"/>
              <w:bottom w:val="single" w:sz="12" w:space="0" w:color="000000"/>
              <w:right w:val="single" w:sz="4" w:space="0" w:color="000000"/>
            </w:tcBorders>
            <w:shd w:val="clear" w:color="auto" w:fill="BFBFBF"/>
            <w:tcMar>
              <w:top w:w="0" w:type="dxa"/>
              <w:left w:w="0" w:type="dxa"/>
              <w:bottom w:w="0" w:type="dxa"/>
              <w:right w:w="0" w:type="dxa"/>
            </w:tcMar>
          </w:tcPr>
          <w:p w:rsidR="00D51C73" w:rsidRPr="00016039" w:rsidRDefault="00D51C73" w:rsidP="009F7155">
            <w:pPr>
              <w:pStyle w:val="BodyText1"/>
            </w:pPr>
            <w:r w:rsidRPr="00016039">
              <w:t>Definition</w:t>
            </w:r>
          </w:p>
        </w:tc>
        <w:tc>
          <w:tcPr>
            <w:tcW w:w="2835" w:type="dxa"/>
            <w:tcBorders>
              <w:top w:val="single" w:sz="12" w:space="0" w:color="000000"/>
              <w:left w:val="single" w:sz="4" w:space="0" w:color="000000"/>
              <w:bottom w:val="single" w:sz="12" w:space="0" w:color="000000"/>
              <w:right w:val="single" w:sz="4" w:space="0" w:color="000000"/>
            </w:tcBorders>
            <w:shd w:val="clear" w:color="auto" w:fill="BFBFBF"/>
            <w:tcMar>
              <w:top w:w="0" w:type="dxa"/>
              <w:left w:w="0" w:type="dxa"/>
              <w:bottom w:w="0" w:type="dxa"/>
              <w:right w:w="0" w:type="dxa"/>
            </w:tcMar>
          </w:tcPr>
          <w:p w:rsidR="00D51C73" w:rsidRPr="00016039" w:rsidRDefault="00D51C73" w:rsidP="009F7155">
            <w:pPr>
              <w:pStyle w:val="BodyText1"/>
            </w:pPr>
            <w:r w:rsidRPr="00016039">
              <w:t>Data type and value</w:t>
            </w:r>
          </w:p>
        </w:tc>
        <w:tc>
          <w:tcPr>
            <w:tcW w:w="1588" w:type="dxa"/>
            <w:tcBorders>
              <w:top w:val="single" w:sz="12" w:space="0" w:color="000000"/>
              <w:left w:val="single" w:sz="4" w:space="0" w:color="000000"/>
              <w:bottom w:val="single" w:sz="12" w:space="0" w:color="000000"/>
              <w:right w:val="single" w:sz="4" w:space="0" w:color="000000"/>
            </w:tcBorders>
            <w:shd w:val="clear" w:color="auto" w:fill="BFBFBF"/>
            <w:tcMar>
              <w:top w:w="0" w:type="dxa"/>
              <w:left w:w="0" w:type="dxa"/>
              <w:bottom w:w="0" w:type="dxa"/>
              <w:right w:w="0" w:type="dxa"/>
            </w:tcMar>
          </w:tcPr>
          <w:p w:rsidR="00D51C73" w:rsidRPr="00016039" w:rsidRDefault="00D51C73" w:rsidP="009F7155">
            <w:pPr>
              <w:pStyle w:val="BodyText1"/>
            </w:pPr>
            <w:r w:rsidRPr="00016039">
              <w:t>Multiplicity and use</w:t>
            </w:r>
          </w:p>
        </w:tc>
      </w:tr>
      <w:tr w:rsidR="00D51C73" w:rsidTr="00E53334">
        <w:trPr>
          <w:cantSplit/>
          <w:trHeight w:val="570"/>
        </w:trPr>
        <w:tc>
          <w:tcPr>
            <w:tcW w:w="2098"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E53334" w:rsidRDefault="00D51C73" w:rsidP="009F7155">
            <w:pPr>
              <w:pStyle w:val="BodyText1"/>
            </w:pPr>
            <w:r w:rsidRPr="00E53334">
              <w:t>Extent</w:t>
            </w:r>
            <w:r w:rsidRPr="00E53334">
              <w:cr/>
              <w:t>gml:boundedBy</w:t>
            </w:r>
          </w:p>
        </w:tc>
        <w:tc>
          <w:tcPr>
            <w:tcW w:w="2287" w:type="dxa"/>
            <w:tcBorders>
              <w:top w:val="single" w:sz="1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Informative extent of the JPEG image.</w:t>
            </w:r>
          </w:p>
        </w:tc>
        <w:tc>
          <w:tcPr>
            <w:tcW w:w="2835" w:type="dxa"/>
            <w:tcBorders>
              <w:top w:val="single" w:sz="1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rPr>
                <w:shd w:val="clear" w:color="auto" w:fill="FFFFFF"/>
              </w:rPr>
            </w:pPr>
            <w:r w:rsidRPr="00016039">
              <w:rPr>
                <w:shd w:val="clear" w:color="auto" w:fill="FFFFFF"/>
              </w:rPr>
              <w:t>gml:BoundingShapeType</w:t>
            </w:r>
          </w:p>
        </w:tc>
        <w:tc>
          <w:tcPr>
            <w:tcW w:w="1588" w:type="dxa"/>
            <w:tcBorders>
              <w:top w:val="single" w:sz="1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457EFD" w:rsidP="009F7155">
            <w:pPr>
              <w:pStyle w:val="BodyText1"/>
            </w:pPr>
            <w:r>
              <w:t>Zero or more (optional)</w:t>
            </w:r>
          </w:p>
        </w:tc>
      </w:tr>
      <w:tr w:rsidR="00D51C73" w:rsidTr="00E53334">
        <w:trPr>
          <w:cantSplit/>
          <w:trHeight w:val="58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E53334" w:rsidRDefault="00D51C73" w:rsidP="009F7155">
            <w:pPr>
              <w:pStyle w:val="BodyText1"/>
            </w:pPr>
            <w:r w:rsidRPr="00E53334">
              <w:t>Metadata</w:t>
            </w:r>
            <w:r w:rsidRPr="00E53334">
              <w:cr/>
              <w:t>gmlcov:metadata</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Metadata about the coverage collection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rPr>
                <w:shd w:val="clear" w:color="auto" w:fill="FFFFFF"/>
              </w:rPr>
              <w:t>gmljp2:GenericMetadataType</w:t>
            </w:r>
            <w:r w:rsidRPr="00016039">
              <w:t xml:space="preserve"> (see Table 2)</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Zero or more (optional)</w:t>
            </w:r>
          </w:p>
        </w:tc>
      </w:tr>
      <w:tr w:rsidR="00D51C73" w:rsidTr="00E53334">
        <w:trPr>
          <w:cantSplit/>
          <w:trHeight w:val="94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E53334" w:rsidRDefault="00D51C73" w:rsidP="009F7155">
            <w:pPr>
              <w:pStyle w:val="BodyText1"/>
            </w:pPr>
            <w:r w:rsidRPr="00E53334">
              <w:t>Coverage</w:t>
            </w:r>
          </w:p>
          <w:p w:rsidR="00D51C73" w:rsidRPr="00E53334" w:rsidRDefault="00D51C73" w:rsidP="009F7155">
            <w:pPr>
              <w:pStyle w:val="BodyText1"/>
            </w:pPr>
            <w:r w:rsidRPr="00E53334">
              <w:t>gmlcov:featureMember</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Individual coverage description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rPr>
                <w:shd w:val="clear" w:color="auto" w:fill="FFFFFF"/>
              </w:rPr>
              <w:t>gmljp2:GMLJP2CoverageType</w:t>
            </w:r>
            <w:r w:rsidRPr="00016039">
              <w:t xml:space="preserve"> (see Table 6)</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One or more (mandatory)</w:t>
            </w:r>
          </w:p>
        </w:tc>
      </w:tr>
      <w:tr w:rsidR="00D51C73" w:rsidTr="00E53334">
        <w:trPr>
          <w:cantSplit/>
          <w:trHeight w:val="208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E53334" w:rsidRDefault="00D51C73" w:rsidP="009F7155">
            <w:pPr>
              <w:pStyle w:val="BodyText1"/>
            </w:pPr>
            <w:r w:rsidRPr="00E53334">
              <w:t>Features</w:t>
            </w:r>
          </w:p>
          <w:p w:rsidR="00D51C73" w:rsidRPr="00E53334" w:rsidRDefault="00D51C73" w:rsidP="009F7155">
            <w:pPr>
              <w:pStyle w:val="BodyText1"/>
            </w:pPr>
            <w:r w:rsidRPr="00E53334">
              <w:t>gmlcov:featureMember</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 xml:space="preserve">GML features associated with the whole coverage collection that are neither individual coverage description nor annotations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rPr>
                <w:shd w:val="clear" w:color="auto" w:fill="FFFFFF"/>
              </w:rPr>
            </w:pPr>
            <w:r w:rsidRPr="00016039">
              <w:rPr>
                <w:shd w:val="clear" w:color="auto" w:fill="FFFFFF"/>
              </w:rPr>
              <w:t>gmljp2:GMLJP2FeaturesType</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Zero or more (optional)</w:t>
            </w:r>
          </w:p>
        </w:tc>
      </w:tr>
      <w:tr w:rsidR="00D51C73" w:rsidTr="00E53334">
        <w:trPr>
          <w:cantSplit/>
          <w:trHeight w:val="88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E53334" w:rsidRDefault="00D51C73" w:rsidP="009F7155">
            <w:pPr>
              <w:pStyle w:val="BodyText1"/>
            </w:pPr>
            <w:r w:rsidRPr="00E53334">
              <w:t>Style</w:t>
            </w:r>
            <w:r w:rsidRPr="00E53334">
              <w:cr/>
              <w:t>style</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Common styles applicable to all features.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rPr>
                <w:shd w:val="clear" w:color="auto" w:fill="FFFFFF"/>
              </w:rPr>
              <w:t>gmljp2:GenericPropertyWithAssocType</w:t>
            </w:r>
            <w:r w:rsidRPr="00016039">
              <w:t xml:space="preserve"> that internally allows to any type</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Zero or more (optional)</w:t>
            </w:r>
          </w:p>
        </w:tc>
      </w:tr>
      <w:tr w:rsidR="00D51C73" w:rsidTr="00E53334">
        <w:trPr>
          <w:cantSplit/>
          <w:trHeight w:val="88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51C73" w:rsidRPr="00E53334" w:rsidRDefault="00D51C73" w:rsidP="009F7155">
            <w:pPr>
              <w:pStyle w:val="BodyText1"/>
            </w:pPr>
            <w:r w:rsidRPr="00E53334">
              <w:t>extension</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Any other element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rPr>
                <w:shd w:val="clear" w:color="auto" w:fill="FFFFFF"/>
              </w:rPr>
              <w:t>gmljp2:GenericPropertyWithAssocType</w:t>
            </w:r>
            <w:r w:rsidRPr="00016039">
              <w:t xml:space="preserve"> that internally allows to any type</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Zero or more (optional)</w:t>
            </w:r>
          </w:p>
        </w:tc>
      </w:tr>
    </w:tbl>
    <w:p w:rsidR="00D51C73" w:rsidRDefault="00D51C73" w:rsidP="009F7155">
      <w:pPr>
        <w:pStyle w:val="Tabletitle"/>
        <w:pageBreakBefore/>
      </w:pPr>
      <w:bookmarkStart w:id="361" w:name="TOC372070601"/>
      <w:r>
        <w:lastRenderedPageBreak/>
        <w:t>Table 6 — Parts of the Coverage data structure</w:t>
      </w:r>
    </w:p>
    <w:tbl>
      <w:tblPr>
        <w:tblW w:w="0" w:type="auto"/>
        <w:tblInd w:w="5" w:type="dxa"/>
        <w:tblLayout w:type="fixed"/>
        <w:tblLook w:val="0000" w:firstRow="0" w:lastRow="0" w:firstColumn="0" w:lastColumn="0" w:noHBand="0" w:noVBand="0"/>
      </w:tblPr>
      <w:tblGrid>
        <w:gridCol w:w="1739"/>
        <w:gridCol w:w="2465"/>
        <w:gridCol w:w="2781"/>
        <w:gridCol w:w="1643"/>
      </w:tblGrid>
      <w:tr w:rsidR="00D51C73" w:rsidRPr="00016039" w:rsidTr="00E53334">
        <w:trPr>
          <w:cantSplit/>
          <w:trHeight w:val="580"/>
        </w:trPr>
        <w:tc>
          <w:tcPr>
            <w:tcW w:w="1739" w:type="dxa"/>
            <w:tcBorders>
              <w:top w:val="single" w:sz="12" w:space="0" w:color="000000"/>
              <w:left w:val="single" w:sz="4" w:space="0" w:color="000000"/>
              <w:bottom w:val="single" w:sz="12" w:space="0" w:color="000000"/>
              <w:right w:val="single" w:sz="4" w:space="0" w:color="000000"/>
            </w:tcBorders>
            <w:shd w:val="clear" w:color="auto" w:fill="BFBFBF"/>
            <w:tcMar>
              <w:top w:w="0" w:type="dxa"/>
              <w:left w:w="57" w:type="dxa"/>
              <w:bottom w:w="0" w:type="dxa"/>
              <w:right w:w="57" w:type="dxa"/>
            </w:tcMar>
          </w:tcPr>
          <w:bookmarkEnd w:id="361"/>
          <w:p w:rsidR="00D51C73" w:rsidRPr="00016039" w:rsidRDefault="00D51C73" w:rsidP="009F7155">
            <w:pPr>
              <w:pStyle w:val="BodyText1"/>
            </w:pPr>
            <w:r w:rsidRPr="00016039">
              <w:t>Name</w:t>
            </w:r>
          </w:p>
        </w:tc>
        <w:tc>
          <w:tcPr>
            <w:tcW w:w="2465" w:type="dxa"/>
            <w:tcBorders>
              <w:top w:val="single" w:sz="12" w:space="0" w:color="000000"/>
              <w:left w:val="single" w:sz="4" w:space="0" w:color="000000"/>
              <w:bottom w:val="single" w:sz="12" w:space="0" w:color="000000"/>
              <w:right w:val="single" w:sz="4" w:space="0" w:color="000000"/>
            </w:tcBorders>
            <w:shd w:val="clear" w:color="auto" w:fill="BFBFBF"/>
            <w:tcMar>
              <w:top w:w="0" w:type="dxa"/>
              <w:left w:w="57" w:type="dxa"/>
              <w:bottom w:w="0" w:type="dxa"/>
              <w:right w:w="57" w:type="dxa"/>
            </w:tcMar>
          </w:tcPr>
          <w:p w:rsidR="00D51C73" w:rsidRPr="00016039" w:rsidRDefault="00D51C73" w:rsidP="009F7155">
            <w:pPr>
              <w:pStyle w:val="BodyText1"/>
            </w:pPr>
            <w:r w:rsidRPr="00016039">
              <w:t>Definition</w:t>
            </w:r>
          </w:p>
        </w:tc>
        <w:tc>
          <w:tcPr>
            <w:tcW w:w="2781" w:type="dxa"/>
            <w:tcBorders>
              <w:top w:val="single" w:sz="12" w:space="0" w:color="000000"/>
              <w:left w:val="single" w:sz="4" w:space="0" w:color="000000"/>
              <w:bottom w:val="single" w:sz="12" w:space="0" w:color="000000"/>
              <w:right w:val="single" w:sz="4" w:space="0" w:color="000000"/>
            </w:tcBorders>
            <w:shd w:val="clear" w:color="auto" w:fill="BFBFBF"/>
            <w:tcMar>
              <w:top w:w="0" w:type="dxa"/>
              <w:left w:w="57" w:type="dxa"/>
              <w:bottom w:w="0" w:type="dxa"/>
              <w:right w:w="57" w:type="dxa"/>
            </w:tcMar>
          </w:tcPr>
          <w:p w:rsidR="00D51C73" w:rsidRPr="00016039" w:rsidRDefault="00D51C73" w:rsidP="009F7155">
            <w:pPr>
              <w:pStyle w:val="BodyText1"/>
            </w:pPr>
            <w:r w:rsidRPr="00016039">
              <w:t>Data type and value</w:t>
            </w:r>
          </w:p>
        </w:tc>
        <w:tc>
          <w:tcPr>
            <w:tcW w:w="1643" w:type="dxa"/>
            <w:tcBorders>
              <w:top w:val="single" w:sz="12" w:space="0" w:color="000000"/>
              <w:left w:val="single" w:sz="4" w:space="0" w:color="000000"/>
              <w:bottom w:val="single" w:sz="12" w:space="0" w:color="000000"/>
              <w:right w:val="single" w:sz="4" w:space="0" w:color="000000"/>
            </w:tcBorders>
            <w:shd w:val="clear" w:color="auto" w:fill="BFBFBF"/>
            <w:tcMar>
              <w:top w:w="0" w:type="dxa"/>
              <w:left w:w="57" w:type="dxa"/>
              <w:bottom w:w="0" w:type="dxa"/>
              <w:right w:w="57" w:type="dxa"/>
            </w:tcMar>
          </w:tcPr>
          <w:p w:rsidR="00D51C73" w:rsidRPr="00016039" w:rsidRDefault="00D51C73" w:rsidP="009F7155">
            <w:pPr>
              <w:pStyle w:val="BodyText1"/>
            </w:pPr>
            <w:r w:rsidRPr="00016039">
              <w:t>Multiplicity and use</w:t>
            </w:r>
          </w:p>
        </w:tc>
      </w:tr>
      <w:tr w:rsidR="00D51C73" w:rsidRPr="00016039" w:rsidTr="00E53334">
        <w:trPr>
          <w:cantSplit/>
          <w:trHeight w:val="568"/>
        </w:trPr>
        <w:tc>
          <w:tcPr>
            <w:tcW w:w="1739" w:type="dxa"/>
            <w:tcBorders>
              <w:top w:val="single" w:sz="1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Extent</w:t>
            </w:r>
            <w:r w:rsidRPr="00016039">
              <w:cr/>
              <w:t>gml:boundedBy</w:t>
            </w:r>
          </w:p>
        </w:tc>
        <w:tc>
          <w:tcPr>
            <w:tcW w:w="2465" w:type="dxa"/>
            <w:tcBorders>
              <w:top w:val="single" w:sz="1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Informative extent of the individual coverage.</w:t>
            </w:r>
          </w:p>
        </w:tc>
        <w:tc>
          <w:tcPr>
            <w:tcW w:w="2781" w:type="dxa"/>
            <w:tcBorders>
              <w:top w:val="single" w:sz="1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rPr>
                <w:shd w:val="clear" w:color="auto" w:fill="FFFFFF"/>
              </w:rPr>
            </w:pPr>
            <w:r w:rsidRPr="00016039">
              <w:rPr>
                <w:shd w:val="clear" w:color="auto" w:fill="FFFFFF"/>
              </w:rPr>
              <w:t>gml:BoundingShapeType</w:t>
            </w:r>
          </w:p>
        </w:tc>
        <w:tc>
          <w:tcPr>
            <w:tcW w:w="1643" w:type="dxa"/>
            <w:tcBorders>
              <w:top w:val="single" w:sz="1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9D4405" w:rsidP="009F7155">
            <w:pPr>
              <w:pStyle w:val="BodyText1"/>
            </w:pPr>
            <w:r>
              <w:t>Zero or more (optional)</w:t>
            </w:r>
          </w:p>
        </w:tc>
      </w:tr>
      <w:tr w:rsidR="00D51C73" w:rsidRPr="00016039" w:rsidTr="00E53334">
        <w:trPr>
          <w:cantSplit/>
          <w:trHeight w:val="880"/>
        </w:trPr>
        <w:tc>
          <w:tcPr>
            <w:tcW w:w="1739"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DomainSet</w:t>
            </w:r>
            <w:r w:rsidRPr="00016039">
              <w:cr/>
              <w:t>gml:domainSet</w:t>
            </w:r>
          </w:p>
        </w:tc>
        <w:tc>
          <w:tcPr>
            <w:tcW w:w="2465"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 xml:space="preserve">Description of </w:t>
            </w:r>
            <w:r w:rsidRPr="00016039">
              <w:rPr>
                <w:shd w:val="clear" w:color="auto" w:fill="FFFFFF"/>
              </w:rPr>
              <w:t>spatio-temporal region of interest</w:t>
            </w:r>
            <w:r w:rsidRPr="00016039">
              <w:t>.</w:t>
            </w:r>
          </w:p>
        </w:tc>
        <w:tc>
          <w:tcPr>
            <w:tcW w:w="2781"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rPr>
                <w:shd w:val="clear" w:color="auto" w:fill="FFFFFF"/>
              </w:rPr>
            </w:pPr>
            <w:r w:rsidRPr="00016039">
              <w:rPr>
                <w:shd w:val="clear" w:color="auto" w:fill="FFFFFF"/>
              </w:rPr>
              <w:t>gml:DomainSetType</w:t>
            </w:r>
          </w:p>
        </w:tc>
        <w:tc>
          <w:tcPr>
            <w:tcW w:w="1643"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One or more (mandatory)</w:t>
            </w:r>
          </w:p>
        </w:tc>
      </w:tr>
      <w:tr w:rsidR="00D51C73" w:rsidRPr="00016039" w:rsidTr="00E53334">
        <w:trPr>
          <w:cantSplit/>
          <w:trHeight w:val="880"/>
        </w:trPr>
        <w:tc>
          <w:tcPr>
            <w:tcW w:w="1739"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RangeSet</w:t>
            </w:r>
          </w:p>
          <w:p w:rsidR="00D51C73" w:rsidRPr="00016039" w:rsidRDefault="00D51C73" w:rsidP="009F7155">
            <w:pPr>
              <w:pStyle w:val="BodyText1"/>
            </w:pPr>
            <w:r w:rsidRPr="00016039">
              <w:t>gml:rangeSet</w:t>
            </w:r>
          </w:p>
        </w:tc>
        <w:tc>
          <w:tcPr>
            <w:tcW w:w="2465"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rPr>
                <w:shd w:val="clear" w:color="auto" w:fill="FFFFFF"/>
              </w:rPr>
            </w:pPr>
            <w:r w:rsidRPr="00016039">
              <w:rPr>
                <w:shd w:val="clear" w:color="auto" w:fill="FFFFFF"/>
              </w:rPr>
              <w:t>Contains a reference to the values of the coverage</w:t>
            </w:r>
          </w:p>
        </w:tc>
        <w:tc>
          <w:tcPr>
            <w:tcW w:w="2781"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rPr>
                <w:shd w:val="clear" w:color="auto" w:fill="FFFFFF"/>
              </w:rPr>
            </w:pPr>
            <w:r w:rsidRPr="00016039">
              <w:rPr>
                <w:shd w:val="clear" w:color="auto" w:fill="FFFFFF"/>
              </w:rPr>
              <w:t>gml:RangeSetType</w:t>
            </w:r>
          </w:p>
        </w:tc>
        <w:tc>
          <w:tcPr>
            <w:tcW w:w="1643"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One or more (mandatory)</w:t>
            </w:r>
          </w:p>
        </w:tc>
      </w:tr>
      <w:tr w:rsidR="00D51C73" w:rsidRPr="00016039" w:rsidTr="00E53334">
        <w:trPr>
          <w:cantSplit/>
          <w:trHeight w:val="940"/>
        </w:trPr>
        <w:tc>
          <w:tcPr>
            <w:tcW w:w="1739"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DataRecord</w:t>
            </w:r>
          </w:p>
          <w:p w:rsidR="00D51C73" w:rsidRPr="00016039" w:rsidRDefault="00D51C73" w:rsidP="009F7155">
            <w:pPr>
              <w:pStyle w:val="BodyText1"/>
            </w:pPr>
            <w:r w:rsidRPr="00016039">
              <w:t>gmlcov:rangeType</w:t>
            </w:r>
          </w:p>
        </w:tc>
        <w:tc>
          <w:tcPr>
            <w:tcW w:w="2465"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rPr>
                <w:shd w:val="clear" w:color="auto" w:fill="FFFFFF"/>
              </w:rPr>
            </w:pPr>
            <w:r w:rsidRPr="00016039">
              <w:rPr>
                <w:shd w:val="clear" w:color="auto" w:fill="FFFFFF"/>
              </w:rPr>
              <w:t>Describes the structure of a coverage's range values</w:t>
            </w:r>
          </w:p>
        </w:tc>
        <w:tc>
          <w:tcPr>
            <w:tcW w:w="2781"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Default="00D51C73" w:rsidP="009F7155">
            <w:pPr>
              <w:pStyle w:val="BodyText1"/>
              <w:rPr>
                <w:shd w:val="clear" w:color="auto" w:fill="FFFFFF"/>
              </w:rPr>
            </w:pPr>
            <w:r w:rsidRPr="00016039">
              <w:rPr>
                <w:shd w:val="clear" w:color="auto" w:fill="FFFFFF"/>
              </w:rPr>
              <w:t>swe:DataRecordPropertyType</w:t>
            </w:r>
          </w:p>
          <w:p w:rsidR="00833205" w:rsidRPr="00016039" w:rsidRDefault="00833205" w:rsidP="009F7155">
            <w:pPr>
              <w:pStyle w:val="BodyText1"/>
              <w:rPr>
                <w:shd w:val="clear" w:color="auto" w:fill="FFFFFF"/>
              </w:rPr>
            </w:pPr>
          </w:p>
        </w:tc>
        <w:tc>
          <w:tcPr>
            <w:tcW w:w="1643"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One or more (mandatory)</w:t>
            </w:r>
          </w:p>
        </w:tc>
      </w:tr>
      <w:tr w:rsidR="00D51C73" w:rsidRPr="00016039" w:rsidTr="00E53334">
        <w:trPr>
          <w:cantSplit/>
          <w:trHeight w:val="643"/>
        </w:trPr>
        <w:tc>
          <w:tcPr>
            <w:tcW w:w="1739" w:type="dxa"/>
            <w:tcBorders>
              <w:top w:val="single" w:sz="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Metadata</w:t>
            </w:r>
          </w:p>
          <w:p w:rsidR="00D51C73" w:rsidRPr="00016039" w:rsidRDefault="00D51C73" w:rsidP="009F7155">
            <w:pPr>
              <w:pStyle w:val="BodyText1"/>
            </w:pPr>
            <w:r w:rsidRPr="00016039">
              <w:t>gmlcov:metadata</w:t>
            </w:r>
          </w:p>
        </w:tc>
        <w:tc>
          <w:tcPr>
            <w:tcW w:w="2465" w:type="dxa"/>
            <w:tcBorders>
              <w:top w:val="single" w:sz="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Metadata about the coverage</w:t>
            </w:r>
          </w:p>
        </w:tc>
        <w:tc>
          <w:tcPr>
            <w:tcW w:w="2781" w:type="dxa"/>
            <w:tcBorders>
              <w:top w:val="single" w:sz="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rPr>
                <w:shd w:val="clear" w:color="auto" w:fill="FFFFFF"/>
              </w:rPr>
              <w:t xml:space="preserve">gmljp2:GenericMetadataType </w:t>
            </w:r>
            <w:r w:rsidRPr="00016039">
              <w:t>(see Table 2)</w:t>
            </w:r>
          </w:p>
        </w:tc>
        <w:tc>
          <w:tcPr>
            <w:tcW w:w="1643" w:type="dxa"/>
            <w:tcBorders>
              <w:top w:val="single" w:sz="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Zero or more (optional)</w:t>
            </w:r>
          </w:p>
        </w:tc>
      </w:tr>
      <w:tr w:rsidR="00D51C73" w:rsidRPr="00016039" w:rsidTr="00E53334">
        <w:trPr>
          <w:cantSplit/>
          <w:trHeight w:val="1480"/>
        </w:trPr>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Feature</w:t>
            </w:r>
            <w:r w:rsidRPr="00016039">
              <w:cr/>
              <w:t>feature</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GML features associated with this coverage that are neither the coverage description nor annotations</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rPr>
                <w:shd w:val="clear" w:color="auto" w:fill="FFFFFF"/>
              </w:rPr>
            </w:pPr>
            <w:r w:rsidRPr="00016039">
              <w:rPr>
                <w:shd w:val="clear" w:color="auto" w:fill="FFFFFF"/>
              </w:rPr>
              <w:t>gml:FeaturePropertyType</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Zero or more (optional)</w:t>
            </w:r>
          </w:p>
        </w:tc>
      </w:tr>
      <w:tr w:rsidR="00D51C73" w:rsidRPr="00016039" w:rsidTr="00E53334">
        <w:trPr>
          <w:cantSplit/>
          <w:trHeight w:val="880"/>
        </w:trPr>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Annotation</w:t>
            </w:r>
            <w:r w:rsidRPr="00016039">
              <w:cr/>
              <w:t>annotation</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Annotations over this coverage.</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rPr>
                <w:shd w:val="clear" w:color="auto" w:fill="FFFFFF"/>
              </w:rPr>
              <w:t>gmljp2:GenericPropertyWithAssocType</w:t>
            </w:r>
            <w:r w:rsidRPr="00016039">
              <w:t xml:space="preserve"> that internally allows to any type</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Zero or more (optional)</w:t>
            </w:r>
          </w:p>
        </w:tc>
      </w:tr>
      <w:tr w:rsidR="00D51C73" w:rsidRPr="00016039" w:rsidTr="00E53334">
        <w:trPr>
          <w:cantSplit/>
          <w:trHeight w:val="880"/>
        </w:trPr>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Style</w:t>
            </w:r>
            <w:r w:rsidRPr="00016039">
              <w:cr/>
              <w:t>style</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Styles applicable to features.</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rPr>
                <w:shd w:val="clear" w:color="auto" w:fill="FFFFFF"/>
              </w:rPr>
              <w:t>gmljp2:GenericPropertyWithAssocType</w:t>
            </w:r>
            <w:r w:rsidRPr="00016039">
              <w:t xml:space="preserve"> that internally allows to any type</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Zero or more (optional)</w:t>
            </w:r>
          </w:p>
        </w:tc>
      </w:tr>
      <w:tr w:rsidR="00D51C73" w:rsidRPr="00016039" w:rsidTr="00E53334">
        <w:trPr>
          <w:cantSplit/>
          <w:trHeight w:val="880"/>
        </w:trPr>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lastRenderedPageBreak/>
              <w:t>extension</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Any other element</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rPr>
                <w:shd w:val="clear" w:color="auto" w:fill="FFFFFF"/>
              </w:rPr>
              <w:t>gmljp2:GenericPropertyWithAssocType</w:t>
            </w:r>
            <w:r w:rsidRPr="00016039">
              <w:t xml:space="preserve"> that internally allows to any type</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D51C73" w:rsidRPr="00016039" w:rsidRDefault="00D51C73" w:rsidP="009F7155">
            <w:pPr>
              <w:pStyle w:val="BodyText1"/>
            </w:pPr>
            <w:r w:rsidRPr="00016039">
              <w:t>Zero or more (optional)</w:t>
            </w:r>
          </w:p>
        </w:tc>
      </w:tr>
    </w:tbl>
    <w:p w:rsidR="00D51C73" w:rsidRDefault="00D51C73" w:rsidP="009F7155">
      <w:pPr>
        <w:pStyle w:val="BodyText1"/>
      </w:pPr>
      <w:r>
        <w:t xml:space="preserve">The following example </w:t>
      </w:r>
      <w:r w:rsidR="001073D5">
        <w:t xml:space="preserve">begins with </w:t>
      </w:r>
      <w:r w:rsidR="001948DD">
        <w:t>the</w:t>
      </w:r>
      <w:r>
        <w:t xml:space="preserve"> GMLJP2CoverageCollection root element</w:t>
      </w:r>
      <w:r w:rsidR="001073D5">
        <w:t xml:space="preserve"> </w:t>
      </w:r>
      <w:r w:rsidR="005A6D60">
        <w:t>that contains</w:t>
      </w:r>
      <w:r>
        <w:t xml:space="preserve"> </w:t>
      </w:r>
      <w:r w:rsidR="001073D5">
        <w:t>one or more</w:t>
      </w:r>
      <w:r>
        <w:t xml:space="preserve"> coverage subelement</w:t>
      </w:r>
      <w:r w:rsidR="001073D5">
        <w:t>s.</w:t>
      </w:r>
      <w:r>
        <w:t xml:space="preserve"> </w:t>
      </w:r>
      <w:r w:rsidR="001073D5">
        <w:t xml:space="preserve"> </w:t>
      </w:r>
      <w:r w:rsidR="005A6D60">
        <w:t xml:space="preserve">A GMLJP2CoverageCollection also supports metadata and feature data, which may be included either inline or referenced via xlink:href.  </w:t>
      </w:r>
      <w:r w:rsidR="001073D5">
        <w:t>I</w:t>
      </w:r>
      <w:r>
        <w:t>n th</w:t>
      </w:r>
      <w:r w:rsidR="00D76589">
        <w:t>e</w:t>
      </w:r>
      <w:r>
        <w:t xml:space="preserve"> </w:t>
      </w:r>
      <w:r w:rsidR="00D76589">
        <w:t>example</w:t>
      </w:r>
      <w:r w:rsidR="001073D5">
        <w:t>,</w:t>
      </w:r>
      <w:r>
        <w:t xml:space="preserve"> </w:t>
      </w:r>
      <w:r w:rsidR="00D76589">
        <w:t>a sole</w:t>
      </w:r>
      <w:r>
        <w:t xml:space="preserve"> GMLJP2RectifiedGridCoverage </w:t>
      </w:r>
      <w:r w:rsidR="00D76589">
        <w:t>instance</w:t>
      </w:r>
      <w:r w:rsidR="005A6D60">
        <w:t xml:space="preserve">, as well as </w:t>
      </w:r>
      <w:r w:rsidR="001948DD">
        <w:t xml:space="preserve"> </w:t>
      </w:r>
      <w:r>
        <w:t>metadata</w:t>
      </w:r>
      <w:r w:rsidR="001948DD">
        <w:t xml:space="preserve"> and feature</w:t>
      </w:r>
      <w:r w:rsidR="005A6D60">
        <w:t xml:space="preserve"> data descriptions, are provided</w:t>
      </w:r>
      <w:r w:rsidR="00D104AB">
        <w:t xml:space="preserve"> inline</w:t>
      </w:r>
      <w:r w:rsidR="005A6D60">
        <w:t>:</w:t>
      </w:r>
    </w:p>
    <w:p w:rsidR="006629F1" w:rsidRPr="006629F1" w:rsidRDefault="006629F1" w:rsidP="009F7155">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gmljp2:GMLJP2CoverageCollection</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005729E6">
        <w:rPr>
          <w:rFonts w:ascii="Courier New" w:eastAsia="Times New Roman" w:hAnsi="Courier New" w:cs="Courier New"/>
          <w:sz w:val="20"/>
          <w:szCs w:val="20"/>
          <w:highlight w:val="white"/>
        </w:rPr>
        <w:t>JPEG 2000</w:t>
      </w:r>
      <w:r w:rsidRPr="006629F1">
        <w:rPr>
          <w:rFonts w:ascii="Courier New" w:eastAsia="Times New Roman" w:hAnsi="Courier New" w:cs="Courier New"/>
          <w:sz w:val="20"/>
          <w:szCs w:val="20"/>
          <w:highlight w:val="white"/>
        </w:rPr>
        <w:t>_0</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xsi:schemaLocation</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http://www.opengis.net/gmljp2/2.</w:t>
      </w:r>
      <w:r w:rsidR="00B96501">
        <w:rPr>
          <w:rFonts w:ascii="Courier New" w:eastAsia="Times New Roman" w:hAnsi="Courier New" w:cs="Courier New"/>
          <w:sz w:val="20"/>
          <w:szCs w:val="20"/>
          <w:highlight w:val="white"/>
        </w:rPr>
        <w:t>1</w:t>
      </w:r>
      <w:r w:rsidRPr="006629F1">
        <w:rPr>
          <w:rFonts w:ascii="Courier New" w:eastAsia="Times New Roman" w:hAnsi="Courier New" w:cs="Courier New"/>
          <w:sz w:val="20"/>
          <w:szCs w:val="20"/>
          <w:highlight w:val="white"/>
        </w:rPr>
        <w:t xml:space="preserve"> gmlJP2.xsd</w:t>
      </w:r>
      <w:r w:rsidRPr="006629F1">
        <w:rPr>
          <w:rFonts w:ascii="Courier New" w:eastAsia="Times New Roman" w:hAnsi="Courier New" w:cs="Courier New"/>
          <w:color w:val="0000FF"/>
          <w:sz w:val="20"/>
          <w:szCs w:val="20"/>
          <w:highlight w:val="white"/>
        </w:rPr>
        <w:t>"</w:t>
      </w:r>
    </w:p>
    <w:p w:rsidR="006629F1" w:rsidRPr="006629F1" w:rsidRDefault="006629F1" w:rsidP="009F7155">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xmlns:gml</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http://www.opengis.net/gml/3.2</w:t>
      </w:r>
      <w:r w:rsidRPr="006629F1">
        <w:rPr>
          <w:rFonts w:ascii="Courier New" w:eastAsia="Times New Roman" w:hAnsi="Courier New" w:cs="Courier New"/>
          <w:color w:val="0000FF"/>
          <w:sz w:val="20"/>
          <w:szCs w:val="20"/>
          <w:highlight w:val="white"/>
        </w:rPr>
        <w:t>"</w:t>
      </w:r>
    </w:p>
    <w:p w:rsidR="006629F1" w:rsidRPr="006629F1" w:rsidRDefault="006629F1" w:rsidP="009F7155">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xmlns:gmlcov</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http://www.opengis.net/gmlcov/1.0</w:t>
      </w:r>
      <w:r w:rsidRPr="006629F1">
        <w:rPr>
          <w:rFonts w:ascii="Courier New" w:eastAsia="Times New Roman" w:hAnsi="Courier New" w:cs="Courier New"/>
          <w:color w:val="0000FF"/>
          <w:sz w:val="20"/>
          <w:szCs w:val="20"/>
          <w:highlight w:val="white"/>
        </w:rPr>
        <w:t>"</w:t>
      </w:r>
    </w:p>
    <w:p w:rsidR="006629F1" w:rsidRPr="006629F1" w:rsidRDefault="006629F1" w:rsidP="009F7155">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xmlns:gmljp2</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http://www.opengis.net/gmljp2/2.</w:t>
      </w:r>
      <w:r w:rsidR="00B96501">
        <w:rPr>
          <w:rFonts w:ascii="Courier New" w:eastAsia="Times New Roman" w:hAnsi="Courier New" w:cs="Courier New"/>
          <w:sz w:val="20"/>
          <w:szCs w:val="20"/>
          <w:highlight w:val="white"/>
        </w:rPr>
        <w:t>1</w:t>
      </w:r>
      <w:r w:rsidRPr="006629F1">
        <w:rPr>
          <w:rFonts w:ascii="Courier New" w:eastAsia="Times New Roman" w:hAnsi="Courier New" w:cs="Courier New"/>
          <w:color w:val="0000FF"/>
          <w:sz w:val="20"/>
          <w:szCs w:val="20"/>
          <w:highlight w:val="white"/>
        </w:rPr>
        <w:t>"</w:t>
      </w:r>
    </w:p>
    <w:p w:rsidR="006629F1" w:rsidRPr="006629F1" w:rsidRDefault="006629F1" w:rsidP="001933FD">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xmlns:gmd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http://www.isotc211.org/2005/gmd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w:t>
      </w:r>
    </w:p>
    <w:p w:rsidR="006629F1" w:rsidRPr="006629F1" w:rsidRDefault="006629F1" w:rsidP="001933FD">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xmlns:gco</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http://www.isotc211.org/2005/gco</w:t>
      </w:r>
      <w:r w:rsidRPr="006629F1">
        <w:rPr>
          <w:rFonts w:ascii="Courier New" w:eastAsia="Times New Roman" w:hAnsi="Courier New" w:cs="Courier New"/>
          <w:color w:val="0000FF"/>
          <w:sz w:val="20"/>
          <w:szCs w:val="20"/>
          <w:highlight w:val="white"/>
        </w:rPr>
        <w:t>"</w:t>
      </w:r>
    </w:p>
    <w:p w:rsidR="006629F1" w:rsidRPr="006629F1" w:rsidRDefault="006629F1" w:rsidP="001933FD">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xmlns:swe</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http://www.opengis.net/swe/2.0</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w:t>
      </w:r>
    </w:p>
    <w:p w:rsidR="006629F1" w:rsidRPr="006629F1" w:rsidRDefault="006629F1" w:rsidP="001933F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color w:val="FF0000"/>
          <w:sz w:val="20"/>
          <w:szCs w:val="20"/>
          <w:highlight w:val="white"/>
        </w:rPr>
        <w:t>xmlns:xsi</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http://www.w3.org/2001/XMLSchema-instance</w:t>
      </w:r>
      <w:r w:rsidRPr="006629F1">
        <w:rPr>
          <w:rFonts w:ascii="Courier New" w:eastAsia="Times New Roman" w:hAnsi="Courier New" w:cs="Courier New"/>
          <w:color w:val="0000FF"/>
          <w:sz w:val="20"/>
          <w:szCs w:val="20"/>
          <w:highlight w:val="white"/>
        </w:rPr>
        <w:t>"&gt;</w:t>
      </w:r>
    </w:p>
    <w:p w:rsidR="00251B36" w:rsidRPr="00A17D81" w:rsidRDefault="00251B36" w:rsidP="001933FD">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rsidR="00251B36" w:rsidRPr="00A17D81" w:rsidRDefault="00251B36"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rsidR="00251B36" w:rsidRPr="00A17D81" w:rsidRDefault="00251B36"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251B36" w:rsidRPr="00A17D81" w:rsidRDefault="00251B36"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rsidR="00251B36" w:rsidRPr="00A17D81" w:rsidRDefault="00251B36" w:rsidP="00BA2B5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rsidR="00251B36" w:rsidRPr="00A17D81" w:rsidRDefault="00251B36" w:rsidP="00BA2B5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251B36" w:rsidRPr="00A17D81" w:rsidRDefault="00251B36" w:rsidP="00BA2B5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rsidR="00251B36" w:rsidRPr="00A17D81" w:rsidRDefault="00251B36" w:rsidP="00BA2B5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rsidR="00251B36" w:rsidRPr="00A17D81" w:rsidRDefault="00251B36"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251B36" w:rsidRPr="00A17D81" w:rsidRDefault="00251B36"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rsidR="00251B36" w:rsidRPr="00A17D81" w:rsidRDefault="00251B36"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251B36" w:rsidRPr="00A17D81" w:rsidRDefault="00251B36" w:rsidP="00DD712D">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gmljp2:featureMember</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gmljp2:GMLJP2RectifiedGridCoverage</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ID_1</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gml:boundedBy</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gml:Envelope</w:t>
      </w:r>
      <w:r w:rsidRPr="006629F1">
        <w:rPr>
          <w:rFonts w:ascii="Courier New" w:eastAsia="Times New Roman" w:hAnsi="Courier New" w:cs="Courier New"/>
          <w:color w:val="FF0000"/>
          <w:sz w:val="20"/>
          <w:szCs w:val="20"/>
          <w:highlight w:val="white"/>
        </w:rPr>
        <w:t xml:space="preserve"> srsName</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http://www.opengis.net/def/crs/EPSG/0/4326</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w:t>
      </w:r>
    </w:p>
    <w:p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color w:val="FF0000"/>
          <w:sz w:val="20"/>
          <w:szCs w:val="20"/>
          <w:highlight w:val="white"/>
          <w:lang w:val="fr-FR"/>
        </w:rPr>
        <w:t>axisLabels</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Lat Long</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uomLabels</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deg deg</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srsDimension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2</w:t>
      </w:r>
      <w:r w:rsidRPr="007E74AC">
        <w:rPr>
          <w:rFonts w:ascii="Courier New" w:eastAsia="Times New Roman" w:hAnsi="Courier New" w:cs="Courier New"/>
          <w:color w:val="0000FF"/>
          <w:sz w:val="20"/>
          <w:szCs w:val="20"/>
          <w:highlight w:val="white"/>
          <w:lang w:val="fr-FR"/>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gml:lowerCorner</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9.9 9.9</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gml:lowerCorner</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gml:upperCorner</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14.9 12.9</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gml:upperCorner</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gml:Envelope</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gml:boundedBy</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gml:domainSet</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gml:RectifiedGrid</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rg0001_C0002</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dimension</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2</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t>srsName</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http://www.opengis.net/def/crs/EPSG/0/4326</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gml:limits</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gml:GridEnvelope</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gml:low</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1 1</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gml:low</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gml:high</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3 10</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gml:high</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gml:GridEnvelope</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gml:limits</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gml:axisLabels</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Lat Long</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gml:axisLabels</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gml:origin</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lastRenderedPageBreak/>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gml:Point</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P0001</w:t>
      </w:r>
      <w:r w:rsidRPr="006629F1">
        <w:rPr>
          <w:rFonts w:ascii="Courier New" w:eastAsia="Times New Roman" w:hAnsi="Courier New" w:cs="Courier New"/>
          <w:color w:val="0000FF"/>
          <w:sz w:val="20"/>
          <w:szCs w:val="20"/>
          <w:highlight w:val="white"/>
        </w:rPr>
        <w:t>"&gt;</w:t>
      </w:r>
    </w:p>
    <w:p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9.9 9.9</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p>
    <w:p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gml:Point</w:t>
      </w:r>
      <w:r w:rsidRPr="007E74AC">
        <w:rPr>
          <w:rFonts w:ascii="Courier New" w:eastAsia="Times New Roman" w:hAnsi="Courier New" w:cs="Courier New"/>
          <w:color w:val="0000FF"/>
          <w:sz w:val="20"/>
          <w:szCs w:val="20"/>
          <w:highlight w:val="white"/>
          <w:lang w:val="fr-FR"/>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gml:origin</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gml:offsetVector</w:t>
      </w:r>
      <w:r w:rsidRPr="00734E8A">
        <w:rPr>
          <w:rFonts w:ascii="Courier New" w:eastAsia="Times New Roman" w:hAnsi="Courier New" w:cs="Courier New"/>
          <w:color w:val="0000FF"/>
          <w:sz w:val="20"/>
          <w:szCs w:val="20"/>
          <w:highlight w:val="white"/>
        </w:rPr>
        <w:t>&gt;</w:t>
      </w:r>
      <w:r w:rsidRPr="00734E8A">
        <w:rPr>
          <w:rFonts w:ascii="Courier New" w:eastAsia="Times New Roman" w:hAnsi="Courier New" w:cs="Courier New"/>
          <w:sz w:val="20"/>
          <w:szCs w:val="20"/>
          <w:highlight w:val="white"/>
        </w:rPr>
        <w:t>0 3.71e-005</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gml:offsetVector</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gml:offsetVector</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-3.71e-005 0</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gml:offsetVector</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gml:RectifiedGrid</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gml:domainSet</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gml:rangeSet</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gml:rangeParameters</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gml:fileName</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gmljp2://codestream/0</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gml:fileName</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gml:fileStructure</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inapplicable</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gml:fileStructure</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gml:rangeSet</w:t>
      </w:r>
      <w:r w:rsidRPr="006629F1">
        <w:rPr>
          <w:rFonts w:ascii="Courier New" w:eastAsia="Times New Roman" w:hAnsi="Courier New" w:cs="Courier New"/>
          <w:color w:val="0000FF"/>
          <w:sz w:val="20"/>
          <w:szCs w:val="20"/>
          <w:highlight w:val="white"/>
        </w:rPr>
        <w:t>&gt;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rsidR="000B46AC" w:rsidRPr="007E74AC" w:rsidRDefault="000B46AC" w:rsidP="00DD712D">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7E74AC">
        <w:rPr>
          <w:rFonts w:ascii="Courier New" w:eastAsia="Times New Roman" w:hAnsi="Courier New" w:cs="Courier New"/>
          <w:sz w:val="20"/>
          <w:szCs w:val="20"/>
          <w:lang w:val="fr-FR"/>
        </w:rPr>
        <w:t>&lt;swe:Quantity definition="http://www.opengis.net/def/ogc-eo/opt/SpectralMode/PANCHROMATIC"&gt;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F83A58" w:rsidRDefault="000B46AC" w:rsidP="00DD712D">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r w:rsidR="006629F1" w:rsidRPr="006629F1">
        <w:rPr>
          <w:rFonts w:ascii="Courier New" w:eastAsia="Times New Roman" w:hAnsi="Courier New" w:cs="Courier New"/>
          <w:sz w:val="20"/>
          <w:szCs w:val="20"/>
          <w:highlight w:val="white"/>
        </w:rPr>
        <w:tab/>
      </w:r>
      <w:r w:rsidR="006629F1" w:rsidRPr="006629F1">
        <w:rPr>
          <w:rFonts w:ascii="Courier New" w:eastAsia="Times New Roman" w:hAnsi="Courier New" w:cs="Courier New"/>
          <w:sz w:val="20"/>
          <w:szCs w:val="20"/>
          <w:highlight w:val="white"/>
        </w:rPr>
        <w:tab/>
      </w:r>
      <w:r w:rsidR="006629F1" w:rsidRPr="006629F1">
        <w:rPr>
          <w:rFonts w:ascii="Courier New" w:eastAsia="Times New Roman" w:hAnsi="Courier New" w:cs="Courier New"/>
          <w:sz w:val="20"/>
          <w:szCs w:val="20"/>
          <w:highlight w:val="white"/>
        </w:rPr>
        <w:tab/>
      </w:r>
    </w:p>
    <w:p w:rsidR="006629F1" w:rsidRPr="006629F1" w:rsidRDefault="006629F1" w:rsidP="00DD712D">
      <w:pPr>
        <w:autoSpaceDE w:val="0"/>
        <w:autoSpaceDN w:val="0"/>
        <w:adjustRightInd w:val="0"/>
        <w:spacing w:after="0"/>
        <w:ind w:left="170" w:firstLine="170"/>
        <w:jc w:val="left"/>
        <w:rPr>
          <w:rFonts w:ascii="Courier New" w:eastAsia="Times New Roman" w:hAnsi="Courier New" w:cs="Courier New"/>
          <w:sz w:val="20"/>
          <w:szCs w:val="20"/>
          <w:highlight w:val="white"/>
        </w:rPr>
      </w:pP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gmlcov:metadata</w:t>
      </w:r>
      <w:r w:rsidRPr="006629F1">
        <w:rPr>
          <w:rFonts w:ascii="Courier New" w:eastAsia="Times New Roman" w:hAnsi="Courier New" w:cs="Courier New"/>
          <w:color w:val="0000FF"/>
          <w:sz w:val="20"/>
          <w:szCs w:val="20"/>
          <w:highlight w:val="white"/>
        </w:rPr>
        <w:t>&gt;</w:t>
      </w:r>
    </w:p>
    <w:p w:rsidR="006629F1" w:rsidRPr="006629F1" w:rsidRDefault="006629F1" w:rsidP="009F7155">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gmljp2:Metadata</w:t>
      </w:r>
      <w:r w:rsidRPr="006629F1">
        <w:rPr>
          <w:rFonts w:ascii="Courier New" w:eastAsia="Times New Roman" w:hAnsi="Courier New" w:cs="Courier New"/>
          <w:color w:val="0000FF"/>
          <w:sz w:val="20"/>
          <w:szCs w:val="20"/>
          <w:highlight w:val="white"/>
        </w:rPr>
        <w:t>&gt;</w:t>
      </w:r>
    </w:p>
    <w:p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gmljp2:isoMetadata</w:t>
      </w:r>
      <w:r w:rsidRPr="007E74AC">
        <w:rPr>
          <w:rFonts w:ascii="Courier New" w:eastAsia="Times New Roman" w:hAnsi="Courier New" w:cs="Courier New"/>
          <w:color w:val="0000FF"/>
          <w:sz w:val="20"/>
          <w:szCs w:val="20"/>
          <w:highlight w:val="white"/>
          <w:lang w:val="es-ES_tradnl"/>
        </w:rPr>
        <w:t>&gt;</w:t>
      </w:r>
    </w:p>
    <w:p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00836D47">
        <w:rPr>
          <w:rFonts w:ascii="Courier New" w:eastAsia="Times New Roman" w:hAnsi="Courier New" w:cs="Courier New"/>
          <w:sz w:val="20"/>
          <w:szCs w:val="20"/>
          <w:highlight w:val="white"/>
          <w:lang w:val="es-ES_tradnl"/>
        </w:rPr>
        <w:t xml:space="preserve">   </w:t>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gmd:MD_Metadata</w:t>
      </w:r>
      <w:r w:rsidRPr="007E74AC">
        <w:rPr>
          <w:rFonts w:ascii="Courier New" w:eastAsia="Times New Roman" w:hAnsi="Courier New" w:cs="Courier New"/>
          <w:color w:val="0000FF"/>
          <w:sz w:val="20"/>
          <w:szCs w:val="20"/>
          <w:highlight w:val="white"/>
          <w:lang w:val="es-ES_tradnl"/>
        </w:rPr>
        <w:t>&gt;</w:t>
      </w:r>
    </w:p>
    <w:p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gmd:fileIdentifier</w:t>
      </w:r>
      <w:r w:rsidRPr="007E74AC">
        <w:rPr>
          <w:rFonts w:ascii="Courier New" w:eastAsia="Times New Roman" w:hAnsi="Courier New" w:cs="Courier New"/>
          <w:color w:val="0000FF"/>
          <w:sz w:val="20"/>
          <w:szCs w:val="20"/>
          <w:highlight w:val="white"/>
          <w:lang w:val="es-ES_tradnl"/>
        </w:rPr>
        <w:t>/&gt;</w:t>
      </w:r>
    </w:p>
    <w:p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gmd:characterSet</w:t>
      </w:r>
      <w:r w:rsidRPr="007E74AC">
        <w:rPr>
          <w:rFonts w:ascii="Courier New" w:eastAsia="Times New Roman" w:hAnsi="Courier New" w:cs="Courier New"/>
          <w:color w:val="0000FF"/>
          <w:sz w:val="20"/>
          <w:szCs w:val="20"/>
          <w:highlight w:val="white"/>
          <w:lang w:val="es-ES_tradnl"/>
        </w:rPr>
        <w:t>/&gt;</w:t>
      </w:r>
    </w:p>
    <w:p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gmd:parentIdentifier</w:t>
      </w:r>
      <w:r w:rsidRPr="007E74AC">
        <w:rPr>
          <w:rFonts w:ascii="Courier New" w:eastAsia="Times New Roman" w:hAnsi="Courier New" w:cs="Courier New"/>
          <w:color w:val="0000FF"/>
          <w:sz w:val="20"/>
          <w:szCs w:val="20"/>
          <w:highlight w:val="white"/>
          <w:lang w:val="es-ES_tradnl"/>
        </w:rPr>
        <w:t>/&gt;</w:t>
      </w:r>
    </w:p>
    <w:p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gmd:hierarchyLevelName</w:t>
      </w:r>
      <w:r w:rsidRPr="007E74AC">
        <w:rPr>
          <w:rFonts w:ascii="Courier New" w:eastAsia="Times New Roman" w:hAnsi="Courier New" w:cs="Courier New"/>
          <w:color w:val="0000FF"/>
          <w:sz w:val="20"/>
          <w:szCs w:val="20"/>
          <w:highlight w:val="white"/>
          <w:lang w:val="es-ES_tradnl"/>
        </w:rPr>
        <w:t>/&gt;</w:t>
      </w:r>
    </w:p>
    <w:p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gmd:contact</w:t>
      </w:r>
      <w:r w:rsidRPr="007E74AC">
        <w:rPr>
          <w:rFonts w:ascii="Courier New" w:eastAsia="Times New Roman" w:hAnsi="Courier New" w:cs="Courier New"/>
          <w:color w:val="0000FF"/>
          <w:sz w:val="20"/>
          <w:szCs w:val="20"/>
          <w:highlight w:val="white"/>
          <w:lang w:val="es-ES_tradnl"/>
        </w:rPr>
        <w:t>/&gt;</w:t>
      </w:r>
    </w:p>
    <w:p w:rsidR="006629F1" w:rsidRPr="007E74AC" w:rsidRDefault="006629F1" w:rsidP="001933FD">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gmd:dateStamp</w:t>
      </w:r>
      <w:r w:rsidRPr="007E74AC">
        <w:rPr>
          <w:rFonts w:ascii="Courier New" w:eastAsia="Times New Roman" w:hAnsi="Courier New" w:cs="Courier New"/>
          <w:color w:val="0000FF"/>
          <w:sz w:val="20"/>
          <w:szCs w:val="20"/>
          <w:highlight w:val="white"/>
          <w:lang w:val="es-ES_tradnl"/>
        </w:rPr>
        <w:t>/&gt;</w:t>
      </w:r>
    </w:p>
    <w:p w:rsidR="006629F1" w:rsidRPr="007E74AC" w:rsidRDefault="006629F1" w:rsidP="001933FD">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gmd:identificationInfo</w:t>
      </w:r>
      <w:r w:rsidRPr="007E74AC">
        <w:rPr>
          <w:rFonts w:ascii="Courier New" w:eastAsia="Times New Roman" w:hAnsi="Courier New" w:cs="Courier New"/>
          <w:color w:val="0000FF"/>
          <w:sz w:val="20"/>
          <w:szCs w:val="20"/>
          <w:highlight w:val="white"/>
          <w:lang w:val="es-ES_tradnl"/>
        </w:rPr>
        <w:t>&gt;</w:t>
      </w:r>
    </w:p>
    <w:p w:rsidR="006629F1" w:rsidRPr="007E74AC" w:rsidRDefault="006629F1" w:rsidP="001933FD">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gmd:MD_DataIdentification</w:t>
      </w:r>
      <w:r w:rsidRPr="007E74AC">
        <w:rPr>
          <w:rFonts w:ascii="Courier New" w:eastAsia="Times New Roman" w:hAnsi="Courier New" w:cs="Courier New"/>
          <w:color w:val="0000FF"/>
          <w:sz w:val="20"/>
          <w:szCs w:val="20"/>
          <w:highlight w:val="white"/>
          <w:lang w:val="es-ES_tradnl"/>
        </w:rPr>
        <w:t>&gt;</w:t>
      </w:r>
    </w:p>
    <w:p w:rsidR="006629F1" w:rsidRPr="007E74AC" w:rsidRDefault="006629F1" w:rsidP="001933FD">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gmd:citation</w:t>
      </w:r>
      <w:r w:rsidRPr="007E74AC">
        <w:rPr>
          <w:rFonts w:ascii="Courier New" w:eastAsia="Times New Roman" w:hAnsi="Courier New" w:cs="Courier New"/>
          <w:color w:val="0000FF"/>
          <w:sz w:val="20"/>
          <w:szCs w:val="20"/>
          <w:highlight w:val="white"/>
          <w:lang w:val="es-ES_tradnl"/>
        </w:rPr>
        <w:t>&gt;</w:t>
      </w:r>
    </w:p>
    <w:p w:rsidR="006629F1" w:rsidRPr="007E74AC" w:rsidRDefault="006629F1" w:rsidP="001933FD">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gmd:CI_Citation</w:t>
      </w:r>
      <w:r w:rsidRPr="007E74AC">
        <w:rPr>
          <w:rFonts w:ascii="Courier New" w:eastAsia="Times New Roman" w:hAnsi="Courier New" w:cs="Courier New"/>
          <w:color w:val="0000FF"/>
          <w:sz w:val="20"/>
          <w:szCs w:val="20"/>
          <w:highlight w:val="white"/>
          <w:lang w:val="es-ES_tradnl"/>
        </w:rPr>
        <w:t>&gt;</w:t>
      </w:r>
    </w:p>
    <w:p w:rsidR="006629F1" w:rsidRPr="006629F1" w:rsidRDefault="006629F1" w:rsidP="001933FD">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001948DD">
        <w:rPr>
          <w:rFonts w:ascii="Courier New" w:eastAsia="Times New Roman" w:hAnsi="Courier New" w:cs="Courier New"/>
          <w:sz w:val="20"/>
          <w:szCs w:val="20"/>
          <w:highlight w:val="white"/>
          <w:lang w:val="es-ES_tradnl"/>
        </w:rPr>
        <w:t xml:space="preserve">  </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gmd:title</w:t>
      </w:r>
      <w:r w:rsidRPr="006629F1">
        <w:rPr>
          <w:rFonts w:ascii="Courier New" w:eastAsia="Times New Roman" w:hAnsi="Courier New" w:cs="Courier New"/>
          <w:color w:val="0000FF"/>
          <w:sz w:val="20"/>
          <w:szCs w:val="20"/>
          <w:highlight w:val="white"/>
        </w:rPr>
        <w:t>/&gt;</w:t>
      </w:r>
    </w:p>
    <w:p w:rsidR="006629F1" w:rsidRPr="006629F1" w:rsidRDefault="006629F1" w:rsidP="001933F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001948DD">
        <w:rPr>
          <w:rFonts w:ascii="Courier New" w:eastAsia="Times New Roman" w:hAnsi="Courier New" w:cs="Courier New"/>
          <w:sz w:val="20"/>
          <w:szCs w:val="20"/>
          <w:highlight w:val="white"/>
        </w:rPr>
        <w:t xml:space="preserve">  </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gmd:alternateTitle</w:t>
      </w:r>
      <w:r w:rsidRPr="006629F1">
        <w:rPr>
          <w:rFonts w:ascii="Courier New" w:eastAsia="Times New Roman" w:hAnsi="Courier New" w:cs="Courier New"/>
          <w:color w:val="0000FF"/>
          <w:sz w:val="20"/>
          <w:szCs w:val="20"/>
          <w:highlight w:val="white"/>
        </w:rPr>
        <w:t>/&gt;</w:t>
      </w:r>
    </w:p>
    <w:p w:rsidR="006629F1" w:rsidRPr="006629F1" w:rsidRDefault="006629F1" w:rsidP="001933F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001948DD">
        <w:rPr>
          <w:rFonts w:ascii="Courier New" w:eastAsia="Times New Roman" w:hAnsi="Courier New" w:cs="Courier New"/>
          <w:sz w:val="20"/>
          <w:szCs w:val="20"/>
          <w:highlight w:val="white"/>
        </w:rPr>
        <w:t xml:space="preserve">  </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gmd:date</w:t>
      </w:r>
      <w:r w:rsidRPr="006629F1">
        <w:rPr>
          <w:rFonts w:ascii="Courier New" w:eastAsia="Times New Roman" w:hAnsi="Courier New" w:cs="Courier New"/>
          <w:color w:val="0000FF"/>
          <w:sz w:val="20"/>
          <w:szCs w:val="20"/>
          <w:highlight w:val="white"/>
        </w:rPr>
        <w:t>/&gt;</w:t>
      </w:r>
    </w:p>
    <w:p w:rsidR="006629F1" w:rsidRPr="007E74AC" w:rsidRDefault="006629F1" w:rsidP="001933FD">
      <w:pPr>
        <w:autoSpaceDE w:val="0"/>
        <w:autoSpaceDN w:val="0"/>
        <w:adjustRightInd w:val="0"/>
        <w:spacing w:after="0"/>
        <w:jc w:val="left"/>
        <w:rPr>
          <w:rFonts w:ascii="Courier New" w:eastAsia="Times New Roman" w:hAnsi="Courier New" w:cs="Courier New"/>
          <w:sz w:val="20"/>
          <w:szCs w:val="20"/>
          <w:highlight w:val="white"/>
          <w:lang w:val="fr-FR"/>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001948DD">
        <w:rPr>
          <w:rFonts w:ascii="Courier New" w:eastAsia="Times New Roman" w:hAnsi="Courier New" w:cs="Courier New"/>
          <w:sz w:val="20"/>
          <w:szCs w:val="20"/>
          <w:highlight w:val="white"/>
        </w:rPr>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gmd:CI_Citation</w:t>
      </w:r>
      <w:r w:rsidRPr="007E74AC">
        <w:rPr>
          <w:rFonts w:ascii="Courier New" w:eastAsia="Times New Roman" w:hAnsi="Courier New" w:cs="Courier New"/>
          <w:color w:val="0000FF"/>
          <w:sz w:val="20"/>
          <w:szCs w:val="20"/>
          <w:highlight w:val="white"/>
          <w:lang w:val="fr-FR"/>
        </w:rPr>
        <w:t>&gt;</w:t>
      </w:r>
    </w:p>
    <w:p w:rsidR="006629F1" w:rsidRPr="007E74AC" w:rsidRDefault="006629F1" w:rsidP="00BA2B5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gmd:citation</w:t>
      </w:r>
      <w:r w:rsidRPr="007E74AC">
        <w:rPr>
          <w:rFonts w:ascii="Courier New" w:eastAsia="Times New Roman" w:hAnsi="Courier New" w:cs="Courier New"/>
          <w:color w:val="0000FF"/>
          <w:sz w:val="20"/>
          <w:szCs w:val="20"/>
          <w:highlight w:val="white"/>
          <w:lang w:val="fr-FR"/>
        </w:rPr>
        <w:t>&gt;</w:t>
      </w:r>
    </w:p>
    <w:p w:rsidR="006629F1" w:rsidRPr="007E74AC" w:rsidRDefault="006629F1" w:rsidP="00BA2B5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gmd:abstract</w:t>
      </w:r>
      <w:r w:rsidRPr="007E74AC">
        <w:rPr>
          <w:rFonts w:ascii="Courier New" w:eastAsia="Times New Roman" w:hAnsi="Courier New" w:cs="Courier New"/>
          <w:color w:val="0000FF"/>
          <w:sz w:val="20"/>
          <w:szCs w:val="20"/>
          <w:highlight w:val="white"/>
          <w:lang w:val="fr-FR"/>
        </w:rPr>
        <w:t>/&gt;</w:t>
      </w:r>
    </w:p>
    <w:p w:rsidR="006629F1" w:rsidRPr="007E74AC" w:rsidRDefault="006629F1" w:rsidP="00BA2B5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gmd:resourceFormat</w:t>
      </w:r>
      <w:r w:rsidRPr="007E74AC">
        <w:rPr>
          <w:rFonts w:ascii="Courier New" w:eastAsia="Times New Roman" w:hAnsi="Courier New" w:cs="Courier New"/>
          <w:color w:val="0000FF"/>
          <w:sz w:val="20"/>
          <w:szCs w:val="20"/>
          <w:highlight w:val="white"/>
          <w:lang w:val="fr-FR"/>
        </w:rPr>
        <w:t>/&gt;</w:t>
      </w:r>
    </w:p>
    <w:p w:rsidR="006629F1" w:rsidRPr="007E74AC" w:rsidRDefault="006629F1" w:rsidP="00BA2B5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gmd:language</w:t>
      </w:r>
      <w:r w:rsidRPr="007E74AC">
        <w:rPr>
          <w:rFonts w:ascii="Courier New" w:eastAsia="Times New Roman" w:hAnsi="Courier New" w:cs="Courier New"/>
          <w:color w:val="0000FF"/>
          <w:sz w:val="20"/>
          <w:szCs w:val="20"/>
          <w:highlight w:val="white"/>
          <w:lang w:val="fr-FR"/>
        </w:rPr>
        <w:t>/&gt;</w:t>
      </w:r>
    </w:p>
    <w:p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gmd:extent</w:t>
      </w:r>
      <w:r w:rsidRPr="007E74AC">
        <w:rPr>
          <w:rFonts w:ascii="Courier New" w:eastAsia="Times New Roman" w:hAnsi="Courier New" w:cs="Courier New"/>
          <w:color w:val="0000FF"/>
          <w:sz w:val="20"/>
          <w:szCs w:val="20"/>
          <w:highlight w:val="white"/>
          <w:lang w:val="fr-FR"/>
        </w:rPr>
        <w:t>&gt;</w:t>
      </w:r>
    </w:p>
    <w:p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gmd:EX_Extent</w:t>
      </w:r>
      <w:r w:rsidRPr="007E74AC">
        <w:rPr>
          <w:rFonts w:ascii="Courier New" w:eastAsia="Times New Roman" w:hAnsi="Courier New" w:cs="Courier New"/>
          <w:color w:val="0000FF"/>
          <w:sz w:val="20"/>
          <w:szCs w:val="20"/>
          <w:highlight w:val="white"/>
          <w:lang w:val="fr-FR"/>
        </w:rPr>
        <w:t>/&gt;</w:t>
      </w:r>
    </w:p>
    <w:p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gmd:extent</w:t>
      </w:r>
      <w:r w:rsidRPr="007E74AC">
        <w:rPr>
          <w:rFonts w:ascii="Courier New" w:eastAsia="Times New Roman" w:hAnsi="Courier New" w:cs="Courier New"/>
          <w:color w:val="0000FF"/>
          <w:sz w:val="20"/>
          <w:szCs w:val="20"/>
          <w:highlight w:val="white"/>
          <w:lang w:val="fr-FR"/>
        </w:rPr>
        <w:t>&gt;</w:t>
      </w:r>
    </w:p>
    <w:p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gmd:MD_DataIdentification</w:t>
      </w:r>
      <w:r w:rsidRPr="007E74AC">
        <w:rPr>
          <w:rFonts w:ascii="Courier New" w:eastAsia="Times New Roman" w:hAnsi="Courier New" w:cs="Courier New"/>
          <w:color w:val="0000FF"/>
          <w:sz w:val="20"/>
          <w:szCs w:val="20"/>
          <w:highlight w:val="white"/>
          <w:lang w:val="fr-FR"/>
        </w:rPr>
        <w:t>&gt;</w:t>
      </w:r>
    </w:p>
    <w:p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gmd:identificationInfo</w:t>
      </w:r>
      <w:r w:rsidRPr="007E74AC">
        <w:rPr>
          <w:rFonts w:ascii="Courier New" w:eastAsia="Times New Roman" w:hAnsi="Courier New" w:cs="Courier New"/>
          <w:color w:val="0000FF"/>
          <w:sz w:val="20"/>
          <w:szCs w:val="20"/>
          <w:highlight w:val="white"/>
          <w:lang w:val="fr-FR"/>
        </w:rPr>
        <w:t>&gt;</w:t>
      </w:r>
    </w:p>
    <w:p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gmd:MD_Metadata</w:t>
      </w:r>
      <w:r w:rsidRPr="007E74AC">
        <w:rPr>
          <w:rFonts w:ascii="Courier New" w:eastAsia="Times New Roman" w:hAnsi="Courier New" w:cs="Courier New"/>
          <w:color w:val="0000FF"/>
          <w:sz w:val="20"/>
          <w:szCs w:val="20"/>
          <w:highlight w:val="white"/>
          <w:lang w:val="fr-FR"/>
        </w:rPr>
        <w:t>&gt;</w:t>
      </w:r>
    </w:p>
    <w:p w:rsidR="006629F1" w:rsidRPr="00734E8A"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gmljp2:isoMetadata</w:t>
      </w:r>
      <w:r w:rsidRPr="00734E8A">
        <w:rPr>
          <w:rFonts w:ascii="Courier New" w:eastAsia="Times New Roman" w:hAnsi="Courier New" w:cs="Courier New"/>
          <w:color w:val="0000FF"/>
          <w:sz w:val="20"/>
          <w:szCs w:val="20"/>
          <w:highlight w:val="white"/>
        </w:rPr>
        <w:t>&gt;</w:t>
      </w:r>
    </w:p>
    <w:p w:rsidR="006629F1" w:rsidRPr="00734E8A"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lastRenderedPageBreak/>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gmljp2:Metadata</w:t>
      </w:r>
      <w:r w:rsidRPr="00734E8A">
        <w:rPr>
          <w:rFonts w:ascii="Courier New" w:eastAsia="Times New Roman" w:hAnsi="Courier New" w:cs="Courier New"/>
          <w:color w:val="0000FF"/>
          <w:sz w:val="20"/>
          <w:szCs w:val="20"/>
          <w:highlight w:val="white"/>
        </w:rPr>
        <w:t>&gt;</w:t>
      </w:r>
    </w:p>
    <w:p w:rsidR="006629F1" w:rsidRPr="00734E8A"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gmlcov:metadata</w:t>
      </w:r>
      <w:r w:rsidRPr="00734E8A">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gmljp2:GMLJP2RectifiedGridCoverage</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gmljp2:featureMember</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gmljp2:featureMember</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gmljp2:GMLJP2Features</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ID_FE_2</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gml:FeatureCollection</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ID_07</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gml:featureMember</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gml:Observation</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ID_08</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gml:validTime</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gml:resultOf</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gml:Observation</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gml:featureMember</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gml:FeatureCollection</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gmljp2:GMLJP2Features</w:t>
      </w:r>
      <w:r w:rsidRPr="006629F1">
        <w:rPr>
          <w:rFonts w:ascii="Courier New" w:eastAsia="Times New Roman" w:hAnsi="Courier New" w:cs="Courier New"/>
          <w:color w:val="0000FF"/>
          <w:sz w:val="20"/>
          <w:szCs w:val="20"/>
          <w:highlight w:val="white"/>
        </w:rPr>
        <w:t>&gt;</w:t>
      </w:r>
    </w:p>
    <w:p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gmljp2:featureMember</w:t>
      </w:r>
      <w:r w:rsidRPr="006629F1">
        <w:rPr>
          <w:rFonts w:ascii="Courier New" w:eastAsia="Times New Roman" w:hAnsi="Courier New" w:cs="Courier New"/>
          <w:color w:val="0000FF"/>
          <w:sz w:val="20"/>
          <w:szCs w:val="20"/>
          <w:highlight w:val="white"/>
        </w:rPr>
        <w:t>&gt;</w:t>
      </w:r>
    </w:p>
    <w:p w:rsidR="00EB7B0A" w:rsidRDefault="00EB7B0A" w:rsidP="00DD712D">
      <w:pPr>
        <w:autoSpaceDE w:val="0"/>
        <w:autoSpaceDN w:val="0"/>
        <w:adjustRightInd w:val="0"/>
        <w:spacing w:after="0"/>
        <w:jc w:val="left"/>
        <w:rPr>
          <w:rFonts w:ascii="Courier New" w:eastAsia="Times New Roman" w:hAnsi="Courier New" w:cs="Courier New"/>
          <w:sz w:val="20"/>
          <w:szCs w:val="20"/>
          <w:highlight w:val="white"/>
        </w:rPr>
      </w:pPr>
      <w:bookmarkStart w:id="362" w:name="_Toc385680124"/>
      <w:r w:rsidRPr="00EB7B0A">
        <w:rPr>
          <w:rFonts w:ascii="Courier New" w:eastAsia="Times New Roman" w:hAnsi="Courier New" w:cs="Courier New"/>
          <w:sz w:val="20"/>
          <w:szCs w:val="20"/>
          <w:highlight w:val="white"/>
        </w:rPr>
        <w:t>&lt;/</w:t>
      </w:r>
      <w:r w:rsidRPr="00EB7B0A">
        <w:rPr>
          <w:rFonts w:ascii="Courier New" w:eastAsia="Times New Roman" w:hAnsi="Courier New" w:cs="Courier New"/>
          <w:color w:val="800000"/>
          <w:sz w:val="20"/>
          <w:szCs w:val="20"/>
          <w:highlight w:val="white"/>
        </w:rPr>
        <w:t>gmljp2:GMLJP2CoverageCollection</w:t>
      </w:r>
      <w:r w:rsidRPr="00EB7B0A">
        <w:rPr>
          <w:rFonts w:ascii="Courier New" w:eastAsia="Times New Roman" w:hAnsi="Courier New" w:cs="Courier New"/>
          <w:sz w:val="20"/>
          <w:szCs w:val="20"/>
          <w:highlight w:val="white"/>
        </w:rPr>
        <w:t>&gt;</w:t>
      </w:r>
    </w:p>
    <w:p w:rsidR="00F03173" w:rsidRPr="00EB7B0A" w:rsidRDefault="00F03173" w:rsidP="00DD712D">
      <w:pPr>
        <w:autoSpaceDE w:val="0"/>
        <w:autoSpaceDN w:val="0"/>
        <w:adjustRightInd w:val="0"/>
        <w:spacing w:after="0"/>
        <w:jc w:val="left"/>
        <w:rPr>
          <w:rFonts w:ascii="Courier New" w:eastAsia="Times New Roman" w:hAnsi="Courier New" w:cs="Courier New"/>
          <w:sz w:val="20"/>
          <w:szCs w:val="20"/>
          <w:highlight w:val="white"/>
        </w:rPr>
      </w:pPr>
    </w:p>
    <w:p w:rsidR="00D51C73" w:rsidRPr="00E53334" w:rsidRDefault="00307224" w:rsidP="00DD712D">
      <w:pPr>
        <w:pStyle w:val="Heading2"/>
        <w:ind w:left="550"/>
      </w:pPr>
      <w:bookmarkStart w:id="363" w:name="_Toc500957338"/>
      <w:r>
        <w:t>CIS</w:t>
      </w:r>
      <w:r w:rsidRPr="00E53334">
        <w:t xml:space="preserve"> </w:t>
      </w:r>
      <w:r w:rsidR="00D51C73" w:rsidRPr="00E53334">
        <w:t xml:space="preserve">for </w:t>
      </w:r>
      <w:bookmarkEnd w:id="362"/>
      <w:r w:rsidR="005729E6">
        <w:t>JPEG 2000</w:t>
      </w:r>
      <w:bookmarkEnd w:id="363"/>
    </w:p>
    <w:p w:rsidR="00497E9F" w:rsidRDefault="00307224" w:rsidP="009F7155">
      <w:pPr>
        <w:pStyle w:val="BodyText1"/>
      </w:pPr>
      <w:r>
        <w:t xml:space="preserve">CIS </w:t>
      </w:r>
      <w:r w:rsidR="00D51C73">
        <w:t xml:space="preserve">defines the associated </w:t>
      </w:r>
      <w:r w:rsidR="005729E6">
        <w:t>JPEG 2000</w:t>
      </w:r>
      <w:r w:rsidR="00D51C73">
        <w:t xml:space="preserve"> file as a </w:t>
      </w:r>
      <w:r w:rsidR="001176AF">
        <w:t>geo</w:t>
      </w:r>
      <w:r w:rsidR="00CD335A">
        <w:t>spatial</w:t>
      </w:r>
      <w:r w:rsidR="00D51C73">
        <w:t xml:space="preserve"> </w:t>
      </w:r>
      <w:r w:rsidR="00FD410D">
        <w:t>2</w:t>
      </w:r>
      <w:r w:rsidR="009D58D5">
        <w:t>d</w:t>
      </w:r>
      <w:r w:rsidR="00FD410D">
        <w:t xml:space="preserve"> coverage</w:t>
      </w:r>
      <w:r w:rsidR="00D51C73">
        <w:t xml:space="preserve">. </w:t>
      </w:r>
    </w:p>
    <w:p w:rsidR="00D51C73" w:rsidRDefault="00D51C73" w:rsidP="009F7155">
      <w:pPr>
        <w:pStyle w:val="BodyText1"/>
      </w:pPr>
      <w:r>
        <w:t xml:space="preserve">Such coverage descriptions are based directly on the </w:t>
      </w:r>
      <w:r w:rsidR="00307224">
        <w:t xml:space="preserve">CIS </w:t>
      </w:r>
      <w:r>
        <w:t xml:space="preserve">namespace gmlcov and do not require to define a specific application schema for each </w:t>
      </w:r>
      <w:r w:rsidR="005729E6">
        <w:t>JPEG 2000</w:t>
      </w:r>
      <w:r>
        <w:t xml:space="preserve"> instance. There can be only ONE element of the gmlcov:AbstractCoverageType per codestream even though the </w:t>
      </w:r>
      <w:r w:rsidR="00307224">
        <w:t xml:space="preserve">CIS </w:t>
      </w:r>
      <w:r>
        <w:t xml:space="preserve">element can describe more than one field (band) if the codestream also describes more than one filed or band. </w:t>
      </w:r>
      <w:hyperlink w:anchor="_Toc435261727" w:history="1">
        <w:r w:rsidRPr="00C16B24">
          <w:rPr>
            <w:rStyle w:val="Hyperlink"/>
          </w:rPr>
          <w:t>Clause 9</w:t>
        </w:r>
      </w:hyperlink>
      <w:r>
        <w:t xml:space="preserve"> provides details on the mapping of coverage description instances and codestreams in the multiple codestream case.</w:t>
      </w:r>
    </w:p>
    <w:p w:rsidR="001F7FC1" w:rsidRPr="00EF727F" w:rsidRDefault="00BA7507" w:rsidP="009F7155">
      <w:pPr>
        <w:pStyle w:val="Requirement"/>
        <w:outlineLvl w:val="9"/>
      </w:pPr>
      <w:r>
        <w:t>/req/core/</w:t>
      </w:r>
      <w:r w:rsidR="001F7FC1">
        <w:t>filename-codestream</w:t>
      </w:r>
    </w:p>
    <w:p w:rsidR="00CB62C8" w:rsidRPr="004266F1" w:rsidRDefault="001F7FC1" w:rsidP="009F7155">
      <w:pPr>
        <w:pStyle w:val="Requirement"/>
        <w:numPr>
          <w:ilvl w:val="0"/>
          <w:numId w:val="0"/>
        </w:numPr>
        <w:outlineLvl w:val="9"/>
      </w:pPr>
      <w:r w:rsidRPr="004266F1">
        <w:t xml:space="preserve">The fileName subelement of the rangeSet in the coverage description shall contain a reference to the corresponding codestream in the </w:t>
      </w:r>
      <w:r w:rsidR="005729E6">
        <w:t>JPEG 2000</w:t>
      </w:r>
      <w:r w:rsidRPr="004266F1">
        <w:t xml:space="preserve"> file. The fileStructure subelement shall be “inapplicable”</w:t>
      </w:r>
      <w:r w:rsidRPr="007E74AC">
        <w:rPr>
          <w:rStyle w:val="RequirementChar"/>
          <w:b w:val="0"/>
          <w:szCs w:val="23"/>
        </w:rPr>
        <w:t>.</w:t>
      </w:r>
    </w:p>
    <w:p w:rsidR="00D51C73" w:rsidRDefault="00D51C73" w:rsidP="00DD712D">
      <w:pPr>
        <w:spacing w:before="240"/>
      </w:pPr>
      <w:r>
        <w:t xml:space="preserve">The following sketches a valid </w:t>
      </w:r>
      <w:r w:rsidR="00307224">
        <w:t xml:space="preserve">CIS </w:t>
      </w:r>
      <w:r>
        <w:t xml:space="preserve">XML file that describes a single field (one band) embedded in a </w:t>
      </w:r>
      <w:r w:rsidR="005729E6">
        <w:t>JPEG 2000</w:t>
      </w:r>
      <w:r>
        <w:t xml:space="preserve"> XML box. Please note the use of fileName and fileStructure:</w:t>
      </w:r>
    </w:p>
    <w:p w:rsidR="002C1A63" w:rsidRDefault="002C1A63" w:rsidP="009F7155">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http://www.opengis.net/gml/3.2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xmlns:gmlcov</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http://www.opengis.net/gmlcov/1.0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xmlns:gmljp2</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B96501">
        <w:rPr>
          <w:rFonts w:ascii="Arial" w:eastAsia="Times New Roman" w:hAnsi="Arial" w:cs="Arial"/>
          <w:sz w:val="20"/>
          <w:szCs w:val="20"/>
          <w:highlight w:val="white"/>
        </w:rPr>
        <w:t>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xmlns:swe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http://www.opengis.net/swe/2.0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xmlns:xsi</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http://www.w3.org/2001/XMLSchema-instance</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xsi:schemaLocation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sz w:val="20"/>
          <w:szCs w:val="20"/>
          <w:highlight w:val="white"/>
        </w:rPr>
        <w:t xml:space="preserve">  </w:t>
      </w:r>
      <w:r w:rsidR="00154E73"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Pr>
          <w:rFonts w:ascii="Arial" w:eastAsia="Times New Roman" w:hAnsi="Arial" w:cs="Arial"/>
          <w:sz w:val="20"/>
          <w:szCs w:val="20"/>
          <w:highlight w:val="white"/>
        </w:rPr>
        <w:t>/gmljp2.xsd</w:t>
      </w:r>
      <w:r>
        <w:rPr>
          <w:rFonts w:ascii="Arial" w:eastAsia="Times New Roman" w:hAnsi="Arial" w:cs="Arial"/>
          <w:color w:val="0000FF"/>
          <w:sz w:val="20"/>
          <w:szCs w:val="20"/>
          <w:highlight w:val="white"/>
        </w:rPr>
        <w:t>"&gt;</w:t>
      </w:r>
    </w:p>
    <w:p w:rsidR="002C1A63" w:rsidRDefault="002C1A63" w:rsidP="009F7155">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Note: The Coverage container defines a collection grid limited to a single point whose value is set to 0; its domainSet is defined by a .Grid restricted to a single point whose value is 0 (in order to fulfil Requirement 11), whose rangeType field name is "Collection" </w:t>
      </w:r>
      <w:r>
        <w:rPr>
          <w:rFonts w:ascii="Arial" w:eastAsia="Times New Roman" w:hAnsi="Arial" w:cs="Arial"/>
          <w:color w:val="0000FF"/>
          <w:sz w:val="20"/>
          <w:szCs w:val="20"/>
          <w:highlight w:val="white"/>
        </w:rPr>
        <w:t>--&gt;</w:t>
      </w:r>
    </w:p>
    <w:p w:rsidR="00154E73" w:rsidRPr="00A17D81" w:rsidRDefault="00154E73" w:rsidP="009F7155">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rsidR="00154E73" w:rsidRPr="00A17D81" w:rsidRDefault="00154E73"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rsidR="00154E73" w:rsidRPr="00A17D81" w:rsidRDefault="00154E73"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154E73" w:rsidRPr="00A17D81" w:rsidRDefault="00154E73"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rsidR="00154E73" w:rsidRPr="00A17D81" w:rsidRDefault="00154E73"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lastRenderedPageBreak/>
        <w:tab/>
        <w:t>&lt;gml:doubleOrNilReasonTupleList&gt;inapplicable&lt;/gml:doubleOrNilReasonTupleList&gt;</w:t>
      </w:r>
    </w:p>
    <w:p w:rsidR="00154E73" w:rsidRPr="00A17D81" w:rsidRDefault="00154E73"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154E73" w:rsidRPr="00A17D81" w:rsidRDefault="00154E73"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rsidR="00154E73" w:rsidRPr="00A17D81" w:rsidRDefault="00154E73"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rsidR="00154E73" w:rsidRPr="00A17D81" w:rsidRDefault="00154E73"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154E73" w:rsidRPr="00A17D81" w:rsidRDefault="00154E73"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rsidR="00154E73" w:rsidRPr="00A17D81" w:rsidRDefault="00154E73"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154E73" w:rsidRPr="00A17D81" w:rsidRDefault="00154E73" w:rsidP="001933FD">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rsidR="002C1A63" w:rsidRDefault="002C1A63" w:rsidP="001933F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rsidR="002C1A63" w:rsidRDefault="002C1A63" w:rsidP="001933F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RGC01_CCID1</w:t>
      </w:r>
      <w:r>
        <w:rPr>
          <w:rFonts w:ascii="Arial" w:eastAsia="Times New Roman" w:hAnsi="Arial" w:cs="Arial"/>
          <w:color w:val="0000FF"/>
          <w:sz w:val="20"/>
          <w:szCs w:val="20"/>
          <w:highlight w:val="white"/>
        </w:rPr>
        <w:t>"&gt;</w:t>
      </w:r>
    </w:p>
    <w:p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axisLabels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uomLabels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deg deg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"&gt;</w:t>
      </w:r>
    </w:p>
    <w:p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1.0 1.0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p>
    <w:p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3.0 10.0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RG_RGC01_CCID1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99 29</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P0001_RGC01_CCID1</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"Upper-left" image origin </w:t>
      </w:r>
      <w:r>
        <w:rPr>
          <w:rFonts w:ascii="Arial" w:eastAsia="Times New Roman" w:hAnsi="Arial" w:cs="Arial"/>
          <w:color w:val="0000FF"/>
          <w:sz w:val="20"/>
          <w:szCs w:val="20"/>
          <w:highlight w:val="white"/>
        </w:rPr>
        <w:t>--&gt;</w:t>
      </w:r>
    </w:p>
    <w:p w:rsidR="002C1A63" w:rsidRPr="00667F85" w:rsidRDefault="002C1A63" w:rsidP="00DD712D">
      <w:pPr>
        <w:autoSpaceDE w:val="0"/>
        <w:autoSpaceDN w:val="0"/>
        <w:adjustRightInd w:val="0"/>
        <w:spacing w:after="0"/>
        <w:jc w:val="left"/>
        <w:rPr>
          <w:rFonts w:ascii="Arial" w:eastAsia="Times New Roman" w:hAnsi="Arial" w:cs="Arial"/>
          <w:sz w:val="20"/>
          <w:szCs w:val="20"/>
          <w:highlight w:val="white"/>
          <w:lang w:val="fr-FR"/>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sidRPr="00667F85">
        <w:rPr>
          <w:rFonts w:ascii="Arial" w:eastAsia="Times New Roman" w:hAnsi="Arial" w:cs="Arial"/>
          <w:color w:val="0000FF"/>
          <w:sz w:val="20"/>
          <w:szCs w:val="20"/>
          <w:highlight w:val="white"/>
          <w:lang w:val="fr-FR"/>
        </w:rPr>
        <w:t>&lt;</w:t>
      </w:r>
      <w:r w:rsidRPr="00667F85">
        <w:rPr>
          <w:rFonts w:ascii="Arial" w:eastAsia="Times New Roman" w:hAnsi="Arial" w:cs="Arial"/>
          <w:color w:val="800000"/>
          <w:sz w:val="20"/>
          <w:szCs w:val="20"/>
          <w:highlight w:val="white"/>
          <w:lang w:val="fr-FR"/>
        </w:rPr>
        <w:t>gml:pos</w:t>
      </w:r>
      <w:r w:rsidRPr="00667F85">
        <w:rPr>
          <w:rFonts w:ascii="Arial" w:eastAsia="Times New Roman" w:hAnsi="Arial" w:cs="Arial"/>
          <w:color w:val="0000FF"/>
          <w:sz w:val="20"/>
          <w:szCs w:val="20"/>
          <w:highlight w:val="white"/>
          <w:lang w:val="fr-FR"/>
        </w:rPr>
        <w:t>&gt;</w:t>
      </w:r>
      <w:r w:rsidRPr="00667F85">
        <w:rPr>
          <w:rFonts w:ascii="Arial" w:eastAsia="Times New Roman" w:hAnsi="Arial" w:cs="Arial"/>
          <w:sz w:val="20"/>
          <w:szCs w:val="20"/>
          <w:highlight w:val="white"/>
          <w:lang w:val="fr-FR"/>
        </w:rPr>
        <w:t>2.95 1.05</w:t>
      </w:r>
      <w:r w:rsidRPr="00667F85">
        <w:rPr>
          <w:rFonts w:ascii="Arial" w:eastAsia="Times New Roman" w:hAnsi="Arial" w:cs="Arial"/>
          <w:color w:val="0000FF"/>
          <w:sz w:val="20"/>
          <w:szCs w:val="20"/>
          <w:highlight w:val="white"/>
          <w:lang w:val="fr-FR"/>
        </w:rPr>
        <w:t>&lt;/</w:t>
      </w:r>
      <w:r w:rsidRPr="00667F85">
        <w:rPr>
          <w:rFonts w:ascii="Arial" w:eastAsia="Times New Roman" w:hAnsi="Arial" w:cs="Arial"/>
          <w:color w:val="800000"/>
          <w:sz w:val="20"/>
          <w:szCs w:val="20"/>
          <w:highlight w:val="white"/>
          <w:lang w:val="fr-FR"/>
        </w:rPr>
        <w:t>gml:pos</w:t>
      </w:r>
      <w:r w:rsidRPr="00667F85">
        <w:rPr>
          <w:rFonts w:ascii="Arial" w:eastAsia="Times New Roman" w:hAnsi="Arial" w:cs="Arial"/>
          <w:color w:val="0000FF"/>
          <w:sz w:val="20"/>
          <w:szCs w:val="20"/>
          <w:highlight w:val="white"/>
          <w:lang w:val="fr-FR"/>
        </w:rPr>
        <w:t>&gt;</w:t>
      </w:r>
    </w:p>
    <w:p w:rsidR="002C1A63" w:rsidRPr="00667F85" w:rsidRDefault="002C1A63" w:rsidP="00DD712D">
      <w:pPr>
        <w:autoSpaceDE w:val="0"/>
        <w:autoSpaceDN w:val="0"/>
        <w:adjustRightInd w:val="0"/>
        <w:spacing w:after="0"/>
        <w:jc w:val="left"/>
        <w:rPr>
          <w:rFonts w:ascii="Arial" w:eastAsia="Times New Roman" w:hAnsi="Arial" w:cs="Arial"/>
          <w:sz w:val="20"/>
          <w:szCs w:val="20"/>
          <w:highlight w:val="white"/>
          <w:lang w:val="fr-FR"/>
        </w:rPr>
      </w:pP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color w:val="0000FF"/>
          <w:sz w:val="20"/>
          <w:szCs w:val="20"/>
          <w:highlight w:val="white"/>
          <w:lang w:val="fr-FR"/>
        </w:rPr>
        <w:t>&lt;/</w:t>
      </w:r>
      <w:r w:rsidRPr="00667F85">
        <w:rPr>
          <w:rFonts w:ascii="Arial" w:eastAsia="Times New Roman" w:hAnsi="Arial" w:cs="Arial"/>
          <w:color w:val="800000"/>
          <w:sz w:val="20"/>
          <w:szCs w:val="20"/>
          <w:highlight w:val="white"/>
          <w:lang w:val="fr-FR"/>
        </w:rPr>
        <w:t>gml:Point</w:t>
      </w:r>
      <w:r w:rsidRPr="00667F85">
        <w:rPr>
          <w:rFonts w:ascii="Arial" w:eastAsia="Times New Roman" w:hAnsi="Arial" w:cs="Arial"/>
          <w:color w:val="0000FF"/>
          <w:sz w:val="20"/>
          <w:szCs w:val="20"/>
          <w:highlight w:val="white"/>
          <w:lang w:val="fr-FR"/>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0 0.1</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-0.1 0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gml:rangeParameters</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gmljp2://codestream/0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Record Interleaved</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FF0000"/>
          <w:sz w:val="20"/>
          <w:szCs w:val="20"/>
          <w:highlight w:val="white"/>
        </w:rPr>
        <w:t xml:space="preserve"> 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Panchromatic</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FF0000"/>
          <w:sz w:val="20"/>
          <w:szCs w:val="20"/>
          <w:highlight w:val="white"/>
        </w:rPr>
        <w:t xml:space="preserve"> definition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http://www.opengis.net/def/ogc-eo/opt/SpectralMode/PANCHROMATIC</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Panchromatic Channel</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swe:uom</w:t>
      </w:r>
      <w:r>
        <w:rPr>
          <w:rFonts w:ascii="Arial" w:eastAsia="Times New Roman" w:hAnsi="Arial" w:cs="Arial"/>
          <w:color w:val="FF0000"/>
          <w:sz w:val="20"/>
          <w:szCs w:val="20"/>
          <w:highlight w:val="white"/>
        </w:rPr>
        <w:t xml:space="preserve"> code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unity</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Unity for value without unit of measures </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lastRenderedPageBreak/>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0000FF"/>
          <w:sz w:val="20"/>
          <w:szCs w:val="20"/>
          <w:highlight w:val="white"/>
        </w:rPr>
        <w:t>&gt;</w:t>
      </w:r>
    </w:p>
    <w:p w:rsidR="002C1A63" w:rsidRDefault="002C1A63" w:rsidP="00DD712D"/>
    <w:p w:rsidR="00D51C73" w:rsidRDefault="00D51C73" w:rsidP="00DD712D">
      <w:pPr>
        <w:pStyle w:val="Heading1"/>
        <w:pageBreakBefore/>
        <w:spacing w:before="240" w:after="0"/>
        <w:ind w:left="550"/>
      </w:pPr>
      <w:bookmarkStart w:id="364" w:name="_Toc435261727"/>
      <w:bookmarkStart w:id="365" w:name="_Toc435261732"/>
      <w:bookmarkStart w:id="366" w:name="_Toc435261733"/>
      <w:bookmarkStart w:id="367" w:name="_Toc435261734"/>
      <w:bookmarkStart w:id="368" w:name="_Toc435261735"/>
      <w:bookmarkStart w:id="369" w:name="_Toc435261736"/>
      <w:bookmarkStart w:id="370" w:name="_Toc435261737"/>
      <w:bookmarkStart w:id="371" w:name="_Toc435261738"/>
      <w:bookmarkStart w:id="372" w:name="_Toc435261739"/>
      <w:bookmarkStart w:id="373" w:name="_Toc435261740"/>
      <w:bookmarkStart w:id="374" w:name="_Toc435261741"/>
      <w:bookmarkStart w:id="375" w:name="_Toc435261742"/>
      <w:bookmarkStart w:id="376" w:name="_Toc435261743"/>
      <w:bookmarkStart w:id="377" w:name="_Toc435261744"/>
      <w:bookmarkStart w:id="378" w:name="_Toc435261745"/>
      <w:bookmarkStart w:id="379" w:name="_Toc435261746"/>
      <w:bookmarkStart w:id="380" w:name="_Toc435261747"/>
      <w:bookmarkStart w:id="381" w:name="_Toc435261749"/>
      <w:bookmarkStart w:id="382" w:name="_Toc435261750"/>
      <w:bookmarkStart w:id="383" w:name="_Toc435261751"/>
      <w:bookmarkStart w:id="384" w:name="_Toc435261752"/>
      <w:bookmarkStart w:id="385" w:name="_Toc435261753"/>
      <w:bookmarkStart w:id="386" w:name="_Toc435261754"/>
      <w:bookmarkStart w:id="387" w:name="_Toc435261755"/>
      <w:bookmarkStart w:id="388" w:name="_Toc435261756"/>
      <w:bookmarkStart w:id="389" w:name="_Toc435261757"/>
      <w:bookmarkStart w:id="390" w:name="_Toc435261759"/>
      <w:bookmarkStart w:id="391" w:name="_Toc435261760"/>
      <w:bookmarkStart w:id="392" w:name="_Toc435261761"/>
      <w:bookmarkStart w:id="393" w:name="_Toc435261762"/>
      <w:bookmarkStart w:id="394" w:name="_Toc435261764"/>
      <w:bookmarkStart w:id="395" w:name="_Toc435261766"/>
      <w:bookmarkStart w:id="396" w:name="_Toc435261767"/>
      <w:bookmarkStart w:id="397" w:name="_Toc435261768"/>
      <w:bookmarkStart w:id="398" w:name="_Toc435261769"/>
      <w:bookmarkStart w:id="399" w:name="_Toc435261770"/>
      <w:bookmarkStart w:id="400" w:name="_Toc435261771"/>
      <w:bookmarkStart w:id="401" w:name="_Toc435261772"/>
      <w:bookmarkStart w:id="402" w:name="_Toc435261773"/>
      <w:bookmarkStart w:id="403" w:name="_Toc435261774"/>
      <w:bookmarkStart w:id="404" w:name="_Toc435261775"/>
      <w:bookmarkStart w:id="405" w:name="_Toc435261776"/>
      <w:bookmarkStart w:id="406" w:name="_Toc435261777"/>
      <w:bookmarkStart w:id="407" w:name="_Toc435261778"/>
      <w:bookmarkStart w:id="408" w:name="_Toc435261779"/>
      <w:bookmarkStart w:id="409" w:name="_Toc435261780"/>
      <w:bookmarkStart w:id="410" w:name="_Toc435261781"/>
      <w:bookmarkStart w:id="411" w:name="_Packaging_GML_in"/>
      <w:bookmarkStart w:id="412" w:name="_Toc500957339"/>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lastRenderedPageBreak/>
        <w:t xml:space="preserve">Packaging GML in </w:t>
      </w:r>
      <w:r w:rsidR="005729E6">
        <w:t>JPEG 2000</w:t>
      </w:r>
      <w:bookmarkEnd w:id="412"/>
    </w:p>
    <w:p w:rsidR="00D51C73" w:rsidRPr="00E53334" w:rsidRDefault="00D51C73" w:rsidP="00DD712D">
      <w:pPr>
        <w:pStyle w:val="Heading2"/>
        <w:spacing w:before="0"/>
        <w:ind w:left="550"/>
      </w:pPr>
      <w:bookmarkStart w:id="413" w:name="_TOC52479"/>
      <w:bookmarkStart w:id="414" w:name="TOC346401828"/>
      <w:bookmarkStart w:id="415" w:name="_Toc385680125"/>
      <w:bookmarkStart w:id="416" w:name="_Toc500957340"/>
      <w:bookmarkEnd w:id="413"/>
      <w:bookmarkEnd w:id="414"/>
      <w:r w:rsidRPr="00E53334">
        <w:t>Introduction</w:t>
      </w:r>
      <w:bookmarkEnd w:id="415"/>
      <w:bookmarkEnd w:id="416"/>
    </w:p>
    <w:p w:rsidR="00D51C73" w:rsidRDefault="00D51C73" w:rsidP="009F7155">
      <w:pPr>
        <w:pStyle w:val="BodyText1"/>
      </w:pPr>
      <w:r>
        <w:t xml:space="preserve">This clause describes the mechanisms for packaging coverage information data and eventual GML application schemas inside </w:t>
      </w:r>
      <w:r w:rsidR="005729E6">
        <w:t>JPEG 2000</w:t>
      </w:r>
      <w:r>
        <w:t xml:space="preserve"> data files. It also provides rules for encoding references between GML instances and GML application schemas, and between GML instances. </w:t>
      </w:r>
      <w:r w:rsidR="00A432D2">
        <w:t>Finally,</w:t>
      </w:r>
      <w:r>
        <w:t xml:space="preserve"> it provides the rules for associating coverage descriptions (see Clauses </w:t>
      </w:r>
      <w:hyperlink w:anchor="_Roles_of_GML" w:history="1">
        <w:r w:rsidRPr="00C16B24">
          <w:rPr>
            <w:rStyle w:val="Hyperlink"/>
          </w:rPr>
          <w:t>6</w:t>
        </w:r>
      </w:hyperlink>
      <w:r>
        <w:t xml:space="preserve"> and </w:t>
      </w:r>
      <w:hyperlink w:anchor="_Toc481700231" w:history="1">
        <w:r w:rsidRPr="00C16B24">
          <w:rPr>
            <w:rStyle w:val="Hyperlink"/>
          </w:rPr>
          <w:t>7</w:t>
        </w:r>
      </w:hyperlink>
      <w:r>
        <w:t xml:space="preserve">) and </w:t>
      </w:r>
      <w:r w:rsidR="005729E6">
        <w:t>JPEG 2000</w:t>
      </w:r>
      <w:r>
        <w:t xml:space="preserve"> codestreams.</w:t>
      </w:r>
    </w:p>
    <w:p w:rsidR="00D51C73" w:rsidRPr="00E53334" w:rsidRDefault="00D51C73" w:rsidP="00DD712D">
      <w:pPr>
        <w:pStyle w:val="Heading2"/>
        <w:ind w:left="550"/>
      </w:pPr>
      <w:bookmarkStart w:id="417" w:name="_Toc385680126"/>
      <w:bookmarkStart w:id="418" w:name="_Toc500957341"/>
      <w:r w:rsidRPr="00E53334">
        <w:t xml:space="preserve">Use of </w:t>
      </w:r>
      <w:r w:rsidR="005729E6">
        <w:t>JPEG 2000</w:t>
      </w:r>
      <w:r w:rsidRPr="00E53334">
        <w:t xml:space="preserve"> boxes</w:t>
      </w:r>
      <w:bookmarkEnd w:id="417"/>
      <w:bookmarkEnd w:id="418"/>
    </w:p>
    <w:p w:rsidR="00D51C73" w:rsidRDefault="00D51C73" w:rsidP="009F7155">
      <w:pPr>
        <w:pStyle w:val="BodyText1"/>
      </w:pPr>
      <w:r>
        <w:t xml:space="preserve">The </w:t>
      </w:r>
      <w:r w:rsidR="005729E6">
        <w:t>JPEG 2000</w:t>
      </w:r>
      <w:r>
        <w:t xml:space="preserve"> file format is defined as a contiguous set of </w:t>
      </w:r>
      <w:r>
        <w:rPr>
          <w:rFonts w:ascii="Times New Roman Italic" w:hAnsi="Times New Roman Italic"/>
        </w:rPr>
        <w:t>boxes</w:t>
      </w:r>
      <w:r>
        <w:t xml:space="preserve">, where a box is defined as an abstract data structure used to hold arbitrary data. Different types of boxes are defined to contain different kinds of data: for example, the codestream and XML box types are used to contain, respectively, wavelet-encoded image data and XML data.  Additionally, certain types of boxes known as </w:t>
      </w:r>
      <w:r>
        <w:rPr>
          <w:rFonts w:ascii="Times New Roman Italic" w:hAnsi="Times New Roman Italic"/>
        </w:rPr>
        <w:t>super-boxes</w:t>
      </w:r>
      <w:r>
        <w:t xml:space="preserve"> may contain other boxes.</w:t>
      </w:r>
    </w:p>
    <w:p w:rsidR="00D51C73" w:rsidRDefault="00D51C73" w:rsidP="009F7155">
      <w:pPr>
        <w:pStyle w:val="BodyText1"/>
      </w:pPr>
      <w:r>
        <w:t xml:space="preserve">This standard requires the use of three types of boxes in order to store and reference GML data in the </w:t>
      </w:r>
      <w:r w:rsidR="005729E6">
        <w:t>JPEG 2000</w:t>
      </w:r>
      <w:r>
        <w:t xml:space="preserve"> file.</w:t>
      </w:r>
    </w:p>
    <w:p w:rsidR="00D51C73" w:rsidRDefault="00D51C73" w:rsidP="009F7155">
      <w:pPr>
        <w:pStyle w:val="BodyText1"/>
        <w:numPr>
          <w:ilvl w:val="0"/>
          <w:numId w:val="9"/>
        </w:numPr>
        <w:rPr>
          <w:rFonts w:ascii="Helvetica" w:hAnsi="Helvetica"/>
        </w:rPr>
      </w:pPr>
      <w:r>
        <w:t xml:space="preserve">The ASOC (Association) super-box contains at least two child boxes and is used to declare a relationship between the </w:t>
      </w:r>
      <w:r>
        <w:rPr>
          <w:rFonts w:ascii="Times New Roman Italic" w:hAnsi="Times New Roman Italic"/>
        </w:rPr>
        <w:t>first</w:t>
      </w:r>
      <w:r>
        <w:t xml:space="preserve"> child box and the remaining children.</w:t>
      </w:r>
    </w:p>
    <w:p w:rsidR="00D51C73" w:rsidRPr="00154E73" w:rsidRDefault="00D51C73" w:rsidP="009F7155">
      <w:pPr>
        <w:pStyle w:val="BodyText1"/>
        <w:numPr>
          <w:ilvl w:val="0"/>
          <w:numId w:val="9"/>
        </w:numPr>
      </w:pPr>
      <w:r>
        <w:t>The LBL (Label) box is used to contain a short string, typically serving as an identifier.</w:t>
      </w:r>
    </w:p>
    <w:p w:rsidR="00D51C73" w:rsidRDefault="00D51C73" w:rsidP="009F7155">
      <w:pPr>
        <w:pStyle w:val="BodyText1"/>
        <w:numPr>
          <w:ilvl w:val="0"/>
          <w:numId w:val="9"/>
        </w:numPr>
      </w:pPr>
      <w:r>
        <w:t>The XML</w:t>
      </w:r>
      <w:r w:rsidR="000819D4">
        <w:t xml:space="preserve"> </w:t>
      </w:r>
      <w:r>
        <w:t>box is used to contain XML data</w:t>
      </w:r>
      <w:r w:rsidR="007004C6">
        <w:t>, e.g. GMLJP2 instances</w:t>
      </w:r>
      <w:r>
        <w:t>.</w:t>
      </w:r>
    </w:p>
    <w:p w:rsidR="0048565F" w:rsidRPr="00EF727F" w:rsidRDefault="00BA7507" w:rsidP="009F7155">
      <w:pPr>
        <w:pStyle w:val="Requirement"/>
        <w:outlineLvl w:val="9"/>
      </w:pPr>
      <w:r>
        <w:t>/req/core/</w:t>
      </w:r>
      <w:r w:rsidR="0048565F">
        <w:t>xml-boxes</w:t>
      </w:r>
    </w:p>
    <w:p w:rsidR="0048565F" w:rsidRPr="00EF727F" w:rsidRDefault="0048565F" w:rsidP="009F7155">
      <w:pPr>
        <w:pStyle w:val="Requirement"/>
        <w:numPr>
          <w:ilvl w:val="0"/>
          <w:numId w:val="0"/>
        </w:numPr>
        <w:outlineLvl w:val="9"/>
      </w:pPr>
      <w:r w:rsidRPr="005F201E">
        <w:t>GMLJP2 instance data shall be stored in XML boxes. In order to allow references between these XML boxes, each XML box shall be associated with a label inside of an association box. This label serves as an identifier by which the XML data can be referenced.</w:t>
      </w:r>
    </w:p>
    <w:p w:rsidR="0048565F" w:rsidRDefault="0048565F" w:rsidP="001933FD">
      <w:pPr>
        <w:spacing w:after="0"/>
      </w:pPr>
    </w:p>
    <w:p w:rsidR="00D51C73" w:rsidRDefault="00D51C73" w:rsidP="001933FD">
      <w:pPr>
        <w:pStyle w:val="BodyText1"/>
      </w:pPr>
      <w:r>
        <w:t xml:space="preserve">All GML instance, schema, and dictionary data is stored in XML boxes or will be linked to external files. An example </w:t>
      </w:r>
      <w:r w:rsidR="005729E6">
        <w:t>JPEG 2000</w:t>
      </w:r>
      <w:r>
        <w:t xml:space="preserve"> file with an association box structure is shown in Figure 4.</w:t>
      </w:r>
    </w:p>
    <w:p w:rsidR="0048565F" w:rsidRPr="00EF727F" w:rsidRDefault="00BA7507" w:rsidP="001933FD">
      <w:pPr>
        <w:pStyle w:val="Requirement"/>
        <w:outlineLvl w:val="9"/>
      </w:pPr>
      <w:r>
        <w:t>/req/core/</w:t>
      </w:r>
      <w:r w:rsidR="0048565F">
        <w:t>xml-box-signal</w:t>
      </w:r>
    </w:p>
    <w:p w:rsidR="0048565F" w:rsidRPr="00EF727F" w:rsidRDefault="0048565F" w:rsidP="001933FD">
      <w:pPr>
        <w:pStyle w:val="Requirement"/>
        <w:numPr>
          <w:ilvl w:val="0"/>
          <w:numId w:val="0"/>
        </w:numPr>
        <w:outlineLvl w:val="9"/>
      </w:pPr>
      <w:r w:rsidRPr="005F201E">
        <w:t xml:space="preserve">The presence of GMLJP2 XML data shall be signaled </w:t>
      </w:r>
      <w:r w:rsidR="002E5F8F">
        <w:t xml:space="preserve">by </w:t>
      </w:r>
      <w:r w:rsidR="00E212ED">
        <w:t>specifying</w:t>
      </w:r>
      <w:r w:rsidR="002E5F8F" w:rsidRPr="005F201E">
        <w:t xml:space="preserve"> </w:t>
      </w:r>
      <w:r w:rsidRPr="005F201E">
        <w:t xml:space="preserve">the value 67 in a </w:t>
      </w:r>
      <w:r w:rsidR="00C064BB">
        <w:t>Reader Requirements box</w:t>
      </w:r>
      <w:r w:rsidRPr="005F201E">
        <w:t>.</w:t>
      </w:r>
    </w:p>
    <w:p w:rsidR="00D51C73" w:rsidRDefault="00D51C73" w:rsidP="001933FD">
      <w:pPr>
        <w:pStyle w:val="BodyText1"/>
      </w:pPr>
      <w:r>
        <w:t>For convenience</w:t>
      </w:r>
      <w:r w:rsidR="005F201E">
        <w:t>,</w:t>
      </w:r>
      <w:r>
        <w:t xml:space="preserve"> M6.2 de 15444-2 is repeated here:</w:t>
      </w:r>
    </w:p>
    <w:p w:rsidR="00D51C73" w:rsidRDefault="00D51C73" w:rsidP="001933FD">
      <w:pPr>
        <w:pStyle w:val="BodyText1"/>
      </w:pPr>
      <w:r>
        <w:t>- M.6.2 Expression representation</w:t>
      </w:r>
    </w:p>
    <w:p w:rsidR="00D51C73" w:rsidRDefault="00D51C73" w:rsidP="001933FD">
      <w:pPr>
        <w:pStyle w:val="BodyText1"/>
      </w:pPr>
      <w:r>
        <w:t xml:space="preserve">The expressions of the requirements to fully understand all aspects, and to display the file as desired are stored in the </w:t>
      </w:r>
      <w:r w:rsidR="00C064BB">
        <w:t>Reader Requirements box</w:t>
      </w:r>
      <w:r>
        <w:t xml:space="preserve">, which is a mandatory feature of a </w:t>
      </w:r>
      <w:r>
        <w:lastRenderedPageBreak/>
        <w:t xml:space="preserve">JPX file format. If the </w:t>
      </w:r>
      <w:r w:rsidR="00C064BB">
        <w:t>Reader Requirements box</w:t>
      </w:r>
      <w:r>
        <w:t xml:space="preserve"> is not present, the File Type box describes the full functionality of the file.</w:t>
      </w:r>
    </w:p>
    <w:p w:rsidR="00D51C73" w:rsidRDefault="00D51C73" w:rsidP="00BA2B5D">
      <w:pPr>
        <w:pStyle w:val="BodyText1"/>
      </w:pPr>
      <w:r>
        <w:t xml:space="preserve">- in Table M.13. The </w:t>
      </w:r>
      <w:r w:rsidR="00C064BB">
        <w:t>Reader Requirements box</w:t>
      </w:r>
      <w:r>
        <w:t xml:space="preserve"> is identified as Required.</w:t>
      </w:r>
    </w:p>
    <w:p w:rsidR="00D51C73" w:rsidRDefault="00D51C73" w:rsidP="00BA2B5D">
      <w:pPr>
        <w:pStyle w:val="BodyText1"/>
        <w:numPr>
          <w:ilvl w:val="0"/>
          <w:numId w:val="10"/>
        </w:numPr>
      </w:pPr>
      <w:r>
        <w:t xml:space="preserve">(however) in case of </w:t>
      </w:r>
      <w:r>
        <w:rPr>
          <w:rStyle w:val="TablefootnoteChar1"/>
          <w:sz w:val="24"/>
          <w:lang w:val="en-US"/>
        </w:rPr>
        <w:t>absence</w:t>
      </w:r>
      <w:r>
        <w:t xml:space="preserve">, "If the </w:t>
      </w:r>
      <w:r w:rsidR="00C064BB">
        <w:t>Reader Requirements box</w:t>
      </w:r>
      <w:r>
        <w:t xml:space="preserve"> is not present, the File Type box describes the full functionality of the file."</w:t>
      </w:r>
    </w:p>
    <w:p w:rsidR="00D51C73" w:rsidRDefault="00D51C73" w:rsidP="00BA2B5D">
      <w:pPr>
        <w:pStyle w:val="BodyText1"/>
        <w:numPr>
          <w:ilvl w:val="0"/>
          <w:numId w:val="10"/>
        </w:numPr>
      </w:pPr>
      <w:r>
        <w:t xml:space="preserve">use </w:t>
      </w:r>
      <w:r w:rsidR="00157315">
        <w:t>of “</w:t>
      </w:r>
      <w:r>
        <w:t>Brand field in File type box</w:t>
      </w:r>
      <w:r w:rsidR="00157315">
        <w:t>”</w:t>
      </w:r>
      <w:r>
        <w:t> : The brand field shall always be “jpx\040” for JPX files.</w:t>
      </w:r>
    </w:p>
    <w:p w:rsidR="00D51C73" w:rsidRDefault="00D51C73" w:rsidP="009F7155">
      <w:pPr>
        <w:pStyle w:val="BodyText1"/>
      </w:pPr>
      <w:r>
        <w:t xml:space="preserve">According to </w:t>
      </w:r>
      <w:r w:rsidR="001B6E5D">
        <w:t>Sub</w:t>
      </w:r>
      <w:r>
        <w:t xml:space="preserve">lause 3.2 of [ISO N2887], the presence of GML data in a JPX file be signaled using the </w:t>
      </w:r>
      <w:r w:rsidR="00C064BB">
        <w:t>Reader Requirements box</w:t>
      </w:r>
      <w:r>
        <w:t xml:space="preserve"> (defined in Annex M of [ISO 15444-2]) with a value of 67 (XMLGISMetaData) as the SF (standard flag) in paragraph M.11.1, meaning that the file contains GML data based on the OGC standard. The data is then packaged in XML data which is annotated with JPX labels, where the annotation works via the "association" (ASOC) box of part 2. The topmost ASOC box will contain a LBL box whose content is "gml.data", and several additional ASOC boxes of which each of them contains a LBL box giving a name to the data, and an XML box containing the actual GML payload data. </w:t>
      </w:r>
    </w:p>
    <w:p w:rsidR="00D51C73" w:rsidRDefault="00D51C73" w:rsidP="009F7155">
      <w:pPr>
        <w:pStyle w:val="BodyText1"/>
      </w:pPr>
      <w:r>
        <w:t xml:space="preserve">The </w:t>
      </w:r>
      <w:r w:rsidR="00C064BB">
        <w:t>Reader Requirements box</w:t>
      </w:r>
      <w:r>
        <w:t xml:space="preserve"> </w:t>
      </w:r>
      <w:r w:rsidR="00E212ED">
        <w:t>should</w:t>
      </w:r>
      <w:r w:rsidR="003F7961">
        <w:t xml:space="preserve"> </w:t>
      </w:r>
      <w:r>
        <w:t xml:space="preserve">respect the required field structure as defined in the ISO 15444-2 standard. The FUAM field </w:t>
      </w:r>
      <w:r w:rsidR="00E212ED">
        <w:t>should</w:t>
      </w:r>
      <w:r w:rsidR="003F7961">
        <w:t xml:space="preserve"> </w:t>
      </w:r>
      <w:r>
        <w:t>be correctly set to interpret the standard flag value for the GML content.</w:t>
      </w:r>
    </w:p>
    <w:p w:rsidR="00D51C73" w:rsidRDefault="00AB7883" w:rsidP="00DD712D">
      <w:pPr>
        <w:pStyle w:val="Figureart"/>
        <w:jc w:val="right"/>
        <w:rPr>
          <w:lang w:val="fr-FR"/>
        </w:rPr>
      </w:pPr>
      <w:r>
        <w:rPr>
          <w:noProof/>
          <w:lang w:val="fr-FR"/>
        </w:rPr>
        <w:lastRenderedPageBreak/>
        <w:drawing>
          <wp:inline distT="0" distB="0" distL="0" distR="0">
            <wp:extent cx="4040505" cy="385889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0505" cy="3858895"/>
                    </a:xfrm>
                    <a:prstGeom prst="rect">
                      <a:avLst/>
                    </a:prstGeom>
                    <a:noFill/>
                    <a:ln>
                      <a:noFill/>
                    </a:ln>
                  </pic:spPr>
                </pic:pic>
              </a:graphicData>
            </a:graphic>
          </wp:inline>
        </w:drawing>
      </w:r>
    </w:p>
    <w:p w:rsidR="00D51C73" w:rsidRDefault="00D51C73" w:rsidP="009F7155">
      <w:pPr>
        <w:pStyle w:val="Figuretitle"/>
        <w:spacing w:before="120" w:after="120"/>
      </w:pPr>
      <w:bookmarkStart w:id="419" w:name="TOC372070590"/>
      <w:r>
        <w:t xml:space="preserve">Figure 4 — Example </w:t>
      </w:r>
      <w:r w:rsidR="005729E6">
        <w:t>JPEG 2000</w:t>
      </w:r>
      <w:r>
        <w:t xml:space="preserve"> file and boxes</w:t>
      </w:r>
      <w:bookmarkEnd w:id="419"/>
    </w:p>
    <w:p w:rsidR="00D51C73" w:rsidRPr="00E53334" w:rsidRDefault="00D51C73" w:rsidP="00DD712D">
      <w:pPr>
        <w:pStyle w:val="Heading2"/>
        <w:spacing w:before="360" w:after="120"/>
        <w:ind w:left="547" w:right="115"/>
      </w:pPr>
      <w:bookmarkStart w:id="420" w:name="TOC346401830"/>
      <w:bookmarkStart w:id="421" w:name="_Toc385680127"/>
      <w:bookmarkStart w:id="422" w:name="_Toc500957342"/>
      <w:bookmarkEnd w:id="420"/>
      <w:r w:rsidRPr="00E53334">
        <w:t xml:space="preserve">Use of </w:t>
      </w:r>
      <w:r w:rsidR="005729E6">
        <w:t>JPEG 2000</w:t>
      </w:r>
      <w:r w:rsidRPr="00E53334">
        <w:t xml:space="preserve"> Part I and Part II extensions</w:t>
      </w:r>
      <w:bookmarkEnd w:id="421"/>
      <w:bookmarkEnd w:id="422"/>
    </w:p>
    <w:p w:rsidR="00D51C73" w:rsidRDefault="00D51C73" w:rsidP="009F7155">
      <w:pPr>
        <w:pStyle w:val="BodyText1"/>
      </w:pPr>
      <w:r>
        <w:t xml:space="preserve">It is recommended to use the </w:t>
      </w:r>
      <w:r w:rsidR="005729E6">
        <w:t>JPEG 2000</w:t>
      </w:r>
      <w:r>
        <w:t xml:space="preserve"> Part I (ISO 15444-1) that is widely implemented and defines the core </w:t>
      </w:r>
      <w:r w:rsidR="005729E6">
        <w:t>JPEG 2000</w:t>
      </w:r>
      <w:r>
        <w:t xml:space="preserve"> and that includes the syntax of the </w:t>
      </w:r>
      <w:r w:rsidR="005729E6">
        <w:t>JPEG 2000</w:t>
      </w:r>
      <w:r>
        <w:t xml:space="preserve"> codestream.</w:t>
      </w:r>
    </w:p>
    <w:p w:rsidR="00D51C73" w:rsidRDefault="00D51C73" w:rsidP="009F7155">
      <w:pPr>
        <w:pStyle w:val="BodyText1"/>
      </w:pPr>
      <w:r>
        <w:t xml:space="preserve">Because the association and label boxes are defined by Part II of the </w:t>
      </w:r>
      <w:r w:rsidR="005729E6">
        <w:t>JPEG 2000</w:t>
      </w:r>
      <w:r>
        <w:t xml:space="preserve"> standard, all GMLJP2 files SHALL implement the JPX file format as defined in [ISO 15444-2], to the extent required to support those box types.</w:t>
      </w:r>
    </w:p>
    <w:p w:rsidR="00D51C73" w:rsidRDefault="00D51C73" w:rsidP="009F7155">
      <w:pPr>
        <w:pStyle w:val="Note"/>
      </w:pPr>
      <w:r>
        <w:t xml:space="preserve">NOTE: </w:t>
      </w:r>
      <w:r>
        <w:tab/>
        <w:t>These two box types are the only Part II extensions used by the GMLJP2 standard.</w:t>
      </w:r>
    </w:p>
    <w:p w:rsidR="0048565F" w:rsidRPr="00EF727F" w:rsidRDefault="00BA7507" w:rsidP="009F7155">
      <w:pPr>
        <w:pStyle w:val="Requirement"/>
        <w:outlineLvl w:val="9"/>
      </w:pPr>
      <w:r>
        <w:t>/req/core/</w:t>
      </w:r>
      <w:r w:rsidR="00B92D10">
        <w:t>jp2-compatible</w:t>
      </w:r>
    </w:p>
    <w:p w:rsidR="0048565F" w:rsidRPr="00EF727F" w:rsidRDefault="00B92D10" w:rsidP="009F7155">
      <w:pPr>
        <w:pStyle w:val="Requirement"/>
        <w:numPr>
          <w:ilvl w:val="0"/>
          <w:numId w:val="0"/>
        </w:numPr>
        <w:outlineLvl w:val="9"/>
      </w:pPr>
      <w:r w:rsidRPr="005F201E">
        <w:t xml:space="preserve">Even if GMLJP2 will use </w:t>
      </w:r>
      <w:r w:rsidR="005729E6">
        <w:t>JPEG 2000</w:t>
      </w:r>
      <w:r w:rsidRPr="005F201E">
        <w:t xml:space="preserve"> part II, GMLJP2 files shall be written as JP2 compatible by including the string “jp2” within the compatibility list of the File Type box (see Annex I of [ISO 15444-1])</w:t>
      </w:r>
      <w:r w:rsidR="0048565F" w:rsidRPr="005F201E">
        <w:t>.</w:t>
      </w:r>
    </w:p>
    <w:p w:rsidR="00B92D10" w:rsidRDefault="00B92D10" w:rsidP="000453BA">
      <w:pPr>
        <w:pStyle w:val="BodyText1"/>
        <w:spacing w:before="0" w:after="0"/>
      </w:pPr>
    </w:p>
    <w:p w:rsidR="00196CFE" w:rsidRDefault="00196CFE" w:rsidP="000453BA">
      <w:pPr>
        <w:pStyle w:val="BodyText1"/>
        <w:spacing w:before="0" w:after="0"/>
      </w:pPr>
    </w:p>
    <w:p w:rsidR="00196CFE" w:rsidRDefault="00196CFE" w:rsidP="000453BA">
      <w:pPr>
        <w:pStyle w:val="BodyText1"/>
        <w:spacing w:before="0" w:after="0"/>
      </w:pPr>
    </w:p>
    <w:p w:rsidR="00196CFE" w:rsidRDefault="00196CFE" w:rsidP="000453BA">
      <w:pPr>
        <w:pStyle w:val="BodyText1"/>
        <w:spacing w:before="0" w:after="0"/>
      </w:pPr>
    </w:p>
    <w:p w:rsidR="00196CFE" w:rsidRDefault="00196CFE" w:rsidP="000453BA">
      <w:pPr>
        <w:pStyle w:val="BodyText1"/>
        <w:spacing w:before="0" w:after="0"/>
      </w:pPr>
    </w:p>
    <w:p w:rsidR="00196CFE" w:rsidRDefault="00196CFE" w:rsidP="000453BA">
      <w:pPr>
        <w:pStyle w:val="BodyText1"/>
        <w:spacing w:before="0" w:after="0"/>
      </w:pPr>
    </w:p>
    <w:p w:rsidR="00196CFE" w:rsidRDefault="00196CFE" w:rsidP="009F7155">
      <w:pPr>
        <w:pStyle w:val="BodyText1"/>
        <w:spacing w:before="0" w:after="0"/>
      </w:pPr>
    </w:p>
    <w:p w:rsidR="00B92D10" w:rsidRPr="00EF727F" w:rsidRDefault="00BA7507" w:rsidP="009F7155">
      <w:pPr>
        <w:pStyle w:val="Requirement"/>
        <w:outlineLvl w:val="9"/>
      </w:pPr>
      <w:r>
        <w:t>/req/core/</w:t>
      </w:r>
      <w:r w:rsidR="00B92D10">
        <w:t>jp2-outer-box</w:t>
      </w:r>
    </w:p>
    <w:p w:rsidR="00B92D10" w:rsidRPr="00EF727F" w:rsidRDefault="00B92D10" w:rsidP="009F7155">
      <w:pPr>
        <w:pStyle w:val="Requirement"/>
        <w:numPr>
          <w:ilvl w:val="0"/>
          <w:numId w:val="0"/>
        </w:numPr>
        <w:outlineLvl w:val="9"/>
      </w:pPr>
      <w:r w:rsidRPr="005F201E">
        <w:lastRenderedPageBreak/>
        <w:t>The single “outer” association box contains a first box which is a label box. This shall contain the label gml.data. The outer association box shall contain at least one additional association box containing GML instance data. This association box shall have a first box that is a label box with the label gml.root-instance and an XML box. This XML box shall only contain GML instance data for the following items and shall not contain XML schemas, CRS dictionaries or units of measure dictionary instance</w:t>
      </w:r>
      <w:r>
        <w:t>.</w:t>
      </w:r>
    </w:p>
    <w:p w:rsidR="00D51C73" w:rsidRDefault="00D51C73" w:rsidP="009F7155">
      <w:pPr>
        <w:pStyle w:val="Note"/>
      </w:pPr>
      <w:r>
        <w:t xml:space="preserve">Note: </w:t>
      </w:r>
      <w:r>
        <w:tab/>
        <w:t>GML instance data can be composed by a coverage description, metadata instances, annotation instances and feature instances and future extended elements.</w:t>
      </w:r>
    </w:p>
    <w:p w:rsidR="00D51C73" w:rsidRDefault="00D51C73" w:rsidP="009F7155">
      <w:pPr>
        <w:pStyle w:val="BodyText1"/>
      </w:pPr>
      <w:r>
        <w:t xml:space="preserve">The minimal structure case for the XML box packaging for a single codestream and for a multiple codestream is the same as shown in figure </w:t>
      </w:r>
      <w:r w:rsidR="007F07BA">
        <w:t>5</w:t>
      </w:r>
      <w:r>
        <w:t>.</w:t>
      </w:r>
    </w:p>
    <w:p w:rsidR="00D51C73" w:rsidRDefault="00AB7883" w:rsidP="009F7155">
      <w:pPr>
        <w:pStyle w:val="Figureart"/>
        <w:rPr>
          <w:lang w:val="fr-FR"/>
        </w:rPr>
      </w:pPr>
      <w:r>
        <w:rPr>
          <w:noProof/>
          <w:lang w:val="fr-FR"/>
        </w:rPr>
        <w:drawing>
          <wp:inline distT="0" distB="0" distL="0" distR="0">
            <wp:extent cx="2553970" cy="207073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3970" cy="2070735"/>
                    </a:xfrm>
                    <a:prstGeom prst="rect">
                      <a:avLst/>
                    </a:prstGeom>
                    <a:noFill/>
                    <a:ln>
                      <a:noFill/>
                    </a:ln>
                  </pic:spPr>
                </pic:pic>
              </a:graphicData>
            </a:graphic>
          </wp:inline>
        </w:drawing>
      </w:r>
    </w:p>
    <w:p w:rsidR="00D51C73" w:rsidRDefault="00D51C73" w:rsidP="009F7155">
      <w:pPr>
        <w:pStyle w:val="Figuretitle"/>
        <w:spacing w:before="120" w:after="120"/>
      </w:pPr>
      <w:r>
        <w:t>Figure 5 — Minimal packaging of GML boxes</w:t>
      </w:r>
    </w:p>
    <w:p w:rsidR="00D51C73" w:rsidRDefault="00D51C73" w:rsidP="001933FD">
      <w:pPr>
        <w:pStyle w:val="BodyText1"/>
      </w:pPr>
      <w:r>
        <w:t>XML schemas, CRS dictionaries or units of measure dictionaries can be stored as external XML files and referenced f</w:t>
      </w:r>
      <w:r w:rsidR="00AA4464">
        <w:t>ro</w:t>
      </w:r>
      <w:r>
        <w:t xml:space="preserve">m the GMLJP2 file. In case that there is a need for storing them in the file, any number of association boxes may follow the gml.root-instance box as containers for them. </w:t>
      </w:r>
    </w:p>
    <w:p w:rsidR="00237DC7" w:rsidRPr="00EF727F" w:rsidRDefault="00BA7507" w:rsidP="001933FD">
      <w:pPr>
        <w:pStyle w:val="Requirement"/>
        <w:outlineLvl w:val="9"/>
      </w:pPr>
      <w:r>
        <w:t>/req/core/</w:t>
      </w:r>
      <w:r w:rsidR="00237DC7">
        <w:t>jp2-other-inner-box</w:t>
      </w:r>
    </w:p>
    <w:p w:rsidR="00237DC7" w:rsidRPr="00EF727F" w:rsidRDefault="00237DC7" w:rsidP="001933FD">
      <w:pPr>
        <w:pStyle w:val="Requirement"/>
        <w:numPr>
          <w:ilvl w:val="0"/>
          <w:numId w:val="0"/>
        </w:numPr>
        <w:outlineLvl w:val="9"/>
      </w:pPr>
      <w:r w:rsidRPr="005F201E">
        <w:t>Each of the association boxes, other than the gml.root-instance and gml.data boxes, shall have a label (the first box shall be a label box in each case).  The value of the label is any value allowed by JPEG 2000 Part II.</w:t>
      </w:r>
    </w:p>
    <w:p w:rsidR="00D51C73" w:rsidRDefault="00D51C73" w:rsidP="001933FD">
      <w:pPr>
        <w:pStyle w:val="BodyText1"/>
      </w:pPr>
      <w:r>
        <w:t xml:space="preserve">This label is used in references to the XML box content using the mechanism described in </w:t>
      </w:r>
      <w:hyperlink w:anchor="_Codestream_references" w:history="1">
        <w:r w:rsidR="000C5ED0" w:rsidRPr="00A432D2">
          <w:rPr>
            <w:rStyle w:val="Hyperlink"/>
          </w:rPr>
          <w:t>Subc</w:t>
        </w:r>
        <w:r w:rsidRPr="00A432D2">
          <w:rPr>
            <w:rStyle w:val="Hyperlink"/>
          </w:rPr>
          <w:t>lause</w:t>
        </w:r>
        <w:r w:rsidR="00A432D2" w:rsidRPr="00A432D2">
          <w:rPr>
            <w:rStyle w:val="Hyperlink"/>
          </w:rPr>
          <w:t xml:space="preserve"> 10.6</w:t>
        </w:r>
      </w:hyperlink>
      <w:r>
        <w:t>.</w:t>
      </w:r>
    </w:p>
    <w:p w:rsidR="00D51C73" w:rsidRDefault="00AB7883" w:rsidP="001933FD">
      <w:pPr>
        <w:pStyle w:val="Figureart"/>
        <w:rPr>
          <w:lang w:val="fr-FR"/>
        </w:rPr>
      </w:pPr>
      <w:r>
        <w:rPr>
          <w:noProof/>
          <w:lang w:val="fr-FR"/>
        </w:rPr>
        <w:lastRenderedPageBreak/>
        <w:drawing>
          <wp:inline distT="0" distB="0" distL="0" distR="0">
            <wp:extent cx="2172970" cy="675513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2970" cy="6755130"/>
                    </a:xfrm>
                    <a:prstGeom prst="rect">
                      <a:avLst/>
                    </a:prstGeom>
                    <a:noFill/>
                    <a:ln>
                      <a:noFill/>
                    </a:ln>
                  </pic:spPr>
                </pic:pic>
              </a:graphicData>
            </a:graphic>
          </wp:inline>
        </w:drawing>
      </w:r>
    </w:p>
    <w:p w:rsidR="002E7026" w:rsidRDefault="0058060B" w:rsidP="001933FD">
      <w:pPr>
        <w:pStyle w:val="Figuretitle"/>
        <w:spacing w:before="0" w:after="120"/>
      </w:pPr>
      <w:bookmarkStart w:id="423" w:name="TOC372070591"/>
      <w:bookmarkStart w:id="424" w:name="TOC372070592"/>
      <w:r w:rsidRPr="00584C92">
        <w:t>Figure 6 — Packaging of GML Boxes for CRS dictionaries, XML schemas, and units of measure dictionaries stored internally</w:t>
      </w:r>
    </w:p>
    <w:bookmarkEnd w:id="423"/>
    <w:bookmarkEnd w:id="424"/>
    <w:p w:rsidR="00312DFE" w:rsidRDefault="00312DFE" w:rsidP="001933FD">
      <w:r>
        <w:t>Note: the above boxes can also be stored as external XML files and referenced from the GMLJP2 file.</w:t>
      </w:r>
    </w:p>
    <w:p w:rsidR="00D51C73" w:rsidRPr="00A03E28" w:rsidRDefault="00A03E28" w:rsidP="00DD712D">
      <w:pPr>
        <w:pStyle w:val="Heading1"/>
        <w:ind w:left="550"/>
      </w:pPr>
      <w:bookmarkStart w:id="425" w:name="_TOC58393"/>
      <w:bookmarkStart w:id="426" w:name="_XML_references_in"/>
      <w:bookmarkStart w:id="427" w:name="_Ref385579667"/>
      <w:bookmarkEnd w:id="425"/>
      <w:bookmarkEnd w:id="426"/>
      <w:r>
        <w:lastRenderedPageBreak/>
        <w:t xml:space="preserve"> </w:t>
      </w:r>
      <w:bookmarkStart w:id="428" w:name="_Toc500957343"/>
      <w:r w:rsidR="00D51C73" w:rsidRPr="00A03E28">
        <w:t xml:space="preserve">XML references in a </w:t>
      </w:r>
      <w:r w:rsidR="005729E6">
        <w:t>JPEG 2000</w:t>
      </w:r>
      <w:r w:rsidR="00D51C73" w:rsidRPr="00A03E28">
        <w:t xml:space="preserve"> package</w:t>
      </w:r>
      <w:bookmarkEnd w:id="427"/>
      <w:bookmarkEnd w:id="428"/>
    </w:p>
    <w:p w:rsidR="00D51C73" w:rsidRDefault="00D51C73" w:rsidP="009F7155">
      <w:pPr>
        <w:pStyle w:val="BodyText1"/>
      </w:pPr>
      <w:r>
        <w:t>This clause describes the GMLJP2 URI syntax, a URI structure for references to schemas (</w:t>
      </w:r>
      <w:r>
        <w:rPr>
          <w:rStyle w:val="CodeListingChar"/>
          <w:sz w:val="24"/>
        </w:rPr>
        <w:t>xsi:schemaLocation</w:t>
      </w:r>
      <w:r>
        <w:t xml:space="preserve">) and instance elements or dictionary instance boxes, other XML data, or non-XML data through the use of URI references, e.g. </w:t>
      </w:r>
      <w:r>
        <w:rPr>
          <w:rStyle w:val="CodeListingChar"/>
          <w:sz w:val="24"/>
        </w:rPr>
        <w:t>xlink:href</w:t>
      </w:r>
      <w:r>
        <w:t xml:space="preserve">, </w:t>
      </w:r>
      <w:r>
        <w:rPr>
          <w:rStyle w:val="CodeListingChar"/>
          <w:sz w:val="24"/>
        </w:rPr>
        <w:t>gml:uom</w:t>
      </w:r>
      <w:r>
        <w:t xml:space="preserve">, </w:t>
      </w:r>
      <w:r>
        <w:rPr>
          <w:rStyle w:val="CodeListingChar"/>
          <w:sz w:val="24"/>
        </w:rPr>
        <w:t>gml:srsName</w:t>
      </w:r>
      <w:r>
        <w:t xml:space="preserve">, </w:t>
      </w:r>
      <w:r>
        <w:rPr>
          <w:rStyle w:val="CodeListingChar"/>
          <w:sz w:val="24"/>
        </w:rPr>
        <w:t>gml:resultOf</w:t>
      </w:r>
      <w:r>
        <w:t>.  Th</w:t>
      </w:r>
      <w:r w:rsidR="000312C4">
        <w:t>ese</w:t>
      </w:r>
      <w:r>
        <w:t xml:space="preserve"> can reside either externally or within the </w:t>
      </w:r>
      <w:r w:rsidR="005729E6">
        <w:t>JPEG 2000</w:t>
      </w:r>
      <w:r>
        <w:t xml:space="preserve"> file. </w:t>
      </w:r>
      <w:r w:rsidRPr="000312C4">
        <w:rPr>
          <w:b/>
        </w:rPr>
        <w:t>GMLJP2 URIs are required for ALL references</w:t>
      </w:r>
      <w:r>
        <w:t>.</w:t>
      </w:r>
    </w:p>
    <w:p w:rsidR="00D51C73" w:rsidRPr="00E53334" w:rsidRDefault="00D51C73" w:rsidP="00DD712D">
      <w:pPr>
        <w:pStyle w:val="Heading2"/>
        <w:ind w:left="550"/>
      </w:pPr>
      <w:bookmarkStart w:id="429" w:name="_TOC58827"/>
      <w:bookmarkStart w:id="430" w:name="_Toc385680128"/>
      <w:bookmarkStart w:id="431" w:name="_Toc500957344"/>
      <w:bookmarkEnd w:id="429"/>
      <w:r w:rsidRPr="00E53334">
        <w:t>References to XML schemas</w:t>
      </w:r>
      <w:bookmarkEnd w:id="430"/>
      <w:bookmarkEnd w:id="431"/>
    </w:p>
    <w:p w:rsidR="009D7B17" w:rsidRDefault="00D51C73" w:rsidP="009F7155">
      <w:pPr>
        <w:pStyle w:val="BodyText1"/>
      </w:pPr>
      <w:r>
        <w:t>GML instance data may reference a supporting XML schema (specifically, a GML application schema) through the XML schema location attribute (</w:t>
      </w:r>
      <w:r>
        <w:rPr>
          <w:rStyle w:val="CodeListingChar"/>
          <w:sz w:val="24"/>
        </w:rPr>
        <w:t>xsi:schemaLocation</w:t>
      </w:r>
      <w:r>
        <w:t>) whose value is a list of URI pairs (namespace, schemaLocation).</w:t>
      </w:r>
    </w:p>
    <w:p w:rsidR="00237DC7" w:rsidRDefault="00D51C73" w:rsidP="009F7155">
      <w:pPr>
        <w:pStyle w:val="BodyText1"/>
      </w:pPr>
      <w:r>
        <w:t xml:space="preserve">This standard has been crafted in </w:t>
      </w:r>
      <w:r w:rsidR="00A9415A">
        <w:t xml:space="preserve">such </w:t>
      </w:r>
      <w:r>
        <w:t xml:space="preserve">a way that common uses (such as geographical georeferencing or including ISO metadata) do not require </w:t>
      </w:r>
      <w:r w:rsidR="00A9415A">
        <w:t xml:space="preserve">using new or pre-existing </w:t>
      </w:r>
      <w:r>
        <w:t xml:space="preserve">application schema for each </w:t>
      </w:r>
      <w:r w:rsidR="005729E6">
        <w:t>JPEG 2000</w:t>
      </w:r>
      <w:r>
        <w:t xml:space="preserve"> instance</w:t>
      </w:r>
      <w:r w:rsidR="00A9415A">
        <w:t>,</w:t>
      </w:r>
      <w:r>
        <w:t xml:space="preserve"> </w:t>
      </w:r>
      <w:r w:rsidR="00A9415A">
        <w:t xml:space="preserve">so that </w:t>
      </w:r>
      <w:r>
        <w:t xml:space="preserve">using </w:t>
      </w:r>
      <w:r w:rsidR="00426F2B">
        <w:t xml:space="preserve">or referencing </w:t>
      </w:r>
      <w:r>
        <w:t xml:space="preserve">elements from the </w:t>
      </w:r>
      <w:r w:rsidR="00426F2B">
        <w:t xml:space="preserve">official OGC or ISO </w:t>
      </w:r>
      <w:r>
        <w:t xml:space="preserve">schemas </w:t>
      </w:r>
      <w:r w:rsidR="00426F2B">
        <w:t>is</w:t>
      </w:r>
      <w:r w:rsidR="00A9415A">
        <w:t xml:space="preserve"> usually</w:t>
      </w:r>
      <w:r>
        <w:t xml:space="preserve"> </w:t>
      </w:r>
      <w:r w:rsidR="00A9415A">
        <w:t>sufficient</w:t>
      </w:r>
      <w:r>
        <w:t xml:space="preserve">. Nevertheless, it is possible that </w:t>
      </w:r>
      <w:r w:rsidR="00A9415A">
        <w:t xml:space="preserve">one may </w:t>
      </w:r>
      <w:r>
        <w:t xml:space="preserve">need to define </w:t>
      </w:r>
      <w:r w:rsidR="00426F2B">
        <w:t xml:space="preserve">schema describing </w:t>
      </w:r>
      <w:r w:rsidR="00A9415A">
        <w:t xml:space="preserve">one’s </w:t>
      </w:r>
      <w:r>
        <w:t>own GML feature types and feature collections</w:t>
      </w:r>
      <w:r w:rsidR="00A9415A">
        <w:t>,</w:t>
      </w:r>
      <w:r>
        <w:t xml:space="preserve"> </w:t>
      </w:r>
      <w:r w:rsidR="00426F2B">
        <w:t xml:space="preserve">or perhaps </w:t>
      </w:r>
      <w:r w:rsidR="00A9415A">
        <w:t>one’s</w:t>
      </w:r>
      <w:r>
        <w:t xml:space="preserve"> own metadata </w:t>
      </w:r>
      <w:r w:rsidR="00426F2B">
        <w:t>set</w:t>
      </w:r>
      <w:r>
        <w:t xml:space="preserve">. </w:t>
      </w:r>
      <w:r w:rsidR="00426F2B">
        <w:t xml:space="preserve"> Such </w:t>
      </w:r>
      <w:r>
        <w:t xml:space="preserve">application schema </w:t>
      </w:r>
      <w:r w:rsidR="00A9415A">
        <w:t xml:space="preserve">may </w:t>
      </w:r>
      <w:r>
        <w:t>be access</w:t>
      </w:r>
      <w:r w:rsidR="00A9415A">
        <w:t>ed</w:t>
      </w:r>
      <w:r>
        <w:t xml:space="preserve"> </w:t>
      </w:r>
      <w:r w:rsidR="00A9415A">
        <w:t xml:space="preserve">via </w:t>
      </w:r>
      <w:r>
        <w:t>the web</w:t>
      </w:r>
      <w:r w:rsidR="00A9415A">
        <w:t>,</w:t>
      </w:r>
      <w:r>
        <w:t xml:space="preserve"> </w:t>
      </w:r>
      <w:r w:rsidR="00A9415A">
        <w:t xml:space="preserve">using xlink:href, </w:t>
      </w:r>
      <w:r>
        <w:t xml:space="preserve">or </w:t>
      </w:r>
      <w:r w:rsidR="00A9415A">
        <w:t>located within</w:t>
      </w:r>
      <w:r>
        <w:t xml:space="preserve"> a different XML box</w:t>
      </w:r>
      <w:r w:rsidR="00A9415A">
        <w:t xml:space="preserve"> within the same image file</w:t>
      </w:r>
      <w:r w:rsidR="00237DC7">
        <w:t>.</w:t>
      </w:r>
    </w:p>
    <w:p w:rsidR="00237DC7" w:rsidRPr="00EF727F" w:rsidRDefault="00BA7507" w:rsidP="009F7155">
      <w:pPr>
        <w:pStyle w:val="Requirement"/>
        <w:outlineLvl w:val="9"/>
      </w:pPr>
      <w:r>
        <w:t>/req/core/</w:t>
      </w:r>
      <w:r w:rsidR="00237DC7">
        <w:t>gmljp2-schemalocation</w:t>
      </w:r>
    </w:p>
    <w:p w:rsidR="00237DC7" w:rsidRDefault="00237DC7" w:rsidP="009F7155">
      <w:pPr>
        <w:pStyle w:val="Requirement"/>
        <w:numPr>
          <w:ilvl w:val="0"/>
          <w:numId w:val="0"/>
        </w:numPr>
        <w:outlineLvl w:val="9"/>
      </w:pPr>
      <w:r w:rsidRPr="000312C4">
        <w:t>When XML schema definitions are embedded in a JPEG200 file, then schemaLocation attribute is mandatory</w:t>
      </w:r>
      <w:r w:rsidRPr="005F201E">
        <w:t>.</w:t>
      </w:r>
    </w:p>
    <w:p w:rsidR="00237DC7" w:rsidRDefault="00237DC7" w:rsidP="009F7155">
      <w:pPr>
        <w:pStyle w:val="BodyText1"/>
        <w:spacing w:before="0" w:after="0"/>
      </w:pPr>
    </w:p>
    <w:p w:rsidR="00237DC7" w:rsidRPr="00EF727F" w:rsidRDefault="00BA7507" w:rsidP="009F7155">
      <w:pPr>
        <w:pStyle w:val="Requirement"/>
        <w:outlineLvl w:val="9"/>
      </w:pPr>
      <w:r>
        <w:t>/req/core/</w:t>
      </w:r>
      <w:r w:rsidR="00237DC7">
        <w:t>gmljp2-xmlSchema</w:t>
      </w:r>
    </w:p>
    <w:p w:rsidR="00D51C73" w:rsidRDefault="00237DC7" w:rsidP="001933FD">
      <w:pPr>
        <w:pStyle w:val="Requirement"/>
        <w:numPr>
          <w:ilvl w:val="0"/>
          <w:numId w:val="0"/>
        </w:numPr>
        <w:outlineLvl w:val="9"/>
      </w:pPr>
      <w:r w:rsidRPr="0066668F">
        <w:t xml:space="preserve">The GMLJP2 file processor </w:t>
      </w:r>
      <w:r w:rsidR="004B756D">
        <w:t>shall</w:t>
      </w:r>
      <w:r w:rsidRPr="0066668F">
        <w:t xml:space="preserve"> follow the assessment rules for schemas as laid out in XML Schema Specification, Part I Structures, Section 4.3.2.</w:t>
      </w:r>
    </w:p>
    <w:p w:rsidR="00D51C73" w:rsidRDefault="00D51C73" w:rsidP="00DD712D">
      <w:pPr>
        <w:spacing w:before="240" w:after="0"/>
      </w:pPr>
      <w:bookmarkStart w:id="432" w:name="_Toc385680467"/>
      <w:r>
        <w:t>For convenience</w:t>
      </w:r>
      <w:r w:rsidR="00237DC7">
        <w:t>,</w:t>
      </w:r>
      <w:r>
        <w:t xml:space="preserve"> these rules are repeated here:</w:t>
      </w:r>
      <w:bookmarkEnd w:id="432"/>
    </w:p>
    <w:p w:rsidR="00D51C73" w:rsidRDefault="00D51C73" w:rsidP="009F7155">
      <w:pPr>
        <w:pStyle w:val="BodyText1"/>
      </w:pPr>
      <w:r>
        <w:t xml:space="preserve">Given a namespace name (or none) and (optionally) a URI reference from </w:t>
      </w:r>
      <w:r>
        <w:rPr>
          <w:rFonts w:ascii="Courier" w:hAnsi="Courier"/>
        </w:rPr>
        <w:t xml:space="preserve">xsi:schemaLocation </w:t>
      </w:r>
      <w:r>
        <w:t xml:space="preserve">or </w:t>
      </w:r>
      <w:r>
        <w:rPr>
          <w:rFonts w:ascii="Courier" w:hAnsi="Courier"/>
        </w:rPr>
        <w:t>xsi:noNamespaceSchemaLocation</w:t>
      </w:r>
      <w:r>
        <w:t>, schema-aware processors may implement any combination of the following strategies, in any order:</w:t>
      </w:r>
    </w:p>
    <w:p w:rsidR="00D51C73" w:rsidRDefault="00D51C73" w:rsidP="009F7155">
      <w:pPr>
        <w:pStyle w:val="BodyText1"/>
        <w:numPr>
          <w:ilvl w:val="0"/>
          <w:numId w:val="11"/>
        </w:numPr>
      </w:pPr>
      <w:r>
        <w:t>Do nothing, for instance because a schema containing components for the given namespace name is already known to be available, or because it is known in advance that no efforts to locate schema documents will be successful (for example in embedded systems);</w:t>
      </w:r>
    </w:p>
    <w:p w:rsidR="00D51C73" w:rsidRDefault="00D51C73" w:rsidP="009F7155">
      <w:pPr>
        <w:pStyle w:val="BodyText1"/>
        <w:numPr>
          <w:ilvl w:val="0"/>
          <w:numId w:val="11"/>
        </w:numPr>
      </w:pPr>
      <w:r>
        <w:t>Based on the location URI, identify an existing schema document, either as a resource which is an XML document or a &lt;schema&gt; element information item, in some local schema repository;</w:t>
      </w:r>
    </w:p>
    <w:p w:rsidR="00D51C73" w:rsidRDefault="00D51C73" w:rsidP="009F7155">
      <w:pPr>
        <w:pStyle w:val="BodyText1"/>
        <w:numPr>
          <w:ilvl w:val="0"/>
          <w:numId w:val="11"/>
        </w:numPr>
      </w:pPr>
      <w:r>
        <w:lastRenderedPageBreak/>
        <w:t>Based on the namespace name, identify an existing schema document, either as a resource which is an XML document or a &lt;schema&gt; element information item, in some local schema repository;</w:t>
      </w:r>
    </w:p>
    <w:p w:rsidR="00D51C73" w:rsidRDefault="00D51C73" w:rsidP="009F7155">
      <w:pPr>
        <w:pStyle w:val="BodyText1"/>
        <w:numPr>
          <w:ilvl w:val="0"/>
          <w:numId w:val="11"/>
        </w:numPr>
      </w:pPr>
      <w:r>
        <w:t>Attempt to resolve the location URI, to locate a resource on the web which is or contains or references a &lt;schema&gt; element;</w:t>
      </w:r>
    </w:p>
    <w:p w:rsidR="00D51C73" w:rsidRDefault="00D51C73" w:rsidP="009F7155">
      <w:pPr>
        <w:pStyle w:val="BodyText1"/>
        <w:numPr>
          <w:ilvl w:val="0"/>
          <w:numId w:val="11"/>
        </w:numPr>
      </w:pPr>
      <w:r>
        <w:t>Attempt to resolve the namespace name to locate such a resource.</w:t>
      </w:r>
    </w:p>
    <w:p w:rsidR="00D51C73" w:rsidRDefault="00D51C73" w:rsidP="009F7155">
      <w:pPr>
        <w:pStyle w:val="BodyText1"/>
      </w:pPr>
      <w:r>
        <w:t>Whenever possible</w:t>
      </w:r>
      <w:r w:rsidR="0087270B">
        <w:t>,</w:t>
      </w:r>
      <w:r>
        <w:t xml:space="preserve"> configuration and/or invocation options for selecting and/or ordering the implemented strategies </w:t>
      </w:r>
      <w:r w:rsidR="003F7961">
        <w:t xml:space="preserve">are to </w:t>
      </w:r>
      <w:r>
        <w:t>be provided.</w:t>
      </w:r>
    </w:p>
    <w:p w:rsidR="00D51C73" w:rsidRPr="00E53334" w:rsidRDefault="00D51C73" w:rsidP="00DD712D">
      <w:pPr>
        <w:pStyle w:val="Heading2"/>
        <w:ind w:left="550"/>
      </w:pPr>
      <w:bookmarkStart w:id="433" w:name="_TOC61095"/>
      <w:bookmarkStart w:id="434" w:name="_Toc385680129"/>
      <w:bookmarkStart w:id="435" w:name="_Toc500957345"/>
      <w:bookmarkEnd w:id="433"/>
      <w:r w:rsidRPr="00E53334">
        <w:t>External references</w:t>
      </w:r>
      <w:bookmarkEnd w:id="434"/>
      <w:bookmarkEnd w:id="435"/>
    </w:p>
    <w:p w:rsidR="00D51C73" w:rsidRDefault="00D51C73" w:rsidP="009F7155">
      <w:pPr>
        <w:pStyle w:val="BodyText1"/>
      </w:pPr>
      <w:r>
        <w:t>References to external application schemas are possible and recommended for the common general schemas.</w:t>
      </w:r>
    </w:p>
    <w:p w:rsidR="00262EA4" w:rsidRPr="00EF727F" w:rsidRDefault="00BA7507" w:rsidP="009F7155">
      <w:pPr>
        <w:pStyle w:val="Requirement"/>
        <w:outlineLvl w:val="9"/>
      </w:pPr>
      <w:r>
        <w:t>/req/core/</w:t>
      </w:r>
      <w:r w:rsidR="005200C7">
        <w:t>external-references</w:t>
      </w:r>
    </w:p>
    <w:p w:rsidR="00262EA4" w:rsidRDefault="005200C7" w:rsidP="009F7155">
      <w:pPr>
        <w:pStyle w:val="Requirement"/>
        <w:numPr>
          <w:ilvl w:val="0"/>
          <w:numId w:val="0"/>
        </w:numPr>
        <w:outlineLvl w:val="9"/>
      </w:pPr>
      <w:r w:rsidRPr="0066668F">
        <w:t xml:space="preserve">When an external application schema is referenced in the xsi:schemaLocation attribute or any resource is referenced in an xlink:href, it shall be referenced using a http://reference type to an XML instance, a relative reference shall be interpreted as relative to the </w:t>
      </w:r>
      <w:r w:rsidR="005729E6">
        <w:t>JPEG 2000</w:t>
      </w:r>
      <w:r w:rsidRPr="0066668F">
        <w:t xml:space="preserve"> file position</w:t>
      </w:r>
      <w:r w:rsidR="00262EA4" w:rsidRPr="0066668F">
        <w:t>.</w:t>
      </w:r>
    </w:p>
    <w:p w:rsidR="00D51C73" w:rsidRPr="00DD712D" w:rsidRDefault="00D51C73" w:rsidP="00DD712D">
      <w:pPr>
        <w:pStyle w:val="Note"/>
        <w:spacing w:before="240"/>
        <w:rPr>
          <w:color w:val="auto"/>
          <w:sz w:val="24"/>
          <w:szCs w:val="24"/>
        </w:rPr>
      </w:pPr>
      <w:r w:rsidRPr="00DD712D">
        <w:rPr>
          <w:sz w:val="24"/>
          <w:szCs w:val="24"/>
        </w:rPr>
        <w:t xml:space="preserve">Note that the relative reference meaning has been changed from </w:t>
      </w:r>
      <w:r w:rsidR="002B4A76" w:rsidRPr="00DD712D">
        <w:rPr>
          <w:sz w:val="24"/>
          <w:szCs w:val="24"/>
        </w:rPr>
        <w:t xml:space="preserve">the </w:t>
      </w:r>
      <w:r w:rsidRPr="00DD712D">
        <w:rPr>
          <w:sz w:val="24"/>
          <w:szCs w:val="24"/>
        </w:rPr>
        <w:t>previous version of this standard.</w:t>
      </w:r>
      <w:r w:rsidR="007F4A44" w:rsidRPr="00DD712D">
        <w:rPr>
          <w:sz w:val="24"/>
          <w:szCs w:val="24"/>
        </w:rPr>
        <w:t xml:space="preserve"> </w:t>
      </w:r>
      <w:r w:rsidR="007F4A44" w:rsidRPr="00DD712D">
        <w:rPr>
          <w:color w:val="auto"/>
          <w:sz w:val="24"/>
          <w:szCs w:val="24"/>
        </w:rPr>
        <w:t xml:space="preserve">Where </w:t>
      </w:r>
      <w:r w:rsidR="00497E9F" w:rsidRPr="00DD712D">
        <w:rPr>
          <w:color w:val="auto"/>
          <w:sz w:val="24"/>
          <w:szCs w:val="24"/>
        </w:rPr>
        <w:t xml:space="preserve">(in the previous version) </w:t>
      </w:r>
      <w:r w:rsidR="007F4A44" w:rsidRPr="00DD712D">
        <w:rPr>
          <w:color w:val="auto"/>
          <w:sz w:val="24"/>
          <w:szCs w:val="24"/>
        </w:rPr>
        <w:t>the reference to the schemaLocation was done by URI using the GMLJP2 URI convention, with such references refer</w:t>
      </w:r>
      <w:r w:rsidR="002B4A76" w:rsidRPr="00DD712D">
        <w:rPr>
          <w:color w:val="auto"/>
          <w:sz w:val="24"/>
          <w:szCs w:val="24"/>
        </w:rPr>
        <w:t>ring</w:t>
      </w:r>
      <w:r w:rsidR="007F4A44" w:rsidRPr="00DD712D">
        <w:rPr>
          <w:color w:val="auto"/>
          <w:sz w:val="24"/>
          <w:szCs w:val="24"/>
        </w:rPr>
        <w:t xml:space="preserve"> to schemas within the </w:t>
      </w:r>
      <w:r w:rsidR="005729E6" w:rsidRPr="00DD712D">
        <w:rPr>
          <w:color w:val="auto"/>
          <w:sz w:val="24"/>
          <w:szCs w:val="24"/>
        </w:rPr>
        <w:t>JPEG 2000</w:t>
      </w:r>
      <w:r w:rsidR="007F4A44" w:rsidRPr="00DD712D">
        <w:rPr>
          <w:color w:val="auto"/>
          <w:sz w:val="24"/>
          <w:szCs w:val="24"/>
        </w:rPr>
        <w:t xml:space="preserve"> file</w:t>
      </w:r>
      <w:r w:rsidR="00754DD8" w:rsidRPr="00DD712D">
        <w:rPr>
          <w:color w:val="auto"/>
          <w:sz w:val="24"/>
          <w:szCs w:val="24"/>
        </w:rPr>
        <w:t>.</w:t>
      </w:r>
    </w:p>
    <w:p w:rsidR="00D51C73" w:rsidRDefault="00D51C73" w:rsidP="00DD712D">
      <w:pPr>
        <w:pStyle w:val="Heading2"/>
        <w:spacing w:after="120"/>
        <w:ind w:left="547" w:right="115"/>
      </w:pPr>
      <w:bookmarkStart w:id="436" w:name="_TOC61636"/>
      <w:bookmarkStart w:id="437" w:name="_Toc385680130"/>
      <w:bookmarkStart w:id="438" w:name="_Toc500957346"/>
      <w:bookmarkEnd w:id="436"/>
      <w:r w:rsidRPr="00E53334">
        <w:t xml:space="preserve">Internal references within a </w:t>
      </w:r>
      <w:r w:rsidR="005729E6">
        <w:t>JPEG 2000</w:t>
      </w:r>
      <w:r w:rsidRPr="00E53334">
        <w:t xml:space="preserve"> file.</w:t>
      </w:r>
      <w:bookmarkEnd w:id="437"/>
      <w:bookmarkEnd w:id="438"/>
    </w:p>
    <w:p w:rsidR="002E387E" w:rsidRPr="00EF727F" w:rsidRDefault="00BA7507" w:rsidP="009F7155">
      <w:pPr>
        <w:pStyle w:val="Requirement"/>
        <w:outlineLvl w:val="9"/>
      </w:pPr>
      <w:r>
        <w:t>/req/core/</w:t>
      </w:r>
      <w:r w:rsidR="002E387E">
        <w:t>internal-references</w:t>
      </w:r>
    </w:p>
    <w:p w:rsidR="002E387E" w:rsidRDefault="002E387E" w:rsidP="009F7155">
      <w:pPr>
        <w:pStyle w:val="Requirement"/>
        <w:numPr>
          <w:ilvl w:val="0"/>
          <w:numId w:val="0"/>
        </w:numPr>
        <w:spacing w:after="120"/>
        <w:outlineLvl w:val="9"/>
      </w:pPr>
      <w:r w:rsidRPr="0066668F">
        <w:t>The structure of an internal GMLJP2 URI shall be as follows:</w:t>
      </w:r>
      <w:r>
        <w:t xml:space="preserve"> </w:t>
      </w:r>
      <w:r w:rsidRPr="0066668F">
        <w:t>gmljp2://[resource.type]/[resource.id][#fragment-id]</w:t>
      </w:r>
    </w:p>
    <w:p w:rsidR="00D51C73" w:rsidRDefault="00D51C73" w:rsidP="009F7155">
      <w:pPr>
        <w:pStyle w:val="BodyText1"/>
      </w:pPr>
      <w:r>
        <w:t>where</w:t>
      </w:r>
      <w:r w:rsidR="002E387E">
        <w:t>:</w:t>
      </w:r>
    </w:p>
    <w:p w:rsidR="00D51C73" w:rsidRDefault="00D51C73" w:rsidP="009F7155">
      <w:pPr>
        <w:pStyle w:val="BodyText1"/>
        <w:numPr>
          <w:ilvl w:val="0"/>
          <w:numId w:val="12"/>
        </w:numPr>
        <w:rPr>
          <w:rFonts w:ascii="Helvetica" w:hAnsi="Helvetica"/>
        </w:rPr>
      </w:pPr>
      <w:r>
        <w:t>gmljp2 is the URI scheme</w:t>
      </w:r>
    </w:p>
    <w:p w:rsidR="00D51C73" w:rsidRDefault="00D51C73" w:rsidP="009F7155">
      <w:pPr>
        <w:pStyle w:val="BodyText1"/>
        <w:numPr>
          <w:ilvl w:val="0"/>
          <w:numId w:val="12"/>
        </w:numPr>
        <w:rPr>
          <w:rFonts w:ascii="Helvetica" w:hAnsi="Helvetica"/>
        </w:rPr>
      </w:pPr>
      <w:r>
        <w:t>resource.type is one of the following:</w:t>
      </w:r>
    </w:p>
    <w:p w:rsidR="00D51C73" w:rsidRDefault="00D51C73" w:rsidP="009F7155">
      <w:pPr>
        <w:pStyle w:val="BodyText1"/>
        <w:numPr>
          <w:ilvl w:val="0"/>
          <w:numId w:val="13"/>
        </w:numPr>
      </w:pPr>
      <w:r>
        <w:t xml:space="preserve">xml codestream values for resource.id depend upon the value of resource.type, as explained below. </w:t>
      </w:r>
    </w:p>
    <w:p w:rsidR="00D51C73" w:rsidRPr="00DD712D" w:rsidRDefault="00D51C73" w:rsidP="002807FD">
      <w:pPr>
        <w:pStyle w:val="BodyText1"/>
        <w:numPr>
          <w:ilvl w:val="0"/>
          <w:numId w:val="14"/>
        </w:numPr>
        <w:rPr>
          <w:rFonts w:ascii="Helvetica" w:hAnsi="Helvetica"/>
        </w:rPr>
      </w:pPr>
      <w:r>
        <w:t>values for fragment-identifier depend on the value of resource.type</w:t>
      </w:r>
    </w:p>
    <w:p w:rsidR="00196CFE" w:rsidRDefault="00196CFE" w:rsidP="00196CFE">
      <w:pPr>
        <w:pStyle w:val="BodyText1"/>
        <w:rPr>
          <w:rFonts w:ascii="Helvetica" w:hAnsi="Helvetica"/>
        </w:rPr>
      </w:pPr>
    </w:p>
    <w:p w:rsidR="00196CFE" w:rsidRDefault="00196CFE" w:rsidP="00DD712D">
      <w:pPr>
        <w:pStyle w:val="BodyText1"/>
        <w:rPr>
          <w:rFonts w:ascii="Helvetica" w:hAnsi="Helvetica"/>
        </w:rPr>
      </w:pPr>
    </w:p>
    <w:p w:rsidR="00D51C73" w:rsidRDefault="00D51C73" w:rsidP="00DD712D">
      <w:pPr>
        <w:pStyle w:val="Heading2"/>
        <w:spacing w:after="240"/>
        <w:ind w:left="547" w:right="115"/>
      </w:pPr>
      <w:bookmarkStart w:id="439" w:name="_TOC62051"/>
      <w:bookmarkStart w:id="440" w:name="_Toc385680131"/>
      <w:bookmarkStart w:id="441" w:name="_Toc500957347"/>
      <w:bookmarkEnd w:id="439"/>
      <w:r w:rsidRPr="00E53334">
        <w:lastRenderedPageBreak/>
        <w:t xml:space="preserve">Internal references to XML boxes within a </w:t>
      </w:r>
      <w:r w:rsidR="005729E6">
        <w:t>JPEG 2000</w:t>
      </w:r>
      <w:r w:rsidRPr="00E53334">
        <w:t xml:space="preserve"> file</w:t>
      </w:r>
      <w:bookmarkEnd w:id="440"/>
      <w:bookmarkEnd w:id="441"/>
    </w:p>
    <w:p w:rsidR="002E387E" w:rsidRPr="00EF727F" w:rsidRDefault="00BA7507" w:rsidP="009F7155">
      <w:pPr>
        <w:pStyle w:val="Requirement"/>
        <w:outlineLvl w:val="9"/>
      </w:pPr>
      <w:r>
        <w:t>/req/core/</w:t>
      </w:r>
      <w:r w:rsidR="002E387E">
        <w:t>internal-references-to-xmlbox</w:t>
      </w:r>
    </w:p>
    <w:p w:rsidR="002E387E" w:rsidRDefault="002E387E" w:rsidP="009F7155">
      <w:pPr>
        <w:pStyle w:val="Requirement"/>
        <w:numPr>
          <w:ilvl w:val="0"/>
          <w:numId w:val="0"/>
        </w:numPr>
        <w:spacing w:after="120"/>
        <w:outlineLvl w:val="9"/>
      </w:pPr>
      <w:r w:rsidRPr="0066668F">
        <w:t xml:space="preserve">When an specific application schema (xsi:schemaLocation) or any resource referenced (e.g. xlink:href) is included in a different XML Box it shall be referenced using a full reference. The URIs with a resource.type of xml identify a particular XML data box in the </w:t>
      </w:r>
      <w:r w:rsidR="005729E6">
        <w:t>JPEG 2000</w:t>
      </w:r>
      <w:r w:rsidRPr="0066668F">
        <w:t xml:space="preserve"> file shall have the following form:</w:t>
      </w:r>
      <w:r>
        <w:t xml:space="preserve"> </w:t>
      </w:r>
      <w:r w:rsidRPr="0066668F">
        <w:t>gmljp2://xml/[label]</w:t>
      </w:r>
      <w:r>
        <w:t xml:space="preserve"> or </w:t>
      </w:r>
      <w:r w:rsidRPr="0066668F">
        <w:t>gmljp2://xml/[label][#id]</w:t>
      </w:r>
    </w:p>
    <w:p w:rsidR="00D51C73" w:rsidRDefault="00D51C73" w:rsidP="009F7155">
      <w:pPr>
        <w:pStyle w:val="BodyText1"/>
      </w:pPr>
      <w:r>
        <w:t>where [label] identifies a labeled XML box within the gml.data box, and [id] is a GML id of an element inside the XML. If [id] is omitted, then the URI refers to the entire XML document.</w:t>
      </w:r>
    </w:p>
    <w:p w:rsidR="00D51C73" w:rsidRPr="00754DD8" w:rsidRDefault="00D51C73" w:rsidP="009F7155">
      <w:pPr>
        <w:pStyle w:val="CodeListing"/>
        <w:ind w:left="0" w:firstLine="0"/>
        <w:rPr>
          <w:rStyle w:val="RequirementChar"/>
        </w:rPr>
      </w:pPr>
      <w:r w:rsidRPr="00754DD8">
        <w:rPr>
          <w:rStyle w:val="RequirementChar"/>
          <w:b/>
        </w:rPr>
        <w:t>Dependencies</w:t>
      </w:r>
      <w:r w:rsidRPr="00754DD8">
        <w:rPr>
          <w:rStyle w:val="RequirementChar"/>
        </w:rPr>
        <w:t xml:space="preserve">: </w:t>
      </w:r>
      <w:r w:rsidR="00BA7507">
        <w:rPr>
          <w:rStyle w:val="RequirementChar"/>
        </w:rPr>
        <w:t>/req/core/</w:t>
      </w:r>
      <w:r w:rsidRPr="00754DD8">
        <w:rPr>
          <w:rStyle w:val="RequirementChar"/>
        </w:rPr>
        <w:t>internal-references</w:t>
      </w:r>
    </w:p>
    <w:p w:rsidR="00D51C73" w:rsidRDefault="00D51C73" w:rsidP="009F7155">
      <w:pPr>
        <w:pStyle w:val="BodyText1"/>
      </w:pPr>
      <w:r>
        <w:t xml:space="preserve">Note that label text is arbitrary and is constrained only by the syntactical restrictions of the URI [IETF 2396] and of the label box in </w:t>
      </w:r>
      <w:r w:rsidR="005729E6">
        <w:t>JPEG 2000</w:t>
      </w:r>
      <w:r>
        <w:t xml:space="preserve"> [ISO 15444-2].</w:t>
      </w:r>
    </w:p>
    <w:p w:rsidR="00D51C73" w:rsidRDefault="00D51C73" w:rsidP="009F7155">
      <w:pPr>
        <w:pStyle w:val="BodyText1"/>
      </w:pPr>
      <w:r>
        <w:t>GML instance documents may use URIs of this form to import schema, dictionary entries, or other XML data stored in the gml.data box.</w:t>
      </w:r>
    </w:p>
    <w:p w:rsidR="00D51C73" w:rsidRDefault="00D51C73" w:rsidP="001933FD">
      <w:pPr>
        <w:pStyle w:val="Note"/>
      </w:pPr>
      <w:r>
        <w:t>EXAMPLE 1 gmljp2://xml/myschema.xsd</w:t>
      </w:r>
    </w:p>
    <w:p w:rsidR="00D51C73" w:rsidRDefault="00D51C73" w:rsidP="001933FD">
      <w:pPr>
        <w:pStyle w:val="BodyText1"/>
      </w:pPr>
      <w:r>
        <w:t>Identifies a schema in the XML box label</w:t>
      </w:r>
      <w:r w:rsidR="004B07D8">
        <w:t>l</w:t>
      </w:r>
      <w:r>
        <w:t>ed myschema.xsd.</w:t>
      </w:r>
    </w:p>
    <w:p w:rsidR="00D51C73" w:rsidRDefault="00D51C73" w:rsidP="001933FD">
      <w:pPr>
        <w:pStyle w:val="Note"/>
      </w:pPr>
      <w:r>
        <w:t>EXAMPLE 2 gmljp2://xml/uom.xml</w:t>
      </w:r>
    </w:p>
    <w:p w:rsidR="00D51C73" w:rsidRDefault="00D51C73" w:rsidP="001933FD">
      <w:pPr>
        <w:pStyle w:val="BodyText1"/>
      </w:pPr>
      <w:r>
        <w:t>Identifies a UOM dictionary in the XML box label</w:t>
      </w:r>
      <w:r w:rsidR="004B07D8">
        <w:t>l</w:t>
      </w:r>
      <w:r>
        <w:t>ed uom.xml.</w:t>
      </w:r>
    </w:p>
    <w:p w:rsidR="00D51C73" w:rsidRDefault="00D51C73" w:rsidP="001933FD">
      <w:pPr>
        <w:pStyle w:val="Note"/>
      </w:pPr>
      <w:r>
        <w:t>EXAMPLE 3 gmljp2://xml/uom.xml#meter</w:t>
      </w:r>
    </w:p>
    <w:p w:rsidR="00D51C73" w:rsidRDefault="00D51C73" w:rsidP="001933FD">
      <w:pPr>
        <w:pStyle w:val="BodyText1"/>
      </w:pPr>
      <w:r>
        <w:t>Identifies the meter entry in the UOM dictionary in the XML box label</w:t>
      </w:r>
      <w:r w:rsidR="004B07D8">
        <w:t>l</w:t>
      </w:r>
      <w:r>
        <w:t>ed uom.xml.</w:t>
      </w:r>
    </w:p>
    <w:p w:rsidR="00D51C73" w:rsidRDefault="00D51C73" w:rsidP="001933FD">
      <w:pPr>
        <w:pStyle w:val="BodyText1"/>
      </w:pPr>
      <w:r>
        <w:t>Note that instances, e.g. GML elements, can only be referenced within labeled boxes</w:t>
      </w:r>
      <w:r>
        <w:rPr>
          <w:sz w:val="23"/>
        </w:rPr>
        <w:t>.</w:t>
      </w:r>
    </w:p>
    <w:p w:rsidR="00D51C73" w:rsidRDefault="00D51C73" w:rsidP="001933FD">
      <w:pPr>
        <w:pStyle w:val="BodyText1"/>
      </w:pPr>
      <w:r>
        <w:t>This is an example of a notation that follows the above requirements:</w:t>
      </w:r>
    </w:p>
    <w:p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http://www.opengis.net/gml/3.2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xmlns:gmlcov</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http://www.opengis.net/gmlcov/1.0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xmlns:gmljp2</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xmlns:swe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http://www.opengis.net/swe/2.0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xmlns:xsi</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http://www.w3.org/2001/XMLSchema-instance</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xsi:schemaLocation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sz w:val="20"/>
          <w:szCs w:val="20"/>
          <w:highlight w:val="white"/>
        </w:rPr>
        <w:t xml:space="preserve">  </w:t>
      </w:r>
      <w:r w:rsidR="00F1342E"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Pr>
          <w:rFonts w:ascii="Arial" w:eastAsia="Times New Roman" w:hAnsi="Arial" w:cs="Arial"/>
          <w:sz w:val="20"/>
          <w:szCs w:val="20"/>
          <w:highlight w:val="white"/>
        </w:rPr>
        <w:t>/gmljp2.xsd</w:t>
      </w:r>
      <w:r>
        <w:rPr>
          <w:rFonts w:ascii="Arial" w:eastAsia="Times New Roman" w:hAnsi="Arial" w:cs="Arial"/>
          <w:color w:val="0000FF"/>
          <w:sz w:val="20"/>
          <w:szCs w:val="20"/>
          <w:highlight w:val="white"/>
        </w:rPr>
        <w:t>"&gt;</w:t>
      </w:r>
    </w:p>
    <w:p w:rsidR="00F1342E" w:rsidRPr="00A17D81" w:rsidRDefault="00F1342E" w:rsidP="00BA2B5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rsidR="00F1342E" w:rsidRPr="00A17D81" w:rsidRDefault="00F1342E" w:rsidP="00BA2B5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rsidR="00F1342E" w:rsidRPr="00A17D81" w:rsidRDefault="00F1342E" w:rsidP="00BA2B5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F1342E" w:rsidRPr="00A17D81" w:rsidRDefault="00F1342E" w:rsidP="00DD712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rsidR="00F1342E" w:rsidRPr="00A17D81" w:rsidRDefault="00F1342E" w:rsidP="00DD712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rsidR="00F1342E" w:rsidRPr="00A17D81" w:rsidRDefault="00F1342E" w:rsidP="00DD712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F1342E" w:rsidRPr="00A17D81" w:rsidRDefault="00F1342E" w:rsidP="00DD712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rsidR="00F1342E" w:rsidRPr="00A17D81" w:rsidRDefault="00F1342E"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rsidR="00F1342E" w:rsidRPr="00A17D81" w:rsidRDefault="00F1342E"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lastRenderedPageBreak/>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F1342E" w:rsidRPr="00A17D81" w:rsidRDefault="00F1342E"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rsidR="00F1342E" w:rsidRPr="00A17D81" w:rsidRDefault="00F1342E"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F1342E" w:rsidRPr="00A17D81" w:rsidRDefault="00F1342E" w:rsidP="00DD712D">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RGC01_CCID1</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axisLabels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uomLabels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deg deg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1.0 1.0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3.0 10.0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RG_RGC01_CCID1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99 29</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P0001_RGC01_CCID1</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"Upper-left" image origin </w:t>
      </w:r>
      <w:r>
        <w:rPr>
          <w:rFonts w:ascii="Arial" w:eastAsia="Times New Roman" w:hAnsi="Arial" w:cs="Arial"/>
          <w:color w:val="0000FF"/>
          <w:sz w:val="20"/>
          <w:szCs w:val="20"/>
          <w:highlight w:val="white"/>
        </w:rPr>
        <w:t>--&gt;</w:t>
      </w:r>
    </w:p>
    <w:p w:rsidR="002C1A63" w:rsidRPr="00667F85" w:rsidRDefault="002C1A63" w:rsidP="00DD712D">
      <w:pPr>
        <w:autoSpaceDE w:val="0"/>
        <w:autoSpaceDN w:val="0"/>
        <w:adjustRightInd w:val="0"/>
        <w:spacing w:after="0"/>
        <w:jc w:val="left"/>
        <w:rPr>
          <w:rFonts w:ascii="Arial" w:eastAsia="Times New Roman" w:hAnsi="Arial" w:cs="Arial"/>
          <w:sz w:val="20"/>
          <w:szCs w:val="20"/>
          <w:highlight w:val="white"/>
          <w:lang w:val="fr-FR"/>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sidRPr="00667F85">
        <w:rPr>
          <w:rFonts w:ascii="Arial" w:eastAsia="Times New Roman" w:hAnsi="Arial" w:cs="Arial"/>
          <w:color w:val="0000FF"/>
          <w:sz w:val="20"/>
          <w:szCs w:val="20"/>
          <w:highlight w:val="white"/>
          <w:lang w:val="fr-FR"/>
        </w:rPr>
        <w:t>&lt;</w:t>
      </w:r>
      <w:r w:rsidRPr="00667F85">
        <w:rPr>
          <w:rFonts w:ascii="Arial" w:eastAsia="Times New Roman" w:hAnsi="Arial" w:cs="Arial"/>
          <w:color w:val="800000"/>
          <w:sz w:val="20"/>
          <w:szCs w:val="20"/>
          <w:highlight w:val="white"/>
          <w:lang w:val="fr-FR"/>
        </w:rPr>
        <w:t>gml:pos</w:t>
      </w:r>
      <w:r w:rsidRPr="00667F85">
        <w:rPr>
          <w:rFonts w:ascii="Arial" w:eastAsia="Times New Roman" w:hAnsi="Arial" w:cs="Arial"/>
          <w:color w:val="0000FF"/>
          <w:sz w:val="20"/>
          <w:szCs w:val="20"/>
          <w:highlight w:val="white"/>
          <w:lang w:val="fr-FR"/>
        </w:rPr>
        <w:t>&gt;</w:t>
      </w:r>
      <w:r w:rsidRPr="00667F85">
        <w:rPr>
          <w:rFonts w:ascii="Arial" w:eastAsia="Times New Roman" w:hAnsi="Arial" w:cs="Arial"/>
          <w:sz w:val="20"/>
          <w:szCs w:val="20"/>
          <w:highlight w:val="white"/>
          <w:lang w:val="fr-FR"/>
        </w:rPr>
        <w:t>2.95 1.05</w:t>
      </w:r>
      <w:r w:rsidRPr="00667F85">
        <w:rPr>
          <w:rFonts w:ascii="Arial" w:eastAsia="Times New Roman" w:hAnsi="Arial" w:cs="Arial"/>
          <w:color w:val="0000FF"/>
          <w:sz w:val="20"/>
          <w:szCs w:val="20"/>
          <w:highlight w:val="white"/>
          <w:lang w:val="fr-FR"/>
        </w:rPr>
        <w:t>&lt;/</w:t>
      </w:r>
      <w:r w:rsidRPr="00667F85">
        <w:rPr>
          <w:rFonts w:ascii="Arial" w:eastAsia="Times New Roman" w:hAnsi="Arial" w:cs="Arial"/>
          <w:color w:val="800000"/>
          <w:sz w:val="20"/>
          <w:szCs w:val="20"/>
          <w:highlight w:val="white"/>
          <w:lang w:val="fr-FR"/>
        </w:rPr>
        <w:t>gml:pos</w:t>
      </w:r>
      <w:r w:rsidRPr="00667F85">
        <w:rPr>
          <w:rFonts w:ascii="Arial" w:eastAsia="Times New Roman" w:hAnsi="Arial" w:cs="Arial"/>
          <w:color w:val="0000FF"/>
          <w:sz w:val="20"/>
          <w:szCs w:val="20"/>
          <w:highlight w:val="white"/>
          <w:lang w:val="fr-FR"/>
        </w:rPr>
        <w:t>&gt;</w:t>
      </w:r>
    </w:p>
    <w:p w:rsidR="002C1A63" w:rsidRPr="00667F85" w:rsidRDefault="002C1A63" w:rsidP="00DD712D">
      <w:pPr>
        <w:autoSpaceDE w:val="0"/>
        <w:autoSpaceDN w:val="0"/>
        <w:adjustRightInd w:val="0"/>
        <w:spacing w:after="0"/>
        <w:jc w:val="left"/>
        <w:rPr>
          <w:rFonts w:ascii="Arial" w:eastAsia="Times New Roman" w:hAnsi="Arial" w:cs="Arial"/>
          <w:sz w:val="20"/>
          <w:szCs w:val="20"/>
          <w:highlight w:val="white"/>
          <w:lang w:val="fr-FR"/>
        </w:rPr>
      </w:pP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color w:val="0000FF"/>
          <w:sz w:val="20"/>
          <w:szCs w:val="20"/>
          <w:highlight w:val="white"/>
          <w:lang w:val="fr-FR"/>
        </w:rPr>
        <w:t>&lt;/</w:t>
      </w:r>
      <w:r w:rsidRPr="00667F85">
        <w:rPr>
          <w:rFonts w:ascii="Arial" w:eastAsia="Times New Roman" w:hAnsi="Arial" w:cs="Arial"/>
          <w:color w:val="800000"/>
          <w:sz w:val="20"/>
          <w:szCs w:val="20"/>
          <w:highlight w:val="white"/>
          <w:lang w:val="fr-FR"/>
        </w:rPr>
        <w:t>gml:Point</w:t>
      </w:r>
      <w:r w:rsidRPr="00667F85">
        <w:rPr>
          <w:rFonts w:ascii="Arial" w:eastAsia="Times New Roman" w:hAnsi="Arial" w:cs="Arial"/>
          <w:color w:val="0000FF"/>
          <w:sz w:val="20"/>
          <w:szCs w:val="20"/>
          <w:highlight w:val="white"/>
          <w:lang w:val="fr-FR"/>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0 0.1</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-0.1 0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gml:rangeParameters</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gmljp2://codestream/0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Record Interleaved</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FF0000"/>
          <w:sz w:val="20"/>
          <w:szCs w:val="20"/>
          <w:highlight w:val="white"/>
        </w:rPr>
        <w:t xml:space="preserve"> 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Panchromatic</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FF0000"/>
          <w:sz w:val="20"/>
          <w:szCs w:val="20"/>
          <w:highlight w:val="white"/>
        </w:rPr>
        <w:t xml:space="preserve"> definition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http://www.opengis.net/def/ogc-eo/opt/SpectralMode/PANCHROMATIC</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Panchromatic Channel</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swe:uom</w:t>
      </w:r>
      <w:r>
        <w:rPr>
          <w:rFonts w:ascii="Arial" w:eastAsia="Times New Roman" w:hAnsi="Arial" w:cs="Arial"/>
          <w:color w:val="FF0000"/>
          <w:sz w:val="20"/>
          <w:szCs w:val="20"/>
          <w:highlight w:val="white"/>
        </w:rPr>
        <w:t xml:space="preserve"> code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unity</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Unity for value without unit of measures </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0000FF"/>
          <w:sz w:val="20"/>
          <w:szCs w:val="20"/>
          <w:highlight w:val="white"/>
        </w:rPr>
        <w:t>&gt;</w:t>
      </w:r>
    </w:p>
    <w:p w:rsidR="00D51C73" w:rsidRDefault="00D51C73" w:rsidP="00DD712D">
      <w:pPr>
        <w:pStyle w:val="Heading2"/>
        <w:spacing w:after="120"/>
        <w:ind w:left="547" w:right="115"/>
      </w:pPr>
      <w:bookmarkStart w:id="442" w:name="_Toc500537400"/>
      <w:bookmarkStart w:id="443" w:name="_Toc500955938"/>
      <w:bookmarkStart w:id="444" w:name="_Toc500957348"/>
      <w:bookmarkStart w:id="445" w:name="_Toc500537401"/>
      <w:bookmarkStart w:id="446" w:name="_Toc500955939"/>
      <w:bookmarkStart w:id="447" w:name="_Toc500957349"/>
      <w:bookmarkStart w:id="448" w:name="_Toc500537402"/>
      <w:bookmarkStart w:id="449" w:name="_Toc500955940"/>
      <w:bookmarkStart w:id="450" w:name="_Toc500957350"/>
      <w:bookmarkStart w:id="451" w:name="_Toc435261802"/>
      <w:bookmarkStart w:id="452" w:name="_Toc435261808"/>
      <w:bookmarkStart w:id="453" w:name="_Toc435261809"/>
      <w:bookmarkStart w:id="454" w:name="_Toc435261810"/>
      <w:bookmarkStart w:id="455" w:name="_Toc435261811"/>
      <w:bookmarkStart w:id="456" w:name="_Toc435261812"/>
      <w:bookmarkStart w:id="457" w:name="_Toc435261813"/>
      <w:bookmarkStart w:id="458" w:name="_Toc435261814"/>
      <w:bookmarkStart w:id="459" w:name="_Toc435261815"/>
      <w:bookmarkStart w:id="460" w:name="_Toc435261816"/>
      <w:bookmarkStart w:id="461" w:name="_Toc435261817"/>
      <w:bookmarkStart w:id="462" w:name="_Toc435261818"/>
      <w:bookmarkStart w:id="463" w:name="_Toc435261819"/>
      <w:bookmarkStart w:id="464" w:name="_Toc435261820"/>
      <w:bookmarkStart w:id="465" w:name="_Toc435261822"/>
      <w:bookmarkStart w:id="466" w:name="_Toc435261823"/>
      <w:bookmarkStart w:id="467" w:name="_Toc435261824"/>
      <w:bookmarkStart w:id="468" w:name="_Toc435261825"/>
      <w:bookmarkStart w:id="469" w:name="_Toc435261826"/>
      <w:bookmarkStart w:id="470" w:name="_Toc435261827"/>
      <w:bookmarkStart w:id="471" w:name="_Toc435261828"/>
      <w:bookmarkStart w:id="472" w:name="_Toc435261829"/>
      <w:bookmarkStart w:id="473" w:name="_Toc435261830"/>
      <w:bookmarkStart w:id="474" w:name="_Toc435261832"/>
      <w:bookmarkStart w:id="475" w:name="_Toc435261833"/>
      <w:bookmarkStart w:id="476" w:name="_Toc435261834"/>
      <w:bookmarkStart w:id="477" w:name="_Toc435261835"/>
      <w:bookmarkStart w:id="478" w:name="_Toc435261836"/>
      <w:bookmarkStart w:id="479" w:name="_Toc435261837"/>
      <w:bookmarkStart w:id="480" w:name="_Toc435261839"/>
      <w:bookmarkStart w:id="481" w:name="_Toc435261840"/>
      <w:bookmarkStart w:id="482" w:name="_Toc435261841"/>
      <w:bookmarkStart w:id="483" w:name="_Toc435261842"/>
      <w:bookmarkStart w:id="484" w:name="_Toc435261843"/>
      <w:bookmarkStart w:id="485" w:name="_Toc435261844"/>
      <w:bookmarkStart w:id="486" w:name="_Toc435261845"/>
      <w:bookmarkStart w:id="487" w:name="_Toc435261846"/>
      <w:bookmarkStart w:id="488" w:name="_Toc435261847"/>
      <w:bookmarkStart w:id="489" w:name="_Toc435261848"/>
      <w:bookmarkStart w:id="490" w:name="_Toc435261849"/>
      <w:bookmarkStart w:id="491" w:name="_Toc435261850"/>
      <w:bookmarkStart w:id="492" w:name="_Toc435261851"/>
      <w:bookmarkStart w:id="493" w:name="_Toc435261852"/>
      <w:bookmarkStart w:id="494" w:name="_Toc435261853"/>
      <w:bookmarkStart w:id="495" w:name="_Toc435261854"/>
      <w:bookmarkStart w:id="496" w:name="_Toc435261855"/>
      <w:bookmarkStart w:id="497" w:name="_Toc435261856"/>
      <w:bookmarkStart w:id="498" w:name="_Toc435261857"/>
      <w:bookmarkStart w:id="499" w:name="_Toc435261858"/>
      <w:bookmarkStart w:id="500" w:name="_Toc435261859"/>
      <w:bookmarkStart w:id="501" w:name="_Toc435261860"/>
      <w:bookmarkStart w:id="502" w:name="_Toc435261861"/>
      <w:bookmarkStart w:id="503" w:name="_Toc435261862"/>
      <w:bookmarkStart w:id="504" w:name="_Toc435261863"/>
      <w:bookmarkStart w:id="505" w:name="_Toc435261864"/>
      <w:bookmarkStart w:id="506" w:name="_Toc435261865"/>
      <w:bookmarkStart w:id="507" w:name="_Toc435261866"/>
      <w:bookmarkStart w:id="508" w:name="_Toc435261867"/>
      <w:bookmarkStart w:id="509" w:name="_Toc435261868"/>
      <w:bookmarkStart w:id="510" w:name="_Toc435261869"/>
      <w:bookmarkStart w:id="511" w:name="_TOC65551"/>
      <w:bookmarkStart w:id="512" w:name="TOC346401838"/>
      <w:bookmarkStart w:id="513" w:name="_Toc385680132"/>
      <w:bookmarkStart w:id="514" w:name="_Toc50095735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E53334">
        <w:lastRenderedPageBreak/>
        <w:t xml:space="preserve">Internal references to codestream within a </w:t>
      </w:r>
      <w:r w:rsidR="005729E6">
        <w:t>JPEG 2000</w:t>
      </w:r>
      <w:r w:rsidRPr="00E53334">
        <w:t xml:space="preserve"> file</w:t>
      </w:r>
      <w:bookmarkEnd w:id="513"/>
      <w:bookmarkEnd w:id="514"/>
    </w:p>
    <w:p w:rsidR="002E387E" w:rsidRPr="00EF727F" w:rsidRDefault="00BA7507" w:rsidP="009F7155">
      <w:pPr>
        <w:pStyle w:val="Requirement"/>
        <w:outlineLvl w:val="9"/>
      </w:pPr>
      <w:r>
        <w:t>/req/core/</w:t>
      </w:r>
      <w:r w:rsidR="002E387E">
        <w:t>internal-references-to-codestream</w:t>
      </w:r>
    </w:p>
    <w:p w:rsidR="002E387E" w:rsidRDefault="002E387E" w:rsidP="009F7155">
      <w:pPr>
        <w:pStyle w:val="Requirement"/>
        <w:numPr>
          <w:ilvl w:val="0"/>
          <w:numId w:val="0"/>
        </w:numPr>
        <w:spacing w:after="120"/>
        <w:outlineLvl w:val="9"/>
      </w:pPr>
      <w:r w:rsidRPr="00754DD8">
        <w:t>A codestream shall be referenced using a full reference. URIs with resource.type of codestream identifying a particular codestream. These URIs have the following form:</w:t>
      </w:r>
      <w:r>
        <w:t xml:space="preserve"> </w:t>
      </w:r>
      <w:r w:rsidRPr="00754DD8">
        <w:t>gmljp2://codestream/[codestream-number]</w:t>
      </w:r>
    </w:p>
    <w:p w:rsidR="00D51C73" w:rsidRDefault="00D51C73" w:rsidP="009F7155">
      <w:pPr>
        <w:pStyle w:val="BodyText1"/>
      </w:pPr>
      <w:r>
        <w:t xml:space="preserve">where [codestream-number] is an integer, greater than or equal to 0, that identifies a particular codestream in the </w:t>
      </w:r>
      <w:r w:rsidR="005729E6">
        <w:t>JPEG 2000</w:t>
      </w:r>
      <w:r>
        <w:t xml:space="preserve"> file.  By convention, codestreams are to be numbered in lexical order of their appearance in the file.</w:t>
      </w:r>
    </w:p>
    <w:p w:rsidR="00D51C73" w:rsidRDefault="00D51C73" w:rsidP="009F7155">
      <w:pPr>
        <w:pStyle w:val="BodyText1"/>
      </w:pPr>
      <w:r>
        <w:t>GML instance documents may use URIs of this form to refer to particular codestreams in the file.</w:t>
      </w:r>
    </w:p>
    <w:p w:rsidR="00D51C73" w:rsidRDefault="00D51C73" w:rsidP="009F7155">
      <w:pPr>
        <w:pStyle w:val="Note"/>
        <w:spacing w:before="0" w:after="0"/>
      </w:pPr>
      <w:r>
        <w:t>EXAMPLE 1 gmljp2://codestream/0</w:t>
      </w:r>
    </w:p>
    <w:p w:rsidR="00D51C73" w:rsidRDefault="00D51C73" w:rsidP="009F7155">
      <w:pPr>
        <w:pStyle w:val="BodyText1"/>
      </w:pPr>
      <w:r>
        <w:t>Identifies the first codestream in the file.</w:t>
      </w:r>
    </w:p>
    <w:p w:rsidR="00D51C73" w:rsidRDefault="00D51C73" w:rsidP="001933FD">
      <w:pPr>
        <w:pStyle w:val="Note"/>
        <w:spacing w:before="0" w:after="0"/>
      </w:pPr>
      <w:r>
        <w:t>EXAMPLE 2 gmljp2://codestream/1</w:t>
      </w:r>
    </w:p>
    <w:p w:rsidR="00D51C73" w:rsidRDefault="00D51C73" w:rsidP="001933FD">
      <w:pPr>
        <w:pStyle w:val="BodyText1"/>
      </w:pPr>
      <w:r>
        <w:t>Identifies the second codestream in the file.</w:t>
      </w:r>
    </w:p>
    <w:p w:rsidR="00D51C73" w:rsidRDefault="00D51C73" w:rsidP="001933FD">
      <w:pPr>
        <w:pStyle w:val="Note"/>
      </w:pPr>
      <w:r>
        <w:rPr>
          <w:rFonts w:ascii="Times New Roman Bold" w:hAnsi="Times New Roman Bold"/>
        </w:rPr>
        <w:t>NOTE:</w:t>
      </w:r>
      <w:r>
        <w:t xml:space="preserve">  Care must be taken to preserve the integrity of such numerical codestream references when restructuring or rewriting the </w:t>
      </w:r>
      <w:r w:rsidR="005729E6">
        <w:t>JPEG 2000</w:t>
      </w:r>
      <w:r>
        <w:t xml:space="preserve"> file in such a way that codestreams could get added, removed, or reordered</w:t>
      </w:r>
      <w:r w:rsidR="00FD410D">
        <w:t xml:space="preserve">; in other words, the </w:t>
      </w:r>
      <w:r w:rsidR="002B4A76">
        <w:t>code</w:t>
      </w:r>
      <w:r w:rsidR="00FD410D">
        <w:t xml:space="preserve">stream IDs </w:t>
      </w:r>
      <w:r w:rsidR="00C547F8">
        <w:t>are</w:t>
      </w:r>
      <w:r w:rsidR="00FD410D">
        <w:t xml:space="preserve"> always in a strictly increasing order starting from 0</w:t>
      </w:r>
      <w:r>
        <w:t>.</w:t>
      </w:r>
      <w:bookmarkStart w:id="515" w:name="TOC346401839"/>
      <w:bookmarkEnd w:id="515"/>
    </w:p>
    <w:p w:rsidR="00312DFE" w:rsidRPr="00A03E28" w:rsidRDefault="00D51C73" w:rsidP="00DD712D">
      <w:pPr>
        <w:pStyle w:val="Heading2"/>
        <w:ind w:left="187" w:right="0" w:hanging="357"/>
      </w:pPr>
      <w:bookmarkStart w:id="516" w:name="_TOC66552"/>
      <w:bookmarkStart w:id="517" w:name="_Codestream_references"/>
      <w:bookmarkStart w:id="518" w:name="_Toc385680133"/>
      <w:bookmarkStart w:id="519" w:name="_Ref385712127"/>
      <w:bookmarkStart w:id="520" w:name="_Ref385712134"/>
      <w:bookmarkStart w:id="521" w:name="_Toc500957352"/>
      <w:bookmarkEnd w:id="516"/>
      <w:bookmarkEnd w:id="517"/>
      <w:r w:rsidRPr="00A03E28">
        <w:t>Codestream references</w:t>
      </w:r>
      <w:bookmarkEnd w:id="518"/>
      <w:bookmarkEnd w:id="519"/>
      <w:bookmarkEnd w:id="520"/>
      <w:bookmarkEnd w:id="521"/>
    </w:p>
    <w:p w:rsidR="00312DFE" w:rsidRPr="00A03E28" w:rsidRDefault="00312DFE" w:rsidP="00DD712D">
      <w:pPr>
        <w:pStyle w:val="Heading3"/>
        <w:ind w:left="910"/>
      </w:pPr>
      <w:bookmarkStart w:id="522" w:name="_Toc500957353"/>
      <w:r w:rsidRPr="00A03E28">
        <w:t>Single codestream case</w:t>
      </w:r>
      <w:bookmarkEnd w:id="522"/>
    </w:p>
    <w:p w:rsidR="00D51C73" w:rsidRDefault="00D51C73" w:rsidP="009F7155">
      <w:pPr>
        <w:pStyle w:val="BodyText1"/>
      </w:pPr>
      <w:r>
        <w:t xml:space="preserve">A single </w:t>
      </w:r>
      <w:r w:rsidR="005729E6">
        <w:t>JPEG 2000</w:t>
      </w:r>
      <w:r>
        <w:t xml:space="preserve"> codestream is used to represent a single </w:t>
      </w:r>
      <w:r w:rsidR="001176AF">
        <w:t>geo</w:t>
      </w:r>
      <w:r w:rsidR="00CD335A">
        <w:t>spatial</w:t>
      </w:r>
      <w:r>
        <w:t xml:space="preserve"> </w:t>
      </w:r>
      <w:r w:rsidR="00FD410D">
        <w:t>2D coverage</w:t>
      </w:r>
      <w:r>
        <w:t xml:space="preserve">. The GML data (instance data, schemas) associated within this codestream are contained in an association box as discussed in </w:t>
      </w:r>
      <w:hyperlink w:anchor="_Toc435261727" w:history="1">
        <w:r w:rsidR="001B6E5D" w:rsidRPr="00C16B24">
          <w:rPr>
            <w:rStyle w:val="Hyperlink"/>
          </w:rPr>
          <w:t>C</w:t>
        </w:r>
        <w:r w:rsidRPr="00C16B24">
          <w:rPr>
            <w:rStyle w:val="Hyperlink"/>
          </w:rPr>
          <w:t>lause</w:t>
        </w:r>
        <w:r w:rsidR="001B6E5D" w:rsidRPr="00C16B24">
          <w:rPr>
            <w:rStyle w:val="Hyperlink"/>
          </w:rPr>
          <w:t xml:space="preserve"> 9</w:t>
        </w:r>
      </w:hyperlink>
      <w:r>
        <w:t>.</w:t>
      </w:r>
    </w:p>
    <w:p w:rsidR="00A03E28" w:rsidRPr="00A03E28" w:rsidRDefault="00A03E28" w:rsidP="00DD712D">
      <w:pPr>
        <w:pStyle w:val="Heading3"/>
        <w:ind w:left="910"/>
      </w:pPr>
      <w:bookmarkStart w:id="523" w:name="_TOC66816"/>
      <w:bookmarkStart w:id="524" w:name="_Toc500957354"/>
      <w:bookmarkEnd w:id="523"/>
      <w:r w:rsidRPr="00A03E28">
        <w:t>Minimal instance example for a single codestream</w:t>
      </w:r>
      <w:bookmarkEnd w:id="524"/>
      <w:r w:rsidR="004E2568">
        <w:t xml:space="preserve"> </w:t>
      </w:r>
    </w:p>
    <w:p w:rsidR="00D51C73" w:rsidRDefault="00D51C73" w:rsidP="009F7155">
      <w:pPr>
        <w:pStyle w:val="BodyText1"/>
      </w:pPr>
      <w:r>
        <w:t xml:space="preserve">The GML data at the minimum, consists of a root </w:t>
      </w:r>
      <w:r>
        <w:rPr>
          <w:color w:val="250009"/>
          <w:shd w:val="clear" w:color="auto" w:fill="FFFFFF"/>
        </w:rPr>
        <w:t>gmljp2:</w:t>
      </w:r>
      <w:r w:rsidR="005729E6">
        <w:rPr>
          <w:color w:val="250009"/>
          <w:shd w:val="clear" w:color="auto" w:fill="FFFFFF"/>
        </w:rPr>
        <w:t>JPEG 2000</w:t>
      </w:r>
      <w:r>
        <w:rPr>
          <w:color w:val="250009"/>
          <w:shd w:val="clear" w:color="auto" w:fill="FFFFFF"/>
        </w:rPr>
        <w:t>Coverage</w:t>
      </w:r>
      <w:r>
        <w:t xml:space="preserve"> which is a member of a codestream-specific coverage information, which in turn contains a </w:t>
      </w:r>
      <w:r w:rsidR="00307224">
        <w:t xml:space="preserve">CIS </w:t>
      </w:r>
      <w:r>
        <w:t xml:space="preserve">gmlcov:AbstractCoverage member. This simple RectifiedGridCoverage example given below demonstrates the </w:t>
      </w:r>
      <w:r w:rsidR="00307224">
        <w:t xml:space="preserve">CIS </w:t>
      </w:r>
      <w:r>
        <w:t xml:space="preserve">portion of the encoding of a georectified image as a </w:t>
      </w:r>
      <w:r w:rsidR="00307224">
        <w:t xml:space="preserve">CIS </w:t>
      </w:r>
      <w:r>
        <w:t>coverage.</w:t>
      </w:r>
    </w:p>
    <w:p w:rsidR="002C1A63" w:rsidRDefault="002C1A63" w:rsidP="009F7155">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http://www.opengis.net/gml/3.2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xmlns:gmlcov</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http://www.opengis.net/gmlcov/1.0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xmlns:gmljp2</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xmlns:swe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http://www.opengis.net/swe/2.0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xmlns:xsi</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http://www.w3.org/2001/XMLSchema-instance</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xsi:schemaLocation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sz w:val="20"/>
          <w:szCs w:val="20"/>
          <w:highlight w:val="white"/>
        </w:rPr>
        <w:t xml:space="preserve">  </w:t>
      </w:r>
    </w:p>
    <w:p w:rsidR="00921E4D" w:rsidRDefault="00921E4D" w:rsidP="009F7155">
      <w:pPr>
        <w:autoSpaceDE w:val="0"/>
        <w:autoSpaceDN w:val="0"/>
        <w:adjustRightInd w:val="0"/>
        <w:spacing w:after="0"/>
        <w:jc w:val="left"/>
        <w:rPr>
          <w:rFonts w:ascii="Arial" w:eastAsia="Times New Roman" w:hAnsi="Arial" w:cs="Arial"/>
          <w:sz w:val="20"/>
          <w:szCs w:val="20"/>
          <w:highlight w:val="white"/>
        </w:rPr>
      </w:pPr>
      <w:r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Pr>
          <w:rFonts w:ascii="Arial" w:eastAsia="Times New Roman" w:hAnsi="Arial" w:cs="Arial"/>
          <w:sz w:val="20"/>
          <w:szCs w:val="20"/>
          <w:highlight w:val="white"/>
        </w:rPr>
        <w:t>/gmljp2.xsd</w:t>
      </w:r>
      <w:r>
        <w:rPr>
          <w:rFonts w:ascii="Arial" w:eastAsia="Times New Roman" w:hAnsi="Arial" w:cs="Arial"/>
          <w:color w:val="0000FF"/>
          <w:sz w:val="20"/>
          <w:szCs w:val="20"/>
          <w:highlight w:val="white"/>
        </w:rPr>
        <w:t>"&gt;</w:t>
      </w:r>
    </w:p>
    <w:p w:rsidR="00921E4D" w:rsidRPr="00A17D81" w:rsidRDefault="00921E4D" w:rsidP="009F7155">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lastRenderedPageBreak/>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rsidR="00921E4D" w:rsidRPr="00A17D81" w:rsidRDefault="00921E4D"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t>&lt;gml:doubleOrNilReasonTupleList&gt;inapplicable&lt;/gml:doubleOrNilReasonTupleList&gt;</w:t>
      </w:r>
    </w:p>
    <w:p w:rsidR="00921E4D" w:rsidRPr="00A17D81" w:rsidRDefault="00921E4D"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921E4D" w:rsidRPr="00A17D81" w:rsidRDefault="00921E4D"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921E4D" w:rsidRPr="00A17D81" w:rsidRDefault="00921E4D" w:rsidP="001933FD">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RGC01_CCID1</w:t>
      </w:r>
      <w:r>
        <w:rPr>
          <w:rFonts w:ascii="Arial" w:eastAsia="Times New Roman" w:hAnsi="Arial" w:cs="Arial"/>
          <w:color w:val="0000FF"/>
          <w:sz w:val="20"/>
          <w:szCs w:val="20"/>
          <w:highlight w:val="white"/>
        </w:rPr>
        <w:t>"&gt;</w:t>
      </w:r>
    </w:p>
    <w:p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Note: This boundedBy element for each Coverage member is recommended. </w:t>
      </w:r>
      <w:r>
        <w:rPr>
          <w:rFonts w:ascii="Arial" w:eastAsia="Times New Roman" w:hAnsi="Arial" w:cs="Arial"/>
          <w:color w:val="0000FF"/>
          <w:sz w:val="20"/>
          <w:szCs w:val="20"/>
          <w:highlight w:val="white"/>
        </w:rPr>
        <w:t>--&gt;</w:t>
      </w:r>
    </w:p>
    <w:p w:rsidR="002C1A63" w:rsidRPr="007E74AC" w:rsidRDefault="002C1A63" w:rsidP="00DD712D">
      <w:pPr>
        <w:autoSpaceDE w:val="0"/>
        <w:autoSpaceDN w:val="0"/>
        <w:adjustRightInd w:val="0"/>
        <w:spacing w:after="0"/>
        <w:jc w:val="left"/>
        <w:rPr>
          <w:rFonts w:ascii="Arial" w:eastAsia="Times New Roman" w:hAnsi="Arial" w:cs="Arial"/>
          <w:sz w:val="20"/>
          <w:szCs w:val="20"/>
          <w:highlight w:val="white"/>
          <w:lang w:val="fr-FR"/>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sidRPr="007E74AC">
        <w:rPr>
          <w:rFonts w:ascii="Arial" w:eastAsia="Times New Roman" w:hAnsi="Arial" w:cs="Arial"/>
          <w:color w:val="0000FF"/>
          <w:sz w:val="20"/>
          <w:szCs w:val="20"/>
          <w:highlight w:val="white"/>
          <w:lang w:val="fr-FR"/>
        </w:rPr>
        <w:t>&lt;</w:t>
      </w:r>
      <w:r w:rsidRPr="007E74AC">
        <w:rPr>
          <w:rFonts w:ascii="Arial" w:eastAsia="Times New Roman" w:hAnsi="Arial" w:cs="Arial"/>
          <w:color w:val="800000"/>
          <w:sz w:val="20"/>
          <w:szCs w:val="20"/>
          <w:highlight w:val="white"/>
          <w:lang w:val="fr-FR"/>
        </w:rPr>
        <w:t>gml:Envelope</w:t>
      </w:r>
      <w:r w:rsidRPr="007E74AC">
        <w:rPr>
          <w:rFonts w:ascii="Arial" w:eastAsia="Times New Roman" w:hAnsi="Arial" w:cs="Arial"/>
          <w:color w:val="FF0000"/>
          <w:sz w:val="20"/>
          <w:szCs w:val="20"/>
          <w:highlight w:val="white"/>
          <w:lang w:val="fr-FR"/>
        </w:rPr>
        <w:t xml:space="preserve"> srsName</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sz w:val="20"/>
          <w:szCs w:val="20"/>
          <w:highlight w:val="white"/>
          <w:lang w:val="fr-FR"/>
        </w:rPr>
        <w:t>http://www.opengis.net/def/crs/EPSG/0/4326</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color w:val="FF0000"/>
          <w:sz w:val="20"/>
          <w:szCs w:val="20"/>
          <w:highlight w:val="white"/>
          <w:lang w:val="fr-FR"/>
        </w:rPr>
        <w:t xml:space="preserve"> axisLabels</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sz w:val="20"/>
          <w:szCs w:val="20"/>
          <w:highlight w:val="white"/>
          <w:lang w:val="fr-FR"/>
        </w:rPr>
        <w:t>Lat Long</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color w:val="FF0000"/>
          <w:sz w:val="20"/>
          <w:szCs w:val="20"/>
          <w:highlight w:val="white"/>
          <w:lang w:val="fr-FR"/>
        </w:rPr>
        <w:t xml:space="preserve"> uomLabels</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sz w:val="20"/>
          <w:szCs w:val="20"/>
          <w:highlight w:val="white"/>
          <w:lang w:val="fr-FR"/>
        </w:rPr>
        <w:t>deg deg</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color w:val="FF0000"/>
          <w:sz w:val="20"/>
          <w:szCs w:val="20"/>
          <w:highlight w:val="white"/>
          <w:lang w:val="fr-FR"/>
        </w:rPr>
        <w:t xml:space="preserve"> srsDimension</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sz w:val="20"/>
          <w:szCs w:val="20"/>
          <w:highlight w:val="white"/>
          <w:lang w:val="fr-FR"/>
        </w:rPr>
        <w:t>2</w:t>
      </w:r>
      <w:r w:rsidRPr="007E74AC">
        <w:rPr>
          <w:rFonts w:ascii="Arial" w:eastAsia="Times New Roman" w:hAnsi="Arial" w:cs="Arial"/>
          <w:color w:val="0000FF"/>
          <w:sz w:val="20"/>
          <w:szCs w:val="20"/>
          <w:highlight w:val="white"/>
          <w:lang w:val="fr-FR"/>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sidRPr="007E74AC">
        <w:rPr>
          <w:rFonts w:ascii="Arial" w:eastAsia="Times New Roman" w:hAnsi="Arial" w:cs="Arial"/>
          <w:sz w:val="20"/>
          <w:szCs w:val="20"/>
          <w:highlight w:val="white"/>
          <w:lang w:val="fr-FR"/>
        </w:rPr>
        <w:tab/>
      </w:r>
      <w:r w:rsidRPr="007E74AC">
        <w:rPr>
          <w:rFonts w:ascii="Arial" w:eastAsia="Times New Roman" w:hAnsi="Arial" w:cs="Arial"/>
          <w:sz w:val="20"/>
          <w:szCs w:val="20"/>
          <w:highlight w:val="white"/>
          <w:lang w:val="fr-FR"/>
        </w:rPr>
        <w:tab/>
      </w:r>
      <w:r w:rsidRPr="007E74AC">
        <w:rPr>
          <w:rFonts w:ascii="Arial" w:eastAsia="Times New Roman" w:hAnsi="Arial" w:cs="Arial"/>
          <w:sz w:val="20"/>
          <w:szCs w:val="20"/>
          <w:highlight w:val="white"/>
          <w:lang w:val="fr-FR"/>
        </w:rPr>
        <w:tab/>
      </w:r>
      <w:r w:rsidRPr="007E74AC">
        <w:rPr>
          <w:rFonts w:ascii="Arial" w:eastAsia="Times New Roman" w:hAnsi="Arial" w:cs="Arial"/>
          <w:sz w:val="20"/>
          <w:szCs w:val="20"/>
          <w:highlight w:val="white"/>
          <w:lang w:val="fr-FR"/>
        </w:rPr>
        <w:tab/>
      </w:r>
      <w:r w:rsidRPr="007E74AC">
        <w:rPr>
          <w:rFonts w:ascii="Arial" w:eastAsia="Times New Roman" w:hAnsi="Arial" w:cs="Arial"/>
          <w:sz w:val="20"/>
          <w:szCs w:val="20"/>
          <w:highlight w:val="white"/>
          <w:lang w:val="fr-FR"/>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1.0 1.0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3.0 10.0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RG_RGC01_CCID1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99 29</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P0001_RGC01_CCID1</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"Upper-left" image origin </w:t>
      </w:r>
      <w:r>
        <w:rPr>
          <w:rFonts w:ascii="Arial" w:eastAsia="Times New Roman" w:hAnsi="Arial" w:cs="Arial"/>
          <w:color w:val="0000FF"/>
          <w:sz w:val="20"/>
          <w:szCs w:val="20"/>
          <w:highlight w:val="white"/>
        </w:rPr>
        <w:t>--&gt;</w:t>
      </w:r>
    </w:p>
    <w:p w:rsidR="002C1A63" w:rsidRPr="00667F85" w:rsidRDefault="002C1A63" w:rsidP="00DD712D">
      <w:pPr>
        <w:autoSpaceDE w:val="0"/>
        <w:autoSpaceDN w:val="0"/>
        <w:adjustRightInd w:val="0"/>
        <w:spacing w:after="0"/>
        <w:jc w:val="left"/>
        <w:rPr>
          <w:rFonts w:ascii="Arial" w:eastAsia="Times New Roman" w:hAnsi="Arial" w:cs="Arial"/>
          <w:sz w:val="20"/>
          <w:szCs w:val="20"/>
          <w:highlight w:val="white"/>
          <w:lang w:val="fr-FR"/>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sidRPr="00667F85">
        <w:rPr>
          <w:rFonts w:ascii="Arial" w:eastAsia="Times New Roman" w:hAnsi="Arial" w:cs="Arial"/>
          <w:color w:val="0000FF"/>
          <w:sz w:val="20"/>
          <w:szCs w:val="20"/>
          <w:highlight w:val="white"/>
          <w:lang w:val="fr-FR"/>
        </w:rPr>
        <w:t>&lt;</w:t>
      </w:r>
      <w:r w:rsidRPr="00667F85">
        <w:rPr>
          <w:rFonts w:ascii="Arial" w:eastAsia="Times New Roman" w:hAnsi="Arial" w:cs="Arial"/>
          <w:color w:val="800000"/>
          <w:sz w:val="20"/>
          <w:szCs w:val="20"/>
          <w:highlight w:val="white"/>
          <w:lang w:val="fr-FR"/>
        </w:rPr>
        <w:t>gml:pos</w:t>
      </w:r>
      <w:r w:rsidRPr="00667F85">
        <w:rPr>
          <w:rFonts w:ascii="Arial" w:eastAsia="Times New Roman" w:hAnsi="Arial" w:cs="Arial"/>
          <w:color w:val="0000FF"/>
          <w:sz w:val="20"/>
          <w:szCs w:val="20"/>
          <w:highlight w:val="white"/>
          <w:lang w:val="fr-FR"/>
        </w:rPr>
        <w:t>&gt;</w:t>
      </w:r>
      <w:r w:rsidRPr="00667F85">
        <w:rPr>
          <w:rFonts w:ascii="Arial" w:eastAsia="Times New Roman" w:hAnsi="Arial" w:cs="Arial"/>
          <w:sz w:val="20"/>
          <w:szCs w:val="20"/>
          <w:highlight w:val="white"/>
          <w:lang w:val="fr-FR"/>
        </w:rPr>
        <w:t>2.95 1.05</w:t>
      </w:r>
      <w:r w:rsidRPr="00667F85">
        <w:rPr>
          <w:rFonts w:ascii="Arial" w:eastAsia="Times New Roman" w:hAnsi="Arial" w:cs="Arial"/>
          <w:color w:val="0000FF"/>
          <w:sz w:val="20"/>
          <w:szCs w:val="20"/>
          <w:highlight w:val="white"/>
          <w:lang w:val="fr-FR"/>
        </w:rPr>
        <w:t>&lt;/</w:t>
      </w:r>
      <w:r w:rsidRPr="00667F85">
        <w:rPr>
          <w:rFonts w:ascii="Arial" w:eastAsia="Times New Roman" w:hAnsi="Arial" w:cs="Arial"/>
          <w:color w:val="800000"/>
          <w:sz w:val="20"/>
          <w:szCs w:val="20"/>
          <w:highlight w:val="white"/>
          <w:lang w:val="fr-FR"/>
        </w:rPr>
        <w:t>gml:pos</w:t>
      </w:r>
      <w:r w:rsidRPr="00667F85">
        <w:rPr>
          <w:rFonts w:ascii="Arial" w:eastAsia="Times New Roman" w:hAnsi="Arial" w:cs="Arial"/>
          <w:color w:val="0000FF"/>
          <w:sz w:val="20"/>
          <w:szCs w:val="20"/>
          <w:highlight w:val="white"/>
          <w:lang w:val="fr-FR"/>
        </w:rPr>
        <w:t>&gt;</w:t>
      </w:r>
    </w:p>
    <w:p w:rsidR="002C1A63" w:rsidRPr="00667F85" w:rsidRDefault="002C1A63" w:rsidP="00DD712D">
      <w:pPr>
        <w:autoSpaceDE w:val="0"/>
        <w:autoSpaceDN w:val="0"/>
        <w:adjustRightInd w:val="0"/>
        <w:spacing w:after="0"/>
        <w:jc w:val="left"/>
        <w:rPr>
          <w:rFonts w:ascii="Arial" w:eastAsia="Times New Roman" w:hAnsi="Arial" w:cs="Arial"/>
          <w:sz w:val="20"/>
          <w:szCs w:val="20"/>
          <w:highlight w:val="white"/>
          <w:lang w:val="fr-FR"/>
        </w:rPr>
      </w:pP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color w:val="0000FF"/>
          <w:sz w:val="20"/>
          <w:szCs w:val="20"/>
          <w:highlight w:val="white"/>
          <w:lang w:val="fr-FR"/>
        </w:rPr>
        <w:t>&lt;/</w:t>
      </w:r>
      <w:r w:rsidRPr="00667F85">
        <w:rPr>
          <w:rFonts w:ascii="Arial" w:eastAsia="Times New Roman" w:hAnsi="Arial" w:cs="Arial"/>
          <w:color w:val="800000"/>
          <w:sz w:val="20"/>
          <w:szCs w:val="20"/>
          <w:highlight w:val="white"/>
          <w:lang w:val="fr-FR"/>
        </w:rPr>
        <w:t>gml:Point</w:t>
      </w:r>
      <w:r w:rsidRPr="00667F85">
        <w:rPr>
          <w:rFonts w:ascii="Arial" w:eastAsia="Times New Roman" w:hAnsi="Arial" w:cs="Arial"/>
          <w:color w:val="0000FF"/>
          <w:sz w:val="20"/>
          <w:szCs w:val="20"/>
          <w:highlight w:val="white"/>
          <w:lang w:val="fr-FR"/>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0 0.1</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-0.1 0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gml:rangeParameters</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gmljp2://codestream/0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Record Interleaved</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FF0000"/>
          <w:sz w:val="20"/>
          <w:szCs w:val="20"/>
          <w:highlight w:val="white"/>
        </w:rPr>
        <w:t xml:space="preserve"> 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Panchromatic</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FF0000"/>
          <w:sz w:val="20"/>
          <w:szCs w:val="20"/>
          <w:highlight w:val="white"/>
        </w:rPr>
        <w:t xml:space="preserve"> definition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http://www.opengis.net/def/ogc-eo/opt/SpectralMode/PANCHROMATIC</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Panchromatic Channel</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swe:uom</w:t>
      </w:r>
      <w:r>
        <w:rPr>
          <w:rFonts w:ascii="Arial" w:eastAsia="Times New Roman" w:hAnsi="Arial" w:cs="Arial"/>
          <w:color w:val="FF0000"/>
          <w:sz w:val="20"/>
          <w:szCs w:val="20"/>
          <w:highlight w:val="white"/>
        </w:rPr>
        <w:t xml:space="preserve"> code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unity</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Unity for value without unit of measures </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lastRenderedPageBreak/>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0000FF"/>
          <w:sz w:val="20"/>
          <w:szCs w:val="20"/>
          <w:highlight w:val="white"/>
        </w:rPr>
        <w:t>&gt;</w:t>
      </w:r>
    </w:p>
    <w:p w:rsidR="00D51C73" w:rsidRDefault="00D51C73" w:rsidP="00DD712D">
      <w:pPr>
        <w:pStyle w:val="BodyText1"/>
      </w:pPr>
      <w:r>
        <w:t xml:space="preserve">Note that the rangeSet is a required member of RectifiedGridCoverage, and so it must be included in the RectifiedGridCoverage. However, for GMLJP2 the range data is actually stored within the codestream in the </w:t>
      </w:r>
      <w:r w:rsidR="005729E6">
        <w:t>JPEG 2000</w:t>
      </w:r>
      <w:r>
        <w:t xml:space="preserve"> file: there is no “file structure” to be specified.  The rangeSet members are therefore set to “inapplicable” except </w:t>
      </w:r>
      <w:r>
        <w:rPr>
          <w:color w:val="1B0008"/>
        </w:rPr>
        <w:t xml:space="preserve">fileName that is set to </w:t>
      </w:r>
      <w:r>
        <w:rPr>
          <w:shd w:val="clear" w:color="auto" w:fill="FFFFFF"/>
        </w:rPr>
        <w:t>gmljp2://codestream/</w:t>
      </w:r>
      <w:r>
        <w:t>{codestream_number}</w:t>
      </w:r>
      <w:r w:rsidR="00754DD8">
        <w:t>.</w:t>
      </w:r>
    </w:p>
    <w:p w:rsidR="00D51C73" w:rsidRPr="00A03E28" w:rsidRDefault="00116E0B" w:rsidP="00DD712D">
      <w:pPr>
        <w:pStyle w:val="Heading3"/>
        <w:ind w:left="910"/>
      </w:pPr>
      <w:bookmarkStart w:id="525" w:name="_TOC70850"/>
      <w:bookmarkEnd w:id="525"/>
      <w:r w:rsidRPr="00A03E28">
        <w:t xml:space="preserve"> </w:t>
      </w:r>
      <w:bookmarkStart w:id="526" w:name="_Toc385680137"/>
      <w:bookmarkStart w:id="527" w:name="_Toc500957355"/>
      <w:r w:rsidR="00D51C73" w:rsidRPr="00A03E28">
        <w:t>Multiple codestreams case</w:t>
      </w:r>
      <w:bookmarkEnd w:id="526"/>
      <w:bookmarkEnd w:id="527"/>
    </w:p>
    <w:p w:rsidR="00D51C73" w:rsidRDefault="00D51C73" w:rsidP="009F7155">
      <w:pPr>
        <w:pStyle w:val="BodyText1"/>
      </w:pPr>
      <w:r>
        <w:t xml:space="preserve">The multiple codestream encoding enables multiple images of the same or different type (different geometry, different radiometry) to be packaged in a single </w:t>
      </w:r>
      <w:r w:rsidR="005729E6">
        <w:t>JPEG 2000</w:t>
      </w:r>
      <w:r>
        <w:t xml:space="preserve"> file. Stereo image pairs, triangulation blocks, orthoimagery with associated digital elevation models, and multi-source image assessment are examples of the use of multiple codestreams. </w:t>
      </w:r>
    </w:p>
    <w:p w:rsidR="00D51C73" w:rsidRDefault="00D51C73" w:rsidP="009F7155">
      <w:pPr>
        <w:pStyle w:val="BodyText1"/>
      </w:pPr>
      <w:r>
        <w:t>Note: The order of the gmljp2:GMLJP2</w:t>
      </w:r>
      <w:r w:rsidR="00921E4D">
        <w:t>Rectified</w:t>
      </w:r>
      <w:r w:rsidR="00E81DC7">
        <w:t>Grid</w:t>
      </w:r>
      <w:r>
        <w:t xml:space="preserve">Coverage </w:t>
      </w:r>
      <w:r w:rsidR="00D22E25">
        <w:t>and gmljp2:GMLJP2Re</w:t>
      </w:r>
      <w:r w:rsidR="00F8661B">
        <w:t>ferenceable</w:t>
      </w:r>
      <w:r w:rsidR="00D22E25">
        <w:t xml:space="preserve">GridCoverage </w:t>
      </w:r>
      <w:r>
        <w:t xml:space="preserve">elements will usually be the same </w:t>
      </w:r>
      <w:r w:rsidR="00A35496">
        <w:t xml:space="preserve">as </w:t>
      </w:r>
      <w:r>
        <w:t>the</w:t>
      </w:r>
      <w:r w:rsidR="008A47A1">
        <w:t>ir respective</w:t>
      </w:r>
      <w:r>
        <w:t xml:space="preserve"> codestreams</w:t>
      </w:r>
      <w:r w:rsidR="00517C70">
        <w:t>,</w:t>
      </w:r>
      <w:r>
        <w:t xml:space="preserve"> but the actual association of a gmljp2:</w:t>
      </w:r>
      <w:r w:rsidR="001B6E5D">
        <w:t xml:space="preserve">GMLJP2Coverage </w:t>
      </w:r>
      <w:r>
        <w:t xml:space="preserve">element with its codestream is done by the </w:t>
      </w:r>
      <w:r>
        <w:rPr>
          <w:color w:val="1B0008"/>
        </w:rPr>
        <w:t>fileName element in the rangeSet</w:t>
      </w:r>
      <w:r>
        <w:t>.</w:t>
      </w:r>
    </w:p>
    <w:p w:rsidR="00D51C73" w:rsidRDefault="00D51C73" w:rsidP="009F7155">
      <w:pPr>
        <w:pStyle w:val="BodyText1"/>
      </w:pPr>
      <w:r>
        <w:t>Some parts of the GMLJP2 XML could be repeated in the description of several codestreams. In this case, the use of gml:id and xlink:href general GML mechanism can be used to reference elements and avoid duplication.</w:t>
      </w:r>
    </w:p>
    <w:p w:rsidR="00D51C73" w:rsidRDefault="00D51C73" w:rsidP="009F7155">
      <w:pPr>
        <w:pStyle w:val="BodyText1"/>
      </w:pPr>
      <w:r>
        <w:t xml:space="preserve">The root element GMLJP2CoverageCollection can describe a collection of codestreams. </w:t>
      </w:r>
      <w:r w:rsidR="008A47A1">
        <w:t xml:space="preserve"> </w:t>
      </w:r>
      <w:r>
        <w:t>The first codestream is described by the 1</w:t>
      </w:r>
      <w:r>
        <w:rPr>
          <w:vertAlign w:val="superscript"/>
        </w:rPr>
        <w:t>st</w:t>
      </w:r>
      <w:r>
        <w:t xml:space="preserve"> sub-elements of the collection and the next ones by further GMLJP2Coverage elements. These nested coverage collection description is shown in the example.</w:t>
      </w:r>
    </w:p>
    <w:p w:rsidR="00D51C73" w:rsidRDefault="00116E0B" w:rsidP="00DD712D">
      <w:pPr>
        <w:pStyle w:val="Heading3"/>
        <w:ind w:left="910"/>
      </w:pPr>
      <w:bookmarkStart w:id="528" w:name="_TOC71964"/>
      <w:bookmarkEnd w:id="528"/>
      <w:r>
        <w:t xml:space="preserve"> </w:t>
      </w:r>
      <w:bookmarkStart w:id="529" w:name="_Toc385680138"/>
      <w:bookmarkStart w:id="530" w:name="_Toc500957356"/>
      <w:r w:rsidR="00D51C73">
        <w:t>Minimal instance exa</w:t>
      </w:r>
      <w:r w:rsidR="0038532D">
        <w:t>mple for multiple codestreams</w:t>
      </w:r>
      <w:bookmarkEnd w:id="529"/>
      <w:bookmarkEnd w:id="530"/>
    </w:p>
    <w:p w:rsidR="00D51C73" w:rsidRDefault="00D51C73" w:rsidP="009F7155">
      <w:pPr>
        <w:pStyle w:val="BodyText1"/>
      </w:pPr>
      <w:r>
        <w:t xml:space="preserve">The GML data, at the minimum, consists of a root </w:t>
      </w:r>
      <w:r>
        <w:rPr>
          <w:color w:val="250009"/>
          <w:shd w:val="clear" w:color="auto" w:fill="FFFFFF"/>
        </w:rPr>
        <w:t>gmljp2:</w:t>
      </w:r>
      <w:r w:rsidR="000C5ED0">
        <w:rPr>
          <w:color w:val="250009"/>
          <w:shd w:val="clear" w:color="auto" w:fill="FFFFFF"/>
        </w:rPr>
        <w:t>GMLJP2RectifiedGridCoverage</w:t>
      </w:r>
      <w:r w:rsidR="000C5ED0">
        <w:t xml:space="preserve"> </w:t>
      </w:r>
      <w:r>
        <w:t>for each codestream.</w:t>
      </w:r>
    </w:p>
    <w:p w:rsidR="00EF552B" w:rsidRDefault="00EF552B" w:rsidP="009F7155">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http://www.opengis.net/gml/3.2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xmlns:gmlcov</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http://www.opengis.net/gmlcov/1.0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xmlns:gmljp2</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xmlns:swe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http://www.opengis.net/swe/2.0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xmlns:xsi</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http://www.w3.org/2001/XMLSchema-instance</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xsi:schemaLocation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sz w:val="20"/>
          <w:szCs w:val="20"/>
          <w:highlight w:val="white"/>
        </w:rPr>
        <w:t xml:space="preserve">  </w:t>
      </w:r>
      <w:r w:rsidR="00921E4D"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Pr>
          <w:rFonts w:ascii="Arial" w:eastAsia="Times New Roman" w:hAnsi="Arial" w:cs="Arial"/>
          <w:sz w:val="20"/>
          <w:szCs w:val="20"/>
          <w:highlight w:val="white"/>
        </w:rPr>
        <w:t>/gmljp2.xsd</w:t>
      </w:r>
      <w:r>
        <w:rPr>
          <w:rFonts w:ascii="Arial" w:eastAsia="Times New Roman" w:hAnsi="Arial" w:cs="Arial"/>
          <w:color w:val="0000FF"/>
          <w:sz w:val="20"/>
          <w:szCs w:val="20"/>
          <w:highlight w:val="white"/>
        </w:rPr>
        <w:t>"&gt;</w:t>
      </w:r>
    </w:p>
    <w:p w:rsidR="00921E4D" w:rsidRPr="00A17D81" w:rsidRDefault="00921E4D" w:rsidP="009F7155">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lastRenderedPageBreak/>
        <w:tab/>
        <w:t>&lt;gml:doubleOrNilReasonTupleList&gt;inapplicable&lt;/gml:doubleOrNilReasonTupleList&gt;</w:t>
      </w:r>
    </w:p>
    <w:p w:rsidR="00921E4D" w:rsidRPr="00A17D81" w:rsidRDefault="00921E4D"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921E4D" w:rsidRPr="00A17D81" w:rsidRDefault="00921E4D"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921E4D" w:rsidRPr="00A17D81" w:rsidRDefault="00921E4D" w:rsidP="001933FD">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rsidR="00EF552B" w:rsidRDefault="00EF552B" w:rsidP="001933F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rsidR="00EF552B" w:rsidRDefault="00EF552B"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RGC01_CCID1</w:t>
      </w:r>
      <w:r>
        <w:rPr>
          <w:rFonts w:ascii="Arial" w:eastAsia="Times New Roman" w:hAnsi="Arial" w:cs="Arial"/>
          <w:color w:val="0000FF"/>
          <w:sz w:val="20"/>
          <w:szCs w:val="20"/>
          <w:highlight w:val="white"/>
        </w:rPr>
        <w:t>"&gt;</w:t>
      </w:r>
    </w:p>
    <w:p w:rsidR="00EF552B" w:rsidRDefault="00EF552B"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rsidR="00EF552B" w:rsidRDefault="00EF552B"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axisLabels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uomLabels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deg deg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"&gt;</w:t>
      </w:r>
    </w:p>
    <w:p w:rsidR="00EF552B" w:rsidRDefault="00EF552B"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1.0 1.0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3.0 10.0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RG_RGC01_CCID1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99 29</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P0001_RGC01_CCID1</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"Upper-left" image origin </w:t>
      </w:r>
      <w:r>
        <w:rPr>
          <w:rFonts w:ascii="Arial" w:eastAsia="Times New Roman" w:hAnsi="Arial" w:cs="Arial"/>
          <w:color w:val="0000FF"/>
          <w:sz w:val="20"/>
          <w:szCs w:val="20"/>
          <w:highlight w:val="white"/>
        </w:rPr>
        <w:t>--&gt;</w:t>
      </w:r>
    </w:p>
    <w:p w:rsidR="00EF552B" w:rsidRPr="00667F85" w:rsidRDefault="00EF552B" w:rsidP="00DD712D">
      <w:pPr>
        <w:autoSpaceDE w:val="0"/>
        <w:autoSpaceDN w:val="0"/>
        <w:adjustRightInd w:val="0"/>
        <w:spacing w:after="0"/>
        <w:jc w:val="left"/>
        <w:rPr>
          <w:rFonts w:ascii="Arial" w:eastAsia="Times New Roman" w:hAnsi="Arial" w:cs="Arial"/>
          <w:sz w:val="20"/>
          <w:szCs w:val="20"/>
          <w:highlight w:val="white"/>
          <w:lang w:val="fr-FR"/>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sidRPr="00667F85">
        <w:rPr>
          <w:rFonts w:ascii="Arial" w:eastAsia="Times New Roman" w:hAnsi="Arial" w:cs="Arial"/>
          <w:color w:val="0000FF"/>
          <w:sz w:val="20"/>
          <w:szCs w:val="20"/>
          <w:highlight w:val="white"/>
          <w:lang w:val="fr-FR"/>
        </w:rPr>
        <w:t>&lt;</w:t>
      </w:r>
      <w:r w:rsidRPr="00667F85">
        <w:rPr>
          <w:rFonts w:ascii="Arial" w:eastAsia="Times New Roman" w:hAnsi="Arial" w:cs="Arial"/>
          <w:color w:val="800000"/>
          <w:sz w:val="20"/>
          <w:szCs w:val="20"/>
          <w:highlight w:val="white"/>
          <w:lang w:val="fr-FR"/>
        </w:rPr>
        <w:t>gml:pos</w:t>
      </w:r>
      <w:r w:rsidRPr="00667F85">
        <w:rPr>
          <w:rFonts w:ascii="Arial" w:eastAsia="Times New Roman" w:hAnsi="Arial" w:cs="Arial"/>
          <w:color w:val="0000FF"/>
          <w:sz w:val="20"/>
          <w:szCs w:val="20"/>
          <w:highlight w:val="white"/>
          <w:lang w:val="fr-FR"/>
        </w:rPr>
        <w:t>&gt;</w:t>
      </w:r>
      <w:r w:rsidRPr="00667F85">
        <w:rPr>
          <w:rFonts w:ascii="Arial" w:eastAsia="Times New Roman" w:hAnsi="Arial" w:cs="Arial"/>
          <w:sz w:val="20"/>
          <w:szCs w:val="20"/>
          <w:highlight w:val="white"/>
          <w:lang w:val="fr-FR"/>
        </w:rPr>
        <w:t>2.95 1.05</w:t>
      </w:r>
      <w:r w:rsidRPr="00667F85">
        <w:rPr>
          <w:rFonts w:ascii="Arial" w:eastAsia="Times New Roman" w:hAnsi="Arial" w:cs="Arial"/>
          <w:color w:val="0000FF"/>
          <w:sz w:val="20"/>
          <w:szCs w:val="20"/>
          <w:highlight w:val="white"/>
          <w:lang w:val="fr-FR"/>
        </w:rPr>
        <w:t>&lt;/</w:t>
      </w:r>
      <w:r w:rsidRPr="00667F85">
        <w:rPr>
          <w:rFonts w:ascii="Arial" w:eastAsia="Times New Roman" w:hAnsi="Arial" w:cs="Arial"/>
          <w:color w:val="800000"/>
          <w:sz w:val="20"/>
          <w:szCs w:val="20"/>
          <w:highlight w:val="white"/>
          <w:lang w:val="fr-FR"/>
        </w:rPr>
        <w:t>gml:pos</w:t>
      </w:r>
      <w:r w:rsidRPr="00667F85">
        <w:rPr>
          <w:rFonts w:ascii="Arial" w:eastAsia="Times New Roman" w:hAnsi="Arial" w:cs="Arial"/>
          <w:color w:val="0000FF"/>
          <w:sz w:val="20"/>
          <w:szCs w:val="20"/>
          <w:highlight w:val="white"/>
          <w:lang w:val="fr-FR"/>
        </w:rPr>
        <w:t>&gt;</w:t>
      </w:r>
    </w:p>
    <w:p w:rsidR="00EF552B" w:rsidRPr="00667F85" w:rsidRDefault="00EF552B" w:rsidP="00DD712D">
      <w:pPr>
        <w:autoSpaceDE w:val="0"/>
        <w:autoSpaceDN w:val="0"/>
        <w:adjustRightInd w:val="0"/>
        <w:spacing w:after="0"/>
        <w:jc w:val="left"/>
        <w:rPr>
          <w:rFonts w:ascii="Arial" w:eastAsia="Times New Roman" w:hAnsi="Arial" w:cs="Arial"/>
          <w:sz w:val="20"/>
          <w:szCs w:val="20"/>
          <w:highlight w:val="white"/>
          <w:lang w:val="fr-FR"/>
        </w:rPr>
      </w:pP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color w:val="0000FF"/>
          <w:sz w:val="20"/>
          <w:szCs w:val="20"/>
          <w:highlight w:val="white"/>
          <w:lang w:val="fr-FR"/>
        </w:rPr>
        <w:t>&lt;/</w:t>
      </w:r>
      <w:r w:rsidRPr="00667F85">
        <w:rPr>
          <w:rFonts w:ascii="Arial" w:eastAsia="Times New Roman" w:hAnsi="Arial" w:cs="Arial"/>
          <w:color w:val="800000"/>
          <w:sz w:val="20"/>
          <w:szCs w:val="20"/>
          <w:highlight w:val="white"/>
          <w:lang w:val="fr-FR"/>
        </w:rPr>
        <w:t>gml:Point</w:t>
      </w:r>
      <w:r w:rsidRPr="00667F85">
        <w:rPr>
          <w:rFonts w:ascii="Arial" w:eastAsia="Times New Roman" w:hAnsi="Arial" w:cs="Arial"/>
          <w:color w:val="0000FF"/>
          <w:sz w:val="20"/>
          <w:szCs w:val="20"/>
          <w:highlight w:val="white"/>
          <w:lang w:val="fr-FR"/>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sidRPr="00667F85">
        <w:rPr>
          <w:rFonts w:ascii="Arial" w:eastAsia="Times New Roman" w:hAnsi="Arial" w:cs="Arial"/>
          <w:sz w:val="20"/>
          <w:szCs w:val="20"/>
          <w:highlight w:val="white"/>
          <w:lang w:val="fr-FR"/>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0 0.1</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-0.1 0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gml:rangeParameters</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gmljp2://codestream/0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Record Interleaved</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FF0000"/>
          <w:sz w:val="20"/>
          <w:szCs w:val="20"/>
          <w:highlight w:val="white"/>
        </w:rPr>
        <w:t xml:space="preserve"> 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Panchromatic</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FF0000"/>
          <w:sz w:val="20"/>
          <w:szCs w:val="20"/>
          <w:highlight w:val="white"/>
        </w:rPr>
        <w:t xml:space="preserve"> definition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http://www.opengis.net/def/ogc-eo/opt/SpectralMode/PANCHROMATIC</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Panchromatic Channel</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swe:uom</w:t>
      </w:r>
      <w:r>
        <w:rPr>
          <w:rFonts w:ascii="Arial" w:eastAsia="Times New Roman" w:hAnsi="Arial" w:cs="Arial"/>
          <w:color w:val="FF0000"/>
          <w:sz w:val="20"/>
          <w:szCs w:val="20"/>
          <w:highlight w:val="white"/>
        </w:rPr>
        <w:t xml:space="preserve"> code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unity</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Unity for value without unit of measures </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lastRenderedPageBreak/>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0000FF"/>
          <w:sz w:val="20"/>
          <w:szCs w:val="20"/>
          <w:highlight w:val="white"/>
        </w:rPr>
        <w:t>&gt;</w:t>
      </w:r>
    </w:p>
    <w:p w:rsidR="00EF552B" w:rsidRDefault="00EF552B" w:rsidP="00DD712D">
      <w:pPr>
        <w:autoSpaceDE w:val="0"/>
        <w:autoSpaceDN w:val="0"/>
        <w:adjustRightInd w:val="0"/>
        <w:spacing w:after="0"/>
        <w:jc w:val="left"/>
        <w:rPr>
          <w:rFonts w:ascii="Arial" w:eastAsia="Times New Roman" w:hAnsi="Arial" w:cs="Arial"/>
          <w:color w:val="0000FF"/>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rsidR="000B46AC" w:rsidRDefault="000B46AC" w:rsidP="00DD712D">
      <w:pPr>
        <w:autoSpaceDE w:val="0"/>
        <w:autoSpaceDN w:val="0"/>
        <w:adjustRightInd w:val="0"/>
        <w:spacing w:after="0"/>
        <w:jc w:val="left"/>
        <w:rPr>
          <w:rFonts w:ascii="Arial" w:eastAsia="Times New Roman" w:hAnsi="Arial" w:cs="Arial"/>
          <w:color w:val="0000FF"/>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rsidR="00EF552B" w:rsidRPr="00A03E28" w:rsidRDefault="000B46AC" w:rsidP="00DD712D">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00EF552B" w:rsidRPr="00A03E28">
        <w:rPr>
          <w:rFonts w:ascii="Courier New" w:eastAsia="Times New Roman" w:hAnsi="Courier New" w:cs="Courier New"/>
          <w:color w:val="0000FF"/>
          <w:sz w:val="20"/>
          <w:szCs w:val="20"/>
          <w:highlight w:val="white"/>
        </w:rPr>
        <w:t>&lt;</w:t>
      </w:r>
      <w:r w:rsidR="00EF552B" w:rsidRPr="00A03E28">
        <w:rPr>
          <w:rFonts w:ascii="Courier New" w:eastAsia="Times New Roman" w:hAnsi="Courier New" w:cs="Courier New"/>
          <w:color w:val="800000"/>
          <w:sz w:val="20"/>
          <w:szCs w:val="20"/>
          <w:highlight w:val="white"/>
        </w:rPr>
        <w:t>gmljp2:GMLJP2RectifiedGridCoverage</w:t>
      </w:r>
      <w:r w:rsidR="00EF552B" w:rsidRPr="00A03E28">
        <w:rPr>
          <w:rFonts w:ascii="Courier New" w:eastAsia="Times New Roman" w:hAnsi="Courier New" w:cs="Courier New"/>
          <w:color w:val="FF0000"/>
          <w:sz w:val="20"/>
          <w:szCs w:val="20"/>
          <w:highlight w:val="white"/>
        </w:rPr>
        <w:t xml:space="preserve"> gml:id</w:t>
      </w:r>
      <w:r w:rsidR="00EF552B" w:rsidRPr="00A03E28">
        <w:rPr>
          <w:rFonts w:ascii="Courier New" w:eastAsia="Times New Roman" w:hAnsi="Courier New" w:cs="Courier New"/>
          <w:color w:val="0000FF"/>
          <w:sz w:val="20"/>
          <w:szCs w:val="20"/>
          <w:highlight w:val="white"/>
        </w:rPr>
        <w:t>="</w:t>
      </w:r>
      <w:r w:rsidR="00EF552B" w:rsidRPr="00A03E28">
        <w:rPr>
          <w:rFonts w:ascii="Courier New" w:eastAsia="Times New Roman" w:hAnsi="Courier New" w:cs="Courier New"/>
          <w:sz w:val="20"/>
          <w:szCs w:val="20"/>
          <w:highlight w:val="white"/>
        </w:rPr>
        <w:t>CodeStream1</w:t>
      </w:r>
      <w:r w:rsidR="00EF552B"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gml:domainSet</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color w:val="FF0000"/>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gml:RectifiedGrid</w:t>
      </w:r>
      <w:r w:rsidRPr="00A03E28">
        <w:rPr>
          <w:rFonts w:ascii="Courier New" w:eastAsia="Times New Roman" w:hAnsi="Courier New" w:cs="Courier New"/>
          <w:color w:val="FF0000"/>
          <w:sz w:val="20"/>
          <w:szCs w:val="20"/>
          <w:highlight w:val="white"/>
        </w:rPr>
        <w:t xml:space="preserve"> gml:id</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RG_CodeStream1</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color w:val="FF0000"/>
          <w:sz w:val="20"/>
          <w:szCs w:val="20"/>
          <w:highlight w:val="white"/>
        </w:rPr>
        <w:t xml:space="preserve"> dimension</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2</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color w:val="FF0000"/>
          <w:sz w:val="20"/>
          <w:szCs w:val="20"/>
          <w:highlight w:val="white"/>
        </w:rPr>
        <w:t xml:space="preserve"> </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t>srsName</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http://www.opengis.net/def/crs/EPSG/0/4326</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gml:limits</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gml:GridEnvelope</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gml:low</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0 0</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gml:low</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gml:high</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8718 7812</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gml:high</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gml:GridEnvelope</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gml:limits</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gml:axisLabels</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Lat Long</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gml:axisLabels</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gml:origin</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gml:offsetVector</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gml:RectifiedGrid</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gml:domainSet</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gml:rangeSet</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gml:rangeParameters</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gml:fileName</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gmljp2://codestream/1</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gml:fileName</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gml:fileStructure</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inapplicable</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gml:fileStructure</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gml:rangeSet</w:t>
      </w:r>
      <w:r w:rsidRPr="00A03E28">
        <w:rPr>
          <w:rFonts w:ascii="Courier New" w:eastAsia="Times New Roman" w:hAnsi="Courier New" w:cs="Courier New"/>
          <w:color w:val="0000FF"/>
          <w:sz w:val="20"/>
          <w:szCs w:val="20"/>
          <w:highlight w:val="white"/>
        </w:rPr>
        <w:t>&gt;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rsidR="000B46AC" w:rsidRPr="007E74AC" w:rsidRDefault="000B46AC" w:rsidP="00DD712D">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7E74AC">
        <w:rPr>
          <w:rFonts w:ascii="Courier New" w:eastAsia="Times New Roman" w:hAnsi="Courier New" w:cs="Courier New"/>
          <w:sz w:val="20"/>
          <w:szCs w:val="20"/>
          <w:lang w:val="fr-FR"/>
        </w:rPr>
        <w:t>&lt;swe:Quantity definition="http://www.opengis.net/def/ogc-eo/opt/SpectralMode/PANCHROMATIC"&gt;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EF552B" w:rsidRPr="00A03E28" w:rsidRDefault="000B46AC" w:rsidP="00DD712D">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r w:rsidR="00EF552B" w:rsidRPr="00A03E28">
        <w:rPr>
          <w:rFonts w:ascii="Courier New" w:eastAsia="Times New Roman" w:hAnsi="Courier New" w:cs="Courier New"/>
          <w:sz w:val="20"/>
          <w:szCs w:val="20"/>
          <w:highlight w:val="white"/>
        </w:rPr>
        <w:tab/>
      </w:r>
      <w:r w:rsidR="00EF552B" w:rsidRPr="00A03E28">
        <w:rPr>
          <w:rFonts w:ascii="Courier New" w:eastAsia="Times New Roman" w:hAnsi="Courier New" w:cs="Courier New"/>
          <w:sz w:val="20"/>
          <w:szCs w:val="20"/>
          <w:highlight w:val="white"/>
        </w:rPr>
        <w:tab/>
      </w:r>
      <w:r w:rsidR="00EF552B" w:rsidRPr="00A03E28">
        <w:rPr>
          <w:rFonts w:ascii="Courier New" w:eastAsia="Times New Roman" w:hAnsi="Courier New" w:cs="Courier New"/>
          <w:color w:val="0000FF"/>
          <w:sz w:val="20"/>
          <w:szCs w:val="20"/>
          <w:highlight w:val="white"/>
        </w:rPr>
        <w:t>&lt;/</w:t>
      </w:r>
      <w:r w:rsidR="00EF552B" w:rsidRPr="00A03E28">
        <w:rPr>
          <w:rFonts w:ascii="Courier New" w:eastAsia="Times New Roman" w:hAnsi="Courier New" w:cs="Courier New"/>
          <w:color w:val="800000"/>
          <w:sz w:val="20"/>
          <w:szCs w:val="20"/>
          <w:highlight w:val="white"/>
        </w:rPr>
        <w:t>gmljp2:GMLJP2RectifiedGridCoverage</w:t>
      </w:r>
      <w:r w:rsidR="00EF552B"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gmljp2:featureMember</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gmljp2:featureMember</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gmljp2:GMLJP2RectifiedGridCoverage</w:t>
      </w:r>
      <w:r w:rsidRPr="00A03E28">
        <w:rPr>
          <w:rFonts w:ascii="Courier New" w:eastAsia="Times New Roman" w:hAnsi="Courier New" w:cs="Courier New"/>
          <w:color w:val="FF0000"/>
          <w:sz w:val="20"/>
          <w:szCs w:val="20"/>
          <w:highlight w:val="white"/>
        </w:rPr>
        <w:t xml:space="preserve"> gml:id</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CodeStream2</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gml:domainSet</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color w:val="FF0000"/>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gml:RectifiedGrid</w:t>
      </w:r>
      <w:r w:rsidRPr="00A03E28">
        <w:rPr>
          <w:rFonts w:ascii="Courier New" w:eastAsia="Times New Roman" w:hAnsi="Courier New" w:cs="Courier New"/>
          <w:color w:val="FF0000"/>
          <w:sz w:val="20"/>
          <w:szCs w:val="20"/>
          <w:highlight w:val="white"/>
        </w:rPr>
        <w:t xml:space="preserve"> gml:id</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RG_CodeStream2</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color w:val="FF0000"/>
          <w:sz w:val="20"/>
          <w:szCs w:val="20"/>
          <w:highlight w:val="white"/>
        </w:rPr>
        <w:t xml:space="preserve"> dimension</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2</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color w:val="FF0000"/>
          <w:sz w:val="20"/>
          <w:szCs w:val="20"/>
          <w:highlight w:val="white"/>
        </w:rPr>
        <w:t xml:space="preserve"> </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t>srsName</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http://www.opengis.net/def/crs/EPSG/0/4326</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gml:limits</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gml:GridEnvelope</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gml:low</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0 0</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gml:low</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gml:high</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8718 7812</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gml:high</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gml:GridEnvelope</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gml:limits</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gml:axisLabels</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Lat Long</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gml:axisLabels</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gml:origin</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gml:offsetVector</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gml:RectifiedGrid</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gml:domainSet</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lastRenderedPageBreak/>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gml:rangeSet</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gml:rangeParameters</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gml:fileName</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gmljp2://codestream/2</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gml:fileName</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gml:fileStructure</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inapplicable</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gml:fileStructure</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w:t>
      </w:r>
      <w:r w:rsidRPr="00A03E28">
        <w:rPr>
          <w:rFonts w:ascii="Courier New" w:eastAsia="Times New Roman" w:hAnsi="Courier New" w:cs="Courier New"/>
          <w:color w:val="0000FF"/>
          <w:sz w:val="20"/>
          <w:szCs w:val="20"/>
          <w:highlight w:val="white"/>
        </w:rPr>
        <w:t>&gt;</w:t>
      </w:r>
    </w:p>
    <w:p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gml:rangeSet</w:t>
      </w:r>
      <w:r w:rsidRPr="00A03E28">
        <w:rPr>
          <w:rFonts w:ascii="Courier New" w:eastAsia="Times New Roman" w:hAnsi="Courier New" w:cs="Courier New"/>
          <w:color w:val="0000FF"/>
          <w:sz w:val="20"/>
          <w:szCs w:val="20"/>
          <w:highlight w:val="white"/>
        </w:rPr>
        <w:t>&gt;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rsidR="000B46AC" w:rsidRPr="007E74AC" w:rsidRDefault="000B46AC" w:rsidP="00DD712D">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7E74AC">
        <w:rPr>
          <w:rFonts w:ascii="Courier New" w:eastAsia="Times New Roman" w:hAnsi="Courier New" w:cs="Courier New"/>
          <w:sz w:val="20"/>
          <w:szCs w:val="20"/>
          <w:lang w:val="fr-FR"/>
        </w:rPr>
        <w:t>&lt;swe:Quantity definition="http://www.opengis.net/def/ogc-eo/opt/SpectralMode/PANCHROMATIC"&gt;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F83A58" w:rsidRDefault="000B46AC" w:rsidP="00DD712D">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r w:rsidR="00EF552B" w:rsidRPr="00A03E28">
        <w:rPr>
          <w:rFonts w:ascii="Courier New" w:eastAsia="Times New Roman" w:hAnsi="Courier New" w:cs="Courier New"/>
          <w:sz w:val="20"/>
          <w:szCs w:val="20"/>
          <w:highlight w:val="white"/>
        </w:rPr>
        <w:tab/>
      </w:r>
      <w:r w:rsidR="00EF552B" w:rsidRPr="00A03E28">
        <w:rPr>
          <w:rFonts w:ascii="Courier New" w:eastAsia="Times New Roman" w:hAnsi="Courier New" w:cs="Courier New"/>
          <w:sz w:val="20"/>
          <w:szCs w:val="20"/>
          <w:highlight w:val="white"/>
        </w:rPr>
        <w:tab/>
      </w:r>
    </w:p>
    <w:p w:rsidR="00EF552B" w:rsidRPr="00A03E28" w:rsidRDefault="00EF552B" w:rsidP="00DD712D">
      <w:pPr>
        <w:autoSpaceDE w:val="0"/>
        <w:autoSpaceDN w:val="0"/>
        <w:adjustRightInd w:val="0"/>
        <w:spacing w:after="0"/>
        <w:ind w:left="170" w:firstLine="170"/>
        <w:jc w:val="left"/>
        <w:rPr>
          <w:rFonts w:ascii="Courier New" w:eastAsia="Times New Roman" w:hAnsi="Courier New" w:cs="Courier New"/>
          <w:sz w:val="20"/>
          <w:szCs w:val="20"/>
          <w:highlight w:val="white"/>
        </w:rPr>
      </w:pP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gmljp2:GMLJP2RectifiedGridCoverage</w:t>
      </w:r>
      <w:r w:rsidRPr="00A03E28">
        <w:rPr>
          <w:rFonts w:ascii="Courier New" w:eastAsia="Times New Roman" w:hAnsi="Courier New" w:cs="Courier New"/>
          <w:color w:val="0000FF"/>
          <w:sz w:val="20"/>
          <w:szCs w:val="20"/>
          <w:highlight w:val="white"/>
        </w:rPr>
        <w:t>&gt;</w:t>
      </w:r>
    </w:p>
    <w:p w:rsidR="00EF552B" w:rsidRDefault="00EF552B" w:rsidP="009F7155">
      <w:pPr>
        <w:autoSpaceDE w:val="0"/>
        <w:autoSpaceDN w:val="0"/>
        <w:adjustRightInd w:val="0"/>
        <w:spacing w:after="0"/>
        <w:jc w:val="left"/>
        <w:rPr>
          <w:rFonts w:ascii="Arial" w:eastAsia="Times New Roman" w:hAnsi="Arial" w:cs="Arial"/>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gmljp2:featureMember</w:t>
      </w:r>
      <w:r w:rsidRPr="00A03E28">
        <w:rPr>
          <w:rFonts w:ascii="Courier New" w:eastAsia="Times New Roman" w:hAnsi="Courier New" w:cs="Courier New"/>
          <w:color w:val="0000FF"/>
          <w:sz w:val="20"/>
          <w:szCs w:val="20"/>
          <w:highlight w:val="white"/>
        </w:rPr>
        <w:t>&gt;</w:t>
      </w:r>
    </w:p>
    <w:p w:rsidR="00EF552B" w:rsidRDefault="00EF552B" w:rsidP="009F7155">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0000FF"/>
          <w:sz w:val="20"/>
          <w:szCs w:val="20"/>
          <w:highlight w:val="white"/>
        </w:rPr>
        <w:t>&gt;</w:t>
      </w:r>
    </w:p>
    <w:p w:rsidR="008E3D23" w:rsidRDefault="001531E1" w:rsidP="00DD712D">
      <w:pPr>
        <w:pStyle w:val="Heading1"/>
        <w:pageBreakBefore/>
        <w:spacing w:before="240"/>
        <w:ind w:left="544" w:hanging="357"/>
      </w:pPr>
      <w:bookmarkStart w:id="531" w:name="_A_Coverage_Type"/>
      <w:bookmarkEnd w:id="531"/>
      <w:r>
        <w:lastRenderedPageBreak/>
        <w:t xml:space="preserve"> </w:t>
      </w:r>
      <w:bookmarkStart w:id="532" w:name="_Toc500957357"/>
      <w:r w:rsidR="002E47D2">
        <w:t xml:space="preserve">A Coverage </w:t>
      </w:r>
      <w:r w:rsidR="00500CDC">
        <w:t xml:space="preserve">Type </w:t>
      </w:r>
      <w:r w:rsidR="005A2673">
        <w:t xml:space="preserve">on the Georeferenceable Grid </w:t>
      </w:r>
      <w:r w:rsidR="002E47D2">
        <w:t>for JPEG 2000</w:t>
      </w:r>
      <w:bookmarkEnd w:id="532"/>
    </w:p>
    <w:p w:rsidR="00500CDC" w:rsidRDefault="00941F21" w:rsidP="009F7155">
      <w:pPr>
        <w:pStyle w:val="BodyText1"/>
      </w:pPr>
      <w:r>
        <w:t xml:space="preserve">Class </w:t>
      </w:r>
      <w:r w:rsidRPr="00584C92">
        <w:rPr>
          <w:i/>
        </w:rPr>
        <w:t>gmljp2rgrid</w:t>
      </w:r>
      <w:r>
        <w:t xml:space="preserve"> </w:t>
      </w:r>
      <w:r w:rsidR="002E47D2">
        <w:t xml:space="preserve">lays the foundation for </w:t>
      </w:r>
      <w:r w:rsidR="00E47905">
        <w:t xml:space="preserve">a </w:t>
      </w:r>
      <w:r w:rsidR="002E47D2">
        <w:t xml:space="preserve">ReferenceableGridCoverage </w:t>
      </w:r>
      <w:r w:rsidR="00E47905">
        <w:t>type of the GMLJP2 standard to be</w:t>
      </w:r>
      <w:r w:rsidR="00C01332">
        <w:t xml:space="preserve"> used with the </w:t>
      </w:r>
      <w:r w:rsidR="00E47905">
        <w:t xml:space="preserve">extension standard GMLCOVRGRID of </w:t>
      </w:r>
      <w:r w:rsidR="00156F83">
        <w:t>CIS</w:t>
      </w:r>
      <w:r w:rsidR="00E47905">
        <w:t>.  Every compliant coverage instance</w:t>
      </w:r>
      <w:r w:rsidR="00500CDC">
        <w:t xml:space="preserve"> of this type </w:t>
      </w:r>
      <w:r w:rsidR="008D6631">
        <w:t>must</w:t>
      </w:r>
      <w:r w:rsidR="00500CDC">
        <w:t xml:space="preserve"> con</w:t>
      </w:r>
      <w:r w:rsidR="00E47905">
        <w:t>form to the requirements stated here in Clause 11.</w:t>
      </w:r>
    </w:p>
    <w:p w:rsidR="00500CDC" w:rsidRDefault="00F33557" w:rsidP="009F7155">
      <w:pPr>
        <w:pStyle w:val="BodyText1"/>
      </w:pPr>
      <w:r w:rsidRPr="00387B23">
        <w:rPr>
          <w:lang w:val="en-GB"/>
        </w:rPr>
        <w:t xml:space="preserve">The GMLJP2ReferenceableGridCoverage coverage type is a fully conformant derived type of ReferenceableGridCoverage of </w:t>
      </w:r>
      <w:r w:rsidR="00156F83">
        <w:rPr>
          <w:lang w:val="en-GB"/>
        </w:rPr>
        <w:t>CIS</w:t>
      </w:r>
      <w:r>
        <w:rPr>
          <w:lang w:val="en-GB"/>
        </w:rPr>
        <w:t xml:space="preserve">.  </w:t>
      </w:r>
      <w:r w:rsidR="008D6631">
        <w:t xml:space="preserve">Figure 7 shows the </w:t>
      </w:r>
      <w:r>
        <w:t xml:space="preserve">expected </w:t>
      </w:r>
      <w:r w:rsidR="008D6631">
        <w:t xml:space="preserve">type structure of GMLJP2ReferenceableGridCoverage, which must </w:t>
      </w:r>
      <w:r>
        <w:t>confo</w:t>
      </w:r>
      <w:r w:rsidR="008D6631">
        <w:t>rm</w:t>
      </w:r>
      <w:r w:rsidR="00B812EA">
        <w:t xml:space="preserve"> to</w:t>
      </w:r>
      <w:r w:rsidR="008D6631">
        <w:t xml:space="preserve"> </w:t>
      </w:r>
      <w:r>
        <w:t xml:space="preserve">Requirement 1 of </w:t>
      </w:r>
      <w:r w:rsidR="008D6631">
        <w:t>the Refe</w:t>
      </w:r>
      <w:r>
        <w:t>renceableGridCoverage Extension.</w:t>
      </w:r>
    </w:p>
    <w:p w:rsidR="00AD145C" w:rsidRDefault="00AB7883" w:rsidP="009F7155">
      <w:pPr>
        <w:keepNext/>
        <w:spacing w:after="0"/>
      </w:pPr>
      <w:r>
        <w:rPr>
          <w:noProof/>
          <w:lang w:val="en-GB"/>
        </w:rPr>
        <w:drawing>
          <wp:inline distT="0" distB="0" distL="0" distR="0">
            <wp:extent cx="5486400" cy="3700145"/>
            <wp:effectExtent l="0" t="0" r="0" b="0"/>
            <wp:docPr id="7" name="Picture 7" descr="class_rgrid_type_structure_cropp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lass_rgrid_type_structure_cropped2"/>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3700145"/>
                    </a:xfrm>
                    <a:prstGeom prst="rect">
                      <a:avLst/>
                    </a:prstGeom>
                    <a:noFill/>
                    <a:ln>
                      <a:noFill/>
                    </a:ln>
                  </pic:spPr>
                </pic:pic>
              </a:graphicData>
            </a:graphic>
          </wp:inline>
        </w:drawing>
      </w:r>
    </w:p>
    <w:p w:rsidR="00382E90" w:rsidRDefault="00382E90" w:rsidP="009F7155">
      <w:pPr>
        <w:pStyle w:val="Figuretitle"/>
        <w:rPr>
          <w:b/>
        </w:rPr>
      </w:pPr>
      <w:bookmarkStart w:id="533" w:name="TOC372070593"/>
      <w:r>
        <w:t xml:space="preserve">Figure 7 — </w:t>
      </w:r>
      <w:r>
        <w:rPr>
          <w:b/>
        </w:rPr>
        <w:t xml:space="preserve">UML diagram of the </w:t>
      </w:r>
      <w:r w:rsidR="00B1243A">
        <w:rPr>
          <w:b/>
        </w:rPr>
        <w:t>GMLJP2ReferenceableGridCoverage</w:t>
      </w:r>
      <w:r>
        <w:rPr>
          <w:b/>
        </w:rPr>
        <w:t xml:space="preserve"> structure</w:t>
      </w:r>
    </w:p>
    <w:bookmarkEnd w:id="533"/>
    <w:p w:rsidR="00F33557" w:rsidRDefault="00F33557" w:rsidP="009F7155">
      <w:pPr>
        <w:pStyle w:val="Requirement"/>
        <w:outlineLvl w:val="9"/>
      </w:pPr>
      <w:r>
        <w:t>/req/gmljp2rgrid/</w:t>
      </w:r>
      <w:r w:rsidR="004E5B53">
        <w:t>GMLJP2ReferenceableGridCoverage</w:t>
      </w:r>
      <w:r>
        <w:t>-structure</w:t>
      </w:r>
    </w:p>
    <w:p w:rsidR="001C63E2" w:rsidRPr="00584C92" w:rsidRDefault="00F33557" w:rsidP="009F7155">
      <w:pPr>
        <w:pStyle w:val="Requirement"/>
        <w:numPr>
          <w:ilvl w:val="0"/>
          <w:numId w:val="0"/>
        </w:numPr>
        <w:outlineLvl w:val="9"/>
        <w:rPr>
          <w:szCs w:val="23"/>
        </w:rPr>
      </w:pPr>
      <w:r w:rsidRPr="00556F8B">
        <w:t xml:space="preserve">A coverage </w:t>
      </w:r>
      <w:r w:rsidR="00B812EA">
        <w:t>of type GMLJP2</w:t>
      </w:r>
      <w:r w:rsidR="00011714">
        <w:t>ReferenceableGridCoverage is</w:t>
      </w:r>
      <w:r w:rsidR="001C63E2">
        <w:t xml:space="preserve"> in conformance with the ReferenceableGridCoverage Extension</w:t>
      </w:r>
      <w:r w:rsidR="009D644C">
        <w:t xml:space="preserve"> standard</w:t>
      </w:r>
      <w:r w:rsidR="005B5476">
        <w:t xml:space="preserve">, as </w:t>
      </w:r>
      <w:r w:rsidR="00DC5133">
        <w:t>described</w:t>
      </w:r>
      <w:r w:rsidR="005B5476">
        <w:t xml:space="preserve"> in Figure 7</w:t>
      </w:r>
      <w:r w:rsidR="00B812EA">
        <w:t>.</w:t>
      </w:r>
      <w:r w:rsidR="001C63E2">
        <w:t xml:space="preserve"> </w:t>
      </w:r>
      <w:r w:rsidR="005B5476">
        <w:t xml:space="preserve"> </w:t>
      </w:r>
      <w:r w:rsidR="00011714">
        <w:t xml:space="preserve">It has a domain geometry that is a subtype of AbstractReferenceableGrid (of </w:t>
      </w:r>
      <w:r w:rsidR="00156F83">
        <w:t>CIS</w:t>
      </w:r>
      <w:r w:rsidR="00011714">
        <w:t>), such that a</w:t>
      </w:r>
      <w:r w:rsidR="001C63E2" w:rsidRPr="00584C92">
        <w:rPr>
          <w:rFonts w:eastAsia="MS Mincho"/>
          <w:color w:val="auto"/>
          <w:szCs w:val="23"/>
        </w:rPr>
        <w:t xml:space="preserve"> concrete instance of </w:t>
      </w:r>
      <w:r w:rsidR="005B5476" w:rsidRPr="00584C92">
        <w:rPr>
          <w:rFonts w:ascii="Times New Roman" w:eastAsia="MS Mincho" w:hAnsi="Times New Roman"/>
          <w:color w:val="auto"/>
          <w:szCs w:val="23"/>
        </w:rPr>
        <w:t xml:space="preserve">AbstractReferenceableGrid </w:t>
      </w:r>
      <w:r w:rsidR="00011714">
        <w:rPr>
          <w:rFonts w:ascii="Times New Roman" w:eastAsia="MS Mincho" w:hAnsi="Times New Roman"/>
          <w:color w:val="auto"/>
          <w:szCs w:val="23"/>
        </w:rPr>
        <w:t xml:space="preserve">shall be </w:t>
      </w:r>
      <w:r w:rsidR="001C63E2" w:rsidRPr="00584C92">
        <w:rPr>
          <w:rFonts w:eastAsia="MS Mincho"/>
          <w:color w:val="auto"/>
          <w:szCs w:val="23"/>
        </w:rPr>
        <w:t xml:space="preserve">selected from </w:t>
      </w:r>
      <w:r w:rsidR="005B5476" w:rsidRPr="00584C92">
        <w:rPr>
          <w:rFonts w:eastAsia="MS Mincho"/>
          <w:color w:val="auto"/>
          <w:szCs w:val="23"/>
        </w:rPr>
        <w:t xml:space="preserve">and </w:t>
      </w:r>
      <w:r w:rsidR="001C63E2" w:rsidRPr="00584C92">
        <w:rPr>
          <w:rFonts w:eastAsia="MS Mincho"/>
          <w:color w:val="auto"/>
          <w:szCs w:val="23"/>
        </w:rPr>
        <w:t xml:space="preserve">fully conformant with </w:t>
      </w:r>
      <w:r w:rsidR="00011714" w:rsidRPr="00584C92">
        <w:rPr>
          <w:rFonts w:eastAsia="MS Mincho"/>
          <w:color w:val="auto"/>
          <w:szCs w:val="23"/>
        </w:rPr>
        <w:t>the</w:t>
      </w:r>
      <w:r w:rsidR="001C63E2" w:rsidRPr="00584C92">
        <w:rPr>
          <w:rFonts w:eastAsia="MS Mincho"/>
          <w:color w:val="auto"/>
          <w:szCs w:val="23"/>
        </w:rPr>
        <w:t xml:space="preserve"> Extension standard.</w:t>
      </w:r>
      <w:r w:rsidR="00011714">
        <w:rPr>
          <w:rFonts w:eastAsia="MS Mincho"/>
          <w:color w:val="auto"/>
          <w:szCs w:val="23"/>
        </w:rPr>
        <w:t xml:space="preserve">  </w:t>
      </w:r>
    </w:p>
    <w:p w:rsidR="001C63E2" w:rsidRDefault="001C63E2" w:rsidP="001933FD">
      <w:pPr>
        <w:pStyle w:val="Requirement"/>
        <w:numPr>
          <w:ilvl w:val="0"/>
          <w:numId w:val="0"/>
        </w:numPr>
        <w:outlineLvl w:val="9"/>
      </w:pPr>
      <w:r>
        <w:t xml:space="preserve">Dependency: </w:t>
      </w:r>
      <w:hyperlink r:id="rId45" w:history="1">
        <w:r w:rsidRPr="00667F85">
          <w:rPr>
            <w:rStyle w:val="Hyperlink"/>
            <w:rFonts w:ascii="Times New Roman" w:hAnsi="Times New Roman"/>
          </w:rPr>
          <w:t>http://www.opengis.net/spec/GMLCOV/</w:t>
        </w:r>
        <w:r w:rsidRPr="00387B23">
          <w:rPr>
            <w:rStyle w:val="Hyperlink"/>
            <w:rFonts w:ascii="Times New Roman" w:hAnsi="Times New Roman"/>
          </w:rPr>
          <w:t>GMLCOVRGRID/1.0/</w:t>
        </w:r>
        <w:r w:rsidRPr="003925F1">
          <w:rPr>
            <w:rStyle w:val="Hyperlink"/>
            <w:rFonts w:ascii="Times New Roman" w:hAnsi="Times New Roman"/>
          </w:rPr>
          <w:t>req</w:t>
        </w:r>
        <w:r w:rsidRPr="00667F85">
          <w:rPr>
            <w:rStyle w:val="Hyperlink"/>
            <w:rFonts w:ascii="Times New Roman" w:hAnsi="Times New Roman"/>
          </w:rPr>
          <w:t>/gmlcovrgrid</w:t>
        </w:r>
      </w:hyperlink>
    </w:p>
    <w:p w:rsidR="005B5476" w:rsidRDefault="005B5476" w:rsidP="001933FD">
      <w:pPr>
        <w:spacing w:after="0"/>
        <w:rPr>
          <w:sz w:val="22"/>
          <w:szCs w:val="22"/>
          <w:lang w:val="en-GB"/>
        </w:rPr>
      </w:pPr>
    </w:p>
    <w:p w:rsidR="005B5476" w:rsidRPr="00584C92" w:rsidRDefault="005B5476" w:rsidP="001933FD">
      <w:pPr>
        <w:spacing w:after="0"/>
        <w:rPr>
          <w:sz w:val="22"/>
          <w:szCs w:val="22"/>
          <w:lang w:val="en-GB"/>
        </w:rPr>
      </w:pPr>
    </w:p>
    <w:p w:rsidR="000677BE" w:rsidRPr="004266F1" w:rsidRDefault="000677BE" w:rsidP="001933FD">
      <w:pPr>
        <w:pStyle w:val="Requirement"/>
        <w:outlineLvl w:val="9"/>
      </w:pPr>
      <w:r>
        <w:lastRenderedPageBreak/>
        <w:t>/req/gmljp2rgrid/</w:t>
      </w:r>
      <w:r w:rsidR="00337C85">
        <w:t>GMLJP2</w:t>
      </w:r>
      <w:r w:rsidR="00BA69D9">
        <w:t>ReferenceableGridCoverage</w:t>
      </w:r>
      <w:r>
        <w:t>-CRS</w:t>
      </w:r>
    </w:p>
    <w:p w:rsidR="000677BE" w:rsidRDefault="000677BE" w:rsidP="001933FD">
      <w:pPr>
        <w:pStyle w:val="Requirement"/>
        <w:numPr>
          <w:ilvl w:val="0"/>
          <w:numId w:val="0"/>
        </w:numPr>
        <w:outlineLvl w:val="9"/>
        <w:rPr>
          <w:rStyle w:val="RequirementChar"/>
          <w:b w:val="0"/>
        </w:rPr>
      </w:pPr>
      <w:r w:rsidRPr="0073163E">
        <w:rPr>
          <w:rStyle w:val="RequirementChar"/>
          <w:b w:val="0"/>
        </w:rPr>
        <w:t xml:space="preserve">The </w:t>
      </w:r>
      <w:r w:rsidR="00337C85">
        <w:rPr>
          <w:rStyle w:val="RequirementChar"/>
          <w:b w:val="0"/>
        </w:rPr>
        <w:t>GMLJP2</w:t>
      </w:r>
      <w:r w:rsidRPr="0073163E">
        <w:rPr>
          <w:rStyle w:val="RequirementChar"/>
          <w:b w:val="0"/>
        </w:rPr>
        <w:t>Re</w:t>
      </w:r>
      <w:r>
        <w:rPr>
          <w:rStyle w:val="RequirementChar"/>
          <w:b w:val="0"/>
        </w:rPr>
        <w:t>ferenceable</w:t>
      </w:r>
      <w:r w:rsidRPr="0073163E">
        <w:rPr>
          <w:rStyle w:val="RequirementChar"/>
          <w:b w:val="0"/>
        </w:rPr>
        <w:t>GridCoverage model of GML</w:t>
      </w:r>
      <w:r w:rsidR="00337C85">
        <w:rPr>
          <w:rStyle w:val="RequirementChar"/>
          <w:b w:val="0"/>
        </w:rPr>
        <w:t>JP2</w:t>
      </w:r>
      <w:r w:rsidRPr="0073163E">
        <w:rPr>
          <w:rStyle w:val="RequirementChar"/>
          <w:b w:val="0"/>
        </w:rPr>
        <w:t xml:space="preserve"> requires the definition of the </w:t>
      </w:r>
      <w:r>
        <w:rPr>
          <w:rStyle w:val="RequirementChar"/>
          <w:b w:val="0"/>
        </w:rPr>
        <w:t xml:space="preserve">external </w:t>
      </w:r>
      <w:r w:rsidRPr="0073163E">
        <w:rPr>
          <w:rStyle w:val="RequirementChar"/>
          <w:b w:val="0"/>
        </w:rPr>
        <w:t>CRS associated to each coverage</w:t>
      </w:r>
      <w:r>
        <w:rPr>
          <w:rStyle w:val="RequirementChar"/>
          <w:b w:val="0"/>
        </w:rPr>
        <w:t xml:space="preserve">; this is done by the srsName attribute of an element deriving from </w:t>
      </w:r>
      <w:r w:rsidRPr="003950BA">
        <w:t>gml</w:t>
      </w:r>
      <w:r>
        <w:t>cov</w:t>
      </w:r>
      <w:r w:rsidRPr="003950BA">
        <w:t>:</w:t>
      </w:r>
      <w:r>
        <w:t>Abstract</w:t>
      </w:r>
      <w:r w:rsidRPr="003950BA">
        <w:t>Re</w:t>
      </w:r>
      <w:r>
        <w:t>ferenceable</w:t>
      </w:r>
      <w:r w:rsidRPr="003950BA">
        <w:t>Grid in the domainSet</w:t>
      </w:r>
      <w:r w:rsidRPr="0073163E">
        <w:rPr>
          <w:rStyle w:val="RequirementChar"/>
          <w:b w:val="0"/>
        </w:rPr>
        <w:t>.</w:t>
      </w:r>
    </w:p>
    <w:p w:rsidR="000677BE" w:rsidRDefault="000677BE" w:rsidP="00DD712D">
      <w:pPr>
        <w:pStyle w:val="Note"/>
        <w:spacing w:before="240" w:after="240"/>
        <w:rPr>
          <w:sz w:val="24"/>
          <w:szCs w:val="24"/>
        </w:rPr>
      </w:pPr>
      <w:r>
        <w:rPr>
          <w:sz w:val="24"/>
          <w:szCs w:val="24"/>
        </w:rPr>
        <w:t xml:space="preserve">Each </w:t>
      </w:r>
      <w:r w:rsidR="00337C85">
        <w:rPr>
          <w:sz w:val="24"/>
          <w:szCs w:val="24"/>
        </w:rPr>
        <w:t>GMLJP2</w:t>
      </w:r>
      <w:r>
        <w:rPr>
          <w:sz w:val="24"/>
          <w:szCs w:val="24"/>
        </w:rPr>
        <w:t>ReferenceableGridCoverage has an external CRS that applies to the domain set only after it has been transformed by an associated transformation specified by a concrete instance of AbstractReferenceableGrid.  As t</w:t>
      </w:r>
      <w:r w:rsidRPr="007E74AC">
        <w:rPr>
          <w:sz w:val="24"/>
          <w:szCs w:val="24"/>
        </w:rPr>
        <w:t xml:space="preserve">here is no default </w:t>
      </w:r>
      <w:r>
        <w:rPr>
          <w:sz w:val="24"/>
          <w:szCs w:val="24"/>
        </w:rPr>
        <w:t xml:space="preserve">external </w:t>
      </w:r>
      <w:r w:rsidRPr="007E74AC">
        <w:rPr>
          <w:sz w:val="24"/>
          <w:szCs w:val="24"/>
        </w:rPr>
        <w:t>CRS</w:t>
      </w:r>
      <w:r>
        <w:rPr>
          <w:sz w:val="24"/>
          <w:szCs w:val="24"/>
        </w:rPr>
        <w:t>,</w:t>
      </w:r>
      <w:r w:rsidRPr="007E74AC">
        <w:rPr>
          <w:sz w:val="24"/>
          <w:szCs w:val="24"/>
        </w:rPr>
        <w:t xml:space="preserve"> there is </w:t>
      </w:r>
      <w:r>
        <w:rPr>
          <w:sz w:val="24"/>
          <w:szCs w:val="24"/>
        </w:rPr>
        <w:t xml:space="preserve">instead </w:t>
      </w:r>
      <w:r w:rsidRPr="007E74AC">
        <w:rPr>
          <w:sz w:val="24"/>
          <w:szCs w:val="24"/>
        </w:rPr>
        <w:t>a single</w:t>
      </w:r>
      <w:r>
        <w:rPr>
          <w:sz w:val="24"/>
          <w:szCs w:val="24"/>
        </w:rPr>
        <w:t xml:space="preserve"> external</w:t>
      </w:r>
      <w:r w:rsidRPr="007E74AC">
        <w:rPr>
          <w:sz w:val="24"/>
          <w:szCs w:val="24"/>
        </w:rPr>
        <w:t xml:space="preserve"> CRS carried in the domain set, via srsName</w:t>
      </w:r>
      <w:r w:rsidRPr="004266F1">
        <w:rPr>
          <w:sz w:val="24"/>
          <w:szCs w:val="24"/>
        </w:rPr>
        <w:t>.</w:t>
      </w:r>
    </w:p>
    <w:p w:rsidR="000677BE" w:rsidRDefault="000677BE" w:rsidP="009F7155">
      <w:r>
        <w:t xml:space="preserve">In addition, a </w:t>
      </w:r>
      <w:r w:rsidR="00337C85">
        <w:t>GMLJP2</w:t>
      </w:r>
      <w:r>
        <w:t xml:space="preserve">ReferenceableGridCoverage will conditionally have an internal CRS that applies to the domain set prior to the application of the transformation.  An example of an internal CRS is that of the local imaging plane of an electro-optical sensor grid of a camera, while the corresponding external CRS is that of the imaged ground coordinates, which would typically be described with a ProjectedCRS or GeodeticCRS.  An optional support element “gridCRS” is available to some AbstractReferenceableGrid types (e.g. ReferenceableGridByTransformation and ReferenceableGridBySensorModel) for specifying a sequence of CRS definitions in GML.  It is recommended that for such AbstractReferenceableGrid types, the first CRS definition of the gridCRS be specified as an ImageCRS that represents the internal CRS, while any subsequent CRS definitions represent any additional CRSs that may be required by the specific referenceable grid transformation.  None of these additional CRSs after the first </w:t>
      </w:r>
      <w:r w:rsidR="003F7961">
        <w:t xml:space="preserve">may </w:t>
      </w:r>
      <w:r>
        <w:t>be an ImageCRS.</w:t>
      </w:r>
    </w:p>
    <w:p w:rsidR="00AD145C" w:rsidRDefault="000677BE" w:rsidP="009F7155">
      <w:pPr>
        <w:pStyle w:val="BodyText1"/>
        <w:rPr>
          <w:b/>
          <w:bCs/>
          <w:w w:val="90"/>
          <w:lang w:val="en-GB" w:eastAsia="en-US"/>
        </w:rPr>
      </w:pPr>
      <w:r w:rsidRPr="007E74AC">
        <w:t xml:space="preserve">Note: The ImageDatum of the ImageCRS determines the origin </w:t>
      </w:r>
      <w:r>
        <w:t xml:space="preserve">of the image coordinate system </w:t>
      </w:r>
      <w:r w:rsidRPr="007E74AC">
        <w:t>(CD_PixelinCell), which may be specified to be located at either the center or corner</w:t>
      </w:r>
      <w:r>
        <w:t xml:space="preserve"> of the first image pixel, i.e. with the gml:pixelInCell subelement of the gml:ImageDatum set to “Cell center” or “Cell corner”, respectively</w:t>
      </w:r>
      <w:r w:rsidRPr="007E74AC">
        <w:t xml:space="preserve">.  This choice </w:t>
      </w:r>
      <w:r>
        <w:t xml:space="preserve">may </w:t>
      </w:r>
      <w:r w:rsidRPr="007E74AC">
        <w:t xml:space="preserve">be decided based </w:t>
      </w:r>
      <w:r>
        <w:t xml:space="preserve">either </w:t>
      </w:r>
      <w:r w:rsidRPr="007E74AC">
        <w:t xml:space="preserve">on the policy associated with a specific </w:t>
      </w:r>
      <w:r>
        <w:t xml:space="preserve">implementation of a referenceable grid </w:t>
      </w:r>
      <w:r w:rsidRPr="007E74AC">
        <w:t>transformation</w:t>
      </w:r>
      <w:r>
        <w:t xml:space="preserve"> or on the details of the initial image collection and subsequent processing, issues that are beyond the scope of this document</w:t>
      </w:r>
      <w:r w:rsidRPr="007E74AC">
        <w:t xml:space="preserve">.  If no </w:t>
      </w:r>
      <w:r>
        <w:t xml:space="preserve">ImageCRS is specified for the </w:t>
      </w:r>
      <w:r w:rsidRPr="007E74AC">
        <w:t xml:space="preserve">gridCRS, </w:t>
      </w:r>
      <w:r>
        <w:t>CD</w:t>
      </w:r>
      <w:r w:rsidRPr="00E9272E">
        <w:rPr>
          <w:sz w:val="20"/>
        </w:rPr>
        <w:t>_</w:t>
      </w:r>
      <w:r w:rsidRPr="007E74AC">
        <w:t>PixelinCell</w:t>
      </w:r>
      <w:r>
        <w:t xml:space="preserve"> is assumed to be set to “Cell center”.</w:t>
      </w:r>
    </w:p>
    <w:p w:rsidR="00AD145C" w:rsidRDefault="00AD145C" w:rsidP="009F7155">
      <w:pPr>
        <w:pStyle w:val="BodyText1"/>
        <w:rPr>
          <w:w w:val="90"/>
          <w:lang w:val="en-GB"/>
        </w:rPr>
      </w:pPr>
    </w:p>
    <w:p w:rsidR="00AC50C0" w:rsidRDefault="00AC50C0" w:rsidP="009F7155">
      <w:pPr>
        <w:pStyle w:val="BodyText1"/>
      </w:pPr>
    </w:p>
    <w:p w:rsidR="00D51C73" w:rsidRDefault="00D51C73" w:rsidP="00DD712D">
      <w:pPr>
        <w:pStyle w:val="Heading1"/>
        <w:pageBreakBefore/>
        <w:spacing w:before="240"/>
        <w:ind w:left="544" w:hanging="357"/>
      </w:pPr>
      <w:bookmarkStart w:id="534" w:name="_Toc435261877"/>
      <w:bookmarkStart w:id="535" w:name="_Toc435261883"/>
      <w:bookmarkStart w:id="536" w:name="_Toc435261884"/>
      <w:bookmarkStart w:id="537" w:name="_Toc435261885"/>
      <w:bookmarkStart w:id="538" w:name="_Toc435261886"/>
      <w:bookmarkStart w:id="539" w:name="_Toc435261887"/>
      <w:bookmarkStart w:id="540" w:name="_Toc435261888"/>
      <w:bookmarkStart w:id="541" w:name="_Toc435261889"/>
      <w:bookmarkStart w:id="542" w:name="_Toc435261890"/>
      <w:bookmarkStart w:id="543" w:name="_Toc435261891"/>
      <w:bookmarkStart w:id="544" w:name="_Toc435261892"/>
      <w:bookmarkStart w:id="545" w:name="_Toc435261893"/>
      <w:bookmarkStart w:id="546" w:name="_Toc435261894"/>
      <w:bookmarkStart w:id="547" w:name="_Toc435261895"/>
      <w:bookmarkStart w:id="548" w:name="_Toc435261897"/>
      <w:bookmarkStart w:id="549" w:name="_Toc435261898"/>
      <w:bookmarkStart w:id="550" w:name="_Toc435261899"/>
      <w:bookmarkStart w:id="551" w:name="_Toc435261900"/>
      <w:bookmarkStart w:id="552" w:name="_Toc435261901"/>
      <w:bookmarkStart w:id="553" w:name="_Toc435261902"/>
      <w:bookmarkStart w:id="554" w:name="_Toc435261903"/>
      <w:bookmarkStart w:id="555" w:name="_Toc435261904"/>
      <w:bookmarkStart w:id="556" w:name="_Toc435261905"/>
      <w:bookmarkStart w:id="557" w:name="_Toc435261906"/>
      <w:bookmarkStart w:id="558" w:name="_Toc435261907"/>
      <w:bookmarkStart w:id="559" w:name="_Toc435261908"/>
      <w:bookmarkStart w:id="560" w:name="_Toc435261909"/>
      <w:bookmarkStart w:id="561" w:name="_Toc435261910"/>
      <w:bookmarkStart w:id="562" w:name="_Toc435261912"/>
      <w:bookmarkStart w:id="563" w:name="_Toc435261914"/>
      <w:bookmarkStart w:id="564" w:name="_Toc435261915"/>
      <w:bookmarkStart w:id="565" w:name="_Toc435261916"/>
      <w:bookmarkStart w:id="566" w:name="_Toc435261917"/>
      <w:bookmarkStart w:id="567" w:name="_Toc435261918"/>
      <w:bookmarkStart w:id="568" w:name="_Toc435261919"/>
      <w:bookmarkStart w:id="569" w:name="_Toc435261920"/>
      <w:bookmarkStart w:id="570" w:name="_Toc435261921"/>
      <w:bookmarkStart w:id="571" w:name="_Toc435261922"/>
      <w:bookmarkStart w:id="572" w:name="_Toc435261923"/>
      <w:bookmarkStart w:id="573" w:name="_Toc435261924"/>
      <w:bookmarkStart w:id="574" w:name="_Toc435261925"/>
      <w:bookmarkStart w:id="575" w:name="_Toc435261926"/>
      <w:bookmarkStart w:id="576" w:name="_Toc435261927"/>
      <w:bookmarkStart w:id="577" w:name="_Toc435261928"/>
      <w:bookmarkStart w:id="578" w:name="_Toc435261929"/>
      <w:bookmarkStart w:id="579" w:name="_Toc435261930"/>
      <w:bookmarkStart w:id="580" w:name="_Toc435261931"/>
      <w:bookmarkStart w:id="581" w:name="_Toc435261932"/>
      <w:bookmarkStart w:id="582" w:name="_Toc435261933"/>
      <w:bookmarkStart w:id="583" w:name="_Toc435261934"/>
      <w:bookmarkStart w:id="584" w:name="_Toc435261936"/>
      <w:bookmarkStart w:id="585" w:name="_Toc435261937"/>
      <w:bookmarkStart w:id="586" w:name="_Toc435261938"/>
      <w:bookmarkStart w:id="587" w:name="_Toc435261939"/>
      <w:bookmarkStart w:id="588" w:name="_Toc435261940"/>
      <w:bookmarkStart w:id="589" w:name="_Toc435261941"/>
      <w:bookmarkStart w:id="590" w:name="_Toc435261942"/>
      <w:bookmarkStart w:id="591" w:name="_Toc435261943"/>
      <w:bookmarkStart w:id="592" w:name="_Toc435261944"/>
      <w:bookmarkStart w:id="593" w:name="_Toc435261945"/>
      <w:bookmarkStart w:id="594" w:name="_Toc435261946"/>
      <w:bookmarkStart w:id="595" w:name="_Toc435261947"/>
      <w:bookmarkStart w:id="596" w:name="_Toc435261948"/>
      <w:bookmarkStart w:id="597" w:name="_Toc435261949"/>
      <w:bookmarkStart w:id="598" w:name="_Toc435261950"/>
      <w:bookmarkStart w:id="599" w:name="_Toc435261951"/>
      <w:bookmarkStart w:id="600" w:name="_Toc435261952"/>
      <w:bookmarkStart w:id="601" w:name="_Toc435261953"/>
      <w:bookmarkStart w:id="602" w:name="_Toc435261954"/>
      <w:bookmarkStart w:id="603" w:name="_Toc435261955"/>
      <w:bookmarkStart w:id="604" w:name="_Toc435261956"/>
      <w:bookmarkStart w:id="605" w:name="_Toc435261957"/>
      <w:bookmarkStart w:id="606" w:name="_Toc435261958"/>
      <w:bookmarkStart w:id="607" w:name="_Toc435261959"/>
      <w:bookmarkStart w:id="608" w:name="_Toc435261960"/>
      <w:bookmarkStart w:id="609" w:name="_Toc435261961"/>
      <w:bookmarkStart w:id="610" w:name="_Toc435261962"/>
      <w:bookmarkStart w:id="611" w:name="_Toc435261963"/>
      <w:bookmarkStart w:id="612" w:name="_Toc435261964"/>
      <w:bookmarkStart w:id="613" w:name="_Toc435261965"/>
      <w:bookmarkStart w:id="614" w:name="_Toc435261967"/>
      <w:bookmarkStart w:id="615" w:name="_Toc435261968"/>
      <w:bookmarkStart w:id="616" w:name="_Toc435261969"/>
      <w:bookmarkStart w:id="617" w:name="_Toc435261970"/>
      <w:bookmarkStart w:id="618" w:name="_Toc435261971"/>
      <w:bookmarkStart w:id="619" w:name="_Toc435261972"/>
      <w:bookmarkStart w:id="620" w:name="_Toc435261973"/>
      <w:bookmarkStart w:id="621" w:name="_Toc435261974"/>
      <w:bookmarkStart w:id="622" w:name="_Toc435261975"/>
      <w:bookmarkStart w:id="623" w:name="_Toc435261976"/>
      <w:bookmarkStart w:id="624" w:name="_Toc435261977"/>
      <w:bookmarkStart w:id="625" w:name="_Toc435261978"/>
      <w:bookmarkStart w:id="626" w:name="_Toc435261979"/>
      <w:bookmarkStart w:id="627" w:name="_Toc435261980"/>
      <w:bookmarkStart w:id="628" w:name="_Toc435261981"/>
      <w:bookmarkStart w:id="629" w:name="_Toc435261982"/>
      <w:bookmarkStart w:id="630" w:name="_Toc435261983"/>
      <w:bookmarkStart w:id="631" w:name="_Toc435261984"/>
      <w:bookmarkStart w:id="632" w:name="_Toc435261985"/>
      <w:bookmarkStart w:id="633" w:name="_Toc435261986"/>
      <w:bookmarkStart w:id="634" w:name="_Toc435261987"/>
      <w:bookmarkStart w:id="635" w:name="_Toc435261988"/>
      <w:bookmarkStart w:id="636" w:name="_Toc435261989"/>
      <w:bookmarkStart w:id="637" w:name="_Toc435261990"/>
      <w:bookmarkStart w:id="638" w:name="_Toc435261991"/>
      <w:bookmarkStart w:id="639" w:name="_Toc435261992"/>
      <w:bookmarkStart w:id="640" w:name="_Toc435261993"/>
      <w:bookmarkStart w:id="641" w:name="_Toc435261994"/>
      <w:bookmarkStart w:id="642" w:name="_Image_annotation_(informative)"/>
      <w:bookmarkStart w:id="643" w:name="_Toc500957358"/>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lastRenderedPageBreak/>
        <w:t>Image annotation (informative)</w:t>
      </w:r>
      <w:bookmarkEnd w:id="643"/>
    </w:p>
    <w:p w:rsidR="00D51C73" w:rsidRPr="009F0F42" w:rsidRDefault="00D51C73" w:rsidP="00DD712D">
      <w:pPr>
        <w:pStyle w:val="Heading2"/>
        <w:ind w:left="550"/>
      </w:pPr>
      <w:bookmarkStart w:id="644" w:name="_TOC74051"/>
      <w:bookmarkStart w:id="645" w:name="TOC211062467"/>
      <w:bookmarkStart w:id="646" w:name="_Toc385680139"/>
      <w:bookmarkStart w:id="647" w:name="_Toc500957359"/>
      <w:bookmarkEnd w:id="644"/>
      <w:bookmarkEnd w:id="645"/>
      <w:r w:rsidRPr="009F0F42">
        <w:t>Introduction</w:t>
      </w:r>
      <w:bookmarkEnd w:id="646"/>
      <w:bookmarkEnd w:id="647"/>
    </w:p>
    <w:p w:rsidR="00D51C73" w:rsidRDefault="00A22538" w:rsidP="009F7155">
      <w:pPr>
        <w:pStyle w:val="BodyText1"/>
      </w:pPr>
      <w:r>
        <w:t>In the general case not limited to imagery, a</w:t>
      </w:r>
      <w:r w:rsidR="0073200A">
        <w:t xml:space="preserve">n </w:t>
      </w:r>
      <w:r w:rsidR="00D51C73">
        <w:t xml:space="preserve">annotation is a combination of a feature of interest (FOI) in the real world, a styled label that annotates the feature </w:t>
      </w:r>
      <w:r>
        <w:t>(</w:t>
      </w:r>
      <w:r w:rsidR="00D51C73">
        <w:t xml:space="preserve">such as a text label, an image, a video, graphics, </w:t>
      </w:r>
      <w:r>
        <w:t xml:space="preserve">and possibly including </w:t>
      </w:r>
      <w:r w:rsidR="00D51C73">
        <w:t>audio</w:t>
      </w:r>
      <w:r>
        <w:t>)</w:t>
      </w:r>
      <w:r w:rsidR="0073200A">
        <w:t>,</w:t>
      </w:r>
      <w:r w:rsidR="00D51C73">
        <w:t xml:space="preserve"> and an association </w:t>
      </w:r>
      <w:r w:rsidR="0073200A">
        <w:t xml:space="preserve">between the FOI and the label such as an </w:t>
      </w:r>
      <w:r w:rsidR="00D51C73">
        <w:t>abstract or a graphical</w:t>
      </w:r>
      <w:r>
        <w:t>ly</w:t>
      </w:r>
      <w:r w:rsidR="00D51C73">
        <w:t xml:space="preserve"> explicit representation</w:t>
      </w:r>
      <w:r w:rsidR="0073200A">
        <w:t>,</w:t>
      </w:r>
      <w:r w:rsidR="00D51C73">
        <w:t xml:space="preserve"> e.g. a line or an arrow (see </w:t>
      </w:r>
      <w:r w:rsidR="0073200A">
        <w:t>F</w:t>
      </w:r>
      <w:r w:rsidR="00D51C73">
        <w:t xml:space="preserve">igure </w:t>
      </w:r>
      <w:r w:rsidR="007F07BA">
        <w:t>8</w:t>
      </w:r>
      <w:r w:rsidR="00D51C73">
        <w:t>). A</w:t>
      </w:r>
      <w:r w:rsidR="0026765B">
        <w:t>s a</w:t>
      </w:r>
      <w:r w:rsidR="00D51C73">
        <w:t>nnotations are intended for visualization</w:t>
      </w:r>
      <w:r w:rsidR="0026765B">
        <w:t xml:space="preserve">, they are </w:t>
      </w:r>
      <w:r w:rsidR="00D51C73">
        <w:t>de</w:t>
      </w:r>
      <w:r>
        <w:t>pendent on</w:t>
      </w:r>
      <w:r w:rsidR="00D51C73">
        <w:t xml:space="preserve"> visualization styles.</w:t>
      </w:r>
    </w:p>
    <w:p w:rsidR="00D51C73" w:rsidRDefault="00A22538" w:rsidP="009F7155">
      <w:pPr>
        <w:pStyle w:val="BodyText1"/>
      </w:pPr>
      <w:r>
        <w:t xml:space="preserve">In this standard, an annotation is more restricted to be an association between a label that annotates a JPEG 2000 image or some geometric feature of interest (FOI) within the JPEG 2000 image.  </w:t>
      </w:r>
      <w:r w:rsidR="00D51C73">
        <w:t>The geometric properties of the FOI may be defined by a GML geometry, which can be</w:t>
      </w:r>
      <w:r>
        <w:t xml:space="preserve"> e.g.</w:t>
      </w:r>
      <w:r w:rsidR="00D51C73">
        <w:t xml:space="preserve"> a point</w:t>
      </w:r>
      <w:r>
        <w:t xml:space="preserve"> or</w:t>
      </w:r>
      <w:r w:rsidR="00D51C73">
        <w:t xml:space="preserve"> line string in the same CRS coordinates </w:t>
      </w:r>
      <w:r w:rsidR="00401131">
        <w:t xml:space="preserve">as </w:t>
      </w:r>
      <w:r w:rsidR="00D51C73">
        <w:t>the image. If no geometric region is defined</w:t>
      </w:r>
      <w:r w:rsidR="00426F2B">
        <w:t>,</w:t>
      </w:r>
      <w:r w:rsidR="00D51C73">
        <w:t xml:space="preserve"> the annotation applies to the entire image</w:t>
      </w:r>
      <w:r w:rsidR="001C4DFC">
        <w:t xml:space="preserve"> that is contained in </w:t>
      </w:r>
      <w:r w:rsidR="00D51C73">
        <w:t xml:space="preserve">the </w:t>
      </w:r>
      <w:r w:rsidR="005729E6">
        <w:t>JPEG 2000</w:t>
      </w:r>
      <w:r w:rsidR="00D51C73">
        <w:t xml:space="preserve"> codestream. Labels associated to FOIs may be defined using different encodings</w:t>
      </w:r>
      <w:r w:rsidR="0026765B">
        <w:t>,</w:t>
      </w:r>
      <w:r w:rsidR="00D51C73">
        <w:t xml:space="preserve"> depending of the software that generates them.</w:t>
      </w:r>
    </w:p>
    <w:p w:rsidR="00452A85" w:rsidRDefault="00D51C73" w:rsidP="009F7155">
      <w:pPr>
        <w:pStyle w:val="BodyText1"/>
      </w:pPr>
      <w:r>
        <w:t xml:space="preserve">As an illustrative example, this standard </w:t>
      </w:r>
      <w:r w:rsidR="000025C6">
        <w:t xml:space="preserve">supports </w:t>
      </w:r>
      <w:r>
        <w:t>the use of a combination of GML and KML</w:t>
      </w:r>
      <w:r w:rsidR="0035337B">
        <w:t xml:space="preserve">, </w:t>
      </w:r>
      <w:r>
        <w:t>to complement the</w:t>
      </w:r>
      <w:r w:rsidR="001B40F7">
        <w:t>ir individual</w:t>
      </w:r>
      <w:r>
        <w:t xml:space="preserve"> limitations. Regions of Interest and embedded geographic features (typed objects) are best expressed in GML</w:t>
      </w:r>
      <w:r w:rsidR="008A47A1">
        <w:t>,</w:t>
      </w:r>
      <w:r>
        <w:t xml:space="preserve"> since GML has a precise notion of feature types</w:t>
      </w:r>
      <w:r w:rsidR="000025C6">
        <w:t xml:space="preserve"> </w:t>
      </w:r>
      <w:r>
        <w:t>while KML does not</w:t>
      </w:r>
      <w:r w:rsidR="000025C6">
        <w:t>,</w:t>
      </w:r>
      <w:r>
        <w:t xml:space="preserve"> and GML supports arbitrary CRS </w:t>
      </w:r>
      <w:r w:rsidR="001B40F7">
        <w:t xml:space="preserve">descriptions while </w:t>
      </w:r>
      <w:r>
        <w:t xml:space="preserve">current versions of KML only support </w:t>
      </w:r>
      <w:r w:rsidR="002D293D">
        <w:t xml:space="preserve">3d </w:t>
      </w:r>
      <w:r w:rsidR="001B40F7">
        <w:t>geographic coordinates (i.e. unprojected latitude</w:t>
      </w:r>
      <w:r w:rsidR="002D293D">
        <w:t xml:space="preserve">, </w:t>
      </w:r>
      <w:r w:rsidR="001B40F7">
        <w:t>longitude</w:t>
      </w:r>
      <w:r w:rsidR="002D293D">
        <w:t>, and altitude</w:t>
      </w:r>
      <w:r w:rsidR="001B40F7">
        <w:t>)</w:t>
      </w:r>
      <w:r>
        <w:t xml:space="preserve">. </w:t>
      </w:r>
      <w:r w:rsidR="00FC40CC">
        <w:t xml:space="preserve">While </w:t>
      </w:r>
      <w:r>
        <w:t>HTML provides symbology for labels</w:t>
      </w:r>
      <w:r w:rsidR="00FC40CC">
        <w:t>,</w:t>
      </w:r>
      <w:r>
        <w:t xml:space="preserve"> the current version of GML does not provide a recognized symbology mechanism</w:t>
      </w:r>
      <w:r w:rsidR="00FC40CC">
        <w:t>.</w:t>
      </w:r>
      <w:r>
        <w:t xml:space="preserve"> </w:t>
      </w:r>
      <w:r w:rsidR="00FC40CC">
        <w:t>N</w:t>
      </w:r>
      <w:r w:rsidR="002D293D">
        <w:t xml:space="preserve">ote that </w:t>
      </w:r>
      <w:r>
        <w:t>support for SVG introduced in GML 3.0</w:t>
      </w:r>
      <w:r w:rsidR="005604B7">
        <w:t>, which would provide such a mechanism,</w:t>
      </w:r>
      <w:r>
        <w:t xml:space="preserve"> has been deprecated in </w:t>
      </w:r>
      <w:r w:rsidR="005604B7">
        <w:t xml:space="preserve">more recent </w:t>
      </w:r>
      <w:r>
        <w:t xml:space="preserve">versions. </w:t>
      </w:r>
      <w:r w:rsidR="002D293D">
        <w:t>Thus, f</w:t>
      </w:r>
      <w:r>
        <w:t>or the FOI</w:t>
      </w:r>
      <w:r w:rsidR="008A47A1">
        <w:t>,</w:t>
      </w:r>
      <w:r>
        <w:t xml:space="preserve"> the </w:t>
      </w:r>
      <w:r w:rsidR="002D293D">
        <w:t xml:space="preserve">GMLJP2 </w:t>
      </w:r>
      <w:r>
        <w:t xml:space="preserve">standard recommends the use </w:t>
      </w:r>
      <w:r w:rsidR="002D293D">
        <w:t xml:space="preserve">of </w:t>
      </w:r>
      <w:r>
        <w:t>GML</w:t>
      </w:r>
      <w:r w:rsidR="002D293D">
        <w:t>.</w:t>
      </w:r>
      <w:r>
        <w:t xml:space="preserve"> </w:t>
      </w:r>
      <w:r w:rsidR="002D293D">
        <w:t>T</w:t>
      </w:r>
      <w:r>
        <w:t xml:space="preserve">he application </w:t>
      </w:r>
      <w:r w:rsidR="00452A85">
        <w:t xml:space="preserve">should </w:t>
      </w:r>
      <w:r>
        <w:t xml:space="preserve">portray </w:t>
      </w:r>
      <w:r w:rsidR="00452A85">
        <w:t>the FOIs in a way</w:t>
      </w:r>
      <w:r w:rsidR="00FC40CC">
        <w:t xml:space="preserve">, unfortunately without any symbology support from GML, </w:t>
      </w:r>
      <w:r w:rsidR="00452A85">
        <w:t xml:space="preserve">that ensures that </w:t>
      </w:r>
      <w:r>
        <w:t xml:space="preserve">the user </w:t>
      </w:r>
      <w:r w:rsidR="00452A85">
        <w:t>will</w:t>
      </w:r>
      <w:r w:rsidR="002D293D">
        <w:t xml:space="preserve"> be able to </w:t>
      </w:r>
      <w:r>
        <w:t>recognize the</w:t>
      </w:r>
      <w:r w:rsidR="002D293D">
        <w:t xml:space="preserve"> symbols drawn</w:t>
      </w:r>
      <w:r>
        <w:t xml:space="preserve"> on the image. To describe the label to annotate the FOI</w:t>
      </w:r>
      <w:r w:rsidR="008A47A1">
        <w:t>,</w:t>
      </w:r>
      <w:r>
        <w:t xml:space="preserve"> KML is recommended</w:t>
      </w:r>
      <w:r w:rsidR="002D293D">
        <w:t>.</w:t>
      </w:r>
      <w:r>
        <w:t xml:space="preserve"> </w:t>
      </w:r>
      <w:r w:rsidR="002D293D">
        <w:t>T</w:t>
      </w:r>
      <w:r>
        <w:t xml:space="preserve">he application that </w:t>
      </w:r>
      <w:r w:rsidR="00426F2B">
        <w:t xml:space="preserve">renders </w:t>
      </w:r>
      <w:r w:rsidR="002D293D">
        <w:t xml:space="preserve">the labels </w:t>
      </w:r>
      <w:r>
        <w:t>will be required to dynamically reproject the</w:t>
      </w:r>
      <w:r w:rsidR="002D293D">
        <w:t xml:space="preserve"> </w:t>
      </w:r>
      <w:r>
        <w:t xml:space="preserve">KML data </w:t>
      </w:r>
      <w:r w:rsidR="002D293D">
        <w:t xml:space="preserve">(in geographic coordinates) </w:t>
      </w:r>
      <w:r>
        <w:t xml:space="preserve">into the </w:t>
      </w:r>
      <w:r w:rsidR="005729E6">
        <w:t>JPEG 2000</w:t>
      </w:r>
      <w:r>
        <w:t xml:space="preserve"> CRS before presenting it. In addition, </w:t>
      </w:r>
      <w:r w:rsidR="00FC40CC">
        <w:t xml:space="preserve">it would be helpful if </w:t>
      </w:r>
      <w:r>
        <w:t xml:space="preserve">an explicit graphical association between the ROI and the label (e.g. a line or a curve) </w:t>
      </w:r>
      <w:r w:rsidR="00FC40CC">
        <w:t>were</w:t>
      </w:r>
      <w:r>
        <w:t xml:space="preserve"> provided</w:t>
      </w:r>
      <w:r w:rsidR="00FC40CC">
        <w:t xml:space="preserve"> by the application</w:t>
      </w:r>
      <w:r w:rsidR="00452A85">
        <w:t>.</w:t>
      </w:r>
    </w:p>
    <w:p w:rsidR="00D51C73" w:rsidRDefault="00D51C73" w:rsidP="009F7155">
      <w:pPr>
        <w:pStyle w:val="BodyText1"/>
      </w:pPr>
      <w:r>
        <w:t xml:space="preserve">An alternative way of </w:t>
      </w:r>
      <w:r w:rsidR="005604B7">
        <w:t xml:space="preserve">achieving </w:t>
      </w:r>
      <w:r>
        <w:t>th</w:t>
      </w:r>
      <w:r w:rsidR="005604B7">
        <w:t>e</w:t>
      </w:r>
      <w:r>
        <w:t xml:space="preserve"> mapping of the GML (feature type</w:t>
      </w:r>
      <w:r w:rsidR="005604B7">
        <w:t>s</w:t>
      </w:r>
      <w:r>
        <w:t xml:space="preserve">) </w:t>
      </w:r>
      <w:r w:rsidR="005604B7">
        <w:t xml:space="preserve">is </w:t>
      </w:r>
      <w:r>
        <w:t xml:space="preserve">to </w:t>
      </w:r>
      <w:r w:rsidR="005604B7">
        <w:t>make use of the OGC Styled Layer Descriptor (SLD) Profile</w:t>
      </w:r>
      <w:r w:rsidR="00BB7528">
        <w:rPr>
          <w:rStyle w:val="FootnoteReference"/>
        </w:rPr>
        <w:footnoteReference w:id="7"/>
      </w:r>
      <w:r w:rsidR="005604B7">
        <w:t xml:space="preserve"> </w:t>
      </w:r>
      <w:r w:rsidR="00BB7528">
        <w:t xml:space="preserve">[OGC 05-078r4] </w:t>
      </w:r>
      <w:r w:rsidR="00245365">
        <w:t>and the OGC Symbology Encoding (SE) Implementation Specification</w:t>
      </w:r>
      <w:r w:rsidR="00245365">
        <w:rPr>
          <w:rStyle w:val="FootnoteReference"/>
        </w:rPr>
        <w:footnoteReference w:id="8"/>
      </w:r>
      <w:r w:rsidR="00245365">
        <w:t xml:space="preserve"> [OGC 05-077r4]</w:t>
      </w:r>
      <w:r w:rsidR="005604B7">
        <w:t xml:space="preserve">, which </w:t>
      </w:r>
      <w:r w:rsidR="00245365">
        <w:t xml:space="preserve">together </w:t>
      </w:r>
      <w:r w:rsidR="005604B7">
        <w:t>define encoding</w:t>
      </w:r>
      <w:r w:rsidR="00245365">
        <w:t>s</w:t>
      </w:r>
      <w:r w:rsidR="005604B7">
        <w:t xml:space="preserve"> that extend the WMS </w:t>
      </w:r>
      <w:r w:rsidR="00245365">
        <w:t>Encoding S</w:t>
      </w:r>
      <w:r w:rsidR="005604B7">
        <w:t xml:space="preserve">tandard </w:t>
      </w:r>
      <w:r w:rsidR="00245365">
        <w:t>for comprehensive symbology support</w:t>
      </w:r>
      <w:r w:rsidR="00BB7528">
        <w:t>.</w:t>
      </w:r>
      <w:r w:rsidR="005604B7">
        <w:t xml:space="preserve"> </w:t>
      </w:r>
      <w:r w:rsidR="00245365">
        <w:t>A</w:t>
      </w:r>
      <w:r w:rsidR="00356B87">
        <w:t>n</w:t>
      </w:r>
      <w:r>
        <w:t xml:space="preserve"> SLD/SE symbolization can be packaged in </w:t>
      </w:r>
      <w:r w:rsidR="00746EFB">
        <w:t xml:space="preserve">a </w:t>
      </w:r>
      <w:r>
        <w:t xml:space="preserve">GMLJP2 </w:t>
      </w:r>
      <w:r w:rsidR="00746EFB">
        <w:t xml:space="preserve">that would </w:t>
      </w:r>
      <w:r>
        <w:t xml:space="preserve">fulfill requirements for </w:t>
      </w:r>
      <w:r w:rsidR="00746EFB">
        <w:t>both standalone or networked</w:t>
      </w:r>
      <w:r>
        <w:t xml:space="preserve"> systems. </w:t>
      </w:r>
      <w:r w:rsidR="00746EFB">
        <w:t xml:space="preserve">The </w:t>
      </w:r>
      <w:r>
        <w:t xml:space="preserve">KML label could </w:t>
      </w:r>
      <w:r w:rsidR="00746EFB">
        <w:t xml:space="preserve">then </w:t>
      </w:r>
      <w:r>
        <w:lastRenderedPageBreak/>
        <w:t xml:space="preserve">be generated on the fly from the GML </w:t>
      </w:r>
      <w:r w:rsidR="00746EFB">
        <w:t xml:space="preserve">together with the </w:t>
      </w:r>
      <w:r>
        <w:t>SDL/SE</w:t>
      </w:r>
      <w:r w:rsidR="00746EFB">
        <w:t xml:space="preserve"> definitions.</w:t>
      </w:r>
      <w:r w:rsidR="00506D72">
        <w:t xml:space="preserve"> </w:t>
      </w:r>
      <w:r>
        <w:t xml:space="preserve">In the future, the use of SLD/SE may enable the creation of a Portrayal Registry in which symbols, styles, </w:t>
      </w:r>
      <w:r w:rsidR="00746EFB">
        <w:t xml:space="preserve">and other definitions </w:t>
      </w:r>
      <w:r>
        <w:t>are stored</w:t>
      </w:r>
      <w:r w:rsidR="00746EFB">
        <w:t xml:space="preserve">, enabling </w:t>
      </w:r>
      <w:r>
        <w:t xml:space="preserve">reuse by </w:t>
      </w:r>
      <w:r w:rsidR="00746EFB">
        <w:t xml:space="preserve">a set of </w:t>
      </w:r>
      <w:r w:rsidR="005729E6">
        <w:t>JPEG 2000</w:t>
      </w:r>
      <w:r>
        <w:t xml:space="preserve"> images.</w:t>
      </w:r>
    </w:p>
    <w:p w:rsidR="00D51C73" w:rsidRDefault="00AB7883" w:rsidP="001933FD">
      <w:pPr>
        <w:pStyle w:val="Figureart"/>
        <w:rPr>
          <w:lang w:val="fr-FR"/>
        </w:rPr>
      </w:pPr>
      <w:r>
        <w:rPr>
          <w:noProof/>
          <w:lang w:val="fr-FR"/>
        </w:rPr>
        <w:drawing>
          <wp:inline distT="0" distB="0" distL="0" distR="0">
            <wp:extent cx="4935220" cy="278892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35220" cy="2788920"/>
                    </a:xfrm>
                    <a:prstGeom prst="rect">
                      <a:avLst/>
                    </a:prstGeom>
                    <a:noFill/>
                    <a:ln>
                      <a:noFill/>
                    </a:ln>
                  </pic:spPr>
                </pic:pic>
              </a:graphicData>
            </a:graphic>
          </wp:inline>
        </w:drawing>
      </w:r>
    </w:p>
    <w:p w:rsidR="00D51C73" w:rsidRDefault="00D51C73" w:rsidP="001933FD">
      <w:pPr>
        <w:pStyle w:val="Figuretitle"/>
      </w:pPr>
      <w:bookmarkStart w:id="648" w:name="TOC372070594"/>
      <w:r>
        <w:t xml:space="preserve">Figure </w:t>
      </w:r>
      <w:r w:rsidR="00AC50C0">
        <w:t>8</w:t>
      </w:r>
      <w:r>
        <w:t xml:space="preserve"> — Single annotation represented on top of a </w:t>
      </w:r>
      <w:r w:rsidR="005729E6">
        <w:t>JPEG 2000</w:t>
      </w:r>
      <w:r>
        <w:t xml:space="preserve"> image</w:t>
      </w:r>
    </w:p>
    <w:p w:rsidR="00D51C73" w:rsidRPr="009F0F42" w:rsidRDefault="00D51C73" w:rsidP="00DD712D">
      <w:pPr>
        <w:pStyle w:val="Heading2"/>
        <w:ind w:left="550"/>
      </w:pPr>
      <w:bookmarkStart w:id="649" w:name="_TOC76690"/>
      <w:bookmarkStart w:id="650" w:name="_Toc385680140"/>
      <w:bookmarkStart w:id="651" w:name="_Toc500957360"/>
      <w:bookmarkEnd w:id="648"/>
      <w:bookmarkEnd w:id="649"/>
      <w:r w:rsidRPr="009F0F42">
        <w:t>Use-cases</w:t>
      </w:r>
      <w:bookmarkEnd w:id="650"/>
      <w:bookmarkEnd w:id="651"/>
    </w:p>
    <w:p w:rsidR="00D51C73" w:rsidRDefault="00D51C73" w:rsidP="009F7155">
      <w:pPr>
        <w:pStyle w:val="BodyText1"/>
      </w:pPr>
      <w:r>
        <w:t>GMLJP2 is intended to handle a variety of annotation use cases including the following:</w:t>
      </w:r>
    </w:p>
    <w:p w:rsidR="00506D72" w:rsidRDefault="00D51C73" w:rsidP="009F7155">
      <w:pPr>
        <w:pStyle w:val="BodyText1"/>
      </w:pPr>
      <w:r>
        <w:t>Example 1: Creating a GMLJP2 annotated image:</w:t>
      </w:r>
    </w:p>
    <w:p w:rsidR="00506D72" w:rsidRDefault="00EB1D67" w:rsidP="00DD712D">
      <w:pPr>
        <w:pStyle w:val="BodyText1"/>
        <w:spacing w:before="0" w:after="0"/>
      </w:pPr>
      <w:r>
        <w:sym w:font="Wingdings" w:char="F09F"/>
      </w:r>
      <w:r>
        <w:t xml:space="preserve"> </w:t>
      </w:r>
      <w:r w:rsidR="00D51C73">
        <w:t>Capture any object types (e.g. building – classify the building etc.) (GML)</w:t>
      </w:r>
    </w:p>
    <w:p w:rsidR="00506D72" w:rsidRDefault="00EB1D67" w:rsidP="00DD712D">
      <w:pPr>
        <w:pStyle w:val="BodyText1"/>
        <w:spacing w:before="0" w:after="0"/>
      </w:pPr>
      <w:r>
        <w:sym w:font="Wingdings" w:char="F09F"/>
      </w:r>
      <w:r>
        <w:t xml:space="preserve"> </w:t>
      </w:r>
      <w:r w:rsidR="00D51C73">
        <w:t>Apply a style to generate a symbolization (KML)</w:t>
      </w:r>
    </w:p>
    <w:p w:rsidR="00D51C73" w:rsidRDefault="00EB1D67" w:rsidP="00DD712D">
      <w:pPr>
        <w:pStyle w:val="BodyText1"/>
        <w:spacing w:before="0" w:after="0"/>
      </w:pPr>
      <w:r>
        <w:sym w:font="Wingdings" w:char="F09F"/>
      </w:r>
      <w:r>
        <w:t xml:space="preserve"> </w:t>
      </w:r>
      <w:r w:rsidR="00D51C73">
        <w:t>Write the GML, KML and style (SLD/SE) into the GMLJP2 package</w:t>
      </w:r>
    </w:p>
    <w:p w:rsidR="00506D72" w:rsidRDefault="00D51C73" w:rsidP="009F7155">
      <w:pPr>
        <w:pStyle w:val="BodyText1"/>
      </w:pPr>
      <w:r>
        <w:t>Example 2: Viewing a GMLJP2 annotated image</w:t>
      </w:r>
    </w:p>
    <w:p w:rsidR="00D51C73" w:rsidRDefault="00EB1D67" w:rsidP="00DD712D">
      <w:pPr>
        <w:pStyle w:val="BodyText1"/>
      </w:pPr>
      <w:r>
        <w:sym w:font="Wingdings" w:char="F09F"/>
      </w:r>
      <w:r>
        <w:t xml:space="preserve"> </w:t>
      </w:r>
      <w:r w:rsidR="00D51C73">
        <w:t>Retrieve the symbolization (KML) from the GMLJP2 and visualize as image overlay</w:t>
      </w:r>
    </w:p>
    <w:p w:rsidR="00D51C73" w:rsidRDefault="00D51C73" w:rsidP="00DD712D">
      <w:pPr>
        <w:pStyle w:val="BodyText1"/>
      </w:pPr>
      <w:r>
        <w:t>Example 3: Apply user specified style to annotation in a GMLJP2 image</w:t>
      </w:r>
    </w:p>
    <w:p w:rsidR="00D51C73" w:rsidRDefault="00EB1D67" w:rsidP="00DD712D">
      <w:pPr>
        <w:pStyle w:val="BodyText1"/>
      </w:pPr>
      <w:r>
        <w:sym w:font="Wingdings" w:char="F09F"/>
      </w:r>
      <w:r>
        <w:t xml:space="preserve"> </w:t>
      </w:r>
      <w:r w:rsidR="00D51C73">
        <w:t>Retrieve the object type (GML) from the GMLJP2 and apply User style to generate KML (or SVG etc) and then visualize as image overlay.</w:t>
      </w:r>
    </w:p>
    <w:p w:rsidR="00D51C73" w:rsidRDefault="00D51C73" w:rsidP="00DD712D">
      <w:pPr>
        <w:pStyle w:val="BodyText1"/>
      </w:pPr>
      <w:r>
        <w:t>Example 4: Apply default style to annotations in a GMLJP2 image</w:t>
      </w:r>
    </w:p>
    <w:p w:rsidR="00506D72" w:rsidRDefault="00EB1D67" w:rsidP="00DD712D">
      <w:pPr>
        <w:pStyle w:val="BodyText1"/>
      </w:pPr>
      <w:r>
        <w:sym w:font="Wingdings" w:char="F09F"/>
      </w:r>
      <w:r>
        <w:t xml:space="preserve"> </w:t>
      </w:r>
      <w:r w:rsidR="00506D72">
        <w:t>R</w:t>
      </w:r>
      <w:r w:rsidR="00D51C73">
        <w:t>etrieve the object type (GML), SLD/SE from the GMLJP2 and apply the SLD/SE to generate KML and then visualize as image overlay.</w:t>
      </w:r>
    </w:p>
    <w:p w:rsidR="00D51C73" w:rsidRDefault="00116E0B" w:rsidP="004E2B2A">
      <w:pPr>
        <w:pStyle w:val="Annex"/>
        <w:numPr>
          <w:ilvl w:val="0"/>
          <w:numId w:val="18"/>
        </w:numPr>
        <w:rPr>
          <w:lang w:val="en-US"/>
        </w:rPr>
      </w:pPr>
      <w:r w:rsidRPr="00671294">
        <w:rPr>
          <w:rStyle w:val="Heading1Char"/>
          <w:lang w:val="en-US"/>
        </w:rPr>
        <w:lastRenderedPageBreak/>
        <w:t xml:space="preserve"> </w:t>
      </w:r>
      <w:bookmarkStart w:id="652" w:name="_Toc500957362"/>
      <w:r w:rsidR="00D51C73" w:rsidRPr="003C75DA">
        <w:rPr>
          <w:rStyle w:val="Heading1Char"/>
        </w:rPr>
        <w:t>Abstract Test Suite</w:t>
      </w:r>
      <w:r w:rsidR="005E07D2">
        <w:rPr>
          <w:rStyle w:val="Heading1Char"/>
        </w:rPr>
        <w:t xml:space="preserve"> </w:t>
      </w:r>
      <w:r w:rsidR="00D51C73" w:rsidRPr="003C75DA">
        <w:rPr>
          <w:rStyle w:val="Heading1Char"/>
        </w:rPr>
        <w:cr/>
      </w:r>
      <w:r w:rsidR="00D51C73">
        <w:rPr>
          <w:lang w:val="en-US"/>
        </w:rPr>
        <w:t>(normative)</w:t>
      </w:r>
      <w:bookmarkEnd w:id="652"/>
    </w:p>
    <w:p w:rsidR="00FB3872" w:rsidRDefault="00D51C73" w:rsidP="00FB3872">
      <w:pPr>
        <w:spacing w:after="0"/>
      </w:pPr>
      <w:bookmarkStart w:id="653" w:name="_TOC77647"/>
      <w:bookmarkEnd w:id="653"/>
      <w:r>
        <w:t>A GMLJP2 implementation must satisfy the following system characteristics to be conformant with this specification</w:t>
      </w:r>
      <w:r w:rsidR="008F241D">
        <w:t xml:space="preserve">, organized into a conformance class, </w:t>
      </w:r>
      <w:r w:rsidR="00A03802" w:rsidRPr="00584C92">
        <w:rPr>
          <w:i/>
        </w:rPr>
        <w:t>core</w:t>
      </w:r>
      <w:r w:rsidR="008F241D">
        <w:t xml:space="preserve">, and </w:t>
      </w:r>
      <w:r w:rsidR="00A03802">
        <w:t>a</w:t>
      </w:r>
      <w:r w:rsidR="008F241D">
        <w:t xml:space="preserve"> conformance class, </w:t>
      </w:r>
      <w:r w:rsidR="00746DED" w:rsidRPr="00584C92">
        <w:rPr>
          <w:i/>
        </w:rPr>
        <w:t>gmljp2</w:t>
      </w:r>
      <w:r w:rsidR="00A03802" w:rsidRPr="00584C92">
        <w:rPr>
          <w:i/>
        </w:rPr>
        <w:t>rgrid</w:t>
      </w:r>
      <w:r w:rsidR="00A03802">
        <w:t xml:space="preserve">, that is </w:t>
      </w:r>
      <w:r w:rsidR="001632A0">
        <w:t>for conformance testing of</w:t>
      </w:r>
      <w:r w:rsidR="008F241D">
        <w:t xml:space="preserve"> </w:t>
      </w:r>
      <w:r w:rsidR="00B26D7E">
        <w:t>GMLJP2</w:t>
      </w:r>
      <w:r w:rsidR="008F241D">
        <w:t>ReferenceableGridCoverage</w:t>
      </w:r>
      <w:r>
        <w:t>.</w:t>
      </w:r>
    </w:p>
    <w:p w:rsidR="00FB3872" w:rsidRDefault="00FB3872" w:rsidP="00FB3872">
      <w:pPr>
        <w:spacing w:after="0"/>
      </w:pPr>
    </w:p>
    <w:p w:rsidR="00FB3872" w:rsidRDefault="00FB3872" w:rsidP="00FB3872">
      <w:pPr>
        <w:spacing w:after="0"/>
      </w:pPr>
      <w:r>
        <w:t>Test identifiers below are relative to</w:t>
      </w:r>
    </w:p>
    <w:p w:rsidR="00FB3872" w:rsidRDefault="004E12B4" w:rsidP="00FB3872">
      <w:pPr>
        <w:spacing w:after="0"/>
      </w:pPr>
      <w:hyperlink r:id="rId47" w:history="1">
        <w:r w:rsidR="00FB3872" w:rsidRPr="00443699">
          <w:rPr>
            <w:rStyle w:val="Hyperlink"/>
          </w:rPr>
          <w:t>http://www.opengis.net/spec/GMLJP2/2.1/</w:t>
        </w:r>
      </w:hyperlink>
      <w:r w:rsidR="00FB3872">
        <w:t xml:space="preserve"> </w:t>
      </w:r>
    </w:p>
    <w:p w:rsidR="00D51C73" w:rsidRDefault="00D51C73" w:rsidP="009F7155">
      <w:pPr>
        <w:pStyle w:val="BodyText1"/>
      </w:pPr>
    </w:p>
    <w:p w:rsidR="00754DD8" w:rsidRDefault="00754DD8" w:rsidP="004E2B2A">
      <w:pPr>
        <w:pStyle w:val="a2"/>
        <w:numPr>
          <w:ilvl w:val="1"/>
          <w:numId w:val="22"/>
        </w:numPr>
        <w:tabs>
          <w:tab w:val="clear" w:pos="1800"/>
          <w:tab w:val="num" w:pos="1440"/>
          <w:tab w:val="num" w:pos="6054"/>
        </w:tabs>
        <w:ind w:left="1440" w:right="0" w:hanging="1440"/>
        <w:jc w:val="left"/>
      </w:pPr>
      <w:bookmarkStart w:id="654" w:name="_Toc486016762"/>
      <w:bookmarkStart w:id="655" w:name="_Toc486545611"/>
      <w:bookmarkStart w:id="656" w:name="_Toc486546039"/>
      <w:bookmarkStart w:id="657" w:name="_Toc486546357"/>
      <w:bookmarkStart w:id="658" w:name="_Toc486546549"/>
      <w:bookmarkStart w:id="659" w:name="_Toc486546685"/>
      <w:bookmarkStart w:id="660" w:name="_Toc486547074"/>
      <w:bookmarkStart w:id="661" w:name="_Toc486953106"/>
      <w:bookmarkStart w:id="662" w:name="_Toc486959384"/>
      <w:bookmarkStart w:id="663" w:name="_Toc486959495"/>
      <w:bookmarkStart w:id="664" w:name="_Toc486964384"/>
      <w:bookmarkStart w:id="665" w:name="_Toc487413295"/>
      <w:bookmarkStart w:id="666" w:name="_Toc487413538"/>
      <w:bookmarkStart w:id="667" w:name="_Toc487413663"/>
      <w:bookmarkStart w:id="668" w:name="_TOC77855"/>
      <w:bookmarkStart w:id="669" w:name="_Toc178746707"/>
      <w:bookmarkStart w:id="670" w:name="_Toc185741028"/>
      <w:bookmarkStart w:id="671" w:name="_Toc189982826"/>
      <w:bookmarkStart w:id="672" w:name="_Toc194128706"/>
      <w:bookmarkStart w:id="673" w:name="_Toc201647616"/>
      <w:bookmarkStart w:id="674" w:name="_Toc203375906"/>
      <w:bookmarkStart w:id="675" w:name="_Toc204410960"/>
      <w:bookmarkStart w:id="676" w:name="_Ref214775670"/>
      <w:bookmarkStart w:id="677" w:name="_Ref214863776"/>
      <w:bookmarkStart w:id="678" w:name="_Toc216058020"/>
      <w:bookmarkStart w:id="679" w:name="_Toc250919553"/>
      <w:bookmarkStart w:id="680" w:name="_Toc268038883"/>
      <w:bookmarkStart w:id="681" w:name="_Toc50095736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t xml:space="preserve">Conformance Test Class: </w:t>
      </w:r>
      <w:bookmarkEnd w:id="669"/>
      <w:bookmarkEnd w:id="670"/>
      <w:bookmarkEnd w:id="671"/>
      <w:bookmarkEnd w:id="672"/>
      <w:r w:rsidRPr="00584C92">
        <w:rPr>
          <w:i/>
        </w:rPr>
        <w:t>core</w:t>
      </w:r>
      <w:bookmarkEnd w:id="673"/>
      <w:bookmarkEnd w:id="674"/>
      <w:bookmarkEnd w:id="675"/>
      <w:bookmarkEnd w:id="676"/>
      <w:bookmarkEnd w:id="677"/>
      <w:bookmarkEnd w:id="678"/>
      <w:bookmarkEnd w:id="679"/>
      <w:bookmarkEnd w:id="680"/>
      <w:bookmarkEnd w:id="681"/>
    </w:p>
    <w:p w:rsidR="00183872" w:rsidRPr="00136099" w:rsidRDefault="00D51C73" w:rsidP="009F7155">
      <w:pPr>
        <w:pStyle w:val="BodyText1"/>
        <w:rPr>
          <w:rStyle w:val="Hyperlink"/>
        </w:rPr>
      </w:pPr>
      <w:r>
        <w:t>The OGC URI identifier of this conformance class is:</w:t>
      </w:r>
      <w:r w:rsidR="00183872">
        <w:rPr>
          <w:rStyle w:val="Hyperlink"/>
        </w:rPr>
        <w:t xml:space="preserve"> </w:t>
      </w:r>
      <w:hyperlink r:id="rId48" w:history="1">
        <w:r w:rsidR="00927858" w:rsidRPr="004B4243">
          <w:rPr>
            <w:rStyle w:val="Hyperlink"/>
          </w:rPr>
          <w:t>http://www.opengis.net/spec/GMLJP2/2.1/conf/core</w:t>
        </w:r>
      </w:hyperlink>
    </w:p>
    <w:p w:rsidR="00183872" w:rsidRDefault="00183872" w:rsidP="009F7155">
      <w:pPr>
        <w:pStyle w:val="BodyText1"/>
        <w:rPr>
          <w:lang w:val="en-GB"/>
        </w:rPr>
      </w:pPr>
    </w:p>
    <w:p w:rsidR="00183872" w:rsidRPr="00667F85" w:rsidRDefault="008F241D" w:rsidP="009F7155">
      <w:pPr>
        <w:pStyle w:val="BodyText1"/>
        <w:rPr>
          <w:lang w:val="en-GB"/>
        </w:rPr>
      </w:pPr>
      <w:r w:rsidRPr="00667F85">
        <w:rPr>
          <w:rStyle w:val="Hyperlink"/>
          <w:rFonts w:eastAsia="Times New Roman"/>
          <w:color w:val="auto"/>
        </w:rPr>
        <w:t>This conformance class is the same as its equivalent in version 2.0 (superseded by corrigendum 2.0.1)</w:t>
      </w:r>
    </w:p>
    <w:p w:rsidR="0073439E" w:rsidRDefault="0073439E" w:rsidP="00A76DB5">
      <w:pPr>
        <w:pStyle w:val="a3CharCharCharChar"/>
        <w:numPr>
          <w:ilvl w:val="2"/>
          <w:numId w:val="22"/>
        </w:numPr>
        <w:tabs>
          <w:tab w:val="clear" w:pos="2340"/>
          <w:tab w:val="num" w:pos="1440"/>
        </w:tabs>
        <w:ind w:left="1440" w:hanging="1440"/>
      </w:pPr>
      <w:bookmarkStart w:id="682" w:name="_Toc486016764"/>
      <w:bookmarkStart w:id="683" w:name="_Toc486545613"/>
      <w:bookmarkStart w:id="684" w:name="_Toc486546041"/>
      <w:bookmarkStart w:id="685" w:name="_Toc486546359"/>
      <w:bookmarkStart w:id="686" w:name="_Toc486546551"/>
      <w:bookmarkStart w:id="687" w:name="_Toc486546687"/>
      <w:bookmarkStart w:id="688" w:name="_Toc486547076"/>
      <w:bookmarkStart w:id="689" w:name="_Toc486953108"/>
      <w:bookmarkStart w:id="690" w:name="_Toc486959386"/>
      <w:bookmarkStart w:id="691" w:name="_Toc486959497"/>
      <w:bookmarkStart w:id="692" w:name="_Toc486964386"/>
      <w:bookmarkStart w:id="693" w:name="_Toc487413297"/>
      <w:bookmarkStart w:id="694" w:name="_Toc487413540"/>
      <w:bookmarkStart w:id="695" w:name="_Toc487413665"/>
      <w:bookmarkStart w:id="696" w:name="_Toc385680141"/>
      <w:bookmarkStart w:id="697" w:name="_Toc500957364"/>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00497E9F">
        <w:t xml:space="preserve">GMLJP2 file contains a </w:t>
      </w:r>
      <w:r w:rsidR="00156F83">
        <w:t>CIS</w:t>
      </w:r>
      <w:r w:rsidR="00156F83" w:rsidRPr="00497E9F">
        <w:t xml:space="preserve"> </w:t>
      </w:r>
      <w:r w:rsidRPr="00497E9F">
        <w:t>coverage</w:t>
      </w:r>
      <w:bookmarkEnd w:id="696"/>
      <w:bookmarkEnd w:id="697"/>
    </w:p>
    <w:tbl>
      <w:tblPr>
        <w:tblW w:w="8780" w:type="dxa"/>
        <w:tblCellMar>
          <w:left w:w="70" w:type="dxa"/>
          <w:right w:w="70" w:type="dxa"/>
        </w:tblCellMar>
        <w:tblLook w:val="0000" w:firstRow="0" w:lastRow="0" w:firstColumn="0" w:lastColumn="0" w:noHBand="0" w:noVBand="0"/>
      </w:tblPr>
      <w:tblGrid>
        <w:gridCol w:w="1630"/>
        <w:gridCol w:w="7150"/>
      </w:tblGrid>
      <w:tr w:rsidR="0073439E" w:rsidTr="00B760A6">
        <w:tc>
          <w:tcPr>
            <w:tcW w:w="1630" w:type="dxa"/>
          </w:tcPr>
          <w:p w:rsidR="0073439E" w:rsidRPr="00A76DB5" w:rsidRDefault="0073439E" w:rsidP="005B5756">
            <w:pPr>
              <w:spacing w:after="120"/>
              <w:rPr>
                <w:b/>
              </w:rPr>
            </w:pPr>
            <w:r w:rsidRPr="00A76DB5">
              <w:rPr>
                <w:b/>
              </w:rPr>
              <w:t>Test id:</w:t>
            </w:r>
          </w:p>
        </w:tc>
        <w:tc>
          <w:tcPr>
            <w:tcW w:w="7150" w:type="dxa"/>
          </w:tcPr>
          <w:p w:rsidR="0073439E" w:rsidRPr="00A76DB5" w:rsidRDefault="0073439E" w:rsidP="005B5756">
            <w:pPr>
              <w:spacing w:after="120"/>
              <w:rPr>
                <w:rStyle w:val="RequirementChar"/>
                <w:b/>
              </w:rPr>
            </w:pPr>
            <w:r w:rsidRPr="00A76DB5">
              <w:rPr>
                <w:rStyle w:val="RequirementChar"/>
                <w:b/>
              </w:rPr>
              <w:t>/conf/</w:t>
            </w:r>
            <w:r w:rsidR="00A76DB5">
              <w:rPr>
                <w:rStyle w:val="RequirementChar"/>
                <w:b/>
              </w:rPr>
              <w:t>core/</w:t>
            </w:r>
            <w:r w:rsidRPr="00A76DB5">
              <w:rPr>
                <w:rStyle w:val="RequirementChar"/>
                <w:b/>
              </w:rPr>
              <w:t>gmljp2-gmlcov</w:t>
            </w:r>
          </w:p>
        </w:tc>
      </w:tr>
      <w:tr w:rsidR="0073439E" w:rsidTr="00B760A6">
        <w:tc>
          <w:tcPr>
            <w:tcW w:w="1630" w:type="dxa"/>
          </w:tcPr>
          <w:p w:rsidR="0073439E" w:rsidRPr="00A76DB5" w:rsidRDefault="0073439E" w:rsidP="005B5756">
            <w:pPr>
              <w:spacing w:after="120"/>
              <w:rPr>
                <w:b/>
              </w:rPr>
            </w:pPr>
            <w:r w:rsidRPr="00A76DB5">
              <w:rPr>
                <w:b/>
              </w:rPr>
              <w:t>Test Purpose:</w:t>
            </w:r>
          </w:p>
        </w:tc>
        <w:tc>
          <w:tcPr>
            <w:tcW w:w="7150" w:type="dxa"/>
          </w:tcPr>
          <w:p w:rsidR="0073439E" w:rsidRPr="00B760A6" w:rsidRDefault="0073439E" w:rsidP="005B5756">
            <w:pPr>
              <w:spacing w:after="120"/>
              <w:rPr>
                <w:lang w:eastAsia="zh-CN"/>
              </w:rPr>
            </w:pPr>
            <w:r w:rsidRPr="00A76DB5">
              <w:rPr>
                <w:b/>
                <w:lang w:eastAsia="zh-CN"/>
              </w:rPr>
              <w:t>Requirement</w:t>
            </w:r>
            <w:r w:rsidRPr="00B760A6">
              <w:rPr>
                <w:lang w:eastAsia="zh-CN"/>
              </w:rPr>
              <w:t xml:space="preserve"> </w:t>
            </w:r>
            <w:r w:rsidR="00BA7507">
              <w:rPr>
                <w:b/>
                <w:lang w:eastAsia="zh-CN"/>
              </w:rPr>
              <w:t>/req/core/</w:t>
            </w:r>
            <w:r w:rsidR="00BA7507" w:rsidRPr="00584C92">
              <w:rPr>
                <w:b/>
                <w:lang w:eastAsia="zh-CN"/>
              </w:rPr>
              <w:t>gmljp2-gmlcov:</w:t>
            </w:r>
            <w:r w:rsidR="00B760A6">
              <w:rPr>
                <w:lang w:eastAsia="zh-CN"/>
              </w:rPr>
              <w:t xml:space="preserve"> </w:t>
            </w:r>
            <w:r w:rsidRPr="00B760A6">
              <w:rPr>
                <w:lang w:eastAsia="zh-CN"/>
              </w:rPr>
              <w:t>A GMLJP2 encoded file conforman</w:t>
            </w:r>
            <w:r w:rsidR="00BC7486">
              <w:rPr>
                <w:lang w:eastAsia="zh-CN"/>
              </w:rPr>
              <w:t>t</w:t>
            </w:r>
            <w:r w:rsidRPr="00B760A6">
              <w:rPr>
                <w:lang w:eastAsia="zh-CN"/>
              </w:rPr>
              <w:t xml:space="preserve"> to this standard shall use a </w:t>
            </w:r>
            <w:r w:rsidR="00156F83">
              <w:rPr>
                <w:lang w:eastAsia="zh-CN"/>
              </w:rPr>
              <w:t>CIS</w:t>
            </w:r>
            <w:r w:rsidR="00156F83" w:rsidRPr="00B760A6">
              <w:rPr>
                <w:lang w:eastAsia="zh-CN"/>
              </w:rPr>
              <w:t xml:space="preserve"> </w:t>
            </w:r>
            <w:r w:rsidRPr="00B760A6">
              <w:rPr>
                <w:lang w:eastAsia="zh-CN"/>
              </w:rPr>
              <w:t>coverage description following the OGC</w:t>
            </w:r>
            <w:r w:rsidR="000825CD">
              <w:rPr>
                <w:lang w:eastAsia="zh-CN"/>
              </w:rPr>
              <w:t xml:space="preserve"> </w:t>
            </w:r>
            <w:r w:rsidRPr="00B760A6">
              <w:rPr>
                <w:lang w:eastAsia="zh-CN"/>
              </w:rPr>
              <w:t xml:space="preserve">12-108 GML Application Schema - Coverages - </w:t>
            </w:r>
            <w:r w:rsidR="005729E6">
              <w:rPr>
                <w:lang w:eastAsia="zh-CN"/>
              </w:rPr>
              <w:t>JPEG 2000</w:t>
            </w:r>
            <w:r w:rsidRPr="00B760A6">
              <w:rPr>
                <w:lang w:eastAsia="zh-CN"/>
              </w:rPr>
              <w:t xml:space="preserve"> Coverage Encoding Extension to describe the coverage collection and to describe the individual coverages.</w:t>
            </w:r>
          </w:p>
        </w:tc>
      </w:tr>
      <w:tr w:rsidR="0073439E" w:rsidTr="00B760A6">
        <w:tc>
          <w:tcPr>
            <w:tcW w:w="1630" w:type="dxa"/>
          </w:tcPr>
          <w:p w:rsidR="0073439E" w:rsidRPr="00A76DB5" w:rsidRDefault="0073439E" w:rsidP="005B5756">
            <w:pPr>
              <w:spacing w:after="120"/>
              <w:rPr>
                <w:b/>
              </w:rPr>
            </w:pPr>
            <w:r w:rsidRPr="00A76DB5">
              <w:rPr>
                <w:b/>
              </w:rPr>
              <w:t>Test method:</w:t>
            </w:r>
          </w:p>
        </w:tc>
        <w:tc>
          <w:tcPr>
            <w:tcW w:w="7150" w:type="dxa"/>
          </w:tcPr>
          <w:p w:rsidR="0073439E" w:rsidRPr="0073439E" w:rsidRDefault="0073439E" w:rsidP="005B5756">
            <w:pPr>
              <w:spacing w:after="120"/>
              <w:rPr>
                <w:b/>
                <w:lang w:val="en-GB"/>
              </w:rPr>
            </w:pPr>
            <w:r w:rsidRPr="0073439E">
              <w:t xml:space="preserve">Check </w:t>
            </w:r>
            <w:r>
              <w:t>if the GMLJP2 XML instances use</w:t>
            </w:r>
            <w:r w:rsidRPr="0073439E">
              <w:t xml:space="preserve"> elements fr</w:t>
            </w:r>
            <w:r w:rsidR="004B0B36">
              <w:t>o</w:t>
            </w:r>
            <w:r w:rsidRPr="0073439E">
              <w:t xml:space="preserve">m  </w:t>
            </w:r>
            <w:hyperlink r:id="rId49" w:history="1">
              <w:r w:rsidRPr="0073439E">
                <w:rPr>
                  <w:rStyle w:val="Hyperlink"/>
                  <w:rFonts w:eastAsia="Times New Roman"/>
                  <w:bCs/>
                  <w:sz w:val="23"/>
                  <w:lang w:val="en-GB"/>
                </w:rPr>
                <w:t>http://www.opengis.net/gmlcov/1.0</w:t>
              </w:r>
            </w:hyperlink>
            <w:r w:rsidRPr="0073439E">
              <w:rPr>
                <w:lang w:val="en-GB"/>
              </w:rPr>
              <w:t xml:space="preserve">. Test passes if </w:t>
            </w:r>
            <w:hyperlink r:id="rId50" w:history="1">
              <w:r w:rsidRPr="0073439E">
                <w:rPr>
                  <w:rStyle w:val="Hyperlink"/>
                  <w:lang w:val="en-GB"/>
                </w:rPr>
                <w:t>http://www.opengis.net/gmlcov/1.0</w:t>
              </w:r>
            </w:hyperlink>
            <w:r>
              <w:rPr>
                <w:rStyle w:val="Hyperlink"/>
                <w:lang w:val="en-GB"/>
              </w:rPr>
              <w:t xml:space="preserve"> </w:t>
            </w:r>
            <w:r w:rsidRPr="0073439E">
              <w:rPr>
                <w:lang w:val="en-GB"/>
              </w:rPr>
              <w:t>is used</w:t>
            </w:r>
            <w:r>
              <w:rPr>
                <w:lang w:val="en-GB"/>
              </w:rPr>
              <w:t>.</w:t>
            </w:r>
          </w:p>
        </w:tc>
      </w:tr>
    </w:tbl>
    <w:p w:rsidR="00D51C73" w:rsidRDefault="00D51C73" w:rsidP="00CA7B22">
      <w:pPr>
        <w:pStyle w:val="a3CharCharCharChar"/>
        <w:numPr>
          <w:ilvl w:val="2"/>
          <w:numId w:val="22"/>
        </w:numPr>
        <w:tabs>
          <w:tab w:val="clear" w:pos="2340"/>
          <w:tab w:val="num" w:pos="1440"/>
        </w:tabs>
        <w:ind w:left="1440" w:hanging="1440"/>
      </w:pPr>
      <w:bookmarkStart w:id="698" w:name="_Toc385680142"/>
      <w:bookmarkStart w:id="699" w:name="_Toc500957365"/>
      <w:r w:rsidRPr="008D481F">
        <w:t xml:space="preserve">GMLJP2 </w:t>
      </w:r>
      <w:r w:rsidR="006F1C68">
        <w:t>coverage metadata</w:t>
      </w:r>
      <w:r w:rsidR="006F1C68" w:rsidRPr="008D481F">
        <w:t xml:space="preserve"> </w:t>
      </w:r>
      <w:r w:rsidR="006F1C68">
        <w:t xml:space="preserve">coherence with </w:t>
      </w:r>
      <w:r w:rsidR="005729E6">
        <w:t>JPEG 2000</w:t>
      </w:r>
      <w:r w:rsidR="006F1C68" w:rsidRPr="008D481F">
        <w:t xml:space="preserve"> </w:t>
      </w:r>
      <w:r w:rsidRPr="008D481F">
        <w:t>header</w:t>
      </w:r>
      <w:bookmarkEnd w:id="698"/>
      <w:bookmarkEnd w:id="699"/>
    </w:p>
    <w:tbl>
      <w:tblPr>
        <w:tblW w:w="8780" w:type="dxa"/>
        <w:tblCellMar>
          <w:left w:w="70" w:type="dxa"/>
          <w:right w:w="70" w:type="dxa"/>
        </w:tblCellMar>
        <w:tblLook w:val="0000" w:firstRow="0" w:lastRow="0" w:firstColumn="0" w:lastColumn="0" w:noHBand="0" w:noVBand="0"/>
      </w:tblPr>
      <w:tblGrid>
        <w:gridCol w:w="1630"/>
        <w:gridCol w:w="7150"/>
      </w:tblGrid>
      <w:tr w:rsidR="00FF6245" w:rsidTr="00D9536E">
        <w:tc>
          <w:tcPr>
            <w:tcW w:w="1630" w:type="dxa"/>
          </w:tcPr>
          <w:p w:rsidR="00FF6245" w:rsidRPr="00A76DB5" w:rsidRDefault="00FF6245" w:rsidP="005B5756">
            <w:pPr>
              <w:spacing w:after="120"/>
              <w:rPr>
                <w:b/>
              </w:rPr>
            </w:pPr>
            <w:r w:rsidRPr="00A76DB5">
              <w:rPr>
                <w:b/>
              </w:rPr>
              <w:t>Test id:</w:t>
            </w:r>
          </w:p>
        </w:tc>
        <w:tc>
          <w:tcPr>
            <w:tcW w:w="7150" w:type="dxa"/>
          </w:tcPr>
          <w:p w:rsidR="00FF6245" w:rsidRPr="00A76DB5" w:rsidRDefault="00FF6245" w:rsidP="005B5756">
            <w:pPr>
              <w:spacing w:after="120"/>
              <w:rPr>
                <w:rStyle w:val="RequirementChar"/>
                <w:b/>
              </w:rPr>
            </w:pPr>
            <w:r w:rsidRPr="00A76DB5">
              <w:rPr>
                <w:rStyle w:val="RequirementChar"/>
                <w:b/>
              </w:rPr>
              <w:t>/conf/</w:t>
            </w:r>
            <w:r>
              <w:rPr>
                <w:rStyle w:val="RequirementChar"/>
                <w:b/>
              </w:rPr>
              <w:t>core/</w:t>
            </w:r>
            <w:r w:rsidRPr="00FF6245">
              <w:rPr>
                <w:rStyle w:val="RequirementChar"/>
                <w:b/>
              </w:rPr>
              <w:t>header-precedence</w:t>
            </w:r>
          </w:p>
        </w:tc>
      </w:tr>
      <w:tr w:rsidR="00FF6245" w:rsidTr="00D9536E">
        <w:tc>
          <w:tcPr>
            <w:tcW w:w="1630" w:type="dxa"/>
          </w:tcPr>
          <w:p w:rsidR="00FF6245" w:rsidRPr="00A76DB5" w:rsidRDefault="00FF6245" w:rsidP="005B5756">
            <w:pPr>
              <w:spacing w:after="120"/>
              <w:rPr>
                <w:b/>
              </w:rPr>
            </w:pPr>
            <w:r w:rsidRPr="00A76DB5">
              <w:rPr>
                <w:b/>
              </w:rPr>
              <w:t>Test Purpose:</w:t>
            </w:r>
          </w:p>
        </w:tc>
        <w:tc>
          <w:tcPr>
            <w:tcW w:w="7150" w:type="dxa"/>
          </w:tcPr>
          <w:p w:rsidR="00FF6245" w:rsidRPr="00B760A6" w:rsidRDefault="00FF6245" w:rsidP="005B5756">
            <w:pPr>
              <w:spacing w:after="120"/>
              <w:rPr>
                <w:lang w:eastAsia="zh-CN"/>
              </w:rPr>
            </w:pPr>
            <w:r w:rsidRPr="00FF6245">
              <w:rPr>
                <w:b/>
              </w:rPr>
              <w:t xml:space="preserve">Requirement </w:t>
            </w:r>
            <w:hyperlink w:anchor="REQ_2" w:history="1">
              <w:r w:rsidR="00BA7507">
                <w:rPr>
                  <w:b/>
                </w:rPr>
                <w:t>/req/core/</w:t>
              </w:r>
              <w:r w:rsidRPr="00FF6245">
                <w:rPr>
                  <w:b/>
                </w:rPr>
                <w:t>header-precedence:</w:t>
              </w:r>
            </w:hyperlink>
            <w:r>
              <w:t xml:space="preserve"> </w:t>
            </w:r>
            <w:r w:rsidR="006F1C68">
              <w:t>C</w:t>
            </w:r>
            <w:r w:rsidR="006F1C68" w:rsidRPr="006F1C68">
              <w:rPr>
                <w:rStyle w:val="RequirementChar"/>
              </w:rPr>
              <w:t xml:space="preserve">overage metadata </w:t>
            </w:r>
            <w:r w:rsidR="006F1C68">
              <w:rPr>
                <w:rStyle w:val="RequirementChar"/>
              </w:rPr>
              <w:t xml:space="preserve">in a </w:t>
            </w:r>
            <w:r w:rsidR="006F1C68" w:rsidRPr="006F1C68">
              <w:rPr>
                <w:lang w:eastAsia="zh-CN"/>
              </w:rPr>
              <w:t xml:space="preserve">GMLJP2 </w:t>
            </w:r>
            <w:r w:rsidR="006F1C68">
              <w:t>XML instance</w:t>
            </w:r>
            <w:r w:rsidR="006F1C68" w:rsidRPr="006F1C68">
              <w:rPr>
                <w:rStyle w:val="RequirementChar"/>
              </w:rPr>
              <w:t xml:space="preserve"> about the internal structure of the </w:t>
            </w:r>
            <w:r w:rsidR="005729E6">
              <w:rPr>
                <w:rStyle w:val="RequirementChar"/>
              </w:rPr>
              <w:t>JPEG 2000</w:t>
            </w:r>
            <w:r w:rsidR="006F1C68" w:rsidRPr="006F1C68">
              <w:rPr>
                <w:rStyle w:val="RequirementChar"/>
              </w:rPr>
              <w:t xml:space="preserve"> file (e.g. number of codestreams, number of rows and columns of a codestream) shall be coherent with the </w:t>
            </w:r>
            <w:r w:rsidR="005729E6">
              <w:rPr>
                <w:rStyle w:val="RequirementChar"/>
              </w:rPr>
              <w:t>JPEG 2000</w:t>
            </w:r>
            <w:r w:rsidR="006F1C68" w:rsidRPr="006F1C68">
              <w:rPr>
                <w:rStyle w:val="RequirementChar"/>
              </w:rPr>
              <w:t xml:space="preserve"> binary header information. In case of discrepancies the </w:t>
            </w:r>
            <w:r w:rsidR="005729E6">
              <w:rPr>
                <w:rStyle w:val="RequirementChar"/>
              </w:rPr>
              <w:t>JPEG 2000</w:t>
            </w:r>
            <w:r w:rsidR="006F1C68" w:rsidRPr="006F1C68">
              <w:rPr>
                <w:rStyle w:val="RequirementChar"/>
              </w:rPr>
              <w:t xml:space="preserve"> binary headers information takes precedence.</w:t>
            </w:r>
          </w:p>
        </w:tc>
      </w:tr>
      <w:tr w:rsidR="00FF6245" w:rsidTr="00D9536E">
        <w:tc>
          <w:tcPr>
            <w:tcW w:w="1630" w:type="dxa"/>
          </w:tcPr>
          <w:p w:rsidR="00FF6245" w:rsidRPr="00A76DB5" w:rsidRDefault="00FF6245" w:rsidP="005B5756">
            <w:pPr>
              <w:spacing w:after="120"/>
              <w:rPr>
                <w:b/>
              </w:rPr>
            </w:pPr>
            <w:r w:rsidRPr="00A76DB5">
              <w:rPr>
                <w:b/>
              </w:rPr>
              <w:lastRenderedPageBreak/>
              <w:t>Test method:</w:t>
            </w:r>
          </w:p>
        </w:tc>
        <w:tc>
          <w:tcPr>
            <w:tcW w:w="7150" w:type="dxa"/>
          </w:tcPr>
          <w:p w:rsidR="00FF6245" w:rsidRPr="0073439E" w:rsidRDefault="00FF6245" w:rsidP="005B5756">
            <w:pPr>
              <w:spacing w:after="120"/>
              <w:rPr>
                <w:b/>
                <w:lang w:val="en-GB"/>
              </w:rPr>
            </w:pPr>
            <w:r>
              <w:t>Verify that the image headers values are the same that are included in the GMLJP2 XML instance. Test passes if they are the same.</w:t>
            </w:r>
          </w:p>
        </w:tc>
      </w:tr>
    </w:tbl>
    <w:p w:rsidR="00D51C73" w:rsidRPr="008D481F" w:rsidRDefault="00D51C73" w:rsidP="006F1C68">
      <w:pPr>
        <w:pStyle w:val="a3CharCharCharChar"/>
        <w:numPr>
          <w:ilvl w:val="2"/>
          <w:numId w:val="22"/>
        </w:numPr>
        <w:tabs>
          <w:tab w:val="clear" w:pos="2340"/>
          <w:tab w:val="num" w:pos="1440"/>
        </w:tabs>
        <w:ind w:left="1440" w:hanging="1440"/>
      </w:pPr>
      <w:bookmarkStart w:id="700" w:name="_Toc385680143"/>
      <w:bookmarkStart w:id="701" w:name="_Toc500957366"/>
      <w:r w:rsidRPr="008D481F">
        <w:t xml:space="preserve">GMLJP2 file </w:t>
      </w:r>
      <w:r w:rsidR="00156F83">
        <w:t>CIS</w:t>
      </w:r>
      <w:r w:rsidR="00156F83" w:rsidRPr="008D481F">
        <w:t xml:space="preserve"> </w:t>
      </w:r>
      <w:r w:rsidRPr="008D481F">
        <w:t>precedence</w:t>
      </w:r>
      <w:bookmarkEnd w:id="700"/>
      <w:bookmarkEnd w:id="701"/>
    </w:p>
    <w:tbl>
      <w:tblPr>
        <w:tblW w:w="8780" w:type="dxa"/>
        <w:tblCellMar>
          <w:left w:w="70" w:type="dxa"/>
          <w:right w:w="70" w:type="dxa"/>
        </w:tblCellMar>
        <w:tblLook w:val="0000" w:firstRow="0" w:lastRow="0" w:firstColumn="0" w:lastColumn="0" w:noHBand="0" w:noVBand="0"/>
      </w:tblPr>
      <w:tblGrid>
        <w:gridCol w:w="1630"/>
        <w:gridCol w:w="7150"/>
      </w:tblGrid>
      <w:tr w:rsidR="006F1C68" w:rsidTr="00D9536E">
        <w:tc>
          <w:tcPr>
            <w:tcW w:w="1630" w:type="dxa"/>
          </w:tcPr>
          <w:p w:rsidR="006F1C68" w:rsidRPr="00A76DB5" w:rsidRDefault="006F1C68" w:rsidP="005B5756">
            <w:pPr>
              <w:spacing w:after="120"/>
              <w:rPr>
                <w:b/>
              </w:rPr>
            </w:pPr>
            <w:r w:rsidRPr="00A76DB5">
              <w:rPr>
                <w:b/>
              </w:rPr>
              <w:t>Test id:</w:t>
            </w:r>
          </w:p>
        </w:tc>
        <w:tc>
          <w:tcPr>
            <w:tcW w:w="7150" w:type="dxa"/>
          </w:tcPr>
          <w:p w:rsidR="006F1C68" w:rsidRPr="00A76DB5" w:rsidRDefault="006F1C68" w:rsidP="005B5756">
            <w:pPr>
              <w:spacing w:after="120"/>
              <w:rPr>
                <w:rStyle w:val="RequirementChar"/>
                <w:b/>
              </w:rPr>
            </w:pPr>
            <w:r w:rsidRPr="00A76DB5">
              <w:rPr>
                <w:rStyle w:val="RequirementChar"/>
                <w:b/>
              </w:rPr>
              <w:t>/conf/</w:t>
            </w:r>
            <w:r>
              <w:rPr>
                <w:rStyle w:val="RequirementChar"/>
                <w:b/>
              </w:rPr>
              <w:t>core/</w:t>
            </w:r>
            <w:r w:rsidRPr="006F1C68">
              <w:rPr>
                <w:rStyle w:val="RequirementChar"/>
                <w:b/>
              </w:rPr>
              <w:t>gmlcov</w:t>
            </w:r>
            <w:r w:rsidRPr="00FF6245">
              <w:rPr>
                <w:rStyle w:val="RequirementChar"/>
                <w:b/>
              </w:rPr>
              <w:t>-precedence</w:t>
            </w:r>
          </w:p>
        </w:tc>
      </w:tr>
      <w:tr w:rsidR="006F1C68" w:rsidTr="00D9536E">
        <w:tc>
          <w:tcPr>
            <w:tcW w:w="1630" w:type="dxa"/>
          </w:tcPr>
          <w:p w:rsidR="006F1C68" w:rsidRPr="00A76DB5" w:rsidRDefault="006F1C68" w:rsidP="005B5756">
            <w:pPr>
              <w:spacing w:after="120"/>
              <w:rPr>
                <w:b/>
              </w:rPr>
            </w:pPr>
            <w:r w:rsidRPr="00A76DB5">
              <w:rPr>
                <w:b/>
              </w:rPr>
              <w:t>Test Purpose:</w:t>
            </w:r>
          </w:p>
        </w:tc>
        <w:tc>
          <w:tcPr>
            <w:tcW w:w="7150" w:type="dxa"/>
          </w:tcPr>
          <w:p w:rsidR="006F1C68" w:rsidRPr="00B760A6" w:rsidRDefault="006F1C68" w:rsidP="005B5756">
            <w:pPr>
              <w:spacing w:after="120"/>
              <w:rPr>
                <w:lang w:eastAsia="zh-CN"/>
              </w:rPr>
            </w:pPr>
            <w:r w:rsidRPr="00FF6245">
              <w:rPr>
                <w:b/>
              </w:rPr>
              <w:t xml:space="preserve">Requirement </w:t>
            </w:r>
            <w:hyperlink w:anchor="REQ_3" w:history="1">
              <w:r w:rsidR="00BA7507">
                <w:rPr>
                  <w:b/>
                </w:rPr>
                <w:t>/req/core/</w:t>
              </w:r>
              <w:r w:rsidR="00D13C8E" w:rsidRPr="00D13C8E">
                <w:rPr>
                  <w:b/>
                </w:rPr>
                <w:t>gmlcov-precedence:</w:t>
              </w:r>
            </w:hyperlink>
            <w:r w:rsidR="00D13C8E">
              <w:t xml:space="preserve"> </w:t>
            </w:r>
            <w:r w:rsidR="00D13C8E" w:rsidRPr="00D13C8E">
              <w:t xml:space="preserve">gmlcov:metadata information shall be coherent with the </w:t>
            </w:r>
            <w:r w:rsidR="00D13C8E">
              <w:t xml:space="preserve">corresponding </w:t>
            </w:r>
            <w:r w:rsidR="00156F83">
              <w:t>CIS</w:t>
            </w:r>
            <w:r w:rsidR="00156F83" w:rsidRPr="00D13C8E">
              <w:t xml:space="preserve"> </w:t>
            </w:r>
            <w:r w:rsidR="00D13C8E" w:rsidRPr="00D13C8E">
              <w:t xml:space="preserve">information in gml:domainSet or gmlcov:rangeType (e.g. geometric or radiometric </w:t>
            </w:r>
            <w:r w:rsidR="00D13C8E">
              <w:t>information in ISO19139 format)</w:t>
            </w:r>
            <w:r w:rsidRPr="006F1C68">
              <w:rPr>
                <w:rStyle w:val="RequirementChar"/>
              </w:rPr>
              <w:t>.</w:t>
            </w:r>
          </w:p>
        </w:tc>
      </w:tr>
      <w:tr w:rsidR="006F1C68" w:rsidTr="00D9536E">
        <w:tc>
          <w:tcPr>
            <w:tcW w:w="1630" w:type="dxa"/>
          </w:tcPr>
          <w:p w:rsidR="006F1C68" w:rsidRPr="00A76DB5" w:rsidRDefault="006F1C68" w:rsidP="005B5756">
            <w:pPr>
              <w:spacing w:after="120"/>
              <w:rPr>
                <w:b/>
              </w:rPr>
            </w:pPr>
            <w:r w:rsidRPr="00A76DB5">
              <w:rPr>
                <w:b/>
              </w:rPr>
              <w:t>Test method:</w:t>
            </w:r>
          </w:p>
        </w:tc>
        <w:tc>
          <w:tcPr>
            <w:tcW w:w="7150" w:type="dxa"/>
          </w:tcPr>
          <w:p w:rsidR="006F1C68" w:rsidRPr="0073439E" w:rsidRDefault="00D13C8E" w:rsidP="005B5756">
            <w:pPr>
              <w:spacing w:after="120"/>
              <w:rPr>
                <w:b/>
                <w:lang w:val="en-GB"/>
              </w:rPr>
            </w:pPr>
            <w:r w:rsidRPr="00D13C8E">
              <w:t xml:space="preserve">Verify if the redundant information in the gmlcov:metadata and in the </w:t>
            </w:r>
            <w:r>
              <w:t xml:space="preserve">corresponding </w:t>
            </w:r>
            <w:r w:rsidRPr="00D13C8E">
              <w:t xml:space="preserve">elements of </w:t>
            </w:r>
            <w:r w:rsidR="00C673A2">
              <w:t>CIS</w:t>
            </w:r>
            <w:r w:rsidR="00C673A2" w:rsidRPr="00D13C8E">
              <w:t xml:space="preserve"> </w:t>
            </w:r>
            <w:r w:rsidRPr="00D13C8E">
              <w:t>is the same. Test passes if it is the same.</w:t>
            </w:r>
          </w:p>
        </w:tc>
      </w:tr>
    </w:tbl>
    <w:p w:rsidR="00D13C8E" w:rsidRDefault="00D51C73" w:rsidP="00D13C8E">
      <w:pPr>
        <w:pStyle w:val="a3CharCharCharChar"/>
        <w:numPr>
          <w:ilvl w:val="2"/>
          <w:numId w:val="22"/>
        </w:numPr>
        <w:tabs>
          <w:tab w:val="clear" w:pos="2340"/>
          <w:tab w:val="num" w:pos="1440"/>
        </w:tabs>
        <w:ind w:left="1440" w:hanging="1440"/>
      </w:pPr>
      <w:bookmarkStart w:id="702" w:name="_Toc385680144"/>
      <w:bookmarkStart w:id="703" w:name="_Toc500957367"/>
      <w:r w:rsidRPr="008D481F">
        <w:t>Usage of gmlcov:metadata instead of gml:metaDataProperty</w:t>
      </w:r>
      <w:bookmarkEnd w:id="702"/>
      <w:bookmarkEnd w:id="703"/>
    </w:p>
    <w:tbl>
      <w:tblPr>
        <w:tblW w:w="8780" w:type="dxa"/>
        <w:tblCellMar>
          <w:left w:w="70" w:type="dxa"/>
          <w:right w:w="70" w:type="dxa"/>
        </w:tblCellMar>
        <w:tblLook w:val="0000" w:firstRow="0" w:lastRow="0" w:firstColumn="0" w:lastColumn="0" w:noHBand="0" w:noVBand="0"/>
      </w:tblPr>
      <w:tblGrid>
        <w:gridCol w:w="1630"/>
        <w:gridCol w:w="7150"/>
      </w:tblGrid>
      <w:tr w:rsidR="00D13C8E" w:rsidTr="00D9536E">
        <w:tc>
          <w:tcPr>
            <w:tcW w:w="1630" w:type="dxa"/>
          </w:tcPr>
          <w:p w:rsidR="00D13C8E" w:rsidRPr="00A76DB5" w:rsidRDefault="00D13C8E" w:rsidP="005B5756">
            <w:pPr>
              <w:spacing w:after="120"/>
              <w:rPr>
                <w:b/>
              </w:rPr>
            </w:pPr>
            <w:r w:rsidRPr="00A76DB5">
              <w:rPr>
                <w:b/>
              </w:rPr>
              <w:t>Test id:</w:t>
            </w:r>
          </w:p>
        </w:tc>
        <w:tc>
          <w:tcPr>
            <w:tcW w:w="7150" w:type="dxa"/>
          </w:tcPr>
          <w:p w:rsidR="00D13C8E" w:rsidRPr="00A76DB5" w:rsidRDefault="00D13C8E" w:rsidP="005B5756">
            <w:pPr>
              <w:spacing w:after="120"/>
              <w:rPr>
                <w:rStyle w:val="RequirementChar"/>
                <w:b/>
              </w:rPr>
            </w:pPr>
            <w:r w:rsidRPr="00A76DB5">
              <w:rPr>
                <w:rStyle w:val="RequirementChar"/>
                <w:b/>
              </w:rPr>
              <w:t>/conf/</w:t>
            </w:r>
            <w:r>
              <w:rPr>
                <w:rStyle w:val="RequirementChar"/>
                <w:b/>
              </w:rPr>
              <w:t>core/</w:t>
            </w:r>
            <w:r w:rsidRPr="00D13C8E">
              <w:rPr>
                <w:rStyle w:val="RequirementChar"/>
                <w:b/>
              </w:rPr>
              <w:t>gml-metaDataProperty</w:t>
            </w:r>
          </w:p>
        </w:tc>
      </w:tr>
      <w:tr w:rsidR="00D13C8E" w:rsidTr="00D9536E">
        <w:tc>
          <w:tcPr>
            <w:tcW w:w="1630" w:type="dxa"/>
          </w:tcPr>
          <w:p w:rsidR="00D13C8E" w:rsidRPr="00A76DB5" w:rsidRDefault="00D13C8E" w:rsidP="005B5756">
            <w:pPr>
              <w:spacing w:after="120"/>
              <w:rPr>
                <w:b/>
              </w:rPr>
            </w:pPr>
            <w:r w:rsidRPr="00A76DB5">
              <w:rPr>
                <w:b/>
              </w:rPr>
              <w:t>Test Purpose:</w:t>
            </w:r>
          </w:p>
        </w:tc>
        <w:tc>
          <w:tcPr>
            <w:tcW w:w="7150" w:type="dxa"/>
          </w:tcPr>
          <w:p w:rsidR="00D13C8E" w:rsidRPr="00B760A6" w:rsidRDefault="00D13C8E" w:rsidP="00667F85">
            <w:pPr>
              <w:spacing w:after="120"/>
              <w:rPr>
                <w:lang w:eastAsia="zh-CN"/>
              </w:rPr>
            </w:pPr>
            <w:r w:rsidRPr="00FF6245">
              <w:rPr>
                <w:b/>
              </w:rPr>
              <w:t xml:space="preserve">Requirement </w:t>
            </w:r>
            <w:hyperlink w:anchor="REQ_4" w:history="1">
              <w:r w:rsidR="00BA7507">
                <w:rPr>
                  <w:b/>
                </w:rPr>
                <w:t>/req/core/</w:t>
              </w:r>
              <w:r w:rsidRPr="00D13C8E">
                <w:rPr>
                  <w:b/>
                </w:rPr>
                <w:t>gml-metaDataProperty</w:t>
              </w:r>
            </w:hyperlink>
            <w:r w:rsidR="00BA7507">
              <w:rPr>
                <w:b/>
              </w:rPr>
              <w:t>:</w:t>
            </w:r>
            <w:r w:rsidR="005013B9" w:rsidRPr="005013B9">
              <w:t>gml:</w:t>
            </w:r>
            <w:r w:rsidR="00BA7507">
              <w:t>metadata</w:t>
            </w:r>
            <w:r w:rsidR="005013B9" w:rsidRPr="005013B9">
              <w:t>Property</w:t>
            </w:r>
            <w:r w:rsidR="005013B9">
              <w:t xml:space="preserve"> shall </w:t>
            </w:r>
            <w:r w:rsidR="005013B9" w:rsidRPr="005013B9">
              <w:t>neither encode metadata about the coverage collection nor the individual coverages</w:t>
            </w:r>
            <w:r w:rsidRPr="006F1C68">
              <w:rPr>
                <w:rStyle w:val="RequirementChar"/>
              </w:rPr>
              <w:t>.</w:t>
            </w:r>
          </w:p>
        </w:tc>
      </w:tr>
      <w:tr w:rsidR="00D13C8E" w:rsidTr="00D9536E">
        <w:tc>
          <w:tcPr>
            <w:tcW w:w="1630" w:type="dxa"/>
          </w:tcPr>
          <w:p w:rsidR="00D13C8E" w:rsidRPr="00A76DB5" w:rsidRDefault="00D13C8E" w:rsidP="005B5756">
            <w:pPr>
              <w:spacing w:after="120"/>
              <w:rPr>
                <w:b/>
              </w:rPr>
            </w:pPr>
            <w:r w:rsidRPr="00A76DB5">
              <w:rPr>
                <w:b/>
              </w:rPr>
              <w:t>Test method:</w:t>
            </w:r>
          </w:p>
        </w:tc>
        <w:tc>
          <w:tcPr>
            <w:tcW w:w="7150" w:type="dxa"/>
          </w:tcPr>
          <w:p w:rsidR="00D13C8E" w:rsidRPr="0073439E" w:rsidRDefault="005013B9" w:rsidP="005B5756">
            <w:pPr>
              <w:spacing w:after="120"/>
              <w:rPr>
                <w:b/>
                <w:lang w:val="en-GB"/>
              </w:rPr>
            </w:pPr>
            <w:r>
              <w:t>Verify that gml:metaDataProperty is not used in the coverage collection and in the individual coverages. Test passes if it is not used</w:t>
            </w:r>
            <w:r w:rsidR="00D13C8E" w:rsidRPr="00D13C8E">
              <w:t>.</w:t>
            </w:r>
          </w:p>
        </w:tc>
      </w:tr>
    </w:tbl>
    <w:p w:rsidR="00D51C73" w:rsidRDefault="00D51C73" w:rsidP="005013B9">
      <w:pPr>
        <w:pStyle w:val="a3CharCharCharChar"/>
        <w:numPr>
          <w:ilvl w:val="2"/>
          <w:numId w:val="22"/>
        </w:numPr>
        <w:tabs>
          <w:tab w:val="clear" w:pos="2340"/>
          <w:tab w:val="num" w:pos="1440"/>
        </w:tabs>
        <w:ind w:left="1440" w:hanging="1440"/>
      </w:pPr>
      <w:bookmarkStart w:id="704" w:name="_Toc385680145"/>
      <w:bookmarkStart w:id="705" w:name="_Toc500957368"/>
      <w:r w:rsidRPr="008D481F">
        <w:t>CRS is well defined externally</w:t>
      </w:r>
      <w:bookmarkEnd w:id="704"/>
      <w:r w:rsidR="005013B9">
        <w:t xml:space="preserve"> by URI</w:t>
      </w:r>
      <w:bookmarkEnd w:id="705"/>
    </w:p>
    <w:tbl>
      <w:tblPr>
        <w:tblW w:w="8780" w:type="dxa"/>
        <w:tblCellMar>
          <w:left w:w="70" w:type="dxa"/>
          <w:right w:w="70" w:type="dxa"/>
        </w:tblCellMar>
        <w:tblLook w:val="0000" w:firstRow="0" w:lastRow="0" w:firstColumn="0" w:lastColumn="0" w:noHBand="0" w:noVBand="0"/>
      </w:tblPr>
      <w:tblGrid>
        <w:gridCol w:w="1630"/>
        <w:gridCol w:w="7150"/>
      </w:tblGrid>
      <w:tr w:rsidR="005013B9" w:rsidRPr="00A76DB5" w:rsidTr="00D9536E">
        <w:tc>
          <w:tcPr>
            <w:tcW w:w="1630" w:type="dxa"/>
          </w:tcPr>
          <w:p w:rsidR="005013B9" w:rsidRPr="00A76DB5" w:rsidRDefault="005013B9" w:rsidP="005B5756">
            <w:pPr>
              <w:spacing w:after="120"/>
              <w:rPr>
                <w:b/>
              </w:rPr>
            </w:pPr>
            <w:r w:rsidRPr="00A76DB5">
              <w:rPr>
                <w:b/>
              </w:rPr>
              <w:t>Test id:</w:t>
            </w:r>
          </w:p>
        </w:tc>
        <w:tc>
          <w:tcPr>
            <w:tcW w:w="7150" w:type="dxa"/>
          </w:tcPr>
          <w:p w:rsidR="005013B9" w:rsidRPr="00A76DB5" w:rsidRDefault="005013B9" w:rsidP="005B5756">
            <w:pPr>
              <w:spacing w:after="120"/>
              <w:rPr>
                <w:rStyle w:val="RequirementChar"/>
                <w:b/>
              </w:rPr>
            </w:pPr>
            <w:r w:rsidRPr="00A76DB5">
              <w:rPr>
                <w:rStyle w:val="RequirementChar"/>
                <w:b/>
              </w:rPr>
              <w:t>/conf/</w:t>
            </w:r>
            <w:r>
              <w:rPr>
                <w:rStyle w:val="RequirementChar"/>
                <w:b/>
              </w:rPr>
              <w:t>core/</w:t>
            </w:r>
            <w:r w:rsidRPr="005013B9">
              <w:rPr>
                <w:rStyle w:val="RequirementChar"/>
                <w:b/>
              </w:rPr>
              <w:t>gmlcov-CRS-byref</w:t>
            </w:r>
          </w:p>
        </w:tc>
      </w:tr>
      <w:tr w:rsidR="005013B9" w:rsidRPr="00B760A6" w:rsidTr="00D9536E">
        <w:tc>
          <w:tcPr>
            <w:tcW w:w="1630" w:type="dxa"/>
          </w:tcPr>
          <w:p w:rsidR="005013B9" w:rsidRPr="00A76DB5" w:rsidRDefault="005013B9" w:rsidP="005B5756">
            <w:pPr>
              <w:spacing w:after="120"/>
              <w:rPr>
                <w:b/>
              </w:rPr>
            </w:pPr>
            <w:r w:rsidRPr="00A76DB5">
              <w:rPr>
                <w:b/>
              </w:rPr>
              <w:t>Test Purpose:</w:t>
            </w:r>
          </w:p>
        </w:tc>
        <w:tc>
          <w:tcPr>
            <w:tcW w:w="7150" w:type="dxa"/>
          </w:tcPr>
          <w:p w:rsidR="005013B9" w:rsidRPr="00B760A6" w:rsidRDefault="005013B9" w:rsidP="005B5756">
            <w:pPr>
              <w:spacing w:after="120"/>
              <w:rPr>
                <w:lang w:eastAsia="zh-CN"/>
              </w:rPr>
            </w:pPr>
            <w:r w:rsidRPr="00FF6245">
              <w:rPr>
                <w:b/>
              </w:rPr>
              <w:t xml:space="preserve">Requirement </w:t>
            </w:r>
            <w:hyperlink w:anchor="REQ_5" w:history="1">
              <w:r w:rsidR="00BA7507">
                <w:rPr>
                  <w:b/>
                </w:rPr>
                <w:t>/req/core/</w:t>
              </w:r>
              <w:r w:rsidRPr="005013B9">
                <w:rPr>
                  <w:b/>
                </w:rPr>
                <w:t>gmlcov-CRS-byref</w:t>
              </w:r>
            </w:hyperlink>
            <w:r w:rsidRPr="005013B9">
              <w:rPr>
                <w:b/>
              </w:rPr>
              <w:t>:</w:t>
            </w:r>
            <w:r>
              <w:t xml:space="preserve"> CRS </w:t>
            </w:r>
            <w:r w:rsidRPr="005013B9">
              <w:t xml:space="preserve">SHALL be identified by URI following the OGC document </w:t>
            </w:r>
            <w:r w:rsidR="003950BA" w:rsidRPr="003950BA">
              <w:t>OGC 11-135</w:t>
            </w:r>
            <w:r w:rsidR="003950BA">
              <w:t xml:space="preserve"> </w:t>
            </w:r>
            <w:r w:rsidRPr="005013B9">
              <w:t>and maintained in http://www.opengis.net/def</w:t>
            </w:r>
            <w:r w:rsidRPr="006F1C68">
              <w:rPr>
                <w:rStyle w:val="RequirementChar"/>
              </w:rPr>
              <w:t>.</w:t>
            </w:r>
          </w:p>
        </w:tc>
      </w:tr>
      <w:tr w:rsidR="005013B9" w:rsidRPr="0073439E" w:rsidTr="00D9536E">
        <w:tc>
          <w:tcPr>
            <w:tcW w:w="1630" w:type="dxa"/>
          </w:tcPr>
          <w:p w:rsidR="005013B9" w:rsidRPr="00A76DB5" w:rsidRDefault="005013B9" w:rsidP="005B5756">
            <w:pPr>
              <w:spacing w:after="120"/>
              <w:rPr>
                <w:b/>
              </w:rPr>
            </w:pPr>
            <w:r w:rsidRPr="00A76DB5">
              <w:rPr>
                <w:b/>
              </w:rPr>
              <w:t>Test method:</w:t>
            </w:r>
          </w:p>
        </w:tc>
        <w:tc>
          <w:tcPr>
            <w:tcW w:w="7150" w:type="dxa"/>
          </w:tcPr>
          <w:p w:rsidR="005013B9" w:rsidRPr="0073439E" w:rsidRDefault="005013B9" w:rsidP="005B5756">
            <w:pPr>
              <w:spacing w:after="120"/>
              <w:rPr>
                <w:b/>
                <w:lang w:val="en-GB"/>
              </w:rPr>
            </w:pPr>
            <w:r>
              <w:t>Verify that CRS are declared using URIs. Test passes if all CRSs are URIs</w:t>
            </w:r>
            <w:r w:rsidRPr="00D13C8E">
              <w:t>.</w:t>
            </w:r>
          </w:p>
        </w:tc>
      </w:tr>
    </w:tbl>
    <w:p w:rsidR="00D51C73" w:rsidRDefault="00D51C73" w:rsidP="005013B9">
      <w:pPr>
        <w:pStyle w:val="a3CharCharCharChar"/>
        <w:numPr>
          <w:ilvl w:val="2"/>
          <w:numId w:val="22"/>
        </w:numPr>
        <w:tabs>
          <w:tab w:val="clear" w:pos="2340"/>
          <w:tab w:val="num" w:pos="1440"/>
        </w:tabs>
        <w:ind w:left="1440" w:hanging="1440"/>
      </w:pPr>
      <w:bookmarkStart w:id="706" w:name="_Toc385680146"/>
      <w:bookmarkStart w:id="707" w:name="_Toc500957369"/>
      <w:r w:rsidRPr="008D481F">
        <w:t xml:space="preserve">CRS is defined for rectified </w:t>
      </w:r>
      <w:r w:rsidR="00DF3B76">
        <w:t xml:space="preserve">grid </w:t>
      </w:r>
      <w:r w:rsidRPr="008D481F">
        <w:t>coverages</w:t>
      </w:r>
      <w:bookmarkEnd w:id="706"/>
      <w:bookmarkEnd w:id="707"/>
    </w:p>
    <w:tbl>
      <w:tblPr>
        <w:tblW w:w="8780" w:type="dxa"/>
        <w:tblCellMar>
          <w:left w:w="70" w:type="dxa"/>
          <w:right w:w="70" w:type="dxa"/>
        </w:tblCellMar>
        <w:tblLook w:val="0000" w:firstRow="0" w:lastRow="0" w:firstColumn="0" w:lastColumn="0" w:noHBand="0" w:noVBand="0"/>
      </w:tblPr>
      <w:tblGrid>
        <w:gridCol w:w="1630"/>
        <w:gridCol w:w="7150"/>
      </w:tblGrid>
      <w:tr w:rsidR="005013B9" w:rsidRPr="00A76DB5" w:rsidTr="00D9536E">
        <w:tc>
          <w:tcPr>
            <w:tcW w:w="1630" w:type="dxa"/>
          </w:tcPr>
          <w:p w:rsidR="005013B9" w:rsidRPr="00A76DB5" w:rsidRDefault="005013B9" w:rsidP="005B5756">
            <w:pPr>
              <w:spacing w:after="120"/>
              <w:rPr>
                <w:b/>
              </w:rPr>
            </w:pPr>
            <w:r w:rsidRPr="00A76DB5">
              <w:rPr>
                <w:b/>
              </w:rPr>
              <w:t>Test id:</w:t>
            </w:r>
          </w:p>
        </w:tc>
        <w:tc>
          <w:tcPr>
            <w:tcW w:w="7150" w:type="dxa"/>
          </w:tcPr>
          <w:p w:rsidR="005013B9" w:rsidRPr="00A76DB5" w:rsidRDefault="005013B9" w:rsidP="005B5756">
            <w:pPr>
              <w:spacing w:after="120"/>
              <w:rPr>
                <w:rStyle w:val="RequirementChar"/>
                <w:b/>
              </w:rPr>
            </w:pPr>
            <w:r w:rsidRPr="00A76DB5">
              <w:rPr>
                <w:rStyle w:val="RequirementChar"/>
                <w:b/>
              </w:rPr>
              <w:t>/conf/</w:t>
            </w:r>
            <w:r w:rsidR="00BA7507">
              <w:rPr>
                <w:rStyle w:val="RequirementChar"/>
                <w:b/>
              </w:rPr>
              <w:t>core</w:t>
            </w:r>
            <w:r>
              <w:rPr>
                <w:rStyle w:val="RequirementChar"/>
                <w:b/>
              </w:rPr>
              <w:t>/</w:t>
            </w:r>
            <w:r w:rsidRPr="005013B9">
              <w:rPr>
                <w:rStyle w:val="RequirementChar"/>
                <w:b/>
              </w:rPr>
              <w:t>gmlcov-RectifiedGridCoverage-CRS</w:t>
            </w:r>
          </w:p>
        </w:tc>
      </w:tr>
      <w:tr w:rsidR="005013B9" w:rsidRPr="00B760A6" w:rsidTr="00D9536E">
        <w:tc>
          <w:tcPr>
            <w:tcW w:w="1630" w:type="dxa"/>
          </w:tcPr>
          <w:p w:rsidR="005013B9" w:rsidRPr="00A76DB5" w:rsidRDefault="005013B9" w:rsidP="005B5756">
            <w:pPr>
              <w:spacing w:after="120"/>
              <w:rPr>
                <w:b/>
              </w:rPr>
            </w:pPr>
            <w:r w:rsidRPr="00A76DB5">
              <w:rPr>
                <w:b/>
              </w:rPr>
              <w:t>Test Purpose:</w:t>
            </w:r>
          </w:p>
        </w:tc>
        <w:tc>
          <w:tcPr>
            <w:tcW w:w="7150" w:type="dxa"/>
          </w:tcPr>
          <w:p w:rsidR="005013B9" w:rsidRPr="00B760A6" w:rsidRDefault="005013B9" w:rsidP="005B5756">
            <w:pPr>
              <w:spacing w:after="120"/>
              <w:rPr>
                <w:lang w:eastAsia="zh-CN"/>
              </w:rPr>
            </w:pPr>
            <w:r w:rsidRPr="00FF6245">
              <w:rPr>
                <w:b/>
              </w:rPr>
              <w:t xml:space="preserve">Requirement </w:t>
            </w:r>
            <w:hyperlink w:anchor="REQ_6" w:history="1">
              <w:r w:rsidR="00BA7507">
                <w:rPr>
                  <w:b/>
                </w:rPr>
                <w:t>/req/core/</w:t>
              </w:r>
              <w:r w:rsidR="005B5756" w:rsidRPr="005B5756">
                <w:rPr>
                  <w:b/>
                </w:rPr>
                <w:t>gmlcov-RectifiedGridCoverage-CRS</w:t>
              </w:r>
            </w:hyperlink>
          </w:p>
        </w:tc>
      </w:tr>
      <w:tr w:rsidR="005013B9" w:rsidRPr="0073439E" w:rsidTr="00D9536E">
        <w:tc>
          <w:tcPr>
            <w:tcW w:w="1630" w:type="dxa"/>
          </w:tcPr>
          <w:p w:rsidR="005013B9" w:rsidRPr="00A76DB5" w:rsidRDefault="005013B9" w:rsidP="005B5756">
            <w:pPr>
              <w:spacing w:after="120"/>
              <w:rPr>
                <w:b/>
              </w:rPr>
            </w:pPr>
            <w:r w:rsidRPr="00A76DB5">
              <w:rPr>
                <w:b/>
              </w:rPr>
              <w:t>Test method:</w:t>
            </w:r>
          </w:p>
        </w:tc>
        <w:tc>
          <w:tcPr>
            <w:tcW w:w="7150" w:type="dxa"/>
          </w:tcPr>
          <w:p w:rsidR="00DF3B76" w:rsidRPr="007E74AC" w:rsidRDefault="005013B9" w:rsidP="005B5756">
            <w:pPr>
              <w:spacing w:after="120"/>
            </w:pPr>
            <w:r w:rsidRPr="005013B9">
              <w:t xml:space="preserve">Verify that all GMLJP2RectifiedGridCoverage </w:t>
            </w:r>
            <w:r w:rsidR="00DF3B76">
              <w:t xml:space="preserve">instances </w:t>
            </w:r>
            <w:r w:rsidRPr="005013B9">
              <w:t xml:space="preserve">have </w:t>
            </w:r>
            <w:r w:rsidR="00DF3B76">
              <w:t xml:space="preserve">a </w:t>
            </w:r>
            <w:r w:rsidRPr="005013B9">
              <w:t xml:space="preserve">CRS defined in the domainSet. Test passes </w:t>
            </w:r>
            <w:r w:rsidR="00904724">
              <w:t xml:space="preserve">if </w:t>
            </w:r>
            <w:r w:rsidRPr="005013B9">
              <w:t xml:space="preserve">all GMLJP2RectifiedGridCoverage </w:t>
            </w:r>
            <w:r w:rsidR="00DF3B76">
              <w:t xml:space="preserve">instances </w:t>
            </w:r>
            <w:r w:rsidRPr="005013B9">
              <w:t>have a CRS defined</w:t>
            </w:r>
            <w:r w:rsidRPr="00D13C8E">
              <w:t>.</w:t>
            </w:r>
          </w:p>
        </w:tc>
      </w:tr>
    </w:tbl>
    <w:p w:rsidR="00D51C73" w:rsidRDefault="00D51C73" w:rsidP="005B5756">
      <w:pPr>
        <w:pStyle w:val="a3CharCharCharChar"/>
        <w:numPr>
          <w:ilvl w:val="2"/>
          <w:numId w:val="22"/>
        </w:numPr>
        <w:tabs>
          <w:tab w:val="clear" w:pos="2340"/>
          <w:tab w:val="num" w:pos="1440"/>
        </w:tabs>
        <w:ind w:left="1440" w:hanging="1440"/>
      </w:pPr>
      <w:bookmarkStart w:id="708" w:name="_Toc486007228"/>
      <w:bookmarkStart w:id="709" w:name="_Toc486016771"/>
      <w:bookmarkStart w:id="710" w:name="_Toc486545620"/>
      <w:bookmarkStart w:id="711" w:name="_Toc486546048"/>
      <w:bookmarkStart w:id="712" w:name="_Toc486546366"/>
      <w:bookmarkStart w:id="713" w:name="_Toc486546558"/>
      <w:bookmarkStart w:id="714" w:name="_Toc486546694"/>
      <w:bookmarkStart w:id="715" w:name="_Toc486547083"/>
      <w:bookmarkStart w:id="716" w:name="_Toc486953115"/>
      <w:bookmarkStart w:id="717" w:name="_Toc486959393"/>
      <w:bookmarkStart w:id="718" w:name="_Toc486959504"/>
      <w:bookmarkStart w:id="719" w:name="_Toc486964393"/>
      <w:bookmarkStart w:id="720" w:name="_Toc487413304"/>
      <w:bookmarkStart w:id="721" w:name="_Toc487413547"/>
      <w:bookmarkStart w:id="722" w:name="_Toc487413672"/>
      <w:bookmarkStart w:id="723" w:name="_Toc385680147"/>
      <w:bookmarkStart w:id="724" w:name="_Toc500957370"/>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r w:rsidRPr="008D481F">
        <w:lastRenderedPageBreak/>
        <w:t>UoM in rangeType are defined when applicable</w:t>
      </w:r>
      <w:bookmarkEnd w:id="723"/>
      <w:bookmarkEnd w:id="724"/>
    </w:p>
    <w:tbl>
      <w:tblPr>
        <w:tblW w:w="8780" w:type="dxa"/>
        <w:tblCellMar>
          <w:left w:w="70" w:type="dxa"/>
          <w:right w:w="70" w:type="dxa"/>
        </w:tblCellMar>
        <w:tblLook w:val="0000" w:firstRow="0" w:lastRow="0" w:firstColumn="0" w:lastColumn="0" w:noHBand="0" w:noVBand="0"/>
      </w:tblPr>
      <w:tblGrid>
        <w:gridCol w:w="1630"/>
        <w:gridCol w:w="7150"/>
      </w:tblGrid>
      <w:tr w:rsidR="005B5756" w:rsidRPr="00A76DB5" w:rsidTr="00D9536E">
        <w:tc>
          <w:tcPr>
            <w:tcW w:w="1630" w:type="dxa"/>
          </w:tcPr>
          <w:p w:rsidR="005B5756" w:rsidRPr="00A76DB5" w:rsidRDefault="005B5756" w:rsidP="00D9536E">
            <w:pPr>
              <w:spacing w:after="120"/>
              <w:rPr>
                <w:b/>
              </w:rPr>
            </w:pPr>
            <w:r w:rsidRPr="00A76DB5">
              <w:rPr>
                <w:b/>
              </w:rPr>
              <w:t>Test id:</w:t>
            </w:r>
          </w:p>
        </w:tc>
        <w:tc>
          <w:tcPr>
            <w:tcW w:w="7150" w:type="dxa"/>
          </w:tcPr>
          <w:p w:rsidR="005B5756" w:rsidRPr="00A76DB5" w:rsidRDefault="005B5756" w:rsidP="00D9536E">
            <w:pPr>
              <w:spacing w:after="120"/>
              <w:rPr>
                <w:rStyle w:val="RequirementChar"/>
                <w:b/>
              </w:rPr>
            </w:pPr>
            <w:r w:rsidRPr="00A76DB5">
              <w:rPr>
                <w:rStyle w:val="RequirementChar"/>
                <w:b/>
              </w:rPr>
              <w:t>/conf/</w:t>
            </w:r>
            <w:r>
              <w:rPr>
                <w:rStyle w:val="RequirementChar"/>
                <w:b/>
              </w:rPr>
              <w:t>core/</w:t>
            </w:r>
            <w:r w:rsidRPr="005B5756">
              <w:rPr>
                <w:rStyle w:val="RequirementChar"/>
                <w:b/>
              </w:rPr>
              <w:t>gmlcov-rangetype-uom</w:t>
            </w:r>
          </w:p>
        </w:tc>
      </w:tr>
      <w:tr w:rsidR="005B5756" w:rsidRPr="00B760A6" w:rsidTr="00D9536E">
        <w:tc>
          <w:tcPr>
            <w:tcW w:w="1630" w:type="dxa"/>
          </w:tcPr>
          <w:p w:rsidR="005B5756" w:rsidRPr="00A76DB5" w:rsidRDefault="005B5756" w:rsidP="00D9536E">
            <w:pPr>
              <w:spacing w:after="120"/>
              <w:rPr>
                <w:b/>
              </w:rPr>
            </w:pPr>
            <w:r w:rsidRPr="00A76DB5">
              <w:rPr>
                <w:b/>
              </w:rPr>
              <w:t>Test Purpose:</w:t>
            </w:r>
          </w:p>
        </w:tc>
        <w:tc>
          <w:tcPr>
            <w:tcW w:w="7150" w:type="dxa"/>
          </w:tcPr>
          <w:p w:rsidR="005B5756" w:rsidRPr="00B760A6" w:rsidRDefault="005B5756" w:rsidP="005B5756">
            <w:pPr>
              <w:spacing w:after="120"/>
              <w:rPr>
                <w:lang w:eastAsia="zh-CN"/>
              </w:rPr>
            </w:pPr>
            <w:r w:rsidRPr="00FF6245">
              <w:rPr>
                <w:b/>
              </w:rPr>
              <w:t xml:space="preserve">Requirement </w:t>
            </w:r>
            <w:hyperlink w:anchor="REQ_7" w:history="1">
              <w:r w:rsidR="00BA7507">
                <w:rPr>
                  <w:b/>
                </w:rPr>
                <w:t>/req/core/</w:t>
              </w:r>
              <w:r w:rsidRPr="005B5756">
                <w:rPr>
                  <w:b/>
                </w:rPr>
                <w:t>gmlcov-rangetype-uom</w:t>
              </w:r>
            </w:hyperlink>
          </w:p>
        </w:tc>
      </w:tr>
      <w:tr w:rsidR="005B5756" w:rsidRPr="0073439E" w:rsidTr="00D9536E">
        <w:tc>
          <w:tcPr>
            <w:tcW w:w="1630" w:type="dxa"/>
          </w:tcPr>
          <w:p w:rsidR="005B5756" w:rsidRPr="00A76DB5" w:rsidRDefault="005B5756" w:rsidP="00D9536E">
            <w:pPr>
              <w:spacing w:after="120"/>
              <w:rPr>
                <w:b/>
              </w:rPr>
            </w:pPr>
            <w:r w:rsidRPr="00A76DB5">
              <w:rPr>
                <w:b/>
              </w:rPr>
              <w:t>Test method:</w:t>
            </w:r>
          </w:p>
        </w:tc>
        <w:tc>
          <w:tcPr>
            <w:tcW w:w="7150" w:type="dxa"/>
          </w:tcPr>
          <w:p w:rsidR="005B5756" w:rsidRPr="0073439E" w:rsidRDefault="005B5756" w:rsidP="00D9536E">
            <w:pPr>
              <w:spacing w:after="120"/>
              <w:rPr>
                <w:b/>
                <w:lang w:val="en-GB"/>
              </w:rPr>
            </w:pPr>
            <w:r>
              <w:t xml:space="preserve">Verify that all swe:DataRecords that declare variables that requires units have them populated </w:t>
            </w:r>
            <w:r w:rsidRPr="005B5756">
              <w:t>(gmlcov:rangeType/swe:DataRecord/swe:uom).</w:t>
            </w:r>
            <w:r>
              <w:t xml:space="preserve"> Test passes if they are present</w:t>
            </w:r>
            <w:r w:rsidRPr="00D13C8E">
              <w:t>.</w:t>
            </w:r>
          </w:p>
        </w:tc>
      </w:tr>
    </w:tbl>
    <w:p w:rsidR="00D51C73" w:rsidRDefault="00D51C73" w:rsidP="005B5756">
      <w:pPr>
        <w:pStyle w:val="a3CharCharCharChar"/>
        <w:numPr>
          <w:ilvl w:val="2"/>
          <w:numId w:val="22"/>
        </w:numPr>
        <w:tabs>
          <w:tab w:val="clear" w:pos="2340"/>
          <w:tab w:val="num" w:pos="1440"/>
        </w:tabs>
        <w:ind w:left="1440" w:hanging="1440"/>
      </w:pPr>
      <w:bookmarkStart w:id="725" w:name="_Toc481700309"/>
      <w:bookmarkStart w:id="726" w:name="_Toc481700551"/>
      <w:bookmarkStart w:id="727" w:name="_Toc481700991"/>
      <w:bookmarkStart w:id="728" w:name="_Toc481701156"/>
      <w:bookmarkStart w:id="729" w:name="_Toc481701936"/>
      <w:bookmarkStart w:id="730" w:name="_Toc481702725"/>
      <w:bookmarkStart w:id="731" w:name="_Toc481702858"/>
      <w:bookmarkStart w:id="732" w:name="_Toc481761604"/>
      <w:bookmarkStart w:id="733" w:name="_Toc481762136"/>
      <w:bookmarkStart w:id="734" w:name="_Toc481762284"/>
      <w:bookmarkStart w:id="735" w:name="_Toc481762404"/>
      <w:bookmarkStart w:id="736" w:name="_Toc481762717"/>
      <w:bookmarkStart w:id="737" w:name="_Toc481763064"/>
      <w:bookmarkStart w:id="738" w:name="_Toc481763180"/>
      <w:bookmarkStart w:id="739" w:name="_Toc481763296"/>
      <w:bookmarkStart w:id="740" w:name="_Toc481765567"/>
      <w:bookmarkStart w:id="741" w:name="_Toc481765861"/>
      <w:bookmarkStart w:id="742" w:name="_Toc481766185"/>
      <w:bookmarkStart w:id="743" w:name="_Toc481767142"/>
      <w:bookmarkStart w:id="744" w:name="_Toc481769608"/>
      <w:bookmarkStart w:id="745" w:name="_Toc481770097"/>
      <w:bookmarkStart w:id="746" w:name="_Toc481770218"/>
      <w:bookmarkStart w:id="747" w:name="_Toc481771444"/>
      <w:bookmarkStart w:id="748" w:name="_Toc481771856"/>
      <w:bookmarkStart w:id="749" w:name="_Toc481774236"/>
      <w:bookmarkStart w:id="750" w:name="_Toc481777561"/>
      <w:bookmarkStart w:id="751" w:name="_Toc482397147"/>
      <w:bookmarkStart w:id="752" w:name="_Toc385680148"/>
      <w:bookmarkStart w:id="753" w:name="_Toc500957371"/>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sidRPr="008D481F">
        <w:t>UoM are defined by reference</w:t>
      </w:r>
      <w:bookmarkEnd w:id="752"/>
      <w:bookmarkEnd w:id="753"/>
    </w:p>
    <w:tbl>
      <w:tblPr>
        <w:tblW w:w="8780" w:type="dxa"/>
        <w:tblCellMar>
          <w:left w:w="70" w:type="dxa"/>
          <w:right w:w="70" w:type="dxa"/>
        </w:tblCellMar>
        <w:tblLook w:val="0000" w:firstRow="0" w:lastRow="0" w:firstColumn="0" w:lastColumn="0" w:noHBand="0" w:noVBand="0"/>
      </w:tblPr>
      <w:tblGrid>
        <w:gridCol w:w="1630"/>
        <w:gridCol w:w="7150"/>
      </w:tblGrid>
      <w:tr w:rsidR="005B5756" w:rsidRPr="00A76DB5" w:rsidTr="00D9536E">
        <w:tc>
          <w:tcPr>
            <w:tcW w:w="1630" w:type="dxa"/>
          </w:tcPr>
          <w:p w:rsidR="005B5756" w:rsidRPr="00A76DB5" w:rsidRDefault="005B5756" w:rsidP="00D9536E">
            <w:pPr>
              <w:spacing w:after="120"/>
              <w:rPr>
                <w:b/>
              </w:rPr>
            </w:pPr>
            <w:r w:rsidRPr="00A76DB5">
              <w:rPr>
                <w:b/>
              </w:rPr>
              <w:t>Test id:</w:t>
            </w:r>
          </w:p>
        </w:tc>
        <w:tc>
          <w:tcPr>
            <w:tcW w:w="7150" w:type="dxa"/>
          </w:tcPr>
          <w:p w:rsidR="005B5756" w:rsidRPr="00A76DB5" w:rsidRDefault="005B5756" w:rsidP="00D9536E">
            <w:pPr>
              <w:spacing w:after="120"/>
              <w:rPr>
                <w:rStyle w:val="RequirementChar"/>
                <w:b/>
              </w:rPr>
            </w:pPr>
            <w:r w:rsidRPr="00A76DB5">
              <w:rPr>
                <w:rStyle w:val="RequirementChar"/>
                <w:b/>
              </w:rPr>
              <w:t>/conf/</w:t>
            </w:r>
            <w:r>
              <w:rPr>
                <w:rStyle w:val="RequirementChar"/>
                <w:b/>
              </w:rPr>
              <w:t>core/</w:t>
            </w:r>
            <w:r w:rsidRPr="005B5756">
              <w:rPr>
                <w:rStyle w:val="RequirementChar"/>
                <w:b/>
              </w:rPr>
              <w:t>gmlcov-uom-byref</w:t>
            </w:r>
          </w:p>
        </w:tc>
      </w:tr>
      <w:tr w:rsidR="005B5756" w:rsidRPr="00B760A6" w:rsidTr="00D9536E">
        <w:tc>
          <w:tcPr>
            <w:tcW w:w="1630" w:type="dxa"/>
          </w:tcPr>
          <w:p w:rsidR="005B5756" w:rsidRPr="00A76DB5" w:rsidRDefault="005B5756" w:rsidP="00D9536E">
            <w:pPr>
              <w:spacing w:after="120"/>
              <w:rPr>
                <w:b/>
              </w:rPr>
            </w:pPr>
            <w:r w:rsidRPr="00A76DB5">
              <w:rPr>
                <w:b/>
              </w:rPr>
              <w:t>Test Purpose:</w:t>
            </w:r>
          </w:p>
        </w:tc>
        <w:tc>
          <w:tcPr>
            <w:tcW w:w="7150" w:type="dxa"/>
          </w:tcPr>
          <w:p w:rsidR="005B5756" w:rsidRPr="00B760A6" w:rsidRDefault="005B5756" w:rsidP="00D9536E">
            <w:pPr>
              <w:spacing w:after="120"/>
              <w:rPr>
                <w:lang w:eastAsia="zh-CN"/>
              </w:rPr>
            </w:pPr>
            <w:r w:rsidRPr="00FF6245">
              <w:rPr>
                <w:b/>
              </w:rPr>
              <w:t xml:space="preserve">Requirement </w:t>
            </w:r>
            <w:hyperlink w:anchor="REQ_8" w:history="1">
              <w:r w:rsidR="00BA7507">
                <w:rPr>
                  <w:b/>
                </w:rPr>
                <w:t>/req/core/</w:t>
              </w:r>
              <w:r w:rsidRPr="005B5756">
                <w:rPr>
                  <w:b/>
                </w:rPr>
                <w:t>gmlcov-uom-byref</w:t>
              </w:r>
            </w:hyperlink>
          </w:p>
        </w:tc>
      </w:tr>
      <w:tr w:rsidR="005B5756" w:rsidRPr="0073439E" w:rsidTr="00D9536E">
        <w:tc>
          <w:tcPr>
            <w:tcW w:w="1630" w:type="dxa"/>
          </w:tcPr>
          <w:p w:rsidR="005B5756" w:rsidRPr="00A76DB5" w:rsidRDefault="005B5756" w:rsidP="00D9536E">
            <w:pPr>
              <w:spacing w:after="120"/>
              <w:rPr>
                <w:b/>
              </w:rPr>
            </w:pPr>
            <w:r w:rsidRPr="00A76DB5">
              <w:rPr>
                <w:b/>
              </w:rPr>
              <w:t>Test method:</w:t>
            </w:r>
          </w:p>
        </w:tc>
        <w:tc>
          <w:tcPr>
            <w:tcW w:w="7150" w:type="dxa"/>
          </w:tcPr>
          <w:p w:rsidR="005B5756" w:rsidRPr="0073439E" w:rsidRDefault="005B5756" w:rsidP="00D9536E">
            <w:pPr>
              <w:spacing w:after="120"/>
              <w:rPr>
                <w:b/>
                <w:lang w:val="en-GB"/>
              </w:rPr>
            </w:pPr>
            <w:r w:rsidRPr="005B5756">
              <w:t>Verify if all UoM in the GMLJP2 XML document are defined using URIs. Test passes if all are URIs</w:t>
            </w:r>
            <w:r w:rsidRPr="00D13C8E">
              <w:t>.</w:t>
            </w:r>
          </w:p>
        </w:tc>
      </w:tr>
    </w:tbl>
    <w:p w:rsidR="00D51C73" w:rsidRDefault="00D51C73" w:rsidP="005B5756">
      <w:pPr>
        <w:pStyle w:val="a3CharCharCharChar"/>
        <w:numPr>
          <w:ilvl w:val="2"/>
          <w:numId w:val="22"/>
        </w:numPr>
        <w:tabs>
          <w:tab w:val="clear" w:pos="2340"/>
          <w:tab w:val="num" w:pos="1440"/>
        </w:tabs>
        <w:ind w:left="1440" w:hanging="1440"/>
      </w:pPr>
      <w:bookmarkStart w:id="754" w:name="_Toc385680149"/>
      <w:bookmarkStart w:id="755" w:name="_Toc500957372"/>
      <w:r w:rsidRPr="008D481F">
        <w:t>GMLJP2 file gmlcov-nil-values</w:t>
      </w:r>
      <w:bookmarkEnd w:id="754"/>
      <w:bookmarkEnd w:id="755"/>
    </w:p>
    <w:tbl>
      <w:tblPr>
        <w:tblW w:w="8780" w:type="dxa"/>
        <w:tblCellMar>
          <w:left w:w="70" w:type="dxa"/>
          <w:right w:w="70" w:type="dxa"/>
        </w:tblCellMar>
        <w:tblLook w:val="0000" w:firstRow="0" w:lastRow="0" w:firstColumn="0" w:lastColumn="0" w:noHBand="0" w:noVBand="0"/>
      </w:tblPr>
      <w:tblGrid>
        <w:gridCol w:w="1630"/>
        <w:gridCol w:w="7150"/>
      </w:tblGrid>
      <w:tr w:rsidR="005B5756" w:rsidRPr="00A76DB5" w:rsidTr="00D9536E">
        <w:tc>
          <w:tcPr>
            <w:tcW w:w="1630" w:type="dxa"/>
          </w:tcPr>
          <w:p w:rsidR="005B5756" w:rsidRPr="00A76DB5" w:rsidRDefault="005B5756" w:rsidP="00D9536E">
            <w:pPr>
              <w:spacing w:after="120"/>
              <w:rPr>
                <w:b/>
              </w:rPr>
            </w:pPr>
            <w:r w:rsidRPr="00A76DB5">
              <w:rPr>
                <w:b/>
              </w:rPr>
              <w:t>Test id:</w:t>
            </w:r>
          </w:p>
        </w:tc>
        <w:tc>
          <w:tcPr>
            <w:tcW w:w="7150" w:type="dxa"/>
          </w:tcPr>
          <w:p w:rsidR="005B5756" w:rsidRPr="00A76DB5" w:rsidRDefault="005B5756" w:rsidP="00D9536E">
            <w:pPr>
              <w:spacing w:after="120"/>
              <w:rPr>
                <w:rStyle w:val="RequirementChar"/>
                <w:b/>
              </w:rPr>
            </w:pPr>
            <w:r w:rsidRPr="00A76DB5">
              <w:rPr>
                <w:rStyle w:val="RequirementChar"/>
                <w:b/>
              </w:rPr>
              <w:t>/conf/</w:t>
            </w:r>
            <w:r>
              <w:rPr>
                <w:rStyle w:val="RequirementChar"/>
                <w:b/>
              </w:rPr>
              <w:t>core/</w:t>
            </w:r>
            <w:r w:rsidRPr="005B5756">
              <w:rPr>
                <w:rStyle w:val="RequirementChar"/>
                <w:b/>
              </w:rPr>
              <w:t>gmlcov-nil-values</w:t>
            </w:r>
          </w:p>
        </w:tc>
      </w:tr>
      <w:tr w:rsidR="005B5756" w:rsidRPr="00B760A6" w:rsidTr="00D9536E">
        <w:tc>
          <w:tcPr>
            <w:tcW w:w="1630" w:type="dxa"/>
          </w:tcPr>
          <w:p w:rsidR="005B5756" w:rsidRPr="00A76DB5" w:rsidRDefault="005B5756" w:rsidP="00D9536E">
            <w:pPr>
              <w:spacing w:after="120"/>
              <w:rPr>
                <w:b/>
              </w:rPr>
            </w:pPr>
            <w:r w:rsidRPr="00A76DB5">
              <w:rPr>
                <w:b/>
              </w:rPr>
              <w:t>Test Purpose:</w:t>
            </w:r>
          </w:p>
        </w:tc>
        <w:tc>
          <w:tcPr>
            <w:tcW w:w="7150" w:type="dxa"/>
          </w:tcPr>
          <w:p w:rsidR="005B5756" w:rsidRPr="00B760A6" w:rsidRDefault="005B5756" w:rsidP="00D9536E">
            <w:pPr>
              <w:spacing w:after="120"/>
              <w:rPr>
                <w:lang w:eastAsia="zh-CN"/>
              </w:rPr>
            </w:pPr>
            <w:r w:rsidRPr="00FF6245">
              <w:rPr>
                <w:b/>
              </w:rPr>
              <w:t xml:space="preserve">Requirement </w:t>
            </w:r>
            <w:hyperlink w:anchor="REQ_9" w:history="1">
              <w:r w:rsidR="00BA7507">
                <w:rPr>
                  <w:b/>
                </w:rPr>
                <w:t>/req/core/</w:t>
              </w:r>
              <w:r w:rsidRPr="005B5756">
                <w:rPr>
                  <w:b/>
                </w:rPr>
                <w:t>gmlcov-nil-values</w:t>
              </w:r>
            </w:hyperlink>
          </w:p>
        </w:tc>
      </w:tr>
      <w:tr w:rsidR="005B5756" w:rsidRPr="0073439E" w:rsidTr="00D9536E">
        <w:tc>
          <w:tcPr>
            <w:tcW w:w="1630" w:type="dxa"/>
          </w:tcPr>
          <w:p w:rsidR="005B5756" w:rsidRPr="00A76DB5" w:rsidRDefault="005B5756" w:rsidP="00D9536E">
            <w:pPr>
              <w:spacing w:after="120"/>
              <w:rPr>
                <w:b/>
              </w:rPr>
            </w:pPr>
            <w:r w:rsidRPr="00A76DB5">
              <w:rPr>
                <w:b/>
              </w:rPr>
              <w:t>Test method:</w:t>
            </w:r>
          </w:p>
        </w:tc>
        <w:tc>
          <w:tcPr>
            <w:tcW w:w="7150" w:type="dxa"/>
          </w:tcPr>
          <w:p w:rsidR="005B5756" w:rsidRPr="0073439E" w:rsidRDefault="006E2C5C" w:rsidP="00D9536E">
            <w:pPr>
              <w:spacing w:after="120"/>
              <w:rPr>
                <w:b/>
                <w:lang w:val="en-GB"/>
              </w:rPr>
            </w:pPr>
            <w:r>
              <w:t>Verify that the tag nil-values have value and a reason. Test passes if all these have it</w:t>
            </w:r>
            <w:r w:rsidR="005B5756" w:rsidRPr="00D13C8E">
              <w:t>.</w:t>
            </w:r>
          </w:p>
        </w:tc>
      </w:tr>
    </w:tbl>
    <w:p w:rsidR="00D51C73" w:rsidRDefault="00D51C73" w:rsidP="006E2C5C">
      <w:pPr>
        <w:pStyle w:val="a3CharCharCharChar"/>
        <w:numPr>
          <w:ilvl w:val="2"/>
          <w:numId w:val="22"/>
        </w:numPr>
        <w:tabs>
          <w:tab w:val="clear" w:pos="2340"/>
          <w:tab w:val="num" w:pos="1440"/>
        </w:tabs>
        <w:ind w:left="1440" w:hanging="1440"/>
      </w:pPr>
      <w:bookmarkStart w:id="756" w:name="_Toc385680150"/>
      <w:bookmarkStart w:id="757" w:name="_Toc500957373"/>
      <w:r w:rsidRPr="008D481F">
        <w:t>Nil-values by reference</w:t>
      </w:r>
      <w:bookmarkEnd w:id="756"/>
      <w:bookmarkEnd w:id="757"/>
    </w:p>
    <w:tbl>
      <w:tblPr>
        <w:tblW w:w="8780" w:type="dxa"/>
        <w:tblCellMar>
          <w:left w:w="70" w:type="dxa"/>
          <w:right w:w="70" w:type="dxa"/>
        </w:tblCellMar>
        <w:tblLook w:val="0000" w:firstRow="0" w:lastRow="0" w:firstColumn="0" w:lastColumn="0" w:noHBand="0" w:noVBand="0"/>
      </w:tblPr>
      <w:tblGrid>
        <w:gridCol w:w="1630"/>
        <w:gridCol w:w="7150"/>
      </w:tblGrid>
      <w:tr w:rsidR="006E2C5C" w:rsidRPr="00A76DB5" w:rsidTr="00D9536E">
        <w:tc>
          <w:tcPr>
            <w:tcW w:w="1630" w:type="dxa"/>
          </w:tcPr>
          <w:p w:rsidR="006E2C5C" w:rsidRPr="00A76DB5" w:rsidRDefault="006E2C5C" w:rsidP="00D9536E">
            <w:pPr>
              <w:spacing w:after="120"/>
              <w:rPr>
                <w:b/>
              </w:rPr>
            </w:pPr>
            <w:r w:rsidRPr="00A76DB5">
              <w:rPr>
                <w:b/>
              </w:rPr>
              <w:t>Test id:</w:t>
            </w:r>
          </w:p>
        </w:tc>
        <w:tc>
          <w:tcPr>
            <w:tcW w:w="7150" w:type="dxa"/>
          </w:tcPr>
          <w:p w:rsidR="006E2C5C" w:rsidRPr="00A76DB5" w:rsidRDefault="006E2C5C" w:rsidP="00D9536E">
            <w:pPr>
              <w:spacing w:after="120"/>
              <w:rPr>
                <w:rStyle w:val="RequirementChar"/>
                <w:b/>
              </w:rPr>
            </w:pPr>
            <w:r w:rsidRPr="00A76DB5">
              <w:rPr>
                <w:rStyle w:val="RequirementChar"/>
                <w:b/>
              </w:rPr>
              <w:t>/conf/</w:t>
            </w:r>
            <w:r>
              <w:rPr>
                <w:rStyle w:val="RequirementChar"/>
                <w:b/>
              </w:rPr>
              <w:t>core/</w:t>
            </w:r>
            <w:r w:rsidRPr="006E2C5C">
              <w:rPr>
                <w:rStyle w:val="RequirementChar"/>
                <w:b/>
              </w:rPr>
              <w:t>gmlcov-nil-reason-byref</w:t>
            </w:r>
          </w:p>
        </w:tc>
      </w:tr>
      <w:tr w:rsidR="006E2C5C" w:rsidRPr="00B760A6" w:rsidTr="00D9536E">
        <w:tc>
          <w:tcPr>
            <w:tcW w:w="1630" w:type="dxa"/>
          </w:tcPr>
          <w:p w:rsidR="006E2C5C" w:rsidRPr="00A76DB5" w:rsidRDefault="006E2C5C" w:rsidP="00D9536E">
            <w:pPr>
              <w:spacing w:after="120"/>
              <w:rPr>
                <w:b/>
              </w:rPr>
            </w:pPr>
            <w:r w:rsidRPr="00A76DB5">
              <w:rPr>
                <w:b/>
              </w:rPr>
              <w:t>Test Purpose:</w:t>
            </w:r>
          </w:p>
        </w:tc>
        <w:tc>
          <w:tcPr>
            <w:tcW w:w="7150" w:type="dxa"/>
          </w:tcPr>
          <w:p w:rsidR="006E2C5C" w:rsidRPr="00B760A6" w:rsidRDefault="006E2C5C" w:rsidP="00D9536E">
            <w:pPr>
              <w:spacing w:after="120"/>
              <w:rPr>
                <w:lang w:eastAsia="zh-CN"/>
              </w:rPr>
            </w:pPr>
            <w:r w:rsidRPr="00FF6245">
              <w:rPr>
                <w:b/>
              </w:rPr>
              <w:t xml:space="preserve">Requirement </w:t>
            </w:r>
            <w:hyperlink w:anchor="REQ10" w:history="1">
              <w:r w:rsidR="00BA7507">
                <w:rPr>
                  <w:b/>
                </w:rPr>
                <w:t>/req/core/</w:t>
              </w:r>
              <w:r w:rsidRPr="006E2C5C">
                <w:rPr>
                  <w:b/>
                </w:rPr>
                <w:t>gmlcov-nil-reason-byref</w:t>
              </w:r>
            </w:hyperlink>
            <w:r>
              <w:rPr>
                <w:b/>
              </w:rPr>
              <w:t xml:space="preserve">: </w:t>
            </w:r>
            <w:r w:rsidRPr="006E2C5C">
              <w:t>In those cases where the reason is identified by reference to an authority and code, it SHALL be identified by URI following the OGC document [09-046r2]</w:t>
            </w:r>
            <w:r>
              <w:t>.</w:t>
            </w:r>
          </w:p>
        </w:tc>
      </w:tr>
      <w:tr w:rsidR="006E2C5C" w:rsidRPr="0073439E" w:rsidTr="00D9536E">
        <w:tc>
          <w:tcPr>
            <w:tcW w:w="1630" w:type="dxa"/>
          </w:tcPr>
          <w:p w:rsidR="006E2C5C" w:rsidRPr="00A76DB5" w:rsidRDefault="006E2C5C" w:rsidP="00D9536E">
            <w:pPr>
              <w:spacing w:after="120"/>
              <w:rPr>
                <w:b/>
              </w:rPr>
            </w:pPr>
            <w:r w:rsidRPr="00A76DB5">
              <w:rPr>
                <w:b/>
              </w:rPr>
              <w:t>Test method:</w:t>
            </w:r>
          </w:p>
        </w:tc>
        <w:tc>
          <w:tcPr>
            <w:tcW w:w="7150" w:type="dxa"/>
          </w:tcPr>
          <w:p w:rsidR="006E2C5C" w:rsidRPr="0073439E" w:rsidRDefault="006E2C5C" w:rsidP="00D9536E">
            <w:pPr>
              <w:spacing w:after="120"/>
              <w:rPr>
                <w:b/>
                <w:lang w:val="en-GB"/>
              </w:rPr>
            </w:pPr>
            <w:r>
              <w:t>Verify that the all reasons for nil values are defined as URI’s. Test passes if there are</w:t>
            </w:r>
            <w:r w:rsidRPr="00D13C8E">
              <w:t>.</w:t>
            </w:r>
          </w:p>
        </w:tc>
      </w:tr>
    </w:tbl>
    <w:p w:rsidR="00D51C73" w:rsidRDefault="00D51C73" w:rsidP="006E2C5C">
      <w:pPr>
        <w:pStyle w:val="a3CharCharCharChar"/>
        <w:numPr>
          <w:ilvl w:val="2"/>
          <w:numId w:val="22"/>
        </w:numPr>
        <w:tabs>
          <w:tab w:val="clear" w:pos="2340"/>
          <w:tab w:val="num" w:pos="1440"/>
        </w:tabs>
        <w:ind w:left="1440" w:hanging="1440"/>
      </w:pPr>
      <w:bookmarkStart w:id="758" w:name="_Toc385680151"/>
      <w:bookmarkStart w:id="759" w:name="_Toc500957374"/>
      <w:r w:rsidRPr="008D481F">
        <w:t>GMLJP2 file root is a coverage collection</w:t>
      </w:r>
      <w:bookmarkEnd w:id="758"/>
      <w:bookmarkEnd w:id="759"/>
    </w:p>
    <w:tbl>
      <w:tblPr>
        <w:tblW w:w="8780" w:type="dxa"/>
        <w:tblCellMar>
          <w:left w:w="70" w:type="dxa"/>
          <w:right w:w="70" w:type="dxa"/>
        </w:tblCellMar>
        <w:tblLook w:val="0000" w:firstRow="0" w:lastRow="0" w:firstColumn="0" w:lastColumn="0" w:noHBand="0" w:noVBand="0"/>
      </w:tblPr>
      <w:tblGrid>
        <w:gridCol w:w="1630"/>
        <w:gridCol w:w="7150"/>
      </w:tblGrid>
      <w:tr w:rsidR="0029370B" w:rsidRPr="00A76DB5" w:rsidTr="00D9536E">
        <w:tc>
          <w:tcPr>
            <w:tcW w:w="1630" w:type="dxa"/>
          </w:tcPr>
          <w:p w:rsidR="0029370B" w:rsidRPr="00A76DB5" w:rsidRDefault="0029370B" w:rsidP="00D9536E">
            <w:pPr>
              <w:spacing w:after="120"/>
              <w:rPr>
                <w:b/>
              </w:rPr>
            </w:pPr>
            <w:r w:rsidRPr="00A76DB5">
              <w:rPr>
                <w:b/>
              </w:rPr>
              <w:t>Test id:</w:t>
            </w:r>
          </w:p>
        </w:tc>
        <w:tc>
          <w:tcPr>
            <w:tcW w:w="7150" w:type="dxa"/>
          </w:tcPr>
          <w:p w:rsidR="0029370B" w:rsidRPr="00A76DB5" w:rsidRDefault="0029370B" w:rsidP="00D9536E">
            <w:pPr>
              <w:spacing w:after="120"/>
              <w:rPr>
                <w:rStyle w:val="RequirementChar"/>
                <w:b/>
              </w:rPr>
            </w:pPr>
            <w:r w:rsidRPr="00A76DB5">
              <w:rPr>
                <w:rStyle w:val="RequirementChar"/>
                <w:b/>
              </w:rPr>
              <w:t>/conf/</w:t>
            </w:r>
            <w:r>
              <w:rPr>
                <w:rStyle w:val="RequirementChar"/>
                <w:b/>
              </w:rPr>
              <w:t>core/</w:t>
            </w:r>
            <w:r w:rsidRPr="0029370B">
              <w:rPr>
                <w:rStyle w:val="RequirementChar"/>
                <w:b/>
              </w:rPr>
              <w:t>gmlcov-coverage-collection-container</w:t>
            </w:r>
          </w:p>
        </w:tc>
      </w:tr>
      <w:tr w:rsidR="0029370B" w:rsidRPr="00B760A6" w:rsidTr="00D9536E">
        <w:tc>
          <w:tcPr>
            <w:tcW w:w="1630" w:type="dxa"/>
          </w:tcPr>
          <w:p w:rsidR="0029370B" w:rsidRPr="00A76DB5" w:rsidRDefault="0029370B" w:rsidP="00D9536E">
            <w:pPr>
              <w:spacing w:after="120"/>
              <w:rPr>
                <w:b/>
              </w:rPr>
            </w:pPr>
            <w:r w:rsidRPr="00A76DB5">
              <w:rPr>
                <w:b/>
              </w:rPr>
              <w:t>Test Purpose:</w:t>
            </w:r>
          </w:p>
        </w:tc>
        <w:tc>
          <w:tcPr>
            <w:tcW w:w="7150" w:type="dxa"/>
          </w:tcPr>
          <w:p w:rsidR="0029370B" w:rsidRPr="00B760A6" w:rsidRDefault="0029370B" w:rsidP="00D9536E">
            <w:pPr>
              <w:spacing w:after="120"/>
            </w:pPr>
            <w:r w:rsidRPr="00FF6245">
              <w:rPr>
                <w:b/>
              </w:rPr>
              <w:t xml:space="preserve">Requirement </w:t>
            </w:r>
            <w:hyperlink w:anchor="REQ11" w:history="1">
              <w:r w:rsidR="00BA7507">
                <w:rPr>
                  <w:b/>
                </w:rPr>
                <w:t>/req/core/</w:t>
              </w:r>
              <w:r w:rsidRPr="0029370B">
                <w:rPr>
                  <w:b/>
                </w:rPr>
                <w:t>gmlcov-coverage-collection-container</w:t>
              </w:r>
            </w:hyperlink>
          </w:p>
        </w:tc>
      </w:tr>
      <w:tr w:rsidR="0029370B" w:rsidRPr="0073439E" w:rsidTr="00D9536E">
        <w:tc>
          <w:tcPr>
            <w:tcW w:w="1630" w:type="dxa"/>
          </w:tcPr>
          <w:p w:rsidR="0029370B" w:rsidRPr="00A76DB5" w:rsidRDefault="0029370B" w:rsidP="00D9536E">
            <w:pPr>
              <w:spacing w:after="120"/>
              <w:rPr>
                <w:b/>
              </w:rPr>
            </w:pPr>
            <w:r w:rsidRPr="00A76DB5">
              <w:rPr>
                <w:b/>
              </w:rPr>
              <w:t>Test method:</w:t>
            </w:r>
          </w:p>
        </w:tc>
        <w:tc>
          <w:tcPr>
            <w:tcW w:w="7150" w:type="dxa"/>
          </w:tcPr>
          <w:p w:rsidR="0029370B" w:rsidRPr="0073439E" w:rsidRDefault="0029370B" w:rsidP="00D9536E">
            <w:pPr>
              <w:spacing w:after="120"/>
              <w:rPr>
                <w:b/>
                <w:lang w:val="en-GB"/>
              </w:rPr>
            </w:pPr>
            <w:r>
              <w:t xml:space="preserve">Verify that the root element is a </w:t>
            </w:r>
            <w:r>
              <w:rPr>
                <w:shd w:val="clear" w:color="auto" w:fill="FFFFFF"/>
              </w:rPr>
              <w:t>gmljp2:GMLJP2CoverageCollection</w:t>
            </w:r>
            <w:r>
              <w:t xml:space="preserve"> and the elements gml:domainSet, the gml:rangeSet and the gmlcov:rangeType have been </w:t>
            </w:r>
            <w:r w:rsidR="00704A14">
              <w:t>populated according to requirement 11</w:t>
            </w:r>
            <w:r>
              <w:t xml:space="preserve">. Test passes if the root is </w:t>
            </w:r>
            <w:r>
              <w:rPr>
                <w:lang w:val="fr-FR"/>
              </w:rPr>
              <w:t>as</w:t>
            </w:r>
            <w:r>
              <w:t xml:space="preserve"> expected</w:t>
            </w:r>
            <w:r w:rsidRPr="00D13C8E">
              <w:t>.</w:t>
            </w:r>
          </w:p>
        </w:tc>
      </w:tr>
    </w:tbl>
    <w:p w:rsidR="00D51C73" w:rsidRDefault="00D51C73" w:rsidP="0029370B">
      <w:pPr>
        <w:pStyle w:val="a3CharCharCharChar"/>
        <w:numPr>
          <w:ilvl w:val="2"/>
          <w:numId w:val="22"/>
        </w:numPr>
        <w:tabs>
          <w:tab w:val="clear" w:pos="2340"/>
          <w:tab w:val="num" w:pos="1440"/>
        </w:tabs>
        <w:ind w:left="1440" w:hanging="1440"/>
      </w:pPr>
      <w:bookmarkStart w:id="760" w:name="_Toc385680152"/>
      <w:bookmarkStart w:id="761" w:name="_Toc500957375"/>
      <w:r w:rsidRPr="008D481F">
        <w:lastRenderedPageBreak/>
        <w:t>GMLJP2 file coverages</w:t>
      </w:r>
      <w:bookmarkEnd w:id="760"/>
      <w:bookmarkEnd w:id="761"/>
    </w:p>
    <w:tbl>
      <w:tblPr>
        <w:tblW w:w="8780" w:type="dxa"/>
        <w:tblCellMar>
          <w:left w:w="70" w:type="dxa"/>
          <w:right w:w="70" w:type="dxa"/>
        </w:tblCellMar>
        <w:tblLook w:val="0000" w:firstRow="0" w:lastRow="0" w:firstColumn="0" w:lastColumn="0" w:noHBand="0" w:noVBand="0"/>
      </w:tblPr>
      <w:tblGrid>
        <w:gridCol w:w="1630"/>
        <w:gridCol w:w="7150"/>
      </w:tblGrid>
      <w:tr w:rsidR="0029370B" w:rsidRPr="00A76DB5" w:rsidTr="00D9536E">
        <w:tc>
          <w:tcPr>
            <w:tcW w:w="1630" w:type="dxa"/>
          </w:tcPr>
          <w:p w:rsidR="0029370B" w:rsidRPr="00A76DB5" w:rsidRDefault="0029370B" w:rsidP="00D9536E">
            <w:pPr>
              <w:spacing w:after="120"/>
              <w:rPr>
                <w:b/>
              </w:rPr>
            </w:pPr>
            <w:r w:rsidRPr="00A76DB5">
              <w:rPr>
                <w:b/>
              </w:rPr>
              <w:t>Test id:</w:t>
            </w:r>
          </w:p>
        </w:tc>
        <w:tc>
          <w:tcPr>
            <w:tcW w:w="7150" w:type="dxa"/>
          </w:tcPr>
          <w:p w:rsidR="0029370B" w:rsidRPr="00A76DB5" w:rsidRDefault="0029370B" w:rsidP="00D9536E">
            <w:pPr>
              <w:spacing w:after="120"/>
              <w:rPr>
                <w:rStyle w:val="RequirementChar"/>
                <w:b/>
              </w:rPr>
            </w:pPr>
            <w:r w:rsidRPr="00A76DB5">
              <w:rPr>
                <w:rStyle w:val="RequirementChar"/>
                <w:b/>
              </w:rPr>
              <w:t>/conf/</w:t>
            </w:r>
            <w:r>
              <w:rPr>
                <w:rStyle w:val="RequirementChar"/>
                <w:b/>
              </w:rPr>
              <w:t>core/</w:t>
            </w:r>
            <w:r w:rsidRPr="0029370B">
              <w:rPr>
                <w:rStyle w:val="RequirementChar"/>
                <w:b/>
              </w:rPr>
              <w:t>gmlcov-coverage-container</w:t>
            </w:r>
          </w:p>
        </w:tc>
      </w:tr>
      <w:tr w:rsidR="0029370B" w:rsidRPr="00B760A6" w:rsidTr="00D9536E">
        <w:tc>
          <w:tcPr>
            <w:tcW w:w="1630" w:type="dxa"/>
          </w:tcPr>
          <w:p w:rsidR="0029370B" w:rsidRPr="00A76DB5" w:rsidRDefault="0029370B" w:rsidP="00D9536E">
            <w:pPr>
              <w:spacing w:after="120"/>
              <w:rPr>
                <w:b/>
              </w:rPr>
            </w:pPr>
            <w:r w:rsidRPr="00A76DB5">
              <w:rPr>
                <w:b/>
              </w:rPr>
              <w:t>Test Purpose:</w:t>
            </w:r>
          </w:p>
        </w:tc>
        <w:tc>
          <w:tcPr>
            <w:tcW w:w="7150" w:type="dxa"/>
          </w:tcPr>
          <w:p w:rsidR="0029370B" w:rsidRPr="00B760A6" w:rsidRDefault="0029370B" w:rsidP="00D9536E">
            <w:pPr>
              <w:spacing w:after="120"/>
            </w:pPr>
            <w:r w:rsidRPr="00FF6245">
              <w:rPr>
                <w:b/>
              </w:rPr>
              <w:t xml:space="preserve">Requirement </w:t>
            </w:r>
            <w:hyperlink w:anchor="REQ12" w:history="1">
              <w:r w:rsidR="00BA7507">
                <w:rPr>
                  <w:b/>
                </w:rPr>
                <w:t>/req/core/</w:t>
              </w:r>
              <w:r w:rsidR="00716D13" w:rsidRPr="00716D13">
                <w:rPr>
                  <w:b/>
                </w:rPr>
                <w:t>gmlcov-coverage-container</w:t>
              </w:r>
            </w:hyperlink>
          </w:p>
        </w:tc>
      </w:tr>
      <w:tr w:rsidR="0029370B" w:rsidRPr="0073439E" w:rsidTr="00D9536E">
        <w:tc>
          <w:tcPr>
            <w:tcW w:w="1630" w:type="dxa"/>
          </w:tcPr>
          <w:p w:rsidR="0029370B" w:rsidRPr="00A76DB5" w:rsidRDefault="0029370B" w:rsidP="00D9536E">
            <w:pPr>
              <w:spacing w:after="120"/>
              <w:rPr>
                <w:b/>
              </w:rPr>
            </w:pPr>
            <w:r w:rsidRPr="00A76DB5">
              <w:rPr>
                <w:b/>
              </w:rPr>
              <w:t>Test method:</w:t>
            </w:r>
          </w:p>
        </w:tc>
        <w:tc>
          <w:tcPr>
            <w:tcW w:w="7150" w:type="dxa"/>
          </w:tcPr>
          <w:p w:rsidR="0029370B" w:rsidRPr="0073439E" w:rsidRDefault="00716D13" w:rsidP="00D9536E">
            <w:pPr>
              <w:spacing w:after="120"/>
              <w:rPr>
                <w:b/>
                <w:lang w:val="en-GB"/>
              </w:rPr>
            </w:pPr>
            <w:r w:rsidRPr="00716D13">
              <w:t>Verify that there are as many gmljp2:featureMembers derived from gmlcov:AbstractCoverageType as codestreams are present in the image. Te</w:t>
            </w:r>
            <w:r>
              <w:t>st passes if both numbers are eq</w:t>
            </w:r>
            <w:r w:rsidRPr="00716D13">
              <w:t>ual</w:t>
            </w:r>
            <w:r w:rsidR="0029370B" w:rsidRPr="00D13C8E">
              <w:t>.</w:t>
            </w:r>
          </w:p>
        </w:tc>
      </w:tr>
    </w:tbl>
    <w:p w:rsidR="00D51C73" w:rsidRDefault="00D51C73" w:rsidP="0029370B">
      <w:pPr>
        <w:pStyle w:val="a3CharCharCharChar"/>
        <w:numPr>
          <w:ilvl w:val="2"/>
          <w:numId w:val="22"/>
        </w:numPr>
        <w:tabs>
          <w:tab w:val="clear" w:pos="2340"/>
          <w:tab w:val="num" w:pos="1440"/>
        </w:tabs>
        <w:ind w:left="1440" w:hanging="1440"/>
      </w:pPr>
      <w:bookmarkStart w:id="762" w:name="_Toc385680153"/>
      <w:bookmarkStart w:id="763" w:name="_Toc500957376"/>
      <w:r w:rsidRPr="008D481F">
        <w:t>GMLJP2 file gmlcov-metadata</w:t>
      </w:r>
      <w:bookmarkEnd w:id="762"/>
      <w:bookmarkEnd w:id="763"/>
    </w:p>
    <w:tbl>
      <w:tblPr>
        <w:tblW w:w="8780" w:type="dxa"/>
        <w:tblCellMar>
          <w:left w:w="70" w:type="dxa"/>
          <w:right w:w="70" w:type="dxa"/>
        </w:tblCellMar>
        <w:tblLook w:val="0000" w:firstRow="0" w:lastRow="0" w:firstColumn="0" w:lastColumn="0" w:noHBand="0" w:noVBand="0"/>
      </w:tblPr>
      <w:tblGrid>
        <w:gridCol w:w="1630"/>
        <w:gridCol w:w="7150"/>
      </w:tblGrid>
      <w:tr w:rsidR="00716D13" w:rsidRPr="00A76DB5" w:rsidTr="00D9536E">
        <w:tc>
          <w:tcPr>
            <w:tcW w:w="1630" w:type="dxa"/>
          </w:tcPr>
          <w:p w:rsidR="00716D13" w:rsidRPr="00A76DB5" w:rsidRDefault="00716D13" w:rsidP="00D9536E">
            <w:pPr>
              <w:spacing w:after="120"/>
              <w:rPr>
                <w:b/>
              </w:rPr>
            </w:pPr>
            <w:r w:rsidRPr="00A76DB5">
              <w:rPr>
                <w:b/>
              </w:rPr>
              <w:t>Test id:</w:t>
            </w:r>
          </w:p>
        </w:tc>
        <w:tc>
          <w:tcPr>
            <w:tcW w:w="7150" w:type="dxa"/>
          </w:tcPr>
          <w:p w:rsidR="00716D13" w:rsidRPr="00A76DB5" w:rsidRDefault="00716D13" w:rsidP="00D9536E">
            <w:pPr>
              <w:spacing w:after="120"/>
              <w:rPr>
                <w:rStyle w:val="RequirementChar"/>
                <w:b/>
              </w:rPr>
            </w:pPr>
            <w:r w:rsidRPr="00A76DB5">
              <w:rPr>
                <w:rStyle w:val="RequirementChar"/>
                <w:b/>
              </w:rPr>
              <w:t>/conf/</w:t>
            </w:r>
            <w:r>
              <w:rPr>
                <w:rStyle w:val="RequirementChar"/>
                <w:b/>
              </w:rPr>
              <w:t>core/</w:t>
            </w:r>
            <w:r w:rsidRPr="00716D13">
              <w:rPr>
                <w:rStyle w:val="RequirementChar"/>
                <w:b/>
              </w:rPr>
              <w:t>gmlcov-metadata</w:t>
            </w:r>
          </w:p>
        </w:tc>
      </w:tr>
      <w:tr w:rsidR="00716D13" w:rsidRPr="00B760A6" w:rsidTr="00D9536E">
        <w:tc>
          <w:tcPr>
            <w:tcW w:w="1630" w:type="dxa"/>
          </w:tcPr>
          <w:p w:rsidR="00716D13" w:rsidRPr="00A76DB5" w:rsidRDefault="00716D13" w:rsidP="00D9536E">
            <w:pPr>
              <w:spacing w:after="120"/>
              <w:rPr>
                <w:b/>
              </w:rPr>
            </w:pPr>
            <w:r w:rsidRPr="00A76DB5">
              <w:rPr>
                <w:b/>
              </w:rPr>
              <w:t>Test Purpose:</w:t>
            </w:r>
          </w:p>
        </w:tc>
        <w:tc>
          <w:tcPr>
            <w:tcW w:w="7150" w:type="dxa"/>
          </w:tcPr>
          <w:p w:rsidR="00716D13" w:rsidRPr="00B760A6" w:rsidRDefault="00716D13" w:rsidP="00D9536E">
            <w:pPr>
              <w:spacing w:after="120"/>
            </w:pPr>
            <w:r w:rsidRPr="00FF6245">
              <w:rPr>
                <w:b/>
              </w:rPr>
              <w:t xml:space="preserve">Requirement </w:t>
            </w:r>
            <w:hyperlink w:anchor="REQ13" w:history="1">
              <w:r w:rsidR="00BA7507">
                <w:rPr>
                  <w:b/>
                </w:rPr>
                <w:t>/req/core/</w:t>
              </w:r>
              <w:r w:rsidRPr="00716D13">
                <w:rPr>
                  <w:b/>
                </w:rPr>
                <w:t>gmlcov-metadata</w:t>
              </w:r>
            </w:hyperlink>
          </w:p>
        </w:tc>
      </w:tr>
      <w:tr w:rsidR="00716D13" w:rsidRPr="0073439E" w:rsidTr="00D9536E">
        <w:tc>
          <w:tcPr>
            <w:tcW w:w="1630" w:type="dxa"/>
          </w:tcPr>
          <w:p w:rsidR="00716D13" w:rsidRPr="00A76DB5" w:rsidRDefault="00716D13" w:rsidP="00D9536E">
            <w:pPr>
              <w:spacing w:after="120"/>
              <w:rPr>
                <w:b/>
              </w:rPr>
            </w:pPr>
            <w:r w:rsidRPr="00A76DB5">
              <w:rPr>
                <w:b/>
              </w:rPr>
              <w:t>Test method:</w:t>
            </w:r>
          </w:p>
        </w:tc>
        <w:tc>
          <w:tcPr>
            <w:tcW w:w="7150" w:type="dxa"/>
          </w:tcPr>
          <w:p w:rsidR="00716D13" w:rsidRPr="0073439E" w:rsidRDefault="00716D13" w:rsidP="00716D13">
            <w:pPr>
              <w:spacing w:after="120"/>
              <w:rPr>
                <w:b/>
                <w:lang w:val="en-GB"/>
              </w:rPr>
            </w:pPr>
            <w:r w:rsidRPr="00716D13">
              <w:t xml:space="preserve">Verify the presence of the gmlcov-metadata </w:t>
            </w:r>
            <w:r>
              <w:t>if</w:t>
            </w:r>
            <w:r w:rsidRPr="00716D13">
              <w:t xml:space="preserve"> </w:t>
            </w:r>
            <w:r>
              <w:t>metadata is available. If so, t</w:t>
            </w:r>
            <w:r w:rsidRPr="00716D13">
              <w:t>est passes if gmlcov-metadata</w:t>
            </w:r>
            <w:r>
              <w:t xml:space="preserve"> is populated</w:t>
            </w:r>
            <w:r w:rsidRPr="00D13C8E">
              <w:t>.</w:t>
            </w:r>
          </w:p>
        </w:tc>
      </w:tr>
    </w:tbl>
    <w:p w:rsidR="00D51C73" w:rsidRDefault="00D51C73" w:rsidP="00716D13">
      <w:pPr>
        <w:pStyle w:val="a3CharCharCharChar"/>
        <w:numPr>
          <w:ilvl w:val="2"/>
          <w:numId w:val="22"/>
        </w:numPr>
        <w:tabs>
          <w:tab w:val="clear" w:pos="2340"/>
          <w:tab w:val="num" w:pos="1440"/>
        </w:tabs>
        <w:ind w:left="1440" w:hanging="1440"/>
      </w:pPr>
      <w:bookmarkStart w:id="764" w:name="_Toc385680154"/>
      <w:bookmarkStart w:id="765" w:name="_Toc500957377"/>
      <w:r w:rsidRPr="008D481F">
        <w:t>GMLJP2 file features</w:t>
      </w:r>
      <w:bookmarkEnd w:id="764"/>
      <w:bookmarkEnd w:id="765"/>
    </w:p>
    <w:tbl>
      <w:tblPr>
        <w:tblW w:w="8780" w:type="dxa"/>
        <w:tblCellMar>
          <w:left w:w="70" w:type="dxa"/>
          <w:right w:w="70" w:type="dxa"/>
        </w:tblCellMar>
        <w:tblLook w:val="0000" w:firstRow="0" w:lastRow="0" w:firstColumn="0" w:lastColumn="0" w:noHBand="0" w:noVBand="0"/>
      </w:tblPr>
      <w:tblGrid>
        <w:gridCol w:w="1630"/>
        <w:gridCol w:w="7150"/>
      </w:tblGrid>
      <w:tr w:rsidR="00716D13" w:rsidRPr="00A76DB5" w:rsidTr="00D9536E">
        <w:tc>
          <w:tcPr>
            <w:tcW w:w="1630" w:type="dxa"/>
          </w:tcPr>
          <w:p w:rsidR="00716D13" w:rsidRPr="00A76DB5" w:rsidRDefault="00716D13" w:rsidP="00D9536E">
            <w:pPr>
              <w:spacing w:after="120"/>
              <w:rPr>
                <w:b/>
              </w:rPr>
            </w:pPr>
            <w:r w:rsidRPr="00A76DB5">
              <w:rPr>
                <w:b/>
              </w:rPr>
              <w:t>Test id:</w:t>
            </w:r>
          </w:p>
        </w:tc>
        <w:tc>
          <w:tcPr>
            <w:tcW w:w="7150" w:type="dxa"/>
          </w:tcPr>
          <w:p w:rsidR="00716D13" w:rsidRPr="00A76DB5" w:rsidRDefault="00716D13" w:rsidP="00D9536E">
            <w:pPr>
              <w:spacing w:after="120"/>
              <w:rPr>
                <w:rStyle w:val="RequirementChar"/>
                <w:b/>
              </w:rPr>
            </w:pPr>
            <w:r w:rsidRPr="00A76DB5">
              <w:rPr>
                <w:rStyle w:val="RequirementChar"/>
                <w:b/>
              </w:rPr>
              <w:t>/conf/</w:t>
            </w:r>
            <w:r>
              <w:rPr>
                <w:rStyle w:val="RequirementChar"/>
                <w:b/>
              </w:rPr>
              <w:t>core/</w:t>
            </w:r>
            <w:r w:rsidRPr="00716D13">
              <w:rPr>
                <w:rStyle w:val="RequirementChar"/>
                <w:b/>
              </w:rPr>
              <w:t>gmlcov-feature-container</w:t>
            </w:r>
          </w:p>
        </w:tc>
      </w:tr>
      <w:tr w:rsidR="00716D13" w:rsidRPr="00B760A6" w:rsidTr="00D9536E">
        <w:tc>
          <w:tcPr>
            <w:tcW w:w="1630" w:type="dxa"/>
          </w:tcPr>
          <w:p w:rsidR="00716D13" w:rsidRPr="00A76DB5" w:rsidRDefault="00716D13" w:rsidP="00D9536E">
            <w:pPr>
              <w:spacing w:after="120"/>
              <w:rPr>
                <w:b/>
              </w:rPr>
            </w:pPr>
            <w:r w:rsidRPr="00A76DB5">
              <w:rPr>
                <w:b/>
              </w:rPr>
              <w:t>Test Purpose:</w:t>
            </w:r>
          </w:p>
        </w:tc>
        <w:tc>
          <w:tcPr>
            <w:tcW w:w="7150" w:type="dxa"/>
          </w:tcPr>
          <w:p w:rsidR="00716D13" w:rsidRPr="00B760A6" w:rsidRDefault="00716D13" w:rsidP="00D9536E">
            <w:pPr>
              <w:spacing w:after="120"/>
            </w:pPr>
            <w:r w:rsidRPr="00FF6245">
              <w:rPr>
                <w:b/>
              </w:rPr>
              <w:t xml:space="preserve">Requirement </w:t>
            </w:r>
            <w:hyperlink w:anchor="REQ14" w:history="1">
              <w:r w:rsidR="00BA7507">
                <w:rPr>
                  <w:b/>
                </w:rPr>
                <w:t>/req/core/</w:t>
              </w:r>
              <w:r w:rsidRPr="00716D13">
                <w:rPr>
                  <w:b/>
                </w:rPr>
                <w:t>gml-feature-container</w:t>
              </w:r>
            </w:hyperlink>
          </w:p>
        </w:tc>
      </w:tr>
      <w:tr w:rsidR="00716D13" w:rsidRPr="0073439E" w:rsidTr="00D9536E">
        <w:tc>
          <w:tcPr>
            <w:tcW w:w="1630" w:type="dxa"/>
          </w:tcPr>
          <w:p w:rsidR="00716D13" w:rsidRPr="00A76DB5" w:rsidRDefault="00716D13" w:rsidP="00D9536E">
            <w:pPr>
              <w:spacing w:after="120"/>
              <w:rPr>
                <w:b/>
              </w:rPr>
            </w:pPr>
            <w:r w:rsidRPr="00A76DB5">
              <w:rPr>
                <w:b/>
              </w:rPr>
              <w:t>Test method:</w:t>
            </w:r>
          </w:p>
        </w:tc>
        <w:tc>
          <w:tcPr>
            <w:tcW w:w="7150" w:type="dxa"/>
          </w:tcPr>
          <w:p w:rsidR="00716D13" w:rsidRPr="0073439E" w:rsidRDefault="00716D13" w:rsidP="00DD1724">
            <w:pPr>
              <w:spacing w:after="120"/>
              <w:rPr>
                <w:b/>
                <w:lang w:val="en-GB"/>
              </w:rPr>
            </w:pPr>
            <w:r w:rsidRPr="00716D13">
              <w:t xml:space="preserve">Verify that gmljp2:GMLJP2Features </w:t>
            </w:r>
            <w:r w:rsidR="00DD1724" w:rsidRPr="00DD1724">
              <w:t xml:space="preserve">(for features common to all codestreams) </w:t>
            </w:r>
            <w:r w:rsidR="00DD1724">
              <w:t>or</w:t>
            </w:r>
            <w:r w:rsidRPr="00716D13">
              <w:t xml:space="preserve"> gmljp2:feature </w:t>
            </w:r>
            <w:r w:rsidR="00DD1724" w:rsidRPr="00DD1724">
              <w:t>(for features that are related to a single codestream)</w:t>
            </w:r>
            <w:r w:rsidR="00DD1724">
              <w:t xml:space="preserve"> </w:t>
            </w:r>
            <w:r w:rsidRPr="00716D13">
              <w:t>contain features</w:t>
            </w:r>
            <w:r w:rsidR="00DD1724">
              <w:t xml:space="preserve"> as necessary</w:t>
            </w:r>
            <w:r w:rsidRPr="00716D13">
              <w:t xml:space="preserve"> that are not coverages or annotations. </w:t>
            </w:r>
            <w:r w:rsidR="00DD1724">
              <w:t>If so, t</w:t>
            </w:r>
            <w:r w:rsidRPr="00716D13">
              <w:t xml:space="preserve">est passes if </w:t>
            </w:r>
            <w:r w:rsidR="00DD1724">
              <w:t xml:space="preserve">these features </w:t>
            </w:r>
            <w:r w:rsidR="00DD1724" w:rsidRPr="00716D13">
              <w:t>are not coverages or annotations</w:t>
            </w:r>
            <w:r w:rsidRPr="00D13C8E">
              <w:t>.</w:t>
            </w:r>
          </w:p>
        </w:tc>
      </w:tr>
    </w:tbl>
    <w:p w:rsidR="00D51C73" w:rsidRDefault="00D51C73" w:rsidP="00716D13">
      <w:pPr>
        <w:pStyle w:val="a3CharCharCharChar"/>
        <w:numPr>
          <w:ilvl w:val="2"/>
          <w:numId w:val="22"/>
        </w:numPr>
        <w:tabs>
          <w:tab w:val="clear" w:pos="2340"/>
          <w:tab w:val="num" w:pos="1440"/>
        </w:tabs>
        <w:ind w:left="1440" w:hanging="1440"/>
      </w:pPr>
      <w:bookmarkStart w:id="766" w:name="_Toc385680155"/>
      <w:bookmarkStart w:id="767" w:name="_Toc500957378"/>
      <w:r w:rsidRPr="008D481F">
        <w:t>GMLJP2 file annotations</w:t>
      </w:r>
      <w:bookmarkEnd w:id="766"/>
      <w:bookmarkEnd w:id="767"/>
    </w:p>
    <w:tbl>
      <w:tblPr>
        <w:tblW w:w="8780" w:type="dxa"/>
        <w:tblCellMar>
          <w:left w:w="70" w:type="dxa"/>
          <w:right w:w="70" w:type="dxa"/>
        </w:tblCellMar>
        <w:tblLook w:val="0000" w:firstRow="0" w:lastRow="0" w:firstColumn="0" w:lastColumn="0" w:noHBand="0" w:noVBand="0"/>
      </w:tblPr>
      <w:tblGrid>
        <w:gridCol w:w="1630"/>
        <w:gridCol w:w="7150"/>
      </w:tblGrid>
      <w:tr w:rsidR="00DD1724" w:rsidRPr="00A76DB5" w:rsidTr="00D9536E">
        <w:tc>
          <w:tcPr>
            <w:tcW w:w="1630" w:type="dxa"/>
          </w:tcPr>
          <w:p w:rsidR="00DD1724" w:rsidRPr="00A76DB5" w:rsidRDefault="00DD1724" w:rsidP="00D9536E">
            <w:pPr>
              <w:spacing w:after="120"/>
              <w:rPr>
                <w:b/>
              </w:rPr>
            </w:pPr>
            <w:r w:rsidRPr="00A76DB5">
              <w:rPr>
                <w:b/>
              </w:rPr>
              <w:t>Test id:</w:t>
            </w:r>
          </w:p>
        </w:tc>
        <w:tc>
          <w:tcPr>
            <w:tcW w:w="7150" w:type="dxa"/>
          </w:tcPr>
          <w:p w:rsidR="00DD1724" w:rsidRPr="00A76DB5" w:rsidRDefault="00DD1724" w:rsidP="00D9536E">
            <w:pPr>
              <w:spacing w:after="120"/>
              <w:rPr>
                <w:rStyle w:val="RequirementChar"/>
                <w:b/>
              </w:rPr>
            </w:pPr>
            <w:r w:rsidRPr="00A76DB5">
              <w:rPr>
                <w:rStyle w:val="RequirementChar"/>
                <w:b/>
              </w:rPr>
              <w:t>/conf/</w:t>
            </w:r>
            <w:r>
              <w:rPr>
                <w:rStyle w:val="RequirementChar"/>
                <w:b/>
              </w:rPr>
              <w:t>core/</w:t>
            </w:r>
            <w:r w:rsidRPr="00DD1724">
              <w:rPr>
                <w:rStyle w:val="RequirementChar"/>
                <w:b/>
              </w:rPr>
              <w:t>annotation-container</w:t>
            </w:r>
          </w:p>
        </w:tc>
      </w:tr>
      <w:tr w:rsidR="00DD1724" w:rsidRPr="00B760A6" w:rsidTr="00D9536E">
        <w:tc>
          <w:tcPr>
            <w:tcW w:w="1630" w:type="dxa"/>
          </w:tcPr>
          <w:p w:rsidR="00DD1724" w:rsidRPr="00A76DB5" w:rsidRDefault="00DD1724" w:rsidP="00D9536E">
            <w:pPr>
              <w:spacing w:after="120"/>
              <w:rPr>
                <w:b/>
              </w:rPr>
            </w:pPr>
            <w:r w:rsidRPr="00A76DB5">
              <w:rPr>
                <w:b/>
              </w:rPr>
              <w:t>Test Purpose:</w:t>
            </w:r>
          </w:p>
        </w:tc>
        <w:tc>
          <w:tcPr>
            <w:tcW w:w="7150" w:type="dxa"/>
          </w:tcPr>
          <w:p w:rsidR="00DD1724" w:rsidRPr="00B760A6" w:rsidRDefault="00DD1724" w:rsidP="00D9536E">
            <w:pPr>
              <w:spacing w:after="120"/>
            </w:pPr>
            <w:r w:rsidRPr="00FF6245">
              <w:rPr>
                <w:b/>
              </w:rPr>
              <w:t xml:space="preserve">Requirement </w:t>
            </w:r>
            <w:hyperlink w:anchor="REQ15" w:history="1">
              <w:r w:rsidR="00BA7507">
                <w:rPr>
                  <w:b/>
                </w:rPr>
                <w:t>/req/core/</w:t>
              </w:r>
              <w:r w:rsidRPr="00DD1724">
                <w:rPr>
                  <w:b/>
                </w:rPr>
                <w:t>annotation-container</w:t>
              </w:r>
            </w:hyperlink>
          </w:p>
        </w:tc>
      </w:tr>
      <w:tr w:rsidR="00DD1724" w:rsidRPr="0073439E" w:rsidTr="00D9536E">
        <w:tc>
          <w:tcPr>
            <w:tcW w:w="1630" w:type="dxa"/>
          </w:tcPr>
          <w:p w:rsidR="00DD1724" w:rsidRPr="00A76DB5" w:rsidRDefault="00DD1724" w:rsidP="00D9536E">
            <w:pPr>
              <w:spacing w:after="120"/>
              <w:rPr>
                <w:b/>
              </w:rPr>
            </w:pPr>
            <w:r w:rsidRPr="00A76DB5">
              <w:rPr>
                <w:b/>
              </w:rPr>
              <w:t>Test method:</w:t>
            </w:r>
          </w:p>
        </w:tc>
        <w:tc>
          <w:tcPr>
            <w:tcW w:w="7150" w:type="dxa"/>
          </w:tcPr>
          <w:p w:rsidR="00DD1724" w:rsidRPr="0073439E" w:rsidRDefault="00DD1724" w:rsidP="00D9536E">
            <w:pPr>
              <w:spacing w:after="120"/>
              <w:rPr>
                <w:b/>
                <w:lang w:val="en-GB"/>
              </w:rPr>
            </w:pPr>
            <w:r>
              <w:t>Verify that annotations are contained only in the gmljp2:annotation element</w:t>
            </w:r>
            <w:r w:rsidR="00ED2A17">
              <w:t xml:space="preserve"> as specified</w:t>
            </w:r>
            <w:r>
              <w:t>. Test passes if they are</w:t>
            </w:r>
            <w:r w:rsidRPr="00D13C8E">
              <w:t>.</w:t>
            </w:r>
          </w:p>
        </w:tc>
      </w:tr>
    </w:tbl>
    <w:p w:rsidR="00D51C73" w:rsidRDefault="00D51C73" w:rsidP="00DD1724">
      <w:pPr>
        <w:pStyle w:val="a3CharCharCharChar"/>
        <w:numPr>
          <w:ilvl w:val="2"/>
          <w:numId w:val="22"/>
        </w:numPr>
        <w:tabs>
          <w:tab w:val="clear" w:pos="2340"/>
          <w:tab w:val="num" w:pos="1440"/>
        </w:tabs>
        <w:ind w:left="1440" w:hanging="1440"/>
      </w:pPr>
      <w:bookmarkStart w:id="768" w:name="_Toc385680156"/>
      <w:bookmarkStart w:id="769" w:name="_Toc500957379"/>
      <w:r w:rsidRPr="008D481F">
        <w:t>GMLJP2 file styles</w:t>
      </w:r>
      <w:bookmarkEnd w:id="768"/>
      <w:bookmarkEnd w:id="769"/>
    </w:p>
    <w:tbl>
      <w:tblPr>
        <w:tblW w:w="8780" w:type="dxa"/>
        <w:tblCellMar>
          <w:left w:w="70" w:type="dxa"/>
          <w:right w:w="70" w:type="dxa"/>
        </w:tblCellMar>
        <w:tblLook w:val="0000" w:firstRow="0" w:lastRow="0" w:firstColumn="0" w:lastColumn="0" w:noHBand="0" w:noVBand="0"/>
      </w:tblPr>
      <w:tblGrid>
        <w:gridCol w:w="1630"/>
        <w:gridCol w:w="7150"/>
      </w:tblGrid>
      <w:tr w:rsidR="00E21CA3" w:rsidRPr="00A76DB5" w:rsidTr="00A14F3C">
        <w:tc>
          <w:tcPr>
            <w:tcW w:w="1630" w:type="dxa"/>
          </w:tcPr>
          <w:p w:rsidR="00E21CA3" w:rsidRPr="00A76DB5" w:rsidRDefault="00E21CA3" w:rsidP="00A14F3C">
            <w:pPr>
              <w:spacing w:after="120"/>
              <w:rPr>
                <w:b/>
              </w:rPr>
            </w:pPr>
            <w:r w:rsidRPr="00A76DB5">
              <w:rPr>
                <w:b/>
              </w:rPr>
              <w:t>Test id:</w:t>
            </w:r>
          </w:p>
        </w:tc>
        <w:tc>
          <w:tcPr>
            <w:tcW w:w="7150" w:type="dxa"/>
          </w:tcPr>
          <w:p w:rsidR="00E21CA3" w:rsidRPr="00A76DB5" w:rsidRDefault="00E21CA3" w:rsidP="00A14F3C">
            <w:pPr>
              <w:spacing w:after="120"/>
              <w:rPr>
                <w:rStyle w:val="RequirementChar"/>
                <w:b/>
              </w:rPr>
            </w:pPr>
            <w:r w:rsidRPr="00A76DB5">
              <w:rPr>
                <w:rStyle w:val="RequirementChar"/>
                <w:b/>
              </w:rPr>
              <w:t>/</w:t>
            </w:r>
            <w:r w:rsidRPr="00E21CA3">
              <w:rPr>
                <w:rStyle w:val="RequirementChar"/>
                <w:b/>
              </w:rPr>
              <w:t>conf/core/</w:t>
            </w:r>
            <w:r w:rsidRPr="00E21CA3">
              <w:rPr>
                <w:b/>
              </w:rPr>
              <w:t>annotation-container</w:t>
            </w:r>
          </w:p>
        </w:tc>
      </w:tr>
      <w:tr w:rsidR="00E21CA3" w:rsidRPr="00B760A6" w:rsidTr="00A14F3C">
        <w:tc>
          <w:tcPr>
            <w:tcW w:w="1630" w:type="dxa"/>
          </w:tcPr>
          <w:p w:rsidR="00E21CA3" w:rsidRPr="00A76DB5" w:rsidRDefault="00E21CA3" w:rsidP="00A14F3C">
            <w:pPr>
              <w:spacing w:after="120"/>
              <w:rPr>
                <w:b/>
              </w:rPr>
            </w:pPr>
            <w:r w:rsidRPr="00A76DB5">
              <w:rPr>
                <w:b/>
              </w:rPr>
              <w:t>Test Purpose:</w:t>
            </w:r>
          </w:p>
        </w:tc>
        <w:tc>
          <w:tcPr>
            <w:tcW w:w="7150" w:type="dxa"/>
          </w:tcPr>
          <w:p w:rsidR="00E21CA3" w:rsidRPr="00B760A6" w:rsidRDefault="00E21CA3" w:rsidP="00A14F3C">
            <w:pPr>
              <w:spacing w:after="120"/>
            </w:pPr>
            <w:r w:rsidRPr="00FF6245">
              <w:rPr>
                <w:b/>
              </w:rPr>
              <w:t xml:space="preserve">Requirement </w:t>
            </w:r>
            <w:hyperlink w:anchor="REQ16" w:history="1">
              <w:r w:rsidR="00BA7507">
                <w:rPr>
                  <w:b/>
                </w:rPr>
                <w:t>/req/core/</w:t>
              </w:r>
              <w:r w:rsidRPr="00E21CA3">
                <w:rPr>
                  <w:b/>
                </w:rPr>
                <w:t>style-container</w:t>
              </w:r>
            </w:hyperlink>
          </w:p>
        </w:tc>
      </w:tr>
      <w:tr w:rsidR="00E21CA3" w:rsidRPr="0073439E" w:rsidTr="00A14F3C">
        <w:tc>
          <w:tcPr>
            <w:tcW w:w="1630" w:type="dxa"/>
          </w:tcPr>
          <w:p w:rsidR="00E21CA3" w:rsidRPr="00A76DB5" w:rsidRDefault="00E21CA3" w:rsidP="00A14F3C">
            <w:pPr>
              <w:spacing w:after="120"/>
              <w:rPr>
                <w:b/>
              </w:rPr>
            </w:pPr>
            <w:r w:rsidRPr="00A76DB5">
              <w:rPr>
                <w:b/>
              </w:rPr>
              <w:t>Test method:</w:t>
            </w:r>
          </w:p>
        </w:tc>
        <w:tc>
          <w:tcPr>
            <w:tcW w:w="7150" w:type="dxa"/>
          </w:tcPr>
          <w:p w:rsidR="00E21CA3" w:rsidRPr="0073439E" w:rsidRDefault="00E21CA3" w:rsidP="00E21CA3">
            <w:pPr>
              <w:spacing w:after="120"/>
              <w:rPr>
                <w:b/>
                <w:lang w:val="en-GB"/>
              </w:rPr>
            </w:pPr>
            <w:r>
              <w:t xml:space="preserve">Verify that </w:t>
            </w:r>
            <w:r w:rsidRPr="00E21CA3">
              <w:t xml:space="preserve">style information is </w:t>
            </w:r>
            <w:r>
              <w:t xml:space="preserve">contained only in the </w:t>
            </w:r>
            <w:r w:rsidRPr="00E21CA3">
              <w:t xml:space="preserve">gmljp2:style </w:t>
            </w:r>
            <w:r>
              <w:t>element as specified. If so, test passes</w:t>
            </w:r>
            <w:r w:rsidRPr="00D13C8E">
              <w:t>.</w:t>
            </w:r>
          </w:p>
        </w:tc>
      </w:tr>
    </w:tbl>
    <w:p w:rsidR="00D51C73" w:rsidRDefault="00D51C73" w:rsidP="00DD1724">
      <w:pPr>
        <w:pStyle w:val="a3CharCharCharChar"/>
        <w:numPr>
          <w:ilvl w:val="2"/>
          <w:numId w:val="22"/>
        </w:numPr>
        <w:tabs>
          <w:tab w:val="clear" w:pos="2340"/>
          <w:tab w:val="num" w:pos="1440"/>
        </w:tabs>
        <w:ind w:left="1440" w:hanging="1440"/>
      </w:pPr>
      <w:bookmarkStart w:id="770" w:name="_Toc385680157"/>
      <w:bookmarkStart w:id="771" w:name="_Toc500957380"/>
      <w:r w:rsidRPr="008D481F">
        <w:lastRenderedPageBreak/>
        <w:t xml:space="preserve">GMLJP2 file </w:t>
      </w:r>
      <w:r w:rsidR="00BA7507">
        <w:t>/req/core/</w:t>
      </w:r>
      <w:r w:rsidRPr="008D481F">
        <w:t>gmlcov-filename-codestream</w:t>
      </w:r>
      <w:bookmarkEnd w:id="770"/>
      <w:bookmarkEnd w:id="771"/>
    </w:p>
    <w:tbl>
      <w:tblPr>
        <w:tblW w:w="8780" w:type="dxa"/>
        <w:tblCellMar>
          <w:left w:w="70" w:type="dxa"/>
          <w:right w:w="70" w:type="dxa"/>
        </w:tblCellMar>
        <w:tblLook w:val="0000" w:firstRow="0" w:lastRow="0" w:firstColumn="0" w:lastColumn="0" w:noHBand="0" w:noVBand="0"/>
      </w:tblPr>
      <w:tblGrid>
        <w:gridCol w:w="1630"/>
        <w:gridCol w:w="7150"/>
      </w:tblGrid>
      <w:tr w:rsidR="00E21CA3" w:rsidRPr="00A76DB5" w:rsidTr="00A14F3C">
        <w:tc>
          <w:tcPr>
            <w:tcW w:w="1630" w:type="dxa"/>
          </w:tcPr>
          <w:p w:rsidR="00E21CA3" w:rsidRPr="00A76DB5" w:rsidRDefault="00E21CA3" w:rsidP="00A14F3C">
            <w:pPr>
              <w:spacing w:after="120"/>
              <w:rPr>
                <w:b/>
              </w:rPr>
            </w:pPr>
            <w:r w:rsidRPr="00A76DB5">
              <w:rPr>
                <w:b/>
              </w:rPr>
              <w:t>Test id:</w:t>
            </w:r>
          </w:p>
        </w:tc>
        <w:tc>
          <w:tcPr>
            <w:tcW w:w="7150" w:type="dxa"/>
          </w:tcPr>
          <w:p w:rsidR="00E21CA3" w:rsidRPr="00A76DB5" w:rsidRDefault="00E21CA3" w:rsidP="00A14F3C">
            <w:pPr>
              <w:spacing w:after="120"/>
              <w:rPr>
                <w:rStyle w:val="RequirementChar"/>
                <w:b/>
              </w:rPr>
            </w:pPr>
            <w:r w:rsidRPr="00A76DB5">
              <w:rPr>
                <w:rStyle w:val="RequirementChar"/>
                <w:b/>
              </w:rPr>
              <w:t>/</w:t>
            </w:r>
            <w:r w:rsidRPr="00E21CA3">
              <w:rPr>
                <w:rStyle w:val="RequirementChar"/>
                <w:b/>
              </w:rPr>
              <w:t>conf/core/</w:t>
            </w:r>
            <w:r w:rsidRPr="00E21CA3">
              <w:rPr>
                <w:b/>
              </w:rPr>
              <w:t>gmlcov-filename-codestream</w:t>
            </w:r>
          </w:p>
        </w:tc>
      </w:tr>
      <w:tr w:rsidR="00E21CA3" w:rsidRPr="00B760A6" w:rsidTr="00A14F3C">
        <w:tc>
          <w:tcPr>
            <w:tcW w:w="1630" w:type="dxa"/>
          </w:tcPr>
          <w:p w:rsidR="00E21CA3" w:rsidRPr="00A76DB5" w:rsidRDefault="00E21CA3" w:rsidP="00A14F3C">
            <w:pPr>
              <w:spacing w:after="120"/>
              <w:rPr>
                <w:b/>
              </w:rPr>
            </w:pPr>
            <w:r w:rsidRPr="00A76DB5">
              <w:rPr>
                <w:b/>
              </w:rPr>
              <w:t>Test Purpose:</w:t>
            </w:r>
          </w:p>
        </w:tc>
        <w:tc>
          <w:tcPr>
            <w:tcW w:w="7150" w:type="dxa"/>
          </w:tcPr>
          <w:p w:rsidR="00E21CA3" w:rsidRPr="00B760A6" w:rsidRDefault="00E21CA3" w:rsidP="00A14F3C">
            <w:pPr>
              <w:spacing w:after="120"/>
            </w:pPr>
            <w:r w:rsidRPr="00FF6245">
              <w:rPr>
                <w:b/>
              </w:rPr>
              <w:t>Requirement</w:t>
            </w:r>
            <w:r w:rsidRPr="00E21CA3">
              <w:rPr>
                <w:b/>
              </w:rPr>
              <w:t xml:space="preserve"> </w:t>
            </w:r>
            <w:hyperlink w:anchor="REQ17" w:history="1">
              <w:r w:rsidR="00BA7507">
                <w:rPr>
                  <w:b/>
                </w:rPr>
                <w:t>/req/core/</w:t>
              </w:r>
              <w:r w:rsidRPr="00E21CA3">
                <w:rPr>
                  <w:b/>
                </w:rPr>
                <w:t>filename-codestream</w:t>
              </w:r>
            </w:hyperlink>
          </w:p>
        </w:tc>
      </w:tr>
      <w:tr w:rsidR="00E21CA3" w:rsidRPr="0073439E" w:rsidTr="00A14F3C">
        <w:tc>
          <w:tcPr>
            <w:tcW w:w="1630" w:type="dxa"/>
          </w:tcPr>
          <w:p w:rsidR="00E21CA3" w:rsidRPr="00A76DB5" w:rsidRDefault="00E21CA3" w:rsidP="00A14F3C">
            <w:pPr>
              <w:spacing w:after="120"/>
              <w:rPr>
                <w:b/>
              </w:rPr>
            </w:pPr>
            <w:r w:rsidRPr="00A76DB5">
              <w:rPr>
                <w:b/>
              </w:rPr>
              <w:t>Test method:</w:t>
            </w:r>
          </w:p>
        </w:tc>
        <w:tc>
          <w:tcPr>
            <w:tcW w:w="7150" w:type="dxa"/>
          </w:tcPr>
          <w:p w:rsidR="00E21CA3" w:rsidRPr="0073439E" w:rsidRDefault="00E21CA3" w:rsidP="00E21CA3">
            <w:pPr>
              <w:spacing w:after="120"/>
              <w:rPr>
                <w:b/>
                <w:lang w:val="en-GB"/>
              </w:rPr>
            </w:pPr>
            <w:r>
              <w:t>Verify the correspondence of the rangeSet members fileName and fileStructure are populated as gmljp2://codestream/# (# being a number) and inapplicable. If so, test passes</w:t>
            </w:r>
            <w:r w:rsidRPr="00D13C8E">
              <w:t>.</w:t>
            </w:r>
          </w:p>
        </w:tc>
      </w:tr>
    </w:tbl>
    <w:p w:rsidR="00D51C73" w:rsidRDefault="00D51C73" w:rsidP="00DD1724">
      <w:pPr>
        <w:pStyle w:val="a3CharCharCharChar"/>
        <w:numPr>
          <w:ilvl w:val="2"/>
          <w:numId w:val="22"/>
        </w:numPr>
        <w:tabs>
          <w:tab w:val="clear" w:pos="2340"/>
          <w:tab w:val="num" w:pos="1440"/>
        </w:tabs>
        <w:ind w:left="1440" w:hanging="1440"/>
      </w:pPr>
      <w:bookmarkStart w:id="772" w:name="_Toc385680158"/>
      <w:bookmarkStart w:id="773" w:name="_Toc500957381"/>
      <w:r w:rsidRPr="008D481F">
        <w:t>GMLJP2 file XML boxes</w:t>
      </w:r>
      <w:bookmarkEnd w:id="772"/>
      <w:bookmarkEnd w:id="773"/>
    </w:p>
    <w:tbl>
      <w:tblPr>
        <w:tblW w:w="8780" w:type="dxa"/>
        <w:tblCellMar>
          <w:left w:w="70" w:type="dxa"/>
          <w:right w:w="70" w:type="dxa"/>
        </w:tblCellMar>
        <w:tblLook w:val="0000" w:firstRow="0" w:lastRow="0" w:firstColumn="0" w:lastColumn="0" w:noHBand="0" w:noVBand="0"/>
      </w:tblPr>
      <w:tblGrid>
        <w:gridCol w:w="1630"/>
        <w:gridCol w:w="7150"/>
      </w:tblGrid>
      <w:tr w:rsidR="00DD0592" w:rsidRPr="00A76DB5" w:rsidTr="00A14F3C">
        <w:tc>
          <w:tcPr>
            <w:tcW w:w="1630" w:type="dxa"/>
          </w:tcPr>
          <w:p w:rsidR="00DD0592" w:rsidRPr="00A76DB5" w:rsidRDefault="00DD0592" w:rsidP="00A14F3C">
            <w:pPr>
              <w:spacing w:after="120"/>
              <w:rPr>
                <w:b/>
              </w:rPr>
            </w:pPr>
            <w:r w:rsidRPr="00A76DB5">
              <w:rPr>
                <w:b/>
              </w:rPr>
              <w:t>Test id:</w:t>
            </w:r>
          </w:p>
        </w:tc>
        <w:tc>
          <w:tcPr>
            <w:tcW w:w="7150" w:type="dxa"/>
          </w:tcPr>
          <w:p w:rsidR="00DD0592" w:rsidRPr="00A76DB5" w:rsidRDefault="00DD0592" w:rsidP="00A14F3C">
            <w:pPr>
              <w:spacing w:after="120"/>
              <w:rPr>
                <w:rStyle w:val="RequirementChar"/>
                <w:b/>
              </w:rPr>
            </w:pPr>
            <w:r w:rsidRPr="00A76DB5">
              <w:rPr>
                <w:rStyle w:val="RequirementChar"/>
                <w:b/>
              </w:rPr>
              <w:t>/</w:t>
            </w:r>
            <w:r w:rsidRPr="00E21CA3">
              <w:rPr>
                <w:rStyle w:val="RequirementChar"/>
                <w:b/>
              </w:rPr>
              <w:t>conf/core/</w:t>
            </w:r>
            <w:r w:rsidRPr="00DD0592">
              <w:rPr>
                <w:b/>
              </w:rPr>
              <w:t>xml-boxes</w:t>
            </w:r>
          </w:p>
        </w:tc>
      </w:tr>
      <w:tr w:rsidR="00DD0592" w:rsidRPr="00B760A6" w:rsidTr="00A14F3C">
        <w:tc>
          <w:tcPr>
            <w:tcW w:w="1630" w:type="dxa"/>
          </w:tcPr>
          <w:p w:rsidR="00DD0592" w:rsidRPr="00A76DB5" w:rsidRDefault="00DD0592" w:rsidP="00A14F3C">
            <w:pPr>
              <w:spacing w:after="120"/>
              <w:rPr>
                <w:b/>
              </w:rPr>
            </w:pPr>
            <w:r w:rsidRPr="00A76DB5">
              <w:rPr>
                <w:b/>
              </w:rPr>
              <w:t>Test Purpose:</w:t>
            </w:r>
          </w:p>
        </w:tc>
        <w:tc>
          <w:tcPr>
            <w:tcW w:w="7150" w:type="dxa"/>
          </w:tcPr>
          <w:p w:rsidR="00DD0592" w:rsidRPr="00B760A6" w:rsidRDefault="00DD0592" w:rsidP="00A14F3C">
            <w:pPr>
              <w:spacing w:after="120"/>
            </w:pPr>
            <w:r w:rsidRPr="00FF6245">
              <w:rPr>
                <w:b/>
              </w:rPr>
              <w:t>Requirement</w:t>
            </w:r>
            <w:r w:rsidRPr="00E21CA3">
              <w:rPr>
                <w:b/>
              </w:rPr>
              <w:t xml:space="preserve"> </w:t>
            </w:r>
            <w:hyperlink w:anchor="REQ18" w:history="1">
              <w:r w:rsidR="00BA7507">
                <w:rPr>
                  <w:b/>
                </w:rPr>
                <w:t>/req/core/</w:t>
              </w:r>
              <w:r w:rsidRPr="00DD0592">
                <w:rPr>
                  <w:b/>
                </w:rPr>
                <w:t>xml-boxes</w:t>
              </w:r>
            </w:hyperlink>
          </w:p>
        </w:tc>
      </w:tr>
      <w:tr w:rsidR="00DD0592" w:rsidRPr="0073439E" w:rsidTr="00A14F3C">
        <w:tc>
          <w:tcPr>
            <w:tcW w:w="1630" w:type="dxa"/>
          </w:tcPr>
          <w:p w:rsidR="00DD0592" w:rsidRPr="00A76DB5" w:rsidRDefault="00DD0592" w:rsidP="00A14F3C">
            <w:pPr>
              <w:spacing w:after="120"/>
              <w:rPr>
                <w:b/>
              </w:rPr>
            </w:pPr>
            <w:r w:rsidRPr="00A76DB5">
              <w:rPr>
                <w:b/>
              </w:rPr>
              <w:t>Test method:</w:t>
            </w:r>
          </w:p>
        </w:tc>
        <w:tc>
          <w:tcPr>
            <w:tcW w:w="7150" w:type="dxa"/>
          </w:tcPr>
          <w:p w:rsidR="00DD0592" w:rsidRPr="0073439E" w:rsidRDefault="00DD0592" w:rsidP="00DD0592">
            <w:pPr>
              <w:spacing w:after="120"/>
              <w:rPr>
                <w:b/>
                <w:lang w:val="en-GB"/>
              </w:rPr>
            </w:pPr>
            <w:r>
              <w:t>Verify that the image file has an XML box and association box with label that may serve</w:t>
            </w:r>
            <w:r w:rsidRPr="00DD0592">
              <w:t xml:space="preserve"> as an identifier </w:t>
            </w:r>
            <w:r>
              <w:t>in GMLJP2 descriptions. If so, test passes</w:t>
            </w:r>
            <w:r w:rsidRPr="00D13C8E">
              <w:t>.</w:t>
            </w:r>
          </w:p>
        </w:tc>
      </w:tr>
    </w:tbl>
    <w:p w:rsidR="00D51C73" w:rsidRDefault="00D51C73" w:rsidP="00DD1724">
      <w:pPr>
        <w:pStyle w:val="a3CharCharCharChar"/>
        <w:numPr>
          <w:ilvl w:val="2"/>
          <w:numId w:val="22"/>
        </w:numPr>
        <w:tabs>
          <w:tab w:val="clear" w:pos="2340"/>
          <w:tab w:val="num" w:pos="1440"/>
        </w:tabs>
        <w:ind w:left="1440" w:hanging="1440"/>
      </w:pPr>
      <w:bookmarkStart w:id="774" w:name="_Toc385680159"/>
      <w:bookmarkStart w:id="775" w:name="_Toc500957382"/>
      <w:r w:rsidRPr="008D481F">
        <w:t>GMLJP2 file XML boxes signaled correctly</w:t>
      </w:r>
      <w:bookmarkEnd w:id="774"/>
      <w:bookmarkEnd w:id="775"/>
    </w:p>
    <w:tbl>
      <w:tblPr>
        <w:tblW w:w="8780" w:type="dxa"/>
        <w:tblCellMar>
          <w:left w:w="70" w:type="dxa"/>
          <w:right w:w="70" w:type="dxa"/>
        </w:tblCellMar>
        <w:tblLook w:val="0000" w:firstRow="0" w:lastRow="0" w:firstColumn="0" w:lastColumn="0" w:noHBand="0" w:noVBand="0"/>
      </w:tblPr>
      <w:tblGrid>
        <w:gridCol w:w="1630"/>
        <w:gridCol w:w="7150"/>
      </w:tblGrid>
      <w:tr w:rsidR="00DD0592" w:rsidRPr="00A76DB5" w:rsidTr="00A14F3C">
        <w:tc>
          <w:tcPr>
            <w:tcW w:w="1630" w:type="dxa"/>
          </w:tcPr>
          <w:p w:rsidR="00DD0592" w:rsidRPr="00A76DB5" w:rsidRDefault="00DD0592" w:rsidP="00A14F3C">
            <w:pPr>
              <w:spacing w:after="120"/>
              <w:rPr>
                <w:b/>
              </w:rPr>
            </w:pPr>
            <w:r w:rsidRPr="00A76DB5">
              <w:rPr>
                <w:b/>
              </w:rPr>
              <w:t>Test id:</w:t>
            </w:r>
          </w:p>
        </w:tc>
        <w:tc>
          <w:tcPr>
            <w:tcW w:w="7150" w:type="dxa"/>
          </w:tcPr>
          <w:p w:rsidR="00DD0592" w:rsidRPr="00A76DB5" w:rsidRDefault="00DD0592" w:rsidP="00A14F3C">
            <w:pPr>
              <w:spacing w:after="120"/>
              <w:rPr>
                <w:rStyle w:val="RequirementChar"/>
                <w:b/>
              </w:rPr>
            </w:pPr>
            <w:r w:rsidRPr="00A76DB5">
              <w:rPr>
                <w:rStyle w:val="RequirementChar"/>
                <w:b/>
              </w:rPr>
              <w:t>/</w:t>
            </w:r>
            <w:r w:rsidRPr="00E21CA3">
              <w:rPr>
                <w:rStyle w:val="RequirementChar"/>
                <w:b/>
              </w:rPr>
              <w:t>conf/core/</w:t>
            </w:r>
            <w:r w:rsidRPr="00DD0592">
              <w:rPr>
                <w:b/>
              </w:rPr>
              <w:t>xml-box-signal</w:t>
            </w:r>
          </w:p>
        </w:tc>
      </w:tr>
      <w:tr w:rsidR="00DD0592" w:rsidRPr="00B760A6" w:rsidTr="00A14F3C">
        <w:tc>
          <w:tcPr>
            <w:tcW w:w="1630" w:type="dxa"/>
          </w:tcPr>
          <w:p w:rsidR="00DD0592" w:rsidRPr="00A76DB5" w:rsidRDefault="00DD0592" w:rsidP="00A14F3C">
            <w:pPr>
              <w:spacing w:after="120"/>
              <w:rPr>
                <w:b/>
              </w:rPr>
            </w:pPr>
            <w:r w:rsidRPr="00A76DB5">
              <w:rPr>
                <w:b/>
              </w:rPr>
              <w:t>Test Purpose:</w:t>
            </w:r>
          </w:p>
        </w:tc>
        <w:tc>
          <w:tcPr>
            <w:tcW w:w="7150" w:type="dxa"/>
          </w:tcPr>
          <w:p w:rsidR="00DD0592" w:rsidRPr="00B760A6" w:rsidRDefault="00DD0592" w:rsidP="00A14F3C">
            <w:pPr>
              <w:spacing w:after="120"/>
            </w:pPr>
            <w:r w:rsidRPr="00FF6245">
              <w:rPr>
                <w:b/>
              </w:rPr>
              <w:t>Requirement</w:t>
            </w:r>
            <w:r w:rsidRPr="00E21CA3">
              <w:rPr>
                <w:b/>
              </w:rPr>
              <w:t xml:space="preserve"> </w:t>
            </w:r>
            <w:hyperlink w:anchor="REQ19" w:history="1">
              <w:r w:rsidR="00BA7507">
                <w:rPr>
                  <w:b/>
                </w:rPr>
                <w:t>/req/core/</w:t>
              </w:r>
              <w:r w:rsidRPr="00DD0592">
                <w:rPr>
                  <w:b/>
                </w:rPr>
                <w:t>xml-box-signal</w:t>
              </w:r>
            </w:hyperlink>
          </w:p>
        </w:tc>
      </w:tr>
      <w:tr w:rsidR="00DD0592" w:rsidRPr="0073439E" w:rsidTr="00A14F3C">
        <w:tc>
          <w:tcPr>
            <w:tcW w:w="1630" w:type="dxa"/>
          </w:tcPr>
          <w:p w:rsidR="00DD0592" w:rsidRPr="00A76DB5" w:rsidRDefault="00DD0592" w:rsidP="00A14F3C">
            <w:pPr>
              <w:spacing w:after="120"/>
              <w:rPr>
                <w:b/>
              </w:rPr>
            </w:pPr>
            <w:r w:rsidRPr="00A76DB5">
              <w:rPr>
                <w:b/>
              </w:rPr>
              <w:t>Test method:</w:t>
            </w:r>
          </w:p>
        </w:tc>
        <w:tc>
          <w:tcPr>
            <w:tcW w:w="7150" w:type="dxa"/>
          </w:tcPr>
          <w:p w:rsidR="00DD0592" w:rsidRPr="0073439E" w:rsidRDefault="00DD0592" w:rsidP="00A14F3C">
            <w:pPr>
              <w:spacing w:after="120"/>
              <w:rPr>
                <w:b/>
                <w:lang w:val="en-GB"/>
              </w:rPr>
            </w:pPr>
            <w:r w:rsidRPr="00DD0592">
              <w:t xml:space="preserve">Verify that the XML box </w:t>
            </w:r>
            <w:r w:rsidR="00901D5E">
              <w:t xml:space="preserve">is signaled with the value 67 indicating GML or </w:t>
            </w:r>
            <w:r w:rsidR="001176AF">
              <w:t xml:space="preserve">GIS </w:t>
            </w:r>
            <w:r w:rsidR="00901D5E">
              <w:t>metadata (XMLGISMetaData). If so, t</w:t>
            </w:r>
            <w:r w:rsidRPr="00DD0592">
              <w:t>est passes</w:t>
            </w:r>
            <w:r w:rsidRPr="00D13C8E">
              <w:t>.</w:t>
            </w:r>
          </w:p>
        </w:tc>
      </w:tr>
    </w:tbl>
    <w:p w:rsidR="00D51C73" w:rsidRDefault="00D51C73" w:rsidP="00DD1724">
      <w:pPr>
        <w:pStyle w:val="a3CharCharCharChar"/>
        <w:numPr>
          <w:ilvl w:val="2"/>
          <w:numId w:val="22"/>
        </w:numPr>
        <w:tabs>
          <w:tab w:val="clear" w:pos="2340"/>
          <w:tab w:val="num" w:pos="1440"/>
        </w:tabs>
        <w:ind w:left="1440" w:hanging="1440"/>
      </w:pPr>
      <w:bookmarkStart w:id="776" w:name="_Toc385680160"/>
      <w:bookmarkStart w:id="777" w:name="_Toc500957383"/>
      <w:r w:rsidRPr="008D481F">
        <w:t>GMLJP2 file is a jp2 compatible</w:t>
      </w:r>
      <w:bookmarkEnd w:id="776"/>
      <w:bookmarkEnd w:id="777"/>
    </w:p>
    <w:tbl>
      <w:tblPr>
        <w:tblW w:w="8780" w:type="dxa"/>
        <w:tblCellMar>
          <w:left w:w="70" w:type="dxa"/>
          <w:right w:w="70" w:type="dxa"/>
        </w:tblCellMar>
        <w:tblLook w:val="0000" w:firstRow="0" w:lastRow="0" w:firstColumn="0" w:lastColumn="0" w:noHBand="0" w:noVBand="0"/>
      </w:tblPr>
      <w:tblGrid>
        <w:gridCol w:w="1630"/>
        <w:gridCol w:w="7150"/>
      </w:tblGrid>
      <w:tr w:rsidR="00901D5E" w:rsidRPr="00A76DB5" w:rsidTr="00A14F3C">
        <w:tc>
          <w:tcPr>
            <w:tcW w:w="1630" w:type="dxa"/>
          </w:tcPr>
          <w:p w:rsidR="00901D5E" w:rsidRPr="00A76DB5" w:rsidRDefault="00901D5E" w:rsidP="00A14F3C">
            <w:pPr>
              <w:spacing w:after="120"/>
              <w:rPr>
                <w:b/>
              </w:rPr>
            </w:pPr>
            <w:r w:rsidRPr="00A76DB5">
              <w:rPr>
                <w:b/>
              </w:rPr>
              <w:t>Test id:</w:t>
            </w:r>
          </w:p>
        </w:tc>
        <w:tc>
          <w:tcPr>
            <w:tcW w:w="7150" w:type="dxa"/>
          </w:tcPr>
          <w:p w:rsidR="00901D5E" w:rsidRPr="00A76DB5" w:rsidRDefault="00901D5E" w:rsidP="00A14F3C">
            <w:pPr>
              <w:spacing w:after="120"/>
              <w:rPr>
                <w:rStyle w:val="RequirementChar"/>
                <w:b/>
              </w:rPr>
            </w:pPr>
            <w:r w:rsidRPr="00A76DB5">
              <w:rPr>
                <w:rStyle w:val="RequirementChar"/>
                <w:b/>
              </w:rPr>
              <w:t>/</w:t>
            </w:r>
            <w:r w:rsidRPr="00E21CA3">
              <w:rPr>
                <w:rStyle w:val="RequirementChar"/>
                <w:b/>
              </w:rPr>
              <w:t>conf/core/</w:t>
            </w:r>
            <w:r w:rsidRPr="00901D5E">
              <w:rPr>
                <w:b/>
              </w:rPr>
              <w:t>jp2-compatible</w:t>
            </w:r>
          </w:p>
        </w:tc>
      </w:tr>
      <w:tr w:rsidR="00901D5E" w:rsidRPr="00B760A6" w:rsidTr="00A14F3C">
        <w:tc>
          <w:tcPr>
            <w:tcW w:w="1630" w:type="dxa"/>
          </w:tcPr>
          <w:p w:rsidR="00901D5E" w:rsidRPr="00A76DB5" w:rsidRDefault="00901D5E" w:rsidP="00A14F3C">
            <w:pPr>
              <w:spacing w:after="120"/>
              <w:rPr>
                <w:b/>
              </w:rPr>
            </w:pPr>
            <w:r w:rsidRPr="00A76DB5">
              <w:rPr>
                <w:b/>
              </w:rPr>
              <w:t>Test Purpose:</w:t>
            </w:r>
          </w:p>
        </w:tc>
        <w:tc>
          <w:tcPr>
            <w:tcW w:w="7150" w:type="dxa"/>
          </w:tcPr>
          <w:p w:rsidR="00901D5E" w:rsidRPr="00B760A6" w:rsidRDefault="00901D5E" w:rsidP="00A14F3C">
            <w:pPr>
              <w:spacing w:after="120"/>
            </w:pPr>
            <w:r w:rsidRPr="00FF6245">
              <w:rPr>
                <w:b/>
              </w:rPr>
              <w:t>Requirement</w:t>
            </w:r>
            <w:r w:rsidRPr="00E21CA3">
              <w:rPr>
                <w:b/>
              </w:rPr>
              <w:t xml:space="preserve"> </w:t>
            </w:r>
            <w:hyperlink w:anchor="REQ20" w:history="1">
              <w:r w:rsidR="00BA7507">
                <w:rPr>
                  <w:b/>
                </w:rPr>
                <w:t>/req/core/</w:t>
              </w:r>
              <w:r w:rsidRPr="00901D5E">
                <w:rPr>
                  <w:b/>
                </w:rPr>
                <w:t>jp2-compatible</w:t>
              </w:r>
            </w:hyperlink>
          </w:p>
        </w:tc>
      </w:tr>
      <w:tr w:rsidR="00901D5E" w:rsidRPr="0073439E" w:rsidTr="00A14F3C">
        <w:tc>
          <w:tcPr>
            <w:tcW w:w="1630" w:type="dxa"/>
          </w:tcPr>
          <w:p w:rsidR="00901D5E" w:rsidRPr="00A76DB5" w:rsidRDefault="00901D5E" w:rsidP="00A14F3C">
            <w:pPr>
              <w:spacing w:after="120"/>
              <w:rPr>
                <w:b/>
              </w:rPr>
            </w:pPr>
            <w:r w:rsidRPr="00A76DB5">
              <w:rPr>
                <w:b/>
              </w:rPr>
              <w:t>Test method:</w:t>
            </w:r>
          </w:p>
        </w:tc>
        <w:tc>
          <w:tcPr>
            <w:tcW w:w="7150" w:type="dxa"/>
          </w:tcPr>
          <w:p w:rsidR="00901D5E" w:rsidRPr="0073439E" w:rsidRDefault="00901D5E" w:rsidP="00A14F3C">
            <w:pPr>
              <w:spacing w:after="120"/>
              <w:rPr>
                <w:b/>
                <w:lang w:val="en-GB"/>
              </w:rPr>
            </w:pPr>
            <w:r w:rsidRPr="00901D5E">
              <w:t xml:space="preserve">Verify that the </w:t>
            </w:r>
            <w:r w:rsidR="005729E6">
              <w:t>JPEG 2000</w:t>
            </w:r>
            <w:r w:rsidRPr="00901D5E">
              <w:t xml:space="preserve"> is marked as “jp2” in the compatibility list. </w:t>
            </w:r>
            <w:r>
              <w:t>If so, t</w:t>
            </w:r>
            <w:r w:rsidRPr="00DD0592">
              <w:t>est passes</w:t>
            </w:r>
            <w:r w:rsidRPr="00D13C8E">
              <w:t>.</w:t>
            </w:r>
          </w:p>
        </w:tc>
      </w:tr>
    </w:tbl>
    <w:p w:rsidR="00D51C73" w:rsidRDefault="00D51C73" w:rsidP="00DD1724">
      <w:pPr>
        <w:pStyle w:val="a3CharCharCharChar"/>
        <w:numPr>
          <w:ilvl w:val="2"/>
          <w:numId w:val="22"/>
        </w:numPr>
        <w:tabs>
          <w:tab w:val="clear" w:pos="2340"/>
          <w:tab w:val="num" w:pos="1440"/>
        </w:tabs>
        <w:ind w:left="1440" w:hanging="1440"/>
      </w:pPr>
      <w:bookmarkStart w:id="778" w:name="_Toc385680161"/>
      <w:bookmarkStart w:id="779" w:name="_Toc500957384"/>
      <w:r w:rsidRPr="008D481F">
        <w:t xml:space="preserve">GMLJP2 file </w:t>
      </w:r>
      <w:r w:rsidR="00BA7507">
        <w:t>/req/core/</w:t>
      </w:r>
      <w:r w:rsidRPr="008D481F">
        <w:t>jp2-outer-box</w:t>
      </w:r>
      <w:bookmarkEnd w:id="778"/>
      <w:bookmarkEnd w:id="779"/>
    </w:p>
    <w:tbl>
      <w:tblPr>
        <w:tblW w:w="8780" w:type="dxa"/>
        <w:tblCellMar>
          <w:left w:w="70" w:type="dxa"/>
          <w:right w:w="70" w:type="dxa"/>
        </w:tblCellMar>
        <w:tblLook w:val="0000" w:firstRow="0" w:lastRow="0" w:firstColumn="0" w:lastColumn="0" w:noHBand="0" w:noVBand="0"/>
      </w:tblPr>
      <w:tblGrid>
        <w:gridCol w:w="1630"/>
        <w:gridCol w:w="7150"/>
      </w:tblGrid>
      <w:tr w:rsidR="00901D5E" w:rsidRPr="00A76DB5" w:rsidTr="00A14F3C">
        <w:tc>
          <w:tcPr>
            <w:tcW w:w="1630" w:type="dxa"/>
          </w:tcPr>
          <w:p w:rsidR="00901D5E" w:rsidRPr="00A76DB5" w:rsidRDefault="00901D5E" w:rsidP="00A14F3C">
            <w:pPr>
              <w:spacing w:after="120"/>
              <w:rPr>
                <w:b/>
              </w:rPr>
            </w:pPr>
            <w:r w:rsidRPr="00A76DB5">
              <w:rPr>
                <w:b/>
              </w:rPr>
              <w:t>Test id:</w:t>
            </w:r>
          </w:p>
        </w:tc>
        <w:tc>
          <w:tcPr>
            <w:tcW w:w="7150" w:type="dxa"/>
          </w:tcPr>
          <w:p w:rsidR="00901D5E" w:rsidRPr="00A76DB5" w:rsidRDefault="00901D5E" w:rsidP="00A14F3C">
            <w:pPr>
              <w:spacing w:after="120"/>
              <w:rPr>
                <w:rStyle w:val="RequirementChar"/>
                <w:b/>
              </w:rPr>
            </w:pPr>
            <w:r w:rsidRPr="00A76DB5">
              <w:rPr>
                <w:rStyle w:val="RequirementChar"/>
                <w:b/>
              </w:rPr>
              <w:t>/</w:t>
            </w:r>
            <w:r w:rsidRPr="00E21CA3">
              <w:rPr>
                <w:rStyle w:val="RequirementChar"/>
                <w:b/>
              </w:rPr>
              <w:t>conf/core/</w:t>
            </w:r>
            <w:r w:rsidRPr="00901D5E">
              <w:rPr>
                <w:b/>
              </w:rPr>
              <w:t>jp2-outer-box</w:t>
            </w:r>
          </w:p>
        </w:tc>
      </w:tr>
      <w:tr w:rsidR="00901D5E" w:rsidRPr="00B760A6" w:rsidTr="00A14F3C">
        <w:tc>
          <w:tcPr>
            <w:tcW w:w="1630" w:type="dxa"/>
          </w:tcPr>
          <w:p w:rsidR="00901D5E" w:rsidRPr="00A76DB5" w:rsidRDefault="00901D5E" w:rsidP="00A14F3C">
            <w:pPr>
              <w:spacing w:after="120"/>
              <w:rPr>
                <w:b/>
              </w:rPr>
            </w:pPr>
            <w:r w:rsidRPr="00A76DB5">
              <w:rPr>
                <w:b/>
              </w:rPr>
              <w:t>Test Purpose:</w:t>
            </w:r>
          </w:p>
        </w:tc>
        <w:tc>
          <w:tcPr>
            <w:tcW w:w="7150" w:type="dxa"/>
          </w:tcPr>
          <w:p w:rsidR="00901D5E" w:rsidRPr="00B760A6" w:rsidRDefault="00901D5E" w:rsidP="00A14F3C">
            <w:pPr>
              <w:spacing w:after="120"/>
            </w:pPr>
            <w:r w:rsidRPr="00FF6245">
              <w:rPr>
                <w:b/>
              </w:rPr>
              <w:t>Requirement</w:t>
            </w:r>
            <w:r w:rsidRPr="00E21CA3">
              <w:rPr>
                <w:b/>
              </w:rPr>
              <w:t xml:space="preserve"> </w:t>
            </w:r>
            <w:r w:rsidR="00BA7507">
              <w:rPr>
                <w:b/>
              </w:rPr>
              <w:t>/req/core/</w:t>
            </w:r>
            <w:r w:rsidRPr="00901D5E">
              <w:rPr>
                <w:b/>
              </w:rPr>
              <w:t>jp2-outer-box</w:t>
            </w:r>
          </w:p>
        </w:tc>
      </w:tr>
      <w:tr w:rsidR="00901D5E" w:rsidRPr="0073439E" w:rsidTr="00A14F3C">
        <w:tc>
          <w:tcPr>
            <w:tcW w:w="1630" w:type="dxa"/>
          </w:tcPr>
          <w:p w:rsidR="00901D5E" w:rsidRPr="00A76DB5" w:rsidRDefault="00901D5E" w:rsidP="00A14F3C">
            <w:pPr>
              <w:spacing w:after="120"/>
              <w:rPr>
                <w:b/>
              </w:rPr>
            </w:pPr>
            <w:r w:rsidRPr="00A76DB5">
              <w:rPr>
                <w:b/>
              </w:rPr>
              <w:t>Test method:</w:t>
            </w:r>
          </w:p>
        </w:tc>
        <w:tc>
          <w:tcPr>
            <w:tcW w:w="7150" w:type="dxa"/>
          </w:tcPr>
          <w:p w:rsidR="00901D5E" w:rsidRPr="0073439E" w:rsidRDefault="00901D5E" w:rsidP="00901D5E">
            <w:pPr>
              <w:spacing w:after="120"/>
              <w:rPr>
                <w:b/>
                <w:lang w:val="en-GB"/>
              </w:rPr>
            </w:pPr>
            <w:r w:rsidRPr="00901D5E">
              <w:t>Verify the structure and naming of the boxes</w:t>
            </w:r>
            <w:r>
              <w:t xml:space="preserve"> and outer box is as </w:t>
            </w:r>
            <w:r w:rsidR="002312C8">
              <w:t xml:space="preserve">specified, with the XML instance data preceded by </w:t>
            </w:r>
            <w:r w:rsidR="002312C8" w:rsidRPr="002312C8">
              <w:t>a label box with the label gml.root-instance</w:t>
            </w:r>
            <w:r w:rsidRPr="00901D5E">
              <w:t xml:space="preserve">. </w:t>
            </w:r>
            <w:r>
              <w:t>If so, t</w:t>
            </w:r>
            <w:r w:rsidRPr="00901D5E">
              <w:t>est passes</w:t>
            </w:r>
            <w:r w:rsidRPr="00D13C8E">
              <w:t>.</w:t>
            </w:r>
          </w:p>
        </w:tc>
      </w:tr>
    </w:tbl>
    <w:p w:rsidR="00D51C73" w:rsidRDefault="00D51C73" w:rsidP="00DD1724">
      <w:pPr>
        <w:pStyle w:val="a3CharCharCharChar"/>
        <w:numPr>
          <w:ilvl w:val="2"/>
          <w:numId w:val="22"/>
        </w:numPr>
        <w:tabs>
          <w:tab w:val="clear" w:pos="2340"/>
          <w:tab w:val="num" w:pos="1440"/>
        </w:tabs>
        <w:ind w:left="1440" w:hanging="1440"/>
      </w:pPr>
      <w:bookmarkStart w:id="780" w:name="_Toc385680162"/>
      <w:bookmarkStart w:id="781" w:name="_Toc500957385"/>
      <w:r w:rsidRPr="008D481F">
        <w:lastRenderedPageBreak/>
        <w:t xml:space="preserve">GMLJP2 file </w:t>
      </w:r>
      <w:r w:rsidR="00BA7507">
        <w:t>/req/core/</w:t>
      </w:r>
      <w:r w:rsidRPr="008D481F">
        <w:t>jp2-other-</w:t>
      </w:r>
      <w:r w:rsidR="00FE7B91">
        <w:t>inn</w:t>
      </w:r>
      <w:r w:rsidR="00FE7B91" w:rsidRPr="008D481F">
        <w:t>er</w:t>
      </w:r>
      <w:r w:rsidRPr="008D481F">
        <w:t>-box</w:t>
      </w:r>
      <w:bookmarkEnd w:id="780"/>
      <w:bookmarkEnd w:id="781"/>
    </w:p>
    <w:tbl>
      <w:tblPr>
        <w:tblW w:w="8780" w:type="dxa"/>
        <w:tblCellMar>
          <w:left w:w="70" w:type="dxa"/>
          <w:right w:w="70" w:type="dxa"/>
        </w:tblCellMar>
        <w:tblLook w:val="0000" w:firstRow="0" w:lastRow="0" w:firstColumn="0" w:lastColumn="0" w:noHBand="0" w:noVBand="0"/>
      </w:tblPr>
      <w:tblGrid>
        <w:gridCol w:w="1630"/>
        <w:gridCol w:w="7150"/>
      </w:tblGrid>
      <w:tr w:rsidR="002312C8" w:rsidRPr="00A76DB5" w:rsidTr="00A14F3C">
        <w:tc>
          <w:tcPr>
            <w:tcW w:w="1630" w:type="dxa"/>
          </w:tcPr>
          <w:p w:rsidR="002312C8" w:rsidRPr="00A76DB5" w:rsidRDefault="002312C8" w:rsidP="00A14F3C">
            <w:pPr>
              <w:spacing w:after="120"/>
              <w:rPr>
                <w:b/>
              </w:rPr>
            </w:pPr>
            <w:r w:rsidRPr="00A76DB5">
              <w:rPr>
                <w:b/>
              </w:rPr>
              <w:t>Test id:</w:t>
            </w:r>
          </w:p>
        </w:tc>
        <w:tc>
          <w:tcPr>
            <w:tcW w:w="7150" w:type="dxa"/>
          </w:tcPr>
          <w:p w:rsidR="002312C8" w:rsidRPr="002312C8" w:rsidRDefault="002312C8" w:rsidP="00A14F3C">
            <w:pPr>
              <w:spacing w:after="120"/>
              <w:rPr>
                <w:rStyle w:val="RequirementChar"/>
                <w:b/>
              </w:rPr>
            </w:pPr>
            <w:r w:rsidRPr="002312C8">
              <w:rPr>
                <w:rStyle w:val="RequirementChar"/>
                <w:b/>
              </w:rPr>
              <w:t>/conf/core/</w:t>
            </w:r>
            <w:r w:rsidRPr="002312C8">
              <w:rPr>
                <w:b/>
              </w:rPr>
              <w:t>jp2-other-</w:t>
            </w:r>
            <w:r w:rsidR="00FE7B91">
              <w:rPr>
                <w:b/>
              </w:rPr>
              <w:t>inn</w:t>
            </w:r>
            <w:r w:rsidR="00FE7B91" w:rsidRPr="002312C8">
              <w:rPr>
                <w:b/>
              </w:rPr>
              <w:t>er</w:t>
            </w:r>
            <w:r w:rsidRPr="002312C8">
              <w:rPr>
                <w:b/>
              </w:rPr>
              <w:t>-box</w:t>
            </w:r>
          </w:p>
        </w:tc>
      </w:tr>
      <w:tr w:rsidR="002312C8" w:rsidRPr="00B760A6" w:rsidTr="00A14F3C">
        <w:tc>
          <w:tcPr>
            <w:tcW w:w="1630" w:type="dxa"/>
          </w:tcPr>
          <w:p w:rsidR="002312C8" w:rsidRPr="00A76DB5" w:rsidRDefault="002312C8" w:rsidP="00A14F3C">
            <w:pPr>
              <w:spacing w:after="120"/>
              <w:rPr>
                <w:b/>
              </w:rPr>
            </w:pPr>
            <w:r w:rsidRPr="00A76DB5">
              <w:rPr>
                <w:b/>
              </w:rPr>
              <w:t>Test Purpose:</w:t>
            </w:r>
          </w:p>
        </w:tc>
        <w:tc>
          <w:tcPr>
            <w:tcW w:w="7150" w:type="dxa"/>
          </w:tcPr>
          <w:p w:rsidR="002312C8" w:rsidRPr="00B760A6" w:rsidRDefault="002312C8" w:rsidP="00A14F3C">
            <w:pPr>
              <w:spacing w:after="120"/>
            </w:pPr>
            <w:r w:rsidRPr="00FF6245">
              <w:rPr>
                <w:b/>
              </w:rPr>
              <w:t>Requirement</w:t>
            </w:r>
            <w:r w:rsidRPr="00E21CA3">
              <w:rPr>
                <w:b/>
              </w:rPr>
              <w:t xml:space="preserve"> </w:t>
            </w:r>
            <w:hyperlink w:anchor="REQ22" w:history="1">
              <w:r w:rsidR="00BA7507">
                <w:rPr>
                  <w:b/>
                </w:rPr>
                <w:t>/req/core/</w:t>
              </w:r>
              <w:r w:rsidRPr="002312C8">
                <w:rPr>
                  <w:b/>
                </w:rPr>
                <w:t>jp2-other-inner-box</w:t>
              </w:r>
            </w:hyperlink>
          </w:p>
        </w:tc>
      </w:tr>
      <w:tr w:rsidR="002312C8" w:rsidRPr="0073439E" w:rsidTr="00A14F3C">
        <w:tc>
          <w:tcPr>
            <w:tcW w:w="1630" w:type="dxa"/>
          </w:tcPr>
          <w:p w:rsidR="002312C8" w:rsidRPr="00A76DB5" w:rsidRDefault="002312C8" w:rsidP="00A14F3C">
            <w:pPr>
              <w:spacing w:after="120"/>
              <w:rPr>
                <w:b/>
              </w:rPr>
            </w:pPr>
            <w:r w:rsidRPr="00A76DB5">
              <w:rPr>
                <w:b/>
              </w:rPr>
              <w:t>Test method:</w:t>
            </w:r>
          </w:p>
        </w:tc>
        <w:tc>
          <w:tcPr>
            <w:tcW w:w="7150" w:type="dxa"/>
          </w:tcPr>
          <w:p w:rsidR="002312C8" w:rsidRPr="0073439E" w:rsidRDefault="002312C8" w:rsidP="002312C8">
            <w:pPr>
              <w:spacing w:after="120"/>
              <w:rPr>
                <w:b/>
                <w:lang w:val="en-GB"/>
              </w:rPr>
            </w:pPr>
            <w:r w:rsidRPr="002312C8">
              <w:t>Verify the structure and naming of the boxes</w:t>
            </w:r>
            <w:r>
              <w:t xml:space="preserve"> is as specified</w:t>
            </w:r>
            <w:r w:rsidRPr="00901D5E">
              <w:t xml:space="preserve">. </w:t>
            </w:r>
            <w:r>
              <w:t>If so, t</w:t>
            </w:r>
            <w:r w:rsidRPr="00901D5E">
              <w:t>est passes</w:t>
            </w:r>
            <w:r w:rsidRPr="00D13C8E">
              <w:t>.</w:t>
            </w:r>
          </w:p>
        </w:tc>
      </w:tr>
    </w:tbl>
    <w:p w:rsidR="00106896" w:rsidRDefault="00106896" w:rsidP="00DD1724">
      <w:pPr>
        <w:pStyle w:val="a3CharCharCharChar"/>
        <w:numPr>
          <w:ilvl w:val="2"/>
          <w:numId w:val="22"/>
        </w:numPr>
        <w:tabs>
          <w:tab w:val="clear" w:pos="2340"/>
          <w:tab w:val="num" w:pos="1440"/>
        </w:tabs>
        <w:ind w:left="1440" w:hanging="1440"/>
      </w:pPr>
      <w:bookmarkStart w:id="782" w:name="_Toc500957386"/>
      <w:bookmarkStart w:id="783" w:name="_Toc385680163"/>
      <w:r w:rsidRPr="008D481F">
        <w:t xml:space="preserve">GMLJP2 file </w:t>
      </w:r>
      <w:r w:rsidR="00BA7507">
        <w:t>/req/core/</w:t>
      </w:r>
      <w:r w:rsidRPr="008D481F">
        <w:t>gml</w:t>
      </w:r>
      <w:r>
        <w:t>jp2-</w:t>
      </w:r>
      <w:r w:rsidRPr="008D481F">
        <w:t>schemalocation</w:t>
      </w:r>
      <w:bookmarkEnd w:id="782"/>
    </w:p>
    <w:tbl>
      <w:tblPr>
        <w:tblW w:w="8780" w:type="dxa"/>
        <w:tblCellMar>
          <w:left w:w="70" w:type="dxa"/>
          <w:right w:w="70" w:type="dxa"/>
        </w:tblCellMar>
        <w:tblLook w:val="0000" w:firstRow="0" w:lastRow="0" w:firstColumn="0" w:lastColumn="0" w:noHBand="0" w:noVBand="0"/>
      </w:tblPr>
      <w:tblGrid>
        <w:gridCol w:w="1630"/>
        <w:gridCol w:w="7150"/>
      </w:tblGrid>
      <w:tr w:rsidR="00106896" w:rsidRPr="002312C8" w:rsidTr="00063C2E">
        <w:tc>
          <w:tcPr>
            <w:tcW w:w="1630" w:type="dxa"/>
          </w:tcPr>
          <w:p w:rsidR="00106896" w:rsidRPr="00A76DB5" w:rsidRDefault="00106896" w:rsidP="00063C2E">
            <w:pPr>
              <w:spacing w:after="120"/>
              <w:rPr>
                <w:b/>
              </w:rPr>
            </w:pPr>
            <w:r w:rsidRPr="00A76DB5">
              <w:rPr>
                <w:b/>
              </w:rPr>
              <w:t>Test id:</w:t>
            </w:r>
          </w:p>
        </w:tc>
        <w:tc>
          <w:tcPr>
            <w:tcW w:w="7150" w:type="dxa"/>
          </w:tcPr>
          <w:p w:rsidR="00106896" w:rsidRPr="002312C8" w:rsidRDefault="00106896" w:rsidP="00063C2E">
            <w:pPr>
              <w:spacing w:after="120"/>
              <w:rPr>
                <w:rStyle w:val="RequirementChar"/>
                <w:b/>
              </w:rPr>
            </w:pPr>
            <w:r w:rsidRPr="002312C8">
              <w:rPr>
                <w:rStyle w:val="RequirementChar"/>
                <w:b/>
              </w:rPr>
              <w:t>/conf/core/</w:t>
            </w:r>
            <w:r>
              <w:rPr>
                <w:b/>
              </w:rPr>
              <w:t>gmljp2</w:t>
            </w:r>
            <w:r w:rsidRPr="002312C8">
              <w:rPr>
                <w:b/>
              </w:rPr>
              <w:t>-</w:t>
            </w:r>
            <w:r>
              <w:rPr>
                <w:b/>
              </w:rPr>
              <w:t>s</w:t>
            </w:r>
            <w:r w:rsidRPr="002312C8">
              <w:rPr>
                <w:rStyle w:val="BodyTextChar"/>
                <w:b/>
              </w:rPr>
              <w:t>chema</w:t>
            </w:r>
            <w:r>
              <w:rPr>
                <w:rStyle w:val="BodyTextChar"/>
                <w:b/>
              </w:rPr>
              <w:t>location</w:t>
            </w:r>
          </w:p>
        </w:tc>
      </w:tr>
      <w:tr w:rsidR="00106896" w:rsidRPr="00B760A6" w:rsidTr="00063C2E">
        <w:tc>
          <w:tcPr>
            <w:tcW w:w="1630" w:type="dxa"/>
          </w:tcPr>
          <w:p w:rsidR="00106896" w:rsidRPr="00A76DB5" w:rsidRDefault="00106896" w:rsidP="00063C2E">
            <w:pPr>
              <w:spacing w:after="120"/>
              <w:rPr>
                <w:b/>
              </w:rPr>
            </w:pPr>
            <w:r w:rsidRPr="00A76DB5">
              <w:rPr>
                <w:b/>
              </w:rPr>
              <w:t>Test Purpose:</w:t>
            </w:r>
          </w:p>
        </w:tc>
        <w:tc>
          <w:tcPr>
            <w:tcW w:w="7150" w:type="dxa"/>
          </w:tcPr>
          <w:p w:rsidR="00106896" w:rsidRPr="00B760A6" w:rsidRDefault="00106896" w:rsidP="00063C2E">
            <w:pPr>
              <w:spacing w:after="120"/>
            </w:pPr>
            <w:r w:rsidRPr="00FF6245">
              <w:rPr>
                <w:b/>
              </w:rPr>
              <w:t>Requirement</w:t>
            </w:r>
            <w:r w:rsidRPr="00E21CA3">
              <w:rPr>
                <w:b/>
              </w:rPr>
              <w:t xml:space="preserve"> </w:t>
            </w:r>
            <w:hyperlink w:anchor="REQ23" w:history="1">
              <w:r w:rsidR="00BA7507">
                <w:rPr>
                  <w:b/>
                </w:rPr>
                <w:t>/req/core/</w:t>
              </w:r>
              <w:r>
                <w:rPr>
                  <w:b/>
                </w:rPr>
                <w:t>gmljp2-s</w:t>
              </w:r>
              <w:r w:rsidRPr="002312C8">
                <w:rPr>
                  <w:b/>
                </w:rPr>
                <w:t>chema</w:t>
              </w:r>
            </w:hyperlink>
            <w:r>
              <w:rPr>
                <w:b/>
              </w:rPr>
              <w:t>location</w:t>
            </w:r>
          </w:p>
        </w:tc>
      </w:tr>
      <w:tr w:rsidR="00106896" w:rsidRPr="00EF727F" w:rsidTr="00063C2E">
        <w:tc>
          <w:tcPr>
            <w:tcW w:w="1630" w:type="dxa"/>
          </w:tcPr>
          <w:p w:rsidR="00106896" w:rsidRPr="00A76DB5" w:rsidRDefault="00106896" w:rsidP="00063C2E">
            <w:pPr>
              <w:spacing w:after="120"/>
              <w:rPr>
                <w:b/>
              </w:rPr>
            </w:pPr>
            <w:r w:rsidRPr="00A76DB5">
              <w:rPr>
                <w:b/>
              </w:rPr>
              <w:t>Test method:</w:t>
            </w:r>
          </w:p>
        </w:tc>
        <w:tc>
          <w:tcPr>
            <w:tcW w:w="7150" w:type="dxa"/>
          </w:tcPr>
          <w:p w:rsidR="00106896" w:rsidRPr="00EF727F" w:rsidRDefault="00106896" w:rsidP="00063C2E">
            <w:pPr>
              <w:spacing w:after="120"/>
            </w:pPr>
            <w:r w:rsidRPr="002312C8">
              <w:t xml:space="preserve">Verify that </w:t>
            </w:r>
            <w:r>
              <w:t xml:space="preserve">when a </w:t>
            </w:r>
            <w:r w:rsidRPr="002312C8">
              <w:t>XML</w:t>
            </w:r>
            <w:r>
              <w:t xml:space="preserve"> resource </w:t>
            </w:r>
            <w:r w:rsidRPr="007B11C5">
              <w:t>embedded in a JPEG200 file</w:t>
            </w:r>
            <w:r>
              <w:t xml:space="preserve"> </w:t>
            </w:r>
            <w:r w:rsidRPr="002312C8">
              <w:t>includes</w:t>
            </w:r>
            <w:r>
              <w:t xml:space="preserve"> a schema definition,</w:t>
            </w:r>
            <w:r w:rsidRPr="000312C4">
              <w:rPr>
                <w:b/>
              </w:rPr>
              <w:t xml:space="preserve"> </w:t>
            </w:r>
            <w:r w:rsidRPr="002312C8">
              <w:t>a reference to a schemaLocation</w:t>
            </w:r>
            <w:r>
              <w:t xml:space="preserve"> is provided</w:t>
            </w:r>
            <w:r w:rsidRPr="00901D5E">
              <w:t xml:space="preserve">. </w:t>
            </w:r>
            <w:r>
              <w:t>If so, t</w:t>
            </w:r>
            <w:r w:rsidRPr="00901D5E">
              <w:t>est passes</w:t>
            </w:r>
            <w:r w:rsidRPr="00D13C8E">
              <w:t>.</w:t>
            </w:r>
          </w:p>
        </w:tc>
      </w:tr>
    </w:tbl>
    <w:p w:rsidR="00D51C73" w:rsidRDefault="00D51C73" w:rsidP="00DD1724">
      <w:pPr>
        <w:pStyle w:val="a3CharCharCharChar"/>
        <w:numPr>
          <w:ilvl w:val="2"/>
          <w:numId w:val="22"/>
        </w:numPr>
        <w:tabs>
          <w:tab w:val="clear" w:pos="2340"/>
          <w:tab w:val="num" w:pos="1440"/>
        </w:tabs>
        <w:ind w:left="1440" w:hanging="1440"/>
      </w:pPr>
      <w:bookmarkStart w:id="784" w:name="_Toc500957387"/>
      <w:r w:rsidRPr="008D481F">
        <w:t xml:space="preserve">GMLJP2 file </w:t>
      </w:r>
      <w:r w:rsidR="00BA7507">
        <w:t>/req/core/</w:t>
      </w:r>
      <w:r w:rsidRPr="008D481F">
        <w:t>gml</w:t>
      </w:r>
      <w:r w:rsidR="001B5616">
        <w:t>jp2</w:t>
      </w:r>
      <w:r w:rsidRPr="008D481F">
        <w:t>-</w:t>
      </w:r>
      <w:r w:rsidR="00106896">
        <w:t>xmlS</w:t>
      </w:r>
      <w:r w:rsidRPr="008D481F">
        <w:t>chema</w:t>
      </w:r>
      <w:bookmarkEnd w:id="783"/>
      <w:bookmarkEnd w:id="784"/>
    </w:p>
    <w:tbl>
      <w:tblPr>
        <w:tblW w:w="8780" w:type="dxa"/>
        <w:tblCellMar>
          <w:left w:w="70" w:type="dxa"/>
          <w:right w:w="70" w:type="dxa"/>
        </w:tblCellMar>
        <w:tblLook w:val="0000" w:firstRow="0" w:lastRow="0" w:firstColumn="0" w:lastColumn="0" w:noHBand="0" w:noVBand="0"/>
      </w:tblPr>
      <w:tblGrid>
        <w:gridCol w:w="1630"/>
        <w:gridCol w:w="7150"/>
      </w:tblGrid>
      <w:tr w:rsidR="002312C8" w:rsidRPr="002312C8" w:rsidTr="00A14F3C">
        <w:tc>
          <w:tcPr>
            <w:tcW w:w="1630" w:type="dxa"/>
          </w:tcPr>
          <w:p w:rsidR="002312C8" w:rsidRPr="00A76DB5" w:rsidRDefault="002312C8" w:rsidP="00A14F3C">
            <w:pPr>
              <w:spacing w:after="120"/>
              <w:rPr>
                <w:b/>
              </w:rPr>
            </w:pPr>
            <w:r w:rsidRPr="00A76DB5">
              <w:rPr>
                <w:b/>
              </w:rPr>
              <w:t>Test id:</w:t>
            </w:r>
          </w:p>
        </w:tc>
        <w:tc>
          <w:tcPr>
            <w:tcW w:w="7150" w:type="dxa"/>
          </w:tcPr>
          <w:p w:rsidR="002312C8" w:rsidRPr="002312C8" w:rsidRDefault="002312C8" w:rsidP="00A14F3C">
            <w:pPr>
              <w:spacing w:after="120"/>
              <w:rPr>
                <w:rStyle w:val="RequirementChar"/>
                <w:b/>
              </w:rPr>
            </w:pPr>
            <w:r w:rsidRPr="002312C8">
              <w:rPr>
                <w:rStyle w:val="RequirementChar"/>
                <w:b/>
              </w:rPr>
              <w:t>/conf/core/</w:t>
            </w:r>
            <w:r w:rsidR="007B11C5">
              <w:rPr>
                <w:b/>
              </w:rPr>
              <w:t>gmljp2</w:t>
            </w:r>
            <w:r w:rsidRPr="002312C8">
              <w:rPr>
                <w:b/>
              </w:rPr>
              <w:t>-</w:t>
            </w:r>
            <w:r w:rsidR="00106896">
              <w:rPr>
                <w:rStyle w:val="BodyTextChar"/>
                <w:b/>
              </w:rPr>
              <w:t>xmlS</w:t>
            </w:r>
            <w:r w:rsidRPr="002312C8">
              <w:rPr>
                <w:rStyle w:val="BodyTextChar"/>
                <w:b/>
              </w:rPr>
              <w:t>chema</w:t>
            </w:r>
          </w:p>
        </w:tc>
      </w:tr>
      <w:tr w:rsidR="002312C8" w:rsidRPr="00B760A6" w:rsidTr="00A14F3C">
        <w:tc>
          <w:tcPr>
            <w:tcW w:w="1630" w:type="dxa"/>
          </w:tcPr>
          <w:p w:rsidR="002312C8" w:rsidRPr="00A76DB5" w:rsidRDefault="002312C8" w:rsidP="00A14F3C">
            <w:pPr>
              <w:spacing w:after="120"/>
              <w:rPr>
                <w:b/>
              </w:rPr>
            </w:pPr>
            <w:r w:rsidRPr="00A76DB5">
              <w:rPr>
                <w:b/>
              </w:rPr>
              <w:t>Test Purpose:</w:t>
            </w:r>
          </w:p>
        </w:tc>
        <w:tc>
          <w:tcPr>
            <w:tcW w:w="7150" w:type="dxa"/>
          </w:tcPr>
          <w:p w:rsidR="002312C8" w:rsidRPr="00B760A6" w:rsidRDefault="002312C8" w:rsidP="00A14F3C">
            <w:pPr>
              <w:spacing w:after="120"/>
            </w:pPr>
            <w:r w:rsidRPr="00FF6245">
              <w:rPr>
                <w:b/>
              </w:rPr>
              <w:t>Requirement</w:t>
            </w:r>
            <w:r w:rsidRPr="00E21CA3">
              <w:rPr>
                <w:b/>
              </w:rPr>
              <w:t xml:space="preserve"> </w:t>
            </w:r>
            <w:hyperlink w:anchor="REQ23" w:history="1">
              <w:r w:rsidR="00BA7507">
                <w:rPr>
                  <w:b/>
                </w:rPr>
                <w:t>/req/core/</w:t>
              </w:r>
              <w:r w:rsidR="007B11C5">
                <w:rPr>
                  <w:b/>
                </w:rPr>
                <w:t>gmljp2</w:t>
              </w:r>
              <w:r w:rsidRPr="002312C8">
                <w:rPr>
                  <w:b/>
                </w:rPr>
                <w:t>-</w:t>
              </w:r>
              <w:r w:rsidR="00106896">
                <w:rPr>
                  <w:b/>
                </w:rPr>
                <w:t>xmlS</w:t>
              </w:r>
              <w:r w:rsidRPr="002312C8">
                <w:rPr>
                  <w:b/>
                </w:rPr>
                <w:t>chema</w:t>
              </w:r>
            </w:hyperlink>
          </w:p>
        </w:tc>
      </w:tr>
      <w:tr w:rsidR="002312C8" w:rsidRPr="0073439E" w:rsidTr="00A14F3C">
        <w:tc>
          <w:tcPr>
            <w:tcW w:w="1630" w:type="dxa"/>
          </w:tcPr>
          <w:p w:rsidR="002312C8" w:rsidRPr="00A76DB5" w:rsidRDefault="002312C8" w:rsidP="00A14F3C">
            <w:pPr>
              <w:spacing w:after="120"/>
              <w:rPr>
                <w:b/>
              </w:rPr>
            </w:pPr>
            <w:r w:rsidRPr="00A76DB5">
              <w:rPr>
                <w:b/>
              </w:rPr>
              <w:t>Test method:</w:t>
            </w:r>
          </w:p>
        </w:tc>
        <w:tc>
          <w:tcPr>
            <w:tcW w:w="7150" w:type="dxa"/>
          </w:tcPr>
          <w:p w:rsidR="00106896" w:rsidRPr="007E74AC" w:rsidRDefault="002312C8" w:rsidP="007B11C5">
            <w:pPr>
              <w:spacing w:after="120"/>
            </w:pPr>
            <w:r w:rsidRPr="002312C8">
              <w:t xml:space="preserve">Verify that </w:t>
            </w:r>
            <w:r w:rsidR="00063C2E">
              <w:t xml:space="preserve">when </w:t>
            </w:r>
            <w:r w:rsidRPr="002312C8">
              <w:t>XML</w:t>
            </w:r>
            <w:r w:rsidR="007B11C5">
              <w:t xml:space="preserve"> resource</w:t>
            </w:r>
            <w:r w:rsidR="00063C2E">
              <w:t>s</w:t>
            </w:r>
            <w:r w:rsidR="007B11C5">
              <w:t xml:space="preserve"> </w:t>
            </w:r>
            <w:r w:rsidR="007B11C5" w:rsidRPr="007B11C5">
              <w:t xml:space="preserve">embedded in a JPEG200 </w:t>
            </w:r>
            <w:r w:rsidR="001B5616" w:rsidRPr="007B11C5">
              <w:t>file</w:t>
            </w:r>
            <w:r w:rsidR="001B5616">
              <w:t xml:space="preserve"> </w:t>
            </w:r>
            <w:r w:rsidR="001B5616" w:rsidRPr="002312C8">
              <w:t>includes</w:t>
            </w:r>
            <w:r w:rsidR="007B11C5">
              <w:t xml:space="preserve"> a schema definition,</w:t>
            </w:r>
            <w:r w:rsidR="007B11C5" w:rsidRPr="000312C4">
              <w:rPr>
                <w:b/>
              </w:rPr>
              <w:t xml:space="preserve"> </w:t>
            </w:r>
            <w:r w:rsidR="00063C2E">
              <w:t>verify that such</w:t>
            </w:r>
            <w:r w:rsidRPr="002312C8">
              <w:t xml:space="preserve"> </w:t>
            </w:r>
            <w:r w:rsidR="00063C2E">
              <w:t>resources</w:t>
            </w:r>
            <w:r w:rsidR="00063C2E" w:rsidRPr="002312C8">
              <w:t xml:space="preserve"> </w:t>
            </w:r>
            <w:r w:rsidR="00063C2E">
              <w:t>follow the specified assessment rules</w:t>
            </w:r>
            <w:r w:rsidRPr="00901D5E">
              <w:t xml:space="preserve">. </w:t>
            </w:r>
            <w:r>
              <w:t>If so, t</w:t>
            </w:r>
            <w:r w:rsidRPr="00901D5E">
              <w:t>est passes</w:t>
            </w:r>
            <w:r w:rsidRPr="00D13C8E">
              <w:t>.</w:t>
            </w:r>
          </w:p>
        </w:tc>
      </w:tr>
    </w:tbl>
    <w:p w:rsidR="00D51C73" w:rsidRDefault="00D51C73" w:rsidP="00DD1724">
      <w:pPr>
        <w:pStyle w:val="a3CharCharCharChar"/>
        <w:numPr>
          <w:ilvl w:val="2"/>
          <w:numId w:val="22"/>
        </w:numPr>
        <w:tabs>
          <w:tab w:val="clear" w:pos="2340"/>
          <w:tab w:val="num" w:pos="1440"/>
        </w:tabs>
        <w:ind w:left="1440" w:hanging="1440"/>
      </w:pPr>
      <w:bookmarkStart w:id="785" w:name="_Toc385680164"/>
      <w:bookmarkStart w:id="786" w:name="_Toc500957388"/>
      <w:r w:rsidRPr="008D481F">
        <w:t xml:space="preserve">GMLJP2 file </w:t>
      </w:r>
      <w:r w:rsidR="00BA7507">
        <w:t>/req/core/</w:t>
      </w:r>
      <w:r w:rsidRPr="008D481F">
        <w:t>external-references</w:t>
      </w:r>
      <w:bookmarkEnd w:id="785"/>
      <w:bookmarkEnd w:id="786"/>
    </w:p>
    <w:tbl>
      <w:tblPr>
        <w:tblW w:w="8780" w:type="dxa"/>
        <w:tblCellMar>
          <w:left w:w="70" w:type="dxa"/>
          <w:right w:w="70" w:type="dxa"/>
        </w:tblCellMar>
        <w:tblLook w:val="0000" w:firstRow="0" w:lastRow="0" w:firstColumn="0" w:lastColumn="0" w:noHBand="0" w:noVBand="0"/>
      </w:tblPr>
      <w:tblGrid>
        <w:gridCol w:w="1630"/>
        <w:gridCol w:w="7150"/>
      </w:tblGrid>
      <w:tr w:rsidR="007B11C5" w:rsidRPr="002312C8" w:rsidTr="00A14F3C">
        <w:tc>
          <w:tcPr>
            <w:tcW w:w="1630" w:type="dxa"/>
          </w:tcPr>
          <w:p w:rsidR="007B11C5" w:rsidRPr="00A76DB5" w:rsidRDefault="007B11C5" w:rsidP="00A14F3C">
            <w:pPr>
              <w:spacing w:after="120"/>
              <w:rPr>
                <w:b/>
              </w:rPr>
            </w:pPr>
            <w:r w:rsidRPr="00A76DB5">
              <w:rPr>
                <w:b/>
              </w:rPr>
              <w:t>Test id:</w:t>
            </w:r>
          </w:p>
        </w:tc>
        <w:tc>
          <w:tcPr>
            <w:tcW w:w="7150" w:type="dxa"/>
          </w:tcPr>
          <w:p w:rsidR="007B11C5" w:rsidRPr="002312C8" w:rsidRDefault="007B11C5" w:rsidP="00A14F3C">
            <w:pPr>
              <w:spacing w:after="120"/>
              <w:rPr>
                <w:rStyle w:val="RequirementChar"/>
                <w:b/>
              </w:rPr>
            </w:pPr>
            <w:r w:rsidRPr="002312C8">
              <w:rPr>
                <w:rStyle w:val="RequirementChar"/>
                <w:b/>
              </w:rPr>
              <w:t>/conf/core/</w:t>
            </w:r>
            <w:r w:rsidRPr="007B11C5">
              <w:rPr>
                <w:b/>
              </w:rPr>
              <w:t>external-references</w:t>
            </w:r>
          </w:p>
        </w:tc>
      </w:tr>
      <w:tr w:rsidR="007B11C5" w:rsidRPr="00B760A6" w:rsidTr="00A14F3C">
        <w:tc>
          <w:tcPr>
            <w:tcW w:w="1630" w:type="dxa"/>
          </w:tcPr>
          <w:p w:rsidR="007B11C5" w:rsidRPr="00A76DB5" w:rsidRDefault="007B11C5" w:rsidP="00A14F3C">
            <w:pPr>
              <w:spacing w:after="120"/>
              <w:rPr>
                <w:b/>
              </w:rPr>
            </w:pPr>
            <w:r w:rsidRPr="00A76DB5">
              <w:rPr>
                <w:b/>
              </w:rPr>
              <w:t>Test Purpose:</w:t>
            </w:r>
          </w:p>
        </w:tc>
        <w:tc>
          <w:tcPr>
            <w:tcW w:w="7150" w:type="dxa"/>
          </w:tcPr>
          <w:p w:rsidR="007B11C5" w:rsidRPr="00B760A6" w:rsidRDefault="007B11C5" w:rsidP="00A14F3C">
            <w:pPr>
              <w:spacing w:after="120"/>
            </w:pPr>
            <w:r w:rsidRPr="00FF6245">
              <w:rPr>
                <w:b/>
              </w:rPr>
              <w:t>Requirement</w:t>
            </w:r>
            <w:r w:rsidRPr="00E21CA3">
              <w:rPr>
                <w:b/>
              </w:rPr>
              <w:t xml:space="preserve"> </w:t>
            </w:r>
            <w:hyperlink w:anchor="REQ25" w:history="1">
              <w:r w:rsidR="00BA7507">
                <w:rPr>
                  <w:b/>
                </w:rPr>
                <w:t>/req/core/</w:t>
              </w:r>
              <w:r w:rsidRPr="007B11C5">
                <w:rPr>
                  <w:b/>
                </w:rPr>
                <w:t>external-references</w:t>
              </w:r>
            </w:hyperlink>
          </w:p>
        </w:tc>
      </w:tr>
      <w:tr w:rsidR="007B11C5" w:rsidRPr="0073439E" w:rsidTr="00A14F3C">
        <w:tc>
          <w:tcPr>
            <w:tcW w:w="1630" w:type="dxa"/>
          </w:tcPr>
          <w:p w:rsidR="007B11C5" w:rsidRPr="00A76DB5" w:rsidRDefault="007B11C5" w:rsidP="00A14F3C">
            <w:pPr>
              <w:spacing w:after="120"/>
              <w:rPr>
                <w:b/>
              </w:rPr>
            </w:pPr>
            <w:r w:rsidRPr="00A76DB5">
              <w:rPr>
                <w:b/>
              </w:rPr>
              <w:t>Test method:</w:t>
            </w:r>
          </w:p>
        </w:tc>
        <w:tc>
          <w:tcPr>
            <w:tcW w:w="7150" w:type="dxa"/>
          </w:tcPr>
          <w:p w:rsidR="007B11C5" w:rsidRPr="0073439E" w:rsidRDefault="007B11C5" w:rsidP="00A14F3C">
            <w:pPr>
              <w:spacing w:after="120"/>
              <w:rPr>
                <w:b/>
                <w:lang w:val="en-GB"/>
              </w:rPr>
            </w:pPr>
            <w:r>
              <w:t>Verify that the external references to schemaLocations are made using http references</w:t>
            </w:r>
            <w:r w:rsidRPr="00901D5E">
              <w:t xml:space="preserve">. </w:t>
            </w:r>
            <w:r>
              <w:t>If so, t</w:t>
            </w:r>
            <w:r w:rsidRPr="00901D5E">
              <w:t>est passes</w:t>
            </w:r>
            <w:r w:rsidRPr="00D13C8E">
              <w:t>.</w:t>
            </w:r>
          </w:p>
        </w:tc>
      </w:tr>
    </w:tbl>
    <w:p w:rsidR="00D51C73" w:rsidRDefault="00D51C73" w:rsidP="00DD1724">
      <w:pPr>
        <w:pStyle w:val="a3CharCharCharChar"/>
        <w:numPr>
          <w:ilvl w:val="2"/>
          <w:numId w:val="22"/>
        </w:numPr>
        <w:tabs>
          <w:tab w:val="clear" w:pos="2340"/>
          <w:tab w:val="num" w:pos="1440"/>
        </w:tabs>
        <w:ind w:left="1440" w:hanging="1440"/>
      </w:pPr>
      <w:bookmarkStart w:id="787" w:name="_Toc385680165"/>
      <w:bookmarkStart w:id="788" w:name="_Toc500957389"/>
      <w:r w:rsidRPr="008D481F">
        <w:t xml:space="preserve">GMLJP2 file </w:t>
      </w:r>
      <w:r w:rsidR="00BA7507">
        <w:t>/req/core/</w:t>
      </w:r>
      <w:r w:rsidRPr="008D481F">
        <w:t>internal-references</w:t>
      </w:r>
      <w:bookmarkEnd w:id="787"/>
      <w:bookmarkEnd w:id="788"/>
    </w:p>
    <w:tbl>
      <w:tblPr>
        <w:tblW w:w="8780" w:type="dxa"/>
        <w:tblCellMar>
          <w:left w:w="70" w:type="dxa"/>
          <w:right w:w="70" w:type="dxa"/>
        </w:tblCellMar>
        <w:tblLook w:val="0000" w:firstRow="0" w:lastRow="0" w:firstColumn="0" w:lastColumn="0" w:noHBand="0" w:noVBand="0"/>
      </w:tblPr>
      <w:tblGrid>
        <w:gridCol w:w="1630"/>
        <w:gridCol w:w="7150"/>
      </w:tblGrid>
      <w:tr w:rsidR="007B11C5" w:rsidRPr="002312C8" w:rsidTr="00A14F3C">
        <w:tc>
          <w:tcPr>
            <w:tcW w:w="1630" w:type="dxa"/>
          </w:tcPr>
          <w:p w:rsidR="007B11C5" w:rsidRPr="00A76DB5" w:rsidRDefault="007B11C5" w:rsidP="00A14F3C">
            <w:pPr>
              <w:spacing w:after="120"/>
              <w:rPr>
                <w:b/>
              </w:rPr>
            </w:pPr>
            <w:r w:rsidRPr="00A76DB5">
              <w:rPr>
                <w:b/>
              </w:rPr>
              <w:t>Test id:</w:t>
            </w:r>
          </w:p>
        </w:tc>
        <w:tc>
          <w:tcPr>
            <w:tcW w:w="7150" w:type="dxa"/>
          </w:tcPr>
          <w:p w:rsidR="007B11C5" w:rsidRPr="002312C8" w:rsidRDefault="007B11C5" w:rsidP="00A14F3C">
            <w:pPr>
              <w:spacing w:after="120"/>
              <w:rPr>
                <w:rStyle w:val="RequirementChar"/>
                <w:b/>
              </w:rPr>
            </w:pPr>
            <w:r w:rsidRPr="002312C8">
              <w:rPr>
                <w:rStyle w:val="RequirementChar"/>
                <w:b/>
              </w:rPr>
              <w:t>/conf/core/</w:t>
            </w:r>
            <w:r w:rsidRPr="007B11C5">
              <w:rPr>
                <w:b/>
              </w:rPr>
              <w:t>internal-references</w:t>
            </w:r>
          </w:p>
        </w:tc>
      </w:tr>
      <w:tr w:rsidR="007B11C5" w:rsidRPr="00B760A6" w:rsidTr="00A14F3C">
        <w:tc>
          <w:tcPr>
            <w:tcW w:w="1630" w:type="dxa"/>
          </w:tcPr>
          <w:p w:rsidR="007B11C5" w:rsidRPr="00A76DB5" w:rsidRDefault="007B11C5" w:rsidP="00A14F3C">
            <w:pPr>
              <w:spacing w:after="120"/>
              <w:rPr>
                <w:b/>
              </w:rPr>
            </w:pPr>
            <w:r w:rsidRPr="00A76DB5">
              <w:rPr>
                <w:b/>
              </w:rPr>
              <w:t>Test Purpose:</w:t>
            </w:r>
          </w:p>
        </w:tc>
        <w:tc>
          <w:tcPr>
            <w:tcW w:w="7150" w:type="dxa"/>
          </w:tcPr>
          <w:p w:rsidR="007B11C5" w:rsidRPr="00B760A6" w:rsidRDefault="007B11C5" w:rsidP="00A14F3C">
            <w:pPr>
              <w:spacing w:after="120"/>
            </w:pPr>
            <w:r w:rsidRPr="00FF6245">
              <w:rPr>
                <w:b/>
              </w:rPr>
              <w:t>Requirement</w:t>
            </w:r>
            <w:r w:rsidRPr="00E21CA3">
              <w:rPr>
                <w:b/>
              </w:rPr>
              <w:t xml:space="preserve"> </w:t>
            </w:r>
            <w:hyperlink w:anchor="REQ26" w:history="1">
              <w:r w:rsidR="00BA7507">
                <w:rPr>
                  <w:b/>
                </w:rPr>
                <w:t>/req/core/</w:t>
              </w:r>
              <w:r w:rsidRPr="007B11C5">
                <w:rPr>
                  <w:b/>
                </w:rPr>
                <w:t>internal-references</w:t>
              </w:r>
            </w:hyperlink>
          </w:p>
        </w:tc>
      </w:tr>
      <w:tr w:rsidR="007B11C5" w:rsidRPr="0073439E" w:rsidTr="00A14F3C">
        <w:tc>
          <w:tcPr>
            <w:tcW w:w="1630" w:type="dxa"/>
          </w:tcPr>
          <w:p w:rsidR="007B11C5" w:rsidRPr="00A76DB5" w:rsidRDefault="007B11C5" w:rsidP="00A14F3C">
            <w:pPr>
              <w:spacing w:after="120"/>
              <w:rPr>
                <w:b/>
              </w:rPr>
            </w:pPr>
            <w:r w:rsidRPr="00A76DB5">
              <w:rPr>
                <w:b/>
              </w:rPr>
              <w:t>Test method:</w:t>
            </w:r>
          </w:p>
        </w:tc>
        <w:tc>
          <w:tcPr>
            <w:tcW w:w="7150" w:type="dxa"/>
          </w:tcPr>
          <w:p w:rsidR="007B11C5" w:rsidRPr="0073439E" w:rsidRDefault="007B11C5" w:rsidP="00A14F3C">
            <w:pPr>
              <w:spacing w:after="120"/>
              <w:rPr>
                <w:b/>
                <w:lang w:val="en-GB"/>
              </w:rPr>
            </w:pPr>
            <w:r>
              <w:t>Verify that the internal references to schemaLocations are made using gmljp2: references</w:t>
            </w:r>
            <w:r w:rsidRPr="00901D5E">
              <w:t xml:space="preserve">. </w:t>
            </w:r>
            <w:r>
              <w:t>If so, t</w:t>
            </w:r>
            <w:r w:rsidRPr="00901D5E">
              <w:t>est passes</w:t>
            </w:r>
            <w:r w:rsidRPr="00D13C8E">
              <w:t>.</w:t>
            </w:r>
          </w:p>
        </w:tc>
      </w:tr>
    </w:tbl>
    <w:p w:rsidR="00D51C73" w:rsidRDefault="00D51C73" w:rsidP="00DD1724">
      <w:pPr>
        <w:pStyle w:val="a3CharCharCharChar"/>
        <w:numPr>
          <w:ilvl w:val="2"/>
          <w:numId w:val="22"/>
        </w:numPr>
        <w:tabs>
          <w:tab w:val="clear" w:pos="2340"/>
          <w:tab w:val="num" w:pos="1440"/>
        </w:tabs>
        <w:ind w:left="1440" w:hanging="1440"/>
      </w:pPr>
      <w:bookmarkStart w:id="789" w:name="_Toc385680166"/>
      <w:bookmarkStart w:id="790" w:name="_Toc500957390"/>
      <w:r w:rsidRPr="008D481F">
        <w:lastRenderedPageBreak/>
        <w:t xml:space="preserve">GMLJP2 file </w:t>
      </w:r>
      <w:r w:rsidR="00BA7507">
        <w:t>/req/core/</w:t>
      </w:r>
      <w:r w:rsidRPr="008D481F">
        <w:t>internal-references-to-xmlbox</w:t>
      </w:r>
      <w:bookmarkEnd w:id="789"/>
      <w:bookmarkEnd w:id="790"/>
    </w:p>
    <w:tbl>
      <w:tblPr>
        <w:tblW w:w="8780" w:type="dxa"/>
        <w:tblCellMar>
          <w:left w:w="70" w:type="dxa"/>
          <w:right w:w="70" w:type="dxa"/>
        </w:tblCellMar>
        <w:tblLook w:val="0000" w:firstRow="0" w:lastRow="0" w:firstColumn="0" w:lastColumn="0" w:noHBand="0" w:noVBand="0"/>
      </w:tblPr>
      <w:tblGrid>
        <w:gridCol w:w="1630"/>
        <w:gridCol w:w="7150"/>
      </w:tblGrid>
      <w:tr w:rsidR="007B11C5" w:rsidRPr="002312C8" w:rsidTr="00A14F3C">
        <w:tc>
          <w:tcPr>
            <w:tcW w:w="1630" w:type="dxa"/>
          </w:tcPr>
          <w:p w:rsidR="007B11C5" w:rsidRPr="00A76DB5" w:rsidRDefault="007B11C5" w:rsidP="00A14F3C">
            <w:pPr>
              <w:spacing w:after="120"/>
              <w:rPr>
                <w:b/>
              </w:rPr>
            </w:pPr>
            <w:r w:rsidRPr="00A76DB5">
              <w:rPr>
                <w:b/>
              </w:rPr>
              <w:t>Test id:</w:t>
            </w:r>
          </w:p>
        </w:tc>
        <w:tc>
          <w:tcPr>
            <w:tcW w:w="7150" w:type="dxa"/>
          </w:tcPr>
          <w:p w:rsidR="007B11C5" w:rsidRPr="002312C8" w:rsidRDefault="007B11C5" w:rsidP="00A14F3C">
            <w:pPr>
              <w:spacing w:after="120"/>
              <w:rPr>
                <w:rStyle w:val="RequirementChar"/>
                <w:b/>
              </w:rPr>
            </w:pPr>
            <w:r w:rsidRPr="002312C8">
              <w:rPr>
                <w:rStyle w:val="RequirementChar"/>
                <w:b/>
              </w:rPr>
              <w:t>/conf/core/</w:t>
            </w:r>
            <w:r w:rsidRPr="007B11C5">
              <w:rPr>
                <w:b/>
              </w:rPr>
              <w:t>internal-references-to-xmlbox</w:t>
            </w:r>
          </w:p>
        </w:tc>
      </w:tr>
      <w:tr w:rsidR="007B11C5" w:rsidRPr="00B760A6" w:rsidTr="00A14F3C">
        <w:tc>
          <w:tcPr>
            <w:tcW w:w="1630" w:type="dxa"/>
          </w:tcPr>
          <w:p w:rsidR="007B11C5" w:rsidRPr="00A76DB5" w:rsidRDefault="007B11C5" w:rsidP="00A14F3C">
            <w:pPr>
              <w:spacing w:after="120"/>
              <w:rPr>
                <w:b/>
              </w:rPr>
            </w:pPr>
            <w:r w:rsidRPr="00A76DB5">
              <w:rPr>
                <w:b/>
              </w:rPr>
              <w:t>Test Purpose:</w:t>
            </w:r>
          </w:p>
        </w:tc>
        <w:tc>
          <w:tcPr>
            <w:tcW w:w="7150" w:type="dxa"/>
          </w:tcPr>
          <w:p w:rsidR="007B11C5" w:rsidRPr="00B760A6" w:rsidRDefault="007B11C5" w:rsidP="00A14F3C">
            <w:pPr>
              <w:spacing w:after="120"/>
            </w:pPr>
            <w:r w:rsidRPr="00FF6245">
              <w:rPr>
                <w:b/>
              </w:rPr>
              <w:t>Requirement</w:t>
            </w:r>
            <w:r w:rsidRPr="00E21CA3">
              <w:rPr>
                <w:b/>
              </w:rPr>
              <w:t xml:space="preserve"> </w:t>
            </w:r>
            <w:hyperlink w:anchor="REQ27" w:history="1">
              <w:r w:rsidR="00BA7507">
                <w:rPr>
                  <w:b/>
                </w:rPr>
                <w:t>/req/core/</w:t>
              </w:r>
              <w:r w:rsidRPr="007B11C5">
                <w:rPr>
                  <w:b/>
                </w:rPr>
                <w:t>internal-references-to-xmlbox</w:t>
              </w:r>
            </w:hyperlink>
          </w:p>
        </w:tc>
      </w:tr>
      <w:tr w:rsidR="007B11C5" w:rsidRPr="0073439E" w:rsidTr="00A14F3C">
        <w:tc>
          <w:tcPr>
            <w:tcW w:w="1630" w:type="dxa"/>
          </w:tcPr>
          <w:p w:rsidR="007B11C5" w:rsidRPr="00A76DB5" w:rsidRDefault="007B11C5" w:rsidP="00A14F3C">
            <w:pPr>
              <w:spacing w:after="120"/>
              <w:rPr>
                <w:b/>
              </w:rPr>
            </w:pPr>
            <w:r w:rsidRPr="00A76DB5">
              <w:rPr>
                <w:b/>
              </w:rPr>
              <w:t>Test method:</w:t>
            </w:r>
          </w:p>
        </w:tc>
        <w:tc>
          <w:tcPr>
            <w:tcW w:w="7150" w:type="dxa"/>
          </w:tcPr>
          <w:p w:rsidR="007B11C5" w:rsidRPr="0073439E" w:rsidRDefault="007B11C5" w:rsidP="00A14F3C">
            <w:pPr>
              <w:spacing w:after="120"/>
              <w:rPr>
                <w:b/>
                <w:lang w:val="en-GB"/>
              </w:rPr>
            </w:pPr>
            <w:r>
              <w:t>Verify that the internal references to schemaLocations in xmlboxes are made using gmljp2://xml/ references</w:t>
            </w:r>
            <w:r w:rsidRPr="00901D5E">
              <w:t xml:space="preserve">. </w:t>
            </w:r>
            <w:r>
              <w:t>If so, t</w:t>
            </w:r>
            <w:r w:rsidRPr="00901D5E">
              <w:t>est passes</w:t>
            </w:r>
            <w:r w:rsidRPr="00D13C8E">
              <w:t>.</w:t>
            </w:r>
          </w:p>
        </w:tc>
      </w:tr>
    </w:tbl>
    <w:p w:rsidR="00D51C73" w:rsidRDefault="00D51C73" w:rsidP="00DD1724">
      <w:pPr>
        <w:pStyle w:val="a3CharCharCharChar"/>
        <w:numPr>
          <w:ilvl w:val="2"/>
          <w:numId w:val="22"/>
        </w:numPr>
        <w:tabs>
          <w:tab w:val="clear" w:pos="2340"/>
          <w:tab w:val="num" w:pos="1440"/>
        </w:tabs>
        <w:ind w:left="1440" w:hanging="1440"/>
      </w:pPr>
      <w:bookmarkStart w:id="791" w:name="_Toc385680167"/>
      <w:bookmarkStart w:id="792" w:name="_Toc500957391"/>
      <w:r w:rsidRPr="008D481F">
        <w:t xml:space="preserve">GMLJP2 file </w:t>
      </w:r>
      <w:r w:rsidR="00BA7507">
        <w:t>/req/core/</w:t>
      </w:r>
      <w:r w:rsidRPr="008D481F">
        <w:t>internal-references-to-codestream</w:t>
      </w:r>
      <w:bookmarkEnd w:id="791"/>
      <w:bookmarkEnd w:id="792"/>
    </w:p>
    <w:tbl>
      <w:tblPr>
        <w:tblW w:w="8780" w:type="dxa"/>
        <w:tblCellMar>
          <w:left w:w="70" w:type="dxa"/>
          <w:right w:w="70" w:type="dxa"/>
        </w:tblCellMar>
        <w:tblLook w:val="0000" w:firstRow="0" w:lastRow="0" w:firstColumn="0" w:lastColumn="0" w:noHBand="0" w:noVBand="0"/>
      </w:tblPr>
      <w:tblGrid>
        <w:gridCol w:w="1630"/>
        <w:gridCol w:w="7150"/>
      </w:tblGrid>
      <w:tr w:rsidR="007B11C5" w:rsidRPr="002312C8" w:rsidTr="00A14F3C">
        <w:tc>
          <w:tcPr>
            <w:tcW w:w="1630" w:type="dxa"/>
          </w:tcPr>
          <w:p w:rsidR="007B11C5" w:rsidRPr="00A76DB5" w:rsidRDefault="007B11C5" w:rsidP="00A14F3C">
            <w:pPr>
              <w:spacing w:after="120"/>
              <w:rPr>
                <w:b/>
              </w:rPr>
            </w:pPr>
            <w:r w:rsidRPr="00A76DB5">
              <w:rPr>
                <w:b/>
              </w:rPr>
              <w:t>Test id:</w:t>
            </w:r>
          </w:p>
        </w:tc>
        <w:tc>
          <w:tcPr>
            <w:tcW w:w="7150" w:type="dxa"/>
          </w:tcPr>
          <w:p w:rsidR="007B11C5" w:rsidRPr="002312C8" w:rsidRDefault="007B11C5" w:rsidP="00A14F3C">
            <w:pPr>
              <w:spacing w:after="120"/>
              <w:rPr>
                <w:rStyle w:val="RequirementChar"/>
                <w:b/>
              </w:rPr>
            </w:pPr>
            <w:r w:rsidRPr="002312C8">
              <w:rPr>
                <w:rStyle w:val="RequirementChar"/>
                <w:b/>
              </w:rPr>
              <w:t>/conf/core/</w:t>
            </w:r>
            <w:r>
              <w:t xml:space="preserve"> </w:t>
            </w:r>
            <w:r>
              <w:rPr>
                <w:b/>
              </w:rPr>
              <w:t>internal-references-to-</w:t>
            </w:r>
            <w:r w:rsidRPr="007B11C5">
              <w:rPr>
                <w:b/>
              </w:rPr>
              <w:t>codestream</w:t>
            </w:r>
          </w:p>
        </w:tc>
      </w:tr>
      <w:tr w:rsidR="007B11C5" w:rsidRPr="00B760A6" w:rsidTr="00A14F3C">
        <w:tc>
          <w:tcPr>
            <w:tcW w:w="1630" w:type="dxa"/>
          </w:tcPr>
          <w:p w:rsidR="007B11C5" w:rsidRPr="00A76DB5" w:rsidRDefault="007B11C5" w:rsidP="00A14F3C">
            <w:pPr>
              <w:spacing w:after="120"/>
              <w:rPr>
                <w:b/>
              </w:rPr>
            </w:pPr>
            <w:r w:rsidRPr="00A76DB5">
              <w:rPr>
                <w:b/>
              </w:rPr>
              <w:t>Test Purpose:</w:t>
            </w:r>
          </w:p>
        </w:tc>
        <w:tc>
          <w:tcPr>
            <w:tcW w:w="7150" w:type="dxa"/>
          </w:tcPr>
          <w:p w:rsidR="007B11C5" w:rsidRPr="00B760A6" w:rsidRDefault="007B11C5" w:rsidP="00A14F3C">
            <w:pPr>
              <w:spacing w:after="120"/>
            </w:pPr>
            <w:r w:rsidRPr="00FF6245">
              <w:rPr>
                <w:b/>
              </w:rPr>
              <w:t>Requirement</w:t>
            </w:r>
            <w:r w:rsidRPr="00E21CA3">
              <w:rPr>
                <w:b/>
              </w:rPr>
              <w:t xml:space="preserve"> </w:t>
            </w:r>
            <w:hyperlink w:anchor="REQ28" w:history="1">
              <w:r w:rsidR="00BA7507">
                <w:rPr>
                  <w:b/>
                </w:rPr>
                <w:t>/req/core/</w:t>
              </w:r>
              <w:r w:rsidRPr="007B11C5">
                <w:rPr>
                  <w:b/>
                </w:rPr>
                <w:t>internal-references-to-codestream</w:t>
              </w:r>
            </w:hyperlink>
          </w:p>
        </w:tc>
      </w:tr>
      <w:tr w:rsidR="007B11C5" w:rsidRPr="0073439E" w:rsidTr="00A14F3C">
        <w:tc>
          <w:tcPr>
            <w:tcW w:w="1630" w:type="dxa"/>
          </w:tcPr>
          <w:p w:rsidR="007B11C5" w:rsidRPr="00A76DB5" w:rsidRDefault="007B11C5" w:rsidP="00A14F3C">
            <w:pPr>
              <w:spacing w:after="120"/>
              <w:rPr>
                <w:b/>
              </w:rPr>
            </w:pPr>
            <w:r w:rsidRPr="00A76DB5">
              <w:rPr>
                <w:b/>
              </w:rPr>
              <w:t>Test method:</w:t>
            </w:r>
          </w:p>
        </w:tc>
        <w:tc>
          <w:tcPr>
            <w:tcW w:w="7150" w:type="dxa"/>
          </w:tcPr>
          <w:p w:rsidR="007B11C5" w:rsidRPr="0073439E" w:rsidRDefault="00BB3D97" w:rsidP="00A14F3C">
            <w:pPr>
              <w:spacing w:after="120"/>
              <w:rPr>
                <w:b/>
                <w:lang w:val="en-GB"/>
              </w:rPr>
            </w:pPr>
            <w:r w:rsidRPr="00BB3D97">
              <w:t>Verify that the internal references to schemaLocations in codestreams are made using gmljp2://codestream/ references</w:t>
            </w:r>
            <w:r w:rsidR="007B11C5" w:rsidRPr="00901D5E">
              <w:t xml:space="preserve">. </w:t>
            </w:r>
            <w:r w:rsidR="007B11C5">
              <w:t>If so, t</w:t>
            </w:r>
            <w:r w:rsidR="007B11C5" w:rsidRPr="00901D5E">
              <w:t>est passes</w:t>
            </w:r>
            <w:r w:rsidR="007B11C5" w:rsidRPr="00D13C8E">
              <w:t>.</w:t>
            </w:r>
          </w:p>
        </w:tc>
      </w:tr>
    </w:tbl>
    <w:p w:rsidR="00393600" w:rsidRDefault="00393600" w:rsidP="00393600">
      <w:pPr>
        <w:pStyle w:val="a2"/>
        <w:numPr>
          <w:ilvl w:val="1"/>
          <w:numId w:val="22"/>
        </w:numPr>
        <w:tabs>
          <w:tab w:val="clear" w:pos="1800"/>
          <w:tab w:val="num" w:pos="1440"/>
          <w:tab w:val="num" w:pos="6054"/>
        </w:tabs>
        <w:ind w:left="1440" w:right="0" w:hanging="1440"/>
        <w:jc w:val="left"/>
      </w:pPr>
      <w:bookmarkStart w:id="793" w:name="_Toc500957392"/>
      <w:r>
        <w:t xml:space="preserve">Conformance Test Class: </w:t>
      </w:r>
      <w:r w:rsidR="00E3633F" w:rsidRPr="00584C92">
        <w:rPr>
          <w:i/>
        </w:rPr>
        <w:t>gmljp2</w:t>
      </w:r>
      <w:r w:rsidRPr="00584C92">
        <w:rPr>
          <w:i/>
        </w:rPr>
        <w:t>rgrid</w:t>
      </w:r>
      <w:bookmarkEnd w:id="793"/>
    </w:p>
    <w:p w:rsidR="008F241D" w:rsidRDefault="008F241D" w:rsidP="00584C92">
      <w:pPr>
        <w:spacing w:after="0"/>
      </w:pPr>
      <w:r>
        <w:t>The OGC URI identifier of this conformance class is:</w:t>
      </w:r>
    </w:p>
    <w:p w:rsidR="008F241D" w:rsidRDefault="004E12B4" w:rsidP="008F241D">
      <w:hyperlink r:id="rId51" w:history="1">
        <w:r w:rsidR="00E3633F" w:rsidRPr="00667F85">
          <w:rPr>
            <w:rStyle w:val="Hyperlink"/>
          </w:rPr>
          <w:t>http://www.opengis.net/spec/GMLJP2/2.1/conf/</w:t>
        </w:r>
        <w:r w:rsidR="00E3633F" w:rsidRPr="003C1092">
          <w:rPr>
            <w:rStyle w:val="Hyperlink"/>
          </w:rPr>
          <w:t>gmljp2</w:t>
        </w:r>
        <w:r w:rsidR="00E3633F" w:rsidRPr="00667F85">
          <w:rPr>
            <w:rStyle w:val="Hyperlink"/>
          </w:rPr>
          <w:t>rgrid</w:t>
        </w:r>
      </w:hyperlink>
      <w:r w:rsidR="00E3633F">
        <w:t xml:space="preserve"> </w:t>
      </w:r>
    </w:p>
    <w:p w:rsidR="00CD4074" w:rsidRDefault="00CD4074" w:rsidP="008F241D">
      <w:r>
        <w:t xml:space="preserve">This Conformance class </w:t>
      </w:r>
      <w:r w:rsidR="001C01DA">
        <w:t xml:space="preserve">is for support of </w:t>
      </w:r>
      <w:r w:rsidR="002B0640">
        <w:t xml:space="preserve">the GMLJP2ReferenceableGridCoverage as a derived type of ReferenceableGridCoverage of </w:t>
      </w:r>
      <w:r w:rsidR="00156F83">
        <w:t xml:space="preserve">CIS </w:t>
      </w:r>
      <w:r w:rsidR="002B0640">
        <w:t>that exclusively uses the</w:t>
      </w:r>
      <w:r>
        <w:t xml:space="preserve"> ReferenceableGridCoverage </w:t>
      </w:r>
      <w:r w:rsidR="002B0640">
        <w:t>E</w:t>
      </w:r>
      <w:r>
        <w:t>xtension</w:t>
      </w:r>
      <w:r w:rsidR="00CF46CB">
        <w:t xml:space="preserve"> </w:t>
      </w:r>
      <w:r w:rsidR="002B0640">
        <w:t xml:space="preserve">for concrete instances of AbstractReferenceableGrid of </w:t>
      </w:r>
      <w:r w:rsidR="00156F83">
        <w:t>CIS</w:t>
      </w:r>
      <w:r w:rsidR="002B0640">
        <w:t>.</w:t>
      </w:r>
    </w:p>
    <w:p w:rsidR="008F241D" w:rsidRDefault="00F542DF" w:rsidP="008F241D">
      <w:pPr>
        <w:pStyle w:val="a3CharCharCharChar"/>
        <w:numPr>
          <w:ilvl w:val="2"/>
          <w:numId w:val="22"/>
        </w:numPr>
        <w:tabs>
          <w:tab w:val="clear" w:pos="2340"/>
          <w:tab w:val="num" w:pos="1440"/>
        </w:tabs>
        <w:ind w:left="1440" w:hanging="1440"/>
      </w:pPr>
      <w:bookmarkStart w:id="794" w:name="_Toc500957393"/>
      <w:r>
        <w:t>Use of ReferenceableGridCoverage Extension</w:t>
      </w:r>
      <w:bookmarkEnd w:id="794"/>
    </w:p>
    <w:tbl>
      <w:tblPr>
        <w:tblW w:w="8780" w:type="dxa"/>
        <w:tblCellMar>
          <w:left w:w="70" w:type="dxa"/>
          <w:right w:w="70" w:type="dxa"/>
        </w:tblCellMar>
        <w:tblLook w:val="0000" w:firstRow="0" w:lastRow="0" w:firstColumn="0" w:lastColumn="0" w:noHBand="0" w:noVBand="0"/>
      </w:tblPr>
      <w:tblGrid>
        <w:gridCol w:w="1630"/>
        <w:gridCol w:w="7150"/>
      </w:tblGrid>
      <w:tr w:rsidR="00CD4074" w:rsidRPr="002312C8" w:rsidTr="00855E11">
        <w:tc>
          <w:tcPr>
            <w:tcW w:w="1630" w:type="dxa"/>
          </w:tcPr>
          <w:p w:rsidR="00CD4074" w:rsidRPr="00A76DB5" w:rsidRDefault="00CD4074" w:rsidP="00855E11">
            <w:pPr>
              <w:spacing w:after="120"/>
              <w:rPr>
                <w:b/>
              </w:rPr>
            </w:pPr>
            <w:r w:rsidRPr="00A76DB5">
              <w:rPr>
                <w:b/>
              </w:rPr>
              <w:t>Test id:</w:t>
            </w:r>
          </w:p>
        </w:tc>
        <w:tc>
          <w:tcPr>
            <w:tcW w:w="7150" w:type="dxa"/>
          </w:tcPr>
          <w:p w:rsidR="00CD4074" w:rsidRPr="00667F85" w:rsidRDefault="00CD4074" w:rsidP="00CD4074">
            <w:pPr>
              <w:spacing w:after="120"/>
              <w:rPr>
                <w:rStyle w:val="RequirementChar"/>
                <w:b/>
                <w:szCs w:val="23"/>
              </w:rPr>
            </w:pPr>
            <w:r w:rsidRPr="00667F85">
              <w:rPr>
                <w:rStyle w:val="RequirementChar"/>
                <w:b/>
                <w:szCs w:val="23"/>
              </w:rPr>
              <w:t>/conf/</w:t>
            </w:r>
            <w:r w:rsidR="00E3633F" w:rsidRPr="00667F85">
              <w:rPr>
                <w:rStyle w:val="RequirementChar"/>
                <w:b/>
                <w:szCs w:val="23"/>
              </w:rPr>
              <w:t>gmljp2</w:t>
            </w:r>
            <w:r w:rsidRPr="00667F85">
              <w:rPr>
                <w:rStyle w:val="RequirementChar"/>
                <w:b/>
                <w:szCs w:val="23"/>
              </w:rPr>
              <w:t>rgrid/</w:t>
            </w:r>
            <w:r w:rsidR="00904724" w:rsidRPr="00584C92">
              <w:rPr>
                <w:b/>
                <w:sz w:val="23"/>
                <w:szCs w:val="23"/>
              </w:rPr>
              <w:t>GMLJP2ReferenceableGridCoverage-structure</w:t>
            </w:r>
          </w:p>
        </w:tc>
      </w:tr>
      <w:tr w:rsidR="00CD4074" w:rsidRPr="00B760A6" w:rsidTr="00855E11">
        <w:tc>
          <w:tcPr>
            <w:tcW w:w="1630" w:type="dxa"/>
          </w:tcPr>
          <w:p w:rsidR="00CD4074" w:rsidRPr="00A76DB5" w:rsidRDefault="00CD4074" w:rsidP="00855E11">
            <w:pPr>
              <w:spacing w:after="120"/>
              <w:rPr>
                <w:b/>
              </w:rPr>
            </w:pPr>
            <w:r w:rsidRPr="00A76DB5">
              <w:rPr>
                <w:b/>
              </w:rPr>
              <w:t>Test</w:t>
            </w:r>
            <w:r w:rsidR="00904724">
              <w:rPr>
                <w:b/>
              </w:rPr>
              <w:t xml:space="preserve"> </w:t>
            </w:r>
            <w:r w:rsidRPr="00A76DB5">
              <w:rPr>
                <w:b/>
              </w:rPr>
              <w:t>Purpose:</w:t>
            </w:r>
          </w:p>
        </w:tc>
        <w:tc>
          <w:tcPr>
            <w:tcW w:w="7150" w:type="dxa"/>
          </w:tcPr>
          <w:p w:rsidR="00160097" w:rsidRDefault="00904724" w:rsidP="00584C92">
            <w:pPr>
              <w:pStyle w:val="Requirement"/>
              <w:numPr>
                <w:ilvl w:val="0"/>
                <w:numId w:val="0"/>
              </w:numPr>
              <w:shd w:val="clear" w:color="auto" w:fill="FFFFFF"/>
              <w:outlineLvl w:val="9"/>
            </w:pPr>
            <w:r>
              <w:t xml:space="preserve">Requirement </w:t>
            </w:r>
          </w:p>
          <w:p w:rsidR="00904724" w:rsidRPr="00667F85" w:rsidRDefault="00904724" w:rsidP="00584C92">
            <w:pPr>
              <w:pStyle w:val="Requirement"/>
              <w:numPr>
                <w:ilvl w:val="0"/>
                <w:numId w:val="0"/>
              </w:numPr>
              <w:shd w:val="clear" w:color="auto" w:fill="FFFFFF"/>
              <w:outlineLvl w:val="9"/>
            </w:pPr>
            <w:r>
              <w:t>/req/gmljp2rgrid/GMLJP2ReferenceableGridCoverage-structure</w:t>
            </w:r>
          </w:p>
          <w:p w:rsidR="00CD4074" w:rsidRPr="00B760A6" w:rsidRDefault="00CD4074" w:rsidP="00855E11">
            <w:pPr>
              <w:spacing w:after="120"/>
            </w:pPr>
          </w:p>
        </w:tc>
      </w:tr>
      <w:tr w:rsidR="00CD4074" w:rsidRPr="0073439E" w:rsidTr="00855E11">
        <w:tc>
          <w:tcPr>
            <w:tcW w:w="1630" w:type="dxa"/>
          </w:tcPr>
          <w:p w:rsidR="00CD4074" w:rsidRPr="00A76DB5" w:rsidRDefault="00CD4074" w:rsidP="00855E11">
            <w:pPr>
              <w:spacing w:after="120"/>
              <w:rPr>
                <w:b/>
              </w:rPr>
            </w:pPr>
            <w:r w:rsidRPr="00A76DB5">
              <w:rPr>
                <w:b/>
              </w:rPr>
              <w:t>Test method:</w:t>
            </w:r>
          </w:p>
        </w:tc>
        <w:tc>
          <w:tcPr>
            <w:tcW w:w="7150" w:type="dxa"/>
          </w:tcPr>
          <w:p w:rsidR="00011714" w:rsidRDefault="00011714" w:rsidP="004B0B36">
            <w:pPr>
              <w:spacing w:after="120"/>
            </w:pPr>
            <w:r>
              <w:t>For every instance of GMLJP2ReferenceableGridCoverage found in the GMLJP2 document under test:</w:t>
            </w:r>
          </w:p>
          <w:p w:rsidR="00051EB0" w:rsidRDefault="00355753" w:rsidP="00584C92">
            <w:pPr>
              <w:spacing w:after="120"/>
            </w:pPr>
            <w:r>
              <w:t xml:space="preserve">Check if the </w:t>
            </w:r>
            <w:r w:rsidR="00FB41D4">
              <w:t xml:space="preserve">GMLJP2ReferenceableGridCoverage </w:t>
            </w:r>
            <w:r>
              <w:t>instance’s</w:t>
            </w:r>
            <w:r w:rsidR="00FB41D4">
              <w:t xml:space="preserve"> domainSet element ha</w:t>
            </w:r>
            <w:r>
              <w:t xml:space="preserve">s </w:t>
            </w:r>
            <w:r w:rsidR="00051EB0">
              <w:t xml:space="preserve">a valid </w:t>
            </w:r>
            <w:r w:rsidR="00FB41D4">
              <w:t xml:space="preserve">concrete </w:t>
            </w:r>
            <w:r w:rsidR="00051EB0">
              <w:t xml:space="preserve">instance of AbstractReferenceableGrid (of </w:t>
            </w:r>
            <w:r w:rsidR="00156F83">
              <w:t>CIS</w:t>
            </w:r>
            <w:r w:rsidR="00051EB0">
              <w:t>)</w:t>
            </w:r>
            <w:r>
              <w:t xml:space="preserve"> that is</w:t>
            </w:r>
            <w:r w:rsidR="00051EB0">
              <w:t xml:space="preserve"> selected from the ReferenceableGridCoverage Extension.</w:t>
            </w:r>
          </w:p>
          <w:p w:rsidR="00CD4074" w:rsidRPr="0073439E" w:rsidRDefault="00355753" w:rsidP="00584C92">
            <w:pPr>
              <w:spacing w:after="120"/>
              <w:rPr>
                <w:b/>
                <w:lang w:val="en-GB"/>
              </w:rPr>
            </w:pPr>
            <w:r>
              <w:rPr>
                <w:lang w:val="en-GB"/>
              </w:rPr>
              <w:t>Test passes if all</w:t>
            </w:r>
            <w:r w:rsidR="00051EB0">
              <w:rPr>
                <w:lang w:val="en-GB"/>
              </w:rPr>
              <w:t xml:space="preserve"> </w:t>
            </w:r>
            <w:r>
              <w:rPr>
                <w:lang w:val="en-GB"/>
              </w:rPr>
              <w:t xml:space="preserve">GMLJP2ReferenceableGridCoverage instances </w:t>
            </w:r>
            <w:r w:rsidR="00FB41D4">
              <w:rPr>
                <w:lang w:val="en-GB"/>
              </w:rPr>
              <w:t>pass this check</w:t>
            </w:r>
            <w:r w:rsidR="00160097">
              <w:rPr>
                <w:lang w:val="en-GB"/>
              </w:rPr>
              <w:t>.</w:t>
            </w:r>
          </w:p>
        </w:tc>
      </w:tr>
    </w:tbl>
    <w:p w:rsidR="00CD4074" w:rsidRDefault="00160097" w:rsidP="00CD4074">
      <w:pPr>
        <w:pStyle w:val="a3CharCharCharChar"/>
        <w:numPr>
          <w:ilvl w:val="2"/>
          <w:numId w:val="22"/>
        </w:numPr>
        <w:tabs>
          <w:tab w:val="clear" w:pos="2340"/>
          <w:tab w:val="num" w:pos="1440"/>
        </w:tabs>
        <w:ind w:left="1440" w:hanging="1440"/>
      </w:pPr>
      <w:bookmarkStart w:id="795" w:name="_Toc500957394"/>
      <w:r>
        <w:t xml:space="preserve">External </w:t>
      </w:r>
      <w:r w:rsidR="00CD4074" w:rsidRPr="008D481F">
        <w:t>CRS is defined</w:t>
      </w:r>
      <w:bookmarkEnd w:id="795"/>
    </w:p>
    <w:tbl>
      <w:tblPr>
        <w:tblW w:w="8780" w:type="dxa"/>
        <w:tblCellMar>
          <w:left w:w="70" w:type="dxa"/>
          <w:right w:w="70" w:type="dxa"/>
        </w:tblCellMar>
        <w:tblLook w:val="0000" w:firstRow="0" w:lastRow="0" w:firstColumn="0" w:lastColumn="0" w:noHBand="0" w:noVBand="0"/>
      </w:tblPr>
      <w:tblGrid>
        <w:gridCol w:w="1630"/>
        <w:gridCol w:w="7150"/>
      </w:tblGrid>
      <w:tr w:rsidR="00CD4074" w:rsidRPr="00A76DB5" w:rsidTr="00855E11">
        <w:tc>
          <w:tcPr>
            <w:tcW w:w="1630" w:type="dxa"/>
          </w:tcPr>
          <w:p w:rsidR="00CD4074" w:rsidRPr="00A76DB5" w:rsidRDefault="00CD4074" w:rsidP="00855E11">
            <w:pPr>
              <w:spacing w:after="120"/>
              <w:rPr>
                <w:b/>
              </w:rPr>
            </w:pPr>
            <w:r w:rsidRPr="00A76DB5">
              <w:rPr>
                <w:b/>
              </w:rPr>
              <w:t>Test id:</w:t>
            </w:r>
          </w:p>
        </w:tc>
        <w:tc>
          <w:tcPr>
            <w:tcW w:w="7150" w:type="dxa"/>
          </w:tcPr>
          <w:p w:rsidR="00CD4074" w:rsidRPr="00A76DB5" w:rsidRDefault="00CD4074" w:rsidP="00CD4074">
            <w:pPr>
              <w:spacing w:after="120"/>
              <w:rPr>
                <w:rStyle w:val="RequirementChar"/>
                <w:b/>
              </w:rPr>
            </w:pPr>
            <w:r w:rsidRPr="00A76DB5">
              <w:rPr>
                <w:rStyle w:val="RequirementChar"/>
                <w:b/>
              </w:rPr>
              <w:t>/conf/</w:t>
            </w:r>
            <w:r w:rsidR="00E3633F">
              <w:rPr>
                <w:rStyle w:val="RequirementChar"/>
                <w:b/>
              </w:rPr>
              <w:t>gmljp2</w:t>
            </w:r>
            <w:r>
              <w:rPr>
                <w:rStyle w:val="RequirementChar"/>
                <w:b/>
              </w:rPr>
              <w:t>rgrid/</w:t>
            </w:r>
            <w:r w:rsidR="00160097">
              <w:rPr>
                <w:rStyle w:val="RequirementChar"/>
                <w:b/>
              </w:rPr>
              <w:t>GMLJP2</w:t>
            </w:r>
            <w:r w:rsidRPr="005013B9">
              <w:rPr>
                <w:rStyle w:val="RequirementChar"/>
                <w:b/>
              </w:rPr>
              <w:t>Re</w:t>
            </w:r>
            <w:r>
              <w:rPr>
                <w:rStyle w:val="RequirementChar"/>
                <w:b/>
              </w:rPr>
              <w:t>ferenceable</w:t>
            </w:r>
            <w:r w:rsidRPr="005013B9">
              <w:rPr>
                <w:rStyle w:val="RequirementChar"/>
                <w:b/>
              </w:rPr>
              <w:t>GridCoverage-CRS</w:t>
            </w:r>
          </w:p>
        </w:tc>
      </w:tr>
      <w:tr w:rsidR="00CD4074" w:rsidRPr="00B760A6" w:rsidTr="00855E11">
        <w:tc>
          <w:tcPr>
            <w:tcW w:w="1630" w:type="dxa"/>
          </w:tcPr>
          <w:p w:rsidR="00CD4074" w:rsidRPr="00A76DB5" w:rsidRDefault="00CD4074" w:rsidP="00855E11">
            <w:pPr>
              <w:spacing w:after="120"/>
              <w:rPr>
                <w:b/>
              </w:rPr>
            </w:pPr>
            <w:r w:rsidRPr="00A76DB5">
              <w:rPr>
                <w:b/>
              </w:rPr>
              <w:lastRenderedPageBreak/>
              <w:t>Test Purpose:</w:t>
            </w:r>
          </w:p>
        </w:tc>
        <w:tc>
          <w:tcPr>
            <w:tcW w:w="7150" w:type="dxa"/>
          </w:tcPr>
          <w:p w:rsidR="00160097" w:rsidRPr="00584C92" w:rsidRDefault="00CD4074" w:rsidP="00584C92">
            <w:pPr>
              <w:spacing w:after="0"/>
              <w:rPr>
                <w:b/>
                <w:sz w:val="23"/>
                <w:szCs w:val="23"/>
              </w:rPr>
            </w:pPr>
            <w:r w:rsidRPr="00584C92">
              <w:rPr>
                <w:b/>
                <w:sz w:val="23"/>
                <w:szCs w:val="23"/>
              </w:rPr>
              <w:t xml:space="preserve">Requirement </w:t>
            </w:r>
          </w:p>
          <w:p w:rsidR="00CD4074" w:rsidRPr="00584C92" w:rsidRDefault="004E12B4" w:rsidP="00855E11">
            <w:pPr>
              <w:spacing w:after="120"/>
              <w:rPr>
                <w:sz w:val="23"/>
                <w:szCs w:val="23"/>
                <w:lang w:eastAsia="zh-CN"/>
              </w:rPr>
            </w:pPr>
            <w:hyperlink w:anchor="REQ_6" w:history="1">
              <w:r w:rsidR="00CD4074" w:rsidRPr="00584C92">
                <w:rPr>
                  <w:b/>
                  <w:sz w:val="23"/>
                  <w:szCs w:val="23"/>
                </w:rPr>
                <w:t>/req/</w:t>
              </w:r>
              <w:r w:rsidR="007112A0" w:rsidRPr="00584C92">
                <w:rPr>
                  <w:b/>
                  <w:sz w:val="23"/>
                  <w:szCs w:val="23"/>
                </w:rPr>
                <w:t>gmljp2rgrid/</w:t>
              </w:r>
              <w:r w:rsidR="00160097" w:rsidRPr="00584C92">
                <w:rPr>
                  <w:b/>
                  <w:sz w:val="23"/>
                  <w:szCs w:val="23"/>
                </w:rPr>
                <w:t>GMLJP2</w:t>
              </w:r>
              <w:r w:rsidR="00CD4074" w:rsidRPr="00584C92">
                <w:rPr>
                  <w:b/>
                  <w:sz w:val="23"/>
                  <w:szCs w:val="23"/>
                </w:rPr>
                <w:t>ReferenceableGridCoverage-CRS</w:t>
              </w:r>
            </w:hyperlink>
          </w:p>
        </w:tc>
      </w:tr>
      <w:tr w:rsidR="00CD4074" w:rsidRPr="0073439E" w:rsidTr="00855E11">
        <w:tc>
          <w:tcPr>
            <w:tcW w:w="1630" w:type="dxa"/>
          </w:tcPr>
          <w:p w:rsidR="00CD4074" w:rsidRPr="00A76DB5" w:rsidRDefault="00CD4074" w:rsidP="00855E11">
            <w:pPr>
              <w:spacing w:after="120"/>
              <w:rPr>
                <w:b/>
              </w:rPr>
            </w:pPr>
            <w:r w:rsidRPr="00A76DB5">
              <w:rPr>
                <w:b/>
              </w:rPr>
              <w:t>Test method:</w:t>
            </w:r>
          </w:p>
        </w:tc>
        <w:tc>
          <w:tcPr>
            <w:tcW w:w="7150" w:type="dxa"/>
          </w:tcPr>
          <w:p w:rsidR="00CD4074" w:rsidRPr="009F4089" w:rsidRDefault="00CD4074" w:rsidP="00855E11">
            <w:pPr>
              <w:spacing w:after="120"/>
            </w:pPr>
            <w:r w:rsidRPr="005013B9">
              <w:t>Verify that all GMLJP2Re</w:t>
            </w:r>
            <w:r>
              <w:t>ferenceable</w:t>
            </w:r>
            <w:r w:rsidRPr="005013B9">
              <w:t xml:space="preserve">GridCoverage </w:t>
            </w:r>
            <w:r>
              <w:t xml:space="preserve">instances </w:t>
            </w:r>
            <w:r w:rsidRPr="005013B9">
              <w:t xml:space="preserve">have </w:t>
            </w:r>
            <w:r>
              <w:t xml:space="preserve">an external </w:t>
            </w:r>
            <w:r w:rsidRPr="005013B9">
              <w:t xml:space="preserve">CRS defined in the domainSet. Test passes </w:t>
            </w:r>
            <w:r>
              <w:t xml:space="preserve">if </w:t>
            </w:r>
            <w:r w:rsidRPr="005013B9">
              <w:t>all GMLJP2Re</w:t>
            </w:r>
            <w:r>
              <w:t>ferenceable</w:t>
            </w:r>
            <w:r w:rsidRPr="005013B9">
              <w:t xml:space="preserve">GridCoverage </w:t>
            </w:r>
            <w:r>
              <w:t>instances have an external CRS</w:t>
            </w:r>
            <w:r w:rsidRPr="005013B9">
              <w:t xml:space="preserve"> defined</w:t>
            </w:r>
            <w:r w:rsidRPr="00D13C8E">
              <w:t>.</w:t>
            </w:r>
          </w:p>
        </w:tc>
      </w:tr>
    </w:tbl>
    <w:p w:rsidR="00D51C73" w:rsidRPr="000A0B01" w:rsidRDefault="00BB3D97" w:rsidP="004E2B2A">
      <w:pPr>
        <w:pStyle w:val="Annex"/>
        <w:numPr>
          <w:ilvl w:val="0"/>
          <w:numId w:val="18"/>
        </w:numPr>
        <w:rPr>
          <w:rStyle w:val="Heading1Char"/>
        </w:rPr>
      </w:pPr>
      <w:bookmarkStart w:id="796" w:name="_Toc487413339"/>
      <w:bookmarkStart w:id="797" w:name="_Toc487413582"/>
      <w:bookmarkStart w:id="798" w:name="_Toc487413707"/>
      <w:bookmarkEnd w:id="796"/>
      <w:bookmarkEnd w:id="797"/>
      <w:bookmarkEnd w:id="798"/>
      <w:r w:rsidRPr="00584C92">
        <w:rPr>
          <w:rStyle w:val="Heading1Char"/>
          <w:lang w:val="en-US"/>
        </w:rPr>
        <w:lastRenderedPageBreak/>
        <w:t xml:space="preserve"> </w:t>
      </w:r>
      <w:bookmarkStart w:id="799" w:name="_Toc500957395"/>
      <w:r w:rsidR="00D51C73" w:rsidRPr="000A0B01">
        <w:rPr>
          <w:rStyle w:val="Heading1Char"/>
        </w:rPr>
        <w:t>UML diagrams</w:t>
      </w:r>
      <w:r w:rsidR="005E07D2">
        <w:rPr>
          <w:rStyle w:val="Heading1Char"/>
        </w:rPr>
        <w:t xml:space="preserve"> </w:t>
      </w:r>
      <w:r w:rsidR="00D51C73" w:rsidRPr="000A0B01">
        <w:rPr>
          <w:rStyle w:val="Heading1Char"/>
        </w:rPr>
        <w:cr/>
        <w:t>(informative)</w:t>
      </w:r>
      <w:bookmarkEnd w:id="799"/>
    </w:p>
    <w:p w:rsidR="00D51C73" w:rsidRDefault="00D51C73" w:rsidP="009F7155">
      <w:pPr>
        <w:pStyle w:val="BodyText1"/>
      </w:pPr>
      <w:r>
        <w:t xml:space="preserve">This </w:t>
      </w:r>
      <w:r w:rsidR="008C17BB">
        <w:t>A</w:t>
      </w:r>
      <w:r>
        <w:t xml:space="preserve">nnex provides a UML class model of the GMLJP2 XML data structure defined in </w:t>
      </w:r>
      <w:hyperlink w:anchor="_Encoding_rules_for" w:history="1">
        <w:r w:rsidR="003A3293" w:rsidRPr="00C16B24">
          <w:rPr>
            <w:rStyle w:val="Hyperlink"/>
          </w:rPr>
          <w:t xml:space="preserve">Clause </w:t>
        </w:r>
        <w:r w:rsidRPr="00C16B24">
          <w:rPr>
            <w:rStyle w:val="Hyperlink"/>
          </w:rPr>
          <w:t>8</w:t>
        </w:r>
      </w:hyperlink>
      <w:r>
        <w:t xml:space="preserve">. Figure </w:t>
      </w:r>
      <w:r w:rsidR="007F07BA">
        <w:t>9</w:t>
      </w:r>
      <w:r>
        <w:t xml:space="preserve"> diagram shows that a GMJP2CoverageCollection is composed by featureMembers that can be </w:t>
      </w:r>
      <w:r w:rsidR="00380BEB">
        <w:t>GMLJP2GridCoverage</w:t>
      </w:r>
      <w:r>
        <w:t>, GMLJP2</w:t>
      </w:r>
      <w:r w:rsidR="005C1E06">
        <w:t>Rectified</w:t>
      </w:r>
      <w:r>
        <w:t>GridCoverage</w:t>
      </w:r>
      <w:r w:rsidR="00380BEB">
        <w:t>,</w:t>
      </w:r>
      <w:r>
        <w:t xml:space="preserve"> or GMLJP2Reference</w:t>
      </w:r>
      <w:r w:rsidR="00380BEB">
        <w:t>able</w:t>
      </w:r>
      <w:r>
        <w:t>GridCoverage (one for each codestream)</w:t>
      </w:r>
      <w:r w:rsidR="005C1E06">
        <w:t>, where</w:t>
      </w:r>
      <w:r>
        <w:t xml:space="preserve"> all of them </w:t>
      </w:r>
      <w:r w:rsidR="005C1E06">
        <w:t xml:space="preserve">are </w:t>
      </w:r>
      <w:r>
        <w:t xml:space="preserve">derived from the abstract GMLJP2Coverage that is extended from the </w:t>
      </w:r>
      <w:r w:rsidR="00156F83">
        <w:t>gmlcov</w:t>
      </w:r>
      <w:r>
        <w:t>:</w:t>
      </w:r>
      <w:r w:rsidR="00156F83">
        <w:t>Abstract</w:t>
      </w:r>
      <w:r>
        <w:t>Discr</w:t>
      </w:r>
      <w:r w:rsidR="00DA1FB4">
        <w:t>e</w:t>
      </w:r>
      <w:r>
        <w:t>teCoverage</w:t>
      </w:r>
      <w:r w:rsidR="00156F83">
        <w:t>Type</w:t>
      </w:r>
      <w:r>
        <w:t xml:space="preserve"> and includes features, styles</w:t>
      </w:r>
      <w:r w:rsidR="005C1E06">
        <w:t>,</w:t>
      </w:r>
      <w:r>
        <w:t xml:space="preserve"> and annotations.</w:t>
      </w:r>
    </w:p>
    <w:p w:rsidR="00D51C73" w:rsidRDefault="00D51C73" w:rsidP="009F7155">
      <w:pPr>
        <w:pStyle w:val="BodyText1"/>
      </w:pPr>
      <w:r>
        <w:t xml:space="preserve">The model contains many extension points for future extensions. In particular, the extension point of </w:t>
      </w:r>
      <w:r w:rsidR="00156F83">
        <w:t>gmlcov</w:t>
      </w:r>
      <w:r>
        <w:t>:</w:t>
      </w:r>
      <w:r w:rsidR="00156F83">
        <w:t xml:space="preserve">:Extension </w:t>
      </w:r>
      <w:r>
        <w:t>is used to specifically contain metadata of several types.</w:t>
      </w:r>
    </w:p>
    <w:p w:rsidR="00D51C73" w:rsidRDefault="00AB7883">
      <w:pPr>
        <w:pStyle w:val="Figureart"/>
        <w:rPr>
          <w:lang w:val="fr-FR"/>
        </w:rPr>
      </w:pPr>
      <w:r>
        <w:rPr>
          <w:noProof/>
          <w:lang w:val="fr-FR"/>
        </w:rPr>
        <w:lastRenderedPageBreak/>
        <w:drawing>
          <wp:inline distT="0" distB="0" distL="0" distR="0">
            <wp:extent cx="5478780" cy="530923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8780" cy="5309235"/>
                    </a:xfrm>
                    <a:prstGeom prst="rect">
                      <a:avLst/>
                    </a:prstGeom>
                    <a:noFill/>
                    <a:ln>
                      <a:noFill/>
                    </a:ln>
                  </pic:spPr>
                </pic:pic>
              </a:graphicData>
            </a:graphic>
          </wp:inline>
        </w:drawing>
      </w:r>
    </w:p>
    <w:p w:rsidR="00D51C73" w:rsidRDefault="00D51C73">
      <w:pPr>
        <w:pStyle w:val="Figuretitle"/>
      </w:pPr>
      <w:bookmarkStart w:id="800" w:name="TOC372070595"/>
      <w:r>
        <w:t xml:space="preserve">Figure </w:t>
      </w:r>
      <w:r w:rsidR="007F07BA">
        <w:t>9</w:t>
      </w:r>
      <w:r>
        <w:t xml:space="preserve"> —GMLJP2 data structure UML diagram</w:t>
      </w:r>
    </w:p>
    <w:bookmarkEnd w:id="800"/>
    <w:p w:rsidR="00D51C73" w:rsidRPr="000A0B01" w:rsidRDefault="000A0B01" w:rsidP="004E2B2A">
      <w:pPr>
        <w:pStyle w:val="Annex"/>
        <w:numPr>
          <w:ilvl w:val="0"/>
          <w:numId w:val="18"/>
        </w:numPr>
        <w:rPr>
          <w:rStyle w:val="Heading1Char"/>
        </w:rPr>
      </w:pPr>
      <w:r w:rsidRPr="00671294">
        <w:rPr>
          <w:rStyle w:val="Heading1Char"/>
          <w:lang w:val="en-US"/>
        </w:rPr>
        <w:lastRenderedPageBreak/>
        <w:t xml:space="preserve"> </w:t>
      </w:r>
      <w:bookmarkStart w:id="801" w:name="_Toc500957396"/>
      <w:r w:rsidR="00D51C73" w:rsidRPr="000A0B01">
        <w:rPr>
          <w:rStyle w:val="Heading1Char"/>
        </w:rPr>
        <w:t>XML Schemas documents</w:t>
      </w:r>
      <w:r w:rsidR="005E07D2">
        <w:rPr>
          <w:rStyle w:val="Heading1Char"/>
        </w:rPr>
        <w:t xml:space="preserve"> </w:t>
      </w:r>
      <w:r w:rsidR="00D51C73" w:rsidRPr="000A0B01">
        <w:rPr>
          <w:rStyle w:val="Heading1Char"/>
        </w:rPr>
        <w:cr/>
        <w:t>(informative)</w:t>
      </w:r>
      <w:bookmarkEnd w:id="801"/>
    </w:p>
    <w:p w:rsidR="00D51C73" w:rsidRDefault="00D51C73" w:rsidP="009F7155">
      <w:pPr>
        <w:pStyle w:val="BodyText1"/>
      </w:pPr>
      <w:r>
        <w:t>In addition to this document, this standard includes some normative XML Schema Documents. These XML Schema Documents are bundled in a zip file with the present document. After OGC acceptance of a Version 2.</w:t>
      </w:r>
      <w:r w:rsidR="00CE7B18">
        <w:t>1</w:t>
      </w:r>
      <w:r>
        <w:t xml:space="preserve"> of this standard, these XML Schema Documents will also be posted online at the URL </w:t>
      </w:r>
      <w:hyperlink r:id="rId53" w:history="1">
        <w:r w:rsidR="00D17CD0" w:rsidRPr="004B4243">
          <w:rPr>
            <w:rStyle w:val="Hyperlink"/>
          </w:rPr>
          <w:t>http://schemas.opengis.net/gmljp2/2.</w:t>
        </w:r>
        <w:r w:rsidR="00D17CD0" w:rsidRPr="005968E2">
          <w:rPr>
            <w:rStyle w:val="Hyperlink"/>
          </w:rPr>
          <w:t>1</w:t>
        </w:r>
      </w:hyperlink>
      <w:r>
        <w:t>. In the event of a discrepancy between the bundled and online versions of the XML Schema Documents, the online files SHALL be considered authoritative.</w:t>
      </w:r>
    </w:p>
    <w:p w:rsidR="00D51C73" w:rsidRDefault="00D51C73" w:rsidP="009F7155">
      <w:pPr>
        <w:pStyle w:val="BodyText1"/>
      </w:pPr>
      <w:r>
        <w:t>This XML Schema Document is named:</w:t>
      </w:r>
    </w:p>
    <w:p w:rsidR="00D51C73" w:rsidRDefault="00D51C73">
      <w:pPr>
        <w:pStyle w:val="CodeListing"/>
      </w:pPr>
      <w:r>
        <w:t>gmljp2.xsd</w:t>
      </w:r>
    </w:p>
    <w:p w:rsidR="00D51C73" w:rsidRDefault="00D51C73" w:rsidP="009F7155">
      <w:pPr>
        <w:pStyle w:val="BodyText1"/>
      </w:pPr>
      <w:bookmarkStart w:id="802" w:name="TOC39647390"/>
      <w:bookmarkEnd w:id="802"/>
      <w:r>
        <w:t xml:space="preserve">These XML Schema Documents use and build on GML 3.2.1 and </w:t>
      </w:r>
      <w:r w:rsidR="00156F83">
        <w:t xml:space="preserve">CIS </w:t>
      </w:r>
      <w:r>
        <w:t>1.0</w:t>
      </w:r>
      <w:r w:rsidR="00CE7B18">
        <w:t xml:space="preserve"> </w:t>
      </w:r>
      <w:r>
        <w:t>XML Schemas</w:t>
      </w:r>
      <w:r w:rsidR="00CF0381">
        <w:t>.</w:t>
      </w:r>
    </w:p>
    <w:p w:rsidR="00D51C73" w:rsidRDefault="00D51C73" w:rsidP="009F7155">
      <w:pPr>
        <w:pStyle w:val="BodyText1"/>
      </w:pPr>
      <w:r>
        <w:t xml:space="preserve">The GMLJP2 application schema is included in this </w:t>
      </w:r>
      <w:r w:rsidR="008C17BB">
        <w:t>A</w:t>
      </w:r>
      <w:r>
        <w:t>nnex</w:t>
      </w:r>
      <w:r w:rsidR="000A0B01">
        <w:t xml:space="preserve">: </w:t>
      </w:r>
      <w:bookmarkStart w:id="803" w:name="_TOC86790"/>
      <w:bookmarkEnd w:id="803"/>
      <w:r>
        <w:t>gmlJP2.xsd</w:t>
      </w:r>
    </w:p>
    <w:p w:rsidR="002861C5" w:rsidRDefault="002861C5" w:rsidP="009F7155">
      <w:pPr>
        <w:pStyle w:val="BodyText1"/>
      </w:pP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008080"/>
          <w:sz w:val="20"/>
          <w:szCs w:val="20"/>
          <w:highlight w:val="white"/>
        </w:rPr>
        <w:t>&lt;?xml version="1.0" encoding="UTF-8"?&gt;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schema</w:t>
      </w:r>
      <w:r w:rsidRPr="002861C5">
        <w:rPr>
          <w:rFonts w:ascii="Courier New" w:eastAsia="Times New Roman" w:hAnsi="Courier New" w:cs="Courier New"/>
          <w:color w:val="FF0000"/>
          <w:sz w:val="20"/>
          <w:szCs w:val="20"/>
          <w:highlight w:val="white"/>
        </w:rPr>
        <w:t xml:space="preserve"> xmlns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http://www.w3.org/2001/XMLSchema</w:t>
      </w:r>
      <w:r w:rsidRPr="002861C5">
        <w:rPr>
          <w:rFonts w:ascii="Courier New" w:eastAsia="Times New Roman" w:hAnsi="Courier New" w:cs="Courier New"/>
          <w:color w:val="0000FF"/>
          <w:sz w:val="20"/>
          <w:szCs w:val="20"/>
          <w:highlight w:val="white"/>
        </w:rPr>
        <w: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xmlns:gmljp2</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2861C5">
        <w:rPr>
          <w:rFonts w:ascii="Courier New" w:eastAsia="Times New Roman" w:hAnsi="Courier New" w:cs="Courier New"/>
          <w:color w:val="0000FF"/>
          <w:sz w:val="20"/>
          <w:szCs w:val="20"/>
          <w:highlight w:val="white"/>
        </w:rPr>
        <w: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xmlns:gml</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http://www.opengis.net/gml/3.2</w:t>
      </w:r>
      <w:r w:rsidRPr="002861C5">
        <w:rPr>
          <w:rFonts w:ascii="Courier New" w:eastAsia="Times New Roman" w:hAnsi="Courier New" w:cs="Courier New"/>
          <w:color w:val="0000FF"/>
          <w:sz w:val="20"/>
          <w:szCs w:val="20"/>
          <w:highlight w:val="white"/>
        </w:rPr>
        <w:t>"</w:t>
      </w:r>
    </w:p>
    <w:p w:rsidR="002861C5" w:rsidRDefault="002861C5" w:rsidP="002861C5">
      <w:pPr>
        <w:autoSpaceDE w:val="0"/>
        <w:autoSpaceDN w:val="0"/>
        <w:adjustRightInd w:val="0"/>
        <w:spacing w:after="0"/>
        <w:jc w:val="left"/>
        <w:rPr>
          <w:rFonts w:ascii="Courier New" w:eastAsia="Times New Roman" w:hAnsi="Courier New" w:cs="Courier New"/>
          <w:color w:val="0000FF"/>
          <w:sz w:val="20"/>
          <w:szCs w:val="20"/>
          <w:highlight w:val="white"/>
        </w:rPr>
      </w:pPr>
      <w:r w:rsidRPr="002861C5">
        <w:rPr>
          <w:rFonts w:ascii="Courier New" w:eastAsia="Times New Roman" w:hAnsi="Courier New" w:cs="Courier New"/>
          <w:color w:val="FF0000"/>
          <w:sz w:val="20"/>
          <w:szCs w:val="20"/>
          <w:highlight w:val="white"/>
        </w:rPr>
        <w:t>xmlns:gmlcov</w:t>
      </w:r>
      <w:r w:rsidRPr="002861C5">
        <w:rPr>
          <w:rFonts w:ascii="Courier New" w:eastAsia="Times New Roman" w:hAnsi="Courier New" w:cs="Courier New"/>
          <w:color w:val="0000FF"/>
          <w:sz w:val="20"/>
          <w:szCs w:val="20"/>
          <w:highlight w:val="white"/>
        </w:rPr>
        <w:t>=</w:t>
      </w:r>
      <w:r w:rsidR="00BB5D78">
        <w:rPr>
          <w:rFonts w:ascii="Courier New" w:eastAsia="Times New Roman" w:hAnsi="Courier New" w:cs="Courier New"/>
          <w:color w:val="0000FF"/>
          <w:sz w:val="20"/>
          <w:szCs w:val="20"/>
          <w:highlight w:val="white"/>
        </w:rPr>
        <w:t>”</w:t>
      </w:r>
      <w:hyperlink r:id="rId54" w:history="1">
        <w:r w:rsidR="004A5077" w:rsidRPr="002756FD">
          <w:rPr>
            <w:rStyle w:val="Hyperlink"/>
            <w:rFonts w:ascii="Courier New" w:eastAsia="Times New Roman" w:hAnsi="Courier New" w:cs="Courier New"/>
            <w:sz w:val="20"/>
            <w:szCs w:val="20"/>
            <w:highlight w:val="white"/>
          </w:rPr>
          <w:t>http://www.opengis.</w:t>
        </w:r>
        <w:r w:rsidR="004A5077" w:rsidRPr="00667F85">
          <w:rPr>
            <w:rStyle w:val="Hyperlink"/>
            <w:rFonts w:ascii="Courier New" w:eastAsia="Times New Roman" w:hAnsi="Courier New" w:cs="Courier New"/>
            <w:sz w:val="20"/>
            <w:szCs w:val="20"/>
            <w:highlight w:val="white"/>
          </w:rPr>
          <w:t>net</w:t>
        </w:r>
        <w:r w:rsidR="004A5077" w:rsidRPr="002756FD">
          <w:rPr>
            <w:rStyle w:val="Hyperlink"/>
            <w:rFonts w:ascii="Courier New" w:eastAsia="Times New Roman" w:hAnsi="Courier New" w:cs="Courier New"/>
            <w:sz w:val="20"/>
            <w:szCs w:val="20"/>
            <w:highlight w:val="white"/>
          </w:rPr>
          <w:t>/gmlcov/1.0</w:t>
        </w:r>
      </w:hyperlink>
      <w:r w:rsidR="00BB5D78" w:rsidRPr="00584C92">
        <w:rPr>
          <w:rFonts w:ascii="Courier New" w:eastAsia="Times New Roman" w:hAnsi="Courier New" w:cs="Courier New"/>
          <w:color w:val="0000FF"/>
          <w:sz w:val="20"/>
          <w:szCs w:val="20"/>
          <w:highlight w:val="white"/>
        </w:rPr>
        <w:t>”</w:t>
      </w:r>
    </w:p>
    <w:p w:rsidR="004A5077" w:rsidRPr="002861C5" w:rsidRDefault="004A5077"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4A5077">
        <w:rPr>
          <w:rFonts w:ascii="Courier New" w:eastAsia="Times New Roman" w:hAnsi="Courier New" w:cs="Courier New"/>
          <w:color w:val="FF0000"/>
          <w:sz w:val="20"/>
          <w:szCs w:val="20"/>
        </w:rPr>
        <w:t>xmlns:gmlcovrgrid</w:t>
      </w:r>
      <w:r w:rsidRPr="00584C92">
        <w:rPr>
          <w:rFonts w:ascii="Courier New" w:eastAsia="Times New Roman" w:hAnsi="Courier New" w:cs="Courier New"/>
          <w:color w:val="0000FF"/>
          <w:sz w:val="20"/>
          <w:szCs w:val="20"/>
        </w:rPr>
        <w:t>="</w:t>
      </w:r>
      <w:hyperlink r:id="rId55" w:history="1">
        <w:r w:rsidRPr="00584C92">
          <w:rPr>
            <w:rStyle w:val="Hyperlink"/>
            <w:rFonts w:ascii="Courier New" w:eastAsia="Times New Roman" w:hAnsi="Courier New" w:cs="Courier New"/>
            <w:sz w:val="20"/>
            <w:szCs w:val="20"/>
          </w:rPr>
          <w:t>http://www.opengis.net/gmlcov/gmlcovrgrid/1.0</w:t>
        </w:r>
      </w:hyperlink>
      <w:r w:rsidRPr="00584C92">
        <w:rPr>
          <w:rFonts w:ascii="Courier New" w:eastAsia="Times New Roman" w:hAnsi="Courier New" w:cs="Courier New"/>
          <w:color w:val="0000FF"/>
          <w:sz w:val="20"/>
          <w:szCs w:val="20"/>
        </w:rPr>
        <w: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xmlns:xlink</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http://www.w3.org/1999/xlink</w:t>
      </w:r>
      <w:r w:rsidRPr="002861C5">
        <w:rPr>
          <w:rFonts w:ascii="Courier New" w:eastAsia="Times New Roman" w:hAnsi="Courier New" w:cs="Courier New"/>
          <w:color w:val="0000FF"/>
          <w:sz w:val="20"/>
          <w:szCs w:val="20"/>
          <w:highlight w:val="white"/>
        </w:rPr>
        <w: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xmlns:xsd</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http://www.w3.org/2001/XMLSchema</w:t>
      </w:r>
      <w:r w:rsidRPr="002861C5">
        <w:rPr>
          <w:rFonts w:ascii="Courier New" w:eastAsia="Times New Roman" w:hAnsi="Courier New" w:cs="Courier New"/>
          <w:color w:val="0000FF"/>
          <w:sz w:val="20"/>
          <w:szCs w:val="20"/>
          <w:highlight w:val="white"/>
        </w:rPr>
        <w: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xmlns:gmd</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http://www.isotc211.org/2005/gmd</w:t>
      </w:r>
      <w:r w:rsidRPr="002861C5">
        <w:rPr>
          <w:rFonts w:ascii="Courier New" w:eastAsia="Times New Roman" w:hAnsi="Courier New" w:cs="Courier New"/>
          <w:color w:val="0000FF"/>
          <w:sz w:val="20"/>
          <w:szCs w:val="20"/>
          <w:highlight w:val="white"/>
        </w:rPr>
        <w: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xmlns:eop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http://www.opengis.net/eop/2.</w:t>
      </w:r>
      <w:r w:rsidR="00D67884">
        <w:rPr>
          <w:rFonts w:ascii="Courier New" w:eastAsia="Times New Roman" w:hAnsi="Courier New" w:cs="Courier New"/>
          <w:sz w:val="20"/>
          <w:szCs w:val="20"/>
          <w:highlight w:val="white"/>
        </w:rPr>
        <w:t>1</w:t>
      </w:r>
      <w:r w:rsidRPr="002861C5">
        <w:rPr>
          <w:rFonts w:ascii="Courier New" w:eastAsia="Times New Roman" w:hAnsi="Courier New" w:cs="Courier New"/>
          <w:color w:val="0000FF"/>
          <w:sz w:val="20"/>
          <w:szCs w:val="20"/>
          <w:highlight w:val="white"/>
        </w:rPr>
        <w: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xmlns:dc</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http://purl.org/dc/elements/1.1/</w:t>
      </w:r>
      <w:r w:rsidRPr="002861C5">
        <w:rPr>
          <w:rFonts w:ascii="Courier New" w:eastAsia="Times New Roman" w:hAnsi="Courier New" w:cs="Courier New"/>
          <w:color w:val="0000FF"/>
          <w:sz w:val="20"/>
          <w:szCs w:val="20"/>
          <w:highlight w:val="white"/>
        </w:rPr>
        <w: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targetNamespace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elementFormDefault</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qualified</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version</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3.1.1 2010-01-28</w:t>
      </w:r>
      <w:r w:rsidRPr="002861C5">
        <w:rPr>
          <w:rFonts w:ascii="Courier New" w:eastAsia="Times New Roman" w:hAnsi="Courier New" w:cs="Courier New"/>
          <w:color w:val="0000FF"/>
          <w:sz w:val="20"/>
          <w:szCs w:val="20"/>
          <w:highlight w:val="white"/>
        </w:rPr>
        <w:t>"&gt;</w:t>
      </w:r>
    </w:p>
    <w:p w:rsidR="002861C5" w:rsidRPr="007E74AC" w:rsidRDefault="002861C5" w:rsidP="002861C5">
      <w:pPr>
        <w:autoSpaceDE w:val="0"/>
        <w:autoSpaceDN w:val="0"/>
        <w:adjustRightInd w:val="0"/>
        <w:spacing w:after="0"/>
        <w:jc w:val="left"/>
        <w:rPr>
          <w:rFonts w:ascii="Courier New" w:eastAsia="Times New Roman" w:hAnsi="Courier New" w:cs="Courier New"/>
          <w:sz w:val="20"/>
          <w:szCs w:val="20"/>
          <w:highlight w:val="white"/>
          <w:lang w:val="fr-FR"/>
        </w:rPr>
      </w:pPr>
      <w:r w:rsidRPr="002861C5">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http://www.w3.org/1999/xlink</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http://www.w3.org/1999/xlink.xsd</w:t>
      </w:r>
      <w:r w:rsidRPr="007E74AC">
        <w:rPr>
          <w:rFonts w:ascii="Courier New" w:eastAsia="Times New Roman" w:hAnsi="Courier New" w:cs="Courier New"/>
          <w:color w:val="0000FF"/>
          <w:sz w:val="20"/>
          <w:szCs w:val="20"/>
          <w:highlight w:val="white"/>
          <w:lang w:val="fr-FR"/>
        </w:rPr>
        <w:t>"/&gt;</w:t>
      </w:r>
    </w:p>
    <w:p w:rsidR="002861C5" w:rsidRPr="007E74AC" w:rsidRDefault="002861C5" w:rsidP="002861C5">
      <w:pPr>
        <w:autoSpaceDE w:val="0"/>
        <w:autoSpaceDN w:val="0"/>
        <w:adjustRightInd w:val="0"/>
        <w:spacing w:after="0"/>
        <w:jc w:val="left"/>
        <w:rPr>
          <w:rFonts w:ascii="Courier New" w:eastAsia="Times New Roman" w:hAnsi="Courier New" w:cs="Courier New"/>
          <w:color w:val="0000FF"/>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http://www.opengis.net/gmlcov/1.0</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http://schemas.opengis.net/gmlcov/1.0/gmlcovAll.xsd</w:t>
      </w:r>
      <w:r w:rsidRPr="007E74AC">
        <w:rPr>
          <w:rFonts w:ascii="Courier New" w:eastAsia="Times New Roman" w:hAnsi="Courier New" w:cs="Courier New"/>
          <w:color w:val="0000FF"/>
          <w:sz w:val="20"/>
          <w:szCs w:val="20"/>
          <w:highlight w:val="white"/>
          <w:lang w:val="fr-FR"/>
        </w:rPr>
        <w:t>"/&gt;</w:t>
      </w:r>
    </w:p>
    <w:p w:rsidR="00CE7B18" w:rsidRPr="007E74AC" w:rsidRDefault="00CE7B18" w:rsidP="002861C5">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http://www.opengis.net/gmlcov/gmlcovrgrid/1.0</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http://schemas.opengis.net/gmlcov/gmlcovrgrid/1.0/gmlcovrgrid.xsd</w:t>
      </w:r>
      <w:r w:rsidRPr="007E74AC">
        <w:rPr>
          <w:rFonts w:ascii="Courier New" w:eastAsia="Times New Roman" w:hAnsi="Courier New" w:cs="Courier New"/>
          <w:color w:val="0000FF"/>
          <w:sz w:val="20"/>
          <w:szCs w:val="20"/>
          <w:highlight w:val="white"/>
          <w:lang w:val="fr-FR"/>
        </w:rPr>
        <w:t>"/&gt;</w:t>
      </w:r>
    </w:p>
    <w:p w:rsidR="002861C5" w:rsidRPr="007E74AC" w:rsidRDefault="002861C5" w:rsidP="002861C5">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http://www.opengis.net/gml/3.2</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http://schemas.opengis.net/gml/3.2.1/gml.xsd</w:t>
      </w:r>
      <w:r w:rsidRPr="007E74AC">
        <w:rPr>
          <w:rFonts w:ascii="Courier New" w:eastAsia="Times New Roman" w:hAnsi="Courier New" w:cs="Courier New"/>
          <w:color w:val="0000FF"/>
          <w:sz w:val="20"/>
          <w:szCs w:val="20"/>
          <w:highlight w:val="white"/>
          <w:lang w:val="fr-FR"/>
        </w:rPr>
        <w:t>"/&gt;</w:t>
      </w:r>
    </w:p>
    <w:p w:rsidR="002861C5" w:rsidRPr="007E74AC" w:rsidRDefault="002861C5" w:rsidP="002861C5">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http://www.isotc211.org/2005/gmd</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http://schemas.opengis.net/iso/19139/20070417/gmd/gmd.xsd</w:t>
      </w:r>
      <w:r w:rsidRPr="007E74AC">
        <w:rPr>
          <w:rFonts w:ascii="Courier New" w:eastAsia="Times New Roman" w:hAnsi="Courier New" w:cs="Courier New"/>
          <w:color w:val="0000FF"/>
          <w:sz w:val="20"/>
          <w:szCs w:val="20"/>
          <w:highlight w:val="white"/>
          <w:lang w:val="fr-FR"/>
        </w:rPr>
        <w:t>"/&gt;</w:t>
      </w:r>
    </w:p>
    <w:p w:rsidR="002861C5" w:rsidRPr="007E74AC" w:rsidRDefault="002861C5" w:rsidP="002861C5">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http://www.opengis.net/eop/2.</w:t>
      </w:r>
      <w:r w:rsidR="00D67884">
        <w:rPr>
          <w:rFonts w:ascii="Courier New" w:eastAsia="Times New Roman" w:hAnsi="Courier New" w:cs="Courier New"/>
          <w:sz w:val="20"/>
          <w:szCs w:val="20"/>
          <w:highlight w:val="white"/>
          <w:lang w:val="fr-FR"/>
        </w:rPr>
        <w:t>1</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http://schemas.opengis.net/omeo/1.0/eop.xsd</w:t>
      </w:r>
      <w:r w:rsidRPr="007E74AC">
        <w:rPr>
          <w:rFonts w:ascii="Courier New" w:eastAsia="Times New Roman" w:hAnsi="Courier New" w:cs="Courier New"/>
          <w:color w:val="0000FF"/>
          <w:sz w:val="20"/>
          <w:szCs w:val="20"/>
          <w:highlight w:val="white"/>
          <w:lang w:val="fr-FR"/>
        </w:rPr>
        <w:t>"/&gt;</w:t>
      </w:r>
    </w:p>
    <w:p w:rsidR="002861C5" w:rsidRPr="007E74AC" w:rsidRDefault="002861C5" w:rsidP="002861C5">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http://purl.org/dc/elements/1.1/</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http://schemas.opengis.net/csw/2.0.2/rec-dcmes.xsd</w:t>
      </w:r>
      <w:r w:rsidRPr="007E74AC">
        <w:rPr>
          <w:rFonts w:ascii="Courier New" w:eastAsia="Times New Roman" w:hAnsi="Courier New" w:cs="Courier New"/>
          <w:color w:val="0000FF"/>
          <w:sz w:val="20"/>
          <w:szCs w:val="20"/>
          <w:highlight w:val="white"/>
          <w:lang w:val="fr-FR"/>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7E74AC">
        <w:rPr>
          <w:rFonts w:ascii="Courier New" w:eastAsia="Times New Roman" w:hAnsi="Courier New" w:cs="Courier New"/>
          <w:sz w:val="20"/>
          <w:szCs w:val="20"/>
          <w:highlight w:val="white"/>
          <w:lang w:val="fr-FR"/>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808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color w:val="808080"/>
          <w:sz w:val="20"/>
          <w:szCs w:val="20"/>
          <w:highlight w:val="white"/>
        </w:rPr>
        <w:tab/>
        <w:t xml:space="preserve">                                 GMLJP2 Root elements and type</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808080"/>
          <w:sz w:val="20"/>
          <w:szCs w:val="20"/>
          <w:highlight w:val="white"/>
        </w:rPr>
        <w:tab/>
        <w:t xml:space="preserve"> ==============================================================</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GMLJP2CoverageCollection</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lastRenderedPageBreak/>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gmljp2:GMLJP2CoverageCollectionType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substitutionGroup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gmlcov:AbstractCoverage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documentation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GMLJP2CoverageCollectionType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FF0000"/>
          <w:sz w:val="20"/>
          <w:szCs w:val="20"/>
          <w:highlight w:val="white"/>
        </w:rPr>
        <w:t xml:space="preserve"> base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gmlcov:AbstractCoverageType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featureMember</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FF0000"/>
          <w:sz w:val="20"/>
          <w:szCs w:val="20"/>
          <w:highlight w:val="white"/>
        </w:rPr>
        <w:t xml:space="preserve"> base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gml:AbstractFeatureMemberType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choice</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gmljp2:GMLJP2GridCoverage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gmljp2:GMLJP2RectifiedGridCoverage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gmljp2:GMLJP2ReferenceableGridCoverage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gmljp2:GMLJP2Features</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choice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attributeGroup</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gml:AssociationAttributeGroup</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style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extension</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GMLJP2GridCoverage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gmljp2:GMLJP2CoverageType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substitutionGroup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gmlcov:GridCoverage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documentation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GMLJP2RectifiedGridCoverage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gmljp2:GMLJP2CoverageType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substitutionGroup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gmlcov:RectifiedGridCoverage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documentation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GMLJP2ReferenceableGridCoverage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gmljp2:GMLJP2CoverageType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substitutionGroup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gmlcov:ReferenceableGridCoverage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documentation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lastRenderedPageBreak/>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GMLJP2Features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gmljp2:GMLJP2FeaturesType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substitutionGroup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gml:AbstractFeature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GMLJP2FeaturesType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FF0000"/>
          <w:sz w:val="20"/>
          <w:szCs w:val="20"/>
          <w:highlight w:val="white"/>
        </w:rPr>
        <w:t xml:space="preserve"> base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gml:AbstractFeatureType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feature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FF0000"/>
          <w:sz w:val="20"/>
          <w:szCs w:val="20"/>
          <w:highlight w:val="white"/>
        </w:rPr>
        <w:t xml:space="preserve"> base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gml:AbstractFeatureMemberType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gml:AbstractFeature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attributeGroup</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gml:AssociationAttributeGroup</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style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extension</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808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color w:val="808080"/>
          <w:sz w:val="20"/>
          <w:szCs w:val="20"/>
          <w:highlight w:val="white"/>
        </w:rPr>
        <w:tab/>
        <w:t xml:space="preserve">                                   GMLJP2 coverage for a codestream</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808080"/>
          <w:sz w:val="20"/>
          <w:szCs w:val="20"/>
          <w:highlight w:val="white"/>
        </w:rPr>
        <w:tab/>
        <w:t xml:space="preserve"> ==============================================================</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GMLJP2CoverageType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documentation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FF0000"/>
          <w:sz w:val="20"/>
          <w:szCs w:val="20"/>
          <w:highlight w:val="white"/>
        </w:rPr>
        <w:t xml:space="preserve"> base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gmlcov:AbstractDiscreteCoverageType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feature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gml:FeaturePropertyType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annotation</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style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extension</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808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color w:val="808080"/>
          <w:sz w:val="20"/>
          <w:szCs w:val="20"/>
          <w:highlight w:val="white"/>
        </w:rPr>
        <w:tab/>
        <w:t xml:space="preserve">                                                        Metadata Types</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808080"/>
          <w:sz w:val="20"/>
          <w:szCs w:val="20"/>
          <w:highlight w:val="white"/>
        </w:rPr>
        <w:tab/>
        <w:t xml:space="preserve"> ==============================================================</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lastRenderedPageBreak/>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Metadata</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gmljp2:GenericMetadataType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substitutionGroup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gmlcov:Extension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GenericMetadataType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restriction</w:t>
      </w:r>
      <w:r w:rsidRPr="002861C5">
        <w:rPr>
          <w:rFonts w:ascii="Courier New" w:eastAsia="Times New Roman" w:hAnsi="Courier New" w:cs="Courier New"/>
          <w:color w:val="FF0000"/>
          <w:sz w:val="20"/>
          <w:szCs w:val="20"/>
          <w:highlight w:val="white"/>
        </w:rPr>
        <w:t xml:space="preserve"> base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gmlcov:ExtensionType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choice</w:t>
      </w:r>
      <w:r w:rsidRPr="002861C5">
        <w:rPr>
          <w:rFonts w:ascii="Courier New" w:eastAsia="Times New Roman" w:hAnsi="Courier New" w:cs="Courier New"/>
          <w:color w:val="FF0000"/>
          <w:sz w:val="20"/>
          <w:szCs w:val="20"/>
          <w:highlight w:val="white"/>
        </w:rPr>
        <w:t xml:space="preserve"> 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isoMetadata</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gmd:MD_Metadata_PropertyType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eopMetadata</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eop:EarthObservation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dcMetadata</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FF0000"/>
          <w:sz w:val="20"/>
          <w:szCs w:val="20"/>
          <w:highlight w:val="white"/>
        </w:rPr>
        <w:t xml:space="preserve"> 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dc:DC-element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metadata</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FF0000"/>
          <w:sz w:val="20"/>
          <w:szCs w:val="20"/>
          <w:highlight w:val="white"/>
        </w:rPr>
        <w:t xml:space="preserve"> mixed</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true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any</w:t>
      </w:r>
      <w:r w:rsidRPr="002861C5">
        <w:rPr>
          <w:rFonts w:ascii="Courier New" w:eastAsia="Times New Roman" w:hAnsi="Courier New" w:cs="Courier New"/>
          <w:color w:val="FF0000"/>
          <w:sz w:val="20"/>
          <w:szCs w:val="20"/>
          <w:highlight w:val="white"/>
        </w:rPr>
        <w:t xml:space="preserve"> namespace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##other</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processContents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lax</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attributeGroup</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gml:AssociationAttributeGroup</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choice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restriction</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8080"/>
          <w:sz w:val="20"/>
          <w:szCs w:val="20"/>
          <w:highlight w:val="white"/>
        </w:rPr>
        <w:t xml:space="preserve"> ==============================================================</w:t>
      </w:r>
    </w:p>
    <w:p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color w:val="808080"/>
          <w:sz w:val="20"/>
          <w:szCs w:val="20"/>
          <w:highlight w:val="white"/>
        </w:rPr>
        <w:tab/>
        <w:t xml:space="preserve">                                                        Generic Types</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808080"/>
          <w:sz w:val="20"/>
          <w:szCs w:val="20"/>
          <w:highlight w:val="white"/>
        </w:rPr>
        <w:tab/>
        <w:t xml:space="preserve"> ==============================================================</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GenericWithAssocPropertyType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any</w:t>
      </w:r>
      <w:r w:rsidRPr="002861C5">
        <w:rPr>
          <w:rFonts w:ascii="Courier New" w:eastAsia="Times New Roman" w:hAnsi="Courier New" w:cs="Courier New"/>
          <w:color w:val="FF0000"/>
          <w:sz w:val="20"/>
          <w:szCs w:val="20"/>
          <w:highlight w:val="white"/>
        </w:rPr>
        <w:t xml:space="preserve"> namespace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##other</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processContents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lax</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attributeGroup</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gml:AssociationAttributeGroup</w:t>
      </w:r>
      <w:r w:rsidRPr="002861C5">
        <w:rPr>
          <w:rFonts w:ascii="Courier New" w:eastAsia="Times New Roman" w:hAnsi="Courier New" w:cs="Courier New"/>
          <w:color w:val="0000FF"/>
          <w:sz w:val="20"/>
          <w:szCs w:val="20"/>
          <w:highlight w:val="white"/>
        </w:rPr>
        <w:t>"/&gt;</w:t>
      </w:r>
    </w:p>
    <w:p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rsidR="002861C5" w:rsidRPr="002861C5" w:rsidRDefault="002861C5" w:rsidP="009F7155">
      <w:pPr>
        <w:pStyle w:val="BodyText1"/>
      </w:pPr>
      <w:r w:rsidRPr="002861C5">
        <w:rPr>
          <w:color w:val="0000FF"/>
          <w:highlight w:val="white"/>
        </w:rPr>
        <w:t>&lt;/</w:t>
      </w:r>
      <w:r w:rsidRPr="002861C5">
        <w:rPr>
          <w:highlight w:val="white"/>
        </w:rPr>
        <w:t>schema</w:t>
      </w:r>
      <w:r w:rsidRPr="002861C5">
        <w:rPr>
          <w:color w:val="0000FF"/>
          <w:highlight w:val="white"/>
        </w:rPr>
        <w:t>&gt;</w:t>
      </w:r>
    </w:p>
    <w:p w:rsidR="005E07D2" w:rsidRPr="000A0B01" w:rsidRDefault="002861C5" w:rsidP="004E2B2A">
      <w:pPr>
        <w:pStyle w:val="Annex"/>
        <w:numPr>
          <w:ilvl w:val="0"/>
          <w:numId w:val="18"/>
        </w:numPr>
        <w:rPr>
          <w:rStyle w:val="Heading1Char"/>
        </w:rPr>
      </w:pPr>
      <w:r>
        <w:rPr>
          <w:rStyle w:val="Heading1Char"/>
        </w:rPr>
        <w:lastRenderedPageBreak/>
        <w:t xml:space="preserve"> </w:t>
      </w:r>
      <w:bookmarkStart w:id="804" w:name="_Toc500957397"/>
      <w:r w:rsidR="005E07D2">
        <w:rPr>
          <w:rStyle w:val="Heading1Char"/>
        </w:rPr>
        <w:t xml:space="preserve">GMLJP2 examples </w:t>
      </w:r>
      <w:r w:rsidR="005E07D2" w:rsidRPr="000A0B01">
        <w:rPr>
          <w:rStyle w:val="Heading1Char"/>
        </w:rPr>
        <w:cr/>
        <w:t>(informative)</w:t>
      </w:r>
      <w:bookmarkEnd w:id="804"/>
    </w:p>
    <w:p w:rsidR="0001010D" w:rsidRDefault="0001010D" w:rsidP="004E2B2A">
      <w:pPr>
        <w:numPr>
          <w:ilvl w:val="1"/>
          <w:numId w:val="18"/>
        </w:numPr>
        <w:rPr>
          <w:lang w:eastAsia="ja-JP"/>
        </w:rPr>
      </w:pPr>
      <w:r w:rsidRPr="0001010D">
        <w:rPr>
          <w:lang w:eastAsia="ja-JP"/>
        </w:rPr>
        <w:t>ISO19115-ISO19139 metadata example</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8080"/>
          <w:sz w:val="20"/>
          <w:szCs w:val="20"/>
          <w:highlight w:val="white"/>
        </w:rPr>
        <w:t>&lt;?xml version="1.0" encoding="UTF-8"?&gt;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005729E6">
        <w:rPr>
          <w:rFonts w:ascii="Courier New" w:eastAsia="Times New Roman" w:hAnsi="Courier New" w:cs="Courier New"/>
          <w:sz w:val="20"/>
          <w:szCs w:val="20"/>
          <w:highlight w:val="white"/>
        </w:rPr>
        <w:t>JPEG 2000</w:t>
      </w:r>
      <w:r w:rsidRPr="00DF2473">
        <w:rPr>
          <w:rFonts w:ascii="Courier New" w:eastAsia="Times New Roman" w:hAnsi="Courier New" w:cs="Courier New"/>
          <w:sz w:val="20"/>
          <w:szCs w:val="20"/>
          <w:highlight w:val="white"/>
        </w:rPr>
        <w:t>_0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t>
      </w:r>
      <w:r w:rsidR="002E236B">
        <w:rPr>
          <w:rFonts w:ascii="Courier New" w:eastAsia="Times New Roman" w:hAnsi="Courier New" w:cs="Courier New"/>
          <w:sz w:val="20"/>
          <w:szCs w:val="20"/>
          <w:highlight w:val="white"/>
        </w:rPr>
        <w:t>.opengis.net/gmljp2/2.</w:t>
      </w:r>
      <w:r w:rsidR="00D17CD0">
        <w:rPr>
          <w:rFonts w:ascii="Courier New" w:eastAsia="Times New Roman" w:hAnsi="Courier New" w:cs="Courier New"/>
          <w:sz w:val="20"/>
          <w:szCs w:val="20"/>
          <w:highlight w:val="white"/>
        </w:rPr>
        <w:t>1</w:t>
      </w:r>
      <w:r w:rsidR="002E236B">
        <w:rPr>
          <w:rFonts w:ascii="Courier New" w:eastAsia="Times New Roman" w:hAnsi="Courier New" w:cs="Courier New"/>
          <w:sz w:val="20"/>
          <w:szCs w:val="20"/>
          <w:highlight w:val="white"/>
        </w:rPr>
        <w:t xml:space="preserve"> </w:t>
      </w:r>
      <w:r w:rsidR="001027D7"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sidR="001027D7" w:rsidRPr="001027D7">
        <w:rPr>
          <w:rFonts w:ascii="Courier New" w:eastAsia="Times New Roman" w:hAnsi="Courier New" w:cs="Courier New"/>
          <w:sz w:val="20"/>
          <w:szCs w:val="20"/>
        </w:rPr>
        <w:t>/</w:t>
      </w:r>
      <w:r w:rsidR="002E236B">
        <w:rPr>
          <w:rFonts w:ascii="Courier New" w:eastAsia="Times New Roman" w:hAnsi="Courier New" w:cs="Courier New"/>
          <w:sz w:val="20"/>
          <w:szCs w:val="20"/>
          <w:highlight w:val="white"/>
        </w:rPr>
        <w:t>gmlJP2</w:t>
      </w:r>
      <w:r w:rsidRPr="00DF2473">
        <w:rPr>
          <w:rFonts w:ascii="Courier New" w:eastAsia="Times New Roman" w:hAnsi="Courier New" w:cs="Courier New"/>
          <w:sz w:val="20"/>
          <w:szCs w:val="20"/>
          <w:highlight w:val="white"/>
        </w:rPr>
        <w:t>.xsd</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http://www.opengis.net/gml/3.2</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xmlns:gmlcov</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http://www.opengis.net/gmlcov/1.0</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xmlns:gmljp2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DF2473">
        <w:rPr>
          <w:rFonts w:ascii="Courier New" w:eastAsia="Times New Roman" w:hAnsi="Courier New" w:cs="Courier New"/>
          <w:color w:val="0000FF"/>
          <w:sz w:val="20"/>
          <w:szCs w:val="20"/>
          <w:highlight w:val="white"/>
        </w:rPr>
        <w:t>"</w:t>
      </w:r>
    </w:p>
    <w:p w:rsidR="001027D7" w:rsidRDefault="001027D7" w:rsidP="001027D7">
      <w:pPr>
        <w:autoSpaceDE w:val="0"/>
        <w:autoSpaceDN w:val="0"/>
        <w:adjustRightInd w:val="0"/>
        <w:spacing w:after="0"/>
        <w:jc w:val="left"/>
        <w:rPr>
          <w:rFonts w:ascii="Courier New" w:eastAsia="Times New Roman" w:hAnsi="Courier New" w:cs="Courier New"/>
          <w:color w:val="0000FF"/>
          <w:sz w:val="20"/>
          <w:szCs w:val="20"/>
          <w:highlight w:val="white"/>
        </w:rPr>
      </w:pPr>
      <w:r w:rsidRPr="001027D7">
        <w:rPr>
          <w:rFonts w:ascii="Courier New" w:eastAsia="Times New Roman" w:hAnsi="Courier New" w:cs="Courier New"/>
          <w:color w:val="FF0000"/>
          <w:sz w:val="20"/>
          <w:szCs w:val="20"/>
          <w:highlight w:val="white"/>
        </w:rPr>
        <w:t>xmlns:swe=</w:t>
      </w:r>
      <w:r w:rsidRPr="001027D7">
        <w:rPr>
          <w:rFonts w:ascii="Courier New" w:eastAsia="Times New Roman" w:hAnsi="Courier New" w:cs="Courier New"/>
          <w:color w:val="0000FF"/>
          <w:sz w:val="20"/>
          <w:szCs w:val="20"/>
          <w:highlight w:val="white"/>
        </w:rPr>
        <w:t>"</w:t>
      </w:r>
      <w:r w:rsidRPr="001027D7">
        <w:rPr>
          <w:rFonts w:ascii="Courier New" w:eastAsia="Times New Roman" w:hAnsi="Courier New" w:cs="Courier New"/>
          <w:sz w:val="20"/>
          <w:szCs w:val="20"/>
        </w:rPr>
        <w:t>http://www.opengis.net/swe/2.0"</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xmlns:gco</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http://www.isotc211.org/2005/gco</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xmlns:xsi</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http://www.w3.org/2001/XMLSchema-instance</w:t>
      </w:r>
      <w:r w:rsidRPr="00DF2473">
        <w:rPr>
          <w:rFonts w:ascii="Courier New" w:eastAsia="Times New Roman" w:hAnsi="Courier New" w:cs="Courier New"/>
          <w:color w:val="0000FF"/>
          <w:sz w:val="20"/>
          <w:szCs w:val="20"/>
          <w:highlight w:val="white"/>
        </w:rPr>
        <w:t>"&gt;</w:t>
      </w:r>
    </w:p>
    <w:p w:rsidR="005C6233" w:rsidRPr="00A17D81" w:rsidRDefault="00A17D81"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color w:val="0000FF"/>
          <w:sz w:val="20"/>
          <w:szCs w:val="20"/>
          <w:highlight w:val="white"/>
        </w:rPr>
        <w:t xml:space="preserve"> </w:t>
      </w:r>
      <w:r w:rsidR="005C6233" w:rsidRPr="00A17D81">
        <w:rPr>
          <w:rFonts w:ascii="Courier New" w:eastAsia="Times New Roman" w:hAnsi="Courier New" w:cs="Courier New"/>
          <w:color w:val="0000FF"/>
          <w:sz w:val="20"/>
          <w:szCs w:val="20"/>
          <w:highlight w:val="white"/>
        </w:rPr>
        <w:t>&lt;</w:t>
      </w:r>
      <w:r w:rsidR="005C6233" w:rsidRPr="00A17D81">
        <w:rPr>
          <w:rFonts w:ascii="Courier New" w:eastAsia="Times New Roman" w:hAnsi="Courier New" w:cs="Courier New"/>
          <w:color w:val="800000"/>
          <w:sz w:val="20"/>
          <w:szCs w:val="20"/>
          <w:highlight w:val="white"/>
        </w:rPr>
        <w:t>gml:domainSet</w:t>
      </w:r>
      <w:r w:rsidR="00DB1A8C" w:rsidRPr="00A17D81">
        <w:rPr>
          <w:rFonts w:ascii="Courier New" w:eastAsia="Times New Roman" w:hAnsi="Courier New" w:cs="Courier New"/>
          <w:color w:val="800000"/>
          <w:sz w:val="20"/>
          <w:szCs w:val="20"/>
          <w:highlight w:val="white"/>
        </w:rPr>
        <w:t xml:space="preserve"> </w:t>
      </w:r>
      <w:r w:rsidR="00DB1A8C" w:rsidRPr="00A17D81">
        <w:rPr>
          <w:rFonts w:ascii="Courier New" w:eastAsia="Times New Roman" w:hAnsi="Courier New" w:cs="Courier New"/>
          <w:color w:val="800000"/>
          <w:sz w:val="20"/>
          <w:szCs w:val="20"/>
        </w:rPr>
        <w:t>nilReason="inapplicable"/</w:t>
      </w:r>
      <w:r w:rsidR="005C6233" w:rsidRPr="00A17D81">
        <w:rPr>
          <w:rFonts w:ascii="Courier New" w:eastAsia="Times New Roman" w:hAnsi="Courier New" w:cs="Courier New"/>
          <w:color w:val="0000FF"/>
          <w:sz w:val="20"/>
          <w:szCs w:val="20"/>
          <w:highlight w:val="white"/>
        </w:rPr>
        <w:t>&gt;</w:t>
      </w:r>
    </w:p>
    <w:p w:rsidR="00880ED4" w:rsidRPr="00A17D81" w:rsidRDefault="00A17D81"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00880ED4" w:rsidRPr="00A17D81">
        <w:rPr>
          <w:rFonts w:ascii="Courier New" w:eastAsia="Times New Roman" w:hAnsi="Courier New" w:cs="Courier New"/>
          <w:sz w:val="20"/>
          <w:szCs w:val="20"/>
        </w:rPr>
        <w:t>&lt;gml:rangeSet&gt;</w:t>
      </w:r>
    </w:p>
    <w:p w:rsidR="00880ED4" w:rsidRPr="00A17D81" w:rsidRDefault="00880ED4"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880ED4" w:rsidRPr="00A17D81" w:rsidRDefault="00880ED4"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rsidR="00880ED4" w:rsidRPr="00A17D81" w:rsidRDefault="00880ED4"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t>&lt;gml:doubleOrNilReasonTupleList&gt;inapplicable&lt;/gml:doubleOrNilReasonTupleList&gt;</w:t>
      </w:r>
    </w:p>
    <w:p w:rsidR="00880ED4" w:rsidRPr="00A17D81" w:rsidRDefault="00880ED4"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880ED4" w:rsidRPr="00A17D81" w:rsidRDefault="00A17D81" w:rsidP="005C6233">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w:t>
      </w:r>
      <w:r w:rsidR="00880ED4" w:rsidRPr="00A17D81">
        <w:rPr>
          <w:rFonts w:ascii="Courier New" w:eastAsia="Times New Roman" w:hAnsi="Courier New" w:cs="Courier New"/>
          <w:sz w:val="20"/>
          <w:szCs w:val="20"/>
        </w:rPr>
        <w:t>&lt;/gml:rangeSet&gt;</w:t>
      </w:r>
    </w:p>
    <w:p w:rsidR="005C6233" w:rsidRPr="00A17D81" w:rsidRDefault="00A17D81"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005C6233" w:rsidRPr="00A17D81">
        <w:rPr>
          <w:rFonts w:ascii="Courier New" w:eastAsia="Times New Roman" w:hAnsi="Courier New" w:cs="Courier New"/>
          <w:color w:val="0000FF"/>
          <w:sz w:val="20"/>
          <w:szCs w:val="20"/>
          <w:highlight w:val="white"/>
        </w:rPr>
        <w:t>&lt;</w:t>
      </w:r>
      <w:r w:rsidR="005C6233" w:rsidRPr="00A17D81">
        <w:rPr>
          <w:rFonts w:ascii="Courier New" w:eastAsia="Times New Roman" w:hAnsi="Courier New" w:cs="Courier New"/>
          <w:color w:val="800000"/>
          <w:sz w:val="20"/>
          <w:szCs w:val="20"/>
          <w:highlight w:val="white"/>
        </w:rPr>
        <w:t>gmlcov:rangeType</w:t>
      </w:r>
      <w:r w:rsidR="005C6233" w:rsidRPr="00A17D81">
        <w:rPr>
          <w:rFonts w:ascii="Courier New" w:eastAsia="Times New Roman" w:hAnsi="Courier New" w:cs="Courier New"/>
          <w:color w:val="0000FF"/>
          <w:sz w:val="20"/>
          <w:szCs w:val="20"/>
          <w:highlight w:val="white"/>
        </w:rPr>
        <w:t>&gt;</w:t>
      </w:r>
    </w:p>
    <w:p w:rsidR="005C6233" w:rsidRPr="00A17D81" w:rsidRDefault="005C6233"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5C6233" w:rsidRPr="00A17D81" w:rsidRDefault="005C6233"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rsidR="005C6233" w:rsidRPr="00A17D81" w:rsidRDefault="005C6233"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5C6233" w:rsidRPr="00A17D81" w:rsidRDefault="00A17D81" w:rsidP="00DF2473">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005C6233" w:rsidRPr="00A17D81">
        <w:rPr>
          <w:rFonts w:ascii="Courier New" w:eastAsia="Times New Roman" w:hAnsi="Courier New" w:cs="Courier New"/>
          <w:color w:val="0000FF"/>
          <w:sz w:val="20"/>
          <w:szCs w:val="20"/>
          <w:highlight w:val="white"/>
        </w:rPr>
        <w:t>&lt;/</w:t>
      </w:r>
      <w:r w:rsidR="005C6233" w:rsidRPr="00A17D81">
        <w:rPr>
          <w:rFonts w:ascii="Courier New" w:eastAsia="Times New Roman" w:hAnsi="Courier New" w:cs="Courier New"/>
          <w:color w:val="800000"/>
          <w:sz w:val="20"/>
          <w:szCs w:val="20"/>
          <w:highlight w:val="white"/>
        </w:rPr>
        <w:t>gmlcov:rangeType</w:t>
      </w:r>
      <w:r w:rsidR="005C6233" w:rsidRPr="00A17D81">
        <w:rPr>
          <w:rFonts w:ascii="Courier New" w:eastAsia="Times New Roman" w:hAnsi="Courier New" w:cs="Courier New"/>
          <w:color w:val="0000FF"/>
          <w:sz w:val="20"/>
          <w:szCs w:val="20"/>
          <w:highlight w:val="white"/>
        </w:rPr>
        <w:t>&gt;</w:t>
      </w:r>
    </w:p>
    <w:p w:rsidR="00DF2473" w:rsidRPr="00DF2473" w:rsidRDefault="00A17D81" w:rsidP="00DF2473">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gmljp2:featureMember</w:t>
      </w:r>
      <w:r w:rsidR="00DF2473"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ID_1</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rg0001_C0002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dimension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ind w:left="850" w:firstLine="17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srsName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http://www.opengis.net/def/crs/EPSG/0/4326</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6208 3103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gml:axisLabels</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Lat Long</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gml:axisLabels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rsidR="00DF2473" w:rsidRPr="00DF2473" w:rsidRDefault="00DF2473" w:rsidP="00880ED4">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P0001</w:t>
      </w:r>
      <w:r w:rsidRPr="00DF2473">
        <w:rPr>
          <w:rFonts w:ascii="Courier New" w:eastAsia="Times New Roman" w:hAnsi="Courier New" w:cs="Courier New"/>
          <w:color w:val="0000FF"/>
          <w:sz w:val="20"/>
          <w:szCs w:val="20"/>
          <w:highlight w:val="white"/>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41.4756576954751 2.04345415526392</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gml:Point</w:t>
      </w:r>
      <w:r w:rsidRPr="007E74AC">
        <w:rPr>
          <w:rFonts w:ascii="Courier New" w:eastAsia="Times New Roman" w:hAnsi="Courier New" w:cs="Courier New"/>
          <w:color w:val="0000FF"/>
          <w:sz w:val="20"/>
          <w:szCs w:val="20"/>
          <w:highlight w:val="white"/>
          <w:lang w:val="fr-FR"/>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rsidR="00DF2473" w:rsidRPr="00DF2473" w:rsidRDefault="00DF2473" w:rsidP="00880ED4">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0 3.71e-005</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rsidR="00DF2473" w:rsidRPr="00DF2473" w:rsidRDefault="00DF2473" w:rsidP="00880ED4">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-3.71e-005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gml:rangeParameters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gmljp2://codestream/0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lastRenderedPageBreak/>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inapplicable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rsidR="000B46AC" w:rsidRPr="00584C92" w:rsidRDefault="000B46AC" w:rsidP="000B46AC">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584C92">
        <w:rPr>
          <w:rFonts w:ascii="Courier New" w:eastAsia="Times New Roman" w:hAnsi="Courier New" w:cs="Courier New"/>
          <w:sz w:val="20"/>
          <w:szCs w:val="20"/>
          <w:lang w:val="fr-FR"/>
        </w:rPr>
        <w:t>&lt;swe:Quantity definition="http://www.opengis.net/def/ogc-eo/opt/SpectralMode/PANCHROMATIC"&gt;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584C92">
        <w:rPr>
          <w:rFonts w:ascii="Courier New" w:eastAsia="Times New Roman" w:hAnsi="Courier New" w:cs="Courier New"/>
          <w:sz w:val="20"/>
          <w:szCs w:val="20"/>
          <w:lang w:val="fr-FR"/>
        </w:rPr>
        <w:tab/>
      </w:r>
      <w:r w:rsidRPr="00584C92">
        <w:rPr>
          <w:rFonts w:ascii="Courier New" w:eastAsia="Times New Roman" w:hAnsi="Courier New" w:cs="Courier New"/>
          <w:sz w:val="20"/>
          <w:szCs w:val="20"/>
          <w:lang w:val="fr-FR"/>
        </w:rPr>
        <w:tab/>
      </w:r>
      <w:r w:rsidRPr="00584C92">
        <w:rPr>
          <w:rFonts w:ascii="Courier New" w:eastAsia="Times New Roman" w:hAnsi="Courier New" w:cs="Courier New"/>
          <w:sz w:val="20"/>
          <w:szCs w:val="20"/>
          <w:lang w:val="fr-FR"/>
        </w:rPr>
        <w:tab/>
      </w:r>
      <w:r w:rsidRPr="00584C92">
        <w:rPr>
          <w:rFonts w:ascii="Courier New" w:eastAsia="Times New Roman" w:hAnsi="Courier New" w:cs="Courier New"/>
          <w:sz w:val="20"/>
          <w:szCs w:val="20"/>
          <w:lang w:val="fr-FR"/>
        </w:rPr>
        <w:tab/>
      </w:r>
      <w:r w:rsidRPr="00584C92">
        <w:rPr>
          <w:rFonts w:ascii="Courier New" w:eastAsia="Times New Roman" w:hAnsi="Courier New" w:cs="Courier New"/>
          <w:sz w:val="20"/>
          <w:szCs w:val="20"/>
          <w:lang w:val="fr-FR"/>
        </w:rPr>
        <w:tab/>
      </w:r>
      <w:r w:rsidRPr="00584C92">
        <w:rPr>
          <w:rFonts w:ascii="Courier New" w:eastAsia="Times New Roman" w:hAnsi="Courier New" w:cs="Courier New"/>
          <w:sz w:val="20"/>
          <w:szCs w:val="20"/>
          <w:lang w:val="fr-FR"/>
        </w:rPr>
        <w:tab/>
      </w:r>
      <w:r w:rsidRPr="00584C92">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156F83" w:rsidRDefault="000B46AC" w:rsidP="00DB71A1">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rsidR="00DB71A1" w:rsidRPr="00DF2473" w:rsidRDefault="00156F83" w:rsidP="00DB71A1">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sz w:val="20"/>
          <w:szCs w:val="20"/>
          <w:highlight w:val="white"/>
        </w:rPr>
        <w:t xml:space="preserve">     </w:t>
      </w:r>
      <w:r w:rsidR="00DB71A1" w:rsidRPr="00DF2473">
        <w:rPr>
          <w:rFonts w:ascii="Courier New" w:eastAsia="Times New Roman" w:hAnsi="Courier New" w:cs="Courier New"/>
          <w:color w:val="0000FF"/>
          <w:sz w:val="20"/>
          <w:szCs w:val="20"/>
          <w:highlight w:val="white"/>
        </w:rPr>
        <w:t>&lt;</w:t>
      </w:r>
      <w:r w:rsidR="00DB71A1" w:rsidRPr="00DF2473">
        <w:rPr>
          <w:rFonts w:ascii="Courier New" w:eastAsia="Times New Roman" w:hAnsi="Courier New" w:cs="Courier New"/>
          <w:color w:val="800000"/>
          <w:sz w:val="20"/>
          <w:szCs w:val="20"/>
          <w:highlight w:val="white"/>
        </w:rPr>
        <w:t>gmlcov:metadata</w:t>
      </w:r>
      <w:r w:rsidR="00DB71A1" w:rsidRPr="00DF2473">
        <w:rPr>
          <w:rFonts w:ascii="Courier New" w:eastAsia="Times New Roman" w:hAnsi="Courier New" w:cs="Courier New"/>
          <w:color w:val="0000FF"/>
          <w:sz w:val="20"/>
          <w:szCs w:val="20"/>
          <w:highlight w:val="white"/>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rPr>
        <w:t>&lt;</w:t>
      </w:r>
      <w:r w:rsidRPr="007E74AC">
        <w:rPr>
          <w:rFonts w:ascii="Courier New" w:eastAsia="Times New Roman" w:hAnsi="Courier New" w:cs="Courier New"/>
          <w:color w:val="800000"/>
          <w:sz w:val="20"/>
          <w:szCs w:val="20"/>
          <w:highlight w:val="white"/>
        </w:rPr>
        <w:t>gmljp2:Metadata</w:t>
      </w:r>
      <w:r w:rsidRPr="007E74AC">
        <w:rPr>
          <w:rFonts w:ascii="Courier New" w:eastAsia="Times New Roman" w:hAnsi="Courier New" w:cs="Courier New"/>
          <w:color w:val="0000FF"/>
          <w:sz w:val="20"/>
          <w:szCs w:val="20"/>
          <w:highlight w:val="white"/>
        </w:rPr>
        <w:t>&gt;</w:t>
      </w:r>
    </w:p>
    <w:p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rPr>
        <w:tab/>
      </w:r>
      <w:r w:rsidRPr="007E74AC">
        <w:rPr>
          <w:rFonts w:ascii="Courier New" w:eastAsia="Times New Roman" w:hAnsi="Courier New" w:cs="Courier New"/>
          <w:sz w:val="20"/>
          <w:szCs w:val="20"/>
          <w:highlight w:val="white"/>
        </w:rPr>
        <w:tab/>
      </w:r>
      <w:r w:rsidRPr="007E74AC">
        <w:rPr>
          <w:rFonts w:ascii="Courier New" w:eastAsia="Times New Roman" w:hAnsi="Courier New" w:cs="Courier New"/>
          <w:sz w:val="20"/>
          <w:szCs w:val="20"/>
          <w:highlight w:val="white"/>
        </w:rPr>
        <w:tab/>
      </w:r>
      <w:r w:rsidRPr="007E74AC">
        <w:rPr>
          <w:rFonts w:ascii="Courier New" w:eastAsia="Times New Roman" w:hAnsi="Courier New" w:cs="Courier New"/>
          <w:sz w:val="20"/>
          <w:szCs w:val="20"/>
          <w:highlight w:val="white"/>
        </w:rPr>
        <w:tab/>
      </w:r>
      <w:r w:rsidRPr="007E74AC">
        <w:rPr>
          <w:rFonts w:ascii="Courier New" w:eastAsia="Times New Roman" w:hAnsi="Courier New" w:cs="Courier New"/>
          <w:sz w:val="20"/>
          <w:szCs w:val="20"/>
          <w:highlight w:val="white"/>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gmljp2:isoMetadata</w:t>
      </w:r>
      <w:r w:rsidRPr="00671294">
        <w:rPr>
          <w:rFonts w:ascii="Courier New" w:eastAsia="Times New Roman" w:hAnsi="Courier New" w:cs="Courier New"/>
          <w:color w:val="0000FF"/>
          <w:sz w:val="20"/>
          <w:szCs w:val="20"/>
          <w:highlight w:val="white"/>
          <w:lang w:val="es-ES_tradnl"/>
        </w:rPr>
        <w:t>&gt;</w:t>
      </w:r>
    </w:p>
    <w:p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gmd:MD_Metadata</w:t>
      </w:r>
      <w:r w:rsidRPr="00671294">
        <w:rPr>
          <w:rFonts w:ascii="Courier New" w:eastAsia="Times New Roman" w:hAnsi="Courier New" w:cs="Courier New"/>
          <w:color w:val="0000FF"/>
          <w:sz w:val="20"/>
          <w:szCs w:val="20"/>
          <w:highlight w:val="white"/>
          <w:lang w:val="es-ES_tradnl"/>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es-ES_tradnl"/>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gmd:fileIdentifier</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111111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gmd:fileIdentifier</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gmd:hierarchyLevel</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gmd:MD_ScopeCode</w:t>
      </w:r>
      <w:r w:rsidRPr="00DF2473">
        <w:rPr>
          <w:rFonts w:ascii="Courier New" w:eastAsia="Times New Roman" w:hAnsi="Courier New" w:cs="Courier New"/>
          <w:color w:val="FF0000"/>
          <w:sz w:val="20"/>
          <w:szCs w:val="20"/>
          <w:highlight w:val="white"/>
        </w:rPr>
        <w:t xml:space="preserve"> </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codeListValue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http://schemas.opengis.net/iso/19139/20070417/resources/Codelist/ML_gmxCodelists.xml#MD_ScopeCode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codeList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dataset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dataset</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gmd:MD_ScopeCode</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gmd:hierarchyLevel</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gmd:hierarchyLevelName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dataset</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gmd:hierarchyLevelName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gmd:contact</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gmd:CI_ResponsibleParty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gmd:individualName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GRAMP</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gmd:individualName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gmd:organisationName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Departament de Geografia, UAB</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gmd:organisationName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gmd:contactInfo</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gmd:CI_Contact</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gmd:phone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gmd:CI_Telephone</w:t>
      </w:r>
      <w:r w:rsidRPr="00880ED4">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gmd:voice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+34 93 581 41 33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gmd:voice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gmd:CI_Telephone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gmd:phone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gmd:address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gmd:CI_Address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gmd:city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Cerdanyola del Valles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gmd:city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gmd:postalCode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08193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lastRenderedPageBreak/>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gmd:postalCode</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gmd:electronicMailAddress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gco:CharacterString</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joanmanuel.soriano@uab.cat</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gco:CharacterString</w:t>
      </w:r>
      <w:r w:rsidRPr="007E74AC">
        <w:rPr>
          <w:rFonts w:ascii="Courier New" w:eastAsia="Times New Roman" w:hAnsi="Courier New" w:cs="Courier New"/>
          <w:color w:val="0000FF"/>
          <w:sz w:val="20"/>
          <w:szCs w:val="20"/>
          <w:highlight w:val="white"/>
          <w:lang w:val="fr-FR"/>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gmd:electronicMailAddress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gmd:CI_Address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gmd:address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gmd:onlineResource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gmd:CI_OnlineResource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gmd:linkage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gmd:URL</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http://mediterrani.uab.es/web/catala/index.htm</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gmd:URL</w:t>
      </w:r>
      <w:r w:rsidRPr="00DF2473">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gmd:linkage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gmd:function</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gmd:CI_OnLineFunctionCode</w:t>
      </w:r>
      <w:r w:rsidRPr="00880ED4">
        <w:rPr>
          <w:rFonts w:ascii="Courier New" w:eastAsia="Times New Roman" w:hAnsi="Courier New" w:cs="Courier New"/>
          <w:color w:val="FF0000"/>
          <w:sz w:val="20"/>
          <w:szCs w:val="20"/>
          <w:highlight w:val="white"/>
        </w:rPr>
        <w:t xml:space="preserve"> </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color w:val="FF0000"/>
          <w:sz w:val="20"/>
          <w:szCs w:val="20"/>
          <w:highlight w:val="white"/>
        </w:rPr>
        <w:t>codeList</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http://idec.icc.cat/schema/resources/Codelist/ML_gmxCodelists.xml#CI_OnLineFunctionCode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color w:val="FF0000"/>
          <w:sz w:val="20"/>
          <w:szCs w:val="20"/>
          <w:highlight w:val="white"/>
        </w:rPr>
        <w:t xml:space="preserve"> codeListValue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information</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Informacio</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gmd:CI_OnLineFunctionCode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gmd:function</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gmd:CI_OnlineResource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gmd:onlineResource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gmd:CI_Contact</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gmd:contactInfo</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gmd:role</w:t>
      </w:r>
      <w:r w:rsidRPr="00880ED4">
        <w:rPr>
          <w:rFonts w:ascii="Courier New" w:eastAsia="Times New Roman" w:hAnsi="Courier New" w:cs="Courier New"/>
          <w:color w:val="0000FF"/>
          <w:sz w:val="20"/>
          <w:szCs w:val="20"/>
          <w:highlight w:val="white"/>
        </w:rPr>
        <w:t>&gt;</w:t>
      </w:r>
    </w:p>
    <w:p w:rsidR="00DB71A1" w:rsidRPr="00671294"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lang w:val="es-ES_tradnl"/>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gmd:CI_RoleCode</w:t>
      </w:r>
      <w:r w:rsidRPr="00671294">
        <w:rPr>
          <w:rFonts w:ascii="Courier New" w:eastAsia="Times New Roman" w:hAnsi="Courier New" w:cs="Courier New"/>
          <w:color w:val="FF0000"/>
          <w:sz w:val="20"/>
          <w:szCs w:val="20"/>
          <w:highlight w:val="white"/>
          <w:lang w:val="es-ES_tradnl"/>
        </w:rPr>
        <w:t xml:space="preserve"> </w:t>
      </w:r>
    </w:p>
    <w:p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color w:val="FF0000"/>
          <w:sz w:val="20"/>
          <w:szCs w:val="20"/>
          <w:highlight w:val="white"/>
          <w:lang w:val="es-ES_tradnl"/>
        </w:rPr>
        <w:t>codeList</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sz w:val="20"/>
          <w:szCs w:val="20"/>
          <w:highlight w:val="white"/>
          <w:lang w:val="es-ES_tradnl"/>
        </w:rPr>
        <w:t>http://idec.icc.cat/schema/resources/Codelist/ML_gmxCodelists.xml#CI_RoleCode</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color w:val="FF0000"/>
          <w:sz w:val="20"/>
          <w:szCs w:val="20"/>
          <w:highlight w:val="white"/>
          <w:lang w:val="es-ES_tradnl"/>
        </w:rPr>
        <w:t xml:space="preserve"> codeListValue</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sz w:val="20"/>
          <w:szCs w:val="20"/>
          <w:highlight w:val="white"/>
          <w:lang w:val="es-ES_tradnl"/>
        </w:rPr>
        <w:t>originator</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Creador</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gmd:CI_RoleCode</w:t>
      </w:r>
      <w:r w:rsidRPr="00671294">
        <w:rPr>
          <w:rFonts w:ascii="Courier New" w:eastAsia="Times New Roman" w:hAnsi="Courier New" w:cs="Courier New"/>
          <w:color w:val="0000FF"/>
          <w:sz w:val="20"/>
          <w:szCs w:val="20"/>
          <w:highlight w:val="white"/>
          <w:lang w:val="es-ES_tradnl"/>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gmd:role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gmd:CI_ResponsibleParty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gmd:contact</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gmd:dateStamp</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2006-12-13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gmd:dateStamp</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gmd:metadataStandardName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ISO 19115:2003/Cor.1:2006 Geographic Information - Metadata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gmd:metadataStandardName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gmd:metadataStandardVersion</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gmd:metadataStandardVersion</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gmd:spatialRepresentationInfo</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gmd:MD_Georectified</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gmd:numberOfDimensions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gco:Integer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gco:Integer</w:t>
      </w:r>
      <w:r w:rsidRPr="00DF2473">
        <w:rPr>
          <w:rFonts w:ascii="Courier New" w:eastAsia="Times New Roman" w:hAnsi="Courier New" w:cs="Courier New"/>
          <w:color w:val="0000FF"/>
          <w:sz w:val="20"/>
          <w:szCs w:val="20"/>
          <w:highlight w:val="white"/>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gmd:numberOfDimensions</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gmd:axisDimensionProperties</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gmd:dimensionName</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gmd:MD_DimensionNameTypeCode</w:t>
      </w:r>
      <w:r w:rsidRPr="007E74AC">
        <w:rPr>
          <w:rFonts w:ascii="Courier New" w:eastAsia="Times New Roman" w:hAnsi="Courier New" w:cs="Courier New"/>
          <w:color w:val="FF0000"/>
          <w:sz w:val="20"/>
          <w:szCs w:val="20"/>
          <w:highlight w:val="white"/>
          <w:lang w:val="fr-FR"/>
        </w:rPr>
        <w:t xml:space="preserve"> </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color w:val="FF0000"/>
          <w:sz w:val="20"/>
          <w:szCs w:val="20"/>
          <w:highlight w:val="white"/>
          <w:lang w:val="fr-FR"/>
        </w:rPr>
        <w:t>codeList</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http://idec.icc.cat/schema/resources/Codelist/ML_gmxCodelists.xml#MD_DimensionNameTypeCode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codeListValue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row</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Fila</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gmd:MD_DimensionNameTypeCode</w:t>
      </w:r>
      <w:r w:rsidRPr="007E74AC">
        <w:rPr>
          <w:rFonts w:ascii="Courier New" w:eastAsia="Times New Roman" w:hAnsi="Courier New" w:cs="Courier New"/>
          <w:color w:val="0000FF"/>
          <w:sz w:val="20"/>
          <w:szCs w:val="20"/>
          <w:highlight w:val="white"/>
          <w:lang w:val="fr-FR"/>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gmd:dimensionName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gmd:dimensionSize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gco:Integer</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7734</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gco:Integer</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gmd:dimensionSize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gmd:resolution</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gco:Length</w:t>
      </w:r>
      <w:r w:rsidRPr="00880ED4">
        <w:rPr>
          <w:rFonts w:ascii="Courier New" w:eastAsia="Times New Roman" w:hAnsi="Courier New" w:cs="Courier New"/>
          <w:color w:val="FF0000"/>
          <w:sz w:val="20"/>
          <w:szCs w:val="20"/>
          <w:highlight w:val="white"/>
        </w:rPr>
        <w:t xml:space="preserve"> uom</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m</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1</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gco:Length</w:t>
      </w:r>
      <w:r w:rsidRPr="00880ED4">
        <w:rPr>
          <w:rFonts w:ascii="Courier New" w:eastAsia="Times New Roman" w:hAnsi="Courier New" w:cs="Courier New"/>
          <w:color w:val="0000FF"/>
          <w:sz w:val="20"/>
          <w:szCs w:val="20"/>
          <w:highlight w:val="white"/>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880ED4">
        <w:rPr>
          <w:rFonts w:ascii="Courier New" w:eastAsia="Times New Roman" w:hAnsi="Courier New" w:cs="Courier New"/>
          <w:sz w:val="20"/>
          <w:szCs w:val="20"/>
          <w:highlight w:val="white"/>
        </w:rPr>
        <w:lastRenderedPageBreak/>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gmd:resolution</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gmd:axisDimensionProperties</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gmd:axisDimensionProperties</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gmd:dimensionName</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gmd:MD_DimensionNameTypeCode</w:t>
      </w:r>
      <w:r w:rsidRPr="007E74AC">
        <w:rPr>
          <w:rFonts w:ascii="Courier New" w:eastAsia="Times New Roman" w:hAnsi="Courier New" w:cs="Courier New"/>
          <w:color w:val="FF0000"/>
          <w:sz w:val="20"/>
          <w:szCs w:val="20"/>
          <w:highlight w:val="white"/>
          <w:lang w:val="fr-FR"/>
        </w:rPr>
        <w:t xml:space="preserve"> </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color w:val="FF0000"/>
          <w:sz w:val="20"/>
          <w:szCs w:val="20"/>
          <w:highlight w:val="white"/>
          <w:lang w:val="fr-FR"/>
        </w:rPr>
        <w:t>codeList</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http://idec.icc.cat/schema/resources/Codelist/ML_gmxCodelists.xml#MD_DimensionNameTypeCode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codeListValue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column</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Columna</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gmd:MD_DimensionNameTypeCode</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gmd:dimensionName</w:t>
      </w:r>
      <w:r w:rsidRPr="007E74AC">
        <w:rPr>
          <w:rFonts w:ascii="Courier New" w:eastAsia="Times New Roman" w:hAnsi="Courier New" w:cs="Courier New"/>
          <w:color w:val="0000FF"/>
          <w:sz w:val="20"/>
          <w:szCs w:val="20"/>
          <w:highlight w:val="white"/>
          <w:lang w:val="fr-FR"/>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gmd:dimensionSize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gco:Integer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7950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gco:Integer</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gmd:dimensionSize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gmd:resolution</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gco:Length</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m</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gco:Length</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gmd:resolution</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gmd:MD_Dimension</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gmd:axisDimensionProperties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gmd:cellGeometry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gmd:MD_CellGeometryCode</w:t>
      </w:r>
      <w:r w:rsidRPr="00DF2473">
        <w:rPr>
          <w:rFonts w:ascii="Courier New" w:eastAsia="Times New Roman" w:hAnsi="Courier New" w:cs="Courier New"/>
          <w:color w:val="FF0000"/>
          <w:sz w:val="20"/>
          <w:szCs w:val="20"/>
          <w:highlight w:val="white"/>
        </w:rPr>
        <w:t xml:space="preserve"> </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codeList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http://idec.icc.cat/schema/resources/Codelist/ML_gmxCodelists.xml#MD_CellGeometryCode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codeListValue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area</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Area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gmd:MD_CellGeometryCode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gmd:cellGeometry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gmd:transformationParameterAvailability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true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gmd:transformationParameterAvailability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gmd:checkPointAvailability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false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gmd:checkPointAvailability</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gmd:pointInPixel</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gmd:MD_PixelOrientationCode</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center</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gmd:MD_PixelOrientationCode</w:t>
      </w:r>
      <w:r w:rsidRPr="00880ED4">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gmd:pointInPixel</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gmd:MD_Georectified</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gmd:spatialRepresentationInfo</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gmd:referenceSystemInfo</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gmd:MD_ReferenceSystem</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gmd:referenceSystemIdentifier</w:t>
      </w:r>
      <w:r w:rsidRPr="00DF2473">
        <w:rPr>
          <w:rFonts w:ascii="Courier New" w:eastAsia="Times New Roman" w:hAnsi="Courier New" w:cs="Courier New"/>
          <w:color w:val="0000FF"/>
          <w:sz w:val="20"/>
          <w:szCs w:val="20"/>
          <w:highlight w:val="white"/>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gmd:RS_Identifier</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gmd:code</w:t>
      </w:r>
      <w:r w:rsidRPr="007E74AC">
        <w:rPr>
          <w:rFonts w:ascii="Courier New" w:eastAsia="Times New Roman" w:hAnsi="Courier New" w:cs="Courier New"/>
          <w:color w:val="0000FF"/>
          <w:sz w:val="20"/>
          <w:szCs w:val="20"/>
          <w:highlight w:val="white"/>
          <w:lang w:val="fr-FR"/>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EPSG:23031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gmd:code</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gmd:RS_Identifier</w:t>
      </w:r>
      <w:r w:rsidRPr="007E74AC">
        <w:rPr>
          <w:rFonts w:ascii="Courier New" w:eastAsia="Times New Roman" w:hAnsi="Courier New" w:cs="Courier New"/>
          <w:color w:val="0000FF"/>
          <w:sz w:val="20"/>
          <w:szCs w:val="20"/>
          <w:highlight w:val="white"/>
          <w:lang w:val="fr-FR"/>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gmd:referenceSystemIdentifier</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gmd:MD_ReferenceSystem</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gmd:referenceSystemInfo</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gmd:identificationInfo</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gmd:MD_DataIdentification</w:t>
      </w:r>
      <w:r w:rsidRPr="00DF2473">
        <w:rPr>
          <w:rFonts w:ascii="Courier New" w:eastAsia="Times New Roman" w:hAnsi="Courier New" w:cs="Courier New"/>
          <w:color w:val="0000FF"/>
          <w:sz w:val="20"/>
          <w:szCs w:val="20"/>
          <w:highlight w:val="white"/>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gmd:citation</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gmd:CI_Citation</w:t>
      </w:r>
      <w:r w:rsidRPr="007E74AC">
        <w:rPr>
          <w:rFonts w:ascii="Courier New" w:eastAsia="Times New Roman" w:hAnsi="Courier New" w:cs="Courier New"/>
          <w:color w:val="0000FF"/>
          <w:sz w:val="20"/>
          <w:szCs w:val="20"/>
          <w:highlight w:val="white"/>
          <w:lang w:val="fr-FR"/>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gmd:title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Finestra de Vol america 1956-57. Fotograma: 28464; passada: 280; full IGN: 445; data: 05-10-1956</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gmd:title</w:t>
      </w:r>
      <w:r w:rsidRPr="00DF2473">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lastRenderedPageBreak/>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gmd:date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gmd:CI_Date</w:t>
      </w:r>
      <w:r w:rsidRPr="00880ED4">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gmd:date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2006-12-01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gmd:date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gmd:dateType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gmd:CI_DateTypeCode</w:t>
      </w:r>
      <w:r w:rsidRPr="00880ED4">
        <w:rPr>
          <w:rFonts w:ascii="Courier New" w:eastAsia="Times New Roman" w:hAnsi="Courier New" w:cs="Courier New"/>
          <w:color w:val="FF0000"/>
          <w:sz w:val="20"/>
          <w:szCs w:val="20"/>
          <w:highlight w:val="white"/>
        </w:rPr>
        <w:t xml:space="preserve"> </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color w:val="FF0000"/>
          <w:sz w:val="20"/>
          <w:szCs w:val="20"/>
          <w:highlight w:val="white"/>
        </w:rPr>
        <w:t>codeList</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http://idec.icc.cat/schema/resources/Codelist/ML_gmxCodelists.xml#CI_DateTypeCode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color w:val="FF0000"/>
          <w:sz w:val="20"/>
          <w:szCs w:val="20"/>
          <w:highlight w:val="white"/>
        </w:rPr>
        <w:t xml:space="preserve"> codeListValue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creation</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Creacio</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gmd:CI_DateTypeCode</w:t>
      </w:r>
      <w:r w:rsidRPr="00880ED4">
        <w:rPr>
          <w:rFonts w:ascii="Courier New" w:eastAsia="Times New Roman" w:hAnsi="Courier New" w:cs="Courier New"/>
          <w:color w:val="0000FF"/>
          <w:sz w:val="20"/>
          <w:szCs w:val="20"/>
          <w:highlight w:val="white"/>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gmd:dateType</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gmd:CI_Date</w:t>
      </w:r>
      <w:r w:rsidRPr="007E74AC">
        <w:rPr>
          <w:rFonts w:ascii="Courier New" w:eastAsia="Times New Roman" w:hAnsi="Courier New" w:cs="Courier New"/>
          <w:color w:val="0000FF"/>
          <w:sz w:val="20"/>
          <w:szCs w:val="20"/>
          <w:highlight w:val="white"/>
          <w:lang w:val="fr-FR"/>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gmd:date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gmd:editionDate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2006-12-01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gmd:editionDate</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gmd:CI_Citation</w:t>
      </w:r>
      <w:r w:rsidRPr="007E74AC">
        <w:rPr>
          <w:rFonts w:ascii="Courier New" w:eastAsia="Times New Roman" w:hAnsi="Courier New" w:cs="Courier New"/>
          <w:color w:val="0000FF"/>
          <w:sz w:val="20"/>
          <w:szCs w:val="20"/>
          <w:highlight w:val="white"/>
          <w:lang w:val="fr-FR"/>
        </w:rPr>
        <w:t>&gt;</w:t>
      </w:r>
    </w:p>
    <w:p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gmd:citation</w:t>
      </w:r>
      <w:r w:rsidRPr="00671294">
        <w:rPr>
          <w:rFonts w:ascii="Courier New" w:eastAsia="Times New Roman" w:hAnsi="Courier New" w:cs="Courier New"/>
          <w:color w:val="0000FF"/>
          <w:sz w:val="20"/>
          <w:szCs w:val="20"/>
          <w:highlight w:val="white"/>
          <w:lang w:val="es-ES_tradnl"/>
        </w:rPr>
        <w:t>&gt;</w:t>
      </w:r>
    </w:p>
    <w:p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gmd:abstract</w:t>
      </w:r>
      <w:r w:rsidRPr="00671294">
        <w:rPr>
          <w:rFonts w:ascii="Courier New" w:eastAsia="Times New Roman" w:hAnsi="Courier New" w:cs="Courier New"/>
          <w:color w:val="0000FF"/>
          <w:sz w:val="20"/>
          <w:szCs w:val="20"/>
          <w:highlight w:val="white"/>
          <w:lang w:val="es-ES_tradnl"/>
        </w:rPr>
        <w:t>&gt;</w:t>
      </w:r>
    </w:p>
    <w:p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gco:CharacterString</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Correccio geometrica d'un fotograma escanejat, a resolucio de 800 DPI, corresponent al vol america realitzat entre 1956 i 1957. Es tracta del full 445 del Instituto Geografico Nacional (IGN).</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gco:CharacterString</w:t>
      </w:r>
      <w:r w:rsidRPr="00671294">
        <w:rPr>
          <w:rFonts w:ascii="Courier New" w:eastAsia="Times New Roman" w:hAnsi="Courier New" w:cs="Courier New"/>
          <w:color w:val="0000FF"/>
          <w:sz w:val="20"/>
          <w:szCs w:val="20"/>
          <w:highlight w:val="white"/>
          <w:lang w:val="es-ES_tradnl"/>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gmd:abstract</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gmd:pointOfContact</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gmd:CI_ResponsibleParty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gmd:individualName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GRAMP</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gmd:individualName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gmd:organisationName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Departament de Geografia, UAB</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gmd:organisationName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gmd:contactInfo</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gmd:CI_Contact</w:t>
      </w:r>
      <w:r w:rsidRPr="00880ED4">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gmd:address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gmd:CI_Address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gmd:city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Cerdanyola del Valles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gmd:city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gmd:postalCode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08193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gmd:postalCode</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gmd:electronicMailAddress</w:t>
      </w:r>
      <w:r w:rsidRPr="007E74AC">
        <w:rPr>
          <w:rFonts w:ascii="Courier New" w:eastAsia="Times New Roman" w:hAnsi="Courier New" w:cs="Courier New"/>
          <w:color w:val="0000FF"/>
          <w:sz w:val="20"/>
          <w:szCs w:val="20"/>
          <w:highlight w:val="white"/>
          <w:lang w:val="fr-FR"/>
        </w:rPr>
        <w:t>&gt;</w:t>
      </w:r>
    </w:p>
    <w:p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gco:CharacterString</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joanmanuel.soriano@uab.cat</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gco:CharacterString</w:t>
      </w:r>
      <w:r w:rsidRPr="007E74AC">
        <w:rPr>
          <w:rFonts w:ascii="Courier New" w:eastAsia="Times New Roman" w:hAnsi="Courier New" w:cs="Courier New"/>
          <w:color w:val="0000FF"/>
          <w:sz w:val="20"/>
          <w:szCs w:val="20"/>
          <w:highlight w:val="white"/>
          <w:lang w:val="fr-FR"/>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gmd:electronicMailAddress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gmd:CI_Address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gmd:address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gmd:CI_Contact</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gmd:contactInfo</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gmd:role</w:t>
      </w:r>
      <w:r w:rsidRPr="00DF2473">
        <w:rPr>
          <w:rFonts w:ascii="Courier New" w:eastAsia="Times New Roman" w:hAnsi="Courier New" w:cs="Courier New"/>
          <w:color w:val="0000FF"/>
          <w:sz w:val="20"/>
          <w:szCs w:val="20"/>
          <w:highlight w:val="white"/>
        </w:rPr>
        <w:t>&gt;</w:t>
      </w:r>
    </w:p>
    <w:p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gmd:CI_RoleCode</w:t>
      </w:r>
      <w:r w:rsidRPr="00671294">
        <w:rPr>
          <w:rFonts w:ascii="Courier New" w:eastAsia="Times New Roman" w:hAnsi="Courier New" w:cs="Courier New"/>
          <w:color w:val="FF0000"/>
          <w:sz w:val="20"/>
          <w:szCs w:val="20"/>
          <w:highlight w:val="white"/>
          <w:lang w:val="es-ES_tradnl"/>
        </w:rPr>
        <w:t xml:space="preserve"> codeList</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sz w:val="20"/>
          <w:szCs w:val="20"/>
          <w:highlight w:val="white"/>
          <w:lang w:val="es-ES_tradnl"/>
        </w:rPr>
        <w:t>http://idec.icc.cat/schema/resources/Codelist/ML_gmxCodelists.xml#CI_RoleCode</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color w:val="FF0000"/>
          <w:sz w:val="20"/>
          <w:szCs w:val="20"/>
          <w:highlight w:val="white"/>
          <w:lang w:val="es-ES_tradnl"/>
        </w:rPr>
        <w:t xml:space="preserve"> codeListValue</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sz w:val="20"/>
          <w:szCs w:val="20"/>
          <w:highlight w:val="white"/>
          <w:lang w:val="es-ES_tradnl"/>
        </w:rPr>
        <w:t>originator</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Creador</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gmd:CI_RoleCode</w:t>
      </w:r>
      <w:r w:rsidRPr="00671294">
        <w:rPr>
          <w:rFonts w:ascii="Courier New" w:eastAsia="Times New Roman" w:hAnsi="Courier New" w:cs="Courier New"/>
          <w:color w:val="0000FF"/>
          <w:sz w:val="20"/>
          <w:szCs w:val="20"/>
          <w:highlight w:val="white"/>
          <w:lang w:val="es-ES_tradnl"/>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gmd:role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lastRenderedPageBreak/>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gmd:CI_ResponsibleParty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gmd:pointOfContact</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gmd:descriptiveKeywords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gmd:MD_Keywords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gmd:keyword</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Fotografia Aeria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gmd:keyword</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gmd:type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gmd:MD_KeywordTypeCode</w:t>
      </w:r>
      <w:r w:rsidRPr="00DF2473">
        <w:rPr>
          <w:rFonts w:ascii="Courier New" w:eastAsia="Times New Roman" w:hAnsi="Courier New" w:cs="Courier New"/>
          <w:color w:val="FF0000"/>
          <w:sz w:val="20"/>
          <w:szCs w:val="20"/>
          <w:highlight w:val="white"/>
        </w:rPr>
        <w:t xml:space="preserve"> codeList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http://idec.icc.cat/schema/resources/Codelist/ML_gmxCodelists.xml#MD_KeywordTypeCode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codeListValue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theme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Tema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gmd:MD_KeywordTypeCode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gmd:type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gmd:MD_Keywords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gmd:descriptiveKeywords</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gmd:language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gmd:LanguageCode</w:t>
      </w:r>
      <w:r w:rsidRPr="00DF2473">
        <w:rPr>
          <w:rFonts w:ascii="Courier New" w:eastAsia="Times New Roman" w:hAnsi="Courier New" w:cs="Courier New"/>
          <w:color w:val="FF0000"/>
          <w:sz w:val="20"/>
          <w:szCs w:val="20"/>
          <w:highlight w:val="white"/>
        </w:rPr>
        <w:t xml:space="preserve"> </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codeList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http://idec.icc.cat/schema/resources/Codelist/ML_gmxCodelists.xml#LanguageCode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codeListValue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cat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Catala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gmd:LanguageCode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gmd:language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gmd:topicCategory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gmd:MD_TopicCategoryCode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imageryBaseMapsEarthCover</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gmd:MD_TopicCategoryCode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gmd:topicCategory</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gmd:extent</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gmd:EX_Extent</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gmd:geographicElement</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gmd:EX_GeographicBoundingBox</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gmd:extentTypeCode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true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gmd:extentTypeCode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gmd:westBoundLongitude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gco:Decimal</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1.06474287929127</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gco:Decimal</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gmd:westBoundLongitude</w:t>
      </w:r>
      <w:r w:rsidRPr="00DF2473">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gmd:eastBoundLongitude</w:t>
      </w:r>
      <w:r w:rsidRPr="00880ED4">
        <w:rPr>
          <w:rFonts w:ascii="Courier New" w:eastAsia="Times New Roman" w:hAnsi="Courier New" w:cs="Courier New"/>
          <w:color w:val="0000FF"/>
          <w:sz w:val="20"/>
          <w:szCs w:val="20"/>
          <w:highlight w:val="white"/>
        </w:rPr>
        <w:t>&gt;</w:t>
      </w:r>
    </w:p>
    <w:p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gco:Decimal</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1.16161798316134</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gco:Decimal</w:t>
      </w:r>
      <w:r w:rsidRPr="00671294">
        <w:rPr>
          <w:rFonts w:ascii="Courier New" w:eastAsia="Times New Roman" w:hAnsi="Courier New" w:cs="Courier New"/>
          <w:color w:val="0000FF"/>
          <w:sz w:val="20"/>
          <w:szCs w:val="20"/>
          <w:highlight w:val="white"/>
          <w:lang w:val="es-ES_tradnl"/>
        </w:rPr>
        <w:t>&gt;</w:t>
      </w:r>
    </w:p>
    <w:p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gmd:eastBoundLongitude</w:t>
      </w:r>
      <w:r w:rsidRPr="00671294">
        <w:rPr>
          <w:rFonts w:ascii="Courier New" w:eastAsia="Times New Roman" w:hAnsi="Courier New" w:cs="Courier New"/>
          <w:color w:val="0000FF"/>
          <w:sz w:val="20"/>
          <w:szCs w:val="20"/>
          <w:highlight w:val="white"/>
          <w:lang w:val="es-ES_tradnl"/>
        </w:rPr>
        <w:t>&gt;</w:t>
      </w:r>
    </w:p>
    <w:p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gmd:southBoundLatitude</w:t>
      </w:r>
      <w:r w:rsidRPr="00671294">
        <w:rPr>
          <w:rFonts w:ascii="Courier New" w:eastAsia="Times New Roman" w:hAnsi="Courier New" w:cs="Courier New"/>
          <w:color w:val="0000FF"/>
          <w:sz w:val="20"/>
          <w:szCs w:val="20"/>
          <w:highlight w:val="white"/>
          <w:lang w:val="es-ES_tradnl"/>
        </w:rPr>
        <w:t>&gt;</w:t>
      </w:r>
    </w:p>
    <w:p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gco:Decimal</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41.240141115081</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gco:Decimal</w:t>
      </w:r>
      <w:r w:rsidRPr="00671294">
        <w:rPr>
          <w:rFonts w:ascii="Courier New" w:eastAsia="Times New Roman" w:hAnsi="Courier New" w:cs="Courier New"/>
          <w:color w:val="0000FF"/>
          <w:sz w:val="20"/>
          <w:szCs w:val="20"/>
          <w:highlight w:val="white"/>
          <w:lang w:val="es-ES_tradnl"/>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gmd:southBoundLatitude</w:t>
      </w:r>
      <w:r w:rsidRPr="00DF2473">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gmd:northBoundLatitude</w:t>
      </w:r>
      <w:r w:rsidRPr="00880ED4">
        <w:rPr>
          <w:rFonts w:ascii="Courier New" w:eastAsia="Times New Roman" w:hAnsi="Courier New" w:cs="Courier New"/>
          <w:color w:val="0000FF"/>
          <w:sz w:val="20"/>
          <w:szCs w:val="20"/>
          <w:highlight w:val="white"/>
        </w:rPr>
        <w:t>&gt;</w:t>
      </w:r>
    </w:p>
    <w:p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gco:Decimal</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41.3113229349326</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gco:Decimal</w:t>
      </w:r>
      <w:r w:rsidRPr="00880ED4">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gmd:northBoundLatitude</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gmd:EX_GeographicBoundingBox</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gmd:geographicElement</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gmd:EX_Extent</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gmd:extent</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gmd:MD_DataIdentification</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gmd:identificationInfo</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gmd:MD_Metadata</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gmljp2:isoMetadata</w:t>
      </w:r>
      <w:r w:rsidRPr="00DF2473">
        <w:rPr>
          <w:rFonts w:ascii="Courier New" w:eastAsia="Times New Roman" w:hAnsi="Courier New" w:cs="Courier New"/>
          <w:color w:val="0000FF"/>
          <w:sz w:val="20"/>
          <w:szCs w:val="20"/>
          <w:highlight w:val="white"/>
        </w:rPr>
        <w:t>&gt;</w:t>
      </w:r>
    </w:p>
    <w:p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rsidR="00DB71A1" w:rsidRPr="00DF2473" w:rsidRDefault="00DB71A1" w:rsidP="000B46AC">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gmlcov:metadata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rsidR="002861C5" w:rsidRPr="00DF2473" w:rsidRDefault="00DF2473" w:rsidP="00DF2473">
      <w:pPr>
        <w:rPr>
          <w:rFonts w:ascii="Courier New" w:hAnsi="Courier New" w:cs="Courier New"/>
          <w:sz w:val="20"/>
          <w:szCs w:val="20"/>
          <w:lang w:eastAsia="ja-JP"/>
        </w:rPr>
      </w:pPr>
      <w:r w:rsidRPr="00DF2473">
        <w:rPr>
          <w:rFonts w:ascii="Courier New" w:eastAsia="Times New Roman" w:hAnsi="Courier New" w:cs="Courier New"/>
          <w:color w:val="0000FF"/>
          <w:sz w:val="20"/>
          <w:szCs w:val="20"/>
          <w:highlight w:val="white"/>
        </w:rPr>
        <w:lastRenderedPageBreak/>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0000FF"/>
          <w:sz w:val="20"/>
          <w:szCs w:val="20"/>
          <w:highlight w:val="white"/>
        </w:rPr>
        <w:t>&gt;</w:t>
      </w:r>
    </w:p>
    <w:p w:rsidR="005C61C1" w:rsidRDefault="0001010D" w:rsidP="005C61C1">
      <w:pPr>
        <w:numPr>
          <w:ilvl w:val="1"/>
          <w:numId w:val="18"/>
        </w:numPr>
        <w:rPr>
          <w:lang w:eastAsia="ja-JP"/>
        </w:rPr>
      </w:pPr>
      <w:r w:rsidRPr="0001010D">
        <w:rPr>
          <w:lang w:eastAsia="ja-JP"/>
        </w:rPr>
        <w:t xml:space="preserve">Earth Observation profile example </w:t>
      </w:r>
    </w:p>
    <w:p w:rsidR="00F54C81" w:rsidRDefault="00F54C81" w:rsidP="00F54C81">
      <w:pPr>
        <w:rPr>
          <w:lang w:eastAsia="ja-JP"/>
        </w:rPr>
      </w:pPr>
      <w:r>
        <w:rPr>
          <w:lang w:eastAsia="ja-JP"/>
        </w:rPr>
        <w:t xml:space="preserve">NB: </w:t>
      </w:r>
      <w:r w:rsidR="003F7961">
        <w:rPr>
          <w:lang w:eastAsia="ja-JP"/>
        </w:rPr>
        <w:t>N</w:t>
      </w:r>
      <w:r>
        <w:rPr>
          <w:lang w:eastAsia="ja-JP"/>
        </w:rPr>
        <w:t xml:space="preserve">ote that </w:t>
      </w:r>
      <w:r w:rsidR="003F7961">
        <w:rPr>
          <w:lang w:eastAsia="ja-JP"/>
        </w:rPr>
        <w:t xml:space="preserve">the </w:t>
      </w:r>
      <w:r>
        <w:rPr>
          <w:lang w:eastAsia="ja-JP"/>
        </w:rPr>
        <w:t>EOP schema uses URN instead of URL.</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8080"/>
          <w:sz w:val="20"/>
          <w:szCs w:val="20"/>
          <w:highlight w:val="white"/>
        </w:rPr>
        <w:t>&lt;?xml version="1.0" encoding="UTF-8"?&gt;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005729E6">
        <w:rPr>
          <w:rFonts w:ascii="Courier New" w:eastAsia="Times New Roman" w:hAnsi="Courier New" w:cs="Courier New"/>
          <w:sz w:val="20"/>
          <w:szCs w:val="20"/>
          <w:highlight w:val="white"/>
        </w:rPr>
        <w:t>JPEG 2000</w:t>
      </w:r>
      <w:r w:rsidRPr="00DF2473">
        <w:rPr>
          <w:rFonts w:ascii="Courier New" w:eastAsia="Times New Roman" w:hAnsi="Courier New" w:cs="Courier New"/>
          <w:sz w:val="20"/>
          <w:szCs w:val="20"/>
          <w:highlight w:val="white"/>
        </w:rPr>
        <w:t>_0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DF2473">
        <w:rPr>
          <w:rFonts w:ascii="Courier New" w:eastAsia="Times New Roman" w:hAnsi="Courier New" w:cs="Courier New"/>
          <w:sz w:val="20"/>
          <w:szCs w:val="20"/>
          <w:highlight w:val="white"/>
        </w:rPr>
        <w:t xml:space="preserve"> </w:t>
      </w:r>
      <w:r w:rsidR="001027D7"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sidR="001027D7" w:rsidRPr="001027D7">
        <w:rPr>
          <w:rFonts w:ascii="Courier New" w:eastAsia="Times New Roman" w:hAnsi="Courier New" w:cs="Courier New"/>
          <w:sz w:val="20"/>
          <w:szCs w:val="20"/>
        </w:rPr>
        <w:t>/</w:t>
      </w:r>
      <w:r w:rsidRPr="00DF2473">
        <w:rPr>
          <w:rFonts w:ascii="Courier New" w:eastAsia="Times New Roman" w:hAnsi="Courier New" w:cs="Courier New"/>
          <w:sz w:val="20"/>
          <w:szCs w:val="20"/>
          <w:highlight w:val="white"/>
        </w:rPr>
        <w:t>gmlJP2.xsd</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http://www.opengis.net/gml/3.2</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xmlns:gmlcov</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http://www.opengis.net/gmlcov/1.0</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xmlns:gmljp2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xmlns:swe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http://www.opengis.net/swe/2.0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xmlns:xsi</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http://www.w3.org/2001/XMLSchema-instance</w:t>
      </w:r>
      <w:r w:rsidRPr="00DF2473">
        <w:rPr>
          <w:rFonts w:ascii="Courier New" w:eastAsia="Times New Roman" w:hAnsi="Courier New" w:cs="Courier New"/>
          <w:color w:val="0000FF"/>
          <w:sz w:val="20"/>
          <w:szCs w:val="20"/>
          <w:highlight w:val="white"/>
        </w:rPr>
        <w:t>"&gt;</w:t>
      </w:r>
    </w:p>
    <w:p w:rsidR="00880ED4" w:rsidRPr="005A347E" w:rsidRDefault="00A17D81"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color w:val="0000FF"/>
          <w:sz w:val="20"/>
          <w:szCs w:val="20"/>
          <w:highlight w:val="white"/>
        </w:rPr>
        <w:t xml:space="preserve"> </w:t>
      </w:r>
      <w:r w:rsidR="00880ED4" w:rsidRPr="005A347E">
        <w:rPr>
          <w:rFonts w:ascii="Courier New" w:eastAsia="Times New Roman" w:hAnsi="Courier New" w:cs="Courier New"/>
          <w:color w:val="0000FF"/>
          <w:sz w:val="20"/>
          <w:szCs w:val="20"/>
          <w:highlight w:val="white"/>
        </w:rPr>
        <w:t>&lt;</w:t>
      </w:r>
      <w:r w:rsidR="00880ED4" w:rsidRPr="005A347E">
        <w:rPr>
          <w:rFonts w:ascii="Courier New" w:eastAsia="Times New Roman" w:hAnsi="Courier New" w:cs="Courier New"/>
          <w:color w:val="800000"/>
          <w:sz w:val="20"/>
          <w:szCs w:val="20"/>
          <w:highlight w:val="white"/>
        </w:rPr>
        <w:t xml:space="preserve">gml:domainSet </w:t>
      </w:r>
      <w:r w:rsidR="00880ED4" w:rsidRPr="005A347E">
        <w:rPr>
          <w:rFonts w:ascii="Courier New" w:eastAsia="Times New Roman" w:hAnsi="Courier New" w:cs="Courier New"/>
          <w:color w:val="800000"/>
          <w:sz w:val="20"/>
          <w:szCs w:val="20"/>
        </w:rPr>
        <w:t>nilReason="inapplicable"/</w:t>
      </w:r>
      <w:r w:rsidR="00880ED4" w:rsidRPr="005A347E">
        <w:rPr>
          <w:rFonts w:ascii="Courier New" w:eastAsia="Times New Roman" w:hAnsi="Courier New" w:cs="Courier New"/>
          <w:color w:val="0000FF"/>
          <w:sz w:val="20"/>
          <w:szCs w:val="20"/>
          <w:highlight w:val="white"/>
        </w:rPr>
        <w:t>&gt;</w:t>
      </w:r>
    </w:p>
    <w:p w:rsidR="00880ED4" w:rsidRPr="005A347E" w:rsidRDefault="00A17D81"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 xml:space="preserve"> </w:t>
      </w:r>
      <w:r w:rsidR="00880ED4" w:rsidRPr="005A347E">
        <w:rPr>
          <w:rFonts w:ascii="Courier New" w:eastAsia="Times New Roman" w:hAnsi="Courier New" w:cs="Courier New"/>
          <w:sz w:val="20"/>
          <w:szCs w:val="20"/>
        </w:rPr>
        <w:t>&lt;gml:rangeSet&gt;</w:t>
      </w:r>
    </w:p>
    <w:p w:rsidR="00880ED4" w:rsidRPr="005A347E" w:rsidRDefault="00880ED4"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ab/>
      </w:r>
      <w:r w:rsidRPr="005A347E">
        <w:rPr>
          <w:rFonts w:ascii="Courier New" w:eastAsia="Times New Roman" w:hAnsi="Courier New" w:cs="Courier New"/>
          <w:sz w:val="20"/>
          <w:szCs w:val="20"/>
        </w:rPr>
        <w:tab/>
        <w:t>&lt;gml:DataBlock&gt;</w:t>
      </w:r>
    </w:p>
    <w:p w:rsidR="00880ED4" w:rsidRPr="005A347E" w:rsidRDefault="00880ED4"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ab/>
      </w:r>
      <w:r w:rsidRPr="005A347E">
        <w:rPr>
          <w:rFonts w:ascii="Courier New" w:eastAsia="Times New Roman" w:hAnsi="Courier New" w:cs="Courier New"/>
          <w:sz w:val="20"/>
          <w:szCs w:val="20"/>
        </w:rPr>
        <w:tab/>
      </w:r>
      <w:r w:rsidRPr="005A347E">
        <w:rPr>
          <w:rFonts w:ascii="Courier New" w:eastAsia="Times New Roman" w:hAnsi="Courier New" w:cs="Courier New"/>
          <w:sz w:val="20"/>
          <w:szCs w:val="20"/>
        </w:rPr>
        <w:tab/>
        <w:t>&lt;gml:rangeParameters nilReason="inapplicable"/&gt;</w:t>
      </w:r>
    </w:p>
    <w:p w:rsidR="00880ED4" w:rsidRPr="005A347E" w:rsidRDefault="00880ED4"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ab/>
        <w:t>&lt;gml:doubleOrNilReasonTupleList&gt;inapplicable&lt;/gml:doubleOrNilReasonTupleList&gt;</w:t>
      </w:r>
    </w:p>
    <w:p w:rsidR="00880ED4" w:rsidRPr="005A347E" w:rsidRDefault="00880ED4" w:rsidP="006C0034">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993"/>
        </w:tabs>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ab/>
      </w:r>
      <w:r w:rsidRPr="005A347E">
        <w:rPr>
          <w:rFonts w:ascii="Courier New" w:eastAsia="Times New Roman" w:hAnsi="Courier New" w:cs="Courier New"/>
          <w:sz w:val="20"/>
          <w:szCs w:val="20"/>
        </w:rPr>
        <w:tab/>
        <w:t>&lt;/gml:DataBlock&gt;</w:t>
      </w:r>
      <w:r w:rsidR="006C0034">
        <w:rPr>
          <w:rFonts w:ascii="Courier New" w:eastAsia="Times New Roman" w:hAnsi="Courier New" w:cs="Courier New"/>
          <w:sz w:val="20"/>
          <w:szCs w:val="20"/>
        </w:rPr>
        <w:tab/>
      </w:r>
    </w:p>
    <w:p w:rsidR="00880ED4" w:rsidRPr="005A347E" w:rsidRDefault="00A17D81"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 xml:space="preserve"> </w:t>
      </w:r>
      <w:r w:rsidR="00880ED4" w:rsidRPr="005A347E">
        <w:rPr>
          <w:rFonts w:ascii="Courier New" w:eastAsia="Times New Roman" w:hAnsi="Courier New" w:cs="Courier New"/>
          <w:sz w:val="20"/>
          <w:szCs w:val="20"/>
        </w:rPr>
        <w:t>&lt;/gml:rangeSet&gt;</w:t>
      </w:r>
    </w:p>
    <w:p w:rsidR="00880ED4" w:rsidRPr="005A347E" w:rsidRDefault="00A17D81"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color w:val="0000FF"/>
          <w:sz w:val="20"/>
          <w:szCs w:val="20"/>
          <w:highlight w:val="white"/>
        </w:rPr>
        <w:t xml:space="preserve"> </w:t>
      </w:r>
      <w:r w:rsidR="00880ED4" w:rsidRPr="005A347E">
        <w:rPr>
          <w:rFonts w:ascii="Courier New" w:eastAsia="Times New Roman" w:hAnsi="Courier New" w:cs="Courier New"/>
          <w:color w:val="0000FF"/>
          <w:sz w:val="20"/>
          <w:szCs w:val="20"/>
          <w:highlight w:val="white"/>
        </w:rPr>
        <w:t>&lt;</w:t>
      </w:r>
      <w:r w:rsidR="00880ED4" w:rsidRPr="005A347E">
        <w:rPr>
          <w:rFonts w:ascii="Courier New" w:eastAsia="Times New Roman" w:hAnsi="Courier New" w:cs="Courier New"/>
          <w:color w:val="800000"/>
          <w:sz w:val="20"/>
          <w:szCs w:val="20"/>
          <w:highlight w:val="white"/>
        </w:rPr>
        <w:t>gmlcov:rangeType</w:t>
      </w:r>
      <w:r w:rsidR="00880ED4" w:rsidRPr="005A347E">
        <w:rPr>
          <w:rFonts w:ascii="Courier New" w:eastAsia="Times New Roman" w:hAnsi="Courier New" w:cs="Courier New"/>
          <w:color w:val="0000FF"/>
          <w:sz w:val="20"/>
          <w:szCs w:val="20"/>
          <w:highlight w:val="white"/>
        </w:rPr>
        <w:t>&gt;</w:t>
      </w:r>
    </w:p>
    <w:p w:rsidR="00880ED4" w:rsidRPr="005A347E" w:rsidRDefault="00880ED4"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sz w:val="20"/>
          <w:szCs w:val="20"/>
          <w:highlight w:val="white"/>
        </w:rPr>
        <w:tab/>
      </w:r>
      <w:r w:rsidRPr="005A347E">
        <w:rPr>
          <w:rFonts w:ascii="Courier New" w:eastAsia="Times New Roman" w:hAnsi="Courier New" w:cs="Courier New"/>
          <w:sz w:val="20"/>
          <w:szCs w:val="20"/>
          <w:highlight w:val="white"/>
        </w:rPr>
        <w:tab/>
      </w:r>
      <w:r w:rsidRPr="005A347E">
        <w:rPr>
          <w:rFonts w:ascii="Courier New" w:eastAsia="Times New Roman" w:hAnsi="Courier New" w:cs="Courier New"/>
          <w:color w:val="0000FF"/>
          <w:sz w:val="20"/>
          <w:szCs w:val="20"/>
          <w:highlight w:val="white"/>
        </w:rPr>
        <w:t>&lt;</w:t>
      </w:r>
      <w:r w:rsidRPr="005A347E">
        <w:rPr>
          <w:rFonts w:ascii="Courier New" w:eastAsia="Times New Roman" w:hAnsi="Courier New" w:cs="Courier New"/>
          <w:color w:val="800000"/>
          <w:sz w:val="20"/>
          <w:szCs w:val="20"/>
          <w:highlight w:val="white"/>
        </w:rPr>
        <w:t>swe:DataRecord</w:t>
      </w:r>
      <w:r w:rsidRPr="005A347E">
        <w:rPr>
          <w:rFonts w:ascii="Courier New" w:eastAsia="Times New Roman" w:hAnsi="Courier New" w:cs="Courier New"/>
          <w:color w:val="0000FF"/>
          <w:sz w:val="20"/>
          <w:szCs w:val="20"/>
          <w:highlight w:val="white"/>
        </w:rPr>
        <w:t>&gt;</w:t>
      </w:r>
    </w:p>
    <w:p w:rsidR="00880ED4" w:rsidRPr="005A347E" w:rsidRDefault="00880ED4"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sz w:val="20"/>
          <w:szCs w:val="20"/>
          <w:highlight w:val="white"/>
        </w:rPr>
        <w:tab/>
      </w:r>
      <w:r w:rsidRPr="005A347E">
        <w:rPr>
          <w:rFonts w:ascii="Courier New" w:eastAsia="Times New Roman" w:hAnsi="Courier New" w:cs="Courier New"/>
          <w:sz w:val="20"/>
          <w:szCs w:val="20"/>
          <w:highlight w:val="white"/>
        </w:rPr>
        <w:tab/>
      </w:r>
      <w:r w:rsidRPr="005A347E">
        <w:rPr>
          <w:rFonts w:ascii="Courier New" w:eastAsia="Times New Roman" w:hAnsi="Courier New" w:cs="Courier New"/>
          <w:sz w:val="20"/>
          <w:szCs w:val="20"/>
          <w:highlight w:val="white"/>
        </w:rPr>
        <w:tab/>
      </w:r>
      <w:r w:rsidRPr="005A347E">
        <w:rPr>
          <w:rFonts w:ascii="Courier New" w:eastAsia="Times New Roman" w:hAnsi="Courier New" w:cs="Courier New"/>
          <w:color w:val="0000FF"/>
          <w:sz w:val="20"/>
          <w:szCs w:val="20"/>
          <w:highlight w:val="white"/>
        </w:rPr>
        <w:t>&lt;</w:t>
      </w:r>
      <w:r w:rsidRPr="005A347E">
        <w:rPr>
          <w:rFonts w:ascii="Courier New" w:eastAsia="Times New Roman" w:hAnsi="Courier New" w:cs="Courier New"/>
          <w:color w:val="800000"/>
          <w:sz w:val="20"/>
          <w:szCs w:val="20"/>
          <w:highlight w:val="white"/>
        </w:rPr>
        <w:t>swe:field</w:t>
      </w:r>
      <w:r w:rsidRPr="005A347E">
        <w:rPr>
          <w:rFonts w:ascii="Courier New" w:eastAsia="Times New Roman" w:hAnsi="Courier New" w:cs="Courier New"/>
          <w:color w:val="FF0000"/>
          <w:sz w:val="20"/>
          <w:szCs w:val="20"/>
          <w:highlight w:val="white"/>
        </w:rPr>
        <w:t xml:space="preserve"> name</w:t>
      </w:r>
      <w:r w:rsidRPr="005A347E">
        <w:rPr>
          <w:rFonts w:ascii="Courier New" w:eastAsia="Times New Roman" w:hAnsi="Courier New" w:cs="Courier New"/>
          <w:color w:val="0000FF"/>
          <w:sz w:val="20"/>
          <w:szCs w:val="20"/>
          <w:highlight w:val="white"/>
        </w:rPr>
        <w:t>="</w:t>
      </w:r>
      <w:r w:rsidRPr="005A347E">
        <w:rPr>
          <w:rFonts w:ascii="Courier New" w:eastAsia="Times New Roman" w:hAnsi="Courier New" w:cs="Courier New"/>
          <w:sz w:val="20"/>
          <w:szCs w:val="20"/>
          <w:highlight w:val="white"/>
        </w:rPr>
        <w:t>Collection</w:t>
      </w:r>
      <w:r w:rsidRPr="005A347E">
        <w:rPr>
          <w:rFonts w:ascii="Courier New" w:eastAsia="Times New Roman" w:hAnsi="Courier New" w:cs="Courier New"/>
          <w:color w:val="0000FF"/>
          <w:sz w:val="20"/>
          <w:szCs w:val="20"/>
          <w:highlight w:val="white"/>
        </w:rPr>
        <w:t>"&gt;</w:t>
      </w:r>
      <w:r w:rsidRPr="005A347E">
        <w:rPr>
          <w:rFonts w:ascii="Courier New" w:eastAsia="Times New Roman" w:hAnsi="Courier New" w:cs="Courier New"/>
          <w:sz w:val="20"/>
          <w:szCs w:val="20"/>
          <w:highlight w:val="white"/>
        </w:rPr>
        <w:t xml:space="preserve"> </w:t>
      </w:r>
      <w:r w:rsidRPr="005A347E">
        <w:rPr>
          <w:rFonts w:ascii="Courier New" w:eastAsia="Times New Roman" w:hAnsi="Courier New" w:cs="Courier New"/>
          <w:color w:val="0000FF"/>
          <w:sz w:val="20"/>
          <w:szCs w:val="20"/>
          <w:highlight w:val="white"/>
        </w:rPr>
        <w:t>&lt;/</w:t>
      </w:r>
      <w:r w:rsidRPr="005A347E">
        <w:rPr>
          <w:rFonts w:ascii="Courier New" w:eastAsia="Times New Roman" w:hAnsi="Courier New" w:cs="Courier New"/>
          <w:color w:val="800000"/>
          <w:sz w:val="20"/>
          <w:szCs w:val="20"/>
          <w:highlight w:val="white"/>
        </w:rPr>
        <w:t>swe:field</w:t>
      </w:r>
      <w:r w:rsidRPr="005A347E">
        <w:rPr>
          <w:rFonts w:ascii="Courier New" w:eastAsia="Times New Roman" w:hAnsi="Courier New" w:cs="Courier New"/>
          <w:color w:val="0000FF"/>
          <w:sz w:val="20"/>
          <w:szCs w:val="20"/>
          <w:highlight w:val="white"/>
        </w:rPr>
        <w:t>&gt;</w:t>
      </w:r>
    </w:p>
    <w:p w:rsidR="00880ED4" w:rsidRPr="005A347E" w:rsidRDefault="00880ED4"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sz w:val="20"/>
          <w:szCs w:val="20"/>
          <w:highlight w:val="white"/>
        </w:rPr>
        <w:tab/>
      </w:r>
      <w:r w:rsidRPr="005A347E">
        <w:rPr>
          <w:rFonts w:ascii="Courier New" w:eastAsia="Times New Roman" w:hAnsi="Courier New" w:cs="Courier New"/>
          <w:sz w:val="20"/>
          <w:szCs w:val="20"/>
          <w:highlight w:val="white"/>
        </w:rPr>
        <w:tab/>
      </w:r>
      <w:r w:rsidRPr="005A347E">
        <w:rPr>
          <w:rFonts w:ascii="Courier New" w:eastAsia="Times New Roman" w:hAnsi="Courier New" w:cs="Courier New"/>
          <w:color w:val="0000FF"/>
          <w:sz w:val="20"/>
          <w:szCs w:val="20"/>
          <w:highlight w:val="white"/>
        </w:rPr>
        <w:t>&lt;/</w:t>
      </w:r>
      <w:r w:rsidRPr="005A347E">
        <w:rPr>
          <w:rFonts w:ascii="Courier New" w:eastAsia="Times New Roman" w:hAnsi="Courier New" w:cs="Courier New"/>
          <w:color w:val="800000"/>
          <w:sz w:val="20"/>
          <w:szCs w:val="20"/>
          <w:highlight w:val="white"/>
        </w:rPr>
        <w:t>swe:DataRecord</w:t>
      </w:r>
      <w:r w:rsidRPr="005A347E">
        <w:rPr>
          <w:rFonts w:ascii="Courier New" w:eastAsia="Times New Roman" w:hAnsi="Courier New" w:cs="Courier New"/>
          <w:color w:val="0000FF"/>
          <w:sz w:val="20"/>
          <w:szCs w:val="20"/>
          <w:highlight w:val="white"/>
        </w:rPr>
        <w:t>&gt;</w:t>
      </w:r>
    </w:p>
    <w:p w:rsidR="00880ED4" w:rsidRPr="005A347E" w:rsidRDefault="00A17D81" w:rsidP="00880ED4">
      <w:pPr>
        <w:autoSpaceDE w:val="0"/>
        <w:autoSpaceDN w:val="0"/>
        <w:adjustRightInd w:val="0"/>
        <w:spacing w:after="0"/>
        <w:jc w:val="left"/>
        <w:rPr>
          <w:rFonts w:ascii="Courier New" w:eastAsia="Times New Roman" w:hAnsi="Courier New" w:cs="Courier New"/>
          <w:color w:val="0000FF"/>
          <w:sz w:val="20"/>
          <w:szCs w:val="20"/>
          <w:highlight w:val="white"/>
        </w:rPr>
      </w:pPr>
      <w:r w:rsidRPr="005A347E">
        <w:rPr>
          <w:rFonts w:ascii="Courier New" w:eastAsia="Times New Roman" w:hAnsi="Courier New" w:cs="Courier New"/>
          <w:color w:val="0000FF"/>
          <w:sz w:val="20"/>
          <w:szCs w:val="20"/>
          <w:highlight w:val="white"/>
        </w:rPr>
        <w:t xml:space="preserve"> </w:t>
      </w:r>
      <w:r w:rsidR="00880ED4" w:rsidRPr="005A347E">
        <w:rPr>
          <w:rFonts w:ascii="Courier New" w:eastAsia="Times New Roman" w:hAnsi="Courier New" w:cs="Courier New"/>
          <w:color w:val="0000FF"/>
          <w:sz w:val="20"/>
          <w:szCs w:val="20"/>
          <w:highlight w:val="white"/>
        </w:rPr>
        <w:t>&lt;/</w:t>
      </w:r>
      <w:r w:rsidR="00880ED4" w:rsidRPr="005A347E">
        <w:rPr>
          <w:rFonts w:ascii="Courier New" w:eastAsia="Times New Roman" w:hAnsi="Courier New" w:cs="Courier New"/>
          <w:color w:val="800000"/>
          <w:sz w:val="20"/>
          <w:szCs w:val="20"/>
          <w:highlight w:val="white"/>
        </w:rPr>
        <w:t>gmlcov:rangeType</w:t>
      </w:r>
      <w:r w:rsidR="00880ED4" w:rsidRPr="005A347E">
        <w:rPr>
          <w:rFonts w:ascii="Courier New" w:eastAsia="Times New Roman" w:hAnsi="Courier New" w:cs="Courier New"/>
          <w:color w:val="0000FF"/>
          <w:sz w:val="20"/>
          <w:szCs w:val="20"/>
          <w:highlight w:val="white"/>
        </w:rPr>
        <w:t>&gt;</w:t>
      </w:r>
    </w:p>
    <w:p w:rsidR="00DF2473" w:rsidRPr="00DF2473" w:rsidRDefault="00A17D81" w:rsidP="005C6233">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sz w:val="20"/>
          <w:szCs w:val="20"/>
          <w:highlight w:val="white"/>
        </w:rPr>
        <w:t xml:space="preserve"> </w:t>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gmljp2:featureMember</w:t>
      </w:r>
      <w:r w:rsidR="00DF2473"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ID_1</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rg0001_C0002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dimension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ind w:left="680" w:firstLine="17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srsName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http://www.opengis.net/def/crs/EPSG/0/4326</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6208 3103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x</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y</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rsidR="00DF2473" w:rsidRPr="00DF2473" w:rsidRDefault="00DF2473" w:rsidP="001027D7">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P0001</w:t>
      </w:r>
      <w:r w:rsidRPr="00DF2473">
        <w:rPr>
          <w:rFonts w:ascii="Courier New" w:eastAsia="Times New Roman" w:hAnsi="Courier New" w:cs="Courier New"/>
          <w:color w:val="0000FF"/>
          <w:sz w:val="20"/>
          <w:szCs w:val="20"/>
          <w:highlight w:val="white"/>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41.4756576954751 2.04345415526392</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gml:Point</w:t>
      </w:r>
      <w:r w:rsidRPr="007E74AC">
        <w:rPr>
          <w:rFonts w:ascii="Courier New" w:eastAsia="Times New Roman" w:hAnsi="Courier New" w:cs="Courier New"/>
          <w:color w:val="0000FF"/>
          <w:sz w:val="20"/>
          <w:szCs w:val="20"/>
          <w:highlight w:val="white"/>
          <w:lang w:val="fr-FR"/>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rsidR="00DF2473" w:rsidRPr="00DF2473" w:rsidRDefault="00DF2473" w:rsidP="001027D7">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0 </w:t>
      </w:r>
      <w:r w:rsidRPr="00DF2473">
        <w:rPr>
          <w:rFonts w:ascii="Courier New" w:eastAsia="Times New Roman" w:hAnsi="Courier New" w:cs="Courier New"/>
          <w:sz w:val="20"/>
          <w:szCs w:val="20"/>
          <w:highlight w:val="white"/>
        </w:rPr>
        <w:tab/>
        <w:t>3.7163372079825e-005</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rsidR="00DF2473" w:rsidRPr="00DF2473" w:rsidRDefault="00DF2473" w:rsidP="00A17D8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-3.71633720798261e-005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gml:rangeParameters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gmljp2://codestream/0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lastRenderedPageBreak/>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inapplicable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rsidR="000B46AC" w:rsidRPr="007E74AC" w:rsidRDefault="000B46AC" w:rsidP="000B46AC">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7E74AC">
        <w:rPr>
          <w:rFonts w:ascii="Courier New" w:eastAsia="Times New Roman" w:hAnsi="Courier New" w:cs="Courier New"/>
          <w:sz w:val="20"/>
          <w:szCs w:val="20"/>
          <w:lang w:val="fr-FR"/>
        </w:rPr>
        <w:t>&lt;swe:Quantity definition="http://www.opengis.net/def/ogc-eo/opt/SpectralMode/PANCHROMATIC"&gt;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D50CD6" w:rsidRDefault="000B46AC" w:rsidP="00DF2473">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rsidR="00DF2473" w:rsidRPr="00DF2473" w:rsidRDefault="00D50CD6" w:rsidP="00DF2473">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sz w:val="20"/>
          <w:szCs w:val="20"/>
          <w:highlight w:val="white"/>
        </w:rPr>
        <w:t xml:space="preserve">     </w:t>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gmlcov:metadata</w:t>
      </w:r>
      <w:r w:rsidR="00DF2473"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gmljp2:eopMetadata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xmlns:xlink</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http://www.w3.org/1999/xlink</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xmlns:eop</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http://www.opengis.net/eop/2.</w:t>
      </w:r>
      <w:r w:rsidR="00D67884">
        <w:rPr>
          <w:rFonts w:ascii="Courier New" w:eastAsia="Times New Roman" w:hAnsi="Courier New" w:cs="Courier New"/>
          <w:sz w:val="20"/>
          <w:szCs w:val="20"/>
          <w:highlight w:val="white"/>
        </w:rPr>
        <w:t>1</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xmlns:opt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http://www.opengis.net/opt/2.</w:t>
      </w:r>
      <w:r w:rsidR="00D67884">
        <w:rPr>
          <w:rFonts w:ascii="Courier New" w:eastAsia="Times New Roman" w:hAnsi="Courier New" w:cs="Courier New"/>
          <w:sz w:val="20"/>
          <w:szCs w:val="20"/>
          <w:highlight w:val="white"/>
        </w:rPr>
        <w:t>1</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xmlns:ows</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http://www.opengis.net/ows/2.0</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xmlns:swe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http://www.opengis.net/swe/1.0</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http://www.opengis.net/om/2.0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opt_example_1</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om:phenomenonTime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gml:TimePeriod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tp_2</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gml:beginPosition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2001-08-22T11:02:47.000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gml:beginPosition</w:t>
      </w:r>
      <w:r w:rsidRPr="00DF2473">
        <w:rPr>
          <w:rFonts w:ascii="Courier New" w:eastAsia="Times New Roman" w:hAnsi="Courier New" w:cs="Courier New"/>
          <w:color w:val="0000FF"/>
          <w:sz w:val="20"/>
          <w:szCs w:val="20"/>
          <w:highlight w:val="white"/>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gml:endPosition</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2001-08-22T11:02:47.999</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gml:endPosition</w:t>
      </w:r>
      <w:r w:rsidRPr="007E74AC">
        <w:rPr>
          <w:rFonts w:ascii="Courier New" w:eastAsia="Times New Roman" w:hAnsi="Courier New" w:cs="Courier New"/>
          <w:color w:val="0000FF"/>
          <w:sz w:val="20"/>
          <w:szCs w:val="20"/>
          <w:highlight w:val="white"/>
          <w:lang w:val="fr-FR"/>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gml:TimePeriod</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om:phenomenonTime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om:resultTime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8080"/>
          <w:sz w:val="20"/>
          <w:szCs w:val="20"/>
          <w:highlight w:val="white"/>
        </w:rPr>
        <w:t xml:space="preserve"> repeat of archiving date? </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gml:TimeInstant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archivingdate_1</w:t>
      </w:r>
      <w:r w:rsidRPr="00DF2473">
        <w:rPr>
          <w:rFonts w:ascii="Courier New" w:eastAsia="Times New Roman" w:hAnsi="Courier New" w:cs="Courier New"/>
          <w:color w:val="0000FF"/>
          <w:sz w:val="20"/>
          <w:szCs w:val="20"/>
          <w:highlight w:val="white"/>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gml:timePosition</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2001-08-22T11:02:47.999</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gml:timePosition</w:t>
      </w:r>
      <w:r w:rsidRPr="007E74AC">
        <w:rPr>
          <w:rFonts w:ascii="Courier New" w:eastAsia="Times New Roman" w:hAnsi="Courier New" w:cs="Courier New"/>
          <w:color w:val="0000FF"/>
          <w:sz w:val="20"/>
          <w:szCs w:val="20"/>
          <w:highlight w:val="white"/>
          <w:lang w:val="fr-FR"/>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gml:TimeInstant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om:resultTime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om:procedure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eop:EarthObservationEquipment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eop_2</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eop:platform</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eop:Platform</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eop:shortName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PHR</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eop:shortName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eop:serialIdentifier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eop:serialIdentifier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eop:Platform</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eop:platform</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eop:instrument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eop:Instrument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eop:shortName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PHR</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eop:shortName</w:t>
      </w:r>
      <w:r w:rsidRPr="00DF2473">
        <w:rPr>
          <w:rFonts w:ascii="Courier New" w:eastAsia="Times New Roman" w:hAnsi="Courier New" w:cs="Courier New"/>
          <w:color w:val="0000FF"/>
          <w:sz w:val="20"/>
          <w:szCs w:val="20"/>
          <w:highlight w:val="white"/>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eop:Instrument</w:t>
      </w:r>
      <w:r w:rsidRPr="007E74AC">
        <w:rPr>
          <w:rFonts w:ascii="Courier New" w:eastAsia="Times New Roman" w:hAnsi="Courier New" w:cs="Courier New"/>
          <w:color w:val="0000FF"/>
          <w:sz w:val="20"/>
          <w:szCs w:val="20"/>
          <w:highlight w:val="white"/>
          <w:lang w:val="fr-FR"/>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eop:instrument</w:t>
      </w:r>
      <w:r w:rsidRPr="007E74AC">
        <w:rPr>
          <w:rFonts w:ascii="Courier New" w:eastAsia="Times New Roman" w:hAnsi="Courier New" w:cs="Courier New"/>
          <w:color w:val="0000FF"/>
          <w:sz w:val="20"/>
          <w:szCs w:val="20"/>
          <w:highlight w:val="white"/>
          <w:lang w:val="fr-FR"/>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eop:sensor</w:t>
      </w:r>
      <w:r w:rsidRPr="007E74AC">
        <w:rPr>
          <w:rFonts w:ascii="Courier New" w:eastAsia="Times New Roman" w:hAnsi="Courier New" w:cs="Courier New"/>
          <w:color w:val="0000FF"/>
          <w:sz w:val="20"/>
          <w:szCs w:val="20"/>
          <w:highlight w:val="white"/>
          <w:lang w:val="fr-FR"/>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eop:sensorType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OPTICAL</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eop:sensorType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lastRenderedPageBreak/>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eop:operationalMode</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codeSpace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urn:eop:PHR:sensorMode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PX</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eop:operationalMode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eop:resolution</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m</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0.7</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eop:resolution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eop:acquisitionParameters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eop:orbitNumber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12</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eop:orbitNumber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eop:lastOrbitNumber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12</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eop:lastOrbitNumber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eop:orbitDirection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ASCENDING</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eop:orbitDirection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eop:illuminationAzimuthAngle</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eop:illuminationAzimuthAngle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eop:acrossTrackIncidenceAngle</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14.0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eop:acrossTrackIncidenceAngle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eop:alongTrackIncidenceAngle</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13.9</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eop:alongTrackIncidenceAngle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eop:pitch</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eop:pitch</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eop:roll</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eop:roll</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eop:yaw</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eop:yaw</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eop:acquisitionParameters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eop:EarthObservationEquipment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om:procedure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om:observedProperty</w:t>
      </w:r>
      <w:r w:rsidRPr="00DF2473">
        <w:rPr>
          <w:rFonts w:ascii="Courier New" w:eastAsia="Times New Roman" w:hAnsi="Courier New" w:cs="Courier New"/>
          <w:color w:val="FF0000"/>
          <w:sz w:val="20"/>
          <w:szCs w:val="20"/>
          <w:highlight w:val="white"/>
        </w:rPr>
        <w:t xml:space="preserve"> xlink:href</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#params1</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om:featureOfInterest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eop:Footprint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fp_2</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eop:multiExtentOf</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gml:MultiSurface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ms_2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srsName</w:t>
      </w:r>
      <w:r w:rsidRPr="00DF2473">
        <w:rPr>
          <w:rFonts w:ascii="Courier New" w:eastAsia="Times New Roman" w:hAnsi="Courier New" w:cs="Courier New"/>
          <w:color w:val="0000FF"/>
          <w:sz w:val="20"/>
          <w:szCs w:val="20"/>
          <w:highlight w:val="white"/>
        </w:rPr>
        <w:t>="</w:t>
      </w:r>
      <w:r w:rsidR="005C61C1" w:rsidRPr="005C61C1">
        <w:t xml:space="preserve"> </w:t>
      </w:r>
      <w:r w:rsidR="005C61C1" w:rsidRPr="005C61C1">
        <w:rPr>
          <w:rFonts w:ascii="Courier New" w:eastAsia="Times New Roman" w:hAnsi="Courier New" w:cs="Courier New"/>
          <w:color w:val="0000FF"/>
          <w:sz w:val="20"/>
          <w:szCs w:val="20"/>
        </w:rPr>
        <w:t>urn:</w:t>
      </w:r>
      <w:r w:rsidRPr="00DF2473">
        <w:rPr>
          <w:rFonts w:ascii="Courier New" w:eastAsia="Times New Roman" w:hAnsi="Courier New" w:cs="Courier New"/>
          <w:sz w:val="20"/>
          <w:szCs w:val="20"/>
          <w:highlight w:val="white"/>
        </w:rPr>
        <w:t>EPSG:4326</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gml:surfaceMembers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gml:Polygon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fppoly_2</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gml:exterior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gml:LinearRing</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gml:posList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2.1025 43.516667 2.861667 43.381667 2.65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42.862778 1.896944 42.996389 2.1025 43.516667</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gml:posList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gml:LinearRing</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gml:exterior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gml:Polygon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gml:surfaceMembers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gml:MultiSurface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eop:multiExtentOf</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eop:centerOf</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pt_2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srsName</w:t>
      </w:r>
      <w:r w:rsidRPr="00DF2473">
        <w:rPr>
          <w:rFonts w:ascii="Courier New" w:eastAsia="Times New Roman" w:hAnsi="Courier New" w:cs="Courier New"/>
          <w:color w:val="0000FF"/>
          <w:sz w:val="20"/>
          <w:szCs w:val="20"/>
          <w:highlight w:val="white"/>
        </w:rPr>
        <w:t>="</w:t>
      </w:r>
      <w:r w:rsidR="005C61C1" w:rsidRPr="005C61C1">
        <w:t xml:space="preserve"> </w:t>
      </w:r>
      <w:r w:rsidR="005C61C1" w:rsidRPr="005C61C1">
        <w:rPr>
          <w:rFonts w:ascii="Courier New" w:eastAsia="Times New Roman" w:hAnsi="Courier New" w:cs="Courier New"/>
          <w:color w:val="0000FF"/>
          <w:sz w:val="20"/>
          <w:szCs w:val="20"/>
        </w:rPr>
        <w:t>urn:</w:t>
      </w:r>
      <w:r w:rsidRPr="00DF2473">
        <w:rPr>
          <w:rFonts w:ascii="Courier New" w:eastAsia="Times New Roman" w:hAnsi="Courier New" w:cs="Courier New"/>
          <w:sz w:val="20"/>
          <w:szCs w:val="20"/>
          <w:highlight w:val="white"/>
        </w:rPr>
        <w:t>EPSG:</w:t>
      </w:r>
      <w:r w:rsidR="005C61C1">
        <w:rPr>
          <w:rFonts w:ascii="Courier New" w:eastAsia="Times New Roman" w:hAnsi="Courier New" w:cs="Courier New"/>
          <w:sz w:val="20"/>
          <w:szCs w:val="20"/>
          <w:highlight w:val="white"/>
        </w:rPr>
        <w:t>:</w:t>
      </w:r>
      <w:r w:rsidRPr="00DF2473">
        <w:rPr>
          <w:rFonts w:ascii="Courier New" w:eastAsia="Times New Roman" w:hAnsi="Courier New" w:cs="Courier New"/>
          <w:sz w:val="20"/>
          <w:szCs w:val="20"/>
          <w:highlight w:val="white"/>
        </w:rPr>
        <w:t>4326</w:t>
      </w:r>
      <w:r w:rsidRPr="00DF2473">
        <w:rPr>
          <w:rFonts w:ascii="Courier New" w:eastAsia="Times New Roman" w:hAnsi="Courier New" w:cs="Courier New"/>
          <w:color w:val="0000FF"/>
          <w:sz w:val="20"/>
          <w:szCs w:val="20"/>
          <w:highlight w:val="white"/>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2.374167 43.190833</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gml:Point</w:t>
      </w:r>
      <w:r w:rsidRPr="007E74AC">
        <w:rPr>
          <w:rFonts w:ascii="Courier New" w:eastAsia="Times New Roman" w:hAnsi="Courier New" w:cs="Courier New"/>
          <w:color w:val="0000FF"/>
          <w:sz w:val="20"/>
          <w:szCs w:val="20"/>
          <w:highlight w:val="white"/>
          <w:lang w:val="fr-FR"/>
        </w:rPr>
        <w:t>&gt;</w:t>
      </w:r>
    </w:p>
    <w:p w:rsidR="00DF2473" w:rsidRPr="00880ED4"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eop:centerOf</w:t>
      </w:r>
      <w:r w:rsidRPr="00880ED4">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eop:Footprint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om:featureOfInterest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om:result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opt:EarthObservationResult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eor_2</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eop:mask</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eop:MaskInformation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eop:type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CLOUD</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eop:type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eop:format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VECTOR</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eop:format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eop:fileName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lastRenderedPageBreak/>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ows:ServiceReference</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http://www.opengis.net/ows/2.0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xlink:href</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http://www.mybrowse.com/et</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ows:RequestMessage</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ows:RequestMessage</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ows:ServiceReference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eop:fileName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eop:MaskInformation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eop:mask</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opt:cloudCoverPercentage</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opt:cloudCoverPercentage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opt:EarthObservationResult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om:result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eop:metaDataProperty</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eop:EarthObservationMetaData</w:t>
      </w:r>
      <w:r w:rsidRPr="00DF2473">
        <w:rPr>
          <w:rFonts w:ascii="Courier New" w:eastAsia="Times New Roman" w:hAnsi="Courier New" w:cs="Courier New"/>
          <w:color w:val="0000FF"/>
          <w:sz w:val="20"/>
          <w:szCs w:val="20"/>
          <w:highlight w:val="white"/>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eop:identifier</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E123N45_0101_01234</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eop:identifier</w:t>
      </w:r>
      <w:r w:rsidRPr="007E74AC">
        <w:rPr>
          <w:rFonts w:ascii="Courier New" w:eastAsia="Times New Roman" w:hAnsi="Courier New" w:cs="Courier New"/>
          <w:color w:val="0000FF"/>
          <w:sz w:val="20"/>
          <w:szCs w:val="20"/>
          <w:highlight w:val="white"/>
          <w:lang w:val="fr-FR"/>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eop:acquisitionType</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NOMINAL</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eop:acquisitionType</w:t>
      </w:r>
      <w:r w:rsidRPr="007E74AC">
        <w:rPr>
          <w:rFonts w:ascii="Courier New" w:eastAsia="Times New Roman" w:hAnsi="Courier New" w:cs="Courier New"/>
          <w:color w:val="0000FF"/>
          <w:sz w:val="20"/>
          <w:szCs w:val="20"/>
          <w:highlight w:val="white"/>
          <w:lang w:val="fr-FR"/>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eop:productType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TBD</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eop:productType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eop:status</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ACQUIRED</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eop:status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eop:downlinkedTo</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eop:DownlinkInformation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eop:acquisitionStation</w:t>
      </w:r>
      <w:r w:rsidRPr="00DF2473">
        <w:rPr>
          <w:rFonts w:ascii="Courier New" w:eastAsia="Times New Roman" w:hAnsi="Courier New" w:cs="Courier New"/>
          <w:color w:val="FF0000"/>
          <w:sz w:val="20"/>
          <w:szCs w:val="20"/>
          <w:highlight w:val="white"/>
        </w:rPr>
        <w:t xml:space="preserve"> </w:t>
      </w:r>
    </w:p>
    <w:p w:rsidR="00DF2473" w:rsidRPr="007E74AC"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lang w:val="fr-FR"/>
        </w:rPr>
      </w:pPr>
      <w:r w:rsidRPr="007E74AC">
        <w:rPr>
          <w:rFonts w:ascii="Courier New" w:eastAsia="Times New Roman" w:hAnsi="Courier New" w:cs="Courier New"/>
          <w:color w:val="FF0000"/>
          <w:sz w:val="20"/>
          <w:szCs w:val="20"/>
          <w:highlight w:val="white"/>
          <w:lang w:val="fr-FR"/>
        </w:rPr>
        <w:t>codeSpace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urn:eop:PHR:stationCode</w:t>
      </w:r>
      <w:r w:rsidRPr="007E74AC">
        <w:rPr>
          <w:rFonts w:ascii="Courier New" w:eastAsia="Times New Roman" w:hAnsi="Courier New" w:cs="Courier New"/>
          <w:color w:val="0000FF"/>
          <w:sz w:val="20"/>
          <w:szCs w:val="20"/>
          <w:highlight w:val="white"/>
          <w:lang w:val="fr-FR"/>
        </w:rPr>
        <w: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TLS</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eop:acquisitionStation</w:t>
      </w:r>
      <w:r w:rsidRPr="007E74AC">
        <w:rPr>
          <w:rFonts w:ascii="Courier New" w:eastAsia="Times New Roman" w:hAnsi="Courier New" w:cs="Courier New"/>
          <w:color w:val="0000FF"/>
          <w:sz w:val="20"/>
          <w:szCs w:val="20"/>
          <w:highlight w:val="white"/>
          <w:lang w:val="fr-FR"/>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eop:DownlinkInformation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eop:downlinkedTo</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eop:archivedIn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eop:ArchivingInformation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eop:archivingCenter</w:t>
      </w:r>
      <w:r w:rsidRPr="00DF2473">
        <w:rPr>
          <w:rFonts w:ascii="Courier New" w:eastAsia="Times New Roman" w:hAnsi="Courier New" w:cs="Courier New"/>
          <w:color w:val="FF0000"/>
          <w:sz w:val="20"/>
          <w:szCs w:val="20"/>
          <w:highlight w:val="white"/>
        </w:rPr>
        <w:t xml:space="preserve"> codeSpace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urn:eop:PHR:stationCode</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TLS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eop:archivingCenter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eop:archivingDate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2001-08-22T11:02:47.999</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eop:archivingDate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eop:ArchivingInformation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eop:archivedIn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eop:imageQualityDegradation</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eop:imageQualityDegradation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eop:processing</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eop:ProcessingInformation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eop:processing</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eop:metaDataProperty</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gmljp2:eopMetadata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gmlcov:metadata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rsidR="00DF2473" w:rsidRPr="00DF2473" w:rsidRDefault="00DF2473" w:rsidP="00DF2473">
      <w:pPr>
        <w:rPr>
          <w:rFonts w:ascii="Courier New" w:hAnsi="Courier New" w:cs="Courier New"/>
          <w:sz w:val="20"/>
          <w:szCs w:val="20"/>
          <w:lang w:eastAsia="ja-JP"/>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0000FF"/>
          <w:sz w:val="20"/>
          <w:szCs w:val="20"/>
          <w:highlight w:val="white"/>
        </w:rPr>
        <w:t>&gt;</w:t>
      </w:r>
    </w:p>
    <w:p w:rsidR="00D51C73" w:rsidRDefault="00D51C73" w:rsidP="004E2B2A">
      <w:pPr>
        <w:numPr>
          <w:ilvl w:val="1"/>
          <w:numId w:val="18"/>
        </w:numPr>
        <w:rPr>
          <w:lang w:eastAsia="ja-JP"/>
        </w:rPr>
      </w:pPr>
      <w:r w:rsidRPr="006D2C9F">
        <w:rPr>
          <w:lang w:eastAsia="ja-JP"/>
        </w:rPr>
        <w:t>Dublin Core metadata example</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8080"/>
          <w:sz w:val="20"/>
          <w:szCs w:val="20"/>
          <w:highlight w:val="white"/>
        </w:rPr>
        <w:t>&lt;?xml version="1.0" encoding="UTF-8"?&gt;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005729E6">
        <w:rPr>
          <w:rFonts w:ascii="Courier New" w:eastAsia="Times New Roman" w:hAnsi="Courier New" w:cs="Courier New"/>
          <w:sz w:val="20"/>
          <w:szCs w:val="20"/>
          <w:highlight w:val="white"/>
        </w:rPr>
        <w:t>JPEG 2000</w:t>
      </w:r>
      <w:r w:rsidRPr="00DF2473">
        <w:rPr>
          <w:rFonts w:ascii="Courier New" w:eastAsia="Times New Roman" w:hAnsi="Courier New" w:cs="Courier New"/>
          <w:sz w:val="20"/>
          <w:szCs w:val="20"/>
          <w:highlight w:val="white"/>
        </w:rPr>
        <w:t>_0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DF2473">
        <w:rPr>
          <w:rFonts w:ascii="Courier New" w:eastAsia="Times New Roman" w:hAnsi="Courier New" w:cs="Courier New"/>
          <w:sz w:val="20"/>
          <w:szCs w:val="20"/>
          <w:highlight w:val="white"/>
        </w:rPr>
        <w:t xml:space="preserve"> </w:t>
      </w:r>
      <w:r w:rsidR="001027D7"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sidR="001027D7" w:rsidRPr="001027D7">
        <w:rPr>
          <w:rFonts w:ascii="Courier New" w:eastAsia="Times New Roman" w:hAnsi="Courier New" w:cs="Courier New"/>
          <w:sz w:val="20"/>
          <w:szCs w:val="20"/>
        </w:rPr>
        <w:t>/</w:t>
      </w:r>
      <w:r w:rsidRPr="00DF2473">
        <w:rPr>
          <w:rFonts w:ascii="Courier New" w:eastAsia="Times New Roman" w:hAnsi="Courier New" w:cs="Courier New"/>
          <w:sz w:val="20"/>
          <w:szCs w:val="20"/>
          <w:highlight w:val="white"/>
        </w:rPr>
        <w:t>gmlJP2.xsd</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http://www.opengis.net/gml/3.2</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xmlns:gmlcov</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http://www.opengis.net/gmlcov/1.0</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lastRenderedPageBreak/>
        <w:t>xmlns:gmljp2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DF2473">
        <w:rPr>
          <w:rFonts w:ascii="Courier New" w:eastAsia="Times New Roman" w:hAnsi="Courier New" w:cs="Courier New"/>
          <w:color w:val="0000FF"/>
          <w:sz w:val="20"/>
          <w:szCs w:val="20"/>
          <w:highlight w:val="white"/>
        </w:rPr>
        <w:t>"</w:t>
      </w:r>
    </w:p>
    <w:p w:rsidR="001027D7" w:rsidRDefault="001027D7" w:rsidP="001027D7">
      <w:pPr>
        <w:autoSpaceDE w:val="0"/>
        <w:autoSpaceDN w:val="0"/>
        <w:adjustRightInd w:val="0"/>
        <w:spacing w:after="0"/>
        <w:jc w:val="left"/>
        <w:rPr>
          <w:rFonts w:ascii="Courier New" w:eastAsia="Times New Roman" w:hAnsi="Courier New" w:cs="Courier New"/>
          <w:color w:val="0000FF"/>
          <w:sz w:val="20"/>
          <w:szCs w:val="20"/>
          <w:highlight w:val="white"/>
        </w:rPr>
      </w:pPr>
      <w:r w:rsidRPr="001027D7">
        <w:rPr>
          <w:rFonts w:ascii="Courier New" w:eastAsia="Times New Roman" w:hAnsi="Courier New" w:cs="Courier New"/>
          <w:color w:val="FF0000"/>
          <w:sz w:val="20"/>
          <w:szCs w:val="20"/>
          <w:highlight w:val="white"/>
        </w:rPr>
        <w:t>xmlns:swe=</w:t>
      </w:r>
      <w:r w:rsidRPr="001027D7">
        <w:rPr>
          <w:rFonts w:ascii="Courier New" w:eastAsia="Times New Roman" w:hAnsi="Courier New" w:cs="Courier New"/>
          <w:color w:val="0000FF"/>
          <w:sz w:val="20"/>
          <w:szCs w:val="20"/>
          <w:highlight w:val="white"/>
        </w:rPr>
        <w:t>"</w:t>
      </w:r>
      <w:r w:rsidRPr="001027D7">
        <w:rPr>
          <w:rFonts w:ascii="Courier New" w:eastAsia="Times New Roman" w:hAnsi="Courier New" w:cs="Courier New"/>
          <w:sz w:val="20"/>
          <w:szCs w:val="20"/>
        </w:rPr>
        <w:t>http://www.opengis.net/swe/2.0"</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xmlns:dc</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http://purl.org/dc/elements/1.1/</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xmlns:xsi</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http://www.w3.org/2001/XMLSchema-instance</w:t>
      </w:r>
      <w:r w:rsidRPr="00DF2473">
        <w:rPr>
          <w:rFonts w:ascii="Courier New" w:eastAsia="Times New Roman" w:hAnsi="Courier New" w:cs="Courier New"/>
          <w:color w:val="0000FF"/>
          <w:sz w:val="20"/>
          <w:szCs w:val="20"/>
          <w:highlight w:val="white"/>
        </w:rPr>
        <w:t>"&gt;</w:t>
      </w:r>
    </w:p>
    <w:p w:rsidR="00A17D81" w:rsidRPr="00A17D81" w:rsidRDefault="00F276E4" w:rsidP="00A17D81">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00A17D81" w:rsidRPr="00A17D81">
        <w:rPr>
          <w:rFonts w:ascii="Courier New" w:eastAsia="Times New Roman" w:hAnsi="Courier New" w:cs="Courier New"/>
          <w:color w:val="0000FF"/>
          <w:sz w:val="20"/>
          <w:szCs w:val="20"/>
          <w:highlight w:val="white"/>
        </w:rPr>
        <w:t>&lt;</w:t>
      </w:r>
      <w:r w:rsidR="00A17D81" w:rsidRPr="00A17D81">
        <w:rPr>
          <w:rFonts w:ascii="Courier New" w:eastAsia="Times New Roman" w:hAnsi="Courier New" w:cs="Courier New"/>
          <w:color w:val="800000"/>
          <w:sz w:val="20"/>
          <w:szCs w:val="20"/>
          <w:highlight w:val="white"/>
        </w:rPr>
        <w:t xml:space="preserve">gml:domainSet </w:t>
      </w:r>
      <w:r w:rsidR="00A17D81" w:rsidRPr="00A17D81">
        <w:rPr>
          <w:rFonts w:ascii="Courier New" w:eastAsia="Times New Roman" w:hAnsi="Courier New" w:cs="Courier New"/>
          <w:color w:val="800000"/>
          <w:sz w:val="20"/>
          <w:szCs w:val="20"/>
        </w:rPr>
        <w:t>nilReason="inapplicable"/</w:t>
      </w:r>
      <w:r w:rsidR="00A17D81" w:rsidRPr="00A17D81">
        <w:rPr>
          <w:rFonts w:ascii="Courier New" w:eastAsia="Times New Roman" w:hAnsi="Courier New" w:cs="Courier New"/>
          <w:color w:val="0000FF"/>
          <w:sz w:val="20"/>
          <w:szCs w:val="20"/>
          <w:highlight w:val="white"/>
        </w:rPr>
        <w:t>&gt;</w:t>
      </w:r>
    </w:p>
    <w:p w:rsidR="00A17D81" w:rsidRPr="00A17D81" w:rsidRDefault="00F276E4" w:rsidP="00A17D81">
      <w:pPr>
        <w:autoSpaceDE w:val="0"/>
        <w:autoSpaceDN w:val="0"/>
        <w:adjustRightInd w:val="0"/>
        <w:spacing w:after="0"/>
        <w:jc w:val="left"/>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00A17D81" w:rsidRPr="00A17D81">
        <w:rPr>
          <w:rFonts w:ascii="Courier New" w:eastAsia="Times New Roman" w:hAnsi="Courier New" w:cs="Courier New"/>
          <w:sz w:val="20"/>
          <w:szCs w:val="20"/>
        </w:rPr>
        <w:t>&lt;gml:rangeSet&gt;</w:t>
      </w:r>
    </w:p>
    <w:p w:rsidR="00A17D81" w:rsidRPr="00A17D81" w:rsidRDefault="00A17D81" w:rsidP="00A17D81">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A17D81" w:rsidRPr="00A17D81" w:rsidRDefault="00A17D81" w:rsidP="00A17D81">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rsidR="00A17D81" w:rsidRPr="00A17D81" w:rsidRDefault="00A17D81" w:rsidP="00A17D81">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rsidR="00A17D81" w:rsidRPr="00A17D81" w:rsidRDefault="00A17D81" w:rsidP="00A17D81">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A17D81" w:rsidRPr="00A17D81" w:rsidRDefault="00F276E4" w:rsidP="00A17D81">
      <w:pPr>
        <w:autoSpaceDE w:val="0"/>
        <w:autoSpaceDN w:val="0"/>
        <w:adjustRightInd w:val="0"/>
        <w:spacing w:after="0"/>
        <w:jc w:val="left"/>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00A17D81" w:rsidRPr="00A17D81">
        <w:rPr>
          <w:rFonts w:ascii="Courier New" w:eastAsia="Times New Roman" w:hAnsi="Courier New" w:cs="Courier New"/>
          <w:sz w:val="20"/>
          <w:szCs w:val="20"/>
        </w:rPr>
        <w:t>&lt;/gml:rangeSet&gt;</w:t>
      </w:r>
    </w:p>
    <w:p w:rsidR="00A17D81" w:rsidRPr="00A17D81" w:rsidRDefault="00F276E4" w:rsidP="00A17D81">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00A17D81" w:rsidRPr="00A17D81">
        <w:rPr>
          <w:rFonts w:ascii="Courier New" w:eastAsia="Times New Roman" w:hAnsi="Courier New" w:cs="Courier New"/>
          <w:color w:val="0000FF"/>
          <w:sz w:val="20"/>
          <w:szCs w:val="20"/>
          <w:highlight w:val="white"/>
        </w:rPr>
        <w:t>&lt;</w:t>
      </w:r>
      <w:r w:rsidR="00A17D81" w:rsidRPr="00A17D81">
        <w:rPr>
          <w:rFonts w:ascii="Courier New" w:eastAsia="Times New Roman" w:hAnsi="Courier New" w:cs="Courier New"/>
          <w:color w:val="800000"/>
          <w:sz w:val="20"/>
          <w:szCs w:val="20"/>
          <w:highlight w:val="white"/>
        </w:rPr>
        <w:t>gmlcov:rangeType</w:t>
      </w:r>
      <w:r w:rsidR="00A17D81" w:rsidRPr="00A17D81">
        <w:rPr>
          <w:rFonts w:ascii="Courier New" w:eastAsia="Times New Roman" w:hAnsi="Courier New" w:cs="Courier New"/>
          <w:color w:val="0000FF"/>
          <w:sz w:val="20"/>
          <w:szCs w:val="20"/>
          <w:highlight w:val="white"/>
        </w:rPr>
        <w:t>&gt;</w:t>
      </w:r>
    </w:p>
    <w:p w:rsidR="00A17D81" w:rsidRPr="00A17D81" w:rsidRDefault="00A17D81" w:rsidP="00A17D81">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A17D81" w:rsidRPr="00A17D81" w:rsidRDefault="00A17D81" w:rsidP="00A17D81">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rsidR="00A17D81" w:rsidRPr="00A17D81" w:rsidRDefault="00A17D81" w:rsidP="00A17D81">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A17D81" w:rsidRPr="00A17D81" w:rsidRDefault="00F276E4" w:rsidP="00A17D81">
      <w:pPr>
        <w:autoSpaceDE w:val="0"/>
        <w:autoSpaceDN w:val="0"/>
        <w:adjustRightInd w:val="0"/>
        <w:spacing w:after="0"/>
        <w:jc w:val="left"/>
        <w:rPr>
          <w:rFonts w:ascii="Courier New" w:eastAsia="Times New Roman" w:hAnsi="Courier New" w:cs="Courier New"/>
          <w:color w:val="0000FF"/>
          <w:sz w:val="20"/>
          <w:szCs w:val="20"/>
          <w:highlight w:val="white"/>
        </w:rPr>
      </w:pPr>
      <w:r>
        <w:rPr>
          <w:rFonts w:ascii="Courier New" w:eastAsia="Times New Roman" w:hAnsi="Courier New" w:cs="Courier New"/>
          <w:color w:val="0000FF"/>
          <w:sz w:val="20"/>
          <w:szCs w:val="20"/>
          <w:highlight w:val="white"/>
        </w:rPr>
        <w:t xml:space="preserve"> </w:t>
      </w:r>
      <w:r w:rsidR="00A17D81" w:rsidRPr="00A17D81">
        <w:rPr>
          <w:rFonts w:ascii="Courier New" w:eastAsia="Times New Roman" w:hAnsi="Courier New" w:cs="Courier New"/>
          <w:color w:val="0000FF"/>
          <w:sz w:val="20"/>
          <w:szCs w:val="20"/>
          <w:highlight w:val="white"/>
        </w:rPr>
        <w:t>&lt;/</w:t>
      </w:r>
      <w:r w:rsidR="00A17D81" w:rsidRPr="00A17D81">
        <w:rPr>
          <w:rFonts w:ascii="Courier New" w:eastAsia="Times New Roman" w:hAnsi="Courier New" w:cs="Courier New"/>
          <w:color w:val="800000"/>
          <w:sz w:val="20"/>
          <w:szCs w:val="20"/>
          <w:highlight w:val="white"/>
        </w:rPr>
        <w:t>gmlcov:rangeType</w:t>
      </w:r>
      <w:r w:rsidR="00A17D81" w:rsidRPr="00A17D81">
        <w:rPr>
          <w:rFonts w:ascii="Courier New" w:eastAsia="Times New Roman" w:hAnsi="Courier New" w:cs="Courier New"/>
          <w:color w:val="0000FF"/>
          <w:sz w:val="20"/>
          <w:szCs w:val="20"/>
          <w:highlight w:val="white"/>
        </w:rPr>
        <w:t>&gt;</w:t>
      </w:r>
    </w:p>
    <w:p w:rsidR="00DF2473" w:rsidRPr="00DF2473" w:rsidRDefault="00DF2473" w:rsidP="005C623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ID_1</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rg0001_C0002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dimension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srsName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http://www.opengis.net/def/crs/EPSG/0/4326</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6208 3103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x</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y</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P0001</w:t>
      </w:r>
      <w:r w:rsidRPr="00DF2473">
        <w:rPr>
          <w:rFonts w:ascii="Courier New" w:eastAsia="Times New Roman" w:hAnsi="Courier New" w:cs="Courier New"/>
          <w:color w:val="0000FF"/>
          <w:sz w:val="20"/>
          <w:szCs w:val="20"/>
          <w:highlight w:val="white"/>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41.4756576954751 2.04345415526392</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gml:Point</w:t>
      </w:r>
      <w:r w:rsidRPr="007E74AC">
        <w:rPr>
          <w:rFonts w:ascii="Courier New" w:eastAsia="Times New Roman" w:hAnsi="Courier New" w:cs="Courier New"/>
          <w:color w:val="0000FF"/>
          <w:sz w:val="20"/>
          <w:szCs w:val="20"/>
          <w:highlight w:val="white"/>
          <w:lang w:val="fr-FR"/>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0 </w:t>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3.7163372079825e-005</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-3.71633720798261e-005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gml:rangeParameters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gmljp2://codestream/0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inapplicable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rsidR="000B46AC" w:rsidRPr="007E74AC" w:rsidRDefault="000B46AC" w:rsidP="000B46AC">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7E74AC">
        <w:rPr>
          <w:rFonts w:ascii="Courier New" w:eastAsia="Times New Roman" w:hAnsi="Courier New" w:cs="Courier New"/>
          <w:sz w:val="20"/>
          <w:szCs w:val="20"/>
          <w:lang w:val="fr-FR"/>
        </w:rPr>
        <w:t>&lt;swe:Quantity definition="http://www.opengis.net/def/ogc-eo/opt/SpectralMode/PANCHROMATIC"&gt;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lastRenderedPageBreak/>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D50CD6" w:rsidRDefault="000B46AC" w:rsidP="00DF2473">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rsidR="00DF2473" w:rsidRPr="00DF2473" w:rsidRDefault="00D50CD6" w:rsidP="00DF2473">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sz w:val="20"/>
          <w:szCs w:val="20"/>
          <w:highlight w:val="white"/>
        </w:rPr>
        <w:t xml:space="preserve">     </w:t>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gmlcov:metadata</w:t>
      </w:r>
      <w:r w:rsidR="00DF2473"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gmljp2:dcMetadata</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http://purl.org/dc/elements/1.1/ http://schemas.opengis.net/csw/2.0.2/rec-dcmes.xsd</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dc:title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Features that are common to all codestreams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dc:title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dc:publisher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ogc</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dc:publisher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gmljp2:dcMetadata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gmlcov:metadata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rsidR="00DF2473" w:rsidRPr="00DF2473" w:rsidRDefault="00DF2473" w:rsidP="00DF2473">
      <w:pPr>
        <w:rPr>
          <w:rFonts w:ascii="Courier New" w:hAnsi="Courier New" w:cs="Courier New"/>
          <w:sz w:val="20"/>
          <w:szCs w:val="20"/>
          <w:lang w:eastAsia="ja-JP"/>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0000FF"/>
          <w:sz w:val="20"/>
          <w:szCs w:val="20"/>
          <w:highlight w:val="white"/>
        </w:rPr>
        <w:t>&gt;</w:t>
      </w:r>
    </w:p>
    <w:p w:rsidR="00D51C73" w:rsidRDefault="00D51C73" w:rsidP="004E2B2A">
      <w:pPr>
        <w:numPr>
          <w:ilvl w:val="1"/>
          <w:numId w:val="18"/>
        </w:numPr>
        <w:rPr>
          <w:lang w:eastAsia="ja-JP"/>
        </w:rPr>
      </w:pPr>
      <w:r w:rsidRPr="006D2C9F">
        <w:rPr>
          <w:lang w:eastAsia="ja-JP"/>
        </w:rPr>
        <w:t xml:space="preserve"> Free text metadata example</w:t>
      </w:r>
    </w:p>
    <w:p w:rsidR="00B0348A" w:rsidRPr="00DF2473" w:rsidRDefault="00B0348A" w:rsidP="00B0348A">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8080"/>
          <w:sz w:val="20"/>
          <w:szCs w:val="20"/>
          <w:highlight w:val="white"/>
        </w:rPr>
        <w:t>&lt;?xml version="1.0" encoding="UTF-8"?&gt;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005729E6">
        <w:rPr>
          <w:rFonts w:ascii="Courier New" w:eastAsia="Times New Roman" w:hAnsi="Courier New" w:cs="Courier New"/>
          <w:sz w:val="20"/>
          <w:szCs w:val="20"/>
          <w:highlight w:val="white"/>
        </w:rPr>
        <w:t>JPEG 2000</w:t>
      </w:r>
      <w:r w:rsidRPr="00DF2473">
        <w:rPr>
          <w:rFonts w:ascii="Courier New" w:eastAsia="Times New Roman" w:hAnsi="Courier New" w:cs="Courier New"/>
          <w:sz w:val="20"/>
          <w:szCs w:val="20"/>
          <w:highlight w:val="white"/>
        </w:rPr>
        <w:t>_0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DF2473">
        <w:rPr>
          <w:rFonts w:ascii="Courier New" w:eastAsia="Times New Roman" w:hAnsi="Courier New" w:cs="Courier New"/>
          <w:sz w:val="20"/>
          <w:szCs w:val="20"/>
          <w:highlight w:val="white"/>
        </w:rPr>
        <w:t xml:space="preserve"> </w:t>
      </w:r>
      <w:r w:rsidR="001027D7"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sidR="001027D7" w:rsidRPr="001027D7">
        <w:rPr>
          <w:rFonts w:ascii="Courier New" w:eastAsia="Times New Roman" w:hAnsi="Courier New" w:cs="Courier New"/>
          <w:sz w:val="20"/>
          <w:szCs w:val="20"/>
        </w:rPr>
        <w:t>/</w:t>
      </w:r>
      <w:r w:rsidRPr="00DF2473">
        <w:rPr>
          <w:rFonts w:ascii="Courier New" w:eastAsia="Times New Roman" w:hAnsi="Courier New" w:cs="Courier New"/>
          <w:sz w:val="20"/>
          <w:szCs w:val="20"/>
          <w:highlight w:val="white"/>
        </w:rPr>
        <w:t>gmlJP2.xsd</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http://www.opengis.net/gml/3.2</w:t>
      </w:r>
      <w:r w:rsidRPr="00DF2473">
        <w:rPr>
          <w:rFonts w:ascii="Courier New" w:eastAsia="Times New Roman" w:hAnsi="Courier New" w:cs="Courier New"/>
          <w:color w:val="0000FF"/>
          <w:sz w:val="20"/>
          <w:szCs w:val="20"/>
          <w:highlight w:val="white"/>
        </w:rPr>
        <w: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xmlns:gmlcov</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http://www.opengis.net/gmlcov/1.0</w:t>
      </w:r>
      <w:r w:rsidRPr="00DF2473">
        <w:rPr>
          <w:rFonts w:ascii="Courier New" w:eastAsia="Times New Roman" w:hAnsi="Courier New" w:cs="Courier New"/>
          <w:color w:val="0000FF"/>
          <w:sz w:val="20"/>
          <w:szCs w:val="20"/>
          <w:highlight w:val="white"/>
        </w:rPr>
        <w:t>"</w:t>
      </w:r>
    </w:p>
    <w:p w:rsidR="001027D7" w:rsidRDefault="00DF2473" w:rsidP="00DF2473">
      <w:pPr>
        <w:autoSpaceDE w:val="0"/>
        <w:autoSpaceDN w:val="0"/>
        <w:adjustRightInd w:val="0"/>
        <w:spacing w:after="0"/>
        <w:jc w:val="left"/>
        <w:rPr>
          <w:rFonts w:ascii="Courier New" w:eastAsia="Times New Roman" w:hAnsi="Courier New" w:cs="Courier New"/>
          <w:sz w:val="20"/>
          <w:szCs w:val="20"/>
        </w:rPr>
      </w:pPr>
      <w:r w:rsidRPr="00DF2473">
        <w:rPr>
          <w:rFonts w:ascii="Courier New" w:eastAsia="Times New Roman" w:hAnsi="Courier New" w:cs="Courier New"/>
          <w:color w:val="FF0000"/>
          <w:sz w:val="20"/>
          <w:szCs w:val="20"/>
          <w:highlight w:val="white"/>
        </w:rPr>
        <w:t>xmlns:gmljp2</w:t>
      </w:r>
      <w:r w:rsidRPr="00DF2473">
        <w:rPr>
          <w:rFonts w:ascii="Courier New" w:eastAsia="Times New Roman" w:hAnsi="Courier New" w:cs="Courier New"/>
          <w:color w:val="0000FF"/>
          <w:sz w:val="20"/>
          <w:szCs w:val="20"/>
          <w:highlight w:val="white"/>
        </w:rPr>
        <w:t>=</w:t>
      </w:r>
      <w:r w:rsidR="00247D81">
        <w:rPr>
          <w:rFonts w:ascii="Courier New" w:eastAsia="Times New Roman" w:hAnsi="Courier New" w:cs="Courier New"/>
          <w:color w:val="0000FF"/>
          <w:sz w:val="20"/>
          <w:szCs w:val="20"/>
          <w:highlight w:val="white"/>
        </w:rPr>
        <w:t>”</w:t>
      </w:r>
      <w:r w:rsidR="001027D7" w:rsidRPr="00584C92">
        <w:rPr>
          <w:rFonts w:ascii="Courier New" w:eastAsia="Times New Roman" w:hAnsi="Courier New" w:cs="Courier New"/>
          <w:color w:val="0000FF"/>
          <w:sz w:val="20"/>
          <w:szCs w:val="20"/>
          <w:highlight w:val="white"/>
        </w:rPr>
        <w:t>http://www.opengis.net/gmljp2/2.</w:t>
      </w:r>
      <w:r w:rsidR="00D17CD0" w:rsidRPr="00584C92">
        <w:rPr>
          <w:rFonts w:ascii="Courier New" w:eastAsia="Times New Roman" w:hAnsi="Courier New" w:cs="Courier New"/>
          <w:color w:val="0000FF"/>
          <w:sz w:val="20"/>
          <w:szCs w:val="20"/>
        </w:rPr>
        <w:t>1</w:t>
      </w:r>
      <w:r w:rsidR="00247D81">
        <w:rPr>
          <w:rFonts w:ascii="Courier New" w:eastAsia="Times New Roman" w:hAnsi="Courier New" w:cs="Courier New"/>
          <w:sz w:val="20"/>
          <w:szCs w:val="20"/>
        </w:rPr>
        <w:t>”</w:t>
      </w:r>
    </w:p>
    <w:p w:rsidR="00DF2473" w:rsidRDefault="001027D7" w:rsidP="00DF2473">
      <w:pPr>
        <w:autoSpaceDE w:val="0"/>
        <w:autoSpaceDN w:val="0"/>
        <w:adjustRightInd w:val="0"/>
        <w:spacing w:after="0"/>
        <w:jc w:val="left"/>
        <w:rPr>
          <w:rFonts w:ascii="Courier New" w:eastAsia="Times New Roman" w:hAnsi="Courier New" w:cs="Courier New"/>
          <w:color w:val="0000FF"/>
          <w:sz w:val="20"/>
          <w:szCs w:val="20"/>
          <w:highlight w:val="white"/>
        </w:rPr>
      </w:pPr>
      <w:r w:rsidRPr="001027D7">
        <w:rPr>
          <w:rFonts w:ascii="Courier New" w:eastAsia="Times New Roman" w:hAnsi="Courier New" w:cs="Courier New"/>
          <w:color w:val="FF0000"/>
          <w:sz w:val="20"/>
          <w:szCs w:val="20"/>
          <w:highlight w:val="white"/>
        </w:rPr>
        <w:t>xmlns:swe=</w:t>
      </w:r>
      <w:r w:rsidRPr="001027D7">
        <w:rPr>
          <w:rFonts w:ascii="Courier New" w:eastAsia="Times New Roman" w:hAnsi="Courier New" w:cs="Courier New"/>
          <w:color w:val="0000FF"/>
          <w:sz w:val="20"/>
          <w:szCs w:val="20"/>
          <w:highlight w:val="white"/>
        </w:rPr>
        <w:t>"</w:t>
      </w:r>
      <w:r w:rsidRPr="001027D7">
        <w:rPr>
          <w:rFonts w:ascii="Courier New" w:eastAsia="Times New Roman" w:hAnsi="Courier New" w:cs="Courier New"/>
          <w:sz w:val="20"/>
          <w:szCs w:val="20"/>
        </w:rPr>
        <w:t>http://www.opengis.net/swe/2.0"</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xmlns:xsi</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http://www.w3.org/2001/XMLSchema-instance</w:t>
      </w:r>
      <w:r w:rsidRPr="00DF2473">
        <w:rPr>
          <w:rFonts w:ascii="Courier New" w:eastAsia="Times New Roman" w:hAnsi="Courier New" w:cs="Courier New"/>
          <w:color w:val="0000FF"/>
          <w:sz w:val="20"/>
          <w:szCs w:val="20"/>
          <w:highlight w:val="white"/>
        </w:rPr>
        <w:t>"&gt;</w:t>
      </w:r>
    </w:p>
    <w:p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Pr="00A17D81">
        <w:rPr>
          <w:rFonts w:ascii="Courier New" w:eastAsia="Times New Roman" w:hAnsi="Courier New" w:cs="Courier New"/>
          <w:sz w:val="20"/>
          <w:szCs w:val="20"/>
        </w:rPr>
        <w:t>&lt;gml:rangeSet&gt;</w:t>
      </w:r>
    </w:p>
    <w:p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Pr="00A17D81">
        <w:rPr>
          <w:rFonts w:ascii="Courier New" w:eastAsia="Times New Roman" w:hAnsi="Courier New" w:cs="Courier New"/>
          <w:sz w:val="20"/>
          <w:szCs w:val="20"/>
        </w:rPr>
        <w:t>&lt;/gml:rangeSet&gt;</w:t>
      </w:r>
    </w:p>
    <w:p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rsidR="00F276E4" w:rsidRPr="00A17D81" w:rsidRDefault="00F276E4" w:rsidP="00F276E4">
      <w:pPr>
        <w:autoSpaceDE w:val="0"/>
        <w:autoSpaceDN w:val="0"/>
        <w:adjustRightInd w:val="0"/>
        <w:spacing w:after="0"/>
        <w:jc w:val="left"/>
        <w:rPr>
          <w:rFonts w:ascii="Courier New" w:eastAsia="Times New Roman" w:hAnsi="Courier New" w:cs="Courier New"/>
          <w:color w:val="0000FF"/>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rsidR="00DF2473" w:rsidRPr="00DF2473" w:rsidRDefault="00DF2473" w:rsidP="005C623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ID_1</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rg0001_C0002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dimension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srsName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http://www.opengis.net/def/crs/EPSG/0/4326</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6208 3103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lastRenderedPageBreak/>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x</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y</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P0001</w:t>
      </w:r>
      <w:r w:rsidRPr="00DF2473">
        <w:rPr>
          <w:rFonts w:ascii="Courier New" w:eastAsia="Times New Roman" w:hAnsi="Courier New" w:cs="Courier New"/>
          <w:color w:val="0000FF"/>
          <w:sz w:val="20"/>
          <w:szCs w:val="20"/>
          <w:highlight w:val="white"/>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41.4756576954751 2.04345415526392</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p>
    <w:p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gml:Point</w:t>
      </w:r>
      <w:r w:rsidRPr="007E74AC">
        <w:rPr>
          <w:rFonts w:ascii="Courier New" w:eastAsia="Times New Roman" w:hAnsi="Courier New" w:cs="Courier New"/>
          <w:color w:val="0000FF"/>
          <w:sz w:val="20"/>
          <w:szCs w:val="20"/>
          <w:highlight w:val="white"/>
          <w:lang w:val="fr-FR"/>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0 </w:t>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3.7163372079825e-005</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-3.71633720798261e-005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gml:rangeParameters</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gmljp2://codestream/0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inapplicable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rsidR="000B46AC" w:rsidRPr="007E74AC" w:rsidRDefault="000B46AC" w:rsidP="000B46AC">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7E74AC">
        <w:rPr>
          <w:rFonts w:ascii="Courier New" w:eastAsia="Times New Roman" w:hAnsi="Courier New" w:cs="Courier New"/>
          <w:sz w:val="20"/>
          <w:szCs w:val="20"/>
          <w:lang w:val="fr-FR"/>
        </w:rPr>
        <w:t>&lt;swe:Quantity definition="http://www.opengis.net/def/ogc-eo/opt/SpectralMode/PANCHROMATIC"&gt;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rsidR="00D50CD6" w:rsidRDefault="000B46AC" w:rsidP="00DF2473">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rsidR="00DF2473" w:rsidRPr="00DF2473" w:rsidRDefault="00D50CD6" w:rsidP="00DF2473">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sz w:val="20"/>
          <w:szCs w:val="20"/>
          <w:highlight w:val="white"/>
        </w:rPr>
        <w:t xml:space="preserve">     </w:t>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gmlcov:metadata</w:t>
      </w:r>
      <w:r w:rsidR="00DF2473"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Some simple textual metadata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gmlcov:metadata</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0000FF"/>
          <w:sz w:val="20"/>
          <w:szCs w:val="20"/>
          <w:highlight w:val="white"/>
        </w:rPr>
        <w:t>&gt;</w:t>
      </w:r>
    </w:p>
    <w:p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rsidR="00DF2473" w:rsidRDefault="00DF2473" w:rsidP="00DF2473">
      <w:pPr>
        <w:rPr>
          <w:rFonts w:ascii="Courier New" w:eastAsia="Times New Roman" w:hAnsi="Courier New" w:cs="Courier New"/>
          <w:color w:val="0000FF"/>
          <w:sz w:val="20"/>
          <w:szCs w:val="20"/>
        </w:rPr>
      </w:pPr>
      <w:r w:rsidRPr="00F276E4">
        <w:rPr>
          <w:rFonts w:ascii="Courier New" w:eastAsia="Times New Roman" w:hAnsi="Courier New" w:cs="Courier New"/>
          <w:color w:val="0000FF"/>
          <w:sz w:val="20"/>
          <w:szCs w:val="20"/>
          <w:highlight w:val="white"/>
        </w:rPr>
        <w:t>&lt;/</w:t>
      </w:r>
      <w:r w:rsidRPr="00F276E4">
        <w:rPr>
          <w:rFonts w:ascii="Courier New" w:eastAsia="Times New Roman" w:hAnsi="Courier New" w:cs="Courier New"/>
          <w:color w:val="800000"/>
          <w:sz w:val="20"/>
          <w:szCs w:val="20"/>
          <w:highlight w:val="white"/>
        </w:rPr>
        <w:t>gmljp2:GMLJP2CoverageCollection</w:t>
      </w:r>
      <w:r w:rsidRPr="00F276E4">
        <w:rPr>
          <w:rFonts w:ascii="Courier New" w:eastAsia="Times New Roman" w:hAnsi="Courier New" w:cs="Courier New"/>
          <w:color w:val="0000FF"/>
          <w:sz w:val="20"/>
          <w:szCs w:val="20"/>
          <w:highlight w:val="white"/>
        </w:rPr>
        <w:t>&gt;</w:t>
      </w:r>
    </w:p>
    <w:p w:rsidR="00397338" w:rsidRDefault="00397338" w:rsidP="00397338">
      <w:pPr>
        <w:numPr>
          <w:ilvl w:val="1"/>
          <w:numId w:val="18"/>
        </w:numPr>
        <w:rPr>
          <w:lang w:eastAsia="ja-JP"/>
        </w:rPr>
      </w:pPr>
      <w:r w:rsidRPr="006D2C9F">
        <w:rPr>
          <w:lang w:eastAsia="ja-JP"/>
        </w:rPr>
        <w:t xml:space="preserve"> </w:t>
      </w:r>
      <w:r>
        <w:rPr>
          <w:lang w:eastAsia="ja-JP"/>
        </w:rPr>
        <w:t xml:space="preserve">Unrectified image described with a </w:t>
      </w:r>
      <w:r w:rsidR="009907F7">
        <w:rPr>
          <w:lang w:eastAsia="ja-JP"/>
        </w:rPr>
        <w:t xml:space="preserve">coverage on a </w:t>
      </w:r>
      <w:r>
        <w:rPr>
          <w:lang w:eastAsia="ja-JP"/>
        </w:rPr>
        <w:t>referenceable grid</w:t>
      </w:r>
      <w:r w:rsidRPr="006D2C9F">
        <w:rPr>
          <w:lang w:eastAsia="ja-JP"/>
        </w:rPr>
        <w:t xml:space="preserve"> </w:t>
      </w:r>
      <w:r w:rsidR="009907F7">
        <w:rPr>
          <w:lang w:eastAsia="ja-JP"/>
        </w:rPr>
        <w:t>(</w:t>
      </w:r>
      <w:r w:rsidRPr="006D2C9F">
        <w:rPr>
          <w:lang w:eastAsia="ja-JP"/>
        </w:rPr>
        <w:t>example</w:t>
      </w:r>
      <w:r w:rsidR="009907F7">
        <w:rPr>
          <w:lang w:eastAsia="ja-JP"/>
        </w:rPr>
        <w:t>)</w:t>
      </w:r>
    </w:p>
    <w:p w:rsidR="00AD313B" w:rsidRPr="00584C92" w:rsidRDefault="00AD313B" w:rsidP="007E74AC">
      <w:pPr>
        <w:spacing w:after="0"/>
        <w:jc w:val="left"/>
        <w:rPr>
          <w:rFonts w:eastAsia="Times New Roman"/>
          <w:color w:val="auto"/>
          <w:sz w:val="20"/>
          <w:szCs w:val="20"/>
        </w:rPr>
      </w:pPr>
      <w:r w:rsidRPr="00584C92">
        <w:rPr>
          <w:rFonts w:eastAsia="Times New Roman"/>
          <w:color w:val="auto"/>
          <w:sz w:val="20"/>
          <w:szCs w:val="20"/>
          <w:highlight w:val="white"/>
        </w:rPr>
        <w:t xml:space="preserve">See </w:t>
      </w:r>
      <w:hyperlink r:id="rId56" w:history="1">
        <w:r w:rsidR="00963AAA">
          <w:rPr>
            <w:rStyle w:val="Hyperlink"/>
            <w:rFonts w:eastAsia="Times New Roman"/>
            <w:sz w:val="20"/>
            <w:szCs w:val="20"/>
            <w:highlight w:val="white"/>
          </w:rPr>
          <w:t>http://gmljp2.aeroptic.com/</w:t>
        </w:r>
      </w:hyperlink>
      <w:r w:rsidR="006F1F8B" w:rsidRPr="00584C92">
        <w:rPr>
          <w:rFonts w:eastAsia="Times New Roman"/>
          <w:color w:val="auto"/>
          <w:sz w:val="20"/>
          <w:szCs w:val="20"/>
          <w:highlight w:val="white"/>
        </w:rPr>
        <w:t xml:space="preserve"> </w:t>
      </w:r>
      <w:r w:rsidRPr="00584C92">
        <w:rPr>
          <w:rFonts w:eastAsia="Times New Roman"/>
          <w:color w:val="auto"/>
          <w:sz w:val="20"/>
          <w:szCs w:val="20"/>
        </w:rPr>
        <w:t xml:space="preserve">for </w:t>
      </w:r>
      <w:r w:rsidR="008B2E23" w:rsidRPr="00584C92">
        <w:rPr>
          <w:rFonts w:eastAsia="Times New Roman"/>
          <w:color w:val="auto"/>
          <w:sz w:val="20"/>
          <w:szCs w:val="20"/>
        </w:rPr>
        <w:t xml:space="preserve">sensor model </w:t>
      </w:r>
      <w:r w:rsidR="00C7570F" w:rsidRPr="00584C92">
        <w:rPr>
          <w:rFonts w:eastAsia="Times New Roman"/>
          <w:color w:val="auto"/>
          <w:sz w:val="20"/>
          <w:szCs w:val="20"/>
        </w:rPr>
        <w:t>imagery examples</w:t>
      </w:r>
      <w:r w:rsidR="008D5924" w:rsidRPr="00584C92">
        <w:rPr>
          <w:rFonts w:eastAsia="Times New Roman"/>
          <w:color w:val="auto"/>
          <w:sz w:val="20"/>
          <w:szCs w:val="20"/>
        </w:rPr>
        <w:t xml:space="preserve"> and documentation</w:t>
      </w:r>
      <w:r w:rsidRPr="00584C92">
        <w:rPr>
          <w:rFonts w:eastAsia="Times New Roman"/>
          <w:color w:val="auto"/>
          <w:sz w:val="20"/>
          <w:szCs w:val="20"/>
        </w:rPr>
        <w:t>.</w:t>
      </w:r>
    </w:p>
    <w:p w:rsidR="00B0348A" w:rsidRPr="00584C92" w:rsidRDefault="00B0348A" w:rsidP="007E74AC">
      <w:pPr>
        <w:spacing w:after="0"/>
        <w:jc w:val="left"/>
        <w:rPr>
          <w:rFonts w:ascii="Courier New" w:hAnsi="Courier New" w:cs="Courier New"/>
          <w:color w:val="auto"/>
          <w:sz w:val="16"/>
          <w:szCs w:val="16"/>
          <w:lang w:eastAsia="ja-JP"/>
        </w:rPr>
      </w:pPr>
    </w:p>
    <w:p w:rsidR="0091193D" w:rsidRPr="00584C92" w:rsidRDefault="0091193D" w:rsidP="0091193D">
      <w:pPr>
        <w:spacing w:after="0"/>
        <w:jc w:val="left"/>
        <w:rPr>
          <w:rFonts w:ascii="Courier New" w:hAnsi="Courier New" w:cs="Courier New"/>
          <w:color w:val="008080"/>
          <w:sz w:val="16"/>
          <w:szCs w:val="16"/>
          <w:lang w:eastAsia="ja-JP"/>
        </w:rPr>
      </w:pPr>
      <w:r w:rsidRPr="00584C92">
        <w:rPr>
          <w:rFonts w:ascii="Courier New" w:hAnsi="Courier New" w:cs="Courier New"/>
          <w:color w:val="008080"/>
          <w:sz w:val="16"/>
          <w:szCs w:val="16"/>
          <w:lang w:eastAsia="ja-JP"/>
        </w:rPr>
        <w:t>&lt;?xml version="1.0" encoding="UTF-8" ?&gt;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&lt;</w:t>
      </w:r>
      <w:r w:rsidRPr="00584C92">
        <w:rPr>
          <w:rFonts w:ascii="Courier New" w:hAnsi="Courier New" w:cs="Courier New"/>
          <w:color w:val="800000"/>
          <w:sz w:val="16"/>
          <w:szCs w:val="16"/>
          <w:lang w:eastAsia="ja-JP"/>
        </w:rPr>
        <w:t>gmljp2:GMLJP2CoverageCollection</w:t>
      </w:r>
      <w:r w:rsidRPr="0091193D">
        <w:rPr>
          <w:rFonts w:ascii="Courier New" w:hAnsi="Courier New" w:cs="Courier New"/>
          <w:sz w:val="16"/>
          <w:szCs w:val="16"/>
          <w:lang w:eastAsia="ja-JP"/>
        </w:rPr>
        <w:t xml:space="preserve"> </w:t>
      </w:r>
      <w:r w:rsidRPr="00584C92">
        <w:rPr>
          <w:rFonts w:ascii="Courier New" w:hAnsi="Courier New" w:cs="Courier New"/>
          <w:color w:val="FF0000"/>
          <w:sz w:val="16"/>
          <w:szCs w:val="16"/>
          <w:lang w:eastAsia="ja-JP"/>
        </w:rPr>
        <w:t>gml:id</w:t>
      </w:r>
      <w:r w:rsidRPr="0091193D">
        <w:rPr>
          <w:rFonts w:ascii="Courier New" w:hAnsi="Courier New" w:cs="Courier New"/>
          <w:sz w:val="16"/>
          <w:szCs w:val="16"/>
          <w:lang w:eastAsia="ja-JP"/>
        </w:rPr>
        <w:t xml:space="preserve">="GMLJP2_0" </w:t>
      </w:r>
    </w:p>
    <w:p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w:t>
      </w:r>
      <w:r w:rsidRPr="0091193D">
        <w:rPr>
          <w:rFonts w:ascii="Courier New" w:hAnsi="Courier New" w:cs="Courier New"/>
          <w:sz w:val="16"/>
          <w:szCs w:val="16"/>
          <w:lang w:eastAsia="ja-JP"/>
        </w:rPr>
        <w:t xml:space="preserve">="http://www.opengis.net/gml/3.2" </w:t>
      </w:r>
    </w:p>
    <w:p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xmlns:gmlcovrgrid</w:t>
      </w:r>
      <w:r w:rsidRPr="0091193D">
        <w:rPr>
          <w:rFonts w:ascii="Courier New" w:hAnsi="Courier New" w:cs="Courier New"/>
          <w:sz w:val="16"/>
          <w:szCs w:val="16"/>
          <w:lang w:eastAsia="ja-JP"/>
        </w:rPr>
        <w:t>="</w:t>
      </w:r>
      <w:r w:rsidRPr="00584C92">
        <w:rPr>
          <w:rFonts w:ascii="Courier New" w:hAnsi="Courier New" w:cs="Courier New"/>
          <w:color w:val="0000FF"/>
          <w:sz w:val="16"/>
          <w:szCs w:val="16"/>
          <w:lang w:eastAsia="ja-JP"/>
        </w:rPr>
        <w:t>http://www.opengis.net/gmlcov/gmlcovrgrid/1.0</w:t>
      </w:r>
      <w:r w:rsidRPr="0091193D">
        <w:rPr>
          <w:rFonts w:ascii="Courier New" w:hAnsi="Courier New" w:cs="Courier New"/>
          <w:sz w:val="16"/>
          <w:szCs w:val="16"/>
          <w:lang w:eastAsia="ja-JP"/>
        </w:rPr>
        <w:t xml:space="preserve">" </w:t>
      </w:r>
    </w:p>
    <w:p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xmlns:gmlcov</w:t>
      </w:r>
      <w:r w:rsidRPr="0091193D">
        <w:rPr>
          <w:rFonts w:ascii="Courier New" w:hAnsi="Courier New" w:cs="Courier New"/>
          <w:sz w:val="16"/>
          <w:szCs w:val="16"/>
          <w:lang w:eastAsia="ja-JP"/>
        </w:rPr>
        <w:t xml:space="preserve">="http://www.opengis.net/gmlcov/1.0" </w:t>
      </w:r>
    </w:p>
    <w:p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xmlns:gmljp2</w:t>
      </w:r>
      <w:r w:rsidRPr="0091193D">
        <w:rPr>
          <w:rFonts w:ascii="Courier New" w:hAnsi="Courier New" w:cs="Courier New"/>
          <w:sz w:val="16"/>
          <w:szCs w:val="16"/>
          <w:lang w:eastAsia="ja-JP"/>
        </w:rPr>
        <w:t>="</w:t>
      </w:r>
      <w:r w:rsidRPr="00584C92">
        <w:rPr>
          <w:rFonts w:ascii="Courier New" w:hAnsi="Courier New" w:cs="Courier New"/>
          <w:color w:val="0000FF"/>
          <w:sz w:val="16"/>
          <w:szCs w:val="16"/>
          <w:lang w:eastAsia="ja-JP"/>
        </w:rPr>
        <w:t>http://www.opengis.net/gmljp2/2.1</w:t>
      </w:r>
      <w:r w:rsidRPr="0091193D">
        <w:rPr>
          <w:rFonts w:ascii="Courier New" w:hAnsi="Courier New" w:cs="Courier New"/>
          <w:sz w:val="16"/>
          <w:szCs w:val="16"/>
          <w:lang w:eastAsia="ja-JP"/>
        </w:rPr>
        <w:t xml:space="preserve">" </w:t>
      </w:r>
    </w:p>
    <w:p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xmlns:gml</w:t>
      </w:r>
      <w:r w:rsidRPr="0091193D">
        <w:rPr>
          <w:rFonts w:ascii="Courier New" w:hAnsi="Courier New" w:cs="Courier New"/>
          <w:sz w:val="16"/>
          <w:szCs w:val="16"/>
          <w:lang w:eastAsia="ja-JP"/>
        </w:rPr>
        <w:t xml:space="preserve">="http://www.opengis.net/gml/3.2" </w:t>
      </w:r>
    </w:p>
    <w:p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xmlns:swe</w:t>
      </w:r>
      <w:r w:rsidRPr="0091193D">
        <w:rPr>
          <w:rFonts w:ascii="Courier New" w:hAnsi="Courier New" w:cs="Courier New"/>
          <w:sz w:val="16"/>
          <w:szCs w:val="16"/>
          <w:lang w:eastAsia="ja-JP"/>
        </w:rPr>
        <w:t xml:space="preserve">="http://www.opengis.net/swe/2.0" </w:t>
      </w:r>
    </w:p>
    <w:p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xmlns:xlink</w:t>
      </w:r>
      <w:r w:rsidRPr="0091193D">
        <w:rPr>
          <w:rFonts w:ascii="Courier New" w:hAnsi="Courier New" w:cs="Courier New"/>
          <w:sz w:val="16"/>
          <w:szCs w:val="16"/>
          <w:lang w:eastAsia="ja-JP"/>
        </w:rPr>
        <w:t xml:space="preserve">="http://www.w3.org/1999/xlink" </w:t>
      </w:r>
    </w:p>
    <w:p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xmlns:xsi</w:t>
      </w:r>
      <w:r w:rsidRPr="0091193D">
        <w:rPr>
          <w:rFonts w:ascii="Courier New" w:hAnsi="Courier New" w:cs="Courier New"/>
          <w:sz w:val="16"/>
          <w:szCs w:val="16"/>
          <w:lang w:eastAsia="ja-JP"/>
        </w:rPr>
        <w:t xml:space="preserve">="http://www.w3.org/2001/XMLSchema-instance" </w:t>
      </w:r>
    </w:p>
    <w:p w:rsidR="003D1345"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xsi:schemaLocation</w:t>
      </w:r>
      <w:r w:rsidRPr="0091193D">
        <w:rPr>
          <w:rFonts w:ascii="Courier New" w:hAnsi="Courier New" w:cs="Courier New"/>
          <w:sz w:val="16"/>
          <w:szCs w:val="16"/>
          <w:lang w:eastAsia="ja-JP"/>
        </w:rPr>
        <w:t>="ht</w:t>
      </w:r>
      <w:r w:rsidR="003D1345">
        <w:rPr>
          <w:rFonts w:ascii="Courier New" w:hAnsi="Courier New" w:cs="Courier New"/>
          <w:sz w:val="16"/>
          <w:szCs w:val="16"/>
          <w:lang w:eastAsia="ja-JP"/>
        </w:rPr>
        <w:t>tp://www.opengis.net/gmljp2/2.1</w:t>
      </w:r>
    </w:p>
    <w:p w:rsidR="0091193D" w:rsidRPr="0091193D" w:rsidRDefault="003D1345"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http://schemas.opengis.net/gmljp2/2.1/gmljp2.xsd"&gt;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&lt;boundedBy&gt;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 xml:space="preserve">&lt;Envelope srsName="http://www.opengis.net/def/crs/EPSG/0/4326" </w:t>
      </w:r>
    </w:p>
    <w:p w:rsidR="0091193D" w:rsidRPr="00584C92" w:rsidRDefault="0091193D" w:rsidP="0091193D">
      <w:pPr>
        <w:spacing w:after="0"/>
        <w:jc w:val="left"/>
        <w:rPr>
          <w:rFonts w:ascii="Courier New" w:hAnsi="Courier New" w:cs="Courier New"/>
          <w:sz w:val="16"/>
          <w:szCs w:val="16"/>
          <w:lang w:val="fr-FR" w:eastAsia="ja-JP"/>
        </w:rPr>
      </w:pPr>
      <w:r>
        <w:rPr>
          <w:rFonts w:ascii="Courier New" w:hAnsi="Courier New" w:cs="Courier New"/>
          <w:sz w:val="16"/>
          <w:szCs w:val="16"/>
          <w:lang w:eastAsia="ja-JP"/>
        </w:rPr>
        <w:t xml:space="preserve">      </w:t>
      </w:r>
      <w:r w:rsidRPr="00584C92">
        <w:rPr>
          <w:rFonts w:ascii="Courier New" w:hAnsi="Courier New" w:cs="Courier New"/>
          <w:sz w:val="16"/>
          <w:szCs w:val="16"/>
          <w:lang w:val="fr-FR" w:eastAsia="ja-JP"/>
        </w:rPr>
        <w:t>axisLabels="Lat Long" uomLabels="deg deg" srsDimension="2"&gt;</w:t>
      </w:r>
    </w:p>
    <w:p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sz w:val="16"/>
          <w:szCs w:val="16"/>
          <w:lang w:val="fr-FR" w:eastAsia="ja-JP"/>
        </w:rPr>
        <w:lastRenderedPageBreak/>
        <w:t xml:space="preserve">      </w:t>
      </w:r>
      <w:r w:rsidRPr="0091193D">
        <w:rPr>
          <w:rFonts w:ascii="Courier New" w:hAnsi="Courier New" w:cs="Courier New"/>
          <w:sz w:val="16"/>
          <w:szCs w:val="16"/>
          <w:lang w:eastAsia="ja-JP"/>
        </w:rPr>
        <w:t>&lt;lowerCorner&gt;42.71582 -71.2996&lt;/lowerCorner&gt;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&lt;upperCorner&gt;42.72006 -71.30496&lt;/upperCorner&gt;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&lt;/Envelope&gt;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&lt;/boundedBy&gt;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&lt;domainSet nilReason="inapplicable" /&gt;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&lt;rangeSet&gt;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&lt;DataBlock&gt;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&lt;rangeParameters nilReason="inapplicable" /&gt;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&lt;doubleOrNilReasonTupleList&gt;inapplicable&lt;/doubleOrNilReasonTupleList&gt;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&lt;/DataBlock&gt;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&lt;/rangeSet&gt;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&lt;gmlcov:rangeType&gt;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&lt;swe:DataRecord&gt;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&lt;swe:field name="Collection" /&gt;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&lt;/swe:DataRecord&gt;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&lt;/gmlcov:rangeType&gt;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w:t>
      </w:r>
      <w:r w:rsidRPr="00584C92">
        <w:rPr>
          <w:rFonts w:ascii="Courier New" w:hAnsi="Courier New" w:cs="Courier New"/>
          <w:color w:val="800000"/>
          <w:sz w:val="16"/>
          <w:szCs w:val="16"/>
          <w:lang w:eastAsia="ja-JP"/>
        </w:rPr>
        <w:t>gmljp2:featureMember</w:t>
      </w:r>
      <w:r w:rsidRPr="0091193D">
        <w:rPr>
          <w:rFonts w:ascii="Courier New" w:hAnsi="Courier New" w:cs="Courier New"/>
          <w:sz w:val="16"/>
          <w:szCs w:val="16"/>
          <w:lang w:eastAsia="ja-JP"/>
        </w:rPr>
        <w:t>&gt;</w:t>
      </w:r>
    </w:p>
    <w:p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w:t>
      </w:r>
      <w:r w:rsidRPr="00584C92">
        <w:rPr>
          <w:rFonts w:ascii="Courier New" w:hAnsi="Courier New" w:cs="Courier New"/>
          <w:color w:val="800000"/>
          <w:sz w:val="16"/>
          <w:szCs w:val="16"/>
          <w:lang w:eastAsia="ja-JP"/>
        </w:rPr>
        <w:t>gmljp2:GMLJP2ReferenceableGridCoverage</w:t>
      </w:r>
      <w:r w:rsidRPr="0091193D">
        <w:rPr>
          <w:rFonts w:ascii="Courier New" w:hAnsi="Courier New" w:cs="Courier New"/>
          <w:sz w:val="16"/>
          <w:szCs w:val="16"/>
          <w:lang w:eastAsia="ja-JP"/>
        </w:rPr>
        <w:t xml:space="preserve"> </w:t>
      </w:r>
      <w:r w:rsidRPr="00584C92">
        <w:rPr>
          <w:rFonts w:ascii="Courier New" w:hAnsi="Courier New" w:cs="Courier New"/>
          <w:color w:val="FF0000"/>
          <w:sz w:val="16"/>
          <w:szCs w:val="16"/>
          <w:lang w:eastAsia="ja-JP"/>
        </w:rPr>
        <w:t>gml:id</w:t>
      </w:r>
      <w:r w:rsidRPr="0091193D">
        <w:rPr>
          <w:rFonts w:ascii="Courier New" w:hAnsi="Courier New" w:cs="Courier New"/>
          <w:sz w:val="16"/>
          <w:szCs w:val="16"/>
          <w:lang w:eastAsia="ja-JP"/>
        </w:rPr>
        <w:t>="RefGridCov_0"&gt;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w:t>
      </w:r>
      <w:r w:rsidRPr="00584C92">
        <w:rPr>
          <w:rFonts w:ascii="Courier New" w:hAnsi="Courier New" w:cs="Courier New"/>
          <w:color w:val="800000"/>
          <w:sz w:val="16"/>
          <w:szCs w:val="16"/>
          <w:lang w:eastAsia="ja-JP"/>
        </w:rPr>
        <w:t>domainSet</w:t>
      </w:r>
      <w:r w:rsidRPr="0091193D">
        <w:rPr>
          <w:rFonts w:ascii="Courier New" w:hAnsi="Courier New" w:cs="Courier New"/>
          <w:sz w:val="16"/>
          <w:szCs w:val="16"/>
          <w:lang w:eastAsia="ja-JP"/>
        </w:rPr>
        <w:t>&gt;</w:t>
      </w:r>
    </w:p>
    <w:p w:rsid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w:t>
      </w:r>
      <w:r w:rsidRPr="00584C92">
        <w:rPr>
          <w:rFonts w:ascii="Courier New" w:hAnsi="Courier New" w:cs="Courier New"/>
          <w:color w:val="800000"/>
          <w:sz w:val="16"/>
          <w:szCs w:val="16"/>
          <w:lang w:eastAsia="ja-JP"/>
        </w:rPr>
        <w:t>gmlcovrgrid:ReferenceableGridBySensorModel</w:t>
      </w:r>
      <w:r>
        <w:rPr>
          <w:rFonts w:ascii="Courier New" w:hAnsi="Courier New" w:cs="Courier New"/>
          <w:sz w:val="16"/>
          <w:szCs w:val="16"/>
          <w:lang w:eastAsia="ja-JP"/>
        </w:rPr>
        <w:t xml:space="preserve"> </w:t>
      </w:r>
      <w:r w:rsidRPr="00584C92">
        <w:rPr>
          <w:rFonts w:ascii="Courier New" w:hAnsi="Courier New" w:cs="Courier New"/>
          <w:color w:val="FF0000"/>
          <w:sz w:val="16"/>
          <w:szCs w:val="16"/>
          <w:lang w:eastAsia="ja-JP"/>
        </w:rPr>
        <w:t>gml:id</w:t>
      </w:r>
      <w:r>
        <w:rPr>
          <w:rFonts w:ascii="Courier New" w:hAnsi="Courier New" w:cs="Courier New"/>
          <w:sz w:val="16"/>
          <w:szCs w:val="16"/>
          <w:lang w:eastAsia="ja-JP"/>
        </w:rPr>
        <w:t>="RefGrid_0"</w:t>
      </w:r>
    </w:p>
    <w:p w:rsidR="00DB4FC5" w:rsidRPr="009E463B" w:rsidRDefault="0091193D" w:rsidP="0091193D">
      <w:pPr>
        <w:spacing w:after="0"/>
        <w:jc w:val="left"/>
        <w:rPr>
          <w:rFonts w:ascii="Courier New" w:hAnsi="Courier New" w:cs="Courier New"/>
          <w:sz w:val="16"/>
          <w:szCs w:val="16"/>
          <w:lang w:val="fr-FR" w:eastAsia="ja-JP"/>
        </w:rPr>
      </w:pPr>
      <w:r>
        <w:rPr>
          <w:rFonts w:ascii="Courier New" w:hAnsi="Courier New" w:cs="Courier New"/>
          <w:sz w:val="16"/>
          <w:szCs w:val="16"/>
          <w:lang w:eastAsia="ja-JP"/>
        </w:rPr>
        <w:t xml:space="preserve">        </w:t>
      </w:r>
      <w:r w:rsidR="00FF1B1B">
        <w:rPr>
          <w:rFonts w:ascii="Courier New" w:hAnsi="Courier New" w:cs="Courier New"/>
          <w:sz w:val="16"/>
          <w:szCs w:val="16"/>
          <w:lang w:eastAsia="ja-JP"/>
        </w:rPr>
        <w:t xml:space="preserve">  </w:t>
      </w:r>
      <w:r w:rsidRPr="009E463B">
        <w:rPr>
          <w:rFonts w:ascii="Courier New" w:hAnsi="Courier New" w:cs="Courier New"/>
          <w:color w:val="FF0000"/>
          <w:sz w:val="16"/>
          <w:szCs w:val="16"/>
          <w:lang w:val="fr-FR" w:eastAsia="ja-JP"/>
        </w:rPr>
        <w:t>dimension</w:t>
      </w:r>
      <w:r w:rsidRPr="009E463B">
        <w:rPr>
          <w:rFonts w:ascii="Courier New" w:hAnsi="Courier New" w:cs="Courier New"/>
          <w:sz w:val="16"/>
          <w:szCs w:val="16"/>
          <w:lang w:val="fr-FR" w:eastAsia="ja-JP"/>
        </w:rPr>
        <w:t xml:space="preserve">="2" </w:t>
      </w:r>
      <w:r w:rsidRPr="009E463B">
        <w:rPr>
          <w:rFonts w:ascii="Courier New" w:hAnsi="Courier New" w:cs="Courier New"/>
          <w:color w:val="FF0000"/>
          <w:sz w:val="16"/>
          <w:szCs w:val="16"/>
          <w:lang w:val="fr-FR" w:eastAsia="ja-JP"/>
        </w:rPr>
        <w:t>srsDimension</w:t>
      </w:r>
      <w:r w:rsidRPr="009E463B">
        <w:rPr>
          <w:rFonts w:ascii="Courier New" w:hAnsi="Courier New" w:cs="Courier New"/>
          <w:sz w:val="16"/>
          <w:szCs w:val="16"/>
          <w:lang w:val="fr-FR" w:eastAsia="ja-JP"/>
        </w:rPr>
        <w:t>="3</w:t>
      </w:r>
      <w:r w:rsidR="00E8413A" w:rsidRPr="009E463B">
        <w:rPr>
          <w:rFonts w:ascii="Courier New" w:hAnsi="Courier New" w:cs="Courier New"/>
          <w:sz w:val="16"/>
          <w:szCs w:val="16"/>
          <w:lang w:val="fr-FR" w:eastAsia="ja-JP"/>
        </w:rPr>
        <w:t>”</w:t>
      </w:r>
    </w:p>
    <w:p w:rsidR="0091193D" w:rsidRPr="009E463B" w:rsidRDefault="00DB4FC5" w:rsidP="0091193D">
      <w:pPr>
        <w:spacing w:after="0"/>
        <w:jc w:val="left"/>
        <w:rPr>
          <w:rFonts w:ascii="Courier New" w:hAnsi="Courier New" w:cs="Courier New"/>
          <w:sz w:val="16"/>
          <w:szCs w:val="16"/>
          <w:lang w:val="fr-FR" w:eastAsia="ja-JP"/>
        </w:rPr>
      </w:pPr>
      <w:r w:rsidRPr="009E463B">
        <w:rPr>
          <w:rFonts w:ascii="Courier New" w:hAnsi="Courier New" w:cs="Courier New"/>
          <w:sz w:val="16"/>
          <w:szCs w:val="16"/>
          <w:lang w:val="fr-FR" w:eastAsia="ja-JP"/>
        </w:rPr>
        <w:t xml:space="preserve">        </w:t>
      </w:r>
      <w:r w:rsidR="00FF1B1B" w:rsidRPr="009E463B">
        <w:rPr>
          <w:rFonts w:ascii="Courier New" w:hAnsi="Courier New" w:cs="Courier New"/>
          <w:sz w:val="16"/>
          <w:szCs w:val="16"/>
          <w:lang w:val="fr-FR" w:eastAsia="ja-JP"/>
        </w:rPr>
        <w:t xml:space="preserve">  </w:t>
      </w:r>
      <w:r w:rsidR="00E8413A" w:rsidRPr="009E463B">
        <w:rPr>
          <w:rFonts w:ascii="Courier New" w:eastAsia="Times New Roman" w:hAnsi="Courier New" w:cs="Courier New"/>
          <w:color w:val="FF0000"/>
          <w:sz w:val="16"/>
          <w:szCs w:val="16"/>
          <w:highlight w:val="white"/>
          <w:lang w:val="fr-FR"/>
        </w:rPr>
        <w:t>srsName</w:t>
      </w:r>
      <w:r w:rsidR="00E8413A" w:rsidRPr="009E463B">
        <w:rPr>
          <w:rFonts w:ascii="Courier New" w:eastAsia="Times New Roman" w:hAnsi="Courier New" w:cs="Courier New"/>
          <w:color w:val="auto"/>
          <w:sz w:val="16"/>
          <w:szCs w:val="16"/>
          <w:highlight w:val="white"/>
          <w:lang w:val="fr-FR"/>
        </w:rPr>
        <w:t>="</w:t>
      </w:r>
      <w:r w:rsidR="00E8413A" w:rsidRPr="009E463B">
        <w:rPr>
          <w:rFonts w:ascii="Courier New" w:eastAsia="Times New Roman" w:hAnsi="Courier New" w:cs="Courier New"/>
          <w:sz w:val="16"/>
          <w:szCs w:val="16"/>
          <w:highlight w:val="white"/>
          <w:lang w:val="fr-FR"/>
        </w:rPr>
        <w:t>http://www</w:t>
      </w:r>
      <w:r w:rsidR="00FF1B1B" w:rsidRPr="009E463B">
        <w:rPr>
          <w:rFonts w:ascii="Courier New" w:eastAsia="Times New Roman" w:hAnsi="Courier New" w:cs="Courier New"/>
          <w:sz w:val="16"/>
          <w:szCs w:val="16"/>
          <w:highlight w:val="white"/>
          <w:lang w:val="fr-FR"/>
        </w:rPr>
        <w:t>.opengis.net/def/crs/EPSG/0/4979</w:t>
      </w:r>
      <w:r w:rsidR="00E8413A" w:rsidRPr="009E463B">
        <w:rPr>
          <w:rFonts w:ascii="Courier New" w:eastAsia="Times New Roman" w:hAnsi="Courier New" w:cs="Courier New"/>
          <w:color w:val="auto"/>
          <w:sz w:val="16"/>
          <w:szCs w:val="16"/>
          <w:highlight w:val="white"/>
          <w:lang w:val="fr-FR"/>
        </w:rPr>
        <w:t>"</w:t>
      </w:r>
      <w:r w:rsidR="0091193D" w:rsidRPr="009E463B">
        <w:rPr>
          <w:rFonts w:ascii="Courier New" w:hAnsi="Courier New" w:cs="Courier New"/>
          <w:sz w:val="16"/>
          <w:szCs w:val="16"/>
          <w:lang w:val="fr-FR" w:eastAsia="ja-JP"/>
        </w:rPr>
        <w:t>&gt;</w:t>
      </w:r>
    </w:p>
    <w:p w:rsidR="0091193D" w:rsidRPr="0091193D" w:rsidRDefault="005D1410" w:rsidP="0091193D">
      <w:pPr>
        <w:spacing w:after="0"/>
        <w:jc w:val="left"/>
        <w:rPr>
          <w:rFonts w:ascii="Courier New" w:hAnsi="Courier New" w:cs="Courier New"/>
          <w:sz w:val="16"/>
          <w:szCs w:val="16"/>
          <w:lang w:eastAsia="ja-JP"/>
        </w:rPr>
      </w:pPr>
      <w:r w:rsidRPr="009E463B">
        <w:rPr>
          <w:rFonts w:ascii="Courier New" w:hAnsi="Courier New" w:cs="Courier New"/>
          <w:sz w:val="16"/>
          <w:szCs w:val="16"/>
          <w:lang w:val="fr-FR" w:eastAsia="ja-JP"/>
        </w:rPr>
        <w:t xml:space="preserve">        </w:t>
      </w:r>
      <w:r w:rsidR="0091193D" w:rsidRPr="0091193D">
        <w:rPr>
          <w:rFonts w:ascii="Courier New" w:hAnsi="Courier New" w:cs="Courier New"/>
          <w:sz w:val="16"/>
          <w:szCs w:val="16"/>
          <w:lang w:eastAsia="ja-JP"/>
        </w:rPr>
        <w:t>&lt;limits&gt;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&lt;GridEnvelope&gt;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&lt;low&gt;0 0&lt;/low&gt;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 xml:space="preserve"> &lt;high&gt;7759 10327&lt;/high&gt;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&lt;/GridEnvelope&gt;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&lt;/limits&gt;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&lt;axisLabels&gt;Row Column&lt;/axisLabels&gt;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gmlcovrgrid:sensorModel</w:t>
      </w:r>
      <w:r w:rsidR="0091193D" w:rsidRPr="0091193D">
        <w:rPr>
          <w:rFonts w:ascii="Courier New" w:hAnsi="Courier New" w:cs="Courier New"/>
          <w:sz w:val="16"/>
          <w:szCs w:val="16"/>
          <w:lang w:eastAsia="ja-JP"/>
        </w:rPr>
        <w:t xml:space="preserve"> </w:t>
      </w:r>
      <w:r w:rsidR="00243E95" w:rsidRPr="0091193D">
        <w:rPr>
          <w:rFonts w:ascii="Courier New" w:hAnsi="Courier New" w:cs="Courier New"/>
          <w:sz w:val="16"/>
          <w:szCs w:val="16"/>
          <w:lang w:eastAsia="ja-JP"/>
        </w:rPr>
        <w:t>xlink:title="OGC:sensorML:CSM_FSMMG_v2102"</w:t>
      </w:r>
    </w:p>
    <w:p w:rsidR="0091193D" w:rsidRPr="00651503"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4B4243">
        <w:rPr>
          <w:rFonts w:ascii="Courier New" w:hAnsi="Courier New" w:cs="Courier New"/>
          <w:sz w:val="16"/>
          <w:szCs w:val="16"/>
          <w:lang w:eastAsia="ja-JP"/>
        </w:rPr>
        <w:t>xlink:href="</w:t>
      </w:r>
      <w:r w:rsidR="00161170" w:rsidRPr="00CE47C0">
        <w:rPr>
          <w:rFonts w:ascii="Courier New" w:eastAsia="Times New Roman" w:hAnsi="Courier New" w:cs="Courier New"/>
          <w:color w:val="auto"/>
          <w:sz w:val="16"/>
          <w:szCs w:val="16"/>
          <w:highlight w:val="white"/>
        </w:rPr>
        <w:t>http://gmljp2.aeroptic.com</w:t>
      </w:r>
      <w:r w:rsidRPr="00651503">
        <w:rPr>
          <w:rFonts w:ascii="Courier New" w:hAnsi="Courier New" w:cs="Courier New"/>
          <w:sz w:val="16"/>
          <w:szCs w:val="16"/>
          <w:lang w:eastAsia="ja-JP"/>
        </w:rPr>
        <w:t>/sensorML/CSM_FSMMG_v2102.xml"/&gt;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gmlcovrgrid:sensorInstance</w:t>
      </w:r>
      <w:r w:rsidR="0091193D" w:rsidRPr="0091193D">
        <w:rPr>
          <w:rFonts w:ascii="Courier New" w:hAnsi="Courier New" w:cs="Courier New"/>
          <w:sz w:val="16"/>
          <w:szCs w:val="16"/>
          <w:lang w:eastAsia="ja-JP"/>
        </w:rPr>
        <w:t>&gt;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sml:SimpleProcess</w:t>
      </w:r>
      <w:r w:rsidR="0091193D" w:rsidRPr="0091193D">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gml:id</w:t>
      </w:r>
      <w:r w:rsidR="0091193D" w:rsidRPr="0091193D">
        <w:rPr>
          <w:rFonts w:ascii="Courier New" w:hAnsi="Courier New" w:cs="Courier New"/>
          <w:sz w:val="16"/>
          <w:szCs w:val="16"/>
          <w:lang w:eastAsia="ja-JP"/>
        </w:rPr>
        <w:t xml:space="preserve">="SensorML_0" </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584C92">
        <w:rPr>
          <w:rFonts w:ascii="Courier New" w:hAnsi="Courier New" w:cs="Courier New"/>
          <w:color w:val="FF0000"/>
          <w:sz w:val="16"/>
          <w:szCs w:val="16"/>
          <w:lang w:eastAsia="ja-JP"/>
        </w:rPr>
        <w:t>xmlns</w:t>
      </w:r>
      <w:r w:rsidRPr="0091193D">
        <w:rPr>
          <w:rFonts w:ascii="Courier New" w:hAnsi="Courier New" w:cs="Courier New"/>
          <w:sz w:val="16"/>
          <w:szCs w:val="16"/>
          <w:lang w:eastAsia="ja-JP"/>
        </w:rPr>
        <w:t xml:space="preserve">="http://www.opengis.net/gml/3.2" </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xmlns:gml</w:t>
      </w:r>
      <w:r w:rsidR="0091193D" w:rsidRPr="0091193D">
        <w:rPr>
          <w:rFonts w:ascii="Courier New" w:hAnsi="Courier New" w:cs="Courier New"/>
          <w:sz w:val="16"/>
          <w:szCs w:val="16"/>
          <w:lang w:eastAsia="ja-JP"/>
        </w:rPr>
        <w:t xml:space="preserve">="http://www.opengis.net/gml/3.2" </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xmlns:sml</w:t>
      </w:r>
      <w:r w:rsidR="0091193D" w:rsidRPr="0091193D">
        <w:rPr>
          <w:rFonts w:ascii="Courier New" w:hAnsi="Courier New" w:cs="Courier New"/>
          <w:sz w:val="16"/>
          <w:szCs w:val="16"/>
          <w:lang w:eastAsia="ja-JP"/>
        </w:rPr>
        <w:t xml:space="preserve">="http://www.opengis.net/sensorml/2.0" </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xmlns:swe</w:t>
      </w:r>
      <w:r w:rsidR="0091193D" w:rsidRPr="0091193D">
        <w:rPr>
          <w:rFonts w:ascii="Courier New" w:hAnsi="Courier New" w:cs="Courier New"/>
          <w:sz w:val="16"/>
          <w:szCs w:val="16"/>
          <w:lang w:eastAsia="ja-JP"/>
        </w:rPr>
        <w:t xml:space="preserve">="http://www.opengis.net/swe/2.0" </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xmlns:xlink</w:t>
      </w:r>
      <w:r w:rsidR="0091193D" w:rsidRPr="0091193D">
        <w:rPr>
          <w:rFonts w:ascii="Courier New" w:hAnsi="Courier New" w:cs="Courier New"/>
          <w:sz w:val="16"/>
          <w:szCs w:val="16"/>
          <w:lang w:eastAsia="ja-JP"/>
        </w:rPr>
        <w:t xml:space="preserve">="http://www.w3.org/1999/xlink" </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xmlns:xsi</w:t>
      </w:r>
      <w:r w:rsidR="0091193D" w:rsidRPr="0091193D">
        <w:rPr>
          <w:rFonts w:ascii="Courier New" w:hAnsi="Courier New" w:cs="Courier New"/>
          <w:sz w:val="16"/>
          <w:szCs w:val="16"/>
          <w:lang w:eastAsia="ja-JP"/>
        </w:rPr>
        <w:t xml:space="preserve">="http://www.w3.org/2001/XMLSchema-instance" </w:t>
      </w:r>
    </w:p>
    <w:p w:rsidR="003D1345"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xsi:schemaLocation</w:t>
      </w:r>
      <w:r w:rsidR="0091193D" w:rsidRPr="0091193D">
        <w:rPr>
          <w:rFonts w:ascii="Courier New" w:hAnsi="Courier New" w:cs="Courier New"/>
          <w:sz w:val="16"/>
          <w:szCs w:val="16"/>
          <w:lang w:eastAsia="ja-JP"/>
        </w:rPr>
        <w:t>="http</w:t>
      </w:r>
      <w:r w:rsidR="003D1345">
        <w:rPr>
          <w:rFonts w:ascii="Courier New" w:hAnsi="Courier New" w:cs="Courier New"/>
          <w:sz w:val="16"/>
          <w:szCs w:val="16"/>
          <w:lang w:eastAsia="ja-JP"/>
        </w:rPr>
        <w:t>://www.opengis.net/sensorml/2.0</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http://schemas.opengis.net/sensorml/2.0/sensorML.xsd"&gt;</w:t>
      </w:r>
    </w:p>
    <w:p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&lt;description&gt;</w:t>
      </w:r>
    </w:p>
    <w:p w:rsidR="0091193D" w:rsidRPr="0091193D" w:rsidRDefault="00DA2674" w:rsidP="004B4243">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Aeroptic Airborne F</w:t>
      </w:r>
      <w:r w:rsidR="003D1345" w:rsidRPr="00584C92">
        <w:rPr>
          <w:rFonts w:ascii="Courier New" w:hAnsi="Courier New" w:cs="Courier New"/>
          <w:sz w:val="12"/>
          <w:szCs w:val="12"/>
          <w:lang w:eastAsia="ja-JP"/>
        </w:rPr>
        <w:t>rame Camera System encoded with</w:t>
      </w:r>
      <w:r w:rsidR="00D062CC">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CSM_FSMMG_v2102</w:t>
      </w:r>
      <w:r w:rsidR="0091193D" w:rsidRPr="0091193D">
        <w:rPr>
          <w:rFonts w:ascii="Courier New" w:hAnsi="Courier New" w:cs="Courier New"/>
          <w:sz w:val="16"/>
          <w:szCs w:val="16"/>
          <w:lang w:eastAsia="ja-JP"/>
        </w:rPr>
        <w:t>&lt;/description&gt;</w:t>
      </w:r>
    </w:p>
    <w:p w:rsidR="003D1345" w:rsidRPr="00584C92" w:rsidRDefault="00DA2674" w:rsidP="0091193D">
      <w:pPr>
        <w:spacing w:after="0"/>
        <w:jc w:val="left"/>
        <w:rPr>
          <w:rFonts w:ascii="Courier New" w:hAnsi="Courier New" w:cs="Courier New"/>
          <w:sz w:val="16"/>
          <w:szCs w:val="16"/>
          <w:lang w:val="fr-FR" w:eastAsia="ja-JP"/>
        </w:rPr>
      </w:pPr>
      <w:r>
        <w:rPr>
          <w:rFonts w:ascii="Courier New" w:hAnsi="Courier New" w:cs="Courier New"/>
          <w:sz w:val="16"/>
          <w:szCs w:val="16"/>
          <w:lang w:eastAsia="ja-JP"/>
        </w:rPr>
        <w:t xml:space="preserve">            </w:t>
      </w:r>
      <w:r w:rsidR="0091193D" w:rsidRPr="00584C92">
        <w:rPr>
          <w:rFonts w:ascii="Courier New" w:hAnsi="Courier New" w:cs="Courier New"/>
          <w:sz w:val="16"/>
          <w:szCs w:val="16"/>
          <w:lang w:val="fr-FR" w:eastAsia="ja-JP"/>
        </w:rPr>
        <w:t>&lt;identifie</w:t>
      </w:r>
      <w:r w:rsidR="003D1345" w:rsidRPr="00584C92">
        <w:rPr>
          <w:rFonts w:ascii="Courier New" w:hAnsi="Courier New" w:cs="Courier New"/>
          <w:sz w:val="16"/>
          <w:szCs w:val="16"/>
          <w:lang w:val="fr-FR" w:eastAsia="ja-JP"/>
        </w:rPr>
        <w:t>r codeSpace=</w:t>
      </w:r>
      <w:r w:rsidR="0091193D" w:rsidRPr="00584C92">
        <w:rPr>
          <w:rFonts w:ascii="Courier New" w:hAnsi="Courier New" w:cs="Courier New"/>
          <w:sz w:val="16"/>
          <w:szCs w:val="16"/>
          <w:lang w:val="fr-FR" w:eastAsia="ja-JP"/>
        </w:rPr>
        <w:t>"</w:t>
      </w:r>
      <w:r w:rsidR="005B7395" w:rsidRPr="00667F85">
        <w:rPr>
          <w:rFonts w:ascii="Courier New" w:hAnsi="Courier New" w:cs="Courier New"/>
          <w:sz w:val="16"/>
          <w:szCs w:val="16"/>
          <w:lang w:val="fr-FR" w:eastAsia="ja-JP"/>
        </w:rPr>
        <w:t>http://gmljp2.aeroptic.com/ossim</w:t>
      </w:r>
      <w:r w:rsidR="00EC018A" w:rsidRPr="00584C92">
        <w:rPr>
          <w:rFonts w:ascii="Courier New" w:hAnsi="Courier New" w:cs="Courier New"/>
          <w:sz w:val="16"/>
          <w:szCs w:val="16"/>
          <w:lang w:val="fr-FR" w:eastAsia="ja-JP"/>
        </w:rPr>
        <w:t>/identifiers</w:t>
      </w:r>
      <w:r w:rsidR="0091193D" w:rsidRPr="00584C92">
        <w:rPr>
          <w:rFonts w:ascii="Courier New" w:hAnsi="Courier New" w:cs="Courier New"/>
          <w:sz w:val="16"/>
          <w:szCs w:val="16"/>
          <w:lang w:val="fr-FR" w:eastAsia="ja-JP"/>
        </w:rPr>
        <w:t>"&gt;</w:t>
      </w:r>
    </w:p>
    <w:p w:rsidR="0091193D" w:rsidRPr="0091193D" w:rsidRDefault="00DA2674" w:rsidP="004B4243">
      <w:pPr>
        <w:spacing w:after="0"/>
        <w:jc w:val="left"/>
        <w:rPr>
          <w:rFonts w:ascii="Courier New" w:hAnsi="Courier New" w:cs="Courier New"/>
          <w:sz w:val="16"/>
          <w:szCs w:val="16"/>
          <w:lang w:eastAsia="ja-JP"/>
        </w:rPr>
      </w:pPr>
      <w:r w:rsidRPr="00584C92">
        <w:rPr>
          <w:rFonts w:ascii="Courier New" w:hAnsi="Courier New" w:cs="Courier New"/>
          <w:sz w:val="16"/>
          <w:szCs w:val="16"/>
          <w:lang w:val="fr-FR" w:eastAsia="ja-JP"/>
        </w:rPr>
        <w:t xml:space="preserve">              </w:t>
      </w:r>
      <w:r w:rsidR="0091193D" w:rsidRPr="0091193D">
        <w:rPr>
          <w:rFonts w:ascii="Courier New" w:hAnsi="Courier New" w:cs="Courier New"/>
          <w:sz w:val="16"/>
          <w:szCs w:val="16"/>
          <w:lang w:eastAsia="ja-JP"/>
        </w:rPr>
        <w:t>AeropticEOSM_v114&lt;/identifier&gt;</w:t>
      </w:r>
    </w:p>
    <w:p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3D1345">
        <w:rPr>
          <w:rFonts w:ascii="Courier New" w:hAnsi="Courier New" w:cs="Courier New"/>
          <w:sz w:val="16"/>
          <w:szCs w:val="16"/>
          <w:lang w:eastAsia="ja-JP"/>
        </w:rPr>
        <w:t xml:space="preserve">&lt;name </w:t>
      </w:r>
      <w:r w:rsidR="00586705">
        <w:rPr>
          <w:rFonts w:ascii="Courier New" w:hAnsi="Courier New" w:cs="Courier New"/>
          <w:sz w:val="16"/>
          <w:szCs w:val="16"/>
          <w:lang w:eastAsia="ja-JP"/>
        </w:rPr>
        <w:t>codeSpace="http://gmljp2</w:t>
      </w:r>
      <w:r w:rsidR="009F028E">
        <w:rPr>
          <w:rFonts w:ascii="Courier New" w:hAnsi="Courier New" w:cs="Courier New"/>
          <w:sz w:val="16"/>
          <w:szCs w:val="16"/>
          <w:lang w:eastAsia="ja-JP"/>
        </w:rPr>
        <w:t>.aeroptic.com/</w:t>
      </w:r>
      <w:r w:rsidR="005B7395">
        <w:rPr>
          <w:rFonts w:ascii="Courier New" w:hAnsi="Courier New" w:cs="Courier New"/>
          <w:sz w:val="16"/>
          <w:szCs w:val="16"/>
          <w:lang w:eastAsia="ja-JP"/>
        </w:rPr>
        <w:t>ossim</w:t>
      </w:r>
      <w:r w:rsidR="009F028E">
        <w:rPr>
          <w:rFonts w:ascii="Courier New" w:hAnsi="Courier New" w:cs="Courier New"/>
          <w:sz w:val="16"/>
          <w:szCs w:val="16"/>
          <w:lang w:eastAsia="ja-JP"/>
        </w:rPr>
        <w:t>/names</w:t>
      </w:r>
      <w:r w:rsidR="0091193D" w:rsidRPr="0091193D">
        <w:rPr>
          <w:rFonts w:ascii="Courier New" w:hAnsi="Courier New" w:cs="Courier New"/>
          <w:sz w:val="16"/>
          <w:szCs w:val="16"/>
          <w:lang w:eastAsia="ja-JP"/>
        </w:rPr>
        <w:t>"&gt;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ossimAeropticEOSensorModel&lt;/name&gt;</w:t>
      </w:r>
    </w:p>
    <w:p w:rsidR="003D1345" w:rsidRDefault="00213572"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&lt;name codeSpace="http://</w:t>
      </w:r>
      <w:r w:rsidR="00422BEA">
        <w:rPr>
          <w:rFonts w:ascii="Courier New" w:hAnsi="Courier New" w:cs="Courier New"/>
          <w:sz w:val="16"/>
          <w:szCs w:val="16"/>
          <w:lang w:eastAsia="ja-JP"/>
        </w:rPr>
        <w:t>gmljp2.aeroptic.com</w:t>
      </w:r>
      <w:r w:rsidR="009F028E">
        <w:rPr>
          <w:rFonts w:ascii="Courier New" w:hAnsi="Courier New" w:cs="Courier New"/>
          <w:sz w:val="16"/>
          <w:szCs w:val="16"/>
          <w:lang w:eastAsia="ja-JP"/>
        </w:rPr>
        <w:t>/</w:t>
      </w:r>
      <w:r w:rsidR="005B7395">
        <w:rPr>
          <w:rFonts w:ascii="Courier New" w:hAnsi="Courier New" w:cs="Courier New"/>
          <w:sz w:val="16"/>
          <w:szCs w:val="16"/>
          <w:lang w:eastAsia="ja-JP"/>
        </w:rPr>
        <w:t>ossim</w:t>
      </w:r>
      <w:r w:rsidR="009F028E">
        <w:rPr>
          <w:rFonts w:ascii="Courier New" w:hAnsi="Courier New" w:cs="Courier New"/>
          <w:sz w:val="16"/>
          <w:szCs w:val="16"/>
          <w:lang w:eastAsia="ja-JP"/>
        </w:rPr>
        <w:t>/names</w:t>
      </w:r>
      <w:r w:rsidR="0091193D" w:rsidRPr="0091193D">
        <w:rPr>
          <w:rFonts w:ascii="Courier New" w:hAnsi="Courier New" w:cs="Courier New"/>
          <w:sz w:val="16"/>
          <w:szCs w:val="16"/>
          <w:lang w:eastAsia="ja-JP"/>
        </w:rPr>
        <w:t>"&gt;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ossimAeropticEOSensorModelBase&lt;/name&gt;</w:t>
      </w:r>
    </w:p>
    <w:p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&lt;name codeSpace="http://</w:t>
      </w:r>
      <w:r w:rsidR="009F028E">
        <w:rPr>
          <w:rFonts w:ascii="Courier New" w:hAnsi="Courier New" w:cs="Courier New"/>
          <w:sz w:val="16"/>
          <w:szCs w:val="16"/>
          <w:lang w:eastAsia="ja-JP"/>
        </w:rPr>
        <w:t>gmljp2.aeroptic.com/</w:t>
      </w:r>
      <w:r w:rsidR="005B7395">
        <w:rPr>
          <w:rFonts w:ascii="Courier New" w:hAnsi="Courier New" w:cs="Courier New"/>
          <w:sz w:val="16"/>
          <w:szCs w:val="16"/>
          <w:lang w:eastAsia="ja-JP"/>
        </w:rPr>
        <w:t>ossim</w:t>
      </w:r>
      <w:r w:rsidR="009F028E">
        <w:rPr>
          <w:rFonts w:ascii="Courier New" w:hAnsi="Courier New" w:cs="Courier New"/>
          <w:sz w:val="16"/>
          <w:szCs w:val="16"/>
          <w:lang w:eastAsia="ja-JP"/>
        </w:rPr>
        <w:t>/names</w:t>
      </w:r>
      <w:r w:rsidR="0091193D" w:rsidRPr="0091193D">
        <w:rPr>
          <w:rFonts w:ascii="Courier New" w:hAnsi="Courier New" w:cs="Courier New"/>
          <w:sz w:val="16"/>
          <w:szCs w:val="16"/>
          <w:lang w:eastAsia="ja-JP"/>
        </w:rPr>
        <w:t>"&gt;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ossimBuckeyeSensor&lt;/name&gt;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&lt;sml:typeOf xlink:title="OGC:sensorML:CSM_FSMMG_v2102"</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xlink:href="http://</w:t>
      </w:r>
      <w:r w:rsidR="00422BEA">
        <w:rPr>
          <w:rFonts w:ascii="Courier New" w:hAnsi="Courier New" w:cs="Courier New"/>
          <w:sz w:val="16"/>
          <w:szCs w:val="16"/>
          <w:lang w:eastAsia="ja-JP"/>
        </w:rPr>
        <w:t>gmljp2.aeroptic.com</w:t>
      </w:r>
      <w:r w:rsidR="0091193D" w:rsidRPr="0091193D">
        <w:rPr>
          <w:rFonts w:ascii="Courier New" w:hAnsi="Courier New" w:cs="Courier New"/>
          <w:sz w:val="16"/>
          <w:szCs w:val="16"/>
          <w:lang w:eastAsia="ja-JP"/>
        </w:rPr>
        <w:t>/sensorML/CSM_FSMMG_v2102.xml" /&gt;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&lt;sml:configuration&gt;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&lt;sml:Settings&gt;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 fsmmgSensorImage single values --&gt;</w:t>
      </w:r>
    </w:p>
    <w:p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&lt;sml:setValue ref="parameters/fsmmgSensorImage/collectionTime"&gt;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1494940251807225&lt;/sml:setValue&gt;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 fsmmgSensorSession single values --&gt;</w:t>
      </w:r>
    </w:p>
    <w:p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&lt;sml:setValue ref="parameters/fsmmgSensorSession/sensorType"&gt;</w:t>
      </w:r>
    </w:p>
    <w:p w:rsidR="0091193D" w:rsidRPr="0091193D" w:rsidRDefault="00213572"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EO&lt;/sml:setValue&gt;</w:t>
      </w:r>
    </w:p>
    <w:p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&lt;sml:setValue ref="parameters/fsmmgSensorSession/focus/focalLength"&gt;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148.3&lt;/sml:setValue&gt;</w:t>
      </w:r>
    </w:p>
    <w:p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3D1345">
        <w:rPr>
          <w:rFonts w:ascii="Courier New" w:hAnsi="Courier New" w:cs="Courier New"/>
          <w:sz w:val="16"/>
          <w:szCs w:val="16"/>
          <w:lang w:eastAsia="ja-JP"/>
        </w:rPr>
        <w:t>&lt;sml:setValue</w:t>
      </w:r>
    </w:p>
    <w:p w:rsidR="00D062CC" w:rsidRDefault="00DA2674" w:rsidP="004B4243">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ref="parameters/fsmmgSensorSession/pixelGridCharacteristics/numberOfRowsInImage"&gt;</w:t>
      </w:r>
    </w:p>
    <w:p w:rsidR="0091193D" w:rsidRPr="0091193D" w:rsidRDefault="00DA2674" w:rsidP="00651503">
      <w:pPr>
        <w:spacing w:after="0"/>
        <w:jc w:val="left"/>
        <w:rPr>
          <w:rFonts w:ascii="Courier New" w:hAnsi="Courier New" w:cs="Courier New"/>
          <w:sz w:val="16"/>
          <w:szCs w:val="16"/>
          <w:lang w:eastAsia="ja-JP"/>
        </w:rPr>
      </w:pPr>
      <w:r>
        <w:rPr>
          <w:rFonts w:ascii="Courier New" w:hAnsi="Courier New" w:cs="Courier New"/>
          <w:sz w:val="12"/>
          <w:szCs w:val="12"/>
          <w:lang w:eastAsia="ja-JP"/>
        </w:rPr>
        <w:t xml:space="preserve">                         </w:t>
      </w:r>
      <w:r w:rsidR="0091193D" w:rsidRPr="0091193D">
        <w:rPr>
          <w:rFonts w:ascii="Courier New" w:hAnsi="Courier New" w:cs="Courier New"/>
          <w:sz w:val="16"/>
          <w:szCs w:val="16"/>
          <w:lang w:eastAsia="ja-JP"/>
        </w:rPr>
        <w:t>7760&lt;/sml:setValue&gt;</w:t>
      </w:r>
    </w:p>
    <w:p w:rsidR="00D062CC"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062CC">
        <w:rPr>
          <w:rFonts w:ascii="Courier New" w:hAnsi="Courier New" w:cs="Courier New"/>
          <w:sz w:val="16"/>
          <w:szCs w:val="16"/>
          <w:lang w:eastAsia="ja-JP"/>
        </w:rPr>
        <w:t>&lt;sml:setValue</w:t>
      </w:r>
    </w:p>
    <w:p w:rsidR="00D062CC" w:rsidRDefault="00D062CC" w:rsidP="004B4243">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ref="parameters/fsmmgSensorSession/pixelGridCharacteristics/numberOfColumnsInImage"&gt;</w:t>
      </w:r>
    </w:p>
    <w:p w:rsidR="0091193D" w:rsidRPr="0091193D" w:rsidRDefault="00DA2674" w:rsidP="00651503">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10328&lt;/sml:setValue&gt;</w:t>
      </w:r>
    </w:p>
    <w:p w:rsidR="00D062CC"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213572">
        <w:rPr>
          <w:rFonts w:ascii="Courier New" w:hAnsi="Courier New" w:cs="Courier New"/>
          <w:sz w:val="16"/>
          <w:szCs w:val="16"/>
          <w:lang w:eastAsia="ja-JP"/>
        </w:rPr>
        <w:t xml:space="preserve"> </w:t>
      </w:r>
      <w:r w:rsidR="00D062CC">
        <w:rPr>
          <w:rFonts w:ascii="Courier New" w:hAnsi="Courier New" w:cs="Courier New"/>
          <w:sz w:val="16"/>
          <w:szCs w:val="16"/>
          <w:lang w:eastAsia="ja-JP"/>
        </w:rPr>
        <w:t>&lt;sml:setValue</w:t>
      </w:r>
    </w:p>
    <w:p w:rsidR="00D062CC" w:rsidRDefault="00DA2674" w:rsidP="004B4243">
      <w:pPr>
        <w:spacing w:after="0"/>
        <w:jc w:val="left"/>
        <w:rPr>
          <w:rFonts w:ascii="Courier New" w:hAnsi="Courier New" w:cs="Courier New"/>
          <w:sz w:val="12"/>
          <w:szCs w:val="12"/>
          <w:lang w:eastAsia="ja-JP"/>
        </w:rPr>
      </w:pPr>
      <w:r>
        <w:rPr>
          <w:rFonts w:ascii="Courier New" w:hAnsi="Courier New" w:cs="Courier New"/>
          <w:sz w:val="16"/>
          <w:szCs w:val="16"/>
          <w:lang w:eastAsia="ja-JP"/>
        </w:rPr>
        <w:lastRenderedPageBreak/>
        <w:t xml:space="preserve">                  </w:t>
      </w:r>
      <w:r w:rsidR="0091193D" w:rsidRPr="00584C92">
        <w:rPr>
          <w:rFonts w:ascii="Courier New" w:hAnsi="Courier New" w:cs="Courier New"/>
          <w:sz w:val="12"/>
          <w:szCs w:val="12"/>
          <w:lang w:eastAsia="ja-JP"/>
        </w:rPr>
        <w:t>ref="parameters/fsmmgSensorSession/pixelGridCharacteristics/rowSpacing"&gt;</w:t>
      </w:r>
    </w:p>
    <w:p w:rsidR="0091193D" w:rsidRPr="0091193D" w:rsidRDefault="00DA2674" w:rsidP="00651503">
      <w:pPr>
        <w:spacing w:after="0"/>
        <w:jc w:val="left"/>
        <w:rPr>
          <w:rFonts w:ascii="Courier New" w:hAnsi="Courier New" w:cs="Courier New"/>
          <w:sz w:val="16"/>
          <w:szCs w:val="16"/>
          <w:lang w:eastAsia="ja-JP"/>
        </w:rPr>
      </w:pPr>
      <w:r>
        <w:rPr>
          <w:rFonts w:ascii="Courier New" w:hAnsi="Courier New" w:cs="Courier New"/>
          <w:sz w:val="12"/>
          <w:szCs w:val="12"/>
          <w:lang w:eastAsia="ja-JP"/>
        </w:rPr>
        <w:t xml:space="preserve">                        </w:t>
      </w:r>
      <w:r w:rsidR="0091193D" w:rsidRPr="0091193D">
        <w:rPr>
          <w:rFonts w:ascii="Courier New" w:hAnsi="Courier New" w:cs="Courier New"/>
          <w:sz w:val="16"/>
          <w:szCs w:val="16"/>
          <w:lang w:eastAsia="ja-JP"/>
        </w:rPr>
        <w:t>0.0052&lt;/sml:setValue&gt;</w:t>
      </w:r>
    </w:p>
    <w:p w:rsidR="00D062CC"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062CC">
        <w:rPr>
          <w:rFonts w:ascii="Courier New" w:hAnsi="Courier New" w:cs="Courier New"/>
          <w:sz w:val="16"/>
          <w:szCs w:val="16"/>
          <w:lang w:eastAsia="ja-JP"/>
        </w:rPr>
        <w:t>&lt;sml:setValue</w:t>
      </w:r>
    </w:p>
    <w:p w:rsidR="00D062CC" w:rsidRDefault="00DA2674" w:rsidP="004B4243">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ref="parameters/fsmmgSensorSession/pixelGridCharacteristics/columnSpacing"&gt;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0.0052&lt;/sml:setValue&gt;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Pr="0091193D">
        <w:rPr>
          <w:rFonts w:ascii="Courier New" w:hAnsi="Courier New" w:cs="Courier New"/>
          <w:sz w:val="16"/>
          <w:szCs w:val="16"/>
          <w:lang w:eastAsia="ja-JP"/>
        </w:rPr>
        <w:t>&lt;!-- fsmmgSensorImage array values --&gt;</w:t>
      </w:r>
    </w:p>
    <w:p w:rsidR="00213572"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ref="parameters/fsmmgSensorImage/positionOrientationState/perspectiveCenter"&gt;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&lt;sml:encoding&gt;</w:t>
      </w:r>
    </w:p>
    <w:p w:rsidR="00213572"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&lt;s</w:t>
      </w:r>
      <w:r w:rsidR="00213572">
        <w:rPr>
          <w:rFonts w:ascii="Courier New" w:hAnsi="Courier New" w:cs="Courier New"/>
          <w:sz w:val="16"/>
          <w:szCs w:val="16"/>
          <w:lang w:eastAsia="ja-JP"/>
        </w:rPr>
        <w:t>:TextEncoding</w:t>
      </w:r>
    </w:p>
    <w:p w:rsidR="0091193D" w:rsidRPr="00584C92" w:rsidRDefault="00213572"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tokenSeparator="," blockSeparator="&amp;#x0A;" decimalSeparator="." /&gt;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&lt;/sml:encoding&gt;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&lt;sml:value&gt;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213572">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1505083.09478582,-4446383.37808881,4305623.97164075</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00362F">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Pr="0091193D">
        <w:rPr>
          <w:rFonts w:ascii="Courier New" w:hAnsi="Courier New" w:cs="Courier New"/>
          <w:sz w:val="16"/>
          <w:szCs w:val="16"/>
          <w:lang w:eastAsia="ja-JP"/>
        </w:rPr>
        <w:t xml:space="preserve"> &lt;/sml:value&gt;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&lt;/sml:setArrayValues&gt;</w:t>
      </w:r>
    </w:p>
    <w:p w:rsidR="00213572"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 xml:space="preserve"> </w:t>
      </w:r>
      <w:r w:rsidR="00213572">
        <w:rPr>
          <w:rFonts w:ascii="Courier New" w:hAnsi="Courier New" w:cs="Courier New"/>
          <w:sz w:val="16"/>
          <w:szCs w:val="16"/>
          <w:lang w:eastAsia="ja-JP"/>
        </w:rPr>
        <w:t>&lt;sml:setArrayValues</w:t>
      </w:r>
    </w:p>
    <w:p w:rsidR="0091193D" w:rsidRPr="00584C92" w:rsidRDefault="0000362F" w:rsidP="0091193D">
      <w:pPr>
        <w:spacing w:after="0"/>
        <w:jc w:val="left"/>
        <w:rPr>
          <w:rFonts w:ascii="Courier New" w:hAnsi="Courier New" w:cs="Courier New"/>
          <w:sz w:val="12"/>
          <w:szCs w:val="12"/>
          <w:lang w:eastAsia="ja-JP"/>
        </w:rPr>
      </w:pPr>
      <w:r>
        <w:rPr>
          <w:rFonts w:ascii="Courier New" w:hAnsi="Courier New" w:cs="Courier New"/>
          <w:sz w:val="12"/>
          <w:szCs w:val="12"/>
          <w:lang w:eastAsia="ja-JP"/>
        </w:rPr>
        <w:t xml:space="preserve">                    </w:t>
      </w:r>
      <w:r w:rsidR="00DA2674">
        <w:rPr>
          <w:rFonts w:ascii="Courier New" w:hAnsi="Courier New" w:cs="Courier New"/>
          <w:sz w:val="12"/>
          <w:szCs w:val="12"/>
          <w:lang w:eastAsia="ja-JP"/>
        </w:rPr>
        <w:t xml:space="preserve"> </w:t>
      </w:r>
      <w:r w:rsidR="00213572">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ref="parameters/fsmm</w:t>
      </w:r>
      <w:r w:rsidR="00957A16">
        <w:rPr>
          <w:rFonts w:ascii="Courier New" w:hAnsi="Courier New" w:cs="Courier New"/>
          <w:sz w:val="12"/>
          <w:szCs w:val="12"/>
          <w:lang w:eastAsia="ja-JP"/>
        </w:rPr>
        <w:t>g</w:t>
      </w:r>
      <w:r w:rsidR="0091193D" w:rsidRPr="00584C92">
        <w:rPr>
          <w:rFonts w:ascii="Courier New" w:hAnsi="Courier New" w:cs="Courier New"/>
          <w:sz w:val="12"/>
          <w:szCs w:val="12"/>
          <w:lang w:eastAsia="ja-JP"/>
        </w:rPr>
        <w:t>SensorImage/positionOrientationState/exter</w:t>
      </w:r>
      <w:r w:rsidR="00D71C71">
        <w:rPr>
          <w:rFonts w:ascii="Courier New" w:hAnsi="Courier New" w:cs="Courier New"/>
          <w:sz w:val="12"/>
          <w:szCs w:val="12"/>
          <w:lang w:eastAsia="ja-JP"/>
        </w:rPr>
        <w:t>ior</w:t>
      </w:r>
      <w:r w:rsidR="0091193D" w:rsidRPr="00584C92">
        <w:rPr>
          <w:rFonts w:ascii="Courier New" w:hAnsi="Courier New" w:cs="Courier New"/>
          <w:sz w:val="12"/>
          <w:szCs w:val="12"/>
          <w:lang w:eastAsia="ja-JP"/>
        </w:rPr>
        <w:t>Orientation"&gt;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 xml:space="preserve">   &lt;sml:ArrayValues&gt;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&lt;sml:encoding&gt;</w:t>
      </w:r>
    </w:p>
    <w:p w:rsidR="00213572"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 xml:space="preserve">      </w:t>
      </w:r>
      <w:r w:rsidR="00213572">
        <w:rPr>
          <w:rFonts w:ascii="Courier New" w:hAnsi="Courier New" w:cs="Courier New"/>
          <w:sz w:val="16"/>
          <w:szCs w:val="16"/>
          <w:lang w:eastAsia="ja-JP"/>
        </w:rPr>
        <w:t xml:space="preserve">  &lt;swe:TextEncoding</w:t>
      </w:r>
    </w:p>
    <w:p w:rsidR="0091193D" w:rsidRPr="00584C92" w:rsidRDefault="0000362F" w:rsidP="0091193D">
      <w:pPr>
        <w:spacing w:after="0"/>
        <w:jc w:val="left"/>
        <w:rPr>
          <w:rFonts w:ascii="Courier New" w:hAnsi="Courier New" w:cs="Courier New"/>
          <w:sz w:val="12"/>
          <w:szCs w:val="12"/>
          <w:lang w:eastAsia="ja-JP"/>
        </w:rPr>
      </w:pPr>
      <w:r>
        <w:rPr>
          <w:rFonts w:ascii="Courier New" w:hAnsi="Courier New" w:cs="Courier New"/>
          <w:sz w:val="12"/>
          <w:szCs w:val="12"/>
          <w:lang w:eastAsia="ja-JP"/>
        </w:rPr>
        <w:t xml:space="preserve">                    </w:t>
      </w:r>
      <w:r w:rsidR="00213572">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tokenSeparator="," blockSeparator="&amp;#x0A;" decimalSeparator="." /&gt;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213572">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&lt;/sml:encoding&gt;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&lt;sml:value&gt;</w:t>
      </w:r>
    </w:p>
    <w:p w:rsidR="0091193D" w:rsidRPr="00584C92" w:rsidRDefault="00EC4BFB"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 xml:space="preserve"> </w:t>
      </w:r>
      <w:r w:rsidR="00213572">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0.925936077460105,0.287696988367182,-0.244689238304933,-0.0811456576364252,0.784285885452468,0.61506994084152,0.368860085539961,-0.549659979227605,0.749543957704257</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&lt;/sml:value&gt;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 fsmmgSensorSession array values --&gt;</w:t>
      </w:r>
    </w:p>
    <w:p w:rsidR="0000362F"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00362F">
        <w:rPr>
          <w:rFonts w:ascii="Courier New" w:hAnsi="Courier New" w:cs="Courier New"/>
          <w:sz w:val="16"/>
          <w:szCs w:val="16"/>
          <w:lang w:eastAsia="ja-JP"/>
        </w:rPr>
        <w:t>&lt;sml:setArrayValues</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ref="parameters/fsmmgSensorSession/principalPointOffset"&gt;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&lt;sml:encoding&gt;</w:t>
      </w:r>
    </w:p>
    <w:p w:rsidR="0000362F"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00362F">
        <w:rPr>
          <w:rFonts w:ascii="Courier New" w:hAnsi="Courier New" w:cs="Courier New"/>
          <w:sz w:val="16"/>
          <w:szCs w:val="16"/>
          <w:lang w:eastAsia="ja-JP"/>
        </w:rPr>
        <w:t>&lt;swe:TextEncoding</w:t>
      </w:r>
    </w:p>
    <w:p w:rsidR="0091193D" w:rsidRPr="00584C92" w:rsidRDefault="00EC4BFB" w:rsidP="0091193D">
      <w:pPr>
        <w:spacing w:after="0"/>
        <w:jc w:val="left"/>
        <w:rPr>
          <w:rFonts w:ascii="Courier New" w:hAnsi="Courier New" w:cs="Courier New"/>
          <w:sz w:val="12"/>
          <w:szCs w:val="12"/>
          <w:lang w:eastAsia="ja-JP"/>
        </w:rPr>
      </w:pPr>
      <w:r>
        <w:rPr>
          <w:rFonts w:ascii="Courier New" w:hAnsi="Courier New" w:cs="Courier New"/>
          <w:sz w:val="12"/>
          <w:szCs w:val="12"/>
          <w:lang w:eastAsia="ja-JP"/>
        </w:rPr>
        <w:t xml:space="preserve">                             </w:t>
      </w:r>
      <w:r w:rsidR="0000362F">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tokenSeparator="," blockSeparator="&amp;#x0A;" decimalSeparator="." /&gt;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&lt;/sml:encoding&gt;</w:t>
      </w:r>
    </w:p>
    <w:p w:rsidR="0091193D" w:rsidRPr="0091193D" w:rsidRDefault="00EC4BFB" w:rsidP="004B4243">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&lt;sml:value&gt;0,0&lt;/sml:value&gt;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 ref="parameters/fsmmgSensorSession/radialDistortion"&gt;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&lt;sml:ArrayValues&gt;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&lt;sml:encoding&gt;</w:t>
      </w:r>
    </w:p>
    <w:p w:rsidR="0000362F"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00362F">
        <w:rPr>
          <w:rFonts w:ascii="Courier New" w:hAnsi="Courier New" w:cs="Courier New"/>
          <w:sz w:val="16"/>
          <w:szCs w:val="16"/>
          <w:lang w:eastAsia="ja-JP"/>
        </w:rPr>
        <w:t>&lt;swe:TextEncoding</w:t>
      </w:r>
    </w:p>
    <w:p w:rsidR="0091193D" w:rsidRPr="00584C92" w:rsidRDefault="00EC4BFB" w:rsidP="0091193D">
      <w:pPr>
        <w:spacing w:after="0"/>
        <w:jc w:val="left"/>
        <w:rPr>
          <w:rFonts w:ascii="Courier New" w:hAnsi="Courier New" w:cs="Courier New"/>
          <w:sz w:val="12"/>
          <w:szCs w:val="12"/>
          <w:lang w:eastAsia="ja-JP"/>
        </w:rPr>
      </w:pPr>
      <w:r>
        <w:rPr>
          <w:rFonts w:ascii="Courier New" w:hAnsi="Courier New" w:cs="Courier New"/>
          <w:sz w:val="12"/>
          <w:szCs w:val="12"/>
          <w:lang w:eastAsia="ja-JP"/>
        </w:rPr>
        <w:t xml:space="preserve">                            </w:t>
      </w:r>
      <w:r w:rsidR="0000362F">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tokenSeparator="," blockSeparator="&amp;#x0A;" decimalSeparator="." /&gt;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&lt;/sml:encoding&gt;</w:t>
      </w:r>
    </w:p>
    <w:p w:rsidR="0000362F" w:rsidRDefault="0091193D" w:rsidP="004B4243">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&lt;sml:value&gt;0,2.42746313696e-007,8.75184423e-010,-4.4605e-014,0</w:t>
      </w:r>
    </w:p>
    <w:p w:rsidR="0091193D" w:rsidRPr="0091193D" w:rsidRDefault="00EC4BFB" w:rsidP="00651503">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&lt;/sml:value&gt;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&lt;/sml:setArrayValues&gt;</w:t>
      </w:r>
    </w:p>
    <w:p w:rsidR="0000362F"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00362F">
        <w:rPr>
          <w:rFonts w:ascii="Courier New" w:hAnsi="Courier New" w:cs="Courier New"/>
          <w:sz w:val="16"/>
          <w:szCs w:val="16"/>
          <w:lang w:eastAsia="ja-JP"/>
        </w:rPr>
        <w:t>&lt;sml:setArrayValues</w:t>
      </w:r>
    </w:p>
    <w:p w:rsidR="0091193D" w:rsidRPr="0091193D" w:rsidRDefault="0000362F" w:rsidP="004B4243">
      <w:pPr>
        <w:spacing w:after="0"/>
        <w:jc w:val="left"/>
        <w:rPr>
          <w:rFonts w:ascii="Courier New" w:hAnsi="Courier New" w:cs="Courier New"/>
          <w:sz w:val="16"/>
          <w:szCs w:val="16"/>
          <w:lang w:eastAsia="ja-JP"/>
        </w:rPr>
      </w:pPr>
      <w:r>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ref="parameters/fsmmgSensorSession/decenteringDistortion"&gt;</w:t>
      </w:r>
      <w:r w:rsidR="0091193D" w:rsidRPr="0091193D">
        <w:rPr>
          <w:rFonts w:ascii="Courier New" w:hAnsi="Courier New" w:cs="Courier New"/>
          <w:sz w:val="16"/>
          <w:szCs w:val="16"/>
          <w:lang w:eastAsia="ja-JP"/>
        </w:rPr>
        <w:t>&lt;sml:ArrayValues&gt;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&lt;sml:encoding&gt;</w:t>
      </w:r>
    </w:p>
    <w:p w:rsidR="0000362F"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00362F">
        <w:rPr>
          <w:rFonts w:ascii="Courier New" w:hAnsi="Courier New" w:cs="Courier New"/>
          <w:sz w:val="16"/>
          <w:szCs w:val="16"/>
          <w:lang w:eastAsia="ja-JP"/>
        </w:rPr>
        <w:t>&lt;swe:TextEncoding</w:t>
      </w:r>
    </w:p>
    <w:p w:rsidR="0091193D" w:rsidRPr="0091193D" w:rsidRDefault="00EC4BFB" w:rsidP="004B4243">
      <w:pPr>
        <w:spacing w:after="0"/>
        <w:jc w:val="left"/>
        <w:rPr>
          <w:rFonts w:ascii="Courier New" w:hAnsi="Courier New" w:cs="Courier New"/>
          <w:sz w:val="16"/>
          <w:szCs w:val="16"/>
          <w:lang w:eastAsia="ja-JP"/>
        </w:rPr>
      </w:pPr>
      <w:r>
        <w:rPr>
          <w:rFonts w:ascii="Courier New" w:hAnsi="Courier New" w:cs="Courier New"/>
          <w:sz w:val="12"/>
          <w:szCs w:val="12"/>
          <w:lang w:eastAsia="ja-JP"/>
        </w:rPr>
        <w:t xml:space="preserve">                            </w:t>
      </w:r>
      <w:r w:rsidR="0000362F">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tokenSeparator="," blockSeparator="&amp;#x0A;" decimalSeparator="." /&gt;</w:t>
      </w:r>
      <w:r w:rsidR="0091193D" w:rsidRPr="0091193D">
        <w:rPr>
          <w:rFonts w:ascii="Courier New" w:hAnsi="Courier New" w:cs="Courier New"/>
          <w:sz w:val="16"/>
          <w:szCs w:val="16"/>
          <w:lang w:eastAsia="ja-JP"/>
        </w:rPr>
        <w:t>&lt;/sml:encoding&gt;</w:t>
      </w:r>
    </w:p>
    <w:p w:rsidR="0091193D" w:rsidRPr="0091193D" w:rsidRDefault="0091193D" w:rsidP="00651503">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 xml:space="preserve"> &lt;sml:value&gt;0,0,0,0&lt;/sml:value&gt;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&lt;/sml:Settings&gt;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&lt;/sml:configuration&gt;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sml:SimpleProcess</w:t>
      </w:r>
      <w:r w:rsidR="0091193D" w:rsidRPr="0091193D">
        <w:rPr>
          <w:rFonts w:ascii="Courier New" w:hAnsi="Courier New" w:cs="Courier New"/>
          <w:sz w:val="16"/>
          <w:szCs w:val="16"/>
          <w:lang w:eastAsia="ja-JP"/>
        </w:rPr>
        <w:t>&gt;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gmlcovrgrid:sensorInstance</w:t>
      </w:r>
      <w:r w:rsidR="0091193D" w:rsidRPr="0091193D">
        <w:rPr>
          <w:rFonts w:ascii="Courier New" w:hAnsi="Courier New" w:cs="Courier New"/>
          <w:sz w:val="16"/>
          <w:szCs w:val="16"/>
          <w:lang w:eastAsia="ja-JP"/>
        </w:rPr>
        <w:t>&gt;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gmlcovrgrid:ReferenceableGridBySensorModel</w:t>
      </w:r>
      <w:r w:rsidR="0091193D" w:rsidRPr="0091193D">
        <w:rPr>
          <w:rFonts w:ascii="Courier New" w:hAnsi="Courier New" w:cs="Courier New"/>
          <w:sz w:val="16"/>
          <w:szCs w:val="16"/>
          <w:lang w:eastAsia="ja-JP"/>
        </w:rPr>
        <w:t>&gt;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domainSet</w:t>
      </w:r>
      <w:r w:rsidR="0091193D" w:rsidRPr="0091193D">
        <w:rPr>
          <w:rFonts w:ascii="Courier New" w:hAnsi="Courier New" w:cs="Courier New"/>
          <w:sz w:val="16"/>
          <w:szCs w:val="16"/>
          <w:lang w:eastAsia="ja-JP"/>
        </w:rPr>
        <w:t>&gt;</w:t>
      </w:r>
    </w:p>
    <w:p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&lt;rangeSet&gt;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00362F">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&lt;File&gt;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&lt;rangeParameters nilReason="inapplicable" /&gt;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&lt;fileName&gt;gmljp2://codestream&lt;/fileName&gt;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&lt;fileStructure&gt;inapplicable&lt;/fileStructure&gt;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&lt;mimeType&gt;image/jp2&lt;/mimeType&gt;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lastRenderedPageBreak/>
        <w:t xml:space="preserve">        </w:t>
      </w:r>
      <w:r w:rsidR="0091193D" w:rsidRPr="0091193D">
        <w:rPr>
          <w:rFonts w:ascii="Courier New" w:hAnsi="Courier New" w:cs="Courier New"/>
          <w:sz w:val="16"/>
          <w:szCs w:val="16"/>
          <w:lang w:eastAsia="ja-JP"/>
        </w:rPr>
        <w:t>&lt;/File&gt;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&lt;/rangeSet&gt;</w:t>
      </w:r>
    </w:p>
    <w:p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&lt;gmlcov:rangeType&gt;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&lt;swe:DataRecord&gt;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&lt;swe:field name="red"&gt;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&lt;swe:Quantity definition="http://opengis.net/def/property/OGC/0/Radiance"&gt;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&lt;swe:description&gt;Red Channel&lt;/swe:description&gt;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&lt;swe:NilValues&gt;</w:t>
      </w:r>
    </w:p>
    <w:p w:rsidR="005D1410"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&lt;swe:nilValue</w:t>
      </w:r>
    </w:p>
    <w:p w:rsidR="0091193D" w:rsidRPr="00584C92" w:rsidRDefault="005D1410"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reason="http://www.opengis.net/def/nil/OGC/0/BelowDetectionRange"&gt;0&lt;/swe:nilValue&gt;</w:t>
      </w:r>
    </w:p>
    <w:p w:rsidR="005D1410"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&lt;swe:nilValue</w:t>
      </w:r>
    </w:p>
    <w:p w:rsidR="0091193D" w:rsidRPr="00584C92" w:rsidRDefault="005D1410"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reason="http://www.opengis.net/def/nil/OGC/0/AboveDetectionRange"&gt;255&lt;/swe:nilValue&gt;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&lt;swe:uom code="W.m-2.sr-1.nm-1" /&gt;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&lt;swe:constraint&gt;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&lt;swe:AllowedValues&gt;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&lt;swe:interval&gt;0 255&lt;/swe:interval&gt;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&lt;swe:significantFigures&gt;3&lt;/swe:significantFigures&gt;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&lt;/swe:AllowedValues&gt;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 xml:space="preserve"> &lt;/swe:constraint&gt;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&lt;/swe:Quantity&gt;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&lt;/swe:field&gt;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&lt;swe:field name="green"&gt;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&lt;swe:Quantity definition="http://opengis.net/def/property/OGC/0/Radiance"&gt;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&lt;swe:description&gt;Green Channel&lt;/swe:description&gt;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&lt;swe:nilValues&gt;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&lt;swe:NilValues&gt;</w:t>
      </w:r>
    </w:p>
    <w:p w:rsidR="005D1410"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&lt;swe:nilValue</w:t>
      </w:r>
    </w:p>
    <w:p w:rsidR="0091193D" w:rsidRPr="00584C92" w:rsidRDefault="005D1410"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reason="http://www.opengis.net/def/nil/OGC/0/BelowDetectionRange"&gt;0&lt;/swe:nilValue&gt;</w:t>
      </w:r>
    </w:p>
    <w:p w:rsidR="005D1410"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&lt;swe:nilValue</w:t>
      </w:r>
    </w:p>
    <w:p w:rsidR="0091193D" w:rsidRPr="00584C92" w:rsidRDefault="005D1410"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reason="http://www.opengis.net/def/nil/OGC/0/AboveDetectionRange"&gt;255&lt;/swe:nilValue&gt;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&lt;swe:uom code="W.m-2.sr-1.nm-1" /&gt;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&lt;swe:constraint&gt;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&lt;swe:AllowedValues&gt;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&lt;swe:interval&gt;0 255&lt;/swe:interval&gt;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&lt;swe:significantFigures&gt;3&lt;/swe:significantFigures&gt;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&lt;/swe:AllowedValues&gt;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&lt;/swe:constraint&gt;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&lt;/swe:Quantity&gt;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&lt;/swe:field&gt;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&lt;swe:field name="blue"&gt;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&lt;swe:Quantity definition="http://opengis.net/def/property/OGC/0/Radiance"&gt;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&lt;swe:description&gt;Blue Channel&lt;/swe:description&gt;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&lt;swe:NilValues&gt;</w:t>
      </w:r>
    </w:p>
    <w:p w:rsidR="005D1410"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&lt;swe:nilValue</w:t>
      </w:r>
    </w:p>
    <w:p w:rsidR="0091193D" w:rsidRPr="00584C92" w:rsidRDefault="005D1410"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reason="http://www.opengis.net/def/nil/OGC/0/BelowDetectionRange"&gt;0&lt;/swe:nilValue&gt;</w:t>
      </w:r>
    </w:p>
    <w:p w:rsidR="005D1410"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5D1410">
        <w:rPr>
          <w:rFonts w:ascii="Courier New" w:hAnsi="Courier New" w:cs="Courier New"/>
          <w:sz w:val="16"/>
          <w:szCs w:val="16"/>
          <w:lang w:eastAsia="ja-JP"/>
        </w:rPr>
        <w:t>&lt;swe:nilValue</w:t>
      </w:r>
    </w:p>
    <w:p w:rsidR="0091193D" w:rsidRPr="00584C92" w:rsidRDefault="005D1410" w:rsidP="0091193D">
      <w:pPr>
        <w:spacing w:after="0"/>
        <w:jc w:val="left"/>
        <w:rPr>
          <w:rFonts w:ascii="Courier New" w:hAnsi="Courier New" w:cs="Courier New"/>
          <w:sz w:val="12"/>
          <w:szCs w:val="12"/>
          <w:lang w:eastAsia="ja-JP"/>
        </w:rPr>
      </w:pPr>
      <w:r>
        <w:rPr>
          <w:rFonts w:ascii="Courier New" w:hAnsi="Courier New" w:cs="Courier New"/>
          <w:sz w:val="12"/>
          <w:szCs w:val="12"/>
          <w:lang w:eastAsia="ja-JP"/>
        </w:rPr>
        <w:t xml:space="preserve">                          </w:t>
      </w:r>
      <w:r w:rsidR="00AD313B">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reason="http://www.opengis.net/def/nil/OGC/0/AboveDetectionRange"&gt;255&lt;/swe:nilValue&gt;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&lt;swe:uom code="W.m-2.sr-1.nm-1" /&gt;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&lt;swe:constraint&gt;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&lt;swe:AllowedValues&gt;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&lt;swe:interval&gt;0 255&lt;/swe:interval&gt;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&lt;swe:significantFigures&gt;3&lt;/swe:significantFigures&gt;</w:t>
      </w:r>
    </w:p>
    <w:p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&lt;/swe:AllowedValues&gt;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&lt;/swe:constraint&gt;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&lt;/swe:Quantity&gt;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&lt;/swe:field&gt;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&lt;/swe:DataRecord&gt;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&lt;/gmlcov:rangeType&gt;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gmljp2:GMLJP2ReferenceableGridCoverage</w:t>
      </w:r>
      <w:r w:rsidR="0091193D" w:rsidRPr="0091193D">
        <w:rPr>
          <w:rFonts w:ascii="Courier New" w:hAnsi="Courier New" w:cs="Courier New"/>
          <w:sz w:val="16"/>
          <w:szCs w:val="16"/>
          <w:lang w:eastAsia="ja-JP"/>
        </w:rPr>
        <w:t>&gt;</w:t>
      </w:r>
    </w:p>
    <w:p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gmljp2:featureMember</w:t>
      </w:r>
      <w:r w:rsidR="0091193D" w:rsidRPr="0091193D">
        <w:rPr>
          <w:rFonts w:ascii="Courier New" w:hAnsi="Courier New" w:cs="Courier New"/>
          <w:sz w:val="16"/>
          <w:szCs w:val="16"/>
          <w:lang w:eastAsia="ja-JP"/>
        </w:rPr>
        <w:t>&gt;</w:t>
      </w:r>
    </w:p>
    <w:p w:rsidR="00397338" w:rsidRPr="007E74AC" w:rsidRDefault="0091193D" w:rsidP="007E74AC">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&lt;/</w:t>
      </w:r>
      <w:r w:rsidRPr="00584C92">
        <w:rPr>
          <w:rFonts w:ascii="Courier New" w:hAnsi="Courier New" w:cs="Courier New"/>
          <w:color w:val="800000"/>
          <w:sz w:val="16"/>
          <w:szCs w:val="16"/>
          <w:lang w:eastAsia="ja-JP"/>
        </w:rPr>
        <w:t>gmljp2:GMLJP2CoverageCollection</w:t>
      </w:r>
      <w:r w:rsidRPr="0091193D">
        <w:rPr>
          <w:rFonts w:ascii="Courier New" w:hAnsi="Courier New" w:cs="Courier New"/>
          <w:sz w:val="16"/>
          <w:szCs w:val="16"/>
          <w:lang w:eastAsia="ja-JP"/>
        </w:rPr>
        <w:t>&gt;</w:t>
      </w:r>
    </w:p>
    <w:p w:rsidR="00D51C73" w:rsidRDefault="00DF2473" w:rsidP="004E2B2A">
      <w:pPr>
        <w:pStyle w:val="Annex"/>
        <w:numPr>
          <w:ilvl w:val="0"/>
          <w:numId w:val="18"/>
        </w:numPr>
        <w:rPr>
          <w:lang w:val="en-US"/>
        </w:rPr>
      </w:pPr>
      <w:r>
        <w:rPr>
          <w:lang w:val="en-US"/>
        </w:rPr>
        <w:lastRenderedPageBreak/>
        <w:t xml:space="preserve"> </w:t>
      </w:r>
      <w:bookmarkStart w:id="805" w:name="_Toc500957398"/>
      <w:r w:rsidR="00D51C73">
        <w:rPr>
          <w:lang w:val="en-US"/>
        </w:rPr>
        <w:t>Bibliography</w:t>
      </w:r>
      <w:bookmarkEnd w:id="805"/>
    </w:p>
    <w:p w:rsidR="00D51C73" w:rsidRDefault="00D51C73" w:rsidP="004E2B2A">
      <w:pPr>
        <w:pStyle w:val="Bibliographie1"/>
        <w:numPr>
          <w:ilvl w:val="0"/>
          <w:numId w:val="20"/>
        </w:numPr>
        <w:ind w:hanging="720"/>
      </w:pPr>
      <w:r>
        <w:t>ISO 19139, Geographic Information – Metadata – XML schema implementation.</w:t>
      </w:r>
    </w:p>
    <w:p w:rsidR="00643F0C" w:rsidRDefault="00643F0C" w:rsidP="00AC0D5B">
      <w:pPr>
        <w:pStyle w:val="Bibliographie1"/>
        <w:ind w:left="720"/>
      </w:pPr>
    </w:p>
    <w:p w:rsidR="00643F0C" w:rsidRPr="009F0F42" w:rsidRDefault="00D432A9" w:rsidP="004E2B2A">
      <w:pPr>
        <w:pStyle w:val="Annex"/>
        <w:numPr>
          <w:ilvl w:val="0"/>
          <w:numId w:val="18"/>
        </w:numPr>
        <w:rPr>
          <w:lang w:val="en-US"/>
        </w:rPr>
      </w:pPr>
      <w:r>
        <w:rPr>
          <w:lang w:val="en-US"/>
        </w:rPr>
        <w:lastRenderedPageBreak/>
        <w:t xml:space="preserve"> </w:t>
      </w:r>
      <w:bookmarkStart w:id="806" w:name="_Toc500957399"/>
      <w:r w:rsidR="00643F0C" w:rsidRPr="009F0F42">
        <w:rPr>
          <w:lang w:val="en-US"/>
        </w:rPr>
        <w:t>Revision History</w:t>
      </w:r>
      <w:bookmarkEnd w:id="806"/>
    </w:p>
    <w:tbl>
      <w:tblPr>
        <w:tblW w:w="8675" w:type="dxa"/>
        <w:tblInd w:w="5" w:type="dxa"/>
        <w:tblLayout w:type="fixed"/>
        <w:tblLook w:val="0000" w:firstRow="0" w:lastRow="0" w:firstColumn="0" w:lastColumn="0" w:noHBand="0" w:noVBand="0"/>
      </w:tblPr>
      <w:tblGrid>
        <w:gridCol w:w="1114"/>
        <w:gridCol w:w="837"/>
        <w:gridCol w:w="1657"/>
        <w:gridCol w:w="1059"/>
        <w:gridCol w:w="4008"/>
      </w:tblGrid>
      <w:tr w:rsidR="00643F0C" w:rsidTr="00D432A9">
        <w:trPr>
          <w:cantSplit/>
          <w:trHeight w:val="880"/>
          <w:tblHeader/>
        </w:trPr>
        <w:tc>
          <w:tcPr>
            <w:tcW w:w="1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643F0C" w:rsidRDefault="00643F0C" w:rsidP="009F7155">
            <w:pPr>
              <w:pStyle w:val="BodyText1"/>
            </w:pPr>
            <w:r>
              <w:t>Date</w:t>
            </w:r>
          </w:p>
        </w:tc>
        <w:tc>
          <w:tcPr>
            <w:tcW w:w="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643F0C" w:rsidRDefault="00643F0C" w:rsidP="009F7155">
            <w:pPr>
              <w:pStyle w:val="BodyText1"/>
            </w:pPr>
            <w:r>
              <w:t>Release</w:t>
            </w:r>
          </w:p>
        </w:tc>
        <w:tc>
          <w:tcPr>
            <w:tcW w:w="165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643F0C" w:rsidRDefault="00643F0C" w:rsidP="009F7155">
            <w:pPr>
              <w:pStyle w:val="BodyText1"/>
            </w:pPr>
            <w:r>
              <w:t>Editor</w:t>
            </w:r>
          </w:p>
        </w:tc>
        <w:tc>
          <w:tcPr>
            <w:tcW w:w="105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643F0C" w:rsidRDefault="00643F0C" w:rsidP="009F7155">
            <w:pPr>
              <w:pStyle w:val="BodyText1"/>
            </w:pPr>
            <w:r>
              <w:t>Primary clauses modified</w:t>
            </w:r>
          </w:p>
        </w:tc>
        <w:tc>
          <w:tcPr>
            <w:tcW w:w="4008"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643F0C" w:rsidRDefault="00643F0C" w:rsidP="009F7155">
            <w:pPr>
              <w:pStyle w:val="BodyText1"/>
            </w:pPr>
            <w:r>
              <w:t>Description</w:t>
            </w:r>
          </w:p>
        </w:tc>
      </w:tr>
      <w:tr w:rsidR="00643F0C"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25 July 2004</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0.0.1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Ron Lake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Initial document, formatted for OGC template</w:t>
            </w:r>
          </w:p>
        </w:tc>
      </w:tr>
      <w:tr w:rsidR="00643F0C"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10 August 2004</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0.1.0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David Burggraf</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 xml:space="preserve">Added content to </w:t>
            </w:r>
            <w:r w:rsidR="003A3293">
              <w:t>Clauses</w:t>
            </w:r>
            <w:r>
              <w:t xml:space="preserve"> </w:t>
            </w:r>
            <w:hyperlink w:anchor="_Toc481700231" w:history="1">
              <w:r w:rsidRPr="00A432D2">
                <w:rPr>
                  <w:rStyle w:val="Hyperlink"/>
                </w:rPr>
                <w:t>7</w:t>
              </w:r>
            </w:hyperlink>
            <w:r>
              <w:t xml:space="preserve"> and </w:t>
            </w:r>
            <w:hyperlink w:anchor="_Encoding_rules_for" w:history="1">
              <w:r w:rsidRPr="00A432D2">
                <w:rPr>
                  <w:rStyle w:val="Hyperlink"/>
                </w:rPr>
                <w:t>8</w:t>
              </w:r>
            </w:hyperlink>
            <w:r>
              <w:t>; reviewed and made minor modifications to all other clauses.</w:t>
            </w:r>
          </w:p>
        </w:tc>
      </w:tr>
      <w:tr w:rsidR="00643F0C"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18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0.2.0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Upgrade based on results to date of Interoperability Experiment</w:t>
            </w:r>
          </w:p>
        </w:tc>
      </w:tr>
      <w:tr w:rsidR="00643F0C"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19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0.2.1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David Burggraf</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7, 8, Annexes A-D</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Updates made to address discussion points in GMLJP2 Interoperability Experiment</w:t>
            </w:r>
          </w:p>
        </w:tc>
      </w:tr>
      <w:tr w:rsidR="00643F0C"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19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0.2.2</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 xml:space="preserve">All </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Formatting Changes based on OGC endorsed ISO spec format</w:t>
            </w:r>
          </w:p>
        </w:tc>
      </w:tr>
      <w:tr w:rsidR="00643F0C"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20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0.2.3</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Sean Forde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Incorporation of gmljp2 URI syntax, updated label names, added comments</w:t>
            </w:r>
          </w:p>
        </w:tc>
      </w:tr>
      <w:tr w:rsidR="00643F0C"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0.2.4</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David Burggraf</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7, 8, Annexes A-D</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Updated sample schemas and instances</w:t>
            </w:r>
          </w:p>
        </w:tc>
      </w:tr>
      <w:tr w:rsidR="00643F0C"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 xml:space="preserve">0.2.5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 xml:space="preserve">All </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 xml:space="preserve"> Final review, clean up, and remaining issues</w:t>
            </w:r>
          </w:p>
        </w:tc>
      </w:tr>
      <w:tr w:rsidR="00643F0C" w:rsidTr="00D432A9">
        <w:trPr>
          <w:cantSplit/>
          <w:trHeight w:val="14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 xml:space="preserve">0.2.6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Sean Forde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8.0</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 xml:space="preserve">Small formatting and syntax changes; modified wording in </w:t>
            </w:r>
            <w:hyperlink w:anchor="_Encoding_rules_for" w:history="1">
              <w:r w:rsidRPr="00A432D2">
                <w:rPr>
                  <w:rStyle w:val="Hyperlink"/>
                </w:rPr>
                <w:t>clause 8.0</w:t>
              </w:r>
            </w:hyperlink>
            <w:r>
              <w:t>; removed incorrect abbreviations for JP2 box types; added missing box type labels to box graphics</w:t>
            </w:r>
          </w:p>
        </w:tc>
      </w:tr>
      <w:tr w:rsidR="00643F0C" w:rsidTr="00D432A9">
        <w:trPr>
          <w:cantSplit/>
          <w:trHeight w:val="11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lastRenderedPageBreak/>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0.2.7</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Sean Forde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3, 6.6, 6.7, 7.5,7.6</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Added requirement to comply with OGC document 05-010 for URN references to CRS and UOM when referring to such entities by reference</w:t>
            </w:r>
          </w:p>
        </w:tc>
      </w:tr>
      <w:tr w:rsidR="00643F0C"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0.2.8</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7.6; 8.0</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Small abbreviation fixes and grammatical fixes</w:t>
            </w:r>
          </w:p>
        </w:tc>
      </w:tr>
      <w:tr w:rsidR="00643F0C" w:rsidTr="00D432A9">
        <w:trPr>
          <w:cantSplit/>
          <w:trHeight w:val="82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21 June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 xml:space="preserve">0.2.9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Sean Forde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3, 7.5,8.2, A.1</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Added reference to OGC doc 05-011for CRS definitions; corrected box diagram</w:t>
            </w:r>
          </w:p>
        </w:tc>
      </w:tr>
      <w:tr w:rsidR="00643F0C"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22 June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 xml:space="preserve">0.2.10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Arliss Whiteside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Formatting and miscellaneous comments</w:t>
            </w:r>
          </w:p>
        </w:tc>
      </w:tr>
      <w:tr w:rsidR="00643F0C"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26 June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 xml:space="preserve">0.3.0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Add future work items, merge comments from 0.2.9, proof for RFC</w:t>
            </w:r>
          </w:p>
        </w:tc>
      </w:tr>
      <w:tr w:rsidR="00643F0C" w:rsidTr="00D432A9">
        <w:trPr>
          <w:cantSplit/>
          <w:trHeight w:val="14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25 November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Updates based on friendly amendments from GML WG at November TC in Bonn, Germany and recommendations for profile standardization. Prep for R1 vote and release</w:t>
            </w:r>
          </w:p>
        </w:tc>
      </w:tr>
      <w:tr w:rsidR="00643F0C"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28 November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Carl Reed</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Grammatical and informative edits</w:t>
            </w:r>
          </w:p>
        </w:tc>
      </w:tr>
      <w:tr w:rsidR="00643F0C"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29 November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Final proof</w:t>
            </w:r>
          </w:p>
        </w:tc>
      </w:tr>
      <w:tr w:rsidR="00643F0C"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20 December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Annex A, C, D</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Update location of xlinks.xsd using authoritative relative reference at OGC schema repository</w:t>
            </w:r>
          </w:p>
        </w:tc>
      </w:tr>
      <w:tr w:rsidR="00643F0C" w:rsidTr="00D432A9">
        <w:trPr>
          <w:cantSplit/>
          <w:trHeight w:val="20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lastRenderedPageBreak/>
              <w:t>6 Oct 2008</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1.1.0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Michael P. Gerlek</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Updated to new OGC template; redrew all figures and tables; extensive editorial revisions; significant syntactic and semantic corrections throughout; changed requirement of "GML coverage / rectified grid" to be more loosely defined; added nil value commentary</w:t>
            </w:r>
          </w:p>
        </w:tc>
      </w:tr>
      <w:tr w:rsidR="00643F0C"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04 Oct 2010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David Burggraf</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General review and edits</w:t>
            </w:r>
          </w:p>
        </w:tc>
      </w:tr>
      <w:tr w:rsidR="00643F0C"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18 Jul 2012</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2.0.1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Lucio Colaiacomo</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General review and edits</w:t>
            </w:r>
          </w:p>
        </w:tc>
      </w:tr>
      <w:tr w:rsidR="00643F0C" w:rsidTr="00D432A9">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23 Jan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2.0.2</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Lucio Colaiacomo, Joan Masó.</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General review and edits. Requirements specified</w:t>
            </w:r>
          </w:p>
        </w:tc>
      </w:tr>
      <w:tr w:rsidR="00643F0C"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06 May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2.0.3</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SWG</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General Review</w:t>
            </w:r>
          </w:p>
        </w:tc>
      </w:tr>
      <w:tr w:rsidR="00643F0C"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20 July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2.0.4</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Joan Masó.</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General review and cleaning</w:t>
            </w:r>
          </w:p>
        </w:tc>
      </w:tr>
      <w:tr w:rsidR="00643F0C" w:rsidTr="00D432A9">
        <w:trPr>
          <w:cantSplit/>
          <w:trHeight w:val="11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20 Sep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2.0.5-7</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Pr="00671294" w:rsidRDefault="00643F0C" w:rsidP="009F7155">
            <w:pPr>
              <w:pStyle w:val="BodyText1"/>
              <w:rPr>
                <w:lang w:val="es-ES_tradnl"/>
              </w:rPr>
            </w:pPr>
            <w:r w:rsidRPr="00671294">
              <w:rPr>
                <w:lang w:val="es-ES_tradnl"/>
              </w:rPr>
              <w:t>Joan Masó, Emmanuel Devys, Lucio Colaiacomo</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General review and cleaning. Review of the schemas.</w:t>
            </w:r>
          </w:p>
        </w:tc>
      </w:tr>
      <w:tr w:rsidR="00643F0C"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10 Oct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2.0.8</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Emmanuel Devys</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Annex B</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UML models included</w:t>
            </w:r>
          </w:p>
        </w:tc>
      </w:tr>
      <w:tr w:rsidR="00643F0C" w:rsidRPr="00155C54"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12 Dec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Default="00643F0C" w:rsidP="009F7155">
            <w:pPr>
              <w:pStyle w:val="BodyText1"/>
            </w:pPr>
            <w:r>
              <w:t>2.0.9</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Pr="00671294" w:rsidRDefault="00643F0C" w:rsidP="009F7155">
            <w:pPr>
              <w:pStyle w:val="BodyText1"/>
              <w:rPr>
                <w:lang w:val="es-ES_tradnl"/>
              </w:rPr>
            </w:pPr>
            <w:r w:rsidRPr="00671294">
              <w:rPr>
                <w:lang w:val="es-ES_tradnl"/>
              </w:rPr>
              <w:t xml:space="preserve">Joan </w:t>
            </w:r>
            <w:r w:rsidR="00385853">
              <w:rPr>
                <w:lang w:val="es-ES_tradnl"/>
              </w:rPr>
              <w:t>Masó</w:t>
            </w:r>
            <w:r w:rsidRPr="00671294">
              <w:rPr>
                <w:lang w:val="es-ES_tradnl"/>
              </w:rPr>
              <w:t>, Emmanuel Devys, Lucio Colaiacomo</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Pr="00155C54" w:rsidRDefault="00643F0C"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43F0C" w:rsidRPr="00155C54" w:rsidRDefault="00D432A9" w:rsidP="009F7155">
            <w:pPr>
              <w:pStyle w:val="BodyText1"/>
            </w:pPr>
            <w:r>
              <w:t>General revisio</w:t>
            </w:r>
            <w:r w:rsidR="00643F0C" w:rsidRPr="00155C54">
              <w:t>n with modification requested by OGC Architecture Board</w:t>
            </w:r>
          </w:p>
        </w:tc>
      </w:tr>
      <w:tr w:rsidR="00D432A9" w:rsidRPr="00155C54"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432A9" w:rsidRDefault="00D432A9" w:rsidP="009F7155">
            <w:pPr>
              <w:pStyle w:val="BodyText1"/>
            </w:pPr>
            <w:r>
              <w:lastRenderedPageBreak/>
              <w:t xml:space="preserve">17 </w:t>
            </w:r>
            <w:r w:rsidR="005C6233">
              <w:t xml:space="preserve">April </w:t>
            </w:r>
            <w:r>
              <w:t>2014</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432A9" w:rsidRDefault="00D432A9" w:rsidP="009F7155">
            <w:pPr>
              <w:pStyle w:val="BodyText1"/>
            </w:pPr>
            <w:r>
              <w:t>2.0.</w:t>
            </w:r>
            <w:r w:rsidR="00E34A39">
              <w:t>10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432A9" w:rsidRPr="00671294" w:rsidRDefault="00D432A9" w:rsidP="009F7155">
            <w:pPr>
              <w:pStyle w:val="BodyText1"/>
              <w:rPr>
                <w:lang w:val="es-ES_tradnl"/>
              </w:rPr>
            </w:pPr>
            <w:r w:rsidRPr="00671294">
              <w:rPr>
                <w:lang w:val="es-ES_tradnl"/>
              </w:rPr>
              <w:t xml:space="preserve">Joan </w:t>
            </w:r>
            <w:r w:rsidR="00385853">
              <w:rPr>
                <w:lang w:val="es-ES_tradnl"/>
              </w:rPr>
              <w:t>Masó</w:t>
            </w:r>
            <w:r w:rsidRPr="00671294">
              <w:rPr>
                <w:lang w:val="es-ES_tradnl"/>
              </w:rPr>
              <w:t>, Emmanuel Devys, Lucio Colaiacomo</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432A9" w:rsidRPr="00155C54" w:rsidRDefault="00D432A9" w:rsidP="009F7155">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432A9" w:rsidRDefault="00D432A9" w:rsidP="009F7155">
            <w:pPr>
              <w:pStyle w:val="BodyText1"/>
            </w:pPr>
            <w:r>
              <w:t>General revisio</w:t>
            </w:r>
            <w:r w:rsidRPr="00155C54">
              <w:t>n</w:t>
            </w:r>
            <w:r>
              <w:t xml:space="preserve"> for resolution of RFC comments</w:t>
            </w:r>
          </w:p>
        </w:tc>
      </w:tr>
      <w:tr w:rsidR="00E34A39" w:rsidRPr="006707A6"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34A39" w:rsidRDefault="00E34A39" w:rsidP="009F7155">
            <w:pPr>
              <w:pStyle w:val="BodyText1"/>
            </w:pPr>
            <w:r>
              <w:t>04 Nov 2015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34A39" w:rsidRDefault="00E34A39" w:rsidP="009F7155">
            <w:pPr>
              <w:pStyle w:val="BodyText1"/>
            </w:pPr>
            <w:r>
              <w:t>2.0.11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34A39" w:rsidRPr="00471C95" w:rsidRDefault="00E34A39" w:rsidP="009F7155">
            <w:pPr>
              <w:pStyle w:val="BodyText1"/>
              <w:rPr>
                <w:lang w:val="es-ES_tradnl"/>
              </w:rPr>
            </w:pPr>
            <w:r>
              <w:rPr>
                <w:lang w:val="es-ES_tradnl"/>
              </w:rPr>
              <w:t>Lucio Colaiacomo, Raul Alonso Reyes</w:t>
            </w:r>
            <w:r w:rsidR="006707A6">
              <w:rPr>
                <w:lang w:val="es-ES_tradnl"/>
              </w:rPr>
              <w:t>, Emmanuel Devys</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34A39" w:rsidRPr="006707A6" w:rsidRDefault="00E34A39" w:rsidP="009F7155">
            <w:pPr>
              <w:pStyle w:val="BodyText1"/>
              <w:rPr>
                <w:lang w:val="es-ES_tradnl"/>
              </w:rPr>
            </w:pPr>
            <w:r>
              <w:rPr>
                <w:lang w:val="es-ES_tradnl"/>
              </w:rP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34A39" w:rsidRPr="006707A6" w:rsidRDefault="00E34A39" w:rsidP="009F7155">
            <w:pPr>
              <w:pStyle w:val="BodyText1"/>
              <w:rPr>
                <w:lang w:val="es-ES_tradnl"/>
              </w:rPr>
            </w:pPr>
            <w:r>
              <w:rPr>
                <w:lang w:val="es-ES_tradnl"/>
              </w:rPr>
              <w:t>Corrigendum</w:t>
            </w:r>
          </w:p>
        </w:tc>
      </w:tr>
      <w:tr w:rsidR="00903793" w:rsidRPr="006707A6"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3793" w:rsidRPr="007E74AC" w:rsidRDefault="004E5B53" w:rsidP="009F7155">
            <w:pPr>
              <w:pStyle w:val="BodyText1"/>
            </w:pPr>
            <w:r>
              <w:t>09</w:t>
            </w:r>
            <w:r w:rsidR="0087332F" w:rsidRPr="007E74AC">
              <w:t xml:space="preserve"> </w:t>
            </w:r>
            <w:r w:rsidR="002C5A0A" w:rsidRPr="007E74AC">
              <w:t>Ju</w:t>
            </w:r>
            <w:r w:rsidR="00642DCA">
              <w:t>ly</w:t>
            </w:r>
            <w:r w:rsidR="0087332F" w:rsidRPr="007E74AC">
              <w:t xml:space="preserve"> 2017</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3793" w:rsidRPr="007E74AC" w:rsidRDefault="00AC0C49" w:rsidP="009F7155">
            <w:pPr>
              <w:pStyle w:val="BodyText1"/>
            </w:pPr>
            <w:r>
              <w:t>2</w:t>
            </w:r>
            <w:r w:rsidR="00251248">
              <w:t>.1</w:t>
            </w:r>
            <w:r>
              <w:t>.</w:t>
            </w:r>
            <w:r w:rsidR="00251248">
              <w:t>0</w:t>
            </w:r>
            <w:r w:rsidR="00840969">
              <w:t xml:space="preserve"> (draft)</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63AAA" w:rsidRDefault="00903793" w:rsidP="009F7155">
            <w:pPr>
              <w:pStyle w:val="BodyText1"/>
              <w:spacing w:after="0"/>
              <w:rPr>
                <w:lang w:val="es-ES_tradnl"/>
              </w:rPr>
            </w:pPr>
            <w:r>
              <w:rPr>
                <w:lang w:val="es-ES_tradnl"/>
              </w:rPr>
              <w:t xml:space="preserve">Lucio Colaiacomo, </w:t>
            </w:r>
            <w:r w:rsidR="00251248">
              <w:rPr>
                <w:lang w:val="es-ES_tradnl"/>
              </w:rPr>
              <w:t>Emmanuel Devys,</w:t>
            </w:r>
            <w:r w:rsidR="00963AAA">
              <w:rPr>
                <w:lang w:val="es-ES_tradnl"/>
              </w:rPr>
              <w:t xml:space="preserve"> </w:t>
            </w:r>
          </w:p>
          <w:p w:rsidR="00903793" w:rsidRDefault="00903793" w:rsidP="009F7155">
            <w:pPr>
              <w:pStyle w:val="BodyText1"/>
              <w:spacing w:before="0"/>
              <w:rPr>
                <w:lang w:val="es-ES_tradnl"/>
              </w:rPr>
            </w:pPr>
            <w:r>
              <w:rPr>
                <w:lang w:val="es-ES_tradnl"/>
              </w:rPr>
              <w:t>Eric Hirschorn</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3793" w:rsidRDefault="008E7869" w:rsidP="009F7155">
            <w:pPr>
              <w:pStyle w:val="BodyText1"/>
              <w:rPr>
                <w:lang w:val="es-ES_tradnl"/>
              </w:rPr>
            </w:pPr>
            <w:r>
              <w:rPr>
                <w:lang w:val="es-ES_tradnl"/>
              </w:rP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3793" w:rsidRDefault="008E7869" w:rsidP="009F7155">
            <w:pPr>
              <w:pStyle w:val="BodyText1"/>
              <w:rPr>
                <w:lang w:val="es-ES_tradnl"/>
              </w:rPr>
            </w:pPr>
            <w:r>
              <w:rPr>
                <w:lang w:val="es-ES_tradnl"/>
              </w:rPr>
              <w:t>Revision for</w:t>
            </w:r>
            <w:r w:rsidR="00D13C6C">
              <w:rPr>
                <w:lang w:val="es-ES_tradnl"/>
              </w:rPr>
              <w:t xml:space="preserve"> </w:t>
            </w:r>
            <w:r>
              <w:rPr>
                <w:lang w:val="es-ES_tradnl"/>
              </w:rPr>
              <w:t>support of referenceab</w:t>
            </w:r>
            <w:r w:rsidR="007E6DA8">
              <w:rPr>
                <w:lang w:val="es-ES_tradnl"/>
              </w:rPr>
              <w:t>l</w:t>
            </w:r>
            <w:r w:rsidR="00397338">
              <w:rPr>
                <w:lang w:val="es-ES_tradnl"/>
              </w:rPr>
              <w:t>e grid types defined by the ReferenceableGridCoverage Extension</w:t>
            </w:r>
            <w:r w:rsidR="00D13C6C">
              <w:rPr>
                <w:lang w:val="es-ES_tradnl"/>
              </w:rPr>
              <w:t>.</w:t>
            </w:r>
          </w:p>
        </w:tc>
      </w:tr>
      <w:tr w:rsidR="00D104AB" w:rsidRPr="006707A6" w:rsidTr="00D432A9">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04AB" w:rsidRPr="00DD712D" w:rsidRDefault="00670B81" w:rsidP="009F7155">
            <w:pPr>
              <w:pStyle w:val="BodyText1"/>
            </w:pPr>
            <w:r w:rsidRPr="00DD712D">
              <w:t>15</w:t>
            </w:r>
            <w:r w:rsidR="00D104AB" w:rsidRPr="00DD712D">
              <w:t xml:space="preserve"> </w:t>
            </w:r>
            <w:r w:rsidRPr="00DD712D">
              <w:t>Feb</w:t>
            </w:r>
            <w:r w:rsidR="00D104AB" w:rsidRPr="00DD712D">
              <w:t xml:space="preserve"> 201</w:t>
            </w:r>
            <w:r w:rsidRPr="00DD712D">
              <w:t>8</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04AB" w:rsidRDefault="00D104AB" w:rsidP="009F7155">
            <w:pPr>
              <w:pStyle w:val="BodyText1"/>
            </w:pPr>
            <w:r>
              <w:t>2.1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04AB" w:rsidRDefault="00D104AB" w:rsidP="009F7155">
            <w:pPr>
              <w:pStyle w:val="BodyText1"/>
              <w:spacing w:after="0"/>
              <w:rPr>
                <w:lang w:val="es-ES_tradnl"/>
              </w:rPr>
            </w:pPr>
            <w:r>
              <w:rPr>
                <w:lang w:val="es-ES_tradnl"/>
              </w:rPr>
              <w:t xml:space="preserve">Emmanuel Devys, </w:t>
            </w:r>
          </w:p>
          <w:p w:rsidR="00D104AB" w:rsidRDefault="00D104AB" w:rsidP="009F7155">
            <w:pPr>
              <w:pStyle w:val="BodyText1"/>
              <w:spacing w:before="0"/>
              <w:rPr>
                <w:lang w:val="es-ES_tradnl"/>
              </w:rPr>
            </w:pPr>
            <w:r>
              <w:rPr>
                <w:lang w:val="es-ES_tradnl"/>
              </w:rPr>
              <w:t>Eric Hirschorn</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04AB" w:rsidRDefault="00D104AB" w:rsidP="009F7155">
            <w:pPr>
              <w:pStyle w:val="BodyText1"/>
              <w:rPr>
                <w:lang w:val="es-ES_tradnl"/>
              </w:rPr>
            </w:pPr>
            <w:r>
              <w:rPr>
                <w:lang w:val="es-ES_tradnl"/>
              </w:rP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D104AB" w:rsidRDefault="00D104AB" w:rsidP="009F7155">
            <w:pPr>
              <w:pStyle w:val="BodyText1"/>
              <w:rPr>
                <w:lang w:val="es-ES_tradnl"/>
              </w:rPr>
            </w:pPr>
            <w:r>
              <w:rPr>
                <w:lang w:val="es-ES_tradnl"/>
              </w:rPr>
              <w:t>Edits requested by the OAB</w:t>
            </w:r>
          </w:p>
        </w:tc>
      </w:tr>
    </w:tbl>
    <w:p w:rsidR="00643F0C" w:rsidRPr="006707A6" w:rsidRDefault="00643F0C" w:rsidP="00667F85">
      <w:pPr>
        <w:pStyle w:val="Bibliographie1"/>
        <w:rPr>
          <w:lang w:val="es-ES_tradnl"/>
        </w:rPr>
      </w:pPr>
    </w:p>
    <w:sectPr w:rsidR="00643F0C" w:rsidRPr="006707A6" w:rsidSect="004C4BFD">
      <w:footerReference w:type="even" r:id="rId57"/>
      <w:footerReference w:type="default" r:id="rId58"/>
      <w:pgSz w:w="12240" w:h="15840"/>
      <w:pgMar w:top="794" w:right="1797" w:bottom="720" w:left="1797" w:header="720" w:footer="28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12B4" w:rsidRDefault="004E12B4" w:rsidP="000338CD">
      <w:r>
        <w:separator/>
      </w:r>
    </w:p>
  </w:endnote>
  <w:endnote w:type="continuationSeparator" w:id="0">
    <w:p w:rsidR="004E12B4" w:rsidRDefault="004E12B4" w:rsidP="00033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Wingdings">
    <w:panose1 w:val="05000000000000000000"/>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Nimbus Roman No9 L">
    <w:altName w:val="Times New Roman"/>
    <w:panose1 w:val="020B0604020202020204"/>
    <w:charset w:val="01"/>
    <w:family w:val="roman"/>
    <w:pitch w:val="variable"/>
  </w:font>
  <w:font w:name="DejaVu Sans">
    <w:altName w:val="Arial"/>
    <w:panose1 w:val="020B0604020202020204"/>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altName w:val="Times New Roman"/>
    <w:panose1 w:val="020B0604020202020204"/>
    <w:charset w:val="00"/>
    <w:family w:val="roman"/>
    <w:pitch w:val="variable"/>
    <w:sig w:usb0="04000687" w:usb1="00000000" w:usb2="00000000" w:usb3="00000000" w:csb0="0000009F" w:csb1="00000000"/>
  </w:font>
  <w:font w:name="Univers">
    <w:altName w:val="Arial"/>
    <w:panose1 w:val="020B0604020202020204"/>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New Roman Italic">
    <w:altName w:val="Times New Roman"/>
    <w:panose1 w:val="02020503050405090304"/>
    <w:charset w:val="00"/>
    <w:family w:val="roman"/>
    <w:pitch w:val="variable"/>
    <w:sig w:usb0="E0000AFF" w:usb1="00007843" w:usb2="00000001"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08A" w:rsidRDefault="00AB7883" w:rsidP="000338CD">
    <w:pPr>
      <w:pStyle w:val="Footer"/>
    </w:pPr>
    <w:r>
      <w:rPr>
        <w:noProof/>
      </w:rPr>
      <mc:AlternateContent>
        <mc:Choice Requires="wps">
          <w:drawing>
            <wp:anchor distT="0" distB="0" distL="114300" distR="114300" simplePos="0" relativeHeight="251658240" behindDoc="1" locked="0" layoutInCell="1" allowOverlap="1">
              <wp:simplePos x="0" y="0"/>
              <wp:positionH relativeFrom="page">
                <wp:posOffset>1143000</wp:posOffset>
              </wp:positionH>
              <wp:positionV relativeFrom="page">
                <wp:posOffset>9595485</wp:posOffset>
              </wp:positionV>
              <wp:extent cx="5524500" cy="428625"/>
              <wp:effectExtent l="0" t="0" r="0" b="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tbl>
                          <w:tblPr>
                            <w:tblW w:w="0" w:type="auto"/>
                            <w:tblLayout w:type="fixed"/>
                            <w:tblLook w:val="0000" w:firstRow="0" w:lastRow="0" w:firstColumn="0" w:lastColumn="0" w:noHBand="0" w:noVBand="0"/>
                          </w:tblPr>
                          <w:tblGrid>
                            <w:gridCol w:w="2454"/>
                            <w:gridCol w:w="6185"/>
                          </w:tblGrid>
                          <w:tr w:rsidR="00DC408A">
                            <w:trPr>
                              <w:cantSplit/>
                              <w:trHeight w:val="340"/>
                            </w:trPr>
                            <w:tc>
                              <w:tcPr>
                                <w:tcW w:w="24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rsidR="00DC408A" w:rsidRDefault="00DC408A" w:rsidP="000338CD">
                                <w:r>
                                  <w:t>lvi</w:t>
                                </w:r>
                              </w:p>
                            </w:tc>
                            <w:tc>
                              <w:tcPr>
                                <w:tcW w:w="6185"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rsidR="00DC408A" w:rsidRDefault="00DC408A" w:rsidP="000338CD">
                                <w:r>
                                  <w:t>Copyright © 2014 Open Geospatial Consortium.</w:t>
                                </w:r>
                              </w:p>
                            </w:tc>
                          </w:tr>
                        </w:tbl>
                        <w:p w:rsidR="00DC408A" w:rsidRDefault="00DC408A" w:rsidP="000338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52" style="position:absolute;left:0;text-align:left;margin-left:90pt;margin-top:755.55pt;width:435pt;height:3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" filled="f" stroked="f">
              <v:stroke joinstyle="round"/>
              <v:path arrowok="t"/>
              <v:textbox inset="0,0,0,0">
                <w:txbxContent>
                  <w:tbl>
                    <w:tblPr>
                      <w:tblW w:w="0" w:type="auto"/>
                      <w:tblLayout w:type="fixed"/>
                      <w:tblLook w:val="0000" w:firstRow="0" w:lastRow="0" w:firstColumn="0" w:lastColumn="0" w:noHBand="0" w:noVBand="0"/>
                    </w:tblPr>
                    <w:tblGrid>
                      <w:gridCol w:w="2454"/>
                      <w:gridCol w:w="6185"/>
                    </w:tblGrid>
                    <w:tr w:rsidR="00DC408A">
                      <w:trPr>
                        <w:cantSplit/>
                        <w:trHeight w:val="340"/>
                      </w:trPr>
                      <w:tc>
                        <w:tcPr>
                          <w:tcW w:w="24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rsidR="00DC408A" w:rsidRDefault="00DC408A" w:rsidP="000338CD">
                          <w:r>
                            <w:t>lvi</w:t>
                          </w:r>
                        </w:p>
                      </w:tc>
                      <w:tc>
                        <w:tcPr>
                          <w:tcW w:w="6185"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rsidR="00DC408A" w:rsidRDefault="00DC408A" w:rsidP="000338CD">
                          <w:r>
                            <w:t>Copyright © 2014 Open Geospatial Consortium.</w:t>
                          </w:r>
                        </w:p>
                      </w:tc>
                    </w:tr>
                  </w:tbl>
                  <w:p w:rsidR="00DC408A" w:rsidRDefault="00DC408A" w:rsidP="000338CD"/>
                </w:txbxContent>
              </v:textbox>
              <w10:wrap anchorx="page" anchory="page"/>
            </v:rect>
          </w:pict>
        </mc:Fallback>
      </mc:AlternateContent>
    </w:r>
    <w:r w:rsidR="00DC408A">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08A" w:rsidRDefault="00AB7883" w:rsidP="007E74AC">
    <w:pPr>
      <w:pStyle w:val="Footer"/>
      <w:tabs>
        <w:tab w:val="left" w:pos="2470"/>
      </w:tabs>
    </w:pPr>
    <w:r>
      <w:rPr>
        <w:noProof/>
      </w:rPr>
      <mc:AlternateContent>
        <mc:Choice Requires="wps">
          <w:drawing>
            <wp:anchor distT="0" distB="0" distL="114300" distR="114300" simplePos="0" relativeHeight="251657216" behindDoc="1" locked="0" layoutInCell="1" allowOverlap="1">
              <wp:simplePos x="0" y="0"/>
              <wp:positionH relativeFrom="page">
                <wp:posOffset>1143000</wp:posOffset>
              </wp:positionH>
              <wp:positionV relativeFrom="page">
                <wp:posOffset>9601200</wp:posOffset>
              </wp:positionV>
              <wp:extent cx="5524500" cy="468630"/>
              <wp:effectExtent l="0" t="0" r="0" b="0"/>
              <wp:wrapNone/>
              <wp:docPr id="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tbl>
                          <w:tblPr>
                            <w:tblW w:w="0" w:type="auto"/>
                            <w:tblLayout w:type="fixed"/>
                            <w:tblLook w:val="0000" w:firstRow="0" w:lastRow="0" w:firstColumn="0" w:lastColumn="0" w:noHBand="0" w:noVBand="0"/>
                          </w:tblPr>
                          <w:tblGrid>
                            <w:gridCol w:w="6237"/>
                            <w:gridCol w:w="2403"/>
                          </w:tblGrid>
                          <w:tr w:rsidR="00DC408A" w:rsidTr="003F57CD">
                            <w:trPr>
                              <w:cantSplit/>
                              <w:trHeight w:val="340"/>
                            </w:trPr>
                            <w:tc>
                              <w:tcPr>
                                <w:tcW w:w="6237"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rsidR="00DC408A" w:rsidRDefault="00DC408A" w:rsidP="003F57CD">
                                <w:pPr>
                                  <w:jc w:val="center"/>
                                </w:pPr>
                                <w:r>
                                  <w:t>Copyright © 2018 Open Geospatial Consortium.</w:t>
                                </w:r>
                              </w:p>
                            </w:tc>
                            <w:tc>
                              <w:tcPr>
                                <w:tcW w:w="240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rsidR="00DC408A" w:rsidRDefault="006F5C39" w:rsidP="003F57CD">
                                <w:pPr>
                                  <w:jc w:val="center"/>
                                </w:pPr>
                                <w:r>
                                  <w:fldChar w:fldCharType="begin"/>
                                </w:r>
                                <w:r>
                                  <w:instrText xml:space="preserve"> PAGE  \* MERGEFORMAT </w:instrText>
                                </w:r>
                                <w:r>
                                  <w:fldChar w:fldCharType="separate"/>
                                </w:r>
                                <w:r>
                                  <w:rPr>
                                    <w:noProof/>
                                  </w:rPr>
                                  <w:t>2</w:t>
                                </w:r>
                                <w:r>
                                  <w:fldChar w:fldCharType="end"/>
                                </w:r>
                              </w:p>
                            </w:tc>
                          </w:tr>
                        </w:tbl>
                        <w:p w:rsidR="00DC408A" w:rsidRDefault="00DC408A" w:rsidP="000338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53" style="position:absolute;left:0;text-align:left;margin-left:90pt;margin-top:756pt;width:435pt;height:3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" filled="f" stroked="f">
              <v:stroke joinstyle="round"/>
              <v:path arrowok="t"/>
              <v:textbox inset="0,0,0,0">
                <w:txbxContent>
                  <w:tbl>
                    <w:tblPr>
                      <w:tblW w:w="0" w:type="auto"/>
                      <w:tblLayout w:type="fixed"/>
                      <w:tblLook w:val="0000" w:firstRow="0" w:lastRow="0" w:firstColumn="0" w:lastColumn="0" w:noHBand="0" w:noVBand="0"/>
                    </w:tblPr>
                    <w:tblGrid>
                      <w:gridCol w:w="6237"/>
                      <w:gridCol w:w="2403"/>
                    </w:tblGrid>
                    <w:tr w:rsidR="00DC408A" w:rsidTr="003F57CD">
                      <w:trPr>
                        <w:cantSplit/>
                        <w:trHeight w:val="340"/>
                      </w:trPr>
                      <w:tc>
                        <w:tcPr>
                          <w:tcW w:w="6237"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rsidR="00DC408A" w:rsidRDefault="00DC408A" w:rsidP="003F57CD">
                          <w:pPr>
                            <w:jc w:val="center"/>
                          </w:pPr>
                          <w:r>
                            <w:t>Copyright © 2018 Open Geospatial Consortium.</w:t>
                          </w:r>
                        </w:p>
                      </w:tc>
                      <w:tc>
                        <w:tcPr>
                          <w:tcW w:w="240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rsidR="00DC408A" w:rsidRDefault="006F5C39" w:rsidP="003F57CD">
                          <w:pPr>
                            <w:jc w:val="center"/>
                          </w:pPr>
                          <w:r>
                            <w:fldChar w:fldCharType="begin"/>
                          </w:r>
                          <w:r>
                            <w:instrText xml:space="preserve"> PAGE  \* MERGEFORMAT </w:instrText>
                          </w:r>
                          <w:r>
                            <w:fldChar w:fldCharType="separate"/>
                          </w:r>
                          <w:r>
                            <w:rPr>
                              <w:noProof/>
                            </w:rPr>
                            <w:t>2</w:t>
                          </w:r>
                          <w:r>
                            <w:fldChar w:fldCharType="end"/>
                          </w:r>
                        </w:p>
                      </w:tc>
                    </w:tr>
                  </w:tbl>
                  <w:p w:rsidR="00DC408A" w:rsidRDefault="00DC408A" w:rsidP="000338CD"/>
                </w:txbxContent>
              </v:textbox>
              <w10:wrap anchorx="page" anchory="page"/>
            </v:rect>
          </w:pict>
        </mc:Fallback>
      </mc:AlternateContent>
    </w:r>
    <w:r w:rsidR="00DC408A">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08A" w:rsidRPr="00DD712D" w:rsidRDefault="00DC408A">
    <w:pPr>
      <w:pStyle w:val="NormalIndent1"/>
      <w:spacing w:after="0"/>
      <w:ind w:left="0"/>
      <w:rPr>
        <w:sz w:val="20"/>
        <w:lang w:val="fr-FR"/>
      </w:rPr>
    </w:pPr>
    <w:r w:rsidRPr="00DD712D">
      <w:rPr>
        <w:sz w:val="20"/>
        <w:lang w:val="fr-FR"/>
      </w:rPr>
      <w:t>Document type:</w:t>
    </w:r>
    <w:r w:rsidRPr="00DD712D">
      <w:rPr>
        <w:sz w:val="20"/>
        <w:lang w:val="fr-FR"/>
      </w:rPr>
      <w:tab/>
    </w:r>
    <w:r w:rsidRPr="00DD712D">
      <w:rPr>
        <w:sz w:val="20"/>
        <w:lang w:val="fr-FR"/>
      </w:rPr>
      <w:tab/>
    </w:r>
    <w:r w:rsidRPr="00DD712D">
      <w:rPr>
        <w:sz w:val="20"/>
        <w:lang w:val="fr-FR"/>
      </w:rPr>
      <w:tab/>
    </w:r>
    <w:r w:rsidRPr="00DD712D">
      <w:rPr>
        <w:sz w:val="20"/>
        <w:lang w:val="fr-FR"/>
      </w:rPr>
      <w:tab/>
    </w:r>
    <w:r w:rsidRPr="009F7155">
      <w:rPr>
        <w:sz w:val="20"/>
      </w:rPr>
      <w:t>OGC</w:t>
    </w:r>
    <w:r w:rsidRPr="009F7155">
      <w:rPr>
        <w:sz w:val="20"/>
        <w:vertAlign w:val="superscript"/>
      </w:rPr>
      <w:t>®</w:t>
    </w:r>
    <w:r w:rsidRPr="00DD712D">
      <w:rPr>
        <w:sz w:val="20"/>
        <w:lang w:val="fr-FR"/>
      </w:rPr>
      <w:t xml:space="preserve"> Standard</w:t>
    </w:r>
  </w:p>
  <w:p w:rsidR="00DC408A" w:rsidRPr="00DD712D" w:rsidRDefault="00DC408A">
    <w:pPr>
      <w:pStyle w:val="NormalIndent1"/>
      <w:spacing w:after="0"/>
      <w:ind w:left="0"/>
      <w:rPr>
        <w:sz w:val="20"/>
        <w:lang w:val="fr-FR"/>
      </w:rPr>
    </w:pPr>
    <w:r w:rsidRPr="00DD712D">
      <w:rPr>
        <w:sz w:val="20"/>
        <w:lang w:val="fr-FR"/>
      </w:rPr>
      <w:t>Document subtype:</w:t>
    </w:r>
    <w:r w:rsidRPr="00DD712D">
      <w:rPr>
        <w:sz w:val="20"/>
        <w:lang w:val="fr-FR"/>
      </w:rPr>
      <w:tab/>
    </w:r>
    <w:r w:rsidRPr="00DD712D">
      <w:rPr>
        <w:sz w:val="20"/>
        <w:lang w:val="fr-FR"/>
      </w:rPr>
      <w:tab/>
      <w:t>Encoding</w:t>
    </w:r>
  </w:p>
  <w:p w:rsidR="00DC408A" w:rsidRPr="00DD712D" w:rsidRDefault="00DC408A">
    <w:pPr>
      <w:pStyle w:val="NormalIndent1"/>
      <w:spacing w:after="0"/>
      <w:ind w:left="0"/>
      <w:rPr>
        <w:sz w:val="20"/>
      </w:rPr>
    </w:pPr>
    <w:r w:rsidRPr="00DD712D">
      <w:rPr>
        <w:sz w:val="20"/>
      </w:rPr>
      <w:t>Document stage:</w:t>
    </w:r>
    <w:r w:rsidRPr="00DD712D">
      <w:rPr>
        <w:sz w:val="20"/>
      </w:rPr>
      <w:tab/>
    </w:r>
    <w:r w:rsidRPr="00DD712D">
      <w:rPr>
        <w:sz w:val="20"/>
      </w:rPr>
      <w:tab/>
    </w:r>
    <w:r w:rsidRPr="00DD712D">
      <w:rPr>
        <w:sz w:val="20"/>
      </w:rPr>
      <w:tab/>
    </w:r>
    <w:r w:rsidRPr="00DD712D">
      <w:rPr>
        <w:sz w:val="20"/>
      </w:rPr>
      <w:tab/>
      <w:t>Draft</w:t>
    </w:r>
  </w:p>
  <w:p w:rsidR="00DC408A" w:rsidRPr="00DD712D" w:rsidRDefault="00DC408A">
    <w:pPr>
      <w:pStyle w:val="NormalIndent1"/>
      <w:spacing w:after="0"/>
      <w:ind w:left="0"/>
      <w:rPr>
        <w:sz w:val="20"/>
      </w:rPr>
    </w:pPr>
    <w:r w:rsidRPr="00DD712D">
      <w:rPr>
        <w:sz w:val="20"/>
      </w:rPr>
      <w:t>Document language:</w:t>
    </w:r>
    <w:r w:rsidRPr="00DD712D">
      <w:rPr>
        <w:sz w:val="20"/>
      </w:rPr>
      <w:tab/>
    </w:r>
    <w:r w:rsidRPr="00DD712D">
      <w:rPr>
        <w:sz w:val="20"/>
      </w:rPr>
      <w:tab/>
      <w:t>English</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62" w:type="dxa"/>
      <w:jc w:val="right"/>
      <w:tblLayout w:type="fixed"/>
      <w:tblCellMar>
        <w:left w:w="0" w:type="dxa"/>
        <w:right w:w="0" w:type="dxa"/>
      </w:tblCellMar>
      <w:tblLook w:val="0000" w:firstRow="0" w:lastRow="0" w:firstColumn="0" w:lastColumn="0" w:noHBand="0" w:noVBand="0"/>
    </w:tblPr>
    <w:tblGrid>
      <w:gridCol w:w="1717"/>
      <w:gridCol w:w="6945"/>
    </w:tblGrid>
    <w:tr w:rsidR="00DC408A" w:rsidTr="00D9536E">
      <w:trPr>
        <w:cantSplit/>
        <w:jc w:val="right"/>
      </w:trPr>
      <w:tc>
        <w:tcPr>
          <w:tcW w:w="1717" w:type="dxa"/>
          <w:tcBorders>
            <w:top w:val="nil"/>
            <w:left w:val="nil"/>
            <w:bottom w:val="nil"/>
            <w:right w:val="nil"/>
          </w:tcBorders>
        </w:tcPr>
        <w:p w:rsidR="00DC408A" w:rsidRDefault="00DC408A" w:rsidP="00BC7486">
          <w:pPr>
            <w:pStyle w:val="Footer"/>
            <w:tabs>
              <w:tab w:val="clear" w:pos="4680"/>
              <w:tab w:val="clear" w:pos="9360"/>
              <w:tab w:val="center" w:pos="858"/>
            </w:tabs>
            <w:spacing w:before="120" w:after="120"/>
            <w:rPr>
              <w:sz w:val="16"/>
              <w:szCs w:val="16"/>
            </w:rPr>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r>
            <w:rPr>
              <w:rStyle w:val="PageNumber"/>
            </w:rPr>
            <w:tab/>
          </w:r>
        </w:p>
      </w:tc>
      <w:tc>
        <w:tcPr>
          <w:tcW w:w="6945" w:type="dxa"/>
          <w:tcBorders>
            <w:top w:val="nil"/>
            <w:left w:val="nil"/>
            <w:bottom w:val="nil"/>
            <w:right w:val="nil"/>
          </w:tcBorders>
        </w:tcPr>
        <w:p w:rsidR="00DC408A" w:rsidRDefault="00DC408A" w:rsidP="000C4826">
          <w:pPr>
            <w:pStyle w:val="Footer"/>
            <w:spacing w:before="120" w:after="120"/>
            <w:jc w:val="right"/>
          </w:pPr>
          <w:r>
            <w:rPr>
              <w:sz w:val="22"/>
              <w:szCs w:val="22"/>
            </w:rPr>
            <w:fldChar w:fldCharType="begin"/>
          </w:r>
          <w:r>
            <w:rPr>
              <w:sz w:val="22"/>
              <w:szCs w:val="22"/>
            </w:rPr>
            <w:instrText xml:space="preserve"> COMMENTS   \* MERGEFORMAT </w:instrText>
          </w:r>
          <w:r>
            <w:rPr>
              <w:sz w:val="22"/>
              <w:szCs w:val="22"/>
            </w:rPr>
            <w:fldChar w:fldCharType="end"/>
          </w:r>
        </w:p>
      </w:tc>
    </w:tr>
  </w:tbl>
  <w:p w:rsidR="00DC408A" w:rsidRPr="000C4826" w:rsidRDefault="00DC408A" w:rsidP="000C4826">
    <w:pPr>
      <w:pStyle w:val="Footer"/>
      <w:spacing w:af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62" w:type="dxa"/>
      <w:tblInd w:w="8" w:type="dxa"/>
      <w:tblLayout w:type="fixed"/>
      <w:tblCellMar>
        <w:left w:w="0" w:type="dxa"/>
        <w:right w:w="0" w:type="dxa"/>
      </w:tblCellMar>
      <w:tblLook w:val="0000" w:firstRow="0" w:lastRow="0" w:firstColumn="0" w:lastColumn="0" w:noHBand="0" w:noVBand="0"/>
    </w:tblPr>
    <w:tblGrid>
      <w:gridCol w:w="7514"/>
      <w:gridCol w:w="1148"/>
    </w:tblGrid>
    <w:tr w:rsidR="00DC408A" w:rsidTr="004C4BFD">
      <w:trPr>
        <w:cantSplit/>
      </w:trPr>
      <w:tc>
        <w:tcPr>
          <w:tcW w:w="11340" w:type="dxa"/>
          <w:tcBorders>
            <w:top w:val="nil"/>
            <w:left w:val="nil"/>
            <w:bottom w:val="nil"/>
            <w:right w:val="nil"/>
          </w:tcBorders>
        </w:tcPr>
        <w:p w:rsidR="00DC408A" w:rsidRDefault="00DC408A" w:rsidP="004C4BFD">
          <w:pPr>
            <w:pStyle w:val="Footer"/>
            <w:spacing w:before="120" w:after="120"/>
            <w:jc w:val="center"/>
          </w:pPr>
          <w:r>
            <w:fldChar w:fldCharType="begin"/>
          </w:r>
          <w:r>
            <w:instrText xml:space="preserve"> PAGE   \* MERGEFORMAT </w:instrText>
          </w:r>
          <w:r>
            <w:fldChar w:fldCharType="separate"/>
          </w:r>
          <w:r w:rsidR="00840969">
            <w:rPr>
              <w:noProof/>
            </w:rPr>
            <w:t>84</w:t>
          </w:r>
          <w:r>
            <w:rPr>
              <w:noProof/>
            </w:rPr>
            <w:fldChar w:fldCharType="end"/>
          </w:r>
        </w:p>
        <w:p w:rsidR="00DC408A" w:rsidRPr="004C4BFD" w:rsidRDefault="00DC408A" w:rsidP="004C4BFD">
          <w:pPr>
            <w:pStyle w:val="Footer"/>
            <w:tabs>
              <w:tab w:val="left" w:pos="4308"/>
              <w:tab w:val="right" w:pos="7406"/>
            </w:tabs>
            <w:spacing w:before="120" w:after="120"/>
            <w:jc w:val="left"/>
            <w:rPr>
              <w:sz w:val="16"/>
              <w:szCs w:val="16"/>
            </w:rPr>
          </w:pPr>
          <w:r>
            <w:rPr>
              <w:sz w:val="16"/>
              <w:szCs w:val="16"/>
            </w:rPr>
            <w:tab/>
          </w:r>
          <w:r>
            <w:rPr>
              <w:sz w:val="16"/>
              <w:szCs w:val="16"/>
            </w:rPr>
            <w:tab/>
          </w:r>
          <w:r w:rsidRPr="0079517D">
            <w:rPr>
              <w:sz w:val="16"/>
              <w:szCs w:val="16"/>
            </w:rPr>
            <w:t xml:space="preserve">Copyright © </w:t>
          </w:r>
          <w:r w:rsidRPr="004C4BFD">
            <w:rPr>
              <w:color w:val="auto"/>
              <w:sz w:val="16"/>
              <w:szCs w:val="16"/>
            </w:rPr>
            <w:t>201</w:t>
          </w:r>
          <w:r>
            <w:rPr>
              <w:color w:val="auto"/>
              <w:sz w:val="16"/>
              <w:szCs w:val="16"/>
            </w:rPr>
            <w:t>8</w:t>
          </w:r>
          <w:r w:rsidRPr="004203F0">
            <w:rPr>
              <w:color w:val="FF0000"/>
              <w:sz w:val="16"/>
              <w:szCs w:val="16"/>
            </w:rPr>
            <w:t xml:space="preserve"> </w:t>
          </w:r>
          <w:r w:rsidRPr="0079517D">
            <w:rPr>
              <w:sz w:val="16"/>
              <w:szCs w:val="16"/>
            </w:rPr>
            <w:t>Open Geospatial Consortium</w:t>
          </w:r>
        </w:p>
      </w:tc>
      <w:tc>
        <w:tcPr>
          <w:tcW w:w="1724" w:type="dxa"/>
          <w:tcBorders>
            <w:top w:val="nil"/>
            <w:left w:val="nil"/>
            <w:bottom w:val="nil"/>
            <w:right w:val="nil"/>
          </w:tcBorders>
        </w:tcPr>
        <w:p w:rsidR="00DC408A" w:rsidRPr="00FE4B89" w:rsidRDefault="00DC408A" w:rsidP="004C4BFD">
          <w:pPr>
            <w:pStyle w:val="Footer"/>
            <w:spacing w:before="120" w:after="120"/>
            <w:jc w:val="center"/>
          </w:pPr>
        </w:p>
      </w:tc>
    </w:tr>
  </w:tbl>
  <w:p w:rsidR="00DC408A" w:rsidRPr="000C4826" w:rsidRDefault="00DC408A" w:rsidP="000C4826">
    <w:pPr>
      <w:pStyle w:val="Footer"/>
      <w:spacing w:after="0"/>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12B4" w:rsidRDefault="004E12B4" w:rsidP="000338CD">
      <w:r>
        <w:separator/>
      </w:r>
    </w:p>
  </w:footnote>
  <w:footnote w:type="continuationSeparator" w:id="0">
    <w:p w:rsidR="004E12B4" w:rsidRDefault="004E12B4" w:rsidP="000338CD">
      <w:r>
        <w:continuationSeparator/>
      </w:r>
    </w:p>
  </w:footnote>
  <w:footnote w:id="1">
    <w:p w:rsidR="00DC408A" w:rsidRPr="00DD712D" w:rsidRDefault="00DC408A">
      <w:pPr>
        <w:pStyle w:val="FootnoteText"/>
        <w:rPr>
          <w:lang w:val="en-US"/>
        </w:rPr>
      </w:pPr>
      <w:r>
        <w:rPr>
          <w:rStyle w:val="FootnoteReference"/>
        </w:rPr>
        <w:footnoteRef/>
      </w:r>
      <w:r>
        <w:t xml:space="preserve"> See discission at: </w:t>
      </w:r>
      <w:hyperlink r:id="rId1" w:history="1">
        <w:r w:rsidRPr="00DD712D">
          <w:rPr>
            <w:rStyle w:val="Hyperlink"/>
          </w:rPr>
          <w:t>http://fileformats.archiveteam.org/wiki/GeoJP2</w:t>
        </w:r>
      </w:hyperlink>
    </w:p>
  </w:footnote>
  <w:footnote w:id="2">
    <w:p w:rsidR="00DC408A" w:rsidRPr="00DD712D" w:rsidRDefault="00DC408A">
      <w:pPr>
        <w:pStyle w:val="FootnoteText"/>
        <w:rPr>
          <w:lang w:val="en-US"/>
        </w:rPr>
      </w:pPr>
      <w:r>
        <w:rPr>
          <w:rStyle w:val="FootnoteReference"/>
        </w:rPr>
        <w:footnoteRef/>
      </w:r>
      <w:r>
        <w:t xml:space="preserve"> </w:t>
      </w:r>
      <w:r>
        <w:rPr>
          <w:lang w:val="en-US"/>
        </w:rPr>
        <w:t xml:space="preserve">Celartem, Inc (also known as LizardTech) claims the trademark to GeoJP2 </w:t>
      </w:r>
    </w:p>
  </w:footnote>
  <w:footnote w:id="3">
    <w:p w:rsidR="00DC408A" w:rsidRPr="00DD712D" w:rsidRDefault="00DC408A">
      <w:pPr>
        <w:pStyle w:val="FootnoteText"/>
        <w:rPr>
          <w:lang w:val="en-US"/>
        </w:rPr>
      </w:pPr>
      <w:r>
        <w:rPr>
          <w:rStyle w:val="FootnoteReference"/>
        </w:rPr>
        <w:footnoteRef/>
      </w:r>
      <w:r>
        <w:t xml:space="preserve"> </w:t>
      </w:r>
      <w:hyperlink r:id="rId2" w:history="1">
        <w:r w:rsidRPr="00CF1ACD">
          <w:rPr>
            <w:rStyle w:val="Hyperlink"/>
          </w:rPr>
          <w:t>https://en.wikipedia.org/wiki/De_facto_standard</w:t>
        </w:r>
      </w:hyperlink>
    </w:p>
  </w:footnote>
  <w:footnote w:id="4">
    <w:p w:rsidR="00DC408A" w:rsidRPr="00DD712D" w:rsidRDefault="00DC408A">
      <w:pPr>
        <w:pStyle w:val="FootnoteText"/>
        <w:rPr>
          <w:lang w:val="en-US"/>
        </w:rPr>
      </w:pPr>
      <w:r>
        <w:rPr>
          <w:rStyle w:val="FootnoteReference"/>
        </w:rPr>
        <w:footnoteRef/>
      </w:r>
      <w:r>
        <w:t xml:space="preserve"> </w:t>
      </w:r>
      <w:r>
        <w:rPr>
          <w:lang w:val="en-US"/>
        </w:rPr>
        <w:t xml:space="preserve">For frame camera, see the SensorML 2.0 encoding of the CSM FSMMG at </w:t>
      </w:r>
      <w:hyperlink r:id="rId3" w:history="1">
        <w:r w:rsidRPr="005346CE">
          <w:rPr>
            <w:rStyle w:val="Hyperlink"/>
            <w:lang w:val="en-US"/>
          </w:rPr>
          <w:t>http://gmljp2.aeroptic.com</w:t>
        </w:r>
      </w:hyperlink>
    </w:p>
  </w:footnote>
  <w:footnote w:id="5">
    <w:p w:rsidR="00DC408A" w:rsidRPr="00DD712D" w:rsidRDefault="00DC408A">
      <w:pPr>
        <w:pStyle w:val="FootnoteText"/>
        <w:rPr>
          <w:lang w:val="en-US"/>
        </w:rPr>
      </w:pPr>
      <w:r>
        <w:rPr>
          <w:rStyle w:val="FootnoteReference"/>
        </w:rPr>
        <w:footnoteRef/>
      </w:r>
      <w:r>
        <w:t xml:space="preserve"> </w:t>
      </w:r>
      <w:r>
        <w:rPr>
          <w:lang w:val="en-US"/>
        </w:rPr>
        <w:t>One of the co-editors (E. Devys) has presented work on RPC replacement sensor model encodings.</w:t>
      </w:r>
    </w:p>
  </w:footnote>
  <w:footnote w:id="6">
    <w:p w:rsidR="00DC408A" w:rsidRPr="00DD712D" w:rsidRDefault="00DC408A">
      <w:pPr>
        <w:pStyle w:val="FootnoteText"/>
        <w:rPr>
          <w:lang w:val="en-US"/>
        </w:rPr>
      </w:pPr>
      <w:r>
        <w:rPr>
          <w:rStyle w:val="FootnoteReference"/>
        </w:rPr>
        <w:footnoteRef/>
      </w:r>
      <w:r>
        <w:t xml:space="preserve"> Gerlek, M. P., [The “GeoTIFF Box” Specification for JPEG 2000 Metadata - DRAFT version 0.0], LizardTech, Inc. 1008 Western Ave Suite 200 Seattle, WA 98104 USA (April 2004).</w:t>
      </w:r>
    </w:p>
  </w:footnote>
  <w:footnote w:id="7">
    <w:p w:rsidR="00DC408A" w:rsidRPr="009F7155" w:rsidRDefault="00DC408A">
      <w:pPr>
        <w:pStyle w:val="FootnoteText"/>
      </w:pPr>
      <w:r>
        <w:rPr>
          <w:rStyle w:val="FootnoteReference"/>
        </w:rPr>
        <w:footnoteRef/>
      </w:r>
      <w:r>
        <w:t xml:space="preserve"> </w:t>
      </w:r>
      <w:hyperlink r:id="rId4" w:history="1">
        <w:r w:rsidRPr="007355CE">
          <w:rPr>
            <w:rStyle w:val="Hyperlink"/>
          </w:rPr>
          <w:t>http://www.opengeospatial.org/standards/sld</w:t>
        </w:r>
      </w:hyperlink>
    </w:p>
  </w:footnote>
  <w:footnote w:id="8">
    <w:p w:rsidR="00DC408A" w:rsidRPr="009F7155" w:rsidRDefault="00DC408A" w:rsidP="009F7155">
      <w:pPr>
        <w:pStyle w:val="FootnoteText"/>
      </w:pPr>
      <w:r>
        <w:rPr>
          <w:rStyle w:val="FootnoteReference"/>
        </w:rPr>
        <w:footnoteRef/>
      </w:r>
      <w:r>
        <w:t xml:space="preserve"> </w:t>
      </w:r>
      <w:hyperlink r:id="rId5" w:history="1">
        <w:r w:rsidRPr="007355CE">
          <w:rPr>
            <w:rStyle w:val="Hyperlink"/>
          </w:rPr>
          <w:t>http://www.opengeospatial.org/standards/se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08A" w:rsidRDefault="00DC408A" w:rsidP="000338CD">
    <w:pPr>
      <w:rPr>
        <w:sz w:val="20"/>
      </w:rPr>
    </w:pPr>
    <w:r>
      <w:t>OGC 08-085r2</w:t>
    </w:r>
  </w:p>
  <w:p w:rsidR="00DC408A" w:rsidRDefault="00DC408A" w:rsidP="000338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08A" w:rsidRDefault="00DC408A" w:rsidP="000338CD">
    <w:pPr>
      <w:rPr>
        <w:sz w:val="20"/>
      </w:rPr>
    </w:pPr>
    <w:r>
      <w:t>OGC 08-085r7</w:t>
    </w:r>
  </w:p>
  <w:p w:rsidR="00DC408A" w:rsidRDefault="00DC408A" w:rsidP="000338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698513C"/>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B89266E6"/>
    <w:lvl w:ilvl="0">
      <w:start w:val="1"/>
      <w:numFmt w:val="decimal"/>
      <w:pStyle w:val="Bibliography2"/>
      <w:lvlText w:val="[%1]"/>
      <w:lvlJc w:val="left"/>
      <w:pPr>
        <w:tabs>
          <w:tab w:val="num" w:pos="360"/>
        </w:tabs>
        <w:ind w:left="360" w:hanging="360"/>
      </w:pPr>
      <w:rPr>
        <w:rFonts w:hint="default"/>
      </w:rPr>
    </w:lvl>
  </w:abstractNum>
  <w:abstractNum w:abstractNumId="2" w15:restartNumberingAfterBreak="0">
    <w:nsid w:val="FFFFFF82"/>
    <w:multiLevelType w:val="singleLevel"/>
    <w:tmpl w:val="31281A68"/>
    <w:lvl w:ilvl="0">
      <w:start w:val="1"/>
      <w:numFmt w:val="lowerLetter"/>
      <w:pStyle w:val="ListNumber"/>
      <w:lvlText w:val="%1)"/>
      <w:lvlJc w:val="left"/>
      <w:pPr>
        <w:tabs>
          <w:tab w:val="num" w:pos="717"/>
        </w:tabs>
        <w:ind w:left="357" w:firstLine="0"/>
      </w:pPr>
      <w:rPr>
        <w:rFonts w:hint="default"/>
      </w:rPr>
    </w:lvl>
  </w:abstractNum>
  <w:abstractNum w:abstractNumId="3" w15:restartNumberingAfterBreak="0">
    <w:nsid w:val="FFFFFF83"/>
    <w:multiLevelType w:val="singleLevel"/>
    <w:tmpl w:val="C1BE2D4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0000001"/>
    <w:multiLevelType w:val="multilevel"/>
    <w:tmpl w:val="894EE873"/>
    <w:lvl w:ilvl="0">
      <w:start w:val="1"/>
      <w:numFmt w:val="lowerRoman"/>
      <w:pStyle w:val="a1"/>
      <w:lvlText w:val="%1."/>
      <w:lvlJc w:val="left"/>
      <w:pPr>
        <w:tabs>
          <w:tab w:val="num" w:pos="504"/>
        </w:tabs>
        <w:ind w:left="504" w:firstLine="0"/>
      </w:pPr>
      <w:rPr>
        <w:rFonts w:hint="default"/>
        <w:color w:val="000000"/>
        <w:position w:val="0"/>
        <w:sz w:val="24"/>
      </w:rPr>
    </w:lvl>
    <w:lvl w:ilvl="1">
      <w:start w:val="1"/>
      <w:numFmt w:val="lowerRoman"/>
      <w:lvlText w:val="%1."/>
      <w:lvlJc w:val="left"/>
      <w:pPr>
        <w:tabs>
          <w:tab w:val="num" w:pos="504"/>
        </w:tabs>
        <w:ind w:left="504" w:firstLine="0"/>
      </w:pPr>
      <w:rPr>
        <w:rFonts w:hint="default"/>
        <w:color w:val="000000"/>
        <w:position w:val="0"/>
        <w:sz w:val="24"/>
      </w:rPr>
    </w:lvl>
    <w:lvl w:ilvl="2">
      <w:start w:val="1"/>
      <w:numFmt w:val="bullet"/>
      <w:lvlText w:val=""/>
      <w:lvlJc w:val="left"/>
      <w:pPr>
        <w:tabs>
          <w:tab w:val="num" w:pos="504"/>
        </w:tabs>
        <w:ind w:left="504" w:firstLine="0"/>
      </w:pPr>
      <w:rPr>
        <w:rFonts w:hint="default"/>
        <w:color w:val="000000"/>
        <w:position w:val="0"/>
        <w:sz w:val="24"/>
      </w:rPr>
    </w:lvl>
    <w:lvl w:ilvl="3">
      <w:start w:val="1"/>
      <w:numFmt w:val="bullet"/>
      <w:lvlText w:val=""/>
      <w:lvlJc w:val="left"/>
      <w:pPr>
        <w:tabs>
          <w:tab w:val="num" w:pos="504"/>
        </w:tabs>
        <w:ind w:left="504" w:firstLine="0"/>
      </w:pPr>
      <w:rPr>
        <w:rFonts w:hint="default"/>
        <w:color w:val="000000"/>
        <w:position w:val="0"/>
        <w:sz w:val="24"/>
      </w:rPr>
    </w:lvl>
    <w:lvl w:ilvl="4">
      <w:start w:val="1"/>
      <w:numFmt w:val="bullet"/>
      <w:lvlText w:val=""/>
      <w:lvlJc w:val="left"/>
      <w:pPr>
        <w:tabs>
          <w:tab w:val="num" w:pos="504"/>
        </w:tabs>
        <w:ind w:left="504" w:firstLine="0"/>
      </w:pPr>
      <w:rPr>
        <w:rFonts w:hint="default"/>
        <w:color w:val="000000"/>
        <w:position w:val="0"/>
        <w:sz w:val="24"/>
      </w:rPr>
    </w:lvl>
    <w:lvl w:ilvl="5">
      <w:start w:val="1"/>
      <w:numFmt w:val="bullet"/>
      <w:lvlText w:val=""/>
      <w:lvlJc w:val="left"/>
      <w:pPr>
        <w:tabs>
          <w:tab w:val="num" w:pos="504"/>
        </w:tabs>
        <w:ind w:left="504" w:firstLine="0"/>
      </w:pPr>
      <w:rPr>
        <w:rFonts w:hint="default"/>
        <w:color w:val="000000"/>
        <w:position w:val="0"/>
        <w:sz w:val="24"/>
      </w:rPr>
    </w:lvl>
    <w:lvl w:ilvl="6">
      <w:start w:val="1"/>
      <w:numFmt w:val="bullet"/>
      <w:lvlText w:val=""/>
      <w:lvlJc w:val="left"/>
      <w:pPr>
        <w:tabs>
          <w:tab w:val="num" w:pos="504"/>
        </w:tabs>
        <w:ind w:left="504" w:firstLine="0"/>
      </w:pPr>
      <w:rPr>
        <w:rFonts w:hint="default"/>
        <w:color w:val="000000"/>
        <w:position w:val="0"/>
        <w:sz w:val="24"/>
      </w:rPr>
    </w:lvl>
    <w:lvl w:ilvl="7">
      <w:start w:val="1"/>
      <w:numFmt w:val="bullet"/>
      <w:lvlText w:val=""/>
      <w:lvlJc w:val="left"/>
      <w:pPr>
        <w:tabs>
          <w:tab w:val="num" w:pos="504"/>
        </w:tabs>
        <w:ind w:left="504" w:firstLine="0"/>
      </w:pPr>
      <w:rPr>
        <w:rFonts w:hint="default"/>
        <w:color w:val="000000"/>
        <w:position w:val="0"/>
        <w:sz w:val="24"/>
      </w:rPr>
    </w:lvl>
    <w:lvl w:ilvl="8">
      <w:start w:val="1"/>
      <w:numFmt w:val="bullet"/>
      <w:lvlText w:val=""/>
      <w:lvlJc w:val="left"/>
      <w:pPr>
        <w:tabs>
          <w:tab w:val="num" w:pos="400"/>
        </w:tabs>
        <w:ind w:left="400" w:firstLine="0"/>
      </w:pPr>
      <w:rPr>
        <w:rFonts w:hint="default"/>
        <w:color w:val="000000"/>
        <w:position w:val="0"/>
        <w:sz w:val="24"/>
      </w:rPr>
    </w:lvl>
  </w:abstractNum>
  <w:abstractNum w:abstractNumId="5" w15:restartNumberingAfterBreak="0">
    <w:nsid w:val="00000002"/>
    <w:multiLevelType w:val="multilevel"/>
    <w:tmpl w:val="894EE874"/>
    <w:lvl w:ilvl="0">
      <w:start w:val="5"/>
      <w:numFmt w:val="bullet"/>
      <w:lvlText w:val="•"/>
      <w:lvlJc w:val="left"/>
      <w:pPr>
        <w:tabs>
          <w:tab w:val="num" w:pos="510"/>
        </w:tabs>
        <w:ind w:left="510" w:firstLine="1080"/>
      </w:pPr>
      <w:rPr>
        <w:rFonts w:hint="default"/>
        <w:color w:val="000000"/>
        <w:position w:val="0"/>
        <w:sz w:val="24"/>
      </w:rPr>
    </w:lvl>
    <w:lvl w:ilvl="1">
      <w:start w:val="1"/>
      <w:numFmt w:val="bullet"/>
      <w:lvlText w:val="o"/>
      <w:lvlJc w:val="left"/>
      <w:pPr>
        <w:tabs>
          <w:tab w:val="num" w:pos="510"/>
        </w:tabs>
        <w:ind w:left="510" w:firstLine="1800"/>
      </w:pPr>
      <w:rPr>
        <w:rFonts w:ascii="Courier New" w:eastAsia="ヒラギノ角ゴ Pro W3" w:hAnsi="Courier New" w:hint="default"/>
        <w:color w:val="000000"/>
        <w:position w:val="0"/>
        <w:sz w:val="24"/>
      </w:rPr>
    </w:lvl>
    <w:lvl w:ilvl="2">
      <w:start w:val="1"/>
      <w:numFmt w:val="bullet"/>
      <w:lvlText w:val=""/>
      <w:lvlJc w:val="left"/>
      <w:pPr>
        <w:tabs>
          <w:tab w:val="num" w:pos="510"/>
        </w:tabs>
        <w:ind w:left="510" w:firstLine="2520"/>
      </w:pPr>
      <w:rPr>
        <w:rFonts w:ascii="Wingdings" w:eastAsia="ヒラギノ角ゴ Pro W3" w:hAnsi="Wingdings" w:hint="default"/>
        <w:color w:val="000000"/>
        <w:position w:val="0"/>
        <w:sz w:val="24"/>
      </w:rPr>
    </w:lvl>
    <w:lvl w:ilvl="3">
      <w:start w:val="1"/>
      <w:numFmt w:val="bullet"/>
      <w:lvlText w:val="•"/>
      <w:lvlJc w:val="left"/>
      <w:pPr>
        <w:tabs>
          <w:tab w:val="num" w:pos="510"/>
        </w:tabs>
        <w:ind w:left="510" w:firstLine="3240"/>
      </w:pPr>
      <w:rPr>
        <w:rFonts w:ascii="Lucida Grande" w:eastAsia="ヒラギノ角ゴ Pro W3" w:hAnsi="Symbol" w:hint="default"/>
        <w:color w:val="000000"/>
        <w:position w:val="0"/>
        <w:sz w:val="24"/>
      </w:rPr>
    </w:lvl>
    <w:lvl w:ilvl="4">
      <w:start w:val="1"/>
      <w:numFmt w:val="bullet"/>
      <w:lvlText w:val="o"/>
      <w:lvlJc w:val="left"/>
      <w:pPr>
        <w:tabs>
          <w:tab w:val="num" w:pos="510"/>
        </w:tabs>
        <w:ind w:left="510" w:firstLine="3960"/>
      </w:pPr>
      <w:rPr>
        <w:rFonts w:ascii="Courier New" w:eastAsia="ヒラギノ角ゴ Pro W3" w:hAnsi="Courier New" w:hint="default"/>
        <w:color w:val="000000"/>
        <w:position w:val="0"/>
        <w:sz w:val="24"/>
      </w:rPr>
    </w:lvl>
    <w:lvl w:ilvl="5">
      <w:start w:val="1"/>
      <w:numFmt w:val="bullet"/>
      <w:lvlText w:val=""/>
      <w:lvlJc w:val="left"/>
      <w:pPr>
        <w:tabs>
          <w:tab w:val="num" w:pos="510"/>
        </w:tabs>
        <w:ind w:left="510" w:firstLine="4680"/>
      </w:pPr>
      <w:rPr>
        <w:rFonts w:ascii="Wingdings" w:eastAsia="ヒラギノ角ゴ Pro W3" w:hAnsi="Wingdings" w:hint="default"/>
        <w:color w:val="000000"/>
        <w:position w:val="0"/>
        <w:sz w:val="24"/>
      </w:rPr>
    </w:lvl>
    <w:lvl w:ilvl="6">
      <w:start w:val="1"/>
      <w:numFmt w:val="bullet"/>
      <w:lvlText w:val="•"/>
      <w:lvlJc w:val="left"/>
      <w:pPr>
        <w:tabs>
          <w:tab w:val="num" w:pos="510"/>
        </w:tabs>
        <w:ind w:left="510" w:firstLine="5400"/>
      </w:pPr>
      <w:rPr>
        <w:rFonts w:ascii="Lucida Grande" w:eastAsia="ヒラギノ角ゴ Pro W3" w:hAnsi="Symbol" w:hint="default"/>
        <w:color w:val="000000"/>
        <w:position w:val="0"/>
        <w:sz w:val="24"/>
      </w:rPr>
    </w:lvl>
    <w:lvl w:ilvl="7">
      <w:start w:val="1"/>
      <w:numFmt w:val="bullet"/>
      <w:lvlText w:val="o"/>
      <w:lvlJc w:val="left"/>
      <w:pPr>
        <w:tabs>
          <w:tab w:val="num" w:pos="510"/>
        </w:tabs>
        <w:ind w:left="510" w:firstLine="6120"/>
      </w:pPr>
      <w:rPr>
        <w:rFonts w:ascii="Courier New" w:eastAsia="ヒラギノ角ゴ Pro W3" w:hAnsi="Courier New" w:hint="default"/>
        <w:color w:val="000000"/>
        <w:position w:val="0"/>
        <w:sz w:val="24"/>
      </w:rPr>
    </w:lvl>
    <w:lvl w:ilvl="8">
      <w:start w:val="1"/>
      <w:numFmt w:val="bullet"/>
      <w:lvlText w:val=""/>
      <w:lvlJc w:val="left"/>
      <w:pPr>
        <w:tabs>
          <w:tab w:val="num" w:pos="510"/>
        </w:tabs>
        <w:ind w:left="510" w:firstLine="6840"/>
      </w:pPr>
      <w:rPr>
        <w:rFonts w:ascii="Wingdings" w:eastAsia="ヒラギノ角ゴ Pro W3" w:hAnsi="Wingdings" w:hint="default"/>
        <w:color w:val="000000"/>
        <w:position w:val="0"/>
        <w:sz w:val="24"/>
      </w:rPr>
    </w:lvl>
  </w:abstractNum>
  <w:abstractNum w:abstractNumId="6" w15:restartNumberingAfterBreak="0">
    <w:nsid w:val="00000003"/>
    <w:multiLevelType w:val="multilevel"/>
    <w:tmpl w:val="894EE875"/>
    <w:lvl w:ilvl="0">
      <w:start w:val="1"/>
      <w:numFmt w:val="decimal"/>
      <w:pStyle w:val="List1"/>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pStyle w:val="StyleHeading3h3sub-clause3H3hd3105pt"/>
      <w:lvlText w:val="%3."/>
      <w:lvlJc w:val="left"/>
      <w:pPr>
        <w:tabs>
          <w:tab w:val="num" w:pos="360"/>
        </w:tabs>
        <w:ind w:left="360" w:firstLine="1800"/>
      </w:pPr>
      <w:rPr>
        <w:rFonts w:hint="default"/>
        <w:color w:val="000000"/>
        <w:position w:val="0"/>
        <w:sz w:val="24"/>
      </w:rPr>
    </w:lvl>
    <w:lvl w:ilvl="3">
      <w:start w:val="1"/>
      <w:numFmt w:val="decimal"/>
      <w:pStyle w:val="StyleHeading4h4sub-clause4H4hd4105pt"/>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7" w15:restartNumberingAfterBreak="0">
    <w:nsid w:val="00000004"/>
    <w:multiLevelType w:val="multilevel"/>
    <w:tmpl w:val="894EE876"/>
    <w:lvl w:ilvl="0">
      <w:start w:val="5"/>
      <w:numFmt w:val="bullet"/>
      <w:lvlText w:val="•"/>
      <w:lvlJc w:val="left"/>
      <w:pPr>
        <w:tabs>
          <w:tab w:val="num" w:pos="360"/>
        </w:tabs>
        <w:ind w:left="360" w:firstLine="36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15:restartNumberingAfterBreak="0">
    <w:nsid w:val="00000005"/>
    <w:multiLevelType w:val="multilevel"/>
    <w:tmpl w:val="894EE877"/>
    <w:styleLink w:val="List22"/>
    <w:lvl w:ilvl="0">
      <w:start w:val="1"/>
      <w:numFmt w:val="decimal"/>
      <w:isLgl/>
      <w:suff w:val="nothing"/>
      <w:lvlText w:val="%1."/>
      <w:lvlJc w:val="left"/>
      <w:pPr>
        <w:ind w:left="0" w:firstLine="0"/>
      </w:pPr>
      <w:rPr>
        <w:rFonts w:hint="default"/>
        <w:color w:val="000000"/>
        <w:position w:val="0"/>
        <w:sz w:val="24"/>
      </w:rPr>
    </w:lvl>
    <w:lvl w:ilvl="1">
      <w:start w:val="1"/>
      <w:numFmt w:val="decimal"/>
      <w:isLgl/>
      <w:suff w:val="nothing"/>
      <w:lvlText w:val="%1.%2"/>
      <w:lvlJc w:val="left"/>
      <w:pPr>
        <w:ind w:left="0" w:firstLine="0"/>
      </w:pPr>
      <w:rPr>
        <w:rFonts w:hint="default"/>
        <w:color w:val="000000"/>
        <w:position w:val="0"/>
        <w:sz w:val="24"/>
      </w:rPr>
    </w:lvl>
    <w:lvl w:ilvl="2">
      <w:start w:val="1"/>
      <w:numFmt w:val="decimal"/>
      <w:isLgl/>
      <w:suff w:val="nothing"/>
      <w:lvlText w:val="%1.%2.%3"/>
      <w:lvlJc w:val="left"/>
      <w:pPr>
        <w:ind w:left="0" w:firstLine="0"/>
      </w:pPr>
      <w:rPr>
        <w:rFonts w:hint="default"/>
        <w:color w:val="000000"/>
        <w:position w:val="0"/>
        <w:sz w:val="24"/>
      </w:rPr>
    </w:lvl>
    <w:lvl w:ilvl="3">
      <w:start w:val="1"/>
      <w:numFmt w:val="decimal"/>
      <w:isLgl/>
      <w:suff w:val="nothing"/>
      <w:lvlText w:val="%1.%2.%3.%4"/>
      <w:lvlJc w:val="left"/>
      <w:pPr>
        <w:ind w:left="0" w:firstLine="0"/>
      </w:pPr>
      <w:rPr>
        <w:rFonts w:hint="default"/>
        <w:caps w:val="0"/>
        <w:smallCaps w:val="0"/>
        <w:strike w:val="0"/>
        <w:dstrike w:val="0"/>
        <w:vanish w:val="0"/>
        <w:color w:val="000000"/>
        <w:spacing w:val="0"/>
        <w:kern w:val="0"/>
        <w:position w:val="0"/>
        <w:sz w:val="24"/>
        <w:vertAlign w:val="baseline"/>
      </w:rPr>
    </w:lvl>
    <w:lvl w:ilvl="4">
      <w:start w:val="1"/>
      <w:numFmt w:val="decimal"/>
      <w:isLgl/>
      <w:suff w:val="nothing"/>
      <w:lvlText w:val="%1.%2.%3.%4.%5"/>
      <w:lvlJc w:val="left"/>
      <w:pPr>
        <w:ind w:left="0" w:firstLine="0"/>
      </w:pPr>
      <w:rPr>
        <w:rFonts w:hint="default"/>
        <w:color w:val="000000"/>
        <w:position w:val="0"/>
        <w:sz w:val="24"/>
      </w:rPr>
    </w:lvl>
    <w:lvl w:ilvl="5">
      <w:start w:val="1"/>
      <w:numFmt w:val="decimal"/>
      <w:isLgl/>
      <w:suff w:val="nothing"/>
      <w:lvlText w:val="%1.%2.%3.%4.%5.%6"/>
      <w:lvlJc w:val="left"/>
      <w:pPr>
        <w:ind w:left="0" w:firstLine="0"/>
      </w:pPr>
      <w:rPr>
        <w:rFonts w:hint="default"/>
        <w:color w:val="000000"/>
        <w:position w:val="0"/>
        <w:sz w:val="24"/>
      </w:rPr>
    </w:lvl>
    <w:lvl w:ilvl="6">
      <w:start w:val="1"/>
      <w:numFmt w:val="decimal"/>
      <w:isLgl/>
      <w:suff w:val="nothing"/>
      <w:lvlText w:val="%1.%2.%3.%4.%5.%6.%7"/>
      <w:lvlJc w:val="left"/>
      <w:pPr>
        <w:ind w:left="0" w:firstLine="0"/>
      </w:pPr>
      <w:rPr>
        <w:rFonts w:hint="default"/>
        <w:color w:val="000000"/>
        <w:position w:val="0"/>
        <w:sz w:val="24"/>
      </w:rPr>
    </w:lvl>
    <w:lvl w:ilvl="7">
      <w:start w:val="1"/>
      <w:numFmt w:val="decimal"/>
      <w:isLgl/>
      <w:suff w:val="nothing"/>
      <w:lvlText w:val="%1.%2.%3.%4.%5.%6.%7.%8"/>
      <w:lvlJc w:val="left"/>
      <w:pPr>
        <w:ind w:left="0" w:firstLine="0"/>
      </w:pPr>
      <w:rPr>
        <w:rFonts w:hint="default"/>
        <w:color w:val="000000"/>
        <w:position w:val="0"/>
        <w:sz w:val="24"/>
      </w:rPr>
    </w:lvl>
    <w:lvl w:ilvl="8">
      <w:start w:val="1"/>
      <w:numFmt w:val="decimal"/>
      <w:isLgl/>
      <w:suff w:val="nothing"/>
      <w:lvlText w:val="%1.%2.%3.%4.%5.%6.%7.%8.%9"/>
      <w:lvlJc w:val="left"/>
      <w:pPr>
        <w:ind w:left="0" w:firstLine="0"/>
      </w:pPr>
      <w:rPr>
        <w:rFonts w:hint="default"/>
        <w:color w:val="000000"/>
        <w:position w:val="0"/>
        <w:sz w:val="24"/>
      </w:rPr>
    </w:lvl>
  </w:abstractNum>
  <w:abstractNum w:abstractNumId="9" w15:restartNumberingAfterBreak="0">
    <w:nsid w:val="00000006"/>
    <w:multiLevelType w:val="multilevel"/>
    <w:tmpl w:val="8E70ED22"/>
    <w:lvl w:ilvl="0">
      <w:start w:val="1"/>
      <w:numFmt w:val="decimal"/>
      <w:isLgl/>
      <w:suff w:val="nothing"/>
      <w:lvlText w:val="%1."/>
      <w:lvlJc w:val="left"/>
      <w:pPr>
        <w:ind w:left="0" w:firstLine="0"/>
      </w:pPr>
      <w:rPr>
        <w:rFonts w:hint="default"/>
        <w:color w:val="000000"/>
        <w:position w:val="0"/>
        <w:sz w:val="24"/>
      </w:rPr>
    </w:lvl>
    <w:lvl w:ilvl="1">
      <w:start w:val="1"/>
      <w:numFmt w:val="decimal"/>
      <w:isLgl/>
      <w:suff w:val="nothing"/>
      <w:lvlText w:val="%1.%2"/>
      <w:lvlJc w:val="left"/>
      <w:pPr>
        <w:ind w:left="0" w:firstLine="0"/>
      </w:pPr>
      <w:rPr>
        <w:rFonts w:hint="default"/>
        <w:color w:val="000000"/>
        <w:position w:val="0"/>
        <w:sz w:val="24"/>
      </w:rPr>
    </w:lvl>
    <w:lvl w:ilvl="2">
      <w:start w:val="1"/>
      <w:numFmt w:val="decimal"/>
      <w:isLgl/>
      <w:suff w:val="nothing"/>
      <w:lvlText w:val="%1.%2.%3"/>
      <w:lvlJc w:val="left"/>
      <w:pPr>
        <w:ind w:left="0" w:firstLine="0"/>
      </w:pPr>
      <w:rPr>
        <w:rFonts w:hint="default"/>
        <w:color w:val="000000"/>
        <w:position w:val="0"/>
        <w:sz w:val="24"/>
      </w:rPr>
    </w:lvl>
    <w:lvl w:ilvl="3">
      <w:start w:val="1"/>
      <w:numFmt w:val="decimal"/>
      <w:isLgl/>
      <w:suff w:val="nothing"/>
      <w:lvlText w:val="%1.%2.%3.%4"/>
      <w:lvlJc w:val="left"/>
      <w:pPr>
        <w:ind w:left="0" w:firstLine="0"/>
      </w:pPr>
      <w:rPr>
        <w:rFonts w:hint="default"/>
        <w:caps w:val="0"/>
        <w:smallCaps w:val="0"/>
        <w:strike w:val="0"/>
        <w:dstrike w:val="0"/>
        <w:vanish w:val="0"/>
        <w:color w:val="000000"/>
        <w:spacing w:val="0"/>
        <w:kern w:val="0"/>
        <w:position w:val="0"/>
        <w:sz w:val="24"/>
        <w:vertAlign w:val="baseline"/>
      </w:rPr>
    </w:lvl>
    <w:lvl w:ilvl="4">
      <w:start w:val="1"/>
      <w:numFmt w:val="decimal"/>
      <w:isLgl/>
      <w:suff w:val="nothing"/>
      <w:lvlText w:val="%1.%2.%3.%4.%5"/>
      <w:lvlJc w:val="left"/>
      <w:pPr>
        <w:ind w:left="0" w:firstLine="0"/>
      </w:pPr>
      <w:rPr>
        <w:rFonts w:hint="default"/>
        <w:color w:val="000000"/>
        <w:position w:val="0"/>
        <w:sz w:val="24"/>
      </w:rPr>
    </w:lvl>
    <w:lvl w:ilvl="5">
      <w:start w:val="1"/>
      <w:numFmt w:val="decimal"/>
      <w:isLgl/>
      <w:suff w:val="nothing"/>
      <w:lvlText w:val="%1.%2.%3.%4.%5.%6"/>
      <w:lvlJc w:val="left"/>
      <w:pPr>
        <w:ind w:left="0" w:firstLine="0"/>
      </w:pPr>
      <w:rPr>
        <w:rFonts w:hint="default"/>
        <w:color w:val="000000"/>
        <w:position w:val="0"/>
        <w:sz w:val="24"/>
      </w:rPr>
    </w:lvl>
    <w:lvl w:ilvl="6">
      <w:start w:val="1"/>
      <w:numFmt w:val="decimal"/>
      <w:isLgl/>
      <w:suff w:val="nothing"/>
      <w:lvlText w:val="%1.%2.%3.%4.%5.%6.%7"/>
      <w:lvlJc w:val="left"/>
      <w:pPr>
        <w:ind w:left="0" w:firstLine="0"/>
      </w:pPr>
      <w:rPr>
        <w:rFonts w:hint="default"/>
        <w:color w:val="000000"/>
        <w:position w:val="0"/>
        <w:sz w:val="24"/>
      </w:rPr>
    </w:lvl>
    <w:lvl w:ilvl="7">
      <w:start w:val="1"/>
      <w:numFmt w:val="decimal"/>
      <w:isLgl/>
      <w:suff w:val="nothing"/>
      <w:lvlText w:val="%1.%2.%3.%4.%5.%6.%7.%8"/>
      <w:lvlJc w:val="left"/>
      <w:pPr>
        <w:ind w:left="0" w:firstLine="0"/>
      </w:pPr>
      <w:rPr>
        <w:rFonts w:hint="default"/>
        <w:color w:val="000000"/>
        <w:position w:val="0"/>
        <w:sz w:val="24"/>
      </w:rPr>
    </w:lvl>
    <w:lvl w:ilvl="8">
      <w:start w:val="1"/>
      <w:numFmt w:val="decimal"/>
      <w:isLgl/>
      <w:suff w:val="nothing"/>
      <w:lvlText w:val="%1.%2.%3.%4.%5.%6.%7.%8.%9"/>
      <w:lvlJc w:val="left"/>
      <w:pPr>
        <w:ind w:left="0" w:firstLine="0"/>
      </w:pPr>
      <w:rPr>
        <w:rFonts w:hint="default"/>
        <w:color w:val="000000"/>
        <w:position w:val="0"/>
        <w:sz w:val="24"/>
      </w:rPr>
    </w:lvl>
  </w:abstractNum>
  <w:abstractNum w:abstractNumId="10" w15:restartNumberingAfterBreak="0">
    <w:nsid w:val="00000009"/>
    <w:multiLevelType w:val="multilevel"/>
    <w:tmpl w:val="B4D83D48"/>
    <w:lvl w:ilvl="0">
      <w:start w:val="1"/>
      <w:numFmt w:val="decimal"/>
      <w:pStyle w:val="ListBullet4"/>
      <w:isLgl/>
      <w:lvlText w:val="%1."/>
      <w:lvlJc w:val="left"/>
      <w:pPr>
        <w:tabs>
          <w:tab w:val="num" w:pos="360"/>
        </w:tabs>
        <w:ind w:left="360" w:firstLine="360"/>
      </w:pPr>
      <w:rPr>
        <w:rFonts w:ascii="Times New Roman" w:hAnsi="Times New Roman" w:cs="Times New Roman"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1" w15:restartNumberingAfterBreak="0">
    <w:nsid w:val="0000000A"/>
    <w:multiLevelType w:val="multilevel"/>
    <w:tmpl w:val="894EE87C"/>
    <w:lvl w:ilvl="0">
      <w:start w:val="5"/>
      <w:numFmt w:val="bullet"/>
      <w:pStyle w:val="ListBullet3"/>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2" w15:restartNumberingAfterBreak="0">
    <w:nsid w:val="0000000C"/>
    <w:multiLevelType w:val="multilevel"/>
    <w:tmpl w:val="894EE87E"/>
    <w:lvl w:ilvl="0">
      <w:start w:val="5"/>
      <w:numFmt w:val="bullet"/>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3" w15:restartNumberingAfterBreak="0">
    <w:nsid w:val="0000000D"/>
    <w:multiLevelType w:val="multilevel"/>
    <w:tmpl w:val="894EE87F"/>
    <w:lvl w:ilvl="0">
      <w:start w:val="5"/>
      <w:numFmt w:val="bullet"/>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4" w15:restartNumberingAfterBreak="0">
    <w:nsid w:val="0000000E"/>
    <w:multiLevelType w:val="multilevel"/>
    <w:tmpl w:val="894EE880"/>
    <w:lvl w:ilvl="0">
      <w:start w:val="1"/>
      <w:numFmt w:val="decimal"/>
      <w:pStyle w:val="algorithm"/>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5" w15:restartNumberingAfterBreak="0">
    <w:nsid w:val="0000000F"/>
    <w:multiLevelType w:val="multilevel"/>
    <w:tmpl w:val="894EE881"/>
    <w:lvl w:ilvl="0">
      <w:start w:val="5"/>
      <w:numFmt w:val="bullet"/>
      <w:pStyle w:val="ANNEXZ"/>
      <w:suff w:val="nothing"/>
      <w:lvlText w:val="•"/>
      <w:lvlJc w:val="left"/>
      <w:pPr>
        <w:ind w:left="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6" w15:restartNumberingAfterBreak="0">
    <w:nsid w:val="00000010"/>
    <w:multiLevelType w:val="multilevel"/>
    <w:tmpl w:val="894EE882"/>
    <w:lvl w:ilvl="0">
      <w:start w:val="5"/>
      <w:numFmt w:val="bullet"/>
      <w:pStyle w:val="ANNEXN"/>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pStyle w:val="na2"/>
      <w:isLgl/>
      <w:suff w:val="nothing"/>
      <w:lvlText w:val="•,%2"/>
      <w:lvlJc w:val="left"/>
      <w:pPr>
        <w:ind w:left="0" w:firstLine="0"/>
      </w:pPr>
      <w:rPr>
        <w:rFonts w:hint="default"/>
        <w:color w:val="000000"/>
        <w:position w:val="0"/>
        <w:sz w:val="24"/>
      </w:rPr>
    </w:lvl>
    <w:lvl w:ilvl="2">
      <w:start w:val="1"/>
      <w:numFmt w:val="decimal"/>
      <w:pStyle w:val="na3"/>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7" w15:restartNumberingAfterBreak="0">
    <w:nsid w:val="00000011"/>
    <w:multiLevelType w:val="multilevel"/>
    <w:tmpl w:val="894EE883"/>
    <w:lvl w:ilvl="0">
      <w:start w:val="5"/>
      <w:numFmt w:val="bullet"/>
      <w:suff w:val="nothing"/>
      <w:lvlText w:val="•"/>
      <w:lvlJc w:val="left"/>
      <w:pPr>
        <w:ind w:left="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8" w15:restartNumberingAfterBreak="0">
    <w:nsid w:val="00000012"/>
    <w:multiLevelType w:val="multilevel"/>
    <w:tmpl w:val="894EE884"/>
    <w:lvl w:ilvl="0">
      <w:start w:val="5"/>
      <w:numFmt w:val="bullet"/>
      <w:lvlText w:val="•"/>
      <w:lvlJc w:val="left"/>
      <w:pPr>
        <w:tabs>
          <w:tab w:val="num" w:pos="668"/>
        </w:tabs>
        <w:ind w:left="668" w:firstLine="720"/>
      </w:pPr>
      <w:rPr>
        <w:rFonts w:hint="default"/>
        <w:color w:val="000000"/>
        <w:position w:val="0"/>
        <w:sz w:val="24"/>
      </w:rPr>
    </w:lvl>
    <w:lvl w:ilvl="1">
      <w:start w:val="1"/>
      <w:numFmt w:val="bullet"/>
      <w:lvlText w:val="o"/>
      <w:lvlJc w:val="left"/>
      <w:pPr>
        <w:tabs>
          <w:tab w:val="num" w:pos="668"/>
        </w:tabs>
        <w:ind w:left="668" w:firstLine="1080"/>
      </w:pPr>
      <w:rPr>
        <w:rFonts w:ascii="Courier New" w:eastAsia="ヒラギノ角ゴ Pro W3" w:hAnsi="Courier New" w:hint="default"/>
        <w:color w:val="000000"/>
        <w:position w:val="0"/>
        <w:sz w:val="24"/>
      </w:rPr>
    </w:lvl>
    <w:lvl w:ilvl="2">
      <w:start w:val="1"/>
      <w:numFmt w:val="bullet"/>
      <w:lvlText w:val=""/>
      <w:lvlJc w:val="left"/>
      <w:pPr>
        <w:tabs>
          <w:tab w:val="num" w:pos="668"/>
        </w:tabs>
        <w:ind w:left="668" w:firstLine="1800"/>
      </w:pPr>
      <w:rPr>
        <w:rFonts w:ascii="Wingdings" w:eastAsia="ヒラギノ角ゴ Pro W3" w:hAnsi="Wingdings" w:hint="default"/>
        <w:color w:val="000000"/>
        <w:position w:val="0"/>
        <w:sz w:val="24"/>
      </w:rPr>
    </w:lvl>
    <w:lvl w:ilvl="3">
      <w:start w:val="1"/>
      <w:numFmt w:val="bullet"/>
      <w:lvlText w:val="•"/>
      <w:lvlJc w:val="left"/>
      <w:pPr>
        <w:tabs>
          <w:tab w:val="num" w:pos="668"/>
        </w:tabs>
        <w:ind w:left="668" w:firstLine="2520"/>
      </w:pPr>
      <w:rPr>
        <w:rFonts w:ascii="Lucida Grande" w:eastAsia="ヒラギノ角ゴ Pro W3" w:hAnsi="Symbol" w:hint="default"/>
        <w:color w:val="000000"/>
        <w:position w:val="0"/>
        <w:sz w:val="24"/>
      </w:rPr>
    </w:lvl>
    <w:lvl w:ilvl="4">
      <w:start w:val="1"/>
      <w:numFmt w:val="bullet"/>
      <w:lvlText w:val="o"/>
      <w:lvlJc w:val="left"/>
      <w:pPr>
        <w:tabs>
          <w:tab w:val="num" w:pos="668"/>
        </w:tabs>
        <w:ind w:left="668" w:firstLine="3240"/>
      </w:pPr>
      <w:rPr>
        <w:rFonts w:ascii="Courier New" w:eastAsia="ヒラギノ角ゴ Pro W3" w:hAnsi="Courier New" w:hint="default"/>
        <w:color w:val="000000"/>
        <w:position w:val="0"/>
        <w:sz w:val="24"/>
      </w:rPr>
    </w:lvl>
    <w:lvl w:ilvl="5">
      <w:start w:val="1"/>
      <w:numFmt w:val="bullet"/>
      <w:lvlText w:val=""/>
      <w:lvlJc w:val="left"/>
      <w:pPr>
        <w:tabs>
          <w:tab w:val="num" w:pos="668"/>
        </w:tabs>
        <w:ind w:left="668" w:firstLine="3960"/>
      </w:pPr>
      <w:rPr>
        <w:rFonts w:ascii="Wingdings" w:eastAsia="ヒラギノ角ゴ Pro W3" w:hAnsi="Wingdings" w:hint="default"/>
        <w:color w:val="000000"/>
        <w:position w:val="0"/>
        <w:sz w:val="24"/>
      </w:rPr>
    </w:lvl>
    <w:lvl w:ilvl="6">
      <w:start w:val="1"/>
      <w:numFmt w:val="bullet"/>
      <w:lvlText w:val="•"/>
      <w:lvlJc w:val="left"/>
      <w:pPr>
        <w:tabs>
          <w:tab w:val="num" w:pos="668"/>
        </w:tabs>
        <w:ind w:left="668" w:firstLine="4680"/>
      </w:pPr>
      <w:rPr>
        <w:rFonts w:ascii="Lucida Grande" w:eastAsia="ヒラギノ角ゴ Pro W3" w:hAnsi="Symbol" w:hint="default"/>
        <w:color w:val="000000"/>
        <w:position w:val="0"/>
        <w:sz w:val="24"/>
      </w:rPr>
    </w:lvl>
    <w:lvl w:ilvl="7">
      <w:start w:val="1"/>
      <w:numFmt w:val="bullet"/>
      <w:lvlText w:val="o"/>
      <w:lvlJc w:val="left"/>
      <w:pPr>
        <w:tabs>
          <w:tab w:val="num" w:pos="668"/>
        </w:tabs>
        <w:ind w:left="668" w:firstLine="5400"/>
      </w:pPr>
      <w:rPr>
        <w:rFonts w:ascii="Courier New" w:eastAsia="ヒラギノ角ゴ Pro W3" w:hAnsi="Courier New" w:hint="default"/>
        <w:color w:val="000000"/>
        <w:position w:val="0"/>
        <w:sz w:val="24"/>
      </w:rPr>
    </w:lvl>
    <w:lvl w:ilvl="8">
      <w:start w:val="1"/>
      <w:numFmt w:val="bullet"/>
      <w:lvlText w:val=""/>
      <w:lvlJc w:val="left"/>
      <w:pPr>
        <w:tabs>
          <w:tab w:val="num" w:pos="668"/>
        </w:tabs>
        <w:ind w:left="668" w:firstLine="6120"/>
      </w:pPr>
      <w:rPr>
        <w:rFonts w:ascii="Wingdings" w:eastAsia="ヒラギノ角ゴ Pro W3" w:hAnsi="Wingdings" w:hint="default"/>
        <w:color w:val="000000"/>
        <w:position w:val="0"/>
        <w:sz w:val="24"/>
      </w:rPr>
    </w:lvl>
  </w:abstractNum>
  <w:abstractNum w:abstractNumId="19" w15:restartNumberingAfterBreak="0">
    <w:nsid w:val="00000013"/>
    <w:multiLevelType w:val="multilevel"/>
    <w:tmpl w:val="894EE885"/>
    <w:lvl w:ilvl="0">
      <w:start w:val="5"/>
      <w:numFmt w:val="bullet"/>
      <w:lvlText w:val="•"/>
      <w:lvlJc w:val="left"/>
      <w:pPr>
        <w:tabs>
          <w:tab w:val="num" w:pos="360"/>
        </w:tabs>
        <w:ind w:left="360" w:firstLine="72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0" w15:restartNumberingAfterBreak="0">
    <w:nsid w:val="00000014"/>
    <w:multiLevelType w:val="multilevel"/>
    <w:tmpl w:val="894EE886"/>
    <w:styleLink w:val="List21"/>
    <w:lvl w:ilvl="0">
      <w:start w:val="1"/>
      <w:numFmt w:val="upperLetter"/>
      <w:suff w:val="nothing"/>
      <w:lvlText w:val="Annex %1"/>
      <w:lvlJc w:val="left"/>
      <w:pPr>
        <w:ind w:left="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Annex %1,%2"/>
      <w:lvlJc w:val="left"/>
      <w:pPr>
        <w:ind w:left="0" w:firstLine="0"/>
      </w:pPr>
      <w:rPr>
        <w:rFonts w:hint="default"/>
        <w:color w:val="000000"/>
        <w:position w:val="0"/>
        <w:sz w:val="24"/>
      </w:rPr>
    </w:lvl>
    <w:lvl w:ilvl="2">
      <w:start w:val="1"/>
      <w:numFmt w:val="decimal"/>
      <w:isLgl/>
      <w:suff w:val="nothing"/>
      <w:lvlText w:val="Annex %1,%2.%3"/>
      <w:lvlJc w:val="left"/>
      <w:pPr>
        <w:ind w:left="0" w:firstLine="0"/>
      </w:pPr>
      <w:rPr>
        <w:rFonts w:hint="default"/>
        <w:color w:val="000000"/>
        <w:position w:val="0"/>
        <w:sz w:val="24"/>
      </w:rPr>
    </w:lvl>
    <w:lvl w:ilvl="3">
      <w:start w:val="1"/>
      <w:numFmt w:val="decimal"/>
      <w:isLgl/>
      <w:suff w:val="nothing"/>
      <w:lvlText w:val="Annex %1,%2.%3.%4"/>
      <w:lvlJc w:val="left"/>
      <w:pPr>
        <w:ind w:left="0" w:firstLine="0"/>
      </w:pPr>
      <w:rPr>
        <w:rFonts w:hint="default"/>
        <w:color w:val="000000"/>
        <w:position w:val="0"/>
        <w:sz w:val="24"/>
      </w:rPr>
    </w:lvl>
    <w:lvl w:ilvl="4">
      <w:start w:val="1"/>
      <w:numFmt w:val="decimal"/>
      <w:isLgl/>
      <w:suff w:val="nothing"/>
      <w:lvlText w:val="Annex %1,%2.%3.%4.%5"/>
      <w:lvlJc w:val="left"/>
      <w:pPr>
        <w:ind w:left="0" w:firstLine="0"/>
      </w:pPr>
      <w:rPr>
        <w:rFonts w:hint="default"/>
        <w:color w:val="000000"/>
        <w:position w:val="0"/>
        <w:sz w:val="24"/>
      </w:rPr>
    </w:lvl>
    <w:lvl w:ilvl="5">
      <w:start w:val="1"/>
      <w:numFmt w:val="decimal"/>
      <w:isLgl/>
      <w:suff w:val="nothing"/>
      <w:lvlText w:val="Annex %1,%2.%3.%4.%5.%6"/>
      <w:lvlJc w:val="left"/>
      <w:pPr>
        <w:ind w:left="0" w:firstLine="0"/>
      </w:pPr>
      <w:rPr>
        <w:rFonts w:hint="default"/>
        <w:color w:val="000000"/>
        <w:position w:val="0"/>
        <w:sz w:val="24"/>
      </w:rPr>
    </w:lvl>
    <w:lvl w:ilvl="6">
      <w:start w:val="1"/>
      <w:numFmt w:val="decimal"/>
      <w:isLgl/>
      <w:suff w:val="nothing"/>
      <w:lvlText w:val="Annex %1,%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21" w15:restartNumberingAfterBreak="0">
    <w:nsid w:val="00000015"/>
    <w:multiLevelType w:val="multilevel"/>
    <w:tmpl w:val="A934A90C"/>
    <w:lvl w:ilvl="0">
      <w:start w:val="1"/>
      <w:numFmt w:val="upperLetter"/>
      <w:suff w:val="nothing"/>
      <w:lvlText w:val="Annex %1"/>
      <w:lvlJc w:val="left"/>
      <w:pPr>
        <w:ind w:left="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lvlText w:val="D.%2."/>
      <w:lvlJc w:val="left"/>
      <w:pPr>
        <w:ind w:left="0" w:firstLine="0"/>
      </w:pPr>
      <w:rPr>
        <w:rFonts w:hint="default"/>
        <w:color w:val="000000"/>
        <w:position w:val="0"/>
        <w:sz w:val="24"/>
      </w:rPr>
    </w:lvl>
    <w:lvl w:ilvl="2">
      <w:start w:val="1"/>
      <w:numFmt w:val="decimal"/>
      <w:isLgl/>
      <w:suff w:val="nothing"/>
      <w:lvlText w:val="Annex %1,%2.%3"/>
      <w:lvlJc w:val="left"/>
      <w:pPr>
        <w:ind w:left="0" w:firstLine="0"/>
      </w:pPr>
      <w:rPr>
        <w:rFonts w:hint="default"/>
        <w:color w:val="000000"/>
        <w:position w:val="0"/>
        <w:sz w:val="24"/>
      </w:rPr>
    </w:lvl>
    <w:lvl w:ilvl="3">
      <w:start w:val="1"/>
      <w:numFmt w:val="decimal"/>
      <w:isLgl/>
      <w:suff w:val="nothing"/>
      <w:lvlText w:val="Annex %1,%2.%3.%4"/>
      <w:lvlJc w:val="left"/>
      <w:pPr>
        <w:ind w:left="0" w:firstLine="0"/>
      </w:pPr>
      <w:rPr>
        <w:rFonts w:hint="default"/>
        <w:color w:val="000000"/>
        <w:position w:val="0"/>
        <w:sz w:val="24"/>
      </w:rPr>
    </w:lvl>
    <w:lvl w:ilvl="4">
      <w:start w:val="1"/>
      <w:numFmt w:val="decimal"/>
      <w:isLgl/>
      <w:suff w:val="nothing"/>
      <w:lvlText w:val="Annex %1,%2.%3.%4.%5"/>
      <w:lvlJc w:val="left"/>
      <w:pPr>
        <w:ind w:left="0" w:firstLine="0"/>
      </w:pPr>
      <w:rPr>
        <w:rFonts w:hint="default"/>
        <w:color w:val="000000"/>
        <w:position w:val="0"/>
        <w:sz w:val="24"/>
      </w:rPr>
    </w:lvl>
    <w:lvl w:ilvl="5">
      <w:start w:val="1"/>
      <w:numFmt w:val="decimal"/>
      <w:isLgl/>
      <w:suff w:val="nothing"/>
      <w:lvlText w:val="Annex %1,%2.%3.%4.%5.%6"/>
      <w:lvlJc w:val="left"/>
      <w:pPr>
        <w:ind w:left="0" w:firstLine="0"/>
      </w:pPr>
      <w:rPr>
        <w:rFonts w:hint="default"/>
        <w:color w:val="000000"/>
        <w:position w:val="0"/>
        <w:sz w:val="24"/>
      </w:rPr>
    </w:lvl>
    <w:lvl w:ilvl="6">
      <w:start w:val="1"/>
      <w:numFmt w:val="decimal"/>
      <w:isLgl/>
      <w:suff w:val="nothing"/>
      <w:lvlText w:val="Annex %1,%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22" w15:restartNumberingAfterBreak="0">
    <w:nsid w:val="00000016"/>
    <w:multiLevelType w:val="multilevel"/>
    <w:tmpl w:val="894EE888"/>
    <w:lvl w:ilvl="0">
      <w:start w:val="1"/>
      <w:numFmt w:val="upperLetter"/>
      <w:lvlText w:val="Annex %1"/>
      <w:lvlJc w:val="left"/>
      <w:pPr>
        <w:tabs>
          <w:tab w:val="num" w:pos="432"/>
        </w:tabs>
        <w:ind w:left="432" w:firstLine="0"/>
      </w:pPr>
      <w:rPr>
        <w:rFonts w:hint="default"/>
        <w:color w:val="000000"/>
        <w:position w:val="0"/>
        <w:sz w:val="24"/>
      </w:rPr>
    </w:lvl>
    <w:lvl w:ilvl="1">
      <w:start w:val="1"/>
      <w:numFmt w:val="decimal"/>
      <w:isLgl/>
      <w:lvlText w:val="Annex %1.%2"/>
      <w:lvlJc w:val="left"/>
      <w:pPr>
        <w:tabs>
          <w:tab w:val="num" w:pos="540"/>
        </w:tabs>
        <w:ind w:left="540" w:firstLine="0"/>
      </w:pPr>
      <w:rPr>
        <w:rFonts w:hint="default"/>
        <w:color w:val="000000"/>
        <w:position w:val="0"/>
        <w:sz w:val="24"/>
      </w:rPr>
    </w:lvl>
    <w:lvl w:ilvl="2">
      <w:start w:val="1"/>
      <w:numFmt w:val="decimal"/>
      <w:pStyle w:val="a3"/>
      <w:isLgl/>
      <w:lvlText w:val="Annex %1.%2.%3"/>
      <w:lvlJc w:val="left"/>
      <w:pPr>
        <w:tabs>
          <w:tab w:val="num" w:pos="720"/>
        </w:tabs>
        <w:ind w:left="720" w:firstLine="0"/>
      </w:pPr>
      <w:rPr>
        <w:rFonts w:hint="default"/>
        <w:color w:val="000000"/>
        <w:position w:val="0"/>
        <w:sz w:val="24"/>
      </w:rPr>
    </w:lvl>
    <w:lvl w:ilvl="3">
      <w:start w:val="1"/>
      <w:numFmt w:val="decimal"/>
      <w:isLgl/>
      <w:lvlText w:val="Annex %1.%2.%3.%4"/>
      <w:lvlJc w:val="left"/>
      <w:pPr>
        <w:tabs>
          <w:tab w:val="num" w:pos="864"/>
        </w:tabs>
        <w:ind w:left="864" w:firstLine="0"/>
      </w:pPr>
      <w:rPr>
        <w:rFonts w:hint="default"/>
        <w:color w:val="000000"/>
        <w:position w:val="0"/>
        <w:sz w:val="24"/>
      </w:rPr>
    </w:lvl>
    <w:lvl w:ilvl="4">
      <w:start w:val="1"/>
      <w:numFmt w:val="decimal"/>
      <w:isLgl/>
      <w:lvlText w:val="Annex %1.%2.%3.%4.%5"/>
      <w:lvlJc w:val="left"/>
      <w:pPr>
        <w:tabs>
          <w:tab w:val="num" w:pos="1008"/>
        </w:tabs>
        <w:ind w:left="1008" w:firstLine="0"/>
      </w:pPr>
      <w:rPr>
        <w:rFonts w:hint="default"/>
        <w:color w:val="000000"/>
        <w:position w:val="0"/>
        <w:sz w:val="24"/>
      </w:rPr>
    </w:lvl>
    <w:lvl w:ilvl="5">
      <w:start w:val="1"/>
      <w:numFmt w:val="decimal"/>
      <w:isLgl/>
      <w:lvlText w:val="Annex %1.%2.%3.%4.%5.%6"/>
      <w:lvlJc w:val="left"/>
      <w:pPr>
        <w:tabs>
          <w:tab w:val="num" w:pos="1152"/>
        </w:tabs>
        <w:ind w:left="1152" w:firstLine="0"/>
      </w:pPr>
      <w:rPr>
        <w:rFonts w:hint="default"/>
        <w:color w:val="000000"/>
        <w:position w:val="0"/>
        <w:sz w:val="24"/>
      </w:rPr>
    </w:lvl>
    <w:lvl w:ilvl="6">
      <w:start w:val="1"/>
      <w:numFmt w:val="decimal"/>
      <w:isLgl/>
      <w:lvlText w:val="Annex %1.%2.%3.%4.%5.%6.%7"/>
      <w:lvlJc w:val="left"/>
      <w:pPr>
        <w:tabs>
          <w:tab w:val="num" w:pos="1296"/>
        </w:tabs>
        <w:ind w:left="1296" w:firstLine="0"/>
      </w:pPr>
      <w:rPr>
        <w:rFonts w:hint="default"/>
        <w:color w:val="000000"/>
        <w:position w:val="0"/>
        <w:sz w:val="24"/>
      </w:rPr>
    </w:lvl>
    <w:lvl w:ilvl="7">
      <w:start w:val="1"/>
      <w:numFmt w:val="decimal"/>
      <w:isLgl/>
      <w:lvlText w:val="Annex %1.%2.%3.%4.%5.%6.%7.%8"/>
      <w:lvlJc w:val="left"/>
      <w:pPr>
        <w:tabs>
          <w:tab w:val="num" w:pos="1440"/>
        </w:tabs>
        <w:ind w:left="1440" w:firstLine="0"/>
      </w:pPr>
      <w:rPr>
        <w:rFonts w:hint="default"/>
        <w:color w:val="000000"/>
        <w:position w:val="0"/>
        <w:sz w:val="24"/>
      </w:rPr>
    </w:lvl>
    <w:lvl w:ilvl="8">
      <w:start w:val="1"/>
      <w:numFmt w:val="decimal"/>
      <w:isLgl/>
      <w:lvlText w:val="Annex %1.%2.%3.%4.%5.%6.%7.%8.%9"/>
      <w:lvlJc w:val="left"/>
      <w:pPr>
        <w:tabs>
          <w:tab w:val="num" w:pos="1584"/>
        </w:tabs>
        <w:ind w:left="1584" w:firstLine="0"/>
      </w:pPr>
      <w:rPr>
        <w:rFonts w:hint="default"/>
        <w:color w:val="000000"/>
        <w:position w:val="0"/>
        <w:sz w:val="24"/>
      </w:rPr>
    </w:lvl>
  </w:abstractNum>
  <w:abstractNum w:abstractNumId="23" w15:restartNumberingAfterBreak="0">
    <w:nsid w:val="00000017"/>
    <w:multiLevelType w:val="multilevel"/>
    <w:tmpl w:val="894EE889"/>
    <w:lvl w:ilvl="0">
      <w:start w:val="1"/>
      <w:numFmt w:val="decimal"/>
      <w:isLgl/>
      <w:lvlText w:val="[%1]"/>
      <w:lvlJc w:val="left"/>
      <w:pPr>
        <w:tabs>
          <w:tab w:val="num" w:pos="720"/>
        </w:tabs>
        <w:ind w:left="720"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bullet"/>
      <w:lvlText w:val="—"/>
      <w:lvlJc w:val="left"/>
      <w:pPr>
        <w:tabs>
          <w:tab w:val="num" w:pos="405"/>
        </w:tabs>
        <w:ind w:left="405" w:firstLine="198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24" w15:restartNumberingAfterBreak="0">
    <w:nsid w:val="03A16C45"/>
    <w:multiLevelType w:val="hybridMultilevel"/>
    <w:tmpl w:val="D13095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2039E1"/>
    <w:multiLevelType w:val="hybridMultilevel"/>
    <w:tmpl w:val="3E7A51B2"/>
    <w:lvl w:ilvl="0" w:tplc="04090001">
      <w:start w:val="1"/>
      <w:numFmt w:val="bullet"/>
      <w:lvlText w:val=""/>
      <w:lvlJc w:val="left"/>
      <w:pPr>
        <w:ind w:left="2740" w:hanging="360"/>
      </w:pPr>
      <w:rPr>
        <w:rFonts w:ascii="Symbol" w:hAnsi="Symbol" w:hint="default"/>
      </w:rPr>
    </w:lvl>
    <w:lvl w:ilvl="1" w:tplc="04090003" w:tentative="1">
      <w:start w:val="1"/>
      <w:numFmt w:val="bullet"/>
      <w:lvlText w:val="o"/>
      <w:lvlJc w:val="left"/>
      <w:pPr>
        <w:ind w:left="3460" w:hanging="360"/>
      </w:pPr>
      <w:rPr>
        <w:rFonts w:ascii="Courier New" w:hAnsi="Courier New" w:cs="Courier New" w:hint="default"/>
      </w:rPr>
    </w:lvl>
    <w:lvl w:ilvl="2" w:tplc="04090005" w:tentative="1">
      <w:start w:val="1"/>
      <w:numFmt w:val="bullet"/>
      <w:lvlText w:val=""/>
      <w:lvlJc w:val="left"/>
      <w:pPr>
        <w:ind w:left="4180" w:hanging="360"/>
      </w:pPr>
      <w:rPr>
        <w:rFonts w:ascii="Wingdings" w:hAnsi="Wingdings" w:hint="default"/>
      </w:rPr>
    </w:lvl>
    <w:lvl w:ilvl="3" w:tplc="04090001" w:tentative="1">
      <w:start w:val="1"/>
      <w:numFmt w:val="bullet"/>
      <w:lvlText w:val=""/>
      <w:lvlJc w:val="left"/>
      <w:pPr>
        <w:ind w:left="4900" w:hanging="360"/>
      </w:pPr>
      <w:rPr>
        <w:rFonts w:ascii="Symbol" w:hAnsi="Symbol" w:hint="default"/>
      </w:rPr>
    </w:lvl>
    <w:lvl w:ilvl="4" w:tplc="04090003" w:tentative="1">
      <w:start w:val="1"/>
      <w:numFmt w:val="bullet"/>
      <w:lvlText w:val="o"/>
      <w:lvlJc w:val="left"/>
      <w:pPr>
        <w:ind w:left="5620" w:hanging="360"/>
      </w:pPr>
      <w:rPr>
        <w:rFonts w:ascii="Courier New" w:hAnsi="Courier New" w:cs="Courier New" w:hint="default"/>
      </w:rPr>
    </w:lvl>
    <w:lvl w:ilvl="5" w:tplc="04090005" w:tentative="1">
      <w:start w:val="1"/>
      <w:numFmt w:val="bullet"/>
      <w:lvlText w:val=""/>
      <w:lvlJc w:val="left"/>
      <w:pPr>
        <w:ind w:left="6340" w:hanging="360"/>
      </w:pPr>
      <w:rPr>
        <w:rFonts w:ascii="Wingdings" w:hAnsi="Wingdings" w:hint="default"/>
      </w:rPr>
    </w:lvl>
    <w:lvl w:ilvl="6" w:tplc="04090001" w:tentative="1">
      <w:start w:val="1"/>
      <w:numFmt w:val="bullet"/>
      <w:lvlText w:val=""/>
      <w:lvlJc w:val="left"/>
      <w:pPr>
        <w:ind w:left="7060" w:hanging="360"/>
      </w:pPr>
      <w:rPr>
        <w:rFonts w:ascii="Symbol" w:hAnsi="Symbol" w:hint="default"/>
      </w:rPr>
    </w:lvl>
    <w:lvl w:ilvl="7" w:tplc="04090003" w:tentative="1">
      <w:start w:val="1"/>
      <w:numFmt w:val="bullet"/>
      <w:lvlText w:val="o"/>
      <w:lvlJc w:val="left"/>
      <w:pPr>
        <w:ind w:left="7780" w:hanging="360"/>
      </w:pPr>
      <w:rPr>
        <w:rFonts w:ascii="Courier New" w:hAnsi="Courier New" w:cs="Courier New" w:hint="default"/>
      </w:rPr>
    </w:lvl>
    <w:lvl w:ilvl="8" w:tplc="04090005" w:tentative="1">
      <w:start w:val="1"/>
      <w:numFmt w:val="bullet"/>
      <w:lvlText w:val=""/>
      <w:lvlJc w:val="left"/>
      <w:pPr>
        <w:ind w:left="8500" w:hanging="360"/>
      </w:pPr>
      <w:rPr>
        <w:rFonts w:ascii="Wingdings" w:hAnsi="Wingdings" w:hint="default"/>
      </w:rPr>
    </w:lvl>
  </w:abstractNum>
  <w:abstractNum w:abstractNumId="26" w15:restartNumberingAfterBreak="0">
    <w:nsid w:val="15E403A6"/>
    <w:multiLevelType w:val="hybridMultilevel"/>
    <w:tmpl w:val="624A1552"/>
    <w:lvl w:ilvl="0" w:tplc="C9F45000">
      <w:start w:val="3"/>
      <w:numFmt w:val="bullet"/>
      <w:lvlText w:val=""/>
      <w:lvlJc w:val="left"/>
      <w:pPr>
        <w:ind w:left="720" w:hanging="360"/>
      </w:pPr>
      <w:rPr>
        <w:rFonts w:ascii="Wingdings" w:eastAsia="ヒラギノ角ゴ Pro W3"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60742E"/>
    <w:multiLevelType w:val="hybridMultilevel"/>
    <w:tmpl w:val="A47C9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5F7A87"/>
    <w:multiLevelType w:val="singleLevel"/>
    <w:tmpl w:val="335E2D2C"/>
    <w:lvl w:ilvl="0">
      <w:start w:val="1"/>
      <w:numFmt w:val="lowerLetter"/>
      <w:pStyle w:val="FiguretitleCharChar"/>
      <w:lvlText w:val="%1)"/>
      <w:lvlJc w:val="left"/>
      <w:pPr>
        <w:tabs>
          <w:tab w:val="num" w:pos="720"/>
        </w:tabs>
        <w:ind w:left="720" w:hanging="360"/>
      </w:pPr>
    </w:lvl>
  </w:abstractNum>
  <w:abstractNum w:abstractNumId="29" w15:restartNumberingAfterBreak="0">
    <w:nsid w:val="253C2735"/>
    <w:multiLevelType w:val="hybridMultilevel"/>
    <w:tmpl w:val="ACFA8280"/>
    <w:lvl w:ilvl="0" w:tplc="9B1298AC">
      <w:numFmt w:val="bullet"/>
      <w:lvlText w:val=""/>
      <w:lvlJc w:val="left"/>
      <w:pPr>
        <w:ind w:left="720" w:hanging="360"/>
      </w:pPr>
      <w:rPr>
        <w:rFonts w:ascii="Wingdings" w:eastAsia="ヒラギノ角ゴ Pro W3"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FB7A3C"/>
    <w:multiLevelType w:val="singleLevel"/>
    <w:tmpl w:val="0CB274DE"/>
    <w:name w:val="WW8Num162"/>
    <w:lvl w:ilvl="0">
      <w:start w:val="1"/>
      <w:numFmt w:val="decimal"/>
      <w:lvlText w:val="4.%1"/>
      <w:lvlJc w:val="left"/>
      <w:pPr>
        <w:tabs>
          <w:tab w:val="num" w:pos="720"/>
        </w:tabs>
        <w:ind w:left="720" w:hanging="720"/>
      </w:pPr>
      <w:rPr>
        <w:rFonts w:ascii="Arial" w:hAnsi="Arial" w:hint="default"/>
        <w:b/>
        <w:i w:val="0"/>
        <w:sz w:val="20"/>
        <w:szCs w:val="20"/>
      </w:rPr>
    </w:lvl>
  </w:abstractNum>
  <w:abstractNum w:abstractNumId="31" w15:restartNumberingAfterBreak="0">
    <w:nsid w:val="2A2A4CF3"/>
    <w:multiLevelType w:val="multilevel"/>
    <w:tmpl w:val="894EE87C"/>
    <w:lvl w:ilvl="0">
      <w:start w:val="5"/>
      <w:numFmt w:val="bullet"/>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32" w15:restartNumberingAfterBreak="0">
    <w:nsid w:val="2E872CC8"/>
    <w:multiLevelType w:val="hybridMultilevel"/>
    <w:tmpl w:val="821AB6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436060"/>
    <w:multiLevelType w:val="hybridMultilevel"/>
    <w:tmpl w:val="0AE66BC4"/>
    <w:lvl w:ilvl="0" w:tplc="B37A06BC">
      <w:start w:val="1"/>
      <w:numFmt w:val="lowerRoman"/>
      <w:pStyle w:val="OGCClause"/>
      <w:lvlText w:val="%1."/>
      <w:lvlJc w:val="right"/>
      <w:pPr>
        <w:ind w:left="504"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330E4F"/>
    <w:multiLevelType w:val="hybridMultilevel"/>
    <w:tmpl w:val="EAFA33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6A146EA"/>
    <w:multiLevelType w:val="multilevel"/>
    <w:tmpl w:val="29F03034"/>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6" w15:restartNumberingAfterBreak="0">
    <w:nsid w:val="47BC4D1C"/>
    <w:multiLevelType w:val="multilevel"/>
    <w:tmpl w:val="AEC6502E"/>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36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84A0E47"/>
    <w:multiLevelType w:val="multilevel"/>
    <w:tmpl w:val="2B8AA5B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B787554"/>
    <w:multiLevelType w:val="hybridMultilevel"/>
    <w:tmpl w:val="E7B25596"/>
    <w:lvl w:ilvl="0" w:tplc="04070001">
      <w:start w:val="1"/>
      <w:numFmt w:val="decimal"/>
      <w:pStyle w:val="WFS-Requirement"/>
      <w:lvlText w:val="Req %1"/>
      <w:lvlJc w:val="left"/>
      <w:pPr>
        <w:tabs>
          <w:tab w:val="num" w:pos="2064"/>
        </w:tabs>
        <w:ind w:left="2064" w:hanging="864"/>
      </w:pPr>
      <w:rPr>
        <w:rFonts w:hint="default"/>
        <w:strike w:val="0"/>
      </w:rPr>
    </w:lvl>
    <w:lvl w:ilvl="1" w:tplc="04070019">
      <w:start w:val="1"/>
      <w:numFmt w:val="decimal"/>
      <w:lvlText w:val="%2."/>
      <w:lvlJc w:val="left"/>
      <w:pPr>
        <w:tabs>
          <w:tab w:val="num" w:pos="-600"/>
        </w:tabs>
        <w:ind w:left="-600" w:hanging="360"/>
      </w:pPr>
      <w:rPr>
        <w:rFonts w:hint="default"/>
        <w:strike w:val="0"/>
      </w:rPr>
    </w:lvl>
    <w:lvl w:ilvl="2" w:tplc="0407001B">
      <w:start w:val="1"/>
      <w:numFmt w:val="decimal"/>
      <w:lvlText w:val="%3."/>
      <w:lvlJc w:val="left"/>
      <w:pPr>
        <w:tabs>
          <w:tab w:val="num" w:pos="228"/>
        </w:tabs>
        <w:ind w:left="228" w:hanging="288"/>
      </w:pPr>
      <w:rPr>
        <w:rFonts w:hint="default"/>
        <w:strike w:val="0"/>
      </w:rPr>
    </w:lvl>
    <w:lvl w:ilvl="3" w:tplc="0407000F" w:tentative="1">
      <w:start w:val="1"/>
      <w:numFmt w:val="decimal"/>
      <w:lvlText w:val="%4."/>
      <w:lvlJc w:val="left"/>
      <w:pPr>
        <w:tabs>
          <w:tab w:val="num" w:pos="840"/>
        </w:tabs>
        <w:ind w:left="840" w:hanging="360"/>
      </w:pPr>
    </w:lvl>
    <w:lvl w:ilvl="4" w:tplc="04070019" w:tentative="1">
      <w:start w:val="1"/>
      <w:numFmt w:val="lowerLetter"/>
      <w:lvlText w:val="%5."/>
      <w:lvlJc w:val="left"/>
      <w:pPr>
        <w:tabs>
          <w:tab w:val="num" w:pos="1560"/>
        </w:tabs>
        <w:ind w:left="1560" w:hanging="360"/>
      </w:pPr>
    </w:lvl>
    <w:lvl w:ilvl="5" w:tplc="0407001B" w:tentative="1">
      <w:start w:val="1"/>
      <w:numFmt w:val="lowerRoman"/>
      <w:lvlText w:val="%6."/>
      <w:lvlJc w:val="right"/>
      <w:pPr>
        <w:tabs>
          <w:tab w:val="num" w:pos="2280"/>
        </w:tabs>
        <w:ind w:left="2280" w:hanging="180"/>
      </w:pPr>
    </w:lvl>
    <w:lvl w:ilvl="6" w:tplc="0407000F" w:tentative="1">
      <w:start w:val="1"/>
      <w:numFmt w:val="decimal"/>
      <w:lvlText w:val="%7."/>
      <w:lvlJc w:val="left"/>
      <w:pPr>
        <w:tabs>
          <w:tab w:val="num" w:pos="3000"/>
        </w:tabs>
        <w:ind w:left="3000" w:hanging="360"/>
      </w:pPr>
    </w:lvl>
    <w:lvl w:ilvl="7" w:tplc="04070019" w:tentative="1">
      <w:start w:val="1"/>
      <w:numFmt w:val="lowerLetter"/>
      <w:lvlText w:val="%8."/>
      <w:lvlJc w:val="left"/>
      <w:pPr>
        <w:tabs>
          <w:tab w:val="num" w:pos="3720"/>
        </w:tabs>
        <w:ind w:left="3720" w:hanging="360"/>
      </w:pPr>
    </w:lvl>
    <w:lvl w:ilvl="8" w:tplc="0407001B" w:tentative="1">
      <w:start w:val="1"/>
      <w:numFmt w:val="lowerRoman"/>
      <w:lvlText w:val="%9."/>
      <w:lvlJc w:val="right"/>
      <w:pPr>
        <w:tabs>
          <w:tab w:val="num" w:pos="4440"/>
        </w:tabs>
        <w:ind w:left="4440" w:hanging="180"/>
      </w:pPr>
    </w:lvl>
  </w:abstractNum>
  <w:abstractNum w:abstractNumId="39" w15:restartNumberingAfterBreak="0">
    <w:nsid w:val="4D2F43F8"/>
    <w:multiLevelType w:val="multilevel"/>
    <w:tmpl w:val="894EE875"/>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40" w15:restartNumberingAfterBreak="0">
    <w:nsid w:val="55EE4048"/>
    <w:multiLevelType w:val="hybridMultilevel"/>
    <w:tmpl w:val="A04E72F4"/>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1" w15:restartNumberingAfterBreak="0">
    <w:nsid w:val="59182C6F"/>
    <w:multiLevelType w:val="multilevel"/>
    <w:tmpl w:val="FDA69464"/>
    <w:lvl w:ilvl="0">
      <w:start w:val="1"/>
      <w:numFmt w:val="upperLetter"/>
      <w:suff w:val="space"/>
      <w:lvlText w:val="Annex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800"/>
        </w:tabs>
        <w:ind w:left="1800" w:hanging="1800"/>
      </w:pPr>
      <w:rPr>
        <w:rFonts w:hint="default"/>
        <w:b/>
        <w:i w:val="0"/>
      </w:rPr>
    </w:lvl>
    <w:lvl w:ilvl="2">
      <w:start w:val="1"/>
      <w:numFmt w:val="decimal"/>
      <w:lvlText w:val="%1.%2.%3"/>
      <w:lvlJc w:val="left"/>
      <w:pPr>
        <w:tabs>
          <w:tab w:val="num" w:pos="2340"/>
        </w:tabs>
        <w:ind w:left="2340" w:hanging="2160"/>
      </w:pPr>
      <w:rPr>
        <w:rFonts w:hint="default"/>
        <w:b/>
        <w:i w:val="0"/>
      </w:rPr>
    </w:lvl>
    <w:lvl w:ilvl="3">
      <w:numFmt w:val="none"/>
      <w:lvlText w:val=""/>
      <w:lvlJc w:val="left"/>
      <w:pPr>
        <w:tabs>
          <w:tab w:val="num" w:pos="-3894"/>
        </w:tabs>
      </w:pPr>
    </w:lvl>
    <w:lvl w:ilvl="4">
      <w:numFmt w:val="none"/>
      <w:lvlText w:val=""/>
      <w:lvlJc w:val="left"/>
      <w:pPr>
        <w:tabs>
          <w:tab w:val="num" w:pos="-3894"/>
        </w:tabs>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E971A6F"/>
    <w:multiLevelType w:val="multilevel"/>
    <w:tmpl w:val="8FF4F9A8"/>
    <w:lvl w:ilvl="0">
      <w:start w:val="1"/>
      <w:numFmt w:val="upperLetter"/>
      <w:pStyle w:val="CellBold"/>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3" w15:restartNumberingAfterBreak="0">
    <w:nsid w:val="5F422E6F"/>
    <w:multiLevelType w:val="singleLevel"/>
    <w:tmpl w:val="90B29FC8"/>
    <w:lvl w:ilvl="0">
      <w:numFmt w:val="decimal"/>
      <w:pStyle w:val="a4"/>
      <w:lvlText w:val=""/>
      <w:lvlJc w:val="left"/>
    </w:lvl>
  </w:abstractNum>
  <w:abstractNum w:abstractNumId="44" w15:restartNumberingAfterBreak="0">
    <w:nsid w:val="5F8F3A85"/>
    <w:multiLevelType w:val="hybridMultilevel"/>
    <w:tmpl w:val="6914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851EC1"/>
    <w:multiLevelType w:val="multilevel"/>
    <w:tmpl w:val="97983F12"/>
    <w:lvl w:ilvl="0">
      <w:numFmt w:val="decimal"/>
      <w:pStyle w:val="CellHeaders"/>
      <w:lvlText w:val=""/>
      <w:lvlJc w:val="left"/>
    </w:lvl>
    <w:lvl w:ilvl="1">
      <w:numFmt w:val="decimal"/>
      <w:pStyle w:val="na4"/>
      <w:lvlText w:val=""/>
      <w:lvlJc w:val="left"/>
    </w:lvl>
    <w:lvl w:ilvl="2">
      <w:numFmt w:val="decimal"/>
      <w:pStyle w:val="na5"/>
      <w:lvlText w:val=""/>
      <w:lvlJc w:val="left"/>
    </w:lvl>
    <w:lvl w:ilvl="3">
      <w:numFmt w:val="decimal"/>
      <w:pStyle w:val="na6"/>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E630B6C"/>
    <w:multiLevelType w:val="hybridMultilevel"/>
    <w:tmpl w:val="9EA4765A"/>
    <w:lvl w:ilvl="0" w:tplc="BC20C6DE">
      <w:start w:val="1"/>
      <w:numFmt w:val="decimal"/>
      <w:lvlRestart w:val="0"/>
      <w:pStyle w:val="Bibliography20"/>
      <w:lvlText w:val="[%1]"/>
      <w:lvlJc w:val="left"/>
      <w:pPr>
        <w:tabs>
          <w:tab w:val="num" w:pos="720"/>
        </w:tabs>
        <w:ind w:left="720" w:hanging="504"/>
      </w:pPr>
      <w:rPr>
        <w:rFonts w:hint="default"/>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47" w15:restartNumberingAfterBreak="0">
    <w:nsid w:val="708A2FF3"/>
    <w:multiLevelType w:val="hybridMultilevel"/>
    <w:tmpl w:val="453A5576"/>
    <w:lvl w:ilvl="0" w:tplc="0409000B">
      <w:start w:val="1"/>
      <w:numFmt w:val="bullet"/>
      <w:lvlText w:val=""/>
      <w:lvlJc w:val="left"/>
      <w:pPr>
        <w:ind w:left="700" w:hanging="360"/>
      </w:pPr>
      <w:rPr>
        <w:rFonts w:ascii="Wingdings" w:hAnsi="Wingdings"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8" w15:restartNumberingAfterBreak="0">
    <w:nsid w:val="79835BA3"/>
    <w:multiLevelType w:val="singleLevel"/>
    <w:tmpl w:val="20A60B5A"/>
    <w:lvl w:ilvl="0">
      <w:start w:val="1"/>
      <w:numFmt w:val="decimal"/>
      <w:pStyle w:val="List2"/>
      <w:lvlText w:val="%1)"/>
      <w:lvlJc w:val="left"/>
      <w:pPr>
        <w:tabs>
          <w:tab w:val="num" w:pos="720"/>
        </w:tabs>
        <w:ind w:left="720" w:hanging="360"/>
      </w:pPr>
      <w:rPr>
        <w:b w:val="0"/>
        <w:bCs w:val="0"/>
        <w:i w:val="0"/>
        <w:iCs w:val="0"/>
      </w:rPr>
    </w:lvl>
  </w:abstractNum>
  <w:abstractNum w:abstractNumId="49" w15:restartNumberingAfterBreak="0">
    <w:nsid w:val="7B1413D3"/>
    <w:multiLevelType w:val="hybridMultilevel"/>
    <w:tmpl w:val="C6A68154"/>
    <w:lvl w:ilvl="0" w:tplc="0B760A12">
      <w:start w:val="1"/>
      <w:numFmt w:val="decimal"/>
      <w:pStyle w:val="Requirement"/>
      <w:lvlText w:val="Requirement %1"/>
      <w:lvlJc w:val="left"/>
      <w:pPr>
        <w:ind w:left="810" w:hanging="360"/>
      </w:pPr>
      <w:rPr>
        <w:rFonts w:hint="default"/>
        <w:b/>
        <w:i w:val="0"/>
      </w:rPr>
    </w:lvl>
    <w:lvl w:ilvl="1" w:tplc="04090019" w:tentative="1">
      <w:start w:val="1"/>
      <w:numFmt w:val="lowerLetter"/>
      <w:lvlText w:val="%2."/>
      <w:lvlJc w:val="left"/>
      <w:pPr>
        <w:ind w:left="-130" w:hanging="360"/>
      </w:pPr>
    </w:lvl>
    <w:lvl w:ilvl="2" w:tplc="0409001B">
      <w:start w:val="1"/>
      <w:numFmt w:val="lowerRoman"/>
      <w:lvlText w:val="%3."/>
      <w:lvlJc w:val="right"/>
      <w:pPr>
        <w:ind w:left="590" w:hanging="180"/>
      </w:pPr>
    </w:lvl>
    <w:lvl w:ilvl="3" w:tplc="0409000F" w:tentative="1">
      <w:start w:val="1"/>
      <w:numFmt w:val="decimal"/>
      <w:lvlText w:val="%4."/>
      <w:lvlJc w:val="left"/>
      <w:pPr>
        <w:ind w:left="1310" w:hanging="360"/>
      </w:pPr>
    </w:lvl>
    <w:lvl w:ilvl="4" w:tplc="04090019" w:tentative="1">
      <w:start w:val="1"/>
      <w:numFmt w:val="lowerLetter"/>
      <w:lvlText w:val="%5."/>
      <w:lvlJc w:val="left"/>
      <w:pPr>
        <w:ind w:left="2030" w:hanging="360"/>
      </w:pPr>
    </w:lvl>
    <w:lvl w:ilvl="5" w:tplc="0409001B" w:tentative="1">
      <w:start w:val="1"/>
      <w:numFmt w:val="lowerRoman"/>
      <w:lvlText w:val="%6."/>
      <w:lvlJc w:val="right"/>
      <w:pPr>
        <w:ind w:left="2750" w:hanging="180"/>
      </w:pPr>
    </w:lvl>
    <w:lvl w:ilvl="6" w:tplc="0409000F" w:tentative="1">
      <w:start w:val="1"/>
      <w:numFmt w:val="decimal"/>
      <w:lvlText w:val="%7."/>
      <w:lvlJc w:val="left"/>
      <w:pPr>
        <w:ind w:left="3470" w:hanging="360"/>
      </w:pPr>
    </w:lvl>
    <w:lvl w:ilvl="7" w:tplc="04090019" w:tentative="1">
      <w:start w:val="1"/>
      <w:numFmt w:val="lowerLetter"/>
      <w:lvlText w:val="%8."/>
      <w:lvlJc w:val="left"/>
      <w:pPr>
        <w:ind w:left="4190" w:hanging="360"/>
      </w:pPr>
    </w:lvl>
    <w:lvl w:ilvl="8" w:tplc="0409001B" w:tentative="1">
      <w:start w:val="1"/>
      <w:numFmt w:val="lowerRoman"/>
      <w:lvlText w:val="%9."/>
      <w:lvlJc w:val="right"/>
      <w:pPr>
        <w:ind w:left="4910" w:hanging="180"/>
      </w:pPr>
    </w:lvl>
  </w:abstractNum>
  <w:abstractNum w:abstractNumId="50" w15:restartNumberingAfterBreak="0">
    <w:nsid w:val="7FB934C4"/>
    <w:multiLevelType w:val="hybridMultilevel"/>
    <w:tmpl w:val="6E02D56E"/>
    <w:lvl w:ilvl="0" w:tplc="2B548D0C">
      <w:start w:val="1"/>
      <w:numFmt w:val="decimal"/>
      <w:pStyle w:val="NumberedNote"/>
      <w:lvlText w:val="%1."/>
      <w:lvlJc w:val="left"/>
      <w:pPr>
        <w:tabs>
          <w:tab w:val="num" w:pos="1680"/>
        </w:tabs>
        <w:ind w:left="1680" w:hanging="360"/>
      </w:pPr>
    </w:lvl>
    <w:lvl w:ilvl="1" w:tplc="04070003" w:tentative="1">
      <w:start w:val="1"/>
      <w:numFmt w:val="lowerLetter"/>
      <w:lvlText w:val="%2."/>
      <w:lvlJc w:val="left"/>
      <w:pPr>
        <w:tabs>
          <w:tab w:val="num" w:pos="2400"/>
        </w:tabs>
        <w:ind w:left="2400" w:hanging="360"/>
      </w:pPr>
    </w:lvl>
    <w:lvl w:ilvl="2" w:tplc="04070005" w:tentative="1">
      <w:start w:val="1"/>
      <w:numFmt w:val="lowerRoman"/>
      <w:lvlText w:val="%3."/>
      <w:lvlJc w:val="right"/>
      <w:pPr>
        <w:tabs>
          <w:tab w:val="num" w:pos="3120"/>
        </w:tabs>
        <w:ind w:left="3120" w:hanging="180"/>
      </w:pPr>
    </w:lvl>
    <w:lvl w:ilvl="3" w:tplc="04070001" w:tentative="1">
      <w:start w:val="1"/>
      <w:numFmt w:val="decimal"/>
      <w:lvlText w:val="%4."/>
      <w:lvlJc w:val="left"/>
      <w:pPr>
        <w:tabs>
          <w:tab w:val="num" w:pos="3840"/>
        </w:tabs>
        <w:ind w:left="3840" w:hanging="360"/>
      </w:pPr>
    </w:lvl>
    <w:lvl w:ilvl="4" w:tplc="04070003" w:tentative="1">
      <w:start w:val="1"/>
      <w:numFmt w:val="lowerLetter"/>
      <w:lvlText w:val="%5."/>
      <w:lvlJc w:val="left"/>
      <w:pPr>
        <w:tabs>
          <w:tab w:val="num" w:pos="4560"/>
        </w:tabs>
        <w:ind w:left="4560" w:hanging="360"/>
      </w:pPr>
    </w:lvl>
    <w:lvl w:ilvl="5" w:tplc="04070005" w:tentative="1">
      <w:start w:val="1"/>
      <w:numFmt w:val="lowerRoman"/>
      <w:lvlText w:val="%6."/>
      <w:lvlJc w:val="right"/>
      <w:pPr>
        <w:tabs>
          <w:tab w:val="num" w:pos="5280"/>
        </w:tabs>
        <w:ind w:left="5280" w:hanging="180"/>
      </w:pPr>
    </w:lvl>
    <w:lvl w:ilvl="6" w:tplc="04070001" w:tentative="1">
      <w:start w:val="1"/>
      <w:numFmt w:val="decimal"/>
      <w:lvlText w:val="%7."/>
      <w:lvlJc w:val="left"/>
      <w:pPr>
        <w:tabs>
          <w:tab w:val="num" w:pos="6000"/>
        </w:tabs>
        <w:ind w:left="6000" w:hanging="360"/>
      </w:pPr>
    </w:lvl>
    <w:lvl w:ilvl="7" w:tplc="04070003" w:tentative="1">
      <w:start w:val="1"/>
      <w:numFmt w:val="lowerLetter"/>
      <w:lvlText w:val="%8."/>
      <w:lvlJc w:val="left"/>
      <w:pPr>
        <w:tabs>
          <w:tab w:val="num" w:pos="6720"/>
        </w:tabs>
        <w:ind w:left="6720" w:hanging="360"/>
      </w:pPr>
    </w:lvl>
    <w:lvl w:ilvl="8" w:tplc="04070005" w:tentative="1">
      <w:start w:val="1"/>
      <w:numFmt w:val="lowerRoman"/>
      <w:lvlText w:val="%9."/>
      <w:lvlJc w:val="right"/>
      <w:pPr>
        <w:tabs>
          <w:tab w:val="num" w:pos="7440"/>
        </w:tabs>
        <w:ind w:left="7440" w:hanging="180"/>
      </w:pPr>
    </w:lvl>
  </w:abstractNum>
  <w:num w:numId="1">
    <w:abstractNumId w:val="4"/>
  </w:num>
  <w:num w:numId="2">
    <w:abstractNumId w:val="5"/>
  </w:num>
  <w:num w:numId="3">
    <w:abstractNumId w:val="6"/>
  </w:num>
  <w:num w:numId="4">
    <w:abstractNumId w:val="7"/>
  </w:num>
  <w:num w:numId="5">
    <w:abstractNumId w:val="8"/>
  </w:num>
  <w:num w:numId="6">
    <w:abstractNumId w:val="9"/>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1"/>
  </w:num>
  <w:num w:numId="19">
    <w:abstractNumId w:val="22"/>
  </w:num>
  <w:num w:numId="20">
    <w:abstractNumId w:val="23"/>
  </w:num>
  <w:num w:numId="21">
    <w:abstractNumId w:val="45"/>
  </w:num>
  <w:num w:numId="22">
    <w:abstractNumId w:val="41"/>
  </w:num>
  <w:num w:numId="23">
    <w:abstractNumId w:val="43"/>
  </w:num>
  <w:num w:numId="24">
    <w:abstractNumId w:val="24"/>
  </w:num>
  <w:num w:numId="25">
    <w:abstractNumId w:val="27"/>
  </w:num>
  <w:num w:numId="26">
    <w:abstractNumId w:val="31"/>
  </w:num>
  <w:num w:numId="27">
    <w:abstractNumId w:val="1"/>
  </w:num>
  <w:num w:numId="28">
    <w:abstractNumId w:val="3"/>
  </w:num>
  <w:num w:numId="29">
    <w:abstractNumId w:val="2"/>
  </w:num>
  <w:num w:numId="30">
    <w:abstractNumId w:val="0"/>
  </w:num>
  <w:num w:numId="31">
    <w:abstractNumId w:val="48"/>
  </w:num>
  <w:num w:numId="32">
    <w:abstractNumId w:val="28"/>
  </w:num>
  <w:num w:numId="33">
    <w:abstractNumId w:val="42"/>
  </w:num>
  <w:num w:numId="34">
    <w:abstractNumId w:val="46"/>
  </w:num>
  <w:num w:numId="35">
    <w:abstractNumId w:val="50"/>
  </w:num>
  <w:num w:numId="36">
    <w:abstractNumId w:val="38"/>
  </w:num>
  <w:num w:numId="37">
    <w:abstractNumId w:val="49"/>
  </w:num>
  <w:num w:numId="38">
    <w:abstractNumId w:val="36"/>
  </w:num>
  <w:num w:numId="39">
    <w:abstractNumId w:val="36"/>
  </w:num>
  <w:num w:numId="40">
    <w:abstractNumId w:val="36"/>
  </w:num>
  <w:num w:numId="41">
    <w:abstractNumId w:val="36"/>
  </w:num>
  <w:num w:numId="42">
    <w:abstractNumId w:val="49"/>
  </w:num>
  <w:num w:numId="43">
    <w:abstractNumId w:val="26"/>
  </w:num>
  <w:num w:numId="44">
    <w:abstractNumId w:val="29"/>
  </w:num>
  <w:num w:numId="45">
    <w:abstractNumId w:val="39"/>
  </w:num>
  <w:num w:numId="46">
    <w:abstractNumId w:val="47"/>
  </w:num>
  <w:num w:numId="47">
    <w:abstractNumId w:val="35"/>
  </w:num>
  <w:num w:numId="48">
    <w:abstractNumId w:val="40"/>
  </w:num>
  <w:num w:numId="49">
    <w:abstractNumId w:val="34"/>
  </w:num>
  <w:num w:numId="50">
    <w:abstractNumId w:val="32"/>
  </w:num>
  <w:num w:numId="51">
    <w:abstractNumId w:val="25"/>
  </w:num>
  <w:num w:numId="52">
    <w:abstractNumId w:val="44"/>
  </w:num>
  <w:num w:numId="53">
    <w:abstractNumId w:val="33"/>
  </w:num>
  <w:num w:numId="54">
    <w:abstractNumId w:val="37"/>
  </w:num>
  <w:num w:numId="55">
    <w:abstractNumId w:val="4"/>
    <w:lvlOverride w:ilvl="0">
      <w:startOverride w:val="1"/>
    </w:lvlOverride>
    <w:lvlOverride w:ilvl="1">
      <w:startOverride w:val="1"/>
    </w:lvlOverride>
    <w:lvlOverride w:ilvl="2"/>
    <w:lvlOverride w:ilvl="3"/>
    <w:lvlOverride w:ilvl="4"/>
    <w:lvlOverride w:ilvl="5"/>
    <w:lvlOverride w:ilvl="6"/>
    <w:lvlOverride w:ilvl="7"/>
    <w:lvlOverride w:ilv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7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C54"/>
    <w:rsid w:val="000021C8"/>
    <w:rsid w:val="000025C6"/>
    <w:rsid w:val="0000362F"/>
    <w:rsid w:val="00005602"/>
    <w:rsid w:val="00006E07"/>
    <w:rsid w:val="00010106"/>
    <w:rsid w:val="0001010D"/>
    <w:rsid w:val="00011714"/>
    <w:rsid w:val="00013E39"/>
    <w:rsid w:val="00016039"/>
    <w:rsid w:val="00020CBF"/>
    <w:rsid w:val="0002227A"/>
    <w:rsid w:val="000312C4"/>
    <w:rsid w:val="000338CD"/>
    <w:rsid w:val="000453BA"/>
    <w:rsid w:val="000470CD"/>
    <w:rsid w:val="00050076"/>
    <w:rsid w:val="00050AEE"/>
    <w:rsid w:val="00051EB0"/>
    <w:rsid w:val="00052AAD"/>
    <w:rsid w:val="00062485"/>
    <w:rsid w:val="00063B7F"/>
    <w:rsid w:val="00063C2E"/>
    <w:rsid w:val="000677BE"/>
    <w:rsid w:val="000701CF"/>
    <w:rsid w:val="00075487"/>
    <w:rsid w:val="000809B6"/>
    <w:rsid w:val="000819D4"/>
    <w:rsid w:val="000825CD"/>
    <w:rsid w:val="000845FE"/>
    <w:rsid w:val="00086FEA"/>
    <w:rsid w:val="00091686"/>
    <w:rsid w:val="000916E3"/>
    <w:rsid w:val="00094007"/>
    <w:rsid w:val="000A0334"/>
    <w:rsid w:val="000A06B9"/>
    <w:rsid w:val="000A0B01"/>
    <w:rsid w:val="000A2EAF"/>
    <w:rsid w:val="000A6D29"/>
    <w:rsid w:val="000A7379"/>
    <w:rsid w:val="000A7C0F"/>
    <w:rsid w:val="000B0328"/>
    <w:rsid w:val="000B2C39"/>
    <w:rsid w:val="000B46AC"/>
    <w:rsid w:val="000B46E3"/>
    <w:rsid w:val="000C2BC9"/>
    <w:rsid w:val="000C4826"/>
    <w:rsid w:val="000C5ED0"/>
    <w:rsid w:val="000C5F8F"/>
    <w:rsid w:val="000C6D34"/>
    <w:rsid w:val="000D0FD4"/>
    <w:rsid w:val="000D2803"/>
    <w:rsid w:val="000D3398"/>
    <w:rsid w:val="000D68FD"/>
    <w:rsid w:val="000D7DCB"/>
    <w:rsid w:val="000E03CD"/>
    <w:rsid w:val="000E12CD"/>
    <w:rsid w:val="000E2066"/>
    <w:rsid w:val="000E27B9"/>
    <w:rsid w:val="000E7E99"/>
    <w:rsid w:val="000F1243"/>
    <w:rsid w:val="000F2553"/>
    <w:rsid w:val="000F497B"/>
    <w:rsid w:val="001027D7"/>
    <w:rsid w:val="00104EC2"/>
    <w:rsid w:val="001066D5"/>
    <w:rsid w:val="00106896"/>
    <w:rsid w:val="001073D5"/>
    <w:rsid w:val="00116E0B"/>
    <w:rsid w:val="001174F6"/>
    <w:rsid w:val="001176AF"/>
    <w:rsid w:val="001217AD"/>
    <w:rsid w:val="0012653F"/>
    <w:rsid w:val="00127C8A"/>
    <w:rsid w:val="00130751"/>
    <w:rsid w:val="001309D5"/>
    <w:rsid w:val="00133144"/>
    <w:rsid w:val="001359BD"/>
    <w:rsid w:val="00136099"/>
    <w:rsid w:val="0014131D"/>
    <w:rsid w:val="00145310"/>
    <w:rsid w:val="00145889"/>
    <w:rsid w:val="00151C81"/>
    <w:rsid w:val="00152309"/>
    <w:rsid w:val="001529D0"/>
    <w:rsid w:val="001531E1"/>
    <w:rsid w:val="00154E73"/>
    <w:rsid w:val="00155AA2"/>
    <w:rsid w:val="00155C54"/>
    <w:rsid w:val="00156F83"/>
    <w:rsid w:val="00157315"/>
    <w:rsid w:val="00160097"/>
    <w:rsid w:val="001607FE"/>
    <w:rsid w:val="00161170"/>
    <w:rsid w:val="001624DB"/>
    <w:rsid w:val="001632A0"/>
    <w:rsid w:val="0017075F"/>
    <w:rsid w:val="00172E66"/>
    <w:rsid w:val="001763C7"/>
    <w:rsid w:val="00181ECA"/>
    <w:rsid w:val="00183872"/>
    <w:rsid w:val="00184AD0"/>
    <w:rsid w:val="00184B31"/>
    <w:rsid w:val="00186801"/>
    <w:rsid w:val="00192EF7"/>
    <w:rsid w:val="001933FD"/>
    <w:rsid w:val="001948DD"/>
    <w:rsid w:val="00196CFE"/>
    <w:rsid w:val="001A193C"/>
    <w:rsid w:val="001B38B2"/>
    <w:rsid w:val="001B40F7"/>
    <w:rsid w:val="001B461E"/>
    <w:rsid w:val="001B5616"/>
    <w:rsid w:val="001B6E5D"/>
    <w:rsid w:val="001B7A92"/>
    <w:rsid w:val="001C01DA"/>
    <w:rsid w:val="001C13B4"/>
    <w:rsid w:val="001C4DFC"/>
    <w:rsid w:val="001C59B3"/>
    <w:rsid w:val="001C63E2"/>
    <w:rsid w:val="001D361B"/>
    <w:rsid w:val="001D6C20"/>
    <w:rsid w:val="001D6FBA"/>
    <w:rsid w:val="001E2F03"/>
    <w:rsid w:val="001F1628"/>
    <w:rsid w:val="001F177A"/>
    <w:rsid w:val="001F1A3D"/>
    <w:rsid w:val="001F2E88"/>
    <w:rsid w:val="001F7FC1"/>
    <w:rsid w:val="00212624"/>
    <w:rsid w:val="00213572"/>
    <w:rsid w:val="0021608B"/>
    <w:rsid w:val="00221B14"/>
    <w:rsid w:val="00222559"/>
    <w:rsid w:val="00222CE3"/>
    <w:rsid w:val="00222F89"/>
    <w:rsid w:val="00224A72"/>
    <w:rsid w:val="002312C8"/>
    <w:rsid w:val="00237C72"/>
    <w:rsid w:val="00237DC7"/>
    <w:rsid w:val="00243E95"/>
    <w:rsid w:val="00245365"/>
    <w:rsid w:val="00247094"/>
    <w:rsid w:val="00247D81"/>
    <w:rsid w:val="00247F63"/>
    <w:rsid w:val="00251248"/>
    <w:rsid w:val="00251B36"/>
    <w:rsid w:val="0025262B"/>
    <w:rsid w:val="00253952"/>
    <w:rsid w:val="00257999"/>
    <w:rsid w:val="00261579"/>
    <w:rsid w:val="00262EA4"/>
    <w:rsid w:val="00262F36"/>
    <w:rsid w:val="002650A9"/>
    <w:rsid w:val="0026765B"/>
    <w:rsid w:val="00267E6B"/>
    <w:rsid w:val="0027515E"/>
    <w:rsid w:val="002806AD"/>
    <w:rsid w:val="002807FD"/>
    <w:rsid w:val="00283B99"/>
    <w:rsid w:val="002849B7"/>
    <w:rsid w:val="00284CB9"/>
    <w:rsid w:val="002861C5"/>
    <w:rsid w:val="002871B4"/>
    <w:rsid w:val="0029370B"/>
    <w:rsid w:val="00295200"/>
    <w:rsid w:val="002956FA"/>
    <w:rsid w:val="002A27BF"/>
    <w:rsid w:val="002A4950"/>
    <w:rsid w:val="002A68E7"/>
    <w:rsid w:val="002B0640"/>
    <w:rsid w:val="002B0664"/>
    <w:rsid w:val="002B0B97"/>
    <w:rsid w:val="002B18B7"/>
    <w:rsid w:val="002B4A76"/>
    <w:rsid w:val="002B5DFF"/>
    <w:rsid w:val="002C00C0"/>
    <w:rsid w:val="002C11D2"/>
    <w:rsid w:val="002C1A63"/>
    <w:rsid w:val="002C5422"/>
    <w:rsid w:val="002C5A0A"/>
    <w:rsid w:val="002C7143"/>
    <w:rsid w:val="002C7FA0"/>
    <w:rsid w:val="002D0705"/>
    <w:rsid w:val="002D0785"/>
    <w:rsid w:val="002D293D"/>
    <w:rsid w:val="002D4030"/>
    <w:rsid w:val="002D5E29"/>
    <w:rsid w:val="002E236B"/>
    <w:rsid w:val="002E239C"/>
    <w:rsid w:val="002E2DC9"/>
    <w:rsid w:val="002E387E"/>
    <w:rsid w:val="002E47D2"/>
    <w:rsid w:val="002E5F8F"/>
    <w:rsid w:val="002E7026"/>
    <w:rsid w:val="002E74FD"/>
    <w:rsid w:val="002F1D5E"/>
    <w:rsid w:val="002F21A7"/>
    <w:rsid w:val="002F3395"/>
    <w:rsid w:val="002F412C"/>
    <w:rsid w:val="002F636E"/>
    <w:rsid w:val="002F7263"/>
    <w:rsid w:val="003016C3"/>
    <w:rsid w:val="00305A4B"/>
    <w:rsid w:val="00305E81"/>
    <w:rsid w:val="00306592"/>
    <w:rsid w:val="00307224"/>
    <w:rsid w:val="00307E4A"/>
    <w:rsid w:val="00312DFE"/>
    <w:rsid w:val="003145C9"/>
    <w:rsid w:val="003211B2"/>
    <w:rsid w:val="003222A3"/>
    <w:rsid w:val="00323367"/>
    <w:rsid w:val="00323BD3"/>
    <w:rsid w:val="003246F4"/>
    <w:rsid w:val="00337C85"/>
    <w:rsid w:val="00341884"/>
    <w:rsid w:val="00341CB2"/>
    <w:rsid w:val="00347DC0"/>
    <w:rsid w:val="00351B86"/>
    <w:rsid w:val="003524F0"/>
    <w:rsid w:val="00352A0C"/>
    <w:rsid w:val="0035337B"/>
    <w:rsid w:val="00354074"/>
    <w:rsid w:val="00355753"/>
    <w:rsid w:val="00356B87"/>
    <w:rsid w:val="00364DF1"/>
    <w:rsid w:val="003654DF"/>
    <w:rsid w:val="00372DEF"/>
    <w:rsid w:val="00375F94"/>
    <w:rsid w:val="00376C7F"/>
    <w:rsid w:val="00380BEB"/>
    <w:rsid w:val="00380C70"/>
    <w:rsid w:val="00382E90"/>
    <w:rsid w:val="00382FFA"/>
    <w:rsid w:val="00383CFC"/>
    <w:rsid w:val="0038532D"/>
    <w:rsid w:val="00385853"/>
    <w:rsid w:val="00391B72"/>
    <w:rsid w:val="003925F1"/>
    <w:rsid w:val="00393600"/>
    <w:rsid w:val="00394526"/>
    <w:rsid w:val="003950BA"/>
    <w:rsid w:val="00395532"/>
    <w:rsid w:val="00397338"/>
    <w:rsid w:val="003A03CD"/>
    <w:rsid w:val="003A3293"/>
    <w:rsid w:val="003B06CF"/>
    <w:rsid w:val="003B3B66"/>
    <w:rsid w:val="003B610E"/>
    <w:rsid w:val="003B64DD"/>
    <w:rsid w:val="003B7562"/>
    <w:rsid w:val="003B7581"/>
    <w:rsid w:val="003C2A1A"/>
    <w:rsid w:val="003C3FD0"/>
    <w:rsid w:val="003C75DA"/>
    <w:rsid w:val="003D1345"/>
    <w:rsid w:val="003D6088"/>
    <w:rsid w:val="003D7D15"/>
    <w:rsid w:val="003E098C"/>
    <w:rsid w:val="003E3026"/>
    <w:rsid w:val="003E35F2"/>
    <w:rsid w:val="003E3B6D"/>
    <w:rsid w:val="003E3DDD"/>
    <w:rsid w:val="003E6EFF"/>
    <w:rsid w:val="003F3CC0"/>
    <w:rsid w:val="003F41A9"/>
    <w:rsid w:val="003F57CD"/>
    <w:rsid w:val="003F7961"/>
    <w:rsid w:val="004001D5"/>
    <w:rsid w:val="00401131"/>
    <w:rsid w:val="004050E8"/>
    <w:rsid w:val="00406A6A"/>
    <w:rsid w:val="00410A10"/>
    <w:rsid w:val="00411D39"/>
    <w:rsid w:val="0041290D"/>
    <w:rsid w:val="00413140"/>
    <w:rsid w:val="00415E8D"/>
    <w:rsid w:val="00420BD1"/>
    <w:rsid w:val="0042215B"/>
    <w:rsid w:val="00422BEA"/>
    <w:rsid w:val="00423E74"/>
    <w:rsid w:val="00425554"/>
    <w:rsid w:val="004266F1"/>
    <w:rsid w:val="00426F2B"/>
    <w:rsid w:val="00430F1A"/>
    <w:rsid w:val="004328F8"/>
    <w:rsid w:val="00436B27"/>
    <w:rsid w:val="00441FDF"/>
    <w:rsid w:val="00443699"/>
    <w:rsid w:val="00445BFB"/>
    <w:rsid w:val="00446B56"/>
    <w:rsid w:val="00446B9E"/>
    <w:rsid w:val="00447058"/>
    <w:rsid w:val="00452A85"/>
    <w:rsid w:val="0045595B"/>
    <w:rsid w:val="00456997"/>
    <w:rsid w:val="00456AA5"/>
    <w:rsid w:val="00457EFD"/>
    <w:rsid w:val="00460C85"/>
    <w:rsid w:val="00471C95"/>
    <w:rsid w:val="00471CFA"/>
    <w:rsid w:val="00476F48"/>
    <w:rsid w:val="0048565F"/>
    <w:rsid w:val="0048627A"/>
    <w:rsid w:val="00490461"/>
    <w:rsid w:val="00490BDF"/>
    <w:rsid w:val="00491192"/>
    <w:rsid w:val="00496806"/>
    <w:rsid w:val="00497E9F"/>
    <w:rsid w:val="004A0BD1"/>
    <w:rsid w:val="004A36D7"/>
    <w:rsid w:val="004A46D3"/>
    <w:rsid w:val="004A5077"/>
    <w:rsid w:val="004B063E"/>
    <w:rsid w:val="004B07D8"/>
    <w:rsid w:val="004B0B36"/>
    <w:rsid w:val="004B4243"/>
    <w:rsid w:val="004B46C1"/>
    <w:rsid w:val="004B6D19"/>
    <w:rsid w:val="004B756D"/>
    <w:rsid w:val="004C4BFD"/>
    <w:rsid w:val="004D4632"/>
    <w:rsid w:val="004D5312"/>
    <w:rsid w:val="004D74B8"/>
    <w:rsid w:val="004E07F1"/>
    <w:rsid w:val="004E12B4"/>
    <w:rsid w:val="004E1D04"/>
    <w:rsid w:val="004E2568"/>
    <w:rsid w:val="004E29E6"/>
    <w:rsid w:val="004E2B2A"/>
    <w:rsid w:val="004E31A2"/>
    <w:rsid w:val="004E3204"/>
    <w:rsid w:val="004E5A98"/>
    <w:rsid w:val="004E5B53"/>
    <w:rsid w:val="004E7AEA"/>
    <w:rsid w:val="004E7C7B"/>
    <w:rsid w:val="004F364F"/>
    <w:rsid w:val="004F36AF"/>
    <w:rsid w:val="004F3A0B"/>
    <w:rsid w:val="004F56FF"/>
    <w:rsid w:val="004F62C2"/>
    <w:rsid w:val="00500CDC"/>
    <w:rsid w:val="00501081"/>
    <w:rsid w:val="005013B9"/>
    <w:rsid w:val="005040D4"/>
    <w:rsid w:val="00504DF3"/>
    <w:rsid w:val="00505E1C"/>
    <w:rsid w:val="00506370"/>
    <w:rsid w:val="00506D72"/>
    <w:rsid w:val="0050709B"/>
    <w:rsid w:val="00507BDC"/>
    <w:rsid w:val="00511A56"/>
    <w:rsid w:val="005130DD"/>
    <w:rsid w:val="0051739D"/>
    <w:rsid w:val="00517543"/>
    <w:rsid w:val="00517C70"/>
    <w:rsid w:val="005200C7"/>
    <w:rsid w:val="005204F6"/>
    <w:rsid w:val="005208C2"/>
    <w:rsid w:val="0052477B"/>
    <w:rsid w:val="00526B2F"/>
    <w:rsid w:val="005346CE"/>
    <w:rsid w:val="0053651A"/>
    <w:rsid w:val="005425EF"/>
    <w:rsid w:val="00543B10"/>
    <w:rsid w:val="005446F1"/>
    <w:rsid w:val="005503F5"/>
    <w:rsid w:val="00551455"/>
    <w:rsid w:val="0055465A"/>
    <w:rsid w:val="005547E2"/>
    <w:rsid w:val="00554A31"/>
    <w:rsid w:val="00556FD8"/>
    <w:rsid w:val="0055788A"/>
    <w:rsid w:val="00557F4F"/>
    <w:rsid w:val="005604B7"/>
    <w:rsid w:val="00561A03"/>
    <w:rsid w:val="00563DAE"/>
    <w:rsid w:val="005658EE"/>
    <w:rsid w:val="0056645B"/>
    <w:rsid w:val="005673AE"/>
    <w:rsid w:val="00570592"/>
    <w:rsid w:val="005717FF"/>
    <w:rsid w:val="005729E6"/>
    <w:rsid w:val="005740D3"/>
    <w:rsid w:val="0058060B"/>
    <w:rsid w:val="00581E49"/>
    <w:rsid w:val="00582863"/>
    <w:rsid w:val="00584A3D"/>
    <w:rsid w:val="00584C92"/>
    <w:rsid w:val="00586705"/>
    <w:rsid w:val="00592347"/>
    <w:rsid w:val="005937D3"/>
    <w:rsid w:val="005A2673"/>
    <w:rsid w:val="005A347E"/>
    <w:rsid w:val="005A4F52"/>
    <w:rsid w:val="005A50FE"/>
    <w:rsid w:val="005A6D60"/>
    <w:rsid w:val="005B0DAD"/>
    <w:rsid w:val="005B5476"/>
    <w:rsid w:val="005B5756"/>
    <w:rsid w:val="005B7395"/>
    <w:rsid w:val="005B7653"/>
    <w:rsid w:val="005C1581"/>
    <w:rsid w:val="005C1E06"/>
    <w:rsid w:val="005C43C8"/>
    <w:rsid w:val="005C61C1"/>
    <w:rsid w:val="005C6233"/>
    <w:rsid w:val="005C6E70"/>
    <w:rsid w:val="005C7376"/>
    <w:rsid w:val="005D04AA"/>
    <w:rsid w:val="005D1410"/>
    <w:rsid w:val="005D2AC3"/>
    <w:rsid w:val="005D5F39"/>
    <w:rsid w:val="005D6974"/>
    <w:rsid w:val="005D7D7D"/>
    <w:rsid w:val="005E07D2"/>
    <w:rsid w:val="005E44C9"/>
    <w:rsid w:val="005F1D48"/>
    <w:rsid w:val="005F201E"/>
    <w:rsid w:val="005F3267"/>
    <w:rsid w:val="005F5DA1"/>
    <w:rsid w:val="00602879"/>
    <w:rsid w:val="00602B10"/>
    <w:rsid w:val="006113A9"/>
    <w:rsid w:val="00615634"/>
    <w:rsid w:val="00620C5B"/>
    <w:rsid w:val="00625C6E"/>
    <w:rsid w:val="0062793F"/>
    <w:rsid w:val="006279F4"/>
    <w:rsid w:val="00631224"/>
    <w:rsid w:val="006333AB"/>
    <w:rsid w:val="0063657C"/>
    <w:rsid w:val="00637658"/>
    <w:rsid w:val="00642DCA"/>
    <w:rsid w:val="00643A5F"/>
    <w:rsid w:val="00643F0C"/>
    <w:rsid w:val="00647018"/>
    <w:rsid w:val="00651503"/>
    <w:rsid w:val="00655378"/>
    <w:rsid w:val="0065584C"/>
    <w:rsid w:val="006629F1"/>
    <w:rsid w:val="00662F98"/>
    <w:rsid w:val="006639F1"/>
    <w:rsid w:val="00665321"/>
    <w:rsid w:val="00665BD8"/>
    <w:rsid w:val="0066617A"/>
    <w:rsid w:val="0066668F"/>
    <w:rsid w:val="00667F85"/>
    <w:rsid w:val="006707A6"/>
    <w:rsid w:val="00670B81"/>
    <w:rsid w:val="00671294"/>
    <w:rsid w:val="0067591F"/>
    <w:rsid w:val="00675BA9"/>
    <w:rsid w:val="00682320"/>
    <w:rsid w:val="00686A1C"/>
    <w:rsid w:val="00692524"/>
    <w:rsid w:val="00697249"/>
    <w:rsid w:val="0069775C"/>
    <w:rsid w:val="006A283F"/>
    <w:rsid w:val="006A3810"/>
    <w:rsid w:val="006A631F"/>
    <w:rsid w:val="006A7300"/>
    <w:rsid w:val="006B579E"/>
    <w:rsid w:val="006C0034"/>
    <w:rsid w:val="006C3EC6"/>
    <w:rsid w:val="006C40EA"/>
    <w:rsid w:val="006C7C33"/>
    <w:rsid w:val="006D2C9F"/>
    <w:rsid w:val="006D76B2"/>
    <w:rsid w:val="006E1F57"/>
    <w:rsid w:val="006E2C5C"/>
    <w:rsid w:val="006E471C"/>
    <w:rsid w:val="006E5A2F"/>
    <w:rsid w:val="006F0439"/>
    <w:rsid w:val="006F1C68"/>
    <w:rsid w:val="006F1F8B"/>
    <w:rsid w:val="006F283C"/>
    <w:rsid w:val="006F2C94"/>
    <w:rsid w:val="006F5C39"/>
    <w:rsid w:val="007004C6"/>
    <w:rsid w:val="0070144E"/>
    <w:rsid w:val="00704A14"/>
    <w:rsid w:val="007068AC"/>
    <w:rsid w:val="007069C1"/>
    <w:rsid w:val="00706C1B"/>
    <w:rsid w:val="00710AB1"/>
    <w:rsid w:val="007112A0"/>
    <w:rsid w:val="00711A18"/>
    <w:rsid w:val="007147D9"/>
    <w:rsid w:val="0071487D"/>
    <w:rsid w:val="00715F68"/>
    <w:rsid w:val="00716D13"/>
    <w:rsid w:val="007214F8"/>
    <w:rsid w:val="0072471D"/>
    <w:rsid w:val="0072711F"/>
    <w:rsid w:val="00727B0F"/>
    <w:rsid w:val="0073163E"/>
    <w:rsid w:val="0073200A"/>
    <w:rsid w:val="00732011"/>
    <w:rsid w:val="00732EC3"/>
    <w:rsid w:val="00734315"/>
    <w:rsid w:val="0073439E"/>
    <w:rsid w:val="00734E8A"/>
    <w:rsid w:val="00735567"/>
    <w:rsid w:val="00745B3D"/>
    <w:rsid w:val="00746DED"/>
    <w:rsid w:val="00746EFB"/>
    <w:rsid w:val="007511DC"/>
    <w:rsid w:val="00752B60"/>
    <w:rsid w:val="00754DD8"/>
    <w:rsid w:val="00755B6E"/>
    <w:rsid w:val="0076432B"/>
    <w:rsid w:val="007647CA"/>
    <w:rsid w:val="007670A3"/>
    <w:rsid w:val="00775F0F"/>
    <w:rsid w:val="007818F4"/>
    <w:rsid w:val="00786A3E"/>
    <w:rsid w:val="007A219B"/>
    <w:rsid w:val="007A489A"/>
    <w:rsid w:val="007B11C5"/>
    <w:rsid w:val="007B1758"/>
    <w:rsid w:val="007B782B"/>
    <w:rsid w:val="007C2AD5"/>
    <w:rsid w:val="007C56D8"/>
    <w:rsid w:val="007C5E60"/>
    <w:rsid w:val="007D10AB"/>
    <w:rsid w:val="007D14E5"/>
    <w:rsid w:val="007D46E4"/>
    <w:rsid w:val="007D7C08"/>
    <w:rsid w:val="007E6655"/>
    <w:rsid w:val="007E6DA8"/>
    <w:rsid w:val="007E6DAE"/>
    <w:rsid w:val="007E72D7"/>
    <w:rsid w:val="007E74AC"/>
    <w:rsid w:val="007F07BA"/>
    <w:rsid w:val="007F47E4"/>
    <w:rsid w:val="007F4A44"/>
    <w:rsid w:val="0080564D"/>
    <w:rsid w:val="008120EC"/>
    <w:rsid w:val="00812F17"/>
    <w:rsid w:val="008167E1"/>
    <w:rsid w:val="00826AB6"/>
    <w:rsid w:val="00826D2F"/>
    <w:rsid w:val="0083137E"/>
    <w:rsid w:val="00833205"/>
    <w:rsid w:val="00836218"/>
    <w:rsid w:val="00836D47"/>
    <w:rsid w:val="00836EF3"/>
    <w:rsid w:val="00836F5E"/>
    <w:rsid w:val="00837414"/>
    <w:rsid w:val="00840969"/>
    <w:rsid w:val="0085038C"/>
    <w:rsid w:val="008533A6"/>
    <w:rsid w:val="00854281"/>
    <w:rsid w:val="00854F99"/>
    <w:rsid w:val="00855E11"/>
    <w:rsid w:val="0085732E"/>
    <w:rsid w:val="008579FF"/>
    <w:rsid w:val="00857E58"/>
    <w:rsid w:val="008639DD"/>
    <w:rsid w:val="0087270B"/>
    <w:rsid w:val="0087332F"/>
    <w:rsid w:val="00880ED4"/>
    <w:rsid w:val="00882A31"/>
    <w:rsid w:val="00895E92"/>
    <w:rsid w:val="00897F49"/>
    <w:rsid w:val="008A058C"/>
    <w:rsid w:val="008A3D0F"/>
    <w:rsid w:val="008A47A1"/>
    <w:rsid w:val="008A4D35"/>
    <w:rsid w:val="008B278D"/>
    <w:rsid w:val="008B2E23"/>
    <w:rsid w:val="008B65A1"/>
    <w:rsid w:val="008B6841"/>
    <w:rsid w:val="008C17BB"/>
    <w:rsid w:val="008C1FE0"/>
    <w:rsid w:val="008C3356"/>
    <w:rsid w:val="008C6652"/>
    <w:rsid w:val="008D1EDF"/>
    <w:rsid w:val="008D2479"/>
    <w:rsid w:val="008D295D"/>
    <w:rsid w:val="008D2E97"/>
    <w:rsid w:val="008D481F"/>
    <w:rsid w:val="008D4D20"/>
    <w:rsid w:val="008D5924"/>
    <w:rsid w:val="008D6631"/>
    <w:rsid w:val="008D7538"/>
    <w:rsid w:val="008E1EBF"/>
    <w:rsid w:val="008E20A0"/>
    <w:rsid w:val="008E3D23"/>
    <w:rsid w:val="008E7869"/>
    <w:rsid w:val="008F0810"/>
    <w:rsid w:val="008F2229"/>
    <w:rsid w:val="008F241D"/>
    <w:rsid w:val="008F3034"/>
    <w:rsid w:val="009012D8"/>
    <w:rsid w:val="00901D5E"/>
    <w:rsid w:val="00903059"/>
    <w:rsid w:val="00903675"/>
    <w:rsid w:val="00903793"/>
    <w:rsid w:val="00904724"/>
    <w:rsid w:val="00906919"/>
    <w:rsid w:val="0091193D"/>
    <w:rsid w:val="009158D5"/>
    <w:rsid w:val="00921E4D"/>
    <w:rsid w:val="009224E8"/>
    <w:rsid w:val="00922FD4"/>
    <w:rsid w:val="009263F5"/>
    <w:rsid w:val="0092773D"/>
    <w:rsid w:val="00927858"/>
    <w:rsid w:val="009327B1"/>
    <w:rsid w:val="00941F21"/>
    <w:rsid w:val="00942C49"/>
    <w:rsid w:val="00942CE8"/>
    <w:rsid w:val="009453B9"/>
    <w:rsid w:val="00945E33"/>
    <w:rsid w:val="00946494"/>
    <w:rsid w:val="00957A16"/>
    <w:rsid w:val="00963AAA"/>
    <w:rsid w:val="00963FB8"/>
    <w:rsid w:val="00965FC1"/>
    <w:rsid w:val="00974B9F"/>
    <w:rsid w:val="009752E3"/>
    <w:rsid w:val="00976B53"/>
    <w:rsid w:val="00981B57"/>
    <w:rsid w:val="00981EA8"/>
    <w:rsid w:val="00982AEE"/>
    <w:rsid w:val="00982D46"/>
    <w:rsid w:val="00986A1E"/>
    <w:rsid w:val="009907F7"/>
    <w:rsid w:val="00995AF7"/>
    <w:rsid w:val="009A7A75"/>
    <w:rsid w:val="009B027F"/>
    <w:rsid w:val="009B02FA"/>
    <w:rsid w:val="009B5ABE"/>
    <w:rsid w:val="009B5BC6"/>
    <w:rsid w:val="009B5C14"/>
    <w:rsid w:val="009B76A1"/>
    <w:rsid w:val="009C4B56"/>
    <w:rsid w:val="009C579C"/>
    <w:rsid w:val="009C6478"/>
    <w:rsid w:val="009C697E"/>
    <w:rsid w:val="009D1671"/>
    <w:rsid w:val="009D1C3D"/>
    <w:rsid w:val="009D2A89"/>
    <w:rsid w:val="009D4405"/>
    <w:rsid w:val="009D58D5"/>
    <w:rsid w:val="009D644C"/>
    <w:rsid w:val="009D7B17"/>
    <w:rsid w:val="009E463B"/>
    <w:rsid w:val="009F028E"/>
    <w:rsid w:val="009F0F42"/>
    <w:rsid w:val="009F4F7A"/>
    <w:rsid w:val="009F5571"/>
    <w:rsid w:val="009F6C52"/>
    <w:rsid w:val="009F7155"/>
    <w:rsid w:val="00A03802"/>
    <w:rsid w:val="00A03E28"/>
    <w:rsid w:val="00A116CD"/>
    <w:rsid w:val="00A14F3C"/>
    <w:rsid w:val="00A15309"/>
    <w:rsid w:val="00A17D81"/>
    <w:rsid w:val="00A22538"/>
    <w:rsid w:val="00A22916"/>
    <w:rsid w:val="00A2584B"/>
    <w:rsid w:val="00A30BAA"/>
    <w:rsid w:val="00A34824"/>
    <w:rsid w:val="00A34BCF"/>
    <w:rsid w:val="00A35496"/>
    <w:rsid w:val="00A356CA"/>
    <w:rsid w:val="00A35934"/>
    <w:rsid w:val="00A4202E"/>
    <w:rsid w:val="00A432D2"/>
    <w:rsid w:val="00A45DD6"/>
    <w:rsid w:val="00A45EC7"/>
    <w:rsid w:val="00A5034F"/>
    <w:rsid w:val="00A552CA"/>
    <w:rsid w:val="00A56488"/>
    <w:rsid w:val="00A62440"/>
    <w:rsid w:val="00A62C22"/>
    <w:rsid w:val="00A63C20"/>
    <w:rsid w:val="00A65679"/>
    <w:rsid w:val="00A67CF7"/>
    <w:rsid w:val="00A70DDD"/>
    <w:rsid w:val="00A763C9"/>
    <w:rsid w:val="00A76DB5"/>
    <w:rsid w:val="00A849BD"/>
    <w:rsid w:val="00A85019"/>
    <w:rsid w:val="00A86E76"/>
    <w:rsid w:val="00A90B04"/>
    <w:rsid w:val="00A9415A"/>
    <w:rsid w:val="00AA0A36"/>
    <w:rsid w:val="00AA4464"/>
    <w:rsid w:val="00AA62A4"/>
    <w:rsid w:val="00AB0427"/>
    <w:rsid w:val="00AB11B9"/>
    <w:rsid w:val="00AB132B"/>
    <w:rsid w:val="00AB13E8"/>
    <w:rsid w:val="00AB1A97"/>
    <w:rsid w:val="00AB7883"/>
    <w:rsid w:val="00AC0C49"/>
    <w:rsid w:val="00AC0D5B"/>
    <w:rsid w:val="00AC156B"/>
    <w:rsid w:val="00AC50C0"/>
    <w:rsid w:val="00AC65AD"/>
    <w:rsid w:val="00AD145C"/>
    <w:rsid w:val="00AD313B"/>
    <w:rsid w:val="00AD317B"/>
    <w:rsid w:val="00AD5346"/>
    <w:rsid w:val="00AD5DB5"/>
    <w:rsid w:val="00AE339C"/>
    <w:rsid w:val="00AE4EB8"/>
    <w:rsid w:val="00AE540A"/>
    <w:rsid w:val="00AE7579"/>
    <w:rsid w:val="00B00E86"/>
    <w:rsid w:val="00B0348A"/>
    <w:rsid w:val="00B037DB"/>
    <w:rsid w:val="00B06A27"/>
    <w:rsid w:val="00B1243A"/>
    <w:rsid w:val="00B253EA"/>
    <w:rsid w:val="00B26408"/>
    <w:rsid w:val="00B26D7E"/>
    <w:rsid w:val="00B310FA"/>
    <w:rsid w:val="00B3659C"/>
    <w:rsid w:val="00B372CD"/>
    <w:rsid w:val="00B37B11"/>
    <w:rsid w:val="00B37CEF"/>
    <w:rsid w:val="00B4246D"/>
    <w:rsid w:val="00B44992"/>
    <w:rsid w:val="00B50F67"/>
    <w:rsid w:val="00B55B55"/>
    <w:rsid w:val="00B56D72"/>
    <w:rsid w:val="00B65036"/>
    <w:rsid w:val="00B66A39"/>
    <w:rsid w:val="00B754B0"/>
    <w:rsid w:val="00B75669"/>
    <w:rsid w:val="00B760A6"/>
    <w:rsid w:val="00B767DF"/>
    <w:rsid w:val="00B77D58"/>
    <w:rsid w:val="00B812EA"/>
    <w:rsid w:val="00B821C6"/>
    <w:rsid w:val="00B920DB"/>
    <w:rsid w:val="00B92D10"/>
    <w:rsid w:val="00B950E2"/>
    <w:rsid w:val="00B96501"/>
    <w:rsid w:val="00B96808"/>
    <w:rsid w:val="00B97931"/>
    <w:rsid w:val="00B97E9D"/>
    <w:rsid w:val="00BA2B5D"/>
    <w:rsid w:val="00BA39CC"/>
    <w:rsid w:val="00BA5193"/>
    <w:rsid w:val="00BA61B4"/>
    <w:rsid w:val="00BA69D9"/>
    <w:rsid w:val="00BA7507"/>
    <w:rsid w:val="00BB33DA"/>
    <w:rsid w:val="00BB3D97"/>
    <w:rsid w:val="00BB5D78"/>
    <w:rsid w:val="00BB7528"/>
    <w:rsid w:val="00BB7763"/>
    <w:rsid w:val="00BC4FE5"/>
    <w:rsid w:val="00BC606C"/>
    <w:rsid w:val="00BC6D5D"/>
    <w:rsid w:val="00BC7486"/>
    <w:rsid w:val="00BD36C5"/>
    <w:rsid w:val="00BE2694"/>
    <w:rsid w:val="00BF3885"/>
    <w:rsid w:val="00BF51A5"/>
    <w:rsid w:val="00BF67FD"/>
    <w:rsid w:val="00C01332"/>
    <w:rsid w:val="00C046FF"/>
    <w:rsid w:val="00C05AB1"/>
    <w:rsid w:val="00C064BB"/>
    <w:rsid w:val="00C10B68"/>
    <w:rsid w:val="00C11995"/>
    <w:rsid w:val="00C160A5"/>
    <w:rsid w:val="00C16B24"/>
    <w:rsid w:val="00C20EFE"/>
    <w:rsid w:val="00C2359A"/>
    <w:rsid w:val="00C3023F"/>
    <w:rsid w:val="00C40ADC"/>
    <w:rsid w:val="00C4210F"/>
    <w:rsid w:val="00C547F8"/>
    <w:rsid w:val="00C565C9"/>
    <w:rsid w:val="00C569BD"/>
    <w:rsid w:val="00C56F59"/>
    <w:rsid w:val="00C6400F"/>
    <w:rsid w:val="00C673A2"/>
    <w:rsid w:val="00C67F14"/>
    <w:rsid w:val="00C715DB"/>
    <w:rsid w:val="00C723C2"/>
    <w:rsid w:val="00C72826"/>
    <w:rsid w:val="00C746B6"/>
    <w:rsid w:val="00C7570F"/>
    <w:rsid w:val="00C75AE2"/>
    <w:rsid w:val="00C76430"/>
    <w:rsid w:val="00C853FB"/>
    <w:rsid w:val="00C864FF"/>
    <w:rsid w:val="00C87509"/>
    <w:rsid w:val="00C9009A"/>
    <w:rsid w:val="00C93EE1"/>
    <w:rsid w:val="00C97A38"/>
    <w:rsid w:val="00CA7B22"/>
    <w:rsid w:val="00CB3F4E"/>
    <w:rsid w:val="00CB62C8"/>
    <w:rsid w:val="00CC3373"/>
    <w:rsid w:val="00CD0B05"/>
    <w:rsid w:val="00CD147C"/>
    <w:rsid w:val="00CD3235"/>
    <w:rsid w:val="00CD335A"/>
    <w:rsid w:val="00CD4074"/>
    <w:rsid w:val="00CD46F6"/>
    <w:rsid w:val="00CE19E1"/>
    <w:rsid w:val="00CE1E29"/>
    <w:rsid w:val="00CE3626"/>
    <w:rsid w:val="00CE47C0"/>
    <w:rsid w:val="00CE645B"/>
    <w:rsid w:val="00CE7B18"/>
    <w:rsid w:val="00CF0381"/>
    <w:rsid w:val="00CF2264"/>
    <w:rsid w:val="00CF46CB"/>
    <w:rsid w:val="00CF5116"/>
    <w:rsid w:val="00CF7593"/>
    <w:rsid w:val="00CF761E"/>
    <w:rsid w:val="00D0140B"/>
    <w:rsid w:val="00D018C3"/>
    <w:rsid w:val="00D02CCB"/>
    <w:rsid w:val="00D06106"/>
    <w:rsid w:val="00D062CC"/>
    <w:rsid w:val="00D06BE5"/>
    <w:rsid w:val="00D104AB"/>
    <w:rsid w:val="00D112F8"/>
    <w:rsid w:val="00D13A34"/>
    <w:rsid w:val="00D13C6C"/>
    <w:rsid w:val="00D13C8E"/>
    <w:rsid w:val="00D148E8"/>
    <w:rsid w:val="00D17CD0"/>
    <w:rsid w:val="00D22630"/>
    <w:rsid w:val="00D22E25"/>
    <w:rsid w:val="00D23342"/>
    <w:rsid w:val="00D2343A"/>
    <w:rsid w:val="00D25DB0"/>
    <w:rsid w:val="00D37EC0"/>
    <w:rsid w:val="00D42F07"/>
    <w:rsid w:val="00D432A9"/>
    <w:rsid w:val="00D44872"/>
    <w:rsid w:val="00D455F0"/>
    <w:rsid w:val="00D4602B"/>
    <w:rsid w:val="00D50CD6"/>
    <w:rsid w:val="00D51C73"/>
    <w:rsid w:val="00D56989"/>
    <w:rsid w:val="00D60311"/>
    <w:rsid w:val="00D67884"/>
    <w:rsid w:val="00D70287"/>
    <w:rsid w:val="00D71C71"/>
    <w:rsid w:val="00D75155"/>
    <w:rsid w:val="00D76589"/>
    <w:rsid w:val="00D82C40"/>
    <w:rsid w:val="00D8578F"/>
    <w:rsid w:val="00D8794E"/>
    <w:rsid w:val="00D87F39"/>
    <w:rsid w:val="00D9075F"/>
    <w:rsid w:val="00D94A3B"/>
    <w:rsid w:val="00D9536E"/>
    <w:rsid w:val="00D95F98"/>
    <w:rsid w:val="00DA1FB4"/>
    <w:rsid w:val="00DA2004"/>
    <w:rsid w:val="00DA2674"/>
    <w:rsid w:val="00DA441B"/>
    <w:rsid w:val="00DA4531"/>
    <w:rsid w:val="00DA52D3"/>
    <w:rsid w:val="00DB1A8C"/>
    <w:rsid w:val="00DB4FA3"/>
    <w:rsid w:val="00DB4FC5"/>
    <w:rsid w:val="00DB5EAA"/>
    <w:rsid w:val="00DB71A1"/>
    <w:rsid w:val="00DC0050"/>
    <w:rsid w:val="00DC408A"/>
    <w:rsid w:val="00DC5133"/>
    <w:rsid w:val="00DD0592"/>
    <w:rsid w:val="00DD1724"/>
    <w:rsid w:val="00DD19D0"/>
    <w:rsid w:val="00DD4C4A"/>
    <w:rsid w:val="00DD712D"/>
    <w:rsid w:val="00DD7F9C"/>
    <w:rsid w:val="00DE10EE"/>
    <w:rsid w:val="00DE2A7D"/>
    <w:rsid w:val="00DE5AE4"/>
    <w:rsid w:val="00DF20FB"/>
    <w:rsid w:val="00DF2473"/>
    <w:rsid w:val="00DF35A2"/>
    <w:rsid w:val="00DF3B76"/>
    <w:rsid w:val="00DF609E"/>
    <w:rsid w:val="00E019C0"/>
    <w:rsid w:val="00E075F0"/>
    <w:rsid w:val="00E07CC6"/>
    <w:rsid w:val="00E15DC4"/>
    <w:rsid w:val="00E163FE"/>
    <w:rsid w:val="00E1658D"/>
    <w:rsid w:val="00E20944"/>
    <w:rsid w:val="00E212ED"/>
    <w:rsid w:val="00E21CA3"/>
    <w:rsid w:val="00E264A9"/>
    <w:rsid w:val="00E3331D"/>
    <w:rsid w:val="00E34A39"/>
    <w:rsid w:val="00E3523F"/>
    <w:rsid w:val="00E3633F"/>
    <w:rsid w:val="00E4018D"/>
    <w:rsid w:val="00E4046E"/>
    <w:rsid w:val="00E4243A"/>
    <w:rsid w:val="00E44818"/>
    <w:rsid w:val="00E449C5"/>
    <w:rsid w:val="00E45347"/>
    <w:rsid w:val="00E47905"/>
    <w:rsid w:val="00E5030A"/>
    <w:rsid w:val="00E53334"/>
    <w:rsid w:val="00E669DE"/>
    <w:rsid w:val="00E66B65"/>
    <w:rsid w:val="00E670D4"/>
    <w:rsid w:val="00E670F4"/>
    <w:rsid w:val="00E73414"/>
    <w:rsid w:val="00E757B2"/>
    <w:rsid w:val="00E81D11"/>
    <w:rsid w:val="00E81DC7"/>
    <w:rsid w:val="00E82AD1"/>
    <w:rsid w:val="00E8337D"/>
    <w:rsid w:val="00E8413A"/>
    <w:rsid w:val="00E84E07"/>
    <w:rsid w:val="00E8583C"/>
    <w:rsid w:val="00E8633B"/>
    <w:rsid w:val="00E86EC3"/>
    <w:rsid w:val="00E871A8"/>
    <w:rsid w:val="00E90E96"/>
    <w:rsid w:val="00E96FB5"/>
    <w:rsid w:val="00EA39DC"/>
    <w:rsid w:val="00EA650C"/>
    <w:rsid w:val="00EB1D67"/>
    <w:rsid w:val="00EB7B0A"/>
    <w:rsid w:val="00EC018A"/>
    <w:rsid w:val="00EC1B41"/>
    <w:rsid w:val="00EC4BFB"/>
    <w:rsid w:val="00EC73FF"/>
    <w:rsid w:val="00ED1767"/>
    <w:rsid w:val="00ED29F2"/>
    <w:rsid w:val="00ED2A17"/>
    <w:rsid w:val="00ED3B50"/>
    <w:rsid w:val="00EE3C99"/>
    <w:rsid w:val="00EE76A9"/>
    <w:rsid w:val="00EE79C3"/>
    <w:rsid w:val="00EF0E7E"/>
    <w:rsid w:val="00EF1855"/>
    <w:rsid w:val="00EF30A1"/>
    <w:rsid w:val="00EF552B"/>
    <w:rsid w:val="00EF68CE"/>
    <w:rsid w:val="00F03173"/>
    <w:rsid w:val="00F035A8"/>
    <w:rsid w:val="00F05E19"/>
    <w:rsid w:val="00F10CF3"/>
    <w:rsid w:val="00F10DBE"/>
    <w:rsid w:val="00F113CB"/>
    <w:rsid w:val="00F1342E"/>
    <w:rsid w:val="00F13D84"/>
    <w:rsid w:val="00F20947"/>
    <w:rsid w:val="00F2434F"/>
    <w:rsid w:val="00F276E4"/>
    <w:rsid w:val="00F33557"/>
    <w:rsid w:val="00F339F3"/>
    <w:rsid w:val="00F4407F"/>
    <w:rsid w:val="00F4430D"/>
    <w:rsid w:val="00F45831"/>
    <w:rsid w:val="00F474D2"/>
    <w:rsid w:val="00F542DF"/>
    <w:rsid w:val="00F542F3"/>
    <w:rsid w:val="00F54C81"/>
    <w:rsid w:val="00F553BE"/>
    <w:rsid w:val="00F55B9B"/>
    <w:rsid w:val="00F6361E"/>
    <w:rsid w:val="00F64094"/>
    <w:rsid w:val="00F67698"/>
    <w:rsid w:val="00F702C3"/>
    <w:rsid w:val="00F71BD7"/>
    <w:rsid w:val="00F72D22"/>
    <w:rsid w:val="00F73BA9"/>
    <w:rsid w:val="00F73E20"/>
    <w:rsid w:val="00F76D4F"/>
    <w:rsid w:val="00F8194C"/>
    <w:rsid w:val="00F81FC3"/>
    <w:rsid w:val="00F83A58"/>
    <w:rsid w:val="00F85EF7"/>
    <w:rsid w:val="00F8661B"/>
    <w:rsid w:val="00F87165"/>
    <w:rsid w:val="00F9230E"/>
    <w:rsid w:val="00F939E4"/>
    <w:rsid w:val="00F94F74"/>
    <w:rsid w:val="00FA1F6A"/>
    <w:rsid w:val="00FA2238"/>
    <w:rsid w:val="00FA32A5"/>
    <w:rsid w:val="00FB36C8"/>
    <w:rsid w:val="00FB3872"/>
    <w:rsid w:val="00FB41D4"/>
    <w:rsid w:val="00FB5D9D"/>
    <w:rsid w:val="00FC07CE"/>
    <w:rsid w:val="00FC40CC"/>
    <w:rsid w:val="00FC6D1A"/>
    <w:rsid w:val="00FD05EA"/>
    <w:rsid w:val="00FD410D"/>
    <w:rsid w:val="00FD4F9C"/>
    <w:rsid w:val="00FD53EF"/>
    <w:rsid w:val="00FD6072"/>
    <w:rsid w:val="00FE4633"/>
    <w:rsid w:val="00FE7B91"/>
    <w:rsid w:val="00FF1B1B"/>
    <w:rsid w:val="00FF4F3C"/>
    <w:rsid w:val="00FF6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4B4B0D9"/>
  <w15:chartTrackingRefBased/>
  <w15:docId w15:val="{C865FC28-5CC7-714D-A7C5-1E4632F92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uiPriority="9"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uiPriority="99"/>
    <w:lsdException w:name="header" w:locked="1"/>
    <w:lsdException w:name="footer" w:locked="1" w:uiPriority="99"/>
    <w:lsdException w:name="index heading" w:locked="1"/>
    <w:lsdException w:name="caption" w:lock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38CD"/>
    <w:pPr>
      <w:spacing w:after="240"/>
      <w:jc w:val="both"/>
    </w:pPr>
    <w:rPr>
      <w:rFonts w:eastAsia="ヒラギノ角ゴ Pro W3"/>
      <w:color w:val="000000"/>
      <w:sz w:val="24"/>
      <w:szCs w:val="24"/>
    </w:rPr>
  </w:style>
  <w:style w:type="paragraph" w:styleId="Heading1">
    <w:name w:val="heading 1"/>
    <w:aliases w:val="h1,clause,H1,OGC Header Level 1,numbered"/>
    <w:basedOn w:val="Normal"/>
    <w:next w:val="Normal"/>
    <w:link w:val="Heading1Char"/>
    <w:qFormat/>
    <w:rsid w:val="002B18B7"/>
    <w:pPr>
      <w:keepNext/>
      <w:numPr>
        <w:numId w:val="38"/>
      </w:numPr>
      <w:spacing w:before="480" w:line="360" w:lineRule="auto"/>
      <w:outlineLvl w:val="0"/>
    </w:pPr>
    <w:rPr>
      <w:rFonts w:eastAsia="Times New Roman"/>
      <w:b/>
      <w:bCs/>
      <w:color w:val="auto"/>
      <w:sz w:val="28"/>
    </w:rPr>
  </w:style>
  <w:style w:type="paragraph" w:styleId="Heading2">
    <w:name w:val="heading 2"/>
    <w:aliases w:val="h2,sub-clause 2,H2 Char,OGC Heading 2"/>
    <w:basedOn w:val="StyleHeading1H1BeforeAutoAfterAuto"/>
    <w:next w:val="StyleHeading3h3sub-clause3H3hd3105pt"/>
    <w:link w:val="Heading2Char1"/>
    <w:qFormat/>
    <w:rsid w:val="003E35F2"/>
    <w:pPr>
      <w:numPr>
        <w:ilvl w:val="1"/>
        <w:numId w:val="38"/>
      </w:numPr>
      <w:tabs>
        <w:tab w:val="clear" w:pos="400"/>
        <w:tab w:val="clear" w:pos="560"/>
      </w:tabs>
      <w:spacing w:before="240" w:after="60" w:afterAutospacing="0"/>
      <w:ind w:right="113"/>
      <w:outlineLvl w:val="1"/>
    </w:pPr>
    <w:rPr>
      <w:rFonts w:cs="Arial"/>
      <w:iCs/>
      <w:sz w:val="24"/>
      <w:szCs w:val="28"/>
      <w:lang w:eastAsia="en-US"/>
    </w:rPr>
  </w:style>
  <w:style w:type="paragraph" w:styleId="Heading3">
    <w:name w:val="heading 3"/>
    <w:aliases w:val="h3,sub-clause 3,H3,hd3,13,Level-3 heading,heading3,Level 2 Heading,Level 2"/>
    <w:next w:val="Normal"/>
    <w:uiPriority w:val="9"/>
    <w:qFormat/>
    <w:rsid w:val="00A03E28"/>
    <w:pPr>
      <w:keepNext/>
      <w:numPr>
        <w:ilvl w:val="2"/>
        <w:numId w:val="38"/>
      </w:numPr>
      <w:spacing w:before="240" w:after="60"/>
      <w:outlineLvl w:val="2"/>
    </w:pPr>
    <w:rPr>
      <w:rFonts w:ascii="Times New Roman Bold" w:eastAsia="ヒラギノ角ゴ Pro W3" w:hAnsi="Times New Roman Bold"/>
      <w:color w:val="000000"/>
      <w:sz w:val="24"/>
    </w:rPr>
  </w:style>
  <w:style w:type="paragraph" w:styleId="Heading4">
    <w:name w:val="heading 4"/>
    <w:aliases w:val="h4,sub-clause 4,H4,hd4"/>
    <w:basedOn w:val="Normal"/>
    <w:next w:val="Normal"/>
    <w:link w:val="Heading4Char1"/>
    <w:qFormat/>
    <w:locked/>
    <w:rsid w:val="000A0B01"/>
    <w:pPr>
      <w:keepNext/>
      <w:spacing w:before="240" w:after="60"/>
      <w:outlineLvl w:val="3"/>
    </w:pPr>
    <w:rPr>
      <w:rFonts w:ascii="Calibri" w:eastAsia="Times New Roman" w:hAnsi="Calibri"/>
      <w:b/>
      <w:bCs/>
      <w:sz w:val="28"/>
      <w:szCs w:val="28"/>
    </w:rPr>
  </w:style>
  <w:style w:type="paragraph" w:styleId="Heading5">
    <w:name w:val="heading 5"/>
    <w:aliases w:val="h5,sub-clause 5,H5"/>
    <w:basedOn w:val="Normal"/>
    <w:next w:val="Normal"/>
    <w:link w:val="Heading5Char"/>
    <w:qFormat/>
    <w:locked/>
    <w:rsid w:val="000A0B01"/>
    <w:pPr>
      <w:spacing w:before="240" w:after="60"/>
      <w:outlineLvl w:val="4"/>
    </w:pPr>
    <w:rPr>
      <w:rFonts w:ascii="Calibri" w:eastAsia="Times New Roman" w:hAnsi="Calibri"/>
      <w:b/>
      <w:bCs/>
      <w:i/>
      <w:iCs/>
      <w:sz w:val="26"/>
      <w:szCs w:val="26"/>
    </w:rPr>
  </w:style>
  <w:style w:type="paragraph" w:styleId="Heading6">
    <w:name w:val="heading 6"/>
    <w:aliases w:val="h6,sub-clause 6,H6"/>
    <w:basedOn w:val="Normal"/>
    <w:next w:val="Normal"/>
    <w:link w:val="Heading6Char"/>
    <w:qFormat/>
    <w:locked/>
    <w:rsid w:val="000A0B01"/>
    <w:pPr>
      <w:spacing w:before="240" w:after="60"/>
      <w:outlineLvl w:val="5"/>
    </w:pPr>
    <w:rPr>
      <w:rFonts w:ascii="Calibri" w:eastAsia="Times New Roman" w:hAnsi="Calibri"/>
      <w:b/>
      <w:bCs/>
      <w:sz w:val="22"/>
      <w:szCs w:val="22"/>
    </w:rPr>
  </w:style>
  <w:style w:type="paragraph" w:styleId="Heading7">
    <w:name w:val="heading 7"/>
    <w:basedOn w:val="Heading6"/>
    <w:next w:val="Normal"/>
    <w:link w:val="Heading7Char"/>
    <w:qFormat/>
    <w:locked/>
    <w:rsid w:val="00411D39"/>
    <w:pPr>
      <w:keepNext/>
      <w:tabs>
        <w:tab w:val="num" w:pos="1152"/>
        <w:tab w:val="num" w:pos="1296"/>
        <w:tab w:val="right" w:pos="1440"/>
      </w:tabs>
      <w:suppressAutoHyphens/>
      <w:spacing w:after="240" w:line="230" w:lineRule="exact"/>
      <w:ind w:left="1296" w:hanging="1296"/>
      <w:outlineLvl w:val="6"/>
    </w:pPr>
    <w:rPr>
      <w:rFonts w:ascii="Times New Roman" w:hAnsi="Times New Roman"/>
      <w:color w:val="auto"/>
      <w:sz w:val="23"/>
      <w:szCs w:val="23"/>
      <w:lang w:val="en-GB"/>
    </w:rPr>
  </w:style>
  <w:style w:type="paragraph" w:styleId="Heading8">
    <w:name w:val="heading 8"/>
    <w:basedOn w:val="Heading6"/>
    <w:next w:val="Normal"/>
    <w:link w:val="Heading8Char"/>
    <w:qFormat/>
    <w:locked/>
    <w:rsid w:val="00411D39"/>
    <w:pPr>
      <w:keepNext/>
      <w:tabs>
        <w:tab w:val="num" w:pos="1152"/>
        <w:tab w:val="num" w:pos="1440"/>
      </w:tabs>
      <w:suppressAutoHyphens/>
      <w:spacing w:after="240" w:line="230" w:lineRule="exact"/>
      <w:ind w:left="1440" w:hanging="1440"/>
      <w:outlineLvl w:val="7"/>
    </w:pPr>
    <w:rPr>
      <w:rFonts w:ascii="Times New Roman" w:hAnsi="Times New Roman"/>
      <w:color w:val="auto"/>
      <w:sz w:val="23"/>
      <w:szCs w:val="23"/>
      <w:lang w:val="en-GB"/>
    </w:rPr>
  </w:style>
  <w:style w:type="paragraph" w:styleId="Heading9">
    <w:name w:val="heading 9"/>
    <w:basedOn w:val="Heading6"/>
    <w:next w:val="Normal"/>
    <w:link w:val="Heading9Char"/>
    <w:qFormat/>
    <w:locked/>
    <w:rsid w:val="00411D39"/>
    <w:pPr>
      <w:keepNext/>
      <w:tabs>
        <w:tab w:val="num" w:pos="1152"/>
        <w:tab w:val="right" w:pos="1440"/>
        <w:tab w:val="num" w:pos="1584"/>
      </w:tabs>
      <w:suppressAutoHyphens/>
      <w:spacing w:after="240" w:line="230" w:lineRule="exact"/>
      <w:ind w:left="1584" w:hanging="1584"/>
      <w:outlineLvl w:val="8"/>
    </w:pPr>
    <w:rPr>
      <w:rFonts w:ascii="Times New Roman" w:hAnsi="Times New Roman"/>
      <w:color w:val="auto"/>
      <w:sz w:val="23"/>
      <w:szCs w:val="2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Indent1">
    <w:name w:val="Normal Indent1"/>
    <w:pPr>
      <w:spacing w:after="240"/>
      <w:ind w:left="720"/>
    </w:pPr>
    <w:rPr>
      <w:rFonts w:eastAsia="ヒラギノ角ゴ Pro W3"/>
      <w:color w:val="000000"/>
      <w:sz w:val="24"/>
    </w:rPr>
  </w:style>
  <w:style w:type="paragraph" w:customStyle="1" w:styleId="zzCover">
    <w:name w:val="zzCover"/>
    <w:pPr>
      <w:spacing w:after="220"/>
      <w:jc w:val="right"/>
    </w:pPr>
    <w:rPr>
      <w:rFonts w:ascii="Times New Roman Bold" w:eastAsia="ヒラギノ角ゴ Pro W3" w:hAnsi="Times New Roman Bold"/>
      <w:color w:val="000000"/>
      <w:sz w:val="24"/>
      <w:lang w:val="en-GB"/>
    </w:rPr>
  </w:style>
  <w:style w:type="paragraph" w:customStyle="1" w:styleId="zzSTDTitle">
    <w:name w:val="zzSTDTitle"/>
    <w:next w:val="Normal"/>
    <w:pPr>
      <w:suppressAutoHyphens/>
      <w:spacing w:before="400" w:after="760" w:line="350" w:lineRule="exact"/>
    </w:pPr>
    <w:rPr>
      <w:rFonts w:ascii="Times New Roman Bold" w:eastAsia="ヒラギノ角ゴ Pro W3" w:hAnsi="Times New Roman Bold"/>
      <w:color w:val="0000FE"/>
      <w:sz w:val="32"/>
    </w:rPr>
  </w:style>
  <w:style w:type="paragraph" w:customStyle="1" w:styleId="BodyText1">
    <w:name w:val="Body Text1"/>
    <w:autoRedefine/>
    <w:rsid w:val="002807FD"/>
    <w:pPr>
      <w:spacing w:before="120" w:after="240" w:line="240" w:lineRule="atLeast"/>
      <w:jc w:val="both"/>
    </w:pPr>
    <w:rPr>
      <w:sz w:val="24"/>
      <w:szCs w:val="24"/>
      <w:lang w:eastAsia="ja-JP"/>
    </w:rPr>
  </w:style>
  <w:style w:type="paragraph" w:customStyle="1" w:styleId="zzCopyright">
    <w:name w:val="zzCopyright"/>
    <w:next w:val="Normal"/>
    <w:pPr>
      <w:pBdr>
        <w:top w:val="single" w:sz="6" w:space="0" w:color="000000"/>
        <w:left w:val="single" w:sz="6" w:space="0" w:color="000000"/>
        <w:bottom w:val="single" w:sz="6" w:space="0" w:color="000000"/>
        <w:right w:val="single" w:sz="6" w:space="0" w:color="000000"/>
      </w:pBdr>
      <w:tabs>
        <w:tab w:val="left" w:pos="514"/>
        <w:tab w:val="left" w:pos="9623"/>
      </w:tabs>
      <w:spacing w:after="240"/>
      <w:ind w:left="284" w:right="284"/>
    </w:pPr>
    <w:rPr>
      <w:rFonts w:eastAsia="ヒラギノ角ゴ Pro W3"/>
      <w:color w:val="0000FE"/>
      <w:sz w:val="24"/>
      <w:lang w:val="en-GB"/>
    </w:rPr>
  </w:style>
  <w:style w:type="paragraph" w:customStyle="1" w:styleId="Modulovuoto">
    <w:name w:val="Modulo vuoto"/>
    <w:rPr>
      <w:rFonts w:eastAsia="ヒラギノ角ゴ Pro W3"/>
      <w:color w:val="000000"/>
    </w:rPr>
  </w:style>
  <w:style w:type="paragraph" w:customStyle="1" w:styleId="CodeListing">
    <w:name w:val="Code Listing"/>
    <w:pPr>
      <w:keepLines/>
      <w:tabs>
        <w:tab w:val="left" w:pos="1077"/>
        <w:tab w:val="left" w:pos="1440"/>
        <w:tab w:val="left" w:pos="1797"/>
        <w:tab w:val="left" w:pos="2160"/>
        <w:tab w:val="left" w:pos="2517"/>
        <w:tab w:val="left" w:pos="2880"/>
        <w:tab w:val="left" w:pos="3238"/>
        <w:tab w:val="left" w:pos="3600"/>
        <w:tab w:val="left" w:pos="3958"/>
        <w:tab w:val="left" w:pos="4321"/>
        <w:tab w:val="left" w:pos="4678"/>
        <w:tab w:val="left" w:pos="5041"/>
        <w:tab w:val="left" w:pos="5761"/>
        <w:tab w:val="left" w:pos="6118"/>
        <w:tab w:val="left" w:pos="6481"/>
        <w:tab w:val="left" w:pos="6838"/>
        <w:tab w:val="left" w:pos="7201"/>
        <w:tab w:val="left" w:pos="7740"/>
      </w:tabs>
      <w:suppressAutoHyphens/>
      <w:spacing w:before="100" w:after="100"/>
      <w:ind w:left="1440" w:hanging="720"/>
    </w:pPr>
    <w:rPr>
      <w:rFonts w:ascii="Courier New" w:eastAsia="ヒラギノ角ゴ Pro W3" w:hAnsi="Courier New"/>
      <w:color w:val="000000"/>
    </w:rPr>
  </w:style>
  <w:style w:type="paragraph" w:customStyle="1" w:styleId="TOCHeading1">
    <w:name w:val="TOC Heading1"/>
    <w:next w:val="Normal"/>
    <w:qFormat/>
    <w:pPr>
      <w:keepNext/>
      <w:keepLines/>
      <w:tabs>
        <w:tab w:val="left" w:pos="7830"/>
        <w:tab w:val="left" w:pos="8280"/>
      </w:tabs>
      <w:spacing w:before="240" w:after="240"/>
    </w:pPr>
    <w:rPr>
      <w:rFonts w:ascii="Lucida Grande" w:eastAsia="ヒラギノ角ゴ Pro W3" w:hAnsi="Lucida Grande"/>
      <w:b/>
      <w:color w:val="294A7E"/>
      <w:sz w:val="28"/>
      <w:lang w:val="fr-FR"/>
    </w:rPr>
  </w:style>
  <w:style w:type="paragraph" w:customStyle="1" w:styleId="TOC11">
    <w:name w:val="TOC 11"/>
    <w:pPr>
      <w:tabs>
        <w:tab w:val="right" w:leader="dot" w:pos="8640"/>
      </w:tabs>
      <w:spacing w:before="240"/>
      <w:ind w:left="720"/>
      <w:outlineLvl w:val="0"/>
    </w:pPr>
    <w:rPr>
      <w:rFonts w:ascii="Helvetica" w:eastAsia="ヒラギノ角ゴ Pro W3" w:hAnsi="Helvetica"/>
      <w:b/>
      <w:i/>
      <w:color w:val="000000"/>
      <w:sz w:val="24"/>
      <w:lang w:val="it-IT"/>
    </w:rPr>
  </w:style>
  <w:style w:type="paragraph" w:customStyle="1" w:styleId="TOC21">
    <w:name w:val="TOC 21"/>
    <w:next w:val="Normal"/>
    <w:pPr>
      <w:tabs>
        <w:tab w:val="left" w:pos="990"/>
        <w:tab w:val="left" w:pos="1440"/>
        <w:tab w:val="right" w:leader="dot" w:pos="8640"/>
      </w:tabs>
      <w:suppressAutoHyphens/>
      <w:ind w:left="1950" w:hanging="1440"/>
      <w:outlineLvl w:val="0"/>
    </w:pPr>
    <w:rPr>
      <w:rFonts w:eastAsia="ヒラギノ角ゴ Pro W3"/>
      <w:color w:val="000000"/>
      <w:sz w:val="24"/>
    </w:rPr>
  </w:style>
  <w:style w:type="paragraph" w:customStyle="1" w:styleId="TOC31">
    <w:name w:val="TOC 31"/>
    <w:basedOn w:val="TOC3Para"/>
    <w:next w:val="Normal"/>
    <w:pPr>
      <w:tabs>
        <w:tab w:val="clear" w:pos="8640"/>
        <w:tab w:val="right" w:pos="8620"/>
      </w:tabs>
    </w:pPr>
  </w:style>
  <w:style w:type="paragraph" w:customStyle="1" w:styleId="TOC3Para">
    <w:name w:val="TOC 3 Para"/>
    <w:next w:val="Normal"/>
    <w:pPr>
      <w:tabs>
        <w:tab w:val="left" w:pos="1440"/>
        <w:tab w:val="right" w:pos="8640"/>
      </w:tabs>
      <w:spacing w:after="100"/>
      <w:ind w:left="480"/>
      <w:outlineLvl w:val="0"/>
    </w:pPr>
    <w:rPr>
      <w:rFonts w:eastAsia="ヒラギノ角ゴ Pro W3"/>
      <w:color w:val="000000"/>
      <w:sz w:val="24"/>
    </w:rPr>
  </w:style>
  <w:style w:type="paragraph" w:customStyle="1" w:styleId="TOC41">
    <w:name w:val="TOC 41"/>
    <w:basedOn w:val="TOC1Para"/>
    <w:next w:val="Normal"/>
    <w:pPr>
      <w:tabs>
        <w:tab w:val="clear" w:pos="8640"/>
        <w:tab w:val="right" w:pos="8620"/>
      </w:tabs>
    </w:pPr>
  </w:style>
  <w:style w:type="paragraph" w:customStyle="1" w:styleId="TOC1Para">
    <w:name w:val="TOC 1 Para"/>
    <w:next w:val="Normal"/>
    <w:pPr>
      <w:tabs>
        <w:tab w:val="left" w:pos="720"/>
        <w:tab w:val="right" w:pos="8640"/>
      </w:tabs>
      <w:spacing w:after="100"/>
      <w:outlineLvl w:val="0"/>
    </w:pPr>
    <w:rPr>
      <w:rFonts w:eastAsia="ヒラギノ角ゴ Pro W3"/>
      <w:color w:val="000000"/>
      <w:sz w:val="24"/>
    </w:rPr>
  </w:style>
  <w:style w:type="paragraph" w:customStyle="1" w:styleId="TOC51">
    <w:name w:val="TOC 51"/>
    <w:basedOn w:val="TOC2Para"/>
    <w:next w:val="Normal"/>
    <w:pPr>
      <w:tabs>
        <w:tab w:val="clear" w:pos="8640"/>
        <w:tab w:val="right" w:pos="8620"/>
      </w:tabs>
    </w:pPr>
  </w:style>
  <w:style w:type="paragraph" w:customStyle="1" w:styleId="TOC2Para">
    <w:name w:val="TOC 2 Para"/>
    <w:next w:val="Normal"/>
    <w:pPr>
      <w:tabs>
        <w:tab w:val="left" w:pos="900"/>
        <w:tab w:val="right" w:pos="8640"/>
      </w:tabs>
      <w:spacing w:after="100"/>
      <w:ind w:left="240"/>
      <w:outlineLvl w:val="0"/>
    </w:pPr>
    <w:rPr>
      <w:rFonts w:eastAsia="ヒラギノ角ゴ Pro W3"/>
      <w:color w:val="000000"/>
      <w:sz w:val="24"/>
    </w:rPr>
  </w:style>
  <w:style w:type="paragraph" w:customStyle="1" w:styleId="TOC61">
    <w:name w:val="TOC 61"/>
    <w:next w:val="Normal"/>
    <w:pPr>
      <w:tabs>
        <w:tab w:val="left" w:pos="720"/>
        <w:tab w:val="right" w:pos="8640"/>
      </w:tabs>
      <w:spacing w:after="100"/>
      <w:outlineLvl w:val="0"/>
    </w:pPr>
    <w:rPr>
      <w:rFonts w:eastAsia="ヒラギノ角ゴ Pro W3"/>
      <w:color w:val="000000"/>
      <w:sz w:val="24"/>
    </w:rPr>
  </w:style>
  <w:style w:type="paragraph" w:customStyle="1" w:styleId="TOC71">
    <w:name w:val="TOC 71"/>
    <w:autoRedefine/>
    <w:pPr>
      <w:tabs>
        <w:tab w:val="right" w:leader="dot" w:pos="8640"/>
      </w:tabs>
      <w:spacing w:before="240" w:after="60"/>
      <w:ind w:left="360"/>
      <w:outlineLvl w:val="0"/>
    </w:pPr>
    <w:rPr>
      <w:rFonts w:ascii="Helvetica" w:eastAsia="ヒラギノ角ゴ Pro W3" w:hAnsi="Helvetica"/>
      <w:b/>
      <w:color w:val="000000"/>
      <w:sz w:val="28"/>
      <w:lang w:val="it-IT"/>
    </w:rPr>
  </w:style>
  <w:style w:type="paragraph" w:customStyle="1" w:styleId="TOC81">
    <w:name w:val="TOC 81"/>
    <w:pPr>
      <w:tabs>
        <w:tab w:val="right" w:leader="dot" w:pos="8640"/>
      </w:tabs>
      <w:spacing w:before="240" w:after="60"/>
      <w:outlineLvl w:val="0"/>
    </w:pPr>
    <w:rPr>
      <w:rFonts w:ascii="Helvetica" w:eastAsia="ヒラギノ角ゴ Pro W3" w:hAnsi="Helvetica"/>
      <w:b/>
      <w:color w:val="000000"/>
      <w:sz w:val="36"/>
      <w:lang w:val="it-IT"/>
    </w:rPr>
  </w:style>
  <w:style w:type="paragraph" w:customStyle="1" w:styleId="Titolo">
    <w:name w:val="Titolo"/>
    <w:next w:val="Corpo"/>
    <w:autoRedefine/>
    <w:pPr>
      <w:keepNext/>
      <w:outlineLvl w:val="0"/>
    </w:pPr>
    <w:rPr>
      <w:rFonts w:ascii="Helvetica" w:eastAsia="ヒラギノ角ゴ Pro W3" w:hAnsi="Helvetica"/>
      <w:b/>
      <w:color w:val="000000"/>
      <w:sz w:val="56"/>
      <w:lang w:val="it-IT"/>
    </w:rPr>
  </w:style>
  <w:style w:type="paragraph" w:customStyle="1" w:styleId="Corpo">
    <w:name w:val="Corpo"/>
    <w:rPr>
      <w:rFonts w:ascii="Helvetica" w:eastAsia="ヒラギノ角ゴ Pro W3" w:hAnsi="Helvetica"/>
      <w:color w:val="000000"/>
      <w:sz w:val="24"/>
      <w:lang w:val="it-IT"/>
    </w:rPr>
  </w:style>
  <w:style w:type="paragraph" w:customStyle="1" w:styleId="AnnexLevel4">
    <w:name w:val="Annex Level 4"/>
    <w:next w:val="BodyText1"/>
    <w:pPr>
      <w:keepNext/>
      <w:spacing w:before="240" w:after="60"/>
      <w:outlineLvl w:val="3"/>
    </w:pPr>
    <w:rPr>
      <w:rFonts w:ascii="Times New Roman Bold" w:eastAsia="ヒラギノ角ゴ Pro W3" w:hAnsi="Times New Roman Bold"/>
      <w:color w:val="000000"/>
    </w:rPr>
  </w:style>
  <w:style w:type="paragraph" w:customStyle="1" w:styleId="AnnexLevel5">
    <w:name w:val="Annex Level 5"/>
    <w:pPr>
      <w:keepNext/>
      <w:spacing w:before="240" w:after="60"/>
      <w:outlineLvl w:val="3"/>
    </w:pPr>
    <w:rPr>
      <w:rFonts w:ascii="Times New Roman Bold" w:eastAsia="ヒラギノ角ゴ Pro W3" w:hAnsi="Times New Roman Bold"/>
      <w:color w:val="000000"/>
    </w:rPr>
  </w:style>
  <w:style w:type="paragraph" w:customStyle="1" w:styleId="Heading41">
    <w:name w:val="Heading 41"/>
    <w:aliases w:val="OGC Heading 4"/>
    <w:next w:val="Normal"/>
    <w:pPr>
      <w:keepNext/>
      <w:spacing w:before="240" w:after="60"/>
      <w:outlineLvl w:val="3"/>
    </w:pPr>
    <w:rPr>
      <w:rFonts w:ascii="Times New Roman Bold" w:eastAsia="ヒラギノ角ゴ Pro W3" w:hAnsi="Times New Roman Bold"/>
      <w:color w:val="000000"/>
      <w:sz w:val="24"/>
    </w:rPr>
  </w:style>
  <w:style w:type="paragraph" w:customStyle="1" w:styleId="AnnexLevel6">
    <w:name w:val="Annex Level 6"/>
    <w:autoRedefine/>
    <w:pPr>
      <w:keepNext/>
      <w:spacing w:before="240" w:after="60"/>
      <w:outlineLvl w:val="3"/>
    </w:pPr>
    <w:rPr>
      <w:rFonts w:ascii="Times New Roman Bold" w:eastAsia="ヒラギノ角ゴ Pro W3" w:hAnsi="Times New Roman Bold"/>
      <w:color w:val="000000"/>
    </w:rPr>
  </w:style>
  <w:style w:type="paragraph" w:customStyle="1" w:styleId="Introduction">
    <w:name w:val="Introduction"/>
    <w:next w:val="Normal"/>
    <w:pPr>
      <w:pageBreakBefore/>
      <w:tabs>
        <w:tab w:val="left" w:pos="400"/>
      </w:tabs>
      <w:spacing w:before="960" w:after="310" w:line="310" w:lineRule="exact"/>
    </w:pPr>
    <w:rPr>
      <w:rFonts w:ascii="Times New Roman Bold" w:eastAsia="ヒラギノ角ゴ Pro W3" w:hAnsi="Times New Roman Bold"/>
      <w:color w:val="000000"/>
      <w:sz w:val="28"/>
    </w:rPr>
  </w:style>
  <w:style w:type="paragraph" w:customStyle="1" w:styleId="zzBiblio">
    <w:name w:val="zzBiblio"/>
    <w:next w:val="Bibliographie1"/>
    <w:pPr>
      <w:pageBreakBefore/>
      <w:spacing w:after="760" w:line="310" w:lineRule="exact"/>
      <w:jc w:val="center"/>
    </w:pPr>
    <w:rPr>
      <w:rFonts w:ascii="Times New Roman Bold" w:eastAsia="ヒラギノ角ゴ Pro W3" w:hAnsi="Times New Roman Bold"/>
      <w:color w:val="000000"/>
      <w:sz w:val="28"/>
    </w:rPr>
  </w:style>
  <w:style w:type="paragraph" w:customStyle="1" w:styleId="Bibliographie1">
    <w:name w:val="Bibliographie1"/>
    <w:pPr>
      <w:spacing w:after="240"/>
    </w:pPr>
    <w:rPr>
      <w:rFonts w:ascii="Times" w:eastAsia="ヒラギノ角ゴ Pro W3" w:hAnsi="Times"/>
      <w:color w:val="000000"/>
      <w:sz w:val="24"/>
    </w:rPr>
  </w:style>
  <w:style w:type="paragraph" w:customStyle="1" w:styleId="zzForeword">
    <w:name w:val="zzForeword"/>
    <w:next w:val="Normal"/>
    <w:pPr>
      <w:pageBreakBefore/>
      <w:tabs>
        <w:tab w:val="left" w:pos="400"/>
      </w:tabs>
      <w:spacing w:before="960" w:after="310" w:line="310" w:lineRule="exact"/>
    </w:pPr>
    <w:rPr>
      <w:rFonts w:ascii="Times New Roman Bold" w:eastAsia="ヒラギノ角ゴ Pro W3" w:hAnsi="Times New Roman Bold"/>
      <w:color w:val="0000FE"/>
      <w:sz w:val="28"/>
    </w:rPr>
  </w:style>
  <w:style w:type="paragraph" w:customStyle="1" w:styleId="AnnexLevel2">
    <w:name w:val="Annex Level 2"/>
    <w:pPr>
      <w:keepNext/>
      <w:tabs>
        <w:tab w:val="left" w:pos="540"/>
        <w:tab w:val="left" w:pos="700"/>
      </w:tabs>
      <w:suppressAutoHyphens/>
      <w:spacing w:before="100" w:after="240" w:line="250" w:lineRule="exact"/>
      <w:outlineLvl w:val="1"/>
    </w:pPr>
    <w:rPr>
      <w:rFonts w:ascii="Times New Roman Bold" w:eastAsia="ヒラギノ角ゴ Pro W3" w:hAnsi="Times New Roman Bold"/>
      <w:color w:val="000000"/>
      <w:sz w:val="22"/>
      <w:lang w:val="en-AU"/>
    </w:rPr>
  </w:style>
  <w:style w:type="paragraph" w:customStyle="1" w:styleId="Requirement1">
    <w:name w:val="Requirement1"/>
    <w:basedOn w:val="Requirement"/>
    <w:link w:val="Requirement1Car"/>
    <w:rsid w:val="00A56488"/>
    <w:pPr>
      <w:ind w:left="720" w:hanging="360"/>
    </w:pPr>
  </w:style>
  <w:style w:type="paragraph" w:customStyle="1" w:styleId="rststyle-blockquote">
    <w:name w:val="rststyle-blockquote"/>
    <w:basedOn w:val="BodyText"/>
    <w:rsid w:val="007E6DA8"/>
    <w:pPr>
      <w:widowControl w:val="0"/>
      <w:suppressAutoHyphens/>
      <w:spacing w:before="0"/>
      <w:ind w:left="576" w:right="1152"/>
      <w:jc w:val="left"/>
    </w:pPr>
    <w:rPr>
      <w:rFonts w:ascii="Nimbus Roman No9 L" w:hAnsi="Nimbus Roman No9 L" w:cs="DejaVu Sans"/>
      <w:sz w:val="24"/>
      <w:lang w:val="en-US"/>
    </w:rPr>
  </w:style>
  <w:style w:type="character" w:customStyle="1" w:styleId="RequirementCar">
    <w:name w:val="Requirement Car"/>
    <w:link w:val="Requirement"/>
    <w:rsid w:val="001F7FC1"/>
    <w:rPr>
      <w:rFonts w:ascii="Times New Roman Bold" w:eastAsia="ヒラギノ角ゴ Pro W3" w:hAnsi="Times New Roman Bold"/>
      <w:b/>
      <w:noProof/>
      <w:color w:val="000000"/>
      <w:sz w:val="23"/>
      <w:szCs w:val="24"/>
      <w:shd w:val="clear" w:color="auto" w:fill="F2F2F2"/>
      <w:lang w:val="en-GB"/>
    </w:rPr>
  </w:style>
  <w:style w:type="character" w:customStyle="1" w:styleId="Requirement1Car">
    <w:name w:val="Requirement1 Car"/>
    <w:basedOn w:val="RequirementCar"/>
    <w:link w:val="Requirement1"/>
    <w:rsid w:val="00A56488"/>
    <w:rPr>
      <w:rFonts w:ascii="Times New Roman Bold" w:eastAsia="ヒラギノ角ゴ Pro W3" w:hAnsi="Times New Roman Bold"/>
      <w:b/>
      <w:noProof/>
      <w:color w:val="000000"/>
      <w:sz w:val="23"/>
      <w:szCs w:val="24"/>
      <w:shd w:val="clear" w:color="auto" w:fill="F2F2F2"/>
      <w:lang w:val="en-GB"/>
    </w:rPr>
  </w:style>
  <w:style w:type="character" w:styleId="Mention">
    <w:name w:val="Mention"/>
    <w:uiPriority w:val="99"/>
    <w:semiHidden/>
    <w:unhideWhenUsed/>
    <w:rsid w:val="007E6DA8"/>
    <w:rPr>
      <w:color w:val="2B579A"/>
      <w:shd w:val="clear" w:color="auto" w:fill="E6E6E6"/>
    </w:rPr>
  </w:style>
  <w:style w:type="character" w:styleId="UnresolvedMention">
    <w:name w:val="Unresolved Mention"/>
    <w:uiPriority w:val="99"/>
    <w:semiHidden/>
    <w:unhideWhenUsed/>
    <w:rsid w:val="00C7570F"/>
    <w:rPr>
      <w:color w:val="808080"/>
      <w:shd w:val="clear" w:color="auto" w:fill="E6E6E6"/>
    </w:rPr>
  </w:style>
  <w:style w:type="paragraph" w:styleId="ListParagraph">
    <w:name w:val="List Paragraph"/>
    <w:basedOn w:val="Normal"/>
    <w:uiPriority w:val="72"/>
    <w:qFormat/>
    <w:rsid w:val="008120EC"/>
    <w:pPr>
      <w:ind w:left="720"/>
    </w:pPr>
  </w:style>
  <w:style w:type="paragraph" w:styleId="Revision">
    <w:name w:val="Revision"/>
    <w:hidden/>
    <w:uiPriority w:val="71"/>
    <w:rsid w:val="00667F85"/>
    <w:rPr>
      <w:rFonts w:eastAsia="ヒラギノ角ゴ Pro W3"/>
      <w:color w:val="000000"/>
      <w:sz w:val="24"/>
      <w:szCs w:val="24"/>
    </w:rPr>
  </w:style>
  <w:style w:type="paragraph" w:styleId="NoSpacing">
    <w:name w:val="No Spacing"/>
    <w:uiPriority w:val="99"/>
    <w:qFormat/>
    <w:rsid w:val="001A193C"/>
    <w:pPr>
      <w:jc w:val="both"/>
    </w:pPr>
    <w:rPr>
      <w:rFonts w:eastAsia="ヒラギノ角ゴ Pro W3"/>
      <w:color w:val="000000"/>
      <w:sz w:val="24"/>
      <w:szCs w:val="24"/>
    </w:rPr>
  </w:style>
  <w:style w:type="paragraph" w:customStyle="1" w:styleId="TableofFigures1">
    <w:name w:val="Table of Figures1"/>
    <w:next w:val="Normal"/>
    <w:pPr>
      <w:spacing w:after="120"/>
      <w:ind w:left="403" w:hanging="403"/>
      <w:jc w:val="both"/>
    </w:pPr>
    <w:rPr>
      <w:rFonts w:eastAsia="ヒラギノ角ゴ Pro W3"/>
      <w:color w:val="000000"/>
      <w:sz w:val="22"/>
      <w:lang w:val="ja-JP"/>
    </w:rPr>
  </w:style>
  <w:style w:type="character" w:customStyle="1" w:styleId="Hyperlink1">
    <w:name w:val="Hyperlink1"/>
    <w:rPr>
      <w:color w:val="0000FE"/>
      <w:sz w:val="20"/>
      <w:u w:val="single"/>
    </w:rPr>
  </w:style>
  <w:style w:type="paragraph" w:customStyle="1" w:styleId="OGCClause">
    <w:name w:val="OGC Clause"/>
    <w:next w:val="Normal"/>
    <w:rsid w:val="006F5C39"/>
    <w:pPr>
      <w:keepNext/>
      <w:numPr>
        <w:numId w:val="53"/>
      </w:numPr>
      <w:tabs>
        <w:tab w:val="left" w:pos="400"/>
      </w:tabs>
      <w:spacing w:before="360" w:after="360"/>
      <w:ind w:left="648"/>
    </w:pPr>
    <w:rPr>
      <w:rFonts w:ascii="Times New Roman Bold" w:eastAsia="ヒラギノ角ゴ Pro W3" w:hAnsi="Times New Roman Bold"/>
      <w:b/>
      <w:color w:val="000000"/>
      <w:sz w:val="28"/>
    </w:rPr>
  </w:style>
  <w:style w:type="paragraph" w:customStyle="1" w:styleId="Note">
    <w:name w:val="Note"/>
    <w:next w:val="Normal"/>
    <w:pPr>
      <w:spacing w:before="100" w:after="100"/>
    </w:pPr>
    <w:rPr>
      <w:rFonts w:eastAsia="ヒラギノ角ゴ Pro W3"/>
      <w:color w:val="000000"/>
      <w:sz w:val="22"/>
    </w:rPr>
  </w:style>
  <w:style w:type="numbering" w:customStyle="1" w:styleId="List22">
    <w:name w:val="List 22"/>
    <w:pPr>
      <w:numPr>
        <w:numId w:val="5"/>
      </w:numPr>
    </w:pPr>
  </w:style>
  <w:style w:type="paragraph" w:customStyle="1" w:styleId="Bibliography1">
    <w:name w:val="Bibliography1"/>
    <w:next w:val="Normal"/>
    <w:pPr>
      <w:tabs>
        <w:tab w:val="left" w:pos="1980"/>
      </w:tabs>
      <w:spacing w:before="100" w:after="100"/>
      <w:ind w:left="1980" w:hanging="1980"/>
    </w:pPr>
    <w:rPr>
      <w:rFonts w:eastAsia="ヒラギノ角ゴ Pro W3"/>
      <w:color w:val="000000"/>
      <w:sz w:val="24"/>
    </w:rPr>
  </w:style>
  <w:style w:type="paragraph" w:customStyle="1" w:styleId="TermNum">
    <w:name w:val="TermNum"/>
    <w:pPr>
      <w:keepNext/>
      <w:spacing w:before="240"/>
    </w:pPr>
    <w:rPr>
      <w:rFonts w:ascii="Times New Roman Bold" w:eastAsia="ヒラギノ角ゴ Pro W3" w:hAnsi="Times New Roman Bold"/>
      <w:color w:val="000000"/>
      <w:sz w:val="24"/>
      <w:lang w:val="en-GB"/>
    </w:rPr>
  </w:style>
  <w:style w:type="paragraph" w:customStyle="1" w:styleId="Tabletitle">
    <w:name w:val="Table title"/>
    <w:next w:val="Normal"/>
    <w:pPr>
      <w:keepNext/>
      <w:suppressAutoHyphens/>
      <w:spacing w:before="100" w:after="100" w:line="230" w:lineRule="exact"/>
      <w:jc w:val="center"/>
    </w:pPr>
    <w:rPr>
      <w:rFonts w:ascii="Times New Roman Bold" w:eastAsia="ヒラギノ角ゴ Pro W3" w:hAnsi="Times New Roman Bold"/>
      <w:color w:val="000000"/>
      <w:sz w:val="24"/>
    </w:rPr>
  </w:style>
  <w:style w:type="paragraph" w:customStyle="1" w:styleId="Requirement">
    <w:name w:val="Requirement"/>
    <w:basedOn w:val="Normal"/>
    <w:next w:val="Normal"/>
    <w:link w:val="RequirementCar"/>
    <w:autoRedefine/>
    <w:qFormat/>
    <w:rsid w:val="001F7FC1"/>
    <w:pPr>
      <w:numPr>
        <w:numId w:val="37"/>
      </w:numPr>
      <w:shd w:val="clear" w:color="auto" w:fill="F2F2F2"/>
      <w:tabs>
        <w:tab w:val="left" w:pos="964"/>
      </w:tabs>
      <w:spacing w:after="0"/>
      <w:ind w:left="0" w:firstLine="0"/>
      <w:jc w:val="left"/>
      <w:outlineLvl w:val="0"/>
    </w:pPr>
    <w:rPr>
      <w:rFonts w:ascii="Times New Roman Bold" w:hAnsi="Times New Roman Bold"/>
      <w:b/>
      <w:noProof/>
      <w:sz w:val="23"/>
      <w:lang w:val="en-GB"/>
    </w:rPr>
  </w:style>
  <w:style w:type="paragraph" w:customStyle="1" w:styleId="Figureart">
    <w:name w:val="Figure art"/>
    <w:next w:val="Normal"/>
    <w:pPr>
      <w:keepNext/>
      <w:jc w:val="center"/>
    </w:pPr>
    <w:rPr>
      <w:rFonts w:eastAsia="ヒラギノ角ゴ Pro W3"/>
      <w:color w:val="000000"/>
      <w:sz w:val="24"/>
    </w:rPr>
  </w:style>
  <w:style w:type="paragraph" w:customStyle="1" w:styleId="Figuretitle">
    <w:name w:val="Figure title"/>
    <w:next w:val="Normal"/>
    <w:pPr>
      <w:suppressAutoHyphens/>
      <w:spacing w:before="220" w:after="220"/>
      <w:jc w:val="center"/>
    </w:pPr>
    <w:rPr>
      <w:rFonts w:ascii="Times New Roman Bold" w:eastAsia="ヒラギノ角ゴ Pro W3" w:hAnsi="Times New Roman Bold"/>
      <w:color w:val="000000"/>
      <w:sz w:val="24"/>
    </w:rPr>
  </w:style>
  <w:style w:type="character" w:customStyle="1" w:styleId="CodeListingChar">
    <w:name w:val="Code Listing Char"/>
    <w:autoRedefine/>
    <w:rPr>
      <w:rFonts w:ascii="Courier New" w:eastAsia="ヒラギノ角ゴ Pro W3" w:hAnsi="Courier New"/>
      <w:b w:val="0"/>
      <w:i w:val="0"/>
      <w:color w:val="000000"/>
      <w:sz w:val="20"/>
      <w:lang w:val="en-US"/>
    </w:rPr>
  </w:style>
  <w:style w:type="paragraph" w:customStyle="1" w:styleId="Reccomendation">
    <w:name w:val="Reccomendation"/>
    <w:next w:val="Normal"/>
    <w:pPr>
      <w:tabs>
        <w:tab w:val="left" w:pos="964"/>
      </w:tabs>
      <w:spacing w:after="240"/>
    </w:pPr>
    <w:rPr>
      <w:rFonts w:ascii="Times New Roman Bold" w:eastAsia="ヒラギノ角ゴ Pro W3" w:hAnsi="Times New Roman Bold"/>
      <w:color w:val="000000"/>
      <w:sz w:val="23"/>
    </w:rPr>
  </w:style>
  <w:style w:type="character" w:customStyle="1" w:styleId="BodyTextChar">
    <w:name w:val="Body Text Char"/>
    <w:rPr>
      <w:color w:val="000000"/>
      <w:sz w:val="24"/>
      <w:lang w:val="en-GB"/>
    </w:rPr>
  </w:style>
  <w:style w:type="character" w:customStyle="1" w:styleId="TablefootnoteChar1">
    <w:name w:val="Table footnote Char1"/>
    <w:autoRedefine/>
    <w:rPr>
      <w:color w:val="000000"/>
      <w:sz w:val="20"/>
      <w:lang w:val="en-GB"/>
    </w:rPr>
  </w:style>
  <w:style w:type="paragraph" w:customStyle="1" w:styleId="Annex">
    <w:name w:val="Annex"/>
    <w:pPr>
      <w:pageBreakBefore/>
      <w:spacing w:after="200" w:line="276" w:lineRule="auto"/>
      <w:jc w:val="center"/>
      <w:outlineLvl w:val="0"/>
    </w:pPr>
    <w:rPr>
      <w:rFonts w:ascii="Times New Roman Bold" w:eastAsia="ヒラギノ角ゴ Pro W3" w:hAnsi="Times New Roman Bold"/>
      <w:color w:val="000000"/>
      <w:sz w:val="28"/>
      <w:lang w:val="fr-FR"/>
    </w:rPr>
  </w:style>
  <w:style w:type="numbering" w:customStyle="1" w:styleId="List21">
    <w:name w:val="List 21"/>
    <w:pPr>
      <w:numPr>
        <w:numId w:val="17"/>
      </w:numPr>
    </w:pPr>
  </w:style>
  <w:style w:type="paragraph" w:customStyle="1" w:styleId="AnnexLevel3">
    <w:name w:val="Annex Level 3"/>
    <w:next w:val="BodyText1"/>
    <w:autoRedefine/>
    <w:pPr>
      <w:keepNext/>
      <w:tabs>
        <w:tab w:val="left" w:pos="660"/>
        <w:tab w:val="left" w:pos="880"/>
      </w:tabs>
      <w:suppressAutoHyphens/>
      <w:spacing w:before="60" w:after="240" w:line="230" w:lineRule="exact"/>
      <w:outlineLvl w:val="2"/>
    </w:pPr>
    <w:rPr>
      <w:rFonts w:ascii="Times New Roman Bold" w:eastAsia="ヒラギノ角ゴ Pro W3" w:hAnsi="Times New Roman Bold"/>
      <w:color w:val="000000"/>
      <w:lang w:val="en-AU"/>
    </w:rPr>
  </w:style>
  <w:style w:type="paragraph" w:styleId="BalloonText">
    <w:name w:val="Balloon Text"/>
    <w:basedOn w:val="Normal"/>
    <w:link w:val="BalloonTextChar1"/>
    <w:locked/>
    <w:rsid w:val="00155C54"/>
    <w:pPr>
      <w:spacing w:after="0"/>
    </w:pPr>
    <w:rPr>
      <w:rFonts w:ascii="Tahoma" w:hAnsi="Tahoma" w:cs="Tahoma"/>
      <w:sz w:val="16"/>
      <w:szCs w:val="16"/>
    </w:rPr>
  </w:style>
  <w:style w:type="character" w:customStyle="1" w:styleId="BalloonTextChar1">
    <w:name w:val="Balloon Text Char1"/>
    <w:link w:val="BalloonText"/>
    <w:rsid w:val="00155C54"/>
    <w:rPr>
      <w:rFonts w:ascii="Tahoma" w:eastAsia="ヒラギノ角ゴ Pro W3" w:hAnsi="Tahoma" w:cs="Tahoma"/>
      <w:color w:val="000000"/>
      <w:sz w:val="16"/>
      <w:szCs w:val="16"/>
    </w:rPr>
  </w:style>
  <w:style w:type="paragraph" w:customStyle="1" w:styleId="MediumShading1-Accent11">
    <w:name w:val="Medium Shading 1 - Accent 11"/>
    <w:uiPriority w:val="1"/>
    <w:qFormat/>
    <w:rsid w:val="00643F0C"/>
    <w:rPr>
      <w:rFonts w:eastAsia="ヒラギノ角ゴ Pro W3"/>
      <w:color w:val="000000"/>
      <w:sz w:val="24"/>
      <w:szCs w:val="24"/>
    </w:rPr>
  </w:style>
  <w:style w:type="character" w:styleId="Hyperlink">
    <w:name w:val="Hyperlink"/>
    <w:uiPriority w:val="99"/>
    <w:locked/>
    <w:rsid w:val="00643F0C"/>
    <w:rPr>
      <w:color w:val="0000FF"/>
      <w:u w:val="single"/>
    </w:rPr>
  </w:style>
  <w:style w:type="paragraph" w:styleId="Footer">
    <w:name w:val="footer"/>
    <w:basedOn w:val="Normal"/>
    <w:link w:val="FooterChar"/>
    <w:uiPriority w:val="99"/>
    <w:locked/>
    <w:rsid w:val="00643F0C"/>
    <w:pPr>
      <w:tabs>
        <w:tab w:val="center" w:pos="4680"/>
        <w:tab w:val="right" w:pos="9360"/>
      </w:tabs>
    </w:pPr>
  </w:style>
  <w:style w:type="character" w:customStyle="1" w:styleId="FooterChar">
    <w:name w:val="Footer Char"/>
    <w:link w:val="Footer"/>
    <w:uiPriority w:val="99"/>
    <w:rsid w:val="00643F0C"/>
    <w:rPr>
      <w:rFonts w:eastAsia="ヒラギノ角ゴ Pro W3"/>
      <w:color w:val="000000"/>
      <w:sz w:val="24"/>
      <w:szCs w:val="24"/>
    </w:rPr>
  </w:style>
  <w:style w:type="paragraph" w:styleId="Header">
    <w:name w:val="header"/>
    <w:basedOn w:val="Normal"/>
    <w:link w:val="HeaderChar"/>
    <w:locked/>
    <w:rsid w:val="00643F0C"/>
    <w:pPr>
      <w:tabs>
        <w:tab w:val="center" w:pos="4680"/>
        <w:tab w:val="right" w:pos="9360"/>
      </w:tabs>
    </w:pPr>
  </w:style>
  <w:style w:type="character" w:customStyle="1" w:styleId="HeaderChar">
    <w:name w:val="Header Char"/>
    <w:link w:val="Header"/>
    <w:rsid w:val="00643F0C"/>
    <w:rPr>
      <w:rFonts w:eastAsia="ヒラギノ角ゴ Pro W3"/>
      <w:color w:val="000000"/>
      <w:sz w:val="24"/>
      <w:szCs w:val="24"/>
    </w:rPr>
  </w:style>
  <w:style w:type="paragraph" w:styleId="TOC4">
    <w:name w:val="toc 4"/>
    <w:basedOn w:val="Normal"/>
    <w:next w:val="Normal"/>
    <w:autoRedefine/>
    <w:uiPriority w:val="39"/>
    <w:locked/>
    <w:rsid w:val="00AC0D5B"/>
    <w:pPr>
      <w:ind w:left="720"/>
    </w:pPr>
  </w:style>
  <w:style w:type="paragraph" w:styleId="TOC5">
    <w:name w:val="toc 5"/>
    <w:basedOn w:val="Normal"/>
    <w:next w:val="Normal"/>
    <w:autoRedefine/>
    <w:uiPriority w:val="39"/>
    <w:locked/>
    <w:rsid w:val="00AC0D5B"/>
    <w:pPr>
      <w:ind w:left="960"/>
    </w:pPr>
  </w:style>
  <w:style w:type="character" w:styleId="CommentReference">
    <w:name w:val="annotation reference"/>
    <w:locked/>
    <w:rsid w:val="00C723C2"/>
    <w:rPr>
      <w:sz w:val="16"/>
      <w:szCs w:val="16"/>
    </w:rPr>
  </w:style>
  <w:style w:type="paragraph" w:styleId="CommentText">
    <w:name w:val="annotation text"/>
    <w:basedOn w:val="Normal"/>
    <w:link w:val="CommentTextChar"/>
    <w:uiPriority w:val="99"/>
    <w:locked/>
    <w:rsid w:val="00C723C2"/>
    <w:rPr>
      <w:sz w:val="20"/>
      <w:szCs w:val="20"/>
    </w:rPr>
  </w:style>
  <w:style w:type="character" w:customStyle="1" w:styleId="CommentTextChar">
    <w:name w:val="Comment Text Char"/>
    <w:link w:val="CommentText"/>
    <w:uiPriority w:val="99"/>
    <w:rsid w:val="00C723C2"/>
    <w:rPr>
      <w:rFonts w:eastAsia="ヒラギノ角ゴ Pro W3"/>
      <w:color w:val="000000"/>
      <w:lang w:val="en-US" w:eastAsia="en-US"/>
    </w:rPr>
  </w:style>
  <w:style w:type="paragraph" w:styleId="CommentSubject">
    <w:name w:val="annotation subject"/>
    <w:basedOn w:val="CommentText"/>
    <w:next w:val="CommentText"/>
    <w:link w:val="CommentSubjectChar"/>
    <w:locked/>
    <w:rsid w:val="00C723C2"/>
    <w:rPr>
      <w:b/>
      <w:bCs/>
    </w:rPr>
  </w:style>
  <w:style w:type="character" w:customStyle="1" w:styleId="CommentSubjectChar">
    <w:name w:val="Comment Subject Char"/>
    <w:link w:val="CommentSubject"/>
    <w:rsid w:val="00C723C2"/>
    <w:rPr>
      <w:rFonts w:eastAsia="ヒラギノ角ゴ Pro W3"/>
      <w:b/>
      <w:bCs/>
      <w:color w:val="000000"/>
      <w:lang w:val="en-US" w:eastAsia="en-US"/>
    </w:rPr>
  </w:style>
  <w:style w:type="character" w:customStyle="1" w:styleId="Heading2Char1">
    <w:name w:val="Heading 2 Char1"/>
    <w:aliases w:val="h2 Char1,sub-clause 2 Char1,H2 Char Char1,OGC Heading 2 Char"/>
    <w:link w:val="Heading2"/>
    <w:rsid w:val="003E35F2"/>
    <w:rPr>
      <w:rFonts w:cs="Arial"/>
      <w:b/>
      <w:bCs/>
      <w:iCs/>
      <w:sz w:val="24"/>
      <w:szCs w:val="28"/>
    </w:rPr>
  </w:style>
  <w:style w:type="character" w:customStyle="1" w:styleId="Heading1Char">
    <w:name w:val="Heading 1 Char"/>
    <w:aliases w:val="h1 Char,clause Char1,H1 Char,OGC Header Level 1 Char,numbered Char"/>
    <w:link w:val="Heading1"/>
    <w:rsid w:val="002B18B7"/>
    <w:rPr>
      <w:b/>
      <w:bCs/>
      <w:sz w:val="28"/>
      <w:szCs w:val="24"/>
    </w:rPr>
  </w:style>
  <w:style w:type="paragraph" w:customStyle="1" w:styleId="Heading2notnumbered">
    <w:name w:val="Heading 2 not numbered"/>
    <w:basedOn w:val="Heading2"/>
    <w:uiPriority w:val="1"/>
    <w:qFormat/>
    <w:rsid w:val="007C2AD5"/>
    <w:pPr>
      <w:numPr>
        <w:ilvl w:val="0"/>
        <w:numId w:val="0"/>
      </w:numPr>
      <w:tabs>
        <w:tab w:val="left" w:pos="851"/>
      </w:tabs>
      <w:spacing w:before="360" w:after="240"/>
    </w:pPr>
    <w:rPr>
      <w:rFonts w:ascii="Calibri" w:hAnsi="Calibri" w:cs="Times New Roman"/>
      <w:bCs w:val="0"/>
      <w:color w:val="4F81BD"/>
      <w:sz w:val="32"/>
      <w:szCs w:val="26"/>
      <w:lang w:val="en-AU" w:eastAsia="en-AU"/>
    </w:rPr>
  </w:style>
  <w:style w:type="paragraph" w:customStyle="1" w:styleId="a2">
    <w:name w:val="a2"/>
    <w:basedOn w:val="Heading2"/>
    <w:next w:val="Normal"/>
    <w:rsid w:val="00CD0B05"/>
    <w:pPr>
      <w:numPr>
        <w:ilvl w:val="0"/>
        <w:numId w:val="0"/>
      </w:numPr>
      <w:suppressAutoHyphens/>
      <w:spacing w:after="100" w:afterAutospacing="1"/>
    </w:pPr>
    <w:rPr>
      <w:rFonts w:ascii="Arial" w:eastAsia="MS Mincho" w:hAnsi="Arial"/>
      <w:b w:val="0"/>
      <w:bCs w:val="0"/>
      <w:szCs w:val="24"/>
      <w:lang w:eastAsia="ja-JP"/>
    </w:rPr>
  </w:style>
  <w:style w:type="paragraph" w:customStyle="1" w:styleId="a4">
    <w:name w:val="a4"/>
    <w:basedOn w:val="Heading4"/>
    <w:next w:val="Normal"/>
    <w:rsid w:val="000A0B01"/>
    <w:pPr>
      <w:numPr>
        <w:numId w:val="23"/>
      </w:numPr>
      <w:tabs>
        <w:tab w:val="num" w:pos="720"/>
        <w:tab w:val="num" w:pos="780"/>
        <w:tab w:val="num" w:pos="1440"/>
        <w:tab w:val="num" w:pos="2040"/>
      </w:tabs>
      <w:suppressAutoHyphens/>
      <w:spacing w:after="100" w:afterAutospacing="1"/>
      <w:ind w:leftChars="800" w:left="1440" w:hangingChars="200" w:hanging="1440"/>
      <w:outlineLvl w:val="9"/>
    </w:pPr>
    <w:rPr>
      <w:rFonts w:ascii="Times New Roman" w:eastAsia="MS Mincho" w:hAnsi="Times New Roman"/>
      <w:bCs w:val="0"/>
      <w:color w:val="auto"/>
      <w:sz w:val="24"/>
      <w:szCs w:val="24"/>
      <w:lang w:eastAsia="ja-JP"/>
    </w:rPr>
  </w:style>
  <w:style w:type="paragraph" w:customStyle="1" w:styleId="a5">
    <w:name w:val="a5"/>
    <w:basedOn w:val="Heading5"/>
    <w:next w:val="Normal"/>
    <w:rsid w:val="000A0B01"/>
    <w:pPr>
      <w:keepNext/>
      <w:tabs>
        <w:tab w:val="left" w:pos="720"/>
        <w:tab w:val="num" w:pos="1008"/>
        <w:tab w:val="left" w:pos="1140"/>
        <w:tab w:val="left" w:pos="1360"/>
      </w:tabs>
      <w:suppressAutoHyphens/>
      <w:spacing w:after="240"/>
      <w:ind w:left="1008"/>
      <w:outlineLvl w:val="9"/>
    </w:pPr>
    <w:rPr>
      <w:rFonts w:ascii="Times New Roman" w:eastAsia="MS Mincho" w:hAnsi="Times New Roman"/>
      <w:bCs w:val="0"/>
      <w:i w:val="0"/>
      <w:iCs w:val="0"/>
      <w:color w:val="auto"/>
      <w:sz w:val="28"/>
      <w:szCs w:val="20"/>
      <w:lang w:eastAsia="ja-JP"/>
    </w:rPr>
  </w:style>
  <w:style w:type="paragraph" w:customStyle="1" w:styleId="a6">
    <w:name w:val="a6"/>
    <w:basedOn w:val="Heading6"/>
    <w:next w:val="Normal"/>
    <w:rsid w:val="000A0B01"/>
    <w:pPr>
      <w:keepNext/>
      <w:tabs>
        <w:tab w:val="left" w:pos="360"/>
        <w:tab w:val="left" w:pos="720"/>
        <w:tab w:val="left" w:pos="1140"/>
        <w:tab w:val="left" w:pos="1360"/>
      </w:tabs>
      <w:suppressAutoHyphens/>
      <w:spacing w:after="240"/>
      <w:ind w:left="1152"/>
      <w:outlineLvl w:val="9"/>
    </w:pPr>
    <w:rPr>
      <w:rFonts w:ascii="Times New Roman" w:eastAsia="MS Mincho" w:hAnsi="Times New Roman"/>
      <w:bCs w:val="0"/>
      <w:color w:val="auto"/>
      <w:sz w:val="28"/>
      <w:szCs w:val="20"/>
      <w:lang w:eastAsia="ja-JP"/>
    </w:rPr>
  </w:style>
  <w:style w:type="paragraph" w:customStyle="1" w:styleId="a3CharCharCharChar">
    <w:name w:val="a3 Char Char Char Char"/>
    <w:basedOn w:val="Heading3"/>
    <w:next w:val="Normal"/>
    <w:autoRedefine/>
    <w:rsid w:val="000A0B01"/>
    <w:pPr>
      <w:numPr>
        <w:ilvl w:val="0"/>
        <w:numId w:val="0"/>
      </w:numPr>
      <w:suppressAutoHyphens/>
      <w:spacing w:after="100" w:afterAutospacing="1"/>
    </w:pPr>
    <w:rPr>
      <w:rFonts w:ascii="Times New Roman" w:eastAsia="SimSun" w:hAnsi="Times New Roman"/>
      <w:b/>
      <w:iCs/>
      <w:color w:val="auto"/>
      <w:szCs w:val="23"/>
      <w:lang w:eastAsia="zh-CN"/>
    </w:rPr>
  </w:style>
  <w:style w:type="character" w:customStyle="1" w:styleId="Heading4Char1">
    <w:name w:val="Heading 4 Char1"/>
    <w:aliases w:val="h4 Char1,sub-clause 4 Char1,H4 Char1,hd4 Char1"/>
    <w:link w:val="Heading4"/>
    <w:semiHidden/>
    <w:rsid w:val="000A0B01"/>
    <w:rPr>
      <w:rFonts w:ascii="Calibri" w:eastAsia="Times New Roman" w:hAnsi="Calibri" w:cs="Times New Roman"/>
      <w:b/>
      <w:bCs/>
      <w:color w:val="000000"/>
      <w:sz w:val="28"/>
      <w:szCs w:val="28"/>
      <w:lang w:val="en-US" w:eastAsia="en-US"/>
    </w:rPr>
  </w:style>
  <w:style w:type="character" w:customStyle="1" w:styleId="Heading5Char">
    <w:name w:val="Heading 5 Char"/>
    <w:aliases w:val="h5 Char,sub-clause 5 Char,H5 Char"/>
    <w:link w:val="Heading5"/>
    <w:semiHidden/>
    <w:rsid w:val="000A0B01"/>
    <w:rPr>
      <w:rFonts w:ascii="Calibri" w:eastAsia="Times New Roman" w:hAnsi="Calibri" w:cs="Times New Roman"/>
      <w:b/>
      <w:bCs/>
      <w:i/>
      <w:iCs/>
      <w:color w:val="000000"/>
      <w:sz w:val="26"/>
      <w:szCs w:val="26"/>
      <w:lang w:val="en-US" w:eastAsia="en-US"/>
    </w:rPr>
  </w:style>
  <w:style w:type="character" w:customStyle="1" w:styleId="Heading6Char">
    <w:name w:val="Heading 6 Char"/>
    <w:aliases w:val="h6 Char,sub-clause 6 Char,H6 Char"/>
    <w:link w:val="Heading6"/>
    <w:semiHidden/>
    <w:rsid w:val="000A0B01"/>
    <w:rPr>
      <w:rFonts w:ascii="Calibri" w:eastAsia="Times New Roman" w:hAnsi="Calibri" w:cs="Times New Roman"/>
      <w:b/>
      <w:bCs/>
      <w:color w:val="000000"/>
      <w:sz w:val="22"/>
      <w:szCs w:val="22"/>
      <w:lang w:val="en-US" w:eastAsia="en-US"/>
    </w:rPr>
  </w:style>
  <w:style w:type="paragraph" w:styleId="NormalWeb">
    <w:name w:val="Normal (Web)"/>
    <w:basedOn w:val="Normal"/>
    <w:unhideWhenUsed/>
    <w:locked/>
    <w:rsid w:val="008A058C"/>
    <w:pPr>
      <w:spacing w:before="100" w:beforeAutospacing="1" w:after="100" w:afterAutospacing="1"/>
    </w:pPr>
    <w:rPr>
      <w:rFonts w:eastAsia="Times New Roman"/>
      <w:color w:val="auto"/>
    </w:rPr>
  </w:style>
  <w:style w:type="character" w:customStyle="1" w:styleId="Codefragment">
    <w:name w:val="Codefragment"/>
    <w:rsid w:val="0073439E"/>
    <w:rPr>
      <w:rFonts w:ascii="Courier New" w:hAnsi="Courier New" w:cs="Courier New"/>
      <w:noProof/>
      <w:sz w:val="22"/>
      <w:szCs w:val="22"/>
      <w:lang w:val="en-US"/>
    </w:rPr>
  </w:style>
  <w:style w:type="character" w:styleId="FollowedHyperlink">
    <w:name w:val="FollowedHyperlink"/>
    <w:locked/>
    <w:rsid w:val="00C11995"/>
    <w:rPr>
      <w:color w:val="800080"/>
      <w:u w:val="single"/>
    </w:rPr>
  </w:style>
  <w:style w:type="character" w:styleId="PageNumber">
    <w:name w:val="page number"/>
    <w:basedOn w:val="DefaultParagraphFont"/>
    <w:locked/>
    <w:rsid w:val="00411D39"/>
  </w:style>
  <w:style w:type="paragraph" w:styleId="TOC1">
    <w:name w:val="toc 1"/>
    <w:basedOn w:val="Normal"/>
    <w:next w:val="Normal"/>
    <w:autoRedefine/>
    <w:uiPriority w:val="39"/>
    <w:locked/>
    <w:rsid w:val="005040D4"/>
    <w:pPr>
      <w:tabs>
        <w:tab w:val="left" w:pos="480"/>
        <w:tab w:val="right" w:leader="dot" w:pos="8636"/>
      </w:tabs>
      <w:spacing w:after="120"/>
    </w:pPr>
    <w:rPr>
      <w:noProof/>
    </w:rPr>
  </w:style>
  <w:style w:type="paragraph" w:styleId="TOC2">
    <w:name w:val="toc 2"/>
    <w:basedOn w:val="Normal"/>
    <w:next w:val="Normal"/>
    <w:autoRedefine/>
    <w:uiPriority w:val="39"/>
    <w:locked/>
    <w:rsid w:val="005040D4"/>
    <w:pPr>
      <w:tabs>
        <w:tab w:val="left" w:pos="960"/>
        <w:tab w:val="right" w:leader="dot" w:pos="8636"/>
      </w:tabs>
      <w:spacing w:after="120"/>
      <w:ind w:left="238"/>
    </w:pPr>
    <w:rPr>
      <w:noProof/>
    </w:rPr>
  </w:style>
  <w:style w:type="paragraph" w:styleId="TOC3">
    <w:name w:val="toc 3"/>
    <w:basedOn w:val="Normal"/>
    <w:next w:val="Normal"/>
    <w:autoRedefine/>
    <w:uiPriority w:val="39"/>
    <w:locked/>
    <w:rsid w:val="005040D4"/>
    <w:pPr>
      <w:tabs>
        <w:tab w:val="left" w:pos="1380"/>
        <w:tab w:val="right" w:leader="dot" w:pos="8636"/>
      </w:tabs>
      <w:spacing w:after="120"/>
      <w:ind w:left="482"/>
    </w:pPr>
    <w:rPr>
      <w:noProof/>
    </w:rPr>
  </w:style>
  <w:style w:type="character" w:customStyle="1" w:styleId="Heading7Char">
    <w:name w:val="Heading 7 Char"/>
    <w:link w:val="Heading7"/>
    <w:rsid w:val="00411D39"/>
    <w:rPr>
      <w:b/>
      <w:bCs/>
      <w:sz w:val="23"/>
      <w:szCs w:val="23"/>
      <w:lang w:val="en-GB"/>
    </w:rPr>
  </w:style>
  <w:style w:type="character" w:customStyle="1" w:styleId="Heading8Char">
    <w:name w:val="Heading 8 Char"/>
    <w:link w:val="Heading8"/>
    <w:rsid w:val="00411D39"/>
    <w:rPr>
      <w:b/>
      <w:bCs/>
      <w:sz w:val="23"/>
      <w:szCs w:val="23"/>
      <w:lang w:val="en-GB"/>
    </w:rPr>
  </w:style>
  <w:style w:type="character" w:customStyle="1" w:styleId="Heading9Char">
    <w:name w:val="Heading 9 Char"/>
    <w:link w:val="Heading9"/>
    <w:rsid w:val="00411D39"/>
    <w:rPr>
      <w:b/>
      <w:bCs/>
      <w:sz w:val="23"/>
      <w:szCs w:val="23"/>
      <w:lang w:val="en-GB"/>
    </w:rPr>
  </w:style>
  <w:style w:type="paragraph" w:customStyle="1" w:styleId="algorithm">
    <w:name w:val="algorithm"/>
    <w:basedOn w:val="NormalIndent"/>
    <w:rsid w:val="00411D39"/>
    <w:pPr>
      <w:numPr>
        <w:numId w:val="11"/>
      </w:numPr>
      <w:tabs>
        <w:tab w:val="clear" w:pos="360"/>
        <w:tab w:val="num" w:pos="2061"/>
      </w:tabs>
      <w:ind w:left="2061"/>
    </w:pPr>
  </w:style>
  <w:style w:type="paragraph" w:styleId="NormalIndent">
    <w:name w:val="Normal Indent"/>
    <w:basedOn w:val="Normal"/>
    <w:locked/>
    <w:rsid w:val="00411D39"/>
    <w:pPr>
      <w:tabs>
        <w:tab w:val="left" w:pos="1418"/>
      </w:tabs>
      <w:ind w:left="708"/>
    </w:pPr>
    <w:rPr>
      <w:rFonts w:eastAsia="Times New Roman"/>
      <w:color w:val="auto"/>
      <w:sz w:val="23"/>
      <w:lang w:val="en-GB"/>
    </w:rPr>
  </w:style>
  <w:style w:type="character" w:customStyle="1" w:styleId="FootnoteCharacters">
    <w:name w:val="Footnote Characters"/>
    <w:rsid w:val="00411D39"/>
  </w:style>
  <w:style w:type="character" w:customStyle="1" w:styleId="Defterms">
    <w:name w:val="Defterms"/>
    <w:rsid w:val="00411D39"/>
    <w:rPr>
      <w:color w:val="auto"/>
    </w:rPr>
  </w:style>
  <w:style w:type="character" w:customStyle="1" w:styleId="TableFootNoteXref">
    <w:name w:val="TableFootNoteXref"/>
    <w:rsid w:val="00411D39"/>
    <w:rPr>
      <w:position w:val="1"/>
    </w:rPr>
  </w:style>
  <w:style w:type="character" w:customStyle="1" w:styleId="EndnoteCharacters">
    <w:name w:val="Endnote Characters"/>
    <w:rsid w:val="00411D39"/>
  </w:style>
  <w:style w:type="character" w:customStyle="1" w:styleId="NumberingSymbols">
    <w:name w:val="Numbering Symbols"/>
    <w:rsid w:val="00411D39"/>
  </w:style>
  <w:style w:type="paragraph" w:customStyle="1" w:styleId="Heading">
    <w:name w:val="Heading"/>
    <w:basedOn w:val="Normal"/>
    <w:next w:val="BodyText"/>
    <w:rsid w:val="00411D39"/>
    <w:pPr>
      <w:keepNext/>
      <w:spacing w:before="240" w:after="120"/>
    </w:pPr>
    <w:rPr>
      <w:rFonts w:ascii="Arial" w:eastAsia="MS Mincho" w:hAnsi="Arial" w:cs="Arial"/>
      <w:color w:val="auto"/>
      <w:sz w:val="28"/>
      <w:szCs w:val="28"/>
      <w:lang w:val="en-GB"/>
    </w:rPr>
  </w:style>
  <w:style w:type="paragraph" w:styleId="BodyText">
    <w:name w:val="Body Text"/>
    <w:basedOn w:val="Normal"/>
    <w:link w:val="BodyTextChar1"/>
    <w:locked/>
    <w:rsid w:val="00411D39"/>
    <w:pPr>
      <w:spacing w:before="60" w:after="120"/>
    </w:pPr>
    <w:rPr>
      <w:rFonts w:eastAsia="Times New Roman"/>
      <w:color w:val="auto"/>
      <w:sz w:val="23"/>
      <w:lang w:val="en-GB"/>
    </w:rPr>
  </w:style>
  <w:style w:type="character" w:customStyle="1" w:styleId="BodyTextChar1">
    <w:name w:val="Body Text Char1"/>
    <w:link w:val="BodyText"/>
    <w:rsid w:val="00411D39"/>
    <w:rPr>
      <w:sz w:val="23"/>
      <w:szCs w:val="24"/>
      <w:lang w:val="en-GB"/>
    </w:rPr>
  </w:style>
  <w:style w:type="paragraph" w:customStyle="1" w:styleId="ANNEX0">
    <w:name w:val="ANNEX"/>
    <w:basedOn w:val="Normal"/>
    <w:next w:val="Normal"/>
    <w:rsid w:val="00411D39"/>
    <w:pPr>
      <w:keepNext/>
      <w:pageBreakBefore/>
      <w:spacing w:after="480" w:line="310" w:lineRule="exact"/>
      <w:jc w:val="center"/>
    </w:pPr>
    <w:rPr>
      <w:rFonts w:eastAsia="Times New Roman"/>
      <w:b/>
      <w:bCs/>
      <w:color w:val="auto"/>
      <w:sz w:val="28"/>
      <w:szCs w:val="28"/>
      <w:lang w:val="en-GB"/>
    </w:rPr>
  </w:style>
  <w:style w:type="paragraph" w:customStyle="1" w:styleId="Bibliography2">
    <w:name w:val="Bibliography2"/>
    <w:basedOn w:val="Normal"/>
    <w:rsid w:val="00411D39"/>
    <w:pPr>
      <w:numPr>
        <w:numId w:val="27"/>
      </w:numPr>
      <w:outlineLvl w:val="0"/>
    </w:pPr>
    <w:rPr>
      <w:rFonts w:eastAsia="Times New Roman"/>
      <w:color w:val="auto"/>
      <w:sz w:val="23"/>
    </w:rPr>
  </w:style>
  <w:style w:type="paragraph" w:styleId="BodyTextIndent">
    <w:name w:val="Body Text Indent"/>
    <w:aliases w:val=" Char Char Char Char Char"/>
    <w:basedOn w:val="Normal"/>
    <w:link w:val="BodyTextIndentChar1"/>
    <w:locked/>
    <w:rsid w:val="00411D39"/>
    <w:pPr>
      <w:spacing w:before="40" w:after="40"/>
    </w:pPr>
    <w:rPr>
      <w:rFonts w:eastAsia="Times New Roman"/>
      <w:color w:val="auto"/>
      <w:sz w:val="20"/>
      <w:szCs w:val="20"/>
      <w:lang w:val="en-GB"/>
    </w:rPr>
  </w:style>
  <w:style w:type="character" w:customStyle="1" w:styleId="BodyTextIndentChar1">
    <w:name w:val="Body Text Indent Char1"/>
    <w:aliases w:val=" Char Char Char Char Char Char1"/>
    <w:link w:val="BodyTextIndent"/>
    <w:rsid w:val="00411D39"/>
    <w:rPr>
      <w:lang w:val="en-GB"/>
    </w:rPr>
  </w:style>
  <w:style w:type="paragraph" w:customStyle="1" w:styleId="Definition">
    <w:name w:val="Definition"/>
    <w:basedOn w:val="Normal"/>
    <w:next w:val="TermNum"/>
    <w:rsid w:val="00411D39"/>
    <w:rPr>
      <w:rFonts w:eastAsia="Times New Roman"/>
      <w:color w:val="auto"/>
      <w:sz w:val="23"/>
      <w:lang w:val="en-GB"/>
    </w:rPr>
  </w:style>
  <w:style w:type="paragraph" w:customStyle="1" w:styleId="Terms">
    <w:name w:val="Term(s)"/>
    <w:basedOn w:val="Normal"/>
    <w:next w:val="Definition"/>
    <w:rsid w:val="00411D39"/>
    <w:pPr>
      <w:keepNext/>
      <w:suppressAutoHyphens/>
      <w:spacing w:after="0"/>
    </w:pPr>
    <w:rPr>
      <w:rFonts w:eastAsia="Times New Roman"/>
      <w:b/>
      <w:bCs/>
      <w:color w:val="auto"/>
      <w:sz w:val="23"/>
      <w:lang w:val="en-GB"/>
    </w:rPr>
  </w:style>
  <w:style w:type="paragraph" w:customStyle="1" w:styleId="Example">
    <w:name w:val="Example"/>
    <w:basedOn w:val="Normal"/>
    <w:next w:val="Normal"/>
    <w:rsid w:val="00411D39"/>
    <w:pPr>
      <w:tabs>
        <w:tab w:val="left" w:pos="958"/>
        <w:tab w:val="left" w:pos="1360"/>
      </w:tabs>
    </w:pPr>
    <w:rPr>
      <w:rFonts w:eastAsia="Times New Roman"/>
      <w:color w:val="auto"/>
      <w:sz w:val="20"/>
      <w:szCs w:val="20"/>
      <w:lang w:val="en-GB"/>
    </w:rPr>
  </w:style>
  <w:style w:type="paragraph" w:customStyle="1" w:styleId="Figurefootnote">
    <w:name w:val="Figure footnote"/>
    <w:basedOn w:val="Normal"/>
    <w:rsid w:val="00411D39"/>
    <w:pPr>
      <w:keepNext/>
      <w:tabs>
        <w:tab w:val="left" w:pos="340"/>
      </w:tabs>
      <w:spacing w:after="60" w:line="210" w:lineRule="auto"/>
    </w:pPr>
    <w:rPr>
      <w:rFonts w:eastAsia="Times New Roman"/>
      <w:color w:val="auto"/>
      <w:sz w:val="18"/>
      <w:szCs w:val="18"/>
      <w:lang w:val="en-GB"/>
    </w:rPr>
  </w:style>
  <w:style w:type="paragraph" w:customStyle="1" w:styleId="Foreword">
    <w:name w:val="Foreword"/>
    <w:basedOn w:val="Normal"/>
    <w:rsid w:val="00411D39"/>
    <w:rPr>
      <w:rFonts w:eastAsia="Times New Roman"/>
      <w:color w:val="auto"/>
      <w:sz w:val="23"/>
      <w:lang w:val="en-GB"/>
    </w:rPr>
  </w:style>
  <w:style w:type="paragraph" w:customStyle="1" w:styleId="Formula">
    <w:name w:val="Formula"/>
    <w:basedOn w:val="Normal"/>
    <w:next w:val="Normal"/>
    <w:rsid w:val="00411D39"/>
    <w:pPr>
      <w:keepNext/>
      <w:tabs>
        <w:tab w:val="right" w:pos="8640"/>
      </w:tabs>
      <w:spacing w:after="220"/>
      <w:ind w:left="400"/>
    </w:pPr>
    <w:rPr>
      <w:rFonts w:eastAsia="Times New Roman"/>
      <w:color w:val="auto"/>
      <w:sz w:val="23"/>
      <w:lang w:val="en-GB"/>
    </w:rPr>
  </w:style>
  <w:style w:type="paragraph" w:customStyle="1" w:styleId="Index">
    <w:name w:val="Index"/>
    <w:basedOn w:val="Normal"/>
    <w:rsid w:val="00411D39"/>
    <w:pPr>
      <w:suppressLineNumbers/>
    </w:pPr>
    <w:rPr>
      <w:rFonts w:eastAsia="Times New Roman"/>
      <w:color w:val="auto"/>
      <w:sz w:val="23"/>
      <w:lang w:val="en-GB"/>
    </w:rPr>
  </w:style>
  <w:style w:type="paragraph" w:styleId="Index1">
    <w:name w:val="index 1"/>
    <w:basedOn w:val="Normal"/>
    <w:next w:val="Normal"/>
    <w:autoRedefine/>
    <w:locked/>
    <w:rsid w:val="00411D39"/>
    <w:pPr>
      <w:spacing w:line="204" w:lineRule="auto"/>
      <w:ind w:left="340" w:hanging="340"/>
    </w:pPr>
    <w:rPr>
      <w:rFonts w:eastAsia="Times New Roman"/>
      <w:b/>
      <w:bCs/>
      <w:color w:val="auto"/>
      <w:sz w:val="18"/>
      <w:szCs w:val="18"/>
      <w:lang w:val="en-GB"/>
    </w:rPr>
  </w:style>
  <w:style w:type="paragraph" w:styleId="FootnoteText">
    <w:name w:val="footnote text"/>
    <w:basedOn w:val="Normal"/>
    <w:link w:val="FootnoteTextChar"/>
    <w:locked/>
    <w:rsid w:val="00411D39"/>
    <w:pPr>
      <w:tabs>
        <w:tab w:val="left" w:pos="340"/>
      </w:tabs>
      <w:spacing w:after="120" w:line="210" w:lineRule="auto"/>
    </w:pPr>
    <w:rPr>
      <w:rFonts w:eastAsia="Times New Roman"/>
      <w:color w:val="auto"/>
      <w:sz w:val="18"/>
      <w:szCs w:val="18"/>
      <w:lang w:val="en-GB"/>
    </w:rPr>
  </w:style>
  <w:style w:type="character" w:customStyle="1" w:styleId="FootnoteTextChar">
    <w:name w:val="Footnote Text Char"/>
    <w:link w:val="FootnoteText"/>
    <w:rsid w:val="00411D39"/>
    <w:rPr>
      <w:sz w:val="18"/>
      <w:szCs w:val="18"/>
      <w:lang w:val="en-GB"/>
    </w:rPr>
  </w:style>
  <w:style w:type="paragraph" w:customStyle="1" w:styleId="p2">
    <w:name w:val="p2"/>
    <w:basedOn w:val="Normal"/>
    <w:next w:val="Normal"/>
    <w:rsid w:val="00411D39"/>
    <w:pPr>
      <w:tabs>
        <w:tab w:val="left" w:pos="560"/>
      </w:tabs>
    </w:pPr>
    <w:rPr>
      <w:rFonts w:eastAsia="Times New Roman"/>
      <w:color w:val="auto"/>
      <w:sz w:val="23"/>
      <w:lang w:val="en-GB"/>
    </w:rPr>
  </w:style>
  <w:style w:type="paragraph" w:customStyle="1" w:styleId="p3">
    <w:name w:val="p3"/>
    <w:basedOn w:val="Normal"/>
    <w:next w:val="Normal"/>
    <w:rsid w:val="00411D39"/>
    <w:pPr>
      <w:tabs>
        <w:tab w:val="left" w:pos="720"/>
      </w:tabs>
    </w:pPr>
    <w:rPr>
      <w:rFonts w:eastAsia="Times New Roman"/>
      <w:color w:val="auto"/>
      <w:sz w:val="23"/>
      <w:lang w:val="en-GB"/>
    </w:rPr>
  </w:style>
  <w:style w:type="paragraph" w:customStyle="1" w:styleId="p4">
    <w:name w:val="p4"/>
    <w:basedOn w:val="Normal"/>
    <w:next w:val="Normal"/>
    <w:rsid w:val="00411D39"/>
    <w:pPr>
      <w:tabs>
        <w:tab w:val="left" w:pos="1100"/>
      </w:tabs>
    </w:pPr>
    <w:rPr>
      <w:rFonts w:eastAsia="Times New Roman"/>
      <w:color w:val="auto"/>
      <w:sz w:val="23"/>
      <w:lang w:val="en-GB"/>
    </w:rPr>
  </w:style>
  <w:style w:type="paragraph" w:customStyle="1" w:styleId="p5">
    <w:name w:val="p5"/>
    <w:basedOn w:val="Normal"/>
    <w:next w:val="Normal"/>
    <w:rsid w:val="00411D39"/>
    <w:pPr>
      <w:tabs>
        <w:tab w:val="left" w:pos="1100"/>
      </w:tabs>
    </w:pPr>
    <w:rPr>
      <w:rFonts w:eastAsia="Times New Roman"/>
      <w:color w:val="auto"/>
      <w:sz w:val="23"/>
      <w:lang w:val="en-GB"/>
    </w:rPr>
  </w:style>
  <w:style w:type="paragraph" w:customStyle="1" w:styleId="p6">
    <w:name w:val="p6"/>
    <w:basedOn w:val="Normal"/>
    <w:next w:val="Normal"/>
    <w:rsid w:val="00411D39"/>
    <w:pPr>
      <w:tabs>
        <w:tab w:val="left" w:pos="1440"/>
      </w:tabs>
    </w:pPr>
    <w:rPr>
      <w:rFonts w:eastAsia="Times New Roman"/>
      <w:color w:val="auto"/>
      <w:sz w:val="23"/>
      <w:lang w:val="en-GB"/>
    </w:rPr>
  </w:style>
  <w:style w:type="paragraph" w:customStyle="1" w:styleId="RefNorm">
    <w:name w:val="RefNorm"/>
    <w:basedOn w:val="Normal"/>
    <w:next w:val="Normal"/>
    <w:rsid w:val="00411D39"/>
    <w:rPr>
      <w:rFonts w:eastAsia="Times New Roman"/>
      <w:color w:val="auto"/>
      <w:sz w:val="23"/>
      <w:lang w:val="en-GB"/>
    </w:rPr>
  </w:style>
  <w:style w:type="paragraph" w:customStyle="1" w:styleId="Special">
    <w:name w:val="Special"/>
    <w:basedOn w:val="Normal"/>
    <w:next w:val="Normal"/>
    <w:rsid w:val="00411D39"/>
    <w:rPr>
      <w:rFonts w:eastAsia="Times New Roman"/>
      <w:color w:val="auto"/>
      <w:sz w:val="23"/>
      <w:lang w:val="en-GB"/>
    </w:rPr>
  </w:style>
  <w:style w:type="paragraph" w:customStyle="1" w:styleId="Tablefootnote">
    <w:name w:val="Table footnote"/>
    <w:basedOn w:val="Normal"/>
    <w:rsid w:val="00411D39"/>
    <w:pPr>
      <w:tabs>
        <w:tab w:val="left" w:pos="340"/>
      </w:tabs>
      <w:spacing w:before="60" w:after="60" w:line="210" w:lineRule="auto"/>
    </w:pPr>
    <w:rPr>
      <w:rFonts w:eastAsia="Times New Roman"/>
      <w:color w:val="auto"/>
      <w:sz w:val="18"/>
      <w:szCs w:val="18"/>
      <w:lang w:val="en-GB"/>
    </w:rPr>
  </w:style>
  <w:style w:type="paragraph" w:styleId="IndexHeading">
    <w:name w:val="index heading"/>
    <w:basedOn w:val="Normal"/>
    <w:next w:val="Index1"/>
    <w:locked/>
    <w:rsid w:val="00411D39"/>
    <w:pPr>
      <w:keepNext/>
      <w:spacing w:before="480" w:after="210"/>
      <w:jc w:val="center"/>
    </w:pPr>
    <w:rPr>
      <w:rFonts w:eastAsia="Times New Roman"/>
      <w:color w:val="auto"/>
      <w:sz w:val="23"/>
      <w:lang w:val="en-GB"/>
    </w:rPr>
  </w:style>
  <w:style w:type="paragraph" w:styleId="TOC6">
    <w:name w:val="toc 6"/>
    <w:basedOn w:val="TOC4"/>
    <w:next w:val="Normal"/>
    <w:autoRedefine/>
    <w:uiPriority w:val="39"/>
    <w:locked/>
    <w:rsid w:val="00411D39"/>
    <w:pPr>
      <w:tabs>
        <w:tab w:val="left" w:pos="1077"/>
        <w:tab w:val="right" w:leader="dot" w:pos="8641"/>
      </w:tabs>
      <w:spacing w:after="0"/>
      <w:ind w:left="920" w:right="499" w:hanging="1440"/>
    </w:pPr>
    <w:rPr>
      <w:rFonts w:eastAsia="Times New Roman"/>
      <w:b/>
      <w:color w:val="auto"/>
      <w:lang w:val="en-GB"/>
    </w:rPr>
  </w:style>
  <w:style w:type="paragraph" w:customStyle="1" w:styleId="zzContents">
    <w:name w:val="zzContents"/>
    <w:basedOn w:val="Introduction"/>
    <w:next w:val="TOC1"/>
    <w:rsid w:val="00411D39"/>
    <w:pPr>
      <w:spacing w:line="-310" w:lineRule="auto"/>
    </w:pPr>
    <w:rPr>
      <w:rFonts w:ascii="Times New Roman" w:eastAsia="Times New Roman" w:hAnsi="Times New Roman"/>
      <w:b/>
      <w:bCs/>
      <w:color w:val="auto"/>
      <w:szCs w:val="28"/>
      <w:lang w:val="en-GB"/>
    </w:rPr>
  </w:style>
  <w:style w:type="paragraph" w:customStyle="1" w:styleId="zzHelp">
    <w:name w:val="zzHelp"/>
    <w:basedOn w:val="Normal"/>
    <w:rsid w:val="00411D39"/>
    <w:rPr>
      <w:rFonts w:eastAsia="Times New Roman"/>
      <w:color w:val="008000"/>
      <w:sz w:val="23"/>
      <w:lang w:val="en-GB"/>
    </w:rPr>
  </w:style>
  <w:style w:type="paragraph" w:customStyle="1" w:styleId="zzIndex">
    <w:name w:val="zzIndex"/>
    <w:basedOn w:val="zzBiblio"/>
    <w:next w:val="Normal"/>
    <w:rsid w:val="00411D39"/>
    <w:pPr>
      <w:spacing w:line="-310" w:lineRule="auto"/>
    </w:pPr>
    <w:rPr>
      <w:rFonts w:ascii="Times New Roman" w:eastAsia="Times New Roman" w:hAnsi="Times New Roman"/>
      <w:b/>
      <w:bCs/>
      <w:color w:val="auto"/>
      <w:szCs w:val="28"/>
      <w:lang w:val="en-GB"/>
    </w:rPr>
  </w:style>
  <w:style w:type="paragraph" w:styleId="List">
    <w:name w:val="List"/>
    <w:basedOn w:val="BodyText"/>
    <w:locked/>
    <w:rsid w:val="00411D39"/>
    <w:pPr>
      <w:keepNext/>
      <w:tabs>
        <w:tab w:val="left" w:pos="1440"/>
      </w:tabs>
      <w:spacing w:before="0" w:after="40"/>
      <w:ind w:left="1440" w:hanging="360"/>
      <w:jc w:val="left"/>
    </w:pPr>
    <w:rPr>
      <w:sz w:val="22"/>
      <w:szCs w:val="22"/>
    </w:rPr>
  </w:style>
  <w:style w:type="paragraph" w:customStyle="1" w:styleId="OGCtableheader">
    <w:name w:val="OGC table header"/>
    <w:basedOn w:val="BodyTextIndent"/>
    <w:rsid w:val="00411D39"/>
    <w:pPr>
      <w:spacing w:before="60" w:after="60" w:line="211" w:lineRule="auto"/>
      <w:jc w:val="center"/>
    </w:pPr>
    <w:rPr>
      <w:b/>
      <w:bCs/>
    </w:rPr>
  </w:style>
  <w:style w:type="paragraph" w:customStyle="1" w:styleId="OGCtabletext">
    <w:name w:val="OGC table text"/>
    <w:basedOn w:val="OGCtableheader"/>
    <w:rsid w:val="00411D39"/>
    <w:pPr>
      <w:jc w:val="left"/>
    </w:pPr>
    <w:rPr>
      <w:b w:val="0"/>
      <w:bCs w:val="0"/>
    </w:rPr>
  </w:style>
  <w:style w:type="paragraph" w:customStyle="1" w:styleId="List1">
    <w:name w:val="List 1"/>
    <w:basedOn w:val="Normal"/>
    <w:rsid w:val="00411D39"/>
    <w:pPr>
      <w:numPr>
        <w:numId w:val="3"/>
      </w:numPr>
      <w:tabs>
        <w:tab w:val="num" w:pos="720"/>
      </w:tabs>
      <w:ind w:left="720"/>
    </w:pPr>
    <w:rPr>
      <w:rFonts w:eastAsia="Times New Roman"/>
      <w:color w:val="auto"/>
      <w:sz w:val="23"/>
      <w:lang w:val="en-GB"/>
    </w:rPr>
  </w:style>
  <w:style w:type="paragraph" w:customStyle="1" w:styleId="Code">
    <w:name w:val="Code"/>
    <w:basedOn w:val="Normal"/>
    <w:rsid w:val="00411D39"/>
    <w:pPr>
      <w:tabs>
        <w:tab w:val="left" w:pos="992"/>
        <w:tab w:val="left" w:pos="1276"/>
      </w:tabs>
      <w:ind w:left="227"/>
    </w:pPr>
    <w:rPr>
      <w:rFonts w:ascii="Courier New" w:eastAsia="Times New Roman" w:hAnsi="Courier New" w:cs="Courier New"/>
      <w:color w:val="auto"/>
      <w:sz w:val="22"/>
      <w:szCs w:val="22"/>
    </w:rPr>
  </w:style>
  <w:style w:type="paragraph" w:customStyle="1" w:styleId="TableHeading">
    <w:name w:val="Table Heading"/>
    <w:basedOn w:val="Normal"/>
    <w:rsid w:val="00411D39"/>
    <w:pPr>
      <w:suppressLineNumbers/>
      <w:spacing w:before="60" w:after="120"/>
      <w:jc w:val="center"/>
    </w:pPr>
    <w:rPr>
      <w:rFonts w:eastAsia="Times New Roman"/>
      <w:b/>
      <w:bCs/>
      <w:i/>
      <w:iCs/>
      <w:color w:val="auto"/>
      <w:sz w:val="23"/>
      <w:lang w:val="en-GB"/>
    </w:rPr>
  </w:style>
  <w:style w:type="paragraph" w:customStyle="1" w:styleId="ContentsHeading">
    <w:name w:val="Contents Heading"/>
    <w:basedOn w:val="Heading"/>
    <w:rsid w:val="00411D39"/>
    <w:pPr>
      <w:suppressLineNumbers/>
      <w:tabs>
        <w:tab w:val="left" w:pos="9051"/>
      </w:tabs>
      <w:spacing w:before="480" w:after="0"/>
    </w:pPr>
    <w:rPr>
      <w:rFonts w:ascii="Helvetica" w:hAnsi="Helvetica" w:cs="Helvetica"/>
      <w:b/>
      <w:bCs/>
      <w:sz w:val="32"/>
      <w:szCs w:val="32"/>
    </w:rPr>
  </w:style>
  <w:style w:type="paragraph" w:styleId="Subtitle">
    <w:name w:val="Subtitle"/>
    <w:basedOn w:val="Normal"/>
    <w:next w:val="BodyText"/>
    <w:link w:val="SubtitleChar"/>
    <w:qFormat/>
    <w:locked/>
    <w:rsid w:val="00411D3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52" w:lineRule="auto"/>
      <w:jc w:val="center"/>
    </w:pPr>
    <w:rPr>
      <w:rFonts w:ascii="Tahoma" w:eastAsia="Times New Roman" w:hAnsi="Tahoma" w:cs="Tahoma"/>
      <w:color w:val="000080"/>
      <w:sz w:val="36"/>
      <w:szCs w:val="36"/>
      <w:lang w:val="de-DE"/>
    </w:rPr>
  </w:style>
  <w:style w:type="character" w:customStyle="1" w:styleId="SubtitleChar">
    <w:name w:val="Subtitle Char"/>
    <w:link w:val="Subtitle"/>
    <w:rsid w:val="00411D39"/>
    <w:rPr>
      <w:rFonts w:ascii="Tahoma" w:hAnsi="Tahoma" w:cs="Tahoma"/>
      <w:color w:val="000080"/>
      <w:sz w:val="36"/>
      <w:szCs w:val="36"/>
      <w:lang w:val="de-DE"/>
    </w:rPr>
  </w:style>
  <w:style w:type="paragraph" w:customStyle="1" w:styleId="DimensionLine">
    <w:name w:val="Dimension Line"/>
    <w:basedOn w:val="Normal"/>
    <w:rsid w:val="00411D39"/>
    <w:rPr>
      <w:rFonts w:eastAsia="Times New Roman"/>
      <w:color w:val="auto"/>
      <w:sz w:val="23"/>
      <w:lang w:val="en-GB"/>
    </w:rPr>
  </w:style>
  <w:style w:type="paragraph" w:customStyle="1" w:styleId="Outline1">
    <w:name w:val="Outline 1"/>
    <w:basedOn w:val="Normal"/>
    <w:rsid w:val="00411D39"/>
    <w:pPr>
      <w:tabs>
        <w:tab w:val="left" w:pos="1072"/>
        <w:tab w:val="left" w:pos="2512"/>
        <w:tab w:val="left" w:pos="3952"/>
        <w:tab w:val="left" w:pos="5392"/>
        <w:tab w:val="left" w:pos="6832"/>
        <w:tab w:val="left" w:pos="8272"/>
        <w:tab w:val="left" w:pos="9712"/>
        <w:tab w:val="left" w:pos="11152"/>
        <w:tab w:val="left" w:pos="12592"/>
        <w:tab w:val="left" w:pos="14032"/>
        <w:tab w:val="left" w:pos="15472"/>
      </w:tabs>
      <w:suppressAutoHyphens/>
      <w:autoSpaceDE w:val="0"/>
      <w:spacing w:before="120" w:after="0" w:line="252" w:lineRule="auto"/>
      <w:ind w:left="367"/>
    </w:pPr>
    <w:rPr>
      <w:rFonts w:ascii="Tahoma" w:eastAsia="Times New Roman" w:hAnsi="Tahoma" w:cs="Tahoma"/>
      <w:sz w:val="48"/>
      <w:szCs w:val="48"/>
      <w:lang w:val="de-DE"/>
    </w:rPr>
  </w:style>
  <w:style w:type="paragraph" w:customStyle="1" w:styleId="Outline2">
    <w:name w:val="Outline 2"/>
    <w:basedOn w:val="Outline1"/>
    <w:rsid w:val="00411D39"/>
    <w:pPr>
      <w:tabs>
        <w:tab w:val="left" w:pos="1602"/>
        <w:tab w:val="left" w:pos="1982"/>
        <w:tab w:val="left" w:pos="3042"/>
        <w:tab w:val="left" w:pos="3422"/>
        <w:tab w:val="left" w:pos="4482"/>
        <w:tab w:val="left" w:pos="4862"/>
        <w:tab w:val="left" w:pos="5922"/>
        <w:tab w:val="left" w:pos="6302"/>
        <w:tab w:val="left" w:pos="7362"/>
        <w:tab w:val="left" w:pos="7742"/>
        <w:tab w:val="left" w:pos="8802"/>
        <w:tab w:val="left" w:pos="9182"/>
        <w:tab w:val="left" w:pos="10242"/>
        <w:tab w:val="left" w:pos="10622"/>
        <w:tab w:val="left" w:pos="11682"/>
        <w:tab w:val="left" w:pos="12062"/>
        <w:tab w:val="left" w:pos="13122"/>
        <w:tab w:val="left" w:pos="13502"/>
        <w:tab w:val="left" w:pos="14562"/>
        <w:tab w:val="left" w:pos="14942"/>
        <w:tab w:val="left" w:pos="16002"/>
      </w:tabs>
      <w:spacing w:before="100"/>
      <w:ind w:left="897"/>
    </w:pPr>
    <w:rPr>
      <w:sz w:val="40"/>
      <w:szCs w:val="40"/>
    </w:rPr>
  </w:style>
  <w:style w:type="paragraph" w:customStyle="1" w:styleId="Outline3">
    <w:name w:val="Outline 3"/>
    <w:basedOn w:val="Outline2"/>
    <w:rsid w:val="00411D39"/>
    <w:pPr>
      <w:tabs>
        <w:tab w:val="clear" w:pos="2512"/>
        <w:tab w:val="clear" w:pos="3952"/>
        <w:tab w:val="clear" w:pos="5392"/>
        <w:tab w:val="clear" w:pos="6832"/>
        <w:tab w:val="clear" w:pos="8272"/>
        <w:tab w:val="clear" w:pos="9712"/>
        <w:tab w:val="clear" w:pos="11152"/>
        <w:tab w:val="clear" w:pos="12592"/>
        <w:tab w:val="clear" w:pos="14032"/>
        <w:tab w:val="clear" w:pos="15472"/>
        <w:tab w:val="left" w:pos="1442"/>
        <w:tab w:val="left" w:pos="2142"/>
        <w:tab w:val="left" w:pos="2522"/>
        <w:tab w:val="left" w:pos="2882"/>
        <w:tab w:val="left" w:pos="3582"/>
        <w:tab w:val="left" w:pos="3962"/>
        <w:tab w:val="left" w:pos="4322"/>
        <w:tab w:val="left" w:pos="5022"/>
        <w:tab w:val="left" w:pos="5402"/>
        <w:tab w:val="left" w:pos="5762"/>
        <w:tab w:val="left" w:pos="6462"/>
        <w:tab w:val="left" w:pos="6842"/>
        <w:tab w:val="left" w:pos="7202"/>
        <w:tab w:val="left" w:pos="7902"/>
        <w:tab w:val="left" w:pos="8282"/>
        <w:tab w:val="left" w:pos="8642"/>
        <w:tab w:val="left" w:pos="9342"/>
        <w:tab w:val="left" w:pos="9722"/>
        <w:tab w:val="left" w:pos="10082"/>
        <w:tab w:val="left" w:pos="10782"/>
        <w:tab w:val="left" w:pos="11162"/>
        <w:tab w:val="left" w:pos="11522"/>
        <w:tab w:val="left" w:pos="12222"/>
        <w:tab w:val="left" w:pos="12602"/>
        <w:tab w:val="left" w:pos="12962"/>
        <w:tab w:val="left" w:pos="13662"/>
        <w:tab w:val="left" w:pos="14042"/>
        <w:tab w:val="left" w:pos="14402"/>
        <w:tab w:val="left" w:pos="15102"/>
        <w:tab w:val="left" w:pos="15482"/>
        <w:tab w:val="left" w:pos="16542"/>
      </w:tabs>
      <w:spacing w:before="90"/>
      <w:ind w:left="1437"/>
    </w:pPr>
    <w:rPr>
      <w:sz w:val="36"/>
      <w:szCs w:val="36"/>
    </w:rPr>
  </w:style>
  <w:style w:type="paragraph" w:customStyle="1" w:styleId="Outline4">
    <w:name w:val="Outline 4"/>
    <w:basedOn w:val="Outline3"/>
    <w:rsid w:val="00411D39"/>
    <w:rPr>
      <w:sz w:val="32"/>
      <w:szCs w:val="32"/>
    </w:rPr>
  </w:style>
  <w:style w:type="paragraph" w:customStyle="1" w:styleId="Outline5">
    <w:name w:val="Outline 5"/>
    <w:basedOn w:val="Outline4"/>
    <w:rsid w:val="00411D39"/>
  </w:style>
  <w:style w:type="paragraph" w:customStyle="1" w:styleId="Outline6">
    <w:name w:val="Outline 6"/>
    <w:basedOn w:val="Outline5"/>
    <w:rsid w:val="00411D39"/>
  </w:style>
  <w:style w:type="paragraph" w:styleId="ListNumber">
    <w:name w:val="List Number"/>
    <w:aliases w:val="List Number Char"/>
    <w:basedOn w:val="Normal"/>
    <w:locked/>
    <w:rsid w:val="00411D39"/>
    <w:pPr>
      <w:numPr>
        <w:numId w:val="29"/>
      </w:numPr>
    </w:pPr>
    <w:rPr>
      <w:rFonts w:eastAsia="Times New Roman"/>
      <w:color w:val="auto"/>
      <w:sz w:val="23"/>
      <w:lang w:val="en-GB"/>
    </w:rPr>
  </w:style>
  <w:style w:type="paragraph" w:customStyle="1" w:styleId="BodyText10">
    <w:name w:val="Body Text 1"/>
    <w:basedOn w:val="BodyText"/>
    <w:rsid w:val="00411D39"/>
    <w:pPr>
      <w:keepNext/>
      <w:spacing w:before="0" w:after="0"/>
      <w:jc w:val="left"/>
    </w:pPr>
    <w:rPr>
      <w:sz w:val="22"/>
      <w:szCs w:val="22"/>
      <w:lang w:val="en-US"/>
    </w:rPr>
  </w:style>
  <w:style w:type="paragraph" w:styleId="BodyText3">
    <w:name w:val="Body Text 3"/>
    <w:basedOn w:val="Normal"/>
    <w:link w:val="BodyText3Char"/>
    <w:locked/>
    <w:rsid w:val="00411D39"/>
    <w:pPr>
      <w:spacing w:before="20" w:after="20"/>
    </w:pPr>
    <w:rPr>
      <w:rFonts w:eastAsia="Times New Roman"/>
      <w:color w:val="auto"/>
      <w:sz w:val="18"/>
      <w:szCs w:val="18"/>
      <w:lang w:val="en-GB"/>
    </w:rPr>
  </w:style>
  <w:style w:type="character" w:customStyle="1" w:styleId="BodyText3Char">
    <w:name w:val="Body Text 3 Char"/>
    <w:link w:val="BodyText3"/>
    <w:rsid w:val="00411D39"/>
    <w:rPr>
      <w:sz w:val="18"/>
      <w:szCs w:val="18"/>
      <w:lang w:val="en-GB"/>
    </w:rPr>
  </w:style>
  <w:style w:type="character" w:styleId="FootnoteReference">
    <w:name w:val="footnote reference"/>
    <w:uiPriority w:val="99"/>
    <w:locked/>
    <w:rsid w:val="00411D39"/>
    <w:rPr>
      <w:position w:val="6"/>
      <w:sz w:val="16"/>
      <w:szCs w:val="16"/>
      <w:vertAlign w:val="baseline"/>
    </w:rPr>
  </w:style>
  <w:style w:type="paragraph" w:styleId="List2">
    <w:name w:val="List 2"/>
    <w:basedOn w:val="Normal"/>
    <w:locked/>
    <w:rsid w:val="00411D39"/>
    <w:pPr>
      <w:numPr>
        <w:numId w:val="31"/>
      </w:numPr>
      <w:spacing w:before="40" w:after="40"/>
    </w:pPr>
    <w:rPr>
      <w:rFonts w:eastAsia="Times New Roman"/>
      <w:sz w:val="23"/>
    </w:rPr>
  </w:style>
  <w:style w:type="paragraph" w:styleId="ListBullet">
    <w:name w:val="List Bullet"/>
    <w:basedOn w:val="List"/>
    <w:autoRedefine/>
    <w:locked/>
    <w:rsid w:val="00411D39"/>
    <w:pPr>
      <w:tabs>
        <w:tab w:val="clear" w:pos="1440"/>
      </w:tabs>
      <w:spacing w:after="120"/>
    </w:pPr>
  </w:style>
  <w:style w:type="paragraph" w:styleId="PlainText">
    <w:name w:val="Plain Text"/>
    <w:basedOn w:val="Normal"/>
    <w:link w:val="PlainTextChar"/>
    <w:locked/>
    <w:rsid w:val="00411D39"/>
    <w:pPr>
      <w:tabs>
        <w:tab w:val="left" w:pos="360"/>
        <w:tab w:val="left" w:pos="720"/>
        <w:tab w:val="left" w:pos="1080"/>
        <w:tab w:val="left" w:pos="1440"/>
        <w:tab w:val="left" w:pos="1800"/>
        <w:tab w:val="left" w:pos="2160"/>
        <w:tab w:val="left" w:pos="2520"/>
        <w:tab w:val="left" w:pos="2880"/>
        <w:tab w:val="left" w:pos="3240"/>
        <w:tab w:val="left" w:pos="3600"/>
      </w:tabs>
      <w:spacing w:after="0"/>
    </w:pPr>
    <w:rPr>
      <w:rFonts w:ascii="Arial" w:eastAsia="Times New Roman" w:hAnsi="Arial" w:cs="Arial"/>
      <w:color w:val="auto"/>
      <w:sz w:val="20"/>
      <w:szCs w:val="20"/>
      <w:shd w:val="clear" w:color="auto" w:fill="FFFFFF"/>
    </w:rPr>
  </w:style>
  <w:style w:type="character" w:customStyle="1" w:styleId="PlainTextChar">
    <w:name w:val="Plain Text Char"/>
    <w:link w:val="PlainText"/>
    <w:rsid w:val="00411D39"/>
    <w:rPr>
      <w:rFonts w:ascii="Arial" w:hAnsi="Arial" w:cs="Arial"/>
    </w:rPr>
  </w:style>
  <w:style w:type="paragraph" w:styleId="TOC7">
    <w:name w:val="toc 7"/>
    <w:basedOn w:val="Normal"/>
    <w:next w:val="Normal"/>
    <w:autoRedefine/>
    <w:uiPriority w:val="39"/>
    <w:locked/>
    <w:rsid w:val="00411D39"/>
    <w:pPr>
      <w:spacing w:after="0"/>
      <w:ind w:left="1150"/>
    </w:pPr>
    <w:rPr>
      <w:rFonts w:eastAsia="Times New Roman"/>
      <w:color w:val="auto"/>
      <w:sz w:val="23"/>
      <w:lang w:val="en-GB"/>
    </w:rPr>
  </w:style>
  <w:style w:type="paragraph" w:styleId="TOC8">
    <w:name w:val="toc 8"/>
    <w:basedOn w:val="Normal"/>
    <w:next w:val="Normal"/>
    <w:autoRedefine/>
    <w:uiPriority w:val="39"/>
    <w:locked/>
    <w:rsid w:val="00411D39"/>
    <w:pPr>
      <w:spacing w:after="0"/>
      <w:ind w:left="1380"/>
    </w:pPr>
    <w:rPr>
      <w:rFonts w:eastAsia="Times New Roman"/>
      <w:color w:val="auto"/>
      <w:sz w:val="23"/>
      <w:lang w:val="en-GB"/>
    </w:rPr>
  </w:style>
  <w:style w:type="paragraph" w:styleId="TOC9">
    <w:name w:val="toc 9"/>
    <w:basedOn w:val="Normal"/>
    <w:next w:val="Normal"/>
    <w:autoRedefine/>
    <w:uiPriority w:val="39"/>
    <w:locked/>
    <w:rsid w:val="00411D39"/>
    <w:pPr>
      <w:spacing w:after="0"/>
      <w:ind w:left="1610"/>
    </w:pPr>
    <w:rPr>
      <w:rFonts w:eastAsia="Times New Roman"/>
      <w:color w:val="auto"/>
      <w:sz w:val="23"/>
      <w:lang w:val="en-GB"/>
    </w:rPr>
  </w:style>
  <w:style w:type="paragraph" w:customStyle="1" w:styleId="BalloonText3">
    <w:name w:val="Balloon Text3"/>
    <w:basedOn w:val="Normal"/>
    <w:semiHidden/>
    <w:rsid w:val="00411D39"/>
    <w:rPr>
      <w:rFonts w:ascii="Tahoma" w:eastAsia="Times New Roman" w:hAnsi="Tahoma" w:cs="Tahoma"/>
      <w:color w:val="auto"/>
      <w:sz w:val="16"/>
      <w:szCs w:val="16"/>
      <w:lang w:val="en-GB"/>
    </w:rPr>
  </w:style>
  <w:style w:type="paragraph" w:customStyle="1" w:styleId="CommentSubject1">
    <w:name w:val="Comment Subject1"/>
    <w:basedOn w:val="CommentText"/>
    <w:next w:val="CommentText"/>
    <w:rsid w:val="00411D39"/>
    <w:rPr>
      <w:rFonts w:eastAsia="Times New Roman"/>
      <w:b/>
      <w:bCs/>
      <w:color w:val="auto"/>
      <w:lang w:val="en-GB"/>
    </w:rPr>
  </w:style>
  <w:style w:type="character" w:customStyle="1" w:styleId="graysmall">
    <w:name w:val="graysmall"/>
    <w:basedOn w:val="DefaultParagraphFont"/>
    <w:rsid w:val="00411D39"/>
  </w:style>
  <w:style w:type="paragraph" w:customStyle="1" w:styleId="HTMLBody">
    <w:name w:val="HTML Body"/>
    <w:rsid w:val="00411D39"/>
    <w:pPr>
      <w:autoSpaceDE w:val="0"/>
      <w:autoSpaceDN w:val="0"/>
      <w:adjustRightInd w:val="0"/>
    </w:pPr>
    <w:rPr>
      <w:rFonts w:ascii="Arial" w:hAnsi="Arial" w:cs="Arial"/>
    </w:rPr>
  </w:style>
  <w:style w:type="paragraph" w:styleId="ListNumber3">
    <w:name w:val="List Number 3"/>
    <w:basedOn w:val="Normal"/>
    <w:locked/>
    <w:rsid w:val="00411D39"/>
    <w:pPr>
      <w:tabs>
        <w:tab w:val="left" w:pos="1080"/>
        <w:tab w:val="num" w:pos="1520"/>
      </w:tabs>
      <w:ind w:left="1080" w:hanging="360"/>
    </w:pPr>
    <w:rPr>
      <w:rFonts w:eastAsia="Times New Roman"/>
      <w:color w:val="auto"/>
      <w:sz w:val="23"/>
      <w:lang w:val="en-GB"/>
    </w:rPr>
  </w:style>
  <w:style w:type="paragraph" w:styleId="ListContinue2">
    <w:name w:val="List Continue 2"/>
    <w:aliases w:val="list-2"/>
    <w:basedOn w:val="ListContinue"/>
    <w:locked/>
    <w:rsid w:val="00411D39"/>
    <w:pPr>
      <w:tabs>
        <w:tab w:val="clear" w:pos="400"/>
        <w:tab w:val="clear" w:pos="1440"/>
      </w:tabs>
      <w:ind w:left="720"/>
    </w:pPr>
  </w:style>
  <w:style w:type="paragraph" w:styleId="ListContinue">
    <w:name w:val="List Continue"/>
    <w:aliases w:val="list-1"/>
    <w:basedOn w:val="Normal"/>
    <w:locked/>
    <w:rsid w:val="00411D39"/>
    <w:pPr>
      <w:tabs>
        <w:tab w:val="left" w:pos="400"/>
        <w:tab w:val="num" w:pos="1440"/>
      </w:tabs>
      <w:ind w:left="1440" w:hanging="360"/>
    </w:pPr>
    <w:rPr>
      <w:rFonts w:eastAsia="Times New Roman"/>
      <w:color w:val="auto"/>
      <w:sz w:val="23"/>
      <w:lang w:val="en-GB"/>
    </w:rPr>
  </w:style>
  <w:style w:type="paragraph" w:customStyle="1" w:styleId="Default">
    <w:name w:val="Default"/>
    <w:rsid w:val="00411D39"/>
    <w:pPr>
      <w:autoSpaceDE w:val="0"/>
      <w:autoSpaceDN w:val="0"/>
      <w:adjustRightInd w:val="0"/>
    </w:pPr>
    <w:rPr>
      <w:rFonts w:ascii="Sylfaen" w:hAnsi="Sylfaen" w:cs="Sylfaen"/>
      <w:color w:val="000000"/>
      <w:sz w:val="24"/>
      <w:szCs w:val="24"/>
      <w:lang w:val="de-DE" w:eastAsia="de-DE"/>
    </w:rPr>
  </w:style>
  <w:style w:type="paragraph" w:customStyle="1" w:styleId="xmlCode">
    <w:name w:val="xmlCode"/>
    <w:basedOn w:val="Normal"/>
    <w:rsid w:val="00411D39"/>
    <w:pPr>
      <w:pBdr>
        <w:top w:val="single" w:sz="4" w:space="1" w:color="auto"/>
        <w:left w:val="single" w:sz="4" w:space="4" w:color="auto"/>
        <w:bottom w:val="single" w:sz="4" w:space="1" w:color="auto"/>
        <w:right w:val="single" w:sz="4" w:space="4" w:color="auto"/>
      </w:pBdr>
      <w:spacing w:after="0"/>
    </w:pPr>
    <w:rPr>
      <w:rFonts w:eastAsia="Times New Roman"/>
      <w:color w:val="auto"/>
      <w:sz w:val="23"/>
    </w:rPr>
  </w:style>
  <w:style w:type="character" w:customStyle="1" w:styleId="CodeSnippet">
    <w:name w:val="CodeSnippet"/>
    <w:rsid w:val="00411D39"/>
    <w:rPr>
      <w:rFonts w:ascii="Courier New" w:hAnsi="Courier New" w:cs="Courier New"/>
      <w:sz w:val="20"/>
      <w:szCs w:val="20"/>
      <w:lang w:val="en-US" w:eastAsia="x-none"/>
    </w:rPr>
  </w:style>
  <w:style w:type="character" w:styleId="Emphasis">
    <w:name w:val="Emphasis"/>
    <w:qFormat/>
    <w:locked/>
    <w:rsid w:val="00411D39"/>
    <w:rPr>
      <w:i/>
      <w:iCs/>
    </w:rPr>
  </w:style>
  <w:style w:type="character" w:customStyle="1" w:styleId="Codefragment-keyword">
    <w:name w:val="Codefragment-keyword"/>
    <w:rsid w:val="00411D39"/>
    <w:rPr>
      <w:rFonts w:ascii="Courier New" w:hAnsi="Courier New" w:cs="Courier New"/>
      <w:b/>
      <w:bCs/>
      <w:noProof/>
      <w:sz w:val="22"/>
      <w:szCs w:val="22"/>
      <w:lang w:val="en-US"/>
    </w:rPr>
  </w:style>
  <w:style w:type="paragraph" w:styleId="Caption">
    <w:name w:val="caption"/>
    <w:basedOn w:val="Normal"/>
    <w:next w:val="Normal"/>
    <w:qFormat/>
    <w:locked/>
    <w:rsid w:val="00411D39"/>
    <w:pPr>
      <w:spacing w:before="240" w:line="280" w:lineRule="atLeast"/>
      <w:ind w:left="2552"/>
      <w:jc w:val="center"/>
    </w:pPr>
    <w:rPr>
      <w:rFonts w:ascii="Univers" w:eastAsia="Times New Roman" w:hAnsi="Univers" w:cs="Univers"/>
      <w:b/>
      <w:bCs/>
      <w:color w:val="auto"/>
      <w:w w:val="90"/>
      <w:sz w:val="22"/>
      <w:szCs w:val="22"/>
      <w:lang w:val="en-GB"/>
    </w:rPr>
  </w:style>
  <w:style w:type="paragraph" w:customStyle="1" w:styleId="StdAbsatz">
    <w:name w:val="Std.Absatz"/>
    <w:basedOn w:val="Normal"/>
    <w:rsid w:val="00411D39"/>
    <w:pPr>
      <w:spacing w:after="120" w:line="280" w:lineRule="atLeast"/>
    </w:pPr>
    <w:rPr>
      <w:rFonts w:ascii="Univers" w:eastAsia="Times New Roman" w:hAnsi="Univers" w:cs="Univers"/>
      <w:color w:val="auto"/>
      <w:w w:val="90"/>
      <w:sz w:val="22"/>
      <w:szCs w:val="22"/>
      <w:lang w:val="en-GB"/>
    </w:rPr>
  </w:style>
  <w:style w:type="paragraph" w:customStyle="1" w:styleId="StdAbsatz-links">
    <w:name w:val="Std.Absatz-links"/>
    <w:basedOn w:val="StdAbsatz"/>
    <w:rsid w:val="00411D39"/>
  </w:style>
  <w:style w:type="paragraph" w:customStyle="1" w:styleId="CodeSmall">
    <w:name w:val="CodeSmall"/>
    <w:basedOn w:val="Code"/>
    <w:rsid w:val="00411D39"/>
    <w:pPr>
      <w:keepNext/>
      <w:tabs>
        <w:tab w:val="left" w:pos="567"/>
        <w:tab w:val="left" w:pos="1134"/>
        <w:tab w:val="left" w:pos="1701"/>
        <w:tab w:val="left" w:pos="2268"/>
        <w:tab w:val="left" w:pos="2835"/>
        <w:tab w:val="left" w:pos="3402"/>
        <w:tab w:val="left" w:pos="3969"/>
      </w:tabs>
      <w:spacing w:after="120" w:line="280" w:lineRule="atLeast"/>
      <w:ind w:left="2552"/>
    </w:pPr>
    <w:rPr>
      <w:noProof/>
      <w:w w:val="90"/>
      <w:sz w:val="18"/>
      <w:szCs w:val="18"/>
      <w:lang w:val="en-GB"/>
    </w:rPr>
  </w:style>
  <w:style w:type="paragraph" w:styleId="ListBullet2">
    <w:name w:val="List Bullet 2"/>
    <w:basedOn w:val="Normal"/>
    <w:autoRedefine/>
    <w:locked/>
    <w:rsid w:val="00411D39"/>
    <w:pPr>
      <w:numPr>
        <w:numId w:val="28"/>
      </w:numPr>
      <w:tabs>
        <w:tab w:val="clear" w:pos="643"/>
      </w:tabs>
      <w:spacing w:after="120" w:line="280" w:lineRule="atLeast"/>
      <w:ind w:left="3403" w:hanging="284"/>
    </w:pPr>
    <w:rPr>
      <w:rFonts w:ascii="Univers" w:eastAsia="Times New Roman" w:hAnsi="Univers" w:cs="Univers"/>
      <w:color w:val="auto"/>
      <w:w w:val="90"/>
      <w:sz w:val="22"/>
      <w:szCs w:val="22"/>
      <w:lang w:val="en-GB"/>
    </w:rPr>
  </w:style>
  <w:style w:type="paragraph" w:customStyle="1" w:styleId="Code-einrck">
    <w:name w:val="Code-einrück"/>
    <w:basedOn w:val="Code"/>
    <w:rsid w:val="00411D39"/>
    <w:pPr>
      <w:keepNext/>
      <w:tabs>
        <w:tab w:val="left" w:pos="567"/>
        <w:tab w:val="left" w:pos="1134"/>
        <w:tab w:val="left" w:pos="1701"/>
        <w:tab w:val="left" w:pos="2268"/>
        <w:tab w:val="left" w:pos="2835"/>
        <w:tab w:val="left" w:pos="3402"/>
        <w:tab w:val="left" w:pos="3969"/>
      </w:tabs>
      <w:spacing w:after="120" w:line="280" w:lineRule="atLeast"/>
      <w:ind w:left="1701"/>
    </w:pPr>
    <w:rPr>
      <w:noProof/>
      <w:w w:val="90"/>
      <w:sz w:val="20"/>
      <w:szCs w:val="20"/>
      <w:lang w:val="en-GB"/>
    </w:rPr>
  </w:style>
  <w:style w:type="paragraph" w:styleId="ListBullet3">
    <w:name w:val="List Bullet 3"/>
    <w:basedOn w:val="Normal"/>
    <w:autoRedefine/>
    <w:locked/>
    <w:rsid w:val="00411D39"/>
    <w:pPr>
      <w:numPr>
        <w:numId w:val="8"/>
      </w:numPr>
      <w:tabs>
        <w:tab w:val="num" w:pos="926"/>
      </w:tabs>
      <w:spacing w:after="120" w:line="280" w:lineRule="atLeast"/>
      <w:ind w:left="926"/>
    </w:pPr>
    <w:rPr>
      <w:rFonts w:ascii="Univers" w:eastAsia="Times New Roman" w:hAnsi="Univers" w:cs="Univers"/>
      <w:color w:val="auto"/>
      <w:w w:val="90"/>
      <w:sz w:val="22"/>
      <w:szCs w:val="22"/>
      <w:lang w:val="en-GB"/>
    </w:rPr>
  </w:style>
  <w:style w:type="paragraph" w:styleId="ListBullet4">
    <w:name w:val="List Bullet 4"/>
    <w:basedOn w:val="Normal"/>
    <w:autoRedefine/>
    <w:locked/>
    <w:rsid w:val="00411D39"/>
    <w:pPr>
      <w:numPr>
        <w:numId w:val="7"/>
      </w:numPr>
      <w:tabs>
        <w:tab w:val="num" w:pos="1209"/>
      </w:tabs>
      <w:spacing w:after="120" w:line="280" w:lineRule="atLeast"/>
      <w:ind w:left="1209" w:hanging="360"/>
    </w:pPr>
    <w:rPr>
      <w:rFonts w:eastAsia="Times New Roman"/>
      <w:color w:val="auto"/>
      <w:sz w:val="23"/>
      <w:lang w:val="en-GB"/>
    </w:rPr>
  </w:style>
  <w:style w:type="paragraph" w:styleId="ListBullet5">
    <w:name w:val="List Bullet 5"/>
    <w:basedOn w:val="Normal"/>
    <w:autoRedefine/>
    <w:locked/>
    <w:rsid w:val="00411D39"/>
    <w:pPr>
      <w:spacing w:after="120" w:line="280" w:lineRule="atLeast"/>
    </w:pPr>
    <w:rPr>
      <w:rFonts w:ascii="Univers" w:eastAsia="Times New Roman" w:hAnsi="Univers" w:cs="Univers"/>
      <w:color w:val="auto"/>
      <w:w w:val="90"/>
      <w:sz w:val="22"/>
      <w:szCs w:val="22"/>
      <w:lang w:val="en-GB"/>
    </w:rPr>
  </w:style>
  <w:style w:type="paragraph" w:styleId="ListNumber2">
    <w:name w:val="List Number 2"/>
    <w:basedOn w:val="Normal"/>
    <w:locked/>
    <w:rsid w:val="00411D39"/>
    <w:pPr>
      <w:spacing w:after="120" w:line="280" w:lineRule="atLeast"/>
    </w:pPr>
    <w:rPr>
      <w:rFonts w:ascii="Univers" w:eastAsia="Times New Roman" w:hAnsi="Univers" w:cs="Univers"/>
      <w:color w:val="auto"/>
      <w:w w:val="90"/>
      <w:sz w:val="22"/>
      <w:szCs w:val="22"/>
      <w:lang w:val="en-GB"/>
    </w:rPr>
  </w:style>
  <w:style w:type="paragraph" w:styleId="ListNumber4">
    <w:name w:val="List Number 4"/>
    <w:basedOn w:val="Normal"/>
    <w:locked/>
    <w:rsid w:val="00411D39"/>
    <w:pPr>
      <w:spacing w:after="120" w:line="280" w:lineRule="atLeast"/>
    </w:pPr>
    <w:rPr>
      <w:rFonts w:ascii="Univers" w:eastAsia="Times New Roman" w:hAnsi="Univers" w:cs="Univers"/>
      <w:color w:val="auto"/>
      <w:w w:val="90"/>
      <w:sz w:val="22"/>
      <w:szCs w:val="22"/>
      <w:lang w:val="en-GB"/>
    </w:rPr>
  </w:style>
  <w:style w:type="paragraph" w:styleId="ListNumber5">
    <w:name w:val="List Number 5"/>
    <w:basedOn w:val="Normal"/>
    <w:locked/>
    <w:rsid w:val="00411D39"/>
    <w:pPr>
      <w:numPr>
        <w:numId w:val="30"/>
      </w:numPr>
      <w:tabs>
        <w:tab w:val="num" w:pos="432"/>
      </w:tabs>
      <w:spacing w:after="120" w:line="280" w:lineRule="atLeast"/>
    </w:pPr>
    <w:rPr>
      <w:rFonts w:ascii="Univers" w:eastAsia="Times New Roman" w:hAnsi="Univers" w:cs="Univers"/>
      <w:color w:val="auto"/>
      <w:w w:val="90"/>
      <w:sz w:val="22"/>
      <w:szCs w:val="22"/>
      <w:lang w:val="en-GB"/>
    </w:rPr>
  </w:style>
  <w:style w:type="paragraph" w:styleId="E-mailSignature">
    <w:name w:val="E-mail Signature"/>
    <w:basedOn w:val="Normal"/>
    <w:link w:val="E-mailSignatureChar"/>
    <w:locked/>
    <w:rsid w:val="00411D39"/>
    <w:rPr>
      <w:rFonts w:eastAsia="Times New Roman"/>
      <w:color w:val="auto"/>
      <w:sz w:val="23"/>
      <w:lang w:val="en-GB"/>
    </w:rPr>
  </w:style>
  <w:style w:type="character" w:customStyle="1" w:styleId="E-mailSignatureChar">
    <w:name w:val="E-mail Signature Char"/>
    <w:link w:val="E-mailSignature"/>
    <w:rsid w:val="00411D39"/>
    <w:rPr>
      <w:sz w:val="23"/>
      <w:szCs w:val="24"/>
      <w:lang w:val="en-GB"/>
    </w:rPr>
  </w:style>
  <w:style w:type="character" w:customStyle="1" w:styleId="CodeFragment-var">
    <w:name w:val="CodeFragment-var"/>
    <w:rsid w:val="00411D39"/>
    <w:rPr>
      <w:rFonts w:ascii="Courier New" w:hAnsi="Courier New" w:cs="Courier New"/>
      <w:i/>
      <w:iCs/>
      <w:noProof/>
      <w:sz w:val="22"/>
      <w:szCs w:val="22"/>
      <w:lang w:val="en-US"/>
    </w:rPr>
  </w:style>
  <w:style w:type="paragraph" w:styleId="BodyTextIndent2">
    <w:name w:val="Body Text Indent 2"/>
    <w:basedOn w:val="Normal"/>
    <w:link w:val="BodyTextIndent2Char"/>
    <w:locked/>
    <w:rsid w:val="00411D39"/>
    <w:pPr>
      <w:ind w:left="426"/>
    </w:pPr>
    <w:rPr>
      <w:rFonts w:eastAsia="Times New Roman"/>
      <w:color w:val="auto"/>
      <w:sz w:val="23"/>
    </w:rPr>
  </w:style>
  <w:style w:type="character" w:customStyle="1" w:styleId="BodyTextIndent2Char">
    <w:name w:val="Body Text Indent 2 Char"/>
    <w:link w:val="BodyTextIndent2"/>
    <w:rsid w:val="00411D39"/>
    <w:rPr>
      <w:sz w:val="23"/>
      <w:szCs w:val="24"/>
    </w:rPr>
  </w:style>
  <w:style w:type="paragraph" w:styleId="BodyTextIndent3">
    <w:name w:val="Body Text Indent 3"/>
    <w:basedOn w:val="Normal"/>
    <w:link w:val="BodyTextIndent3Char"/>
    <w:locked/>
    <w:rsid w:val="00411D39"/>
    <w:pPr>
      <w:ind w:left="284"/>
    </w:pPr>
    <w:rPr>
      <w:rFonts w:eastAsia="Times New Roman"/>
      <w:color w:val="auto"/>
      <w:sz w:val="23"/>
      <w:lang w:val="en-GB"/>
    </w:rPr>
  </w:style>
  <w:style w:type="character" w:customStyle="1" w:styleId="BodyTextIndent3Char">
    <w:name w:val="Body Text Indent 3 Char"/>
    <w:link w:val="BodyTextIndent3"/>
    <w:rsid w:val="00411D39"/>
    <w:rPr>
      <w:sz w:val="23"/>
      <w:szCs w:val="24"/>
      <w:lang w:val="en-GB"/>
    </w:rPr>
  </w:style>
  <w:style w:type="paragraph" w:customStyle="1" w:styleId="Standardeinzug2">
    <w:name w:val="Standardeinzug2"/>
    <w:basedOn w:val="NormalIndent"/>
    <w:rsid w:val="00411D39"/>
    <w:pPr>
      <w:tabs>
        <w:tab w:val="left" w:pos="1985"/>
      </w:tabs>
      <w:ind w:left="1418"/>
    </w:pPr>
  </w:style>
  <w:style w:type="character" w:customStyle="1" w:styleId="Codefragment-sub">
    <w:name w:val="Codefragment-sub"/>
    <w:rsid w:val="00411D39"/>
    <w:rPr>
      <w:rFonts w:ascii="Courier New" w:hAnsi="Courier New" w:cs="Courier New"/>
      <w:noProof/>
      <w:sz w:val="22"/>
      <w:szCs w:val="22"/>
      <w:vertAlign w:val="subscript"/>
      <w:lang w:val="en-US"/>
    </w:rPr>
  </w:style>
  <w:style w:type="paragraph" w:styleId="ListContinue3">
    <w:name w:val="List Continue 3"/>
    <w:aliases w:val="list-3"/>
    <w:basedOn w:val="Normal"/>
    <w:locked/>
    <w:rsid w:val="00411D39"/>
    <w:pPr>
      <w:spacing w:after="120"/>
      <w:ind w:left="849"/>
    </w:pPr>
    <w:rPr>
      <w:rFonts w:eastAsia="Times New Roman"/>
      <w:color w:val="auto"/>
      <w:sz w:val="23"/>
      <w:lang w:val="en-GB"/>
    </w:rPr>
  </w:style>
  <w:style w:type="character" w:styleId="Strong">
    <w:name w:val="Strong"/>
    <w:qFormat/>
    <w:locked/>
    <w:rsid w:val="00411D39"/>
    <w:rPr>
      <w:b/>
      <w:bCs/>
    </w:rPr>
  </w:style>
  <w:style w:type="character" w:styleId="EndnoteReference">
    <w:name w:val="endnote reference"/>
    <w:locked/>
    <w:rsid w:val="00411D39"/>
    <w:rPr>
      <w:vertAlign w:val="superscript"/>
    </w:rPr>
  </w:style>
  <w:style w:type="paragraph" w:styleId="MessageHeader">
    <w:name w:val="Message Header"/>
    <w:basedOn w:val="Normal"/>
    <w:link w:val="MessageHeaderChar"/>
    <w:locked/>
    <w:rsid w:val="00411D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color w:val="auto"/>
      <w:sz w:val="23"/>
      <w:lang w:val="en-GB"/>
    </w:rPr>
  </w:style>
  <w:style w:type="character" w:customStyle="1" w:styleId="MessageHeaderChar">
    <w:name w:val="Message Header Char"/>
    <w:link w:val="MessageHeader"/>
    <w:rsid w:val="00411D39"/>
    <w:rPr>
      <w:rFonts w:ascii="Arial" w:hAnsi="Arial" w:cs="Arial"/>
      <w:sz w:val="23"/>
      <w:szCs w:val="24"/>
      <w:shd w:val="pct20" w:color="auto" w:fill="auto"/>
      <w:lang w:val="en-GB"/>
    </w:rPr>
  </w:style>
  <w:style w:type="paragraph" w:styleId="ListContinue4">
    <w:name w:val="List Continue 4"/>
    <w:basedOn w:val="Normal"/>
    <w:locked/>
    <w:rsid w:val="00411D39"/>
    <w:pPr>
      <w:spacing w:after="120"/>
      <w:ind w:left="1208"/>
    </w:pPr>
    <w:rPr>
      <w:rFonts w:eastAsia="Times New Roman"/>
      <w:color w:val="auto"/>
      <w:sz w:val="23"/>
      <w:lang w:val="en-GB"/>
    </w:rPr>
  </w:style>
  <w:style w:type="paragraph" w:styleId="TOAHeading">
    <w:name w:val="toa heading"/>
    <w:basedOn w:val="Normal"/>
    <w:next w:val="Normal"/>
    <w:locked/>
    <w:rsid w:val="00411D39"/>
    <w:pPr>
      <w:spacing w:before="120"/>
    </w:pPr>
    <w:rPr>
      <w:rFonts w:ascii="Arial" w:eastAsia="Times New Roman" w:hAnsi="Arial" w:cs="Arial"/>
      <w:b/>
      <w:bCs/>
      <w:color w:val="auto"/>
      <w:sz w:val="23"/>
      <w:lang w:val="en-GB"/>
    </w:rPr>
  </w:style>
  <w:style w:type="character" w:customStyle="1" w:styleId="WW8Num21z0">
    <w:name w:val="WW8Num21z0"/>
    <w:rsid w:val="00411D39"/>
    <w:rPr>
      <w:rFonts w:ascii="Symbol" w:hAnsi="Symbol" w:cs="Symbol"/>
    </w:rPr>
  </w:style>
  <w:style w:type="character" w:customStyle="1" w:styleId="WW8Num140z3">
    <w:name w:val="WW8Num140z3"/>
    <w:rsid w:val="00411D39"/>
    <w:rPr>
      <w:rFonts w:ascii="Symbol" w:hAnsi="Symbol" w:cs="Symbol"/>
    </w:rPr>
  </w:style>
  <w:style w:type="paragraph" w:customStyle="1" w:styleId="BalloonText1">
    <w:name w:val="Balloon Text1"/>
    <w:basedOn w:val="Normal"/>
    <w:rsid w:val="00411D39"/>
    <w:rPr>
      <w:rFonts w:ascii="Tahoma" w:eastAsia="Times New Roman" w:hAnsi="Tahoma" w:cs="Tahoma"/>
      <w:color w:val="auto"/>
      <w:sz w:val="16"/>
      <w:szCs w:val="16"/>
      <w:lang w:val="en-GB"/>
    </w:rPr>
  </w:style>
  <w:style w:type="paragraph" w:customStyle="1" w:styleId="CommentSubject2">
    <w:name w:val="Comment Subject2"/>
    <w:basedOn w:val="CommentText"/>
    <w:next w:val="CommentText"/>
    <w:semiHidden/>
    <w:rsid w:val="00411D39"/>
    <w:rPr>
      <w:rFonts w:eastAsia="Times New Roman"/>
      <w:b/>
      <w:bCs/>
      <w:color w:val="auto"/>
      <w:lang w:val="en-GB"/>
    </w:rPr>
  </w:style>
  <w:style w:type="paragraph" w:customStyle="1" w:styleId="Tablelineafter">
    <w:name w:val="Table line after"/>
    <w:basedOn w:val="Normal"/>
    <w:rsid w:val="00411D39"/>
    <w:pPr>
      <w:suppressAutoHyphens/>
      <w:spacing w:after="0"/>
    </w:pPr>
    <w:rPr>
      <w:rFonts w:eastAsia="Times New Roman"/>
      <w:color w:val="auto"/>
      <w:sz w:val="22"/>
      <w:szCs w:val="22"/>
      <w:lang w:eastAsia="ar-SA"/>
    </w:rPr>
  </w:style>
  <w:style w:type="paragraph" w:styleId="HTMLPreformatted">
    <w:name w:val="HTML Preformatted"/>
    <w:basedOn w:val="Normal"/>
    <w:link w:val="HTMLPreformattedChar"/>
    <w:locked/>
    <w:rsid w:val="00411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 w:val="20"/>
      <w:szCs w:val="20"/>
      <w:lang w:val="de-DE" w:eastAsia="de-DE"/>
    </w:rPr>
  </w:style>
  <w:style w:type="character" w:customStyle="1" w:styleId="HTMLPreformattedChar">
    <w:name w:val="HTML Preformatted Char"/>
    <w:link w:val="HTMLPreformatted"/>
    <w:rsid w:val="00411D39"/>
    <w:rPr>
      <w:rFonts w:ascii="Courier New" w:hAnsi="Courier New" w:cs="Courier New"/>
      <w:lang w:val="de-DE" w:eastAsia="de-DE"/>
    </w:rPr>
  </w:style>
  <w:style w:type="paragraph" w:styleId="DocumentMap">
    <w:name w:val="Document Map"/>
    <w:basedOn w:val="Normal"/>
    <w:link w:val="DocumentMapChar"/>
    <w:locked/>
    <w:rsid w:val="00411D39"/>
    <w:pPr>
      <w:shd w:val="clear" w:color="auto" w:fill="000080"/>
    </w:pPr>
    <w:rPr>
      <w:rFonts w:ascii="Tahoma" w:eastAsia="Times New Roman" w:hAnsi="Tahoma" w:cs="Tahoma"/>
      <w:color w:val="auto"/>
      <w:sz w:val="23"/>
      <w:lang w:val="en-GB"/>
    </w:rPr>
  </w:style>
  <w:style w:type="character" w:customStyle="1" w:styleId="DocumentMapChar">
    <w:name w:val="Document Map Char"/>
    <w:link w:val="DocumentMap"/>
    <w:rsid w:val="00411D39"/>
    <w:rPr>
      <w:rFonts w:ascii="Tahoma" w:hAnsi="Tahoma" w:cs="Tahoma"/>
      <w:sz w:val="23"/>
      <w:szCs w:val="24"/>
      <w:shd w:val="clear" w:color="auto" w:fill="000080"/>
      <w:lang w:val="en-GB"/>
    </w:rPr>
  </w:style>
  <w:style w:type="paragraph" w:styleId="TableofFigures">
    <w:name w:val="table of figures"/>
    <w:basedOn w:val="Normal"/>
    <w:next w:val="Normal"/>
    <w:locked/>
    <w:rsid w:val="00411D39"/>
    <w:pPr>
      <w:spacing w:after="120"/>
      <w:ind w:left="403" w:hanging="403"/>
    </w:pPr>
    <w:rPr>
      <w:rFonts w:eastAsia="MS Mincho"/>
      <w:color w:val="auto"/>
      <w:sz w:val="23"/>
      <w:lang w:eastAsia="ja-JP"/>
    </w:rPr>
  </w:style>
  <w:style w:type="paragraph" w:customStyle="1" w:styleId="TOCHeading2">
    <w:name w:val="TOC Heading2"/>
    <w:basedOn w:val="Heading1"/>
    <w:next w:val="Normal"/>
    <w:qFormat/>
    <w:rsid w:val="00411D39"/>
    <w:pPr>
      <w:keepLines/>
      <w:numPr>
        <w:numId w:val="0"/>
      </w:numPr>
      <w:spacing w:after="0" w:line="276" w:lineRule="auto"/>
      <w:outlineLvl w:val="9"/>
    </w:pPr>
    <w:rPr>
      <w:rFonts w:ascii="Cambria" w:hAnsi="Cambria"/>
      <w:color w:val="365F91"/>
      <w:szCs w:val="28"/>
    </w:rPr>
  </w:style>
  <w:style w:type="paragraph" w:customStyle="1" w:styleId="BalloonText2">
    <w:name w:val="Balloon Text2"/>
    <w:basedOn w:val="Normal"/>
    <w:semiHidden/>
    <w:unhideWhenUsed/>
    <w:rsid w:val="00411D39"/>
    <w:pPr>
      <w:spacing w:after="0"/>
    </w:pPr>
    <w:rPr>
      <w:rFonts w:ascii="Tahoma" w:eastAsia="Times New Roman" w:hAnsi="Tahoma" w:cs="Tahoma"/>
      <w:color w:val="auto"/>
      <w:sz w:val="16"/>
      <w:szCs w:val="16"/>
      <w:lang w:val="en-GB"/>
    </w:rPr>
  </w:style>
  <w:style w:type="character" w:customStyle="1" w:styleId="BalloonTextChar">
    <w:name w:val="Balloon Text Char"/>
    <w:semiHidden/>
    <w:rsid w:val="00411D39"/>
    <w:rPr>
      <w:rFonts w:ascii="Tahoma" w:hAnsi="Tahoma" w:cs="Tahoma"/>
      <w:sz w:val="16"/>
      <w:szCs w:val="16"/>
      <w:lang w:val="en-GB"/>
    </w:rPr>
  </w:style>
  <w:style w:type="character" w:customStyle="1" w:styleId="WW8Num191z0">
    <w:name w:val="WW8Num191z0"/>
    <w:rsid w:val="00411D39"/>
    <w:rPr>
      <w:i/>
    </w:rPr>
  </w:style>
  <w:style w:type="character" w:customStyle="1" w:styleId="RefNormChar">
    <w:name w:val="RefNorm Char"/>
    <w:rsid w:val="00411D39"/>
    <w:rPr>
      <w:noProof w:val="0"/>
      <w:sz w:val="24"/>
      <w:lang w:val="en-US" w:eastAsia="en-US" w:bidi="ar-SA"/>
    </w:rPr>
  </w:style>
  <w:style w:type="paragraph" w:customStyle="1" w:styleId="WW-ListNumber1">
    <w:name w:val="WW-List Number1"/>
    <w:basedOn w:val="Normal"/>
    <w:rsid w:val="00411D39"/>
    <w:pPr>
      <w:tabs>
        <w:tab w:val="num" w:pos="360"/>
      </w:tabs>
      <w:spacing w:after="120"/>
      <w:ind w:left="360" w:hanging="360"/>
    </w:pPr>
    <w:rPr>
      <w:rFonts w:eastAsia="Times New Roman"/>
      <w:color w:val="auto"/>
      <w:sz w:val="23"/>
      <w:szCs w:val="20"/>
      <w:lang w:val="en-GB"/>
    </w:rPr>
  </w:style>
  <w:style w:type="character" w:customStyle="1" w:styleId="List2Char">
    <w:name w:val="List 2 Char"/>
    <w:rsid w:val="00411D39"/>
    <w:rPr>
      <w:noProof w:val="0"/>
      <w:color w:val="000000"/>
      <w:sz w:val="24"/>
      <w:lang w:val="en-US" w:eastAsia="ar-SA" w:bidi="ar-SA"/>
    </w:rPr>
  </w:style>
  <w:style w:type="character" w:customStyle="1" w:styleId="Heading4Char">
    <w:name w:val="Heading 4 Char"/>
    <w:aliases w:val="h4 Char,sub-clause 4 Char,H4 Char,hd4 Char"/>
    <w:rsid w:val="00411D39"/>
    <w:rPr>
      <w:b/>
      <w:bCs/>
      <w:noProof/>
      <w:sz w:val="22"/>
      <w:lang w:val="en-US" w:eastAsia="en-US" w:bidi="ar-SA"/>
    </w:rPr>
  </w:style>
  <w:style w:type="paragraph" w:customStyle="1" w:styleId="StylePlainTextBlack">
    <w:name w:val="Style Plain Text + Black"/>
    <w:basedOn w:val="PlainText"/>
    <w:rsid w:val="00411D39"/>
    <w:pPr>
      <w:tabs>
        <w:tab w:val="clear" w:pos="360"/>
        <w:tab w:val="clear" w:pos="720"/>
        <w:tab w:val="clear" w:pos="1080"/>
        <w:tab w:val="clear" w:pos="1440"/>
        <w:tab w:val="clear" w:pos="1800"/>
        <w:tab w:val="clear" w:pos="2160"/>
        <w:tab w:val="clear" w:pos="2520"/>
        <w:tab w:val="clear" w:pos="2880"/>
        <w:tab w:val="clear" w:pos="3240"/>
        <w:tab w:val="clear" w:pos="3600"/>
      </w:tabs>
    </w:pPr>
    <w:rPr>
      <w:rFonts w:ascii="Courier New" w:hAnsi="Courier New" w:cs="Courier New"/>
      <w:shd w:val="clear" w:color="auto" w:fill="auto"/>
    </w:rPr>
  </w:style>
  <w:style w:type="character" w:customStyle="1" w:styleId="StyleTableFootNoteXref105pt">
    <w:name w:val="Style TableFootNoteXref + 10.5 pt"/>
    <w:rsid w:val="00411D39"/>
    <w:rPr>
      <w:dstrike w:val="0"/>
      <w:position w:val="6"/>
      <w:sz w:val="21"/>
      <w:szCs w:val="16"/>
      <w:vertAlign w:val="superscript"/>
    </w:rPr>
  </w:style>
  <w:style w:type="paragraph" w:customStyle="1" w:styleId="StyleHeading3h3sub-clause3H3hd3105pt">
    <w:name w:val="Style Heading 3h3sub-clause 3H3hd3 + 10.5 pt"/>
    <w:basedOn w:val="Heading3"/>
    <w:rsid w:val="00411D39"/>
    <w:pPr>
      <w:numPr>
        <w:numId w:val="3"/>
      </w:numPr>
      <w:suppressAutoHyphens/>
      <w:spacing w:before="60" w:after="180" w:line="-230" w:lineRule="auto"/>
    </w:pPr>
    <w:rPr>
      <w:rFonts w:ascii="Times New Roman" w:eastAsia="Times New Roman" w:hAnsi="Times New Roman"/>
      <w:b/>
      <w:bCs/>
      <w:noProof/>
      <w:color w:val="auto"/>
      <w:sz w:val="21"/>
    </w:rPr>
  </w:style>
  <w:style w:type="paragraph" w:customStyle="1" w:styleId="StyleHeading4h4sub-clause4H4hd4105pt">
    <w:name w:val="Style Heading 4h4sub-clause 4H4hd4 + 10.5 pt"/>
    <w:basedOn w:val="Heading4"/>
    <w:rsid w:val="00411D39"/>
    <w:pPr>
      <w:numPr>
        <w:ilvl w:val="3"/>
        <w:numId w:val="3"/>
      </w:numPr>
      <w:suppressAutoHyphens/>
      <w:spacing w:after="180" w:line="230" w:lineRule="exact"/>
      <w:ind w:left="907" w:hanging="907"/>
    </w:pPr>
    <w:rPr>
      <w:rFonts w:ascii="Times New Roman" w:hAnsi="Times New Roman"/>
      <w:noProof/>
      <w:color w:val="auto"/>
      <w:sz w:val="21"/>
      <w:szCs w:val="20"/>
    </w:rPr>
  </w:style>
  <w:style w:type="character" w:customStyle="1" w:styleId="StyleHeading4h4sub-clause4H4hd4105ptChar">
    <w:name w:val="Style Heading 4h4sub-clause 4H4hd4 + 10.5 pt Char"/>
    <w:rsid w:val="00411D39"/>
    <w:rPr>
      <w:b/>
      <w:bCs/>
      <w:noProof/>
      <w:sz w:val="21"/>
      <w:lang w:val="en-US" w:eastAsia="en-US" w:bidi="ar-SA"/>
    </w:rPr>
  </w:style>
  <w:style w:type="paragraph" w:styleId="BodyText2">
    <w:name w:val="Body Text 2"/>
    <w:basedOn w:val="Normal"/>
    <w:link w:val="BodyText2Char"/>
    <w:locked/>
    <w:rsid w:val="00411D39"/>
    <w:rPr>
      <w:rFonts w:eastAsia="Times New Roman"/>
      <w:color w:val="auto"/>
      <w:sz w:val="23"/>
      <w:lang w:val="en-GB"/>
    </w:rPr>
  </w:style>
  <w:style w:type="character" w:customStyle="1" w:styleId="BodyText2Char">
    <w:name w:val="Body Text 2 Char"/>
    <w:link w:val="BodyText2"/>
    <w:rsid w:val="00411D39"/>
    <w:rPr>
      <w:sz w:val="23"/>
      <w:szCs w:val="24"/>
      <w:lang w:val="en-GB"/>
    </w:rPr>
  </w:style>
  <w:style w:type="character" w:customStyle="1" w:styleId="FiguretitleCharCharCharChar">
    <w:name w:val="Figure title Char Char Char Char"/>
    <w:rsid w:val="00411D39"/>
    <w:rPr>
      <w:b/>
      <w:bCs/>
      <w:noProof w:val="0"/>
      <w:sz w:val="24"/>
      <w:szCs w:val="24"/>
      <w:lang w:val="en-GB" w:eastAsia="en-US" w:bidi="ar-SA"/>
    </w:rPr>
  </w:style>
  <w:style w:type="character" w:customStyle="1" w:styleId="clauseChar">
    <w:name w:val="clause Char"/>
    <w:rsid w:val="00411D39"/>
    <w:rPr>
      <w:b/>
      <w:bCs/>
      <w:sz w:val="23"/>
      <w:szCs w:val="24"/>
      <w:lang w:val="en-GB" w:eastAsia="en-US" w:bidi="ar-SA"/>
    </w:rPr>
  </w:style>
  <w:style w:type="character" w:customStyle="1" w:styleId="hd3Char">
    <w:name w:val="hd3 Char"/>
    <w:rsid w:val="00411D39"/>
    <w:rPr>
      <w:b/>
      <w:bCs/>
      <w:sz w:val="22"/>
      <w:szCs w:val="22"/>
      <w:lang w:val="en-GB" w:eastAsia="en-US" w:bidi="ar-SA"/>
    </w:rPr>
  </w:style>
  <w:style w:type="paragraph" w:customStyle="1" w:styleId="Figure">
    <w:name w:val="Figure"/>
    <w:basedOn w:val="Normal"/>
    <w:autoRedefine/>
    <w:rsid w:val="00411D39"/>
    <w:pPr>
      <w:keepNext/>
      <w:suppressAutoHyphens/>
      <w:spacing w:before="220" w:beforeAutospacing="1" w:after="220" w:afterAutospacing="1"/>
      <w:jc w:val="center"/>
    </w:pPr>
    <w:rPr>
      <w:rFonts w:ascii="Helvetica" w:eastAsia="SimSun" w:hAnsi="Helvetica"/>
      <w:b/>
      <w:sz w:val="20"/>
      <w:szCs w:val="20"/>
    </w:rPr>
  </w:style>
  <w:style w:type="character" w:customStyle="1" w:styleId="Char">
    <w:name w:val="Char"/>
    <w:rsid w:val="00411D39"/>
    <w:rPr>
      <w:sz w:val="23"/>
      <w:szCs w:val="24"/>
      <w:lang w:val="en-GB" w:eastAsia="en-US" w:bidi="ar-SA"/>
    </w:rPr>
  </w:style>
  <w:style w:type="paragraph" w:styleId="Title">
    <w:name w:val="Title"/>
    <w:basedOn w:val="Normal"/>
    <w:next w:val="Subtitle"/>
    <w:link w:val="TitleChar"/>
    <w:qFormat/>
    <w:locked/>
    <w:rsid w:val="00411D39"/>
    <w:pPr>
      <w:spacing w:before="240" w:beforeAutospacing="1" w:after="60" w:afterAutospacing="1"/>
      <w:jc w:val="center"/>
      <w:outlineLvl w:val="0"/>
    </w:pPr>
    <w:rPr>
      <w:rFonts w:ascii="Arial" w:eastAsia="SimSun" w:hAnsi="Arial"/>
      <w:b/>
      <w:color w:val="auto"/>
      <w:kern w:val="28"/>
      <w:sz w:val="32"/>
      <w:szCs w:val="20"/>
    </w:rPr>
  </w:style>
  <w:style w:type="character" w:customStyle="1" w:styleId="TitleChar">
    <w:name w:val="Title Char"/>
    <w:link w:val="Title"/>
    <w:rsid w:val="00411D39"/>
    <w:rPr>
      <w:rFonts w:ascii="Arial" w:eastAsia="SimSun" w:hAnsi="Arial"/>
      <w:b/>
      <w:kern w:val="28"/>
      <w:sz w:val="32"/>
    </w:rPr>
  </w:style>
  <w:style w:type="paragraph" w:styleId="BlockText">
    <w:name w:val="Block Text"/>
    <w:basedOn w:val="Normal"/>
    <w:locked/>
    <w:rsid w:val="00411D39"/>
    <w:pPr>
      <w:spacing w:before="100" w:beforeAutospacing="1" w:after="100" w:afterAutospacing="1"/>
      <w:ind w:left="432" w:right="432"/>
    </w:pPr>
    <w:rPr>
      <w:rFonts w:eastAsia="SimSun"/>
      <w:color w:val="auto"/>
      <w:szCs w:val="20"/>
    </w:rPr>
  </w:style>
  <w:style w:type="paragraph" w:customStyle="1" w:styleId="Bullet">
    <w:name w:val="Bullet"/>
    <w:basedOn w:val="Normal"/>
    <w:rsid w:val="00411D39"/>
    <w:pPr>
      <w:keepLines/>
      <w:spacing w:before="20" w:beforeAutospacing="1" w:after="20" w:afterAutospacing="1"/>
      <w:ind w:left="720" w:hanging="360"/>
    </w:pPr>
    <w:rPr>
      <w:rFonts w:eastAsia="SimSun"/>
      <w:color w:val="auto"/>
      <w:sz w:val="20"/>
      <w:szCs w:val="20"/>
    </w:rPr>
  </w:style>
  <w:style w:type="paragraph" w:customStyle="1" w:styleId="TechRequirementHeading">
    <w:name w:val="TechRequirement Heading"/>
    <w:basedOn w:val="Normal"/>
    <w:autoRedefine/>
    <w:rsid w:val="00411D39"/>
    <w:pPr>
      <w:spacing w:before="40" w:beforeAutospacing="1" w:after="40" w:afterAutospacing="1"/>
      <w:ind w:left="1872" w:hanging="1440"/>
    </w:pPr>
    <w:rPr>
      <w:rFonts w:eastAsia="SimSun"/>
      <w:b/>
      <w:color w:val="auto"/>
      <w:sz w:val="18"/>
      <w:szCs w:val="20"/>
    </w:rPr>
  </w:style>
  <w:style w:type="paragraph" w:customStyle="1" w:styleId="Bibliography20">
    <w:name w:val="Bibliography2"/>
    <w:basedOn w:val="BodyTextIndent"/>
    <w:autoRedefine/>
    <w:rsid w:val="00411D39"/>
    <w:pPr>
      <w:numPr>
        <w:numId w:val="34"/>
      </w:numPr>
      <w:tabs>
        <w:tab w:val="left" w:pos="1440"/>
      </w:tabs>
      <w:autoSpaceDE w:val="0"/>
      <w:autoSpaceDN w:val="0"/>
      <w:adjustRightInd w:val="0"/>
      <w:spacing w:beforeAutospacing="1" w:after="240" w:afterAutospacing="1" w:line="211" w:lineRule="auto"/>
    </w:pPr>
    <w:rPr>
      <w:rFonts w:eastAsia="SimSun"/>
      <w:sz w:val="24"/>
      <w:szCs w:val="24"/>
      <w:lang w:val="en-US"/>
    </w:rPr>
  </w:style>
  <w:style w:type="paragraph" w:customStyle="1" w:styleId="NWIP">
    <w:name w:val="NWIP"/>
    <w:basedOn w:val="Normal"/>
    <w:rsid w:val="00411D39"/>
    <w:pPr>
      <w:pBdr>
        <w:top w:val="single" w:sz="4" w:space="1" w:color="auto"/>
        <w:left w:val="single" w:sz="4" w:space="4" w:color="auto"/>
        <w:bottom w:val="single" w:sz="4" w:space="1" w:color="auto"/>
        <w:right w:val="single" w:sz="4" w:space="4" w:color="auto"/>
      </w:pBdr>
      <w:spacing w:before="60" w:beforeAutospacing="1" w:after="60" w:afterAutospacing="1"/>
      <w:ind w:right="227"/>
    </w:pPr>
    <w:rPr>
      <w:rFonts w:ascii="Courier" w:eastAsia="SimSun" w:hAnsi="Courier"/>
      <w:b/>
      <w:color w:val="auto"/>
      <w:szCs w:val="20"/>
      <w:lang w:val="en-GB"/>
    </w:rPr>
  </w:style>
  <w:style w:type="paragraph" w:customStyle="1" w:styleId="Equation">
    <w:name w:val="Equation"/>
    <w:basedOn w:val="Normal"/>
    <w:autoRedefine/>
    <w:rsid w:val="00411D39"/>
    <w:pPr>
      <w:tabs>
        <w:tab w:val="right" w:pos="8640"/>
      </w:tabs>
      <w:spacing w:before="100" w:beforeAutospacing="1" w:after="100" w:afterAutospacing="1"/>
      <w:ind w:left="288"/>
    </w:pPr>
    <w:rPr>
      <w:rFonts w:eastAsia="SimSun"/>
      <w:color w:val="auto"/>
      <w:szCs w:val="20"/>
    </w:rPr>
  </w:style>
  <w:style w:type="paragraph" w:customStyle="1" w:styleId="Cell">
    <w:name w:val="Cell"/>
    <w:basedOn w:val="BodyText"/>
    <w:autoRedefine/>
    <w:rsid w:val="00411D39"/>
    <w:pPr>
      <w:keepLines/>
      <w:spacing w:before="100" w:beforeAutospacing="1" w:after="100" w:afterAutospacing="1" w:line="230" w:lineRule="atLeast"/>
    </w:pPr>
    <w:rPr>
      <w:rFonts w:eastAsia="SimSun"/>
      <w:bCs/>
      <w:sz w:val="24"/>
      <w:szCs w:val="20"/>
      <w:lang w:val="en-US" w:eastAsia="ko-KR"/>
    </w:rPr>
  </w:style>
  <w:style w:type="paragraph" w:customStyle="1" w:styleId="CellHeaders">
    <w:name w:val="Cell Headers"/>
    <w:basedOn w:val="Cell"/>
    <w:autoRedefine/>
    <w:rsid w:val="00411D39"/>
    <w:pPr>
      <w:numPr>
        <w:numId w:val="21"/>
      </w:numPr>
      <w:jc w:val="center"/>
    </w:pPr>
    <w:rPr>
      <w:b/>
      <w:bCs w:val="0"/>
    </w:rPr>
  </w:style>
  <w:style w:type="paragraph" w:customStyle="1" w:styleId="CellBold">
    <w:name w:val="Cell Bold"/>
    <w:basedOn w:val="Cell"/>
    <w:autoRedefine/>
    <w:rsid w:val="00411D39"/>
    <w:pPr>
      <w:numPr>
        <w:numId w:val="33"/>
      </w:numPr>
    </w:pPr>
    <w:rPr>
      <w:b/>
    </w:rPr>
  </w:style>
  <w:style w:type="paragraph" w:customStyle="1" w:styleId="UnNumberedHeading">
    <w:name w:val="UnNumbered Heading"/>
    <w:next w:val="BodyText"/>
    <w:rsid w:val="00411D39"/>
    <w:pPr>
      <w:tabs>
        <w:tab w:val="right" w:pos="8640"/>
      </w:tabs>
    </w:pPr>
    <w:rPr>
      <w:b/>
      <w:sz w:val="28"/>
      <w:lang w:eastAsia="ja-JP"/>
    </w:rPr>
  </w:style>
  <w:style w:type="paragraph" w:customStyle="1" w:styleId="ANNEXN">
    <w:name w:val="ANNEXN"/>
    <w:basedOn w:val="ANNEX0"/>
    <w:next w:val="Normal"/>
    <w:rsid w:val="00411D39"/>
    <w:pPr>
      <w:numPr>
        <w:numId w:val="13"/>
      </w:numPr>
      <w:spacing w:after="760"/>
      <w:outlineLvl w:val="0"/>
    </w:pPr>
    <w:rPr>
      <w:rFonts w:eastAsia="MS Mincho"/>
      <w:bCs w:val="0"/>
      <w:szCs w:val="24"/>
      <w:lang w:val="en-US" w:eastAsia="ja-JP"/>
    </w:rPr>
  </w:style>
  <w:style w:type="paragraph" w:customStyle="1" w:styleId="ANNEXZ">
    <w:name w:val="ANNEXZ"/>
    <w:basedOn w:val="ANNEX0"/>
    <w:next w:val="Normal"/>
    <w:rsid w:val="00411D39"/>
    <w:pPr>
      <w:numPr>
        <w:numId w:val="12"/>
      </w:numPr>
      <w:spacing w:after="760"/>
      <w:outlineLvl w:val="0"/>
    </w:pPr>
    <w:rPr>
      <w:rFonts w:eastAsia="MS Mincho"/>
      <w:bCs w:val="0"/>
      <w:szCs w:val="24"/>
      <w:lang w:val="en-US" w:eastAsia="ja-JP"/>
    </w:rPr>
  </w:style>
  <w:style w:type="paragraph" w:customStyle="1" w:styleId="Schema">
    <w:name w:val="Schema"/>
    <w:basedOn w:val="Normal"/>
    <w:autoRedefine/>
    <w:rsid w:val="00411D39"/>
    <w:pPr>
      <w:keepNext/>
      <w:spacing w:before="75" w:beforeAutospacing="1" w:after="100" w:afterAutospacing="1"/>
    </w:pPr>
    <w:rPr>
      <w:rFonts w:eastAsia="SimSun"/>
      <w:color w:val="800000"/>
      <w:szCs w:val="20"/>
    </w:rPr>
  </w:style>
  <w:style w:type="paragraph" w:customStyle="1" w:styleId="Reference">
    <w:name w:val="Reference"/>
    <w:basedOn w:val="Normal"/>
    <w:autoRedefine/>
    <w:rsid w:val="00411D39"/>
    <w:pPr>
      <w:keepLines/>
      <w:spacing w:before="100" w:beforeAutospacing="1" w:after="100" w:afterAutospacing="1"/>
    </w:pPr>
    <w:rPr>
      <w:rFonts w:eastAsia="SimSun"/>
      <w:color w:val="auto"/>
      <w:sz w:val="20"/>
      <w:szCs w:val="20"/>
    </w:rPr>
  </w:style>
  <w:style w:type="character" w:customStyle="1" w:styleId="PaperTitle">
    <w:name w:val="PaperTitle"/>
    <w:rsid w:val="00411D39"/>
    <w:rPr>
      <w:i/>
    </w:rPr>
  </w:style>
  <w:style w:type="paragraph" w:customStyle="1" w:styleId="Textwithbox">
    <w:name w:val="Text with box"/>
    <w:basedOn w:val="BodyText"/>
    <w:rsid w:val="00411D39"/>
    <w:pPr>
      <w:pBdr>
        <w:top w:val="single" w:sz="4" w:space="1" w:color="auto"/>
        <w:bottom w:val="single" w:sz="4" w:space="1" w:color="auto"/>
      </w:pBdr>
      <w:spacing w:before="0" w:beforeAutospacing="1" w:afterAutospacing="1"/>
    </w:pPr>
    <w:rPr>
      <w:rFonts w:eastAsia="SimSun"/>
      <w:noProof/>
      <w:sz w:val="24"/>
      <w:lang w:val="en-US" w:eastAsia="fr-FR"/>
    </w:rPr>
  </w:style>
  <w:style w:type="paragraph" w:customStyle="1" w:styleId="EntryCell">
    <w:name w:val="EntryCell"/>
    <w:basedOn w:val="BodyText"/>
    <w:rsid w:val="00411D39"/>
    <w:pPr>
      <w:spacing w:before="0" w:beforeAutospacing="1" w:afterAutospacing="1"/>
    </w:pPr>
    <w:rPr>
      <w:rFonts w:ascii="Times" w:eastAsia="Times" w:hAnsi="Times"/>
      <w:b/>
      <w:sz w:val="28"/>
      <w:szCs w:val="20"/>
      <w:u w:val="single"/>
      <w:lang w:val="en-US" w:eastAsia="de-DE"/>
    </w:rPr>
  </w:style>
  <w:style w:type="character" w:customStyle="1" w:styleId="a2CharChar">
    <w:name w:val="a2 Char Char"/>
    <w:rsid w:val="00411D39"/>
    <w:rPr>
      <w:rFonts w:ascii="Arial" w:eastAsia="MS Mincho" w:hAnsi="Arial" w:cs="Arial"/>
      <w:b/>
      <w:bCs/>
      <w:sz w:val="24"/>
      <w:szCs w:val="24"/>
      <w:lang w:val="en-US" w:eastAsia="ja-JP" w:bidi="ar-SA"/>
    </w:rPr>
  </w:style>
  <w:style w:type="character" w:customStyle="1" w:styleId="French">
    <w:name w:val="French"/>
    <w:rsid w:val="00411D39"/>
    <w:rPr>
      <w:i/>
      <w:iCs/>
      <w:lang w:val="fr-FR"/>
    </w:rPr>
  </w:style>
  <w:style w:type="character" w:customStyle="1" w:styleId="XMLelement">
    <w:name w:val="XML element"/>
    <w:rsid w:val="00411D39"/>
    <w:rPr>
      <w:rFonts w:ascii="Courier New" w:hAnsi="Courier New"/>
      <w:b/>
    </w:rPr>
  </w:style>
  <w:style w:type="paragraph" w:customStyle="1" w:styleId="a1">
    <w:name w:val="a1"/>
    <w:basedOn w:val="Normal"/>
    <w:next w:val="Normal"/>
    <w:rsid w:val="00411D39"/>
    <w:pPr>
      <w:numPr>
        <w:numId w:val="1"/>
      </w:numPr>
      <w:tabs>
        <w:tab w:val="num" w:pos="1080"/>
      </w:tabs>
      <w:spacing w:before="100" w:beforeAutospacing="1" w:after="100" w:afterAutospacing="1"/>
      <w:ind w:left="432" w:hanging="432"/>
    </w:pPr>
    <w:rPr>
      <w:rFonts w:eastAsia="SimSun"/>
      <w:b/>
      <w:bCs/>
      <w:color w:val="auto"/>
      <w:szCs w:val="20"/>
    </w:rPr>
  </w:style>
  <w:style w:type="paragraph" w:customStyle="1" w:styleId="a3">
    <w:name w:val="a3"/>
    <w:basedOn w:val="Heading3"/>
    <w:next w:val="Normal"/>
    <w:autoRedefine/>
    <w:rsid w:val="00411D39"/>
    <w:pPr>
      <w:numPr>
        <w:numId w:val="19"/>
      </w:numPr>
      <w:tabs>
        <w:tab w:val="num" w:pos="1440"/>
      </w:tabs>
      <w:suppressAutoHyphens/>
      <w:spacing w:after="100" w:afterAutospacing="1"/>
      <w:ind w:left="1440" w:hanging="1440"/>
    </w:pPr>
    <w:rPr>
      <w:rFonts w:ascii="Times New Roman" w:eastAsia="MS Mincho" w:hAnsi="Times New Roman"/>
      <w:b/>
      <w:color w:val="auto"/>
      <w:szCs w:val="23"/>
      <w:lang w:eastAsia="ja-JP"/>
    </w:rPr>
  </w:style>
  <w:style w:type="character" w:customStyle="1" w:styleId="a3Char">
    <w:name w:val="a3 Char"/>
    <w:rsid w:val="00411D39"/>
    <w:rPr>
      <w:rFonts w:eastAsia="MS Mincho"/>
      <w:b/>
      <w:sz w:val="24"/>
      <w:szCs w:val="22"/>
      <w:lang w:val="en-US" w:eastAsia="ja-JP" w:bidi="ar-SA"/>
    </w:rPr>
  </w:style>
  <w:style w:type="paragraph" w:customStyle="1" w:styleId="Bullet1">
    <w:name w:val="Bullet1"/>
    <w:basedOn w:val="Normal"/>
    <w:rsid w:val="00411D39"/>
    <w:pPr>
      <w:tabs>
        <w:tab w:val="num" w:pos="360"/>
      </w:tabs>
      <w:autoSpaceDE w:val="0"/>
      <w:autoSpaceDN w:val="0"/>
      <w:spacing w:before="100" w:beforeAutospacing="1" w:after="0" w:afterAutospacing="1"/>
      <w:ind w:left="360" w:firstLine="360"/>
    </w:pPr>
    <w:rPr>
      <w:rFonts w:eastAsia="SimSun"/>
      <w:color w:val="auto"/>
      <w:sz w:val="20"/>
      <w:szCs w:val="20"/>
    </w:rPr>
  </w:style>
  <w:style w:type="paragraph" w:customStyle="1" w:styleId="CODE0">
    <w:name w:val="CODE"/>
    <w:basedOn w:val="Normal"/>
    <w:rsid w:val="00411D39"/>
    <w:pPr>
      <w:keepLines/>
      <w:spacing w:after="0"/>
    </w:pPr>
    <w:rPr>
      <w:rFonts w:ascii="Courier New" w:eastAsia="SimSun" w:hAnsi="Courier New"/>
      <w:noProof/>
      <w:snapToGrid w:val="0"/>
      <w:color w:val="auto"/>
      <w:sz w:val="22"/>
      <w:szCs w:val="20"/>
    </w:rPr>
  </w:style>
  <w:style w:type="paragraph" w:customStyle="1" w:styleId="Code1">
    <w:name w:val="Code 1"/>
    <w:basedOn w:val="Normal"/>
    <w:rsid w:val="00411D39"/>
    <w:pPr>
      <w:keepLines/>
      <w:spacing w:before="100" w:beforeAutospacing="1" w:after="0" w:afterAutospacing="1"/>
      <w:ind w:left="720" w:hanging="720"/>
    </w:pPr>
    <w:rPr>
      <w:rFonts w:ascii="Courier" w:eastAsia="SimSun" w:hAnsi="Courier"/>
      <w:snapToGrid w:val="0"/>
      <w:color w:val="auto"/>
      <w:sz w:val="22"/>
    </w:rPr>
  </w:style>
  <w:style w:type="paragraph" w:customStyle="1" w:styleId="Code10">
    <w:name w:val="Code 10"/>
    <w:basedOn w:val="Normal"/>
    <w:rsid w:val="00411D39"/>
    <w:pPr>
      <w:keepLines/>
      <w:spacing w:before="100" w:beforeAutospacing="1" w:after="0" w:afterAutospacing="1"/>
      <w:ind w:left="3600" w:hanging="360"/>
    </w:pPr>
    <w:rPr>
      <w:rFonts w:ascii="Courier" w:eastAsia="SimSun" w:hAnsi="Courier"/>
      <w:snapToGrid w:val="0"/>
      <w:color w:val="auto"/>
      <w:sz w:val="22"/>
      <w:szCs w:val="20"/>
    </w:rPr>
  </w:style>
  <w:style w:type="paragraph" w:customStyle="1" w:styleId="Code11">
    <w:name w:val="Code 11"/>
    <w:basedOn w:val="Normal"/>
    <w:rsid w:val="00411D39"/>
    <w:pPr>
      <w:keepLines/>
      <w:spacing w:before="100" w:beforeAutospacing="1" w:after="0" w:afterAutospacing="1"/>
      <w:ind w:left="4320" w:hanging="720"/>
    </w:pPr>
    <w:rPr>
      <w:rFonts w:ascii="Courier" w:eastAsia="SimSun" w:hAnsi="Courier"/>
      <w:snapToGrid w:val="0"/>
      <w:color w:val="auto"/>
      <w:sz w:val="22"/>
      <w:szCs w:val="20"/>
    </w:rPr>
  </w:style>
  <w:style w:type="paragraph" w:customStyle="1" w:styleId="Code2">
    <w:name w:val="Code 2"/>
    <w:basedOn w:val="Normal"/>
    <w:rsid w:val="00411D39"/>
    <w:pPr>
      <w:keepLines/>
      <w:spacing w:before="100" w:beforeAutospacing="1" w:after="0" w:afterAutospacing="1"/>
      <w:ind w:left="1080" w:hanging="720"/>
    </w:pPr>
    <w:rPr>
      <w:rFonts w:ascii="Courier" w:eastAsia="SimSun" w:hAnsi="Courier"/>
      <w:snapToGrid w:val="0"/>
      <w:color w:val="auto"/>
      <w:sz w:val="22"/>
      <w:szCs w:val="20"/>
    </w:rPr>
  </w:style>
  <w:style w:type="paragraph" w:customStyle="1" w:styleId="Code3">
    <w:name w:val="Code 3"/>
    <w:basedOn w:val="Normal"/>
    <w:rsid w:val="00411D39"/>
    <w:pPr>
      <w:keepLines/>
      <w:spacing w:before="100" w:beforeAutospacing="1" w:after="0" w:afterAutospacing="1"/>
      <w:ind w:left="1440" w:hanging="720"/>
    </w:pPr>
    <w:rPr>
      <w:rFonts w:ascii="Courier" w:eastAsia="SimSun" w:hAnsi="Courier"/>
      <w:snapToGrid w:val="0"/>
      <w:color w:val="auto"/>
      <w:sz w:val="22"/>
      <w:szCs w:val="20"/>
    </w:rPr>
  </w:style>
  <w:style w:type="paragraph" w:customStyle="1" w:styleId="Code4">
    <w:name w:val="Code 4"/>
    <w:basedOn w:val="Normal"/>
    <w:rsid w:val="00411D39"/>
    <w:pPr>
      <w:keepLines/>
      <w:spacing w:before="100" w:beforeAutospacing="1" w:after="0" w:afterAutospacing="1"/>
      <w:ind w:left="1800" w:hanging="720"/>
    </w:pPr>
    <w:rPr>
      <w:rFonts w:ascii="Courier" w:eastAsia="SimSun" w:hAnsi="Courier"/>
      <w:snapToGrid w:val="0"/>
      <w:color w:val="auto"/>
      <w:sz w:val="22"/>
      <w:szCs w:val="20"/>
    </w:rPr>
  </w:style>
  <w:style w:type="paragraph" w:customStyle="1" w:styleId="Code5">
    <w:name w:val="Code 5"/>
    <w:basedOn w:val="Normal"/>
    <w:rsid w:val="00411D39"/>
    <w:pPr>
      <w:keepLines/>
      <w:spacing w:before="100" w:beforeAutospacing="1" w:after="0" w:afterAutospacing="1"/>
      <w:ind w:left="2160" w:hanging="720"/>
    </w:pPr>
    <w:rPr>
      <w:rFonts w:ascii="Courier" w:eastAsia="SimSun" w:hAnsi="Courier"/>
      <w:snapToGrid w:val="0"/>
      <w:color w:val="auto"/>
      <w:sz w:val="22"/>
      <w:szCs w:val="20"/>
    </w:rPr>
  </w:style>
  <w:style w:type="paragraph" w:customStyle="1" w:styleId="Code6">
    <w:name w:val="Code 6"/>
    <w:basedOn w:val="Normal"/>
    <w:rsid w:val="00411D39"/>
    <w:pPr>
      <w:keepLines/>
      <w:spacing w:before="100" w:beforeAutospacing="1" w:after="0" w:afterAutospacing="1"/>
      <w:ind w:left="2520" w:hanging="720"/>
    </w:pPr>
    <w:rPr>
      <w:rFonts w:ascii="Courier" w:eastAsia="SimSun" w:hAnsi="Courier"/>
      <w:snapToGrid w:val="0"/>
      <w:color w:val="auto"/>
      <w:sz w:val="22"/>
      <w:szCs w:val="20"/>
    </w:rPr>
  </w:style>
  <w:style w:type="paragraph" w:customStyle="1" w:styleId="Code7">
    <w:name w:val="Code 7"/>
    <w:basedOn w:val="Normal"/>
    <w:rsid w:val="00411D39"/>
    <w:pPr>
      <w:keepLines/>
      <w:spacing w:before="100" w:beforeAutospacing="1" w:after="0" w:afterAutospacing="1"/>
      <w:ind w:left="2880" w:hanging="720"/>
    </w:pPr>
    <w:rPr>
      <w:rFonts w:ascii="Courier" w:eastAsia="SimSun" w:hAnsi="Courier"/>
      <w:snapToGrid w:val="0"/>
      <w:color w:val="auto"/>
      <w:sz w:val="22"/>
      <w:szCs w:val="20"/>
    </w:rPr>
  </w:style>
  <w:style w:type="paragraph" w:customStyle="1" w:styleId="Code8">
    <w:name w:val="Code 8"/>
    <w:basedOn w:val="Normal"/>
    <w:rsid w:val="00411D39"/>
    <w:pPr>
      <w:keepLines/>
      <w:spacing w:before="100" w:beforeAutospacing="1" w:after="0" w:afterAutospacing="1"/>
      <w:ind w:left="3240" w:hanging="720"/>
    </w:pPr>
    <w:rPr>
      <w:rFonts w:ascii="Courier" w:eastAsia="SimSun" w:hAnsi="Courier"/>
      <w:snapToGrid w:val="0"/>
      <w:color w:val="auto"/>
      <w:sz w:val="22"/>
      <w:szCs w:val="20"/>
    </w:rPr>
  </w:style>
  <w:style w:type="paragraph" w:customStyle="1" w:styleId="Code9">
    <w:name w:val="Code 9"/>
    <w:basedOn w:val="Normal"/>
    <w:rsid w:val="00411D39"/>
    <w:pPr>
      <w:keepLines/>
      <w:spacing w:before="100" w:beforeAutospacing="1" w:after="0" w:afterAutospacing="1"/>
      <w:ind w:left="3600" w:hanging="720"/>
    </w:pPr>
    <w:rPr>
      <w:rFonts w:ascii="Courier" w:eastAsia="SimSun" w:hAnsi="Courier"/>
      <w:snapToGrid w:val="0"/>
      <w:color w:val="auto"/>
      <w:sz w:val="22"/>
      <w:szCs w:val="20"/>
    </w:rPr>
  </w:style>
  <w:style w:type="paragraph" w:customStyle="1" w:styleId="DefinitionList">
    <w:name w:val="Definition List"/>
    <w:basedOn w:val="Normal"/>
    <w:next w:val="Normal"/>
    <w:rsid w:val="00411D39"/>
    <w:pPr>
      <w:widowControl w:val="0"/>
      <w:spacing w:before="100" w:beforeAutospacing="1" w:after="0" w:afterAutospacing="1"/>
      <w:ind w:left="360"/>
    </w:pPr>
    <w:rPr>
      <w:rFonts w:ascii="Arial" w:eastAsia="SimSun" w:hAnsi="Arial"/>
      <w:snapToGrid w:val="0"/>
      <w:color w:val="auto"/>
      <w:sz w:val="20"/>
      <w:szCs w:val="20"/>
    </w:rPr>
  </w:style>
  <w:style w:type="paragraph" w:customStyle="1" w:styleId="DefinitionTerm">
    <w:name w:val="Definition Term"/>
    <w:basedOn w:val="Normal"/>
    <w:next w:val="DefinitionList"/>
    <w:rsid w:val="00411D39"/>
    <w:pPr>
      <w:widowControl w:val="0"/>
      <w:spacing w:before="100" w:beforeAutospacing="1" w:after="0" w:afterAutospacing="1"/>
      <w:ind w:left="454"/>
    </w:pPr>
    <w:rPr>
      <w:rFonts w:ascii="Arial" w:eastAsia="SimSun" w:hAnsi="Arial"/>
      <w:snapToGrid w:val="0"/>
      <w:color w:val="auto"/>
      <w:sz w:val="20"/>
      <w:szCs w:val="20"/>
    </w:rPr>
  </w:style>
  <w:style w:type="paragraph" w:customStyle="1" w:styleId="DefinitionheaderChar">
    <w:name w:val="Definitionheader Char"/>
    <w:basedOn w:val="Normal"/>
    <w:rsid w:val="00411D39"/>
    <w:pPr>
      <w:spacing w:before="100" w:beforeAutospacing="1" w:after="0" w:afterAutospacing="1"/>
    </w:pPr>
    <w:rPr>
      <w:rFonts w:eastAsia="SimSun"/>
      <w:b/>
      <w:color w:val="auto"/>
      <w:lang w:eastAsia="de-DE"/>
    </w:rPr>
  </w:style>
  <w:style w:type="character" w:customStyle="1" w:styleId="DefinitionheaderCharChar">
    <w:name w:val="Definitionheader Char Char"/>
    <w:rsid w:val="00411D39"/>
    <w:rPr>
      <w:b/>
      <w:sz w:val="24"/>
      <w:szCs w:val="24"/>
      <w:lang w:val="en-GB" w:eastAsia="de-DE" w:bidi="ar-SA"/>
    </w:rPr>
  </w:style>
  <w:style w:type="character" w:customStyle="1" w:styleId="DefinitionheaderCharZchn">
    <w:name w:val="Definitionheader Char Zchn"/>
    <w:rsid w:val="00411D39"/>
    <w:rPr>
      <w:b/>
      <w:sz w:val="24"/>
      <w:szCs w:val="24"/>
      <w:lang w:val="en-GB" w:eastAsia="de-DE" w:bidi="ar-SA"/>
    </w:rPr>
  </w:style>
  <w:style w:type="character" w:customStyle="1" w:styleId="DefinitionheaderCharZchn1">
    <w:name w:val="Definitionheader Char Zchn1"/>
    <w:rsid w:val="00411D39"/>
    <w:rPr>
      <w:b/>
      <w:sz w:val="24"/>
      <w:szCs w:val="24"/>
      <w:lang w:val="en-GB" w:eastAsia="de-DE" w:bidi="ar-SA"/>
    </w:rPr>
  </w:style>
  <w:style w:type="paragraph" w:customStyle="1" w:styleId="DocumentHeaderInfo">
    <w:name w:val="DocumentHeaderInfo"/>
    <w:basedOn w:val="Normal"/>
    <w:rsid w:val="00411D39"/>
    <w:pPr>
      <w:pBdr>
        <w:top w:val="single" w:sz="6" w:space="1" w:color="auto"/>
        <w:left w:val="single" w:sz="6" w:space="1" w:color="auto"/>
        <w:bottom w:val="single" w:sz="6" w:space="1" w:color="auto"/>
        <w:right w:val="single" w:sz="6" w:space="1" w:color="auto"/>
      </w:pBdr>
      <w:spacing w:before="40" w:beforeAutospacing="1" w:after="40" w:afterAutospacing="1"/>
    </w:pPr>
    <w:rPr>
      <w:rFonts w:ascii="Arial" w:eastAsia="SimSun" w:hAnsi="Arial"/>
      <w:b/>
      <w:color w:val="auto"/>
      <w:szCs w:val="20"/>
    </w:rPr>
  </w:style>
  <w:style w:type="paragraph" w:customStyle="1" w:styleId="DocumentNumber">
    <w:name w:val="DocumentNumber"/>
    <w:basedOn w:val="Normal"/>
    <w:rsid w:val="00411D39"/>
    <w:pPr>
      <w:pBdr>
        <w:top w:val="single" w:sz="6" w:space="1" w:color="auto" w:shadow="1"/>
        <w:left w:val="single" w:sz="6" w:space="1" w:color="auto" w:shadow="1"/>
        <w:bottom w:val="single" w:sz="6" w:space="1" w:color="auto" w:shadow="1"/>
        <w:right w:val="single" w:sz="6" w:space="1" w:color="auto" w:shadow="1"/>
      </w:pBdr>
      <w:spacing w:before="40" w:beforeAutospacing="1" w:after="960" w:afterAutospacing="1"/>
      <w:jc w:val="center"/>
    </w:pPr>
    <w:rPr>
      <w:rFonts w:ascii="Arial" w:eastAsia="SimSun" w:hAnsi="Arial"/>
      <w:b/>
      <w:color w:val="auto"/>
      <w:sz w:val="36"/>
      <w:szCs w:val="20"/>
    </w:rPr>
  </w:style>
  <w:style w:type="character" w:customStyle="1" w:styleId="ExtXref">
    <w:name w:val="ExtXref"/>
    <w:rsid w:val="00411D39"/>
    <w:rPr>
      <w:color w:val="auto"/>
    </w:rPr>
  </w:style>
  <w:style w:type="paragraph" w:customStyle="1" w:styleId="FiguretitleChar">
    <w:name w:val="Figure title Char"/>
    <w:basedOn w:val="Normal"/>
    <w:next w:val="Normal"/>
    <w:rsid w:val="00411D39"/>
    <w:pPr>
      <w:suppressAutoHyphens/>
      <w:spacing w:before="220" w:beforeAutospacing="1" w:after="220" w:afterAutospacing="1"/>
      <w:jc w:val="center"/>
    </w:pPr>
    <w:rPr>
      <w:rFonts w:eastAsia="SimSun"/>
      <w:b/>
      <w:bCs/>
      <w:color w:val="auto"/>
      <w:szCs w:val="20"/>
    </w:rPr>
  </w:style>
  <w:style w:type="paragraph" w:customStyle="1" w:styleId="FiguretitleCharChar">
    <w:name w:val="Figure title Char Char"/>
    <w:basedOn w:val="Normal"/>
    <w:next w:val="Normal"/>
    <w:rsid w:val="00411D39"/>
    <w:pPr>
      <w:numPr>
        <w:numId w:val="32"/>
      </w:numPr>
      <w:tabs>
        <w:tab w:val="clear" w:pos="720"/>
      </w:tabs>
      <w:suppressAutoHyphens/>
      <w:spacing w:before="220" w:beforeAutospacing="1" w:after="220" w:afterAutospacing="1"/>
      <w:ind w:left="0" w:firstLine="0"/>
      <w:jc w:val="center"/>
    </w:pPr>
    <w:rPr>
      <w:rFonts w:eastAsia="SimSun"/>
      <w:b/>
      <w:bCs/>
      <w:color w:val="auto"/>
      <w:szCs w:val="20"/>
    </w:rPr>
  </w:style>
  <w:style w:type="character" w:customStyle="1" w:styleId="FiguretitleCharCharChar">
    <w:name w:val="Figure title Char Char Char"/>
    <w:rsid w:val="00411D39"/>
    <w:rPr>
      <w:b/>
      <w:bCs/>
      <w:sz w:val="24"/>
      <w:lang w:val="en-GB" w:eastAsia="en-US" w:bidi="ar-SA"/>
    </w:rPr>
  </w:style>
  <w:style w:type="paragraph" w:styleId="List3">
    <w:name w:val="List 3"/>
    <w:basedOn w:val="Normal"/>
    <w:locked/>
    <w:rsid w:val="00411D39"/>
    <w:pPr>
      <w:spacing w:before="100" w:beforeAutospacing="1" w:after="100" w:afterAutospacing="1"/>
      <w:ind w:left="1080" w:hanging="360"/>
    </w:pPr>
    <w:rPr>
      <w:rFonts w:eastAsia="SimSun"/>
      <w:color w:val="auto"/>
      <w:szCs w:val="20"/>
    </w:rPr>
  </w:style>
  <w:style w:type="paragraph" w:styleId="List4">
    <w:name w:val="List 4"/>
    <w:basedOn w:val="List"/>
    <w:locked/>
    <w:rsid w:val="00411D39"/>
    <w:pPr>
      <w:keepNext w:val="0"/>
      <w:tabs>
        <w:tab w:val="clear" w:pos="1440"/>
        <w:tab w:val="left" w:pos="1800"/>
        <w:tab w:val="left" w:pos="2160"/>
      </w:tabs>
      <w:spacing w:beforeAutospacing="1" w:after="80" w:afterAutospacing="1"/>
      <w:ind w:left="1800"/>
      <w:jc w:val="both"/>
    </w:pPr>
    <w:rPr>
      <w:rFonts w:eastAsia="SimSun"/>
      <w:sz w:val="18"/>
      <w:szCs w:val="20"/>
      <w:lang w:val="en-US"/>
    </w:rPr>
  </w:style>
  <w:style w:type="paragraph" w:customStyle="1" w:styleId="ListBulletLast">
    <w:name w:val="List Bullet Last"/>
    <w:basedOn w:val="ListBullet"/>
    <w:next w:val="BodyText"/>
    <w:rsid w:val="00411D39"/>
    <w:pPr>
      <w:keepNext w:val="0"/>
      <w:spacing w:beforeAutospacing="1" w:after="240" w:afterAutospacing="1"/>
      <w:jc w:val="both"/>
    </w:pPr>
    <w:rPr>
      <w:rFonts w:eastAsia="SimSun"/>
      <w:sz w:val="24"/>
      <w:szCs w:val="20"/>
      <w:lang w:val="en-US"/>
    </w:rPr>
  </w:style>
  <w:style w:type="paragraph" w:customStyle="1" w:styleId="StyleCopyrightStuff8ptBlack">
    <w:name w:val="Style CopyrightStuff + 8 pt Black"/>
    <w:basedOn w:val="Normal"/>
    <w:rsid w:val="00411D39"/>
    <w:pPr>
      <w:autoSpaceDE w:val="0"/>
      <w:autoSpaceDN w:val="0"/>
      <w:adjustRightInd w:val="0"/>
      <w:spacing w:before="120" w:beforeAutospacing="1" w:after="0" w:afterAutospacing="1"/>
    </w:pPr>
    <w:rPr>
      <w:rFonts w:eastAsia="SimSun"/>
      <w:sz w:val="16"/>
    </w:rPr>
  </w:style>
  <w:style w:type="paragraph" w:customStyle="1" w:styleId="TablefootnoteChar">
    <w:name w:val="Table footnote Char"/>
    <w:basedOn w:val="Normal"/>
    <w:rsid w:val="00411D39"/>
    <w:pPr>
      <w:tabs>
        <w:tab w:val="left" w:pos="340"/>
      </w:tabs>
      <w:spacing w:before="60" w:beforeAutospacing="1" w:after="60" w:afterAutospacing="1" w:line="210" w:lineRule="auto"/>
    </w:pPr>
    <w:rPr>
      <w:rFonts w:eastAsia="SimSun"/>
      <w:color w:val="auto"/>
      <w:sz w:val="18"/>
      <w:szCs w:val="18"/>
    </w:rPr>
  </w:style>
  <w:style w:type="character" w:customStyle="1" w:styleId="TablefootnoteCharChar">
    <w:name w:val="Table footnote Char Char"/>
    <w:rsid w:val="00411D39"/>
    <w:rPr>
      <w:sz w:val="18"/>
      <w:szCs w:val="18"/>
      <w:lang w:val="en-GB" w:eastAsia="en-US" w:bidi="ar-SA"/>
    </w:rPr>
  </w:style>
  <w:style w:type="character" w:customStyle="1" w:styleId="TablelineafterChar">
    <w:name w:val="Table line after Char"/>
    <w:rsid w:val="00411D39"/>
    <w:rPr>
      <w:sz w:val="22"/>
      <w:szCs w:val="22"/>
      <w:lang w:val="en-US" w:eastAsia="ar-SA" w:bidi="ar-SA"/>
    </w:rPr>
  </w:style>
  <w:style w:type="paragraph" w:customStyle="1" w:styleId="TableTitle0">
    <w:name w:val="Table Title"/>
    <w:basedOn w:val="Figuretitle"/>
    <w:autoRedefine/>
    <w:rsid w:val="00411D39"/>
    <w:pPr>
      <w:spacing w:before="480" w:beforeAutospacing="1" w:afterAutospacing="1" w:line="230" w:lineRule="atLeast"/>
    </w:pPr>
    <w:rPr>
      <w:rFonts w:ascii="Arial" w:eastAsia="MS Mincho" w:hAnsi="Arial"/>
      <w:b/>
      <w:color w:val="auto"/>
      <w:sz w:val="20"/>
      <w:lang w:eastAsia="ja-JP"/>
    </w:rPr>
  </w:style>
  <w:style w:type="character" w:customStyle="1" w:styleId="TransliteratedArabic">
    <w:name w:val="Transliterated Arabic"/>
    <w:rsid w:val="00411D39"/>
    <w:rPr>
      <w:rFonts w:ascii="Courier New" w:hAnsi="Courier New"/>
      <w:i/>
      <w:iCs/>
    </w:rPr>
  </w:style>
  <w:style w:type="paragraph" w:customStyle="1" w:styleId="Code20">
    <w:name w:val="Code2"/>
    <w:basedOn w:val="Code"/>
    <w:autoRedefine/>
    <w:rsid w:val="00411D39"/>
    <w:pPr>
      <w:tabs>
        <w:tab w:val="clear" w:pos="992"/>
        <w:tab w:val="clear" w:pos="1276"/>
      </w:tabs>
      <w:spacing w:before="100" w:beforeAutospacing="1" w:after="0" w:afterAutospacing="1" w:line="230" w:lineRule="atLeast"/>
      <w:ind w:left="0"/>
    </w:pPr>
    <w:rPr>
      <w:rFonts w:eastAsia="MS Mincho"/>
      <w:noProof/>
      <w:lang w:eastAsia="ja-JP"/>
    </w:rPr>
  </w:style>
  <w:style w:type="character" w:customStyle="1" w:styleId="InLineCode">
    <w:name w:val="InLine Code"/>
    <w:rsid w:val="00411D39"/>
    <w:rPr>
      <w:rFonts w:ascii="Courier New" w:hAnsi="Courier New" w:cs="Courier New"/>
      <w:noProof/>
      <w:sz w:val="24"/>
      <w:szCs w:val="24"/>
      <w:lang w:val="en-US"/>
    </w:rPr>
  </w:style>
  <w:style w:type="paragraph" w:styleId="BodyTextFirstIndent">
    <w:name w:val="Body Text First Indent"/>
    <w:basedOn w:val="BodyText"/>
    <w:link w:val="BodyTextFirstIndentChar"/>
    <w:locked/>
    <w:rsid w:val="00411D39"/>
    <w:pPr>
      <w:spacing w:before="100" w:beforeAutospacing="1" w:afterAutospacing="1" w:line="210" w:lineRule="atLeast"/>
      <w:ind w:firstLine="210"/>
    </w:pPr>
    <w:rPr>
      <w:rFonts w:eastAsia="MS Mincho"/>
      <w:sz w:val="24"/>
      <w:lang w:val="en-US" w:eastAsia="ja-JP"/>
    </w:rPr>
  </w:style>
  <w:style w:type="character" w:customStyle="1" w:styleId="BodyTextFirstIndentChar">
    <w:name w:val="Body Text First Indent Char"/>
    <w:link w:val="BodyTextFirstIndent"/>
    <w:rsid w:val="00411D39"/>
    <w:rPr>
      <w:rFonts w:eastAsia="MS Mincho"/>
      <w:sz w:val="24"/>
      <w:szCs w:val="24"/>
      <w:lang w:val="en-GB" w:eastAsia="ja-JP"/>
    </w:rPr>
  </w:style>
  <w:style w:type="paragraph" w:styleId="BodyTextFirstIndent2">
    <w:name w:val="Body Text First Indent 2"/>
    <w:basedOn w:val="Normal"/>
    <w:link w:val="BodyTextFirstIndent2Char"/>
    <w:locked/>
    <w:rsid w:val="00411D39"/>
    <w:pPr>
      <w:spacing w:line="230" w:lineRule="atLeast"/>
      <w:ind w:firstLine="210"/>
    </w:pPr>
    <w:rPr>
      <w:rFonts w:eastAsia="MS Mincho"/>
      <w:color w:val="auto"/>
      <w:lang w:eastAsia="ja-JP"/>
    </w:rPr>
  </w:style>
  <w:style w:type="character" w:customStyle="1" w:styleId="BodyTextFirstIndent2Char">
    <w:name w:val="Body Text First Indent 2 Char"/>
    <w:link w:val="BodyTextFirstIndent2"/>
    <w:rsid w:val="00411D39"/>
    <w:rPr>
      <w:rFonts w:eastAsia="MS Mincho"/>
      <w:sz w:val="24"/>
      <w:szCs w:val="24"/>
      <w:lang w:val="en-GB" w:eastAsia="ja-JP"/>
    </w:rPr>
  </w:style>
  <w:style w:type="paragraph" w:styleId="Closing">
    <w:name w:val="Closing"/>
    <w:basedOn w:val="Normal"/>
    <w:link w:val="ClosingChar"/>
    <w:locked/>
    <w:rsid w:val="00411D39"/>
    <w:pPr>
      <w:spacing w:line="230" w:lineRule="atLeast"/>
      <w:ind w:left="4252"/>
    </w:pPr>
    <w:rPr>
      <w:rFonts w:eastAsia="MS Mincho"/>
      <w:color w:val="auto"/>
      <w:lang w:eastAsia="ja-JP"/>
    </w:rPr>
  </w:style>
  <w:style w:type="character" w:customStyle="1" w:styleId="ClosingChar">
    <w:name w:val="Closing Char"/>
    <w:link w:val="Closing"/>
    <w:rsid w:val="00411D39"/>
    <w:rPr>
      <w:rFonts w:eastAsia="MS Mincho"/>
      <w:sz w:val="24"/>
      <w:szCs w:val="24"/>
      <w:lang w:eastAsia="ja-JP"/>
    </w:rPr>
  </w:style>
  <w:style w:type="paragraph" w:styleId="Date">
    <w:name w:val="Date"/>
    <w:basedOn w:val="Normal"/>
    <w:next w:val="Normal"/>
    <w:link w:val="DateChar"/>
    <w:locked/>
    <w:rsid w:val="00411D39"/>
    <w:pPr>
      <w:spacing w:line="230" w:lineRule="atLeast"/>
    </w:pPr>
    <w:rPr>
      <w:rFonts w:eastAsia="MS Mincho"/>
      <w:color w:val="auto"/>
      <w:lang w:eastAsia="ja-JP"/>
    </w:rPr>
  </w:style>
  <w:style w:type="character" w:customStyle="1" w:styleId="DateChar">
    <w:name w:val="Date Char"/>
    <w:link w:val="Date"/>
    <w:rsid w:val="00411D39"/>
    <w:rPr>
      <w:rFonts w:eastAsia="MS Mincho"/>
      <w:sz w:val="24"/>
      <w:szCs w:val="24"/>
      <w:lang w:eastAsia="ja-JP"/>
    </w:rPr>
  </w:style>
  <w:style w:type="paragraph" w:customStyle="1" w:styleId="dl">
    <w:name w:val="dl"/>
    <w:basedOn w:val="Normal"/>
    <w:rsid w:val="00411D39"/>
    <w:pPr>
      <w:spacing w:line="230" w:lineRule="atLeast"/>
      <w:ind w:left="800" w:hanging="400"/>
    </w:pPr>
    <w:rPr>
      <w:rFonts w:eastAsia="MS Mincho"/>
      <w:color w:val="auto"/>
      <w:lang w:eastAsia="ja-JP"/>
    </w:rPr>
  </w:style>
  <w:style w:type="paragraph" w:styleId="EnvelopeAddress">
    <w:name w:val="envelope address"/>
    <w:basedOn w:val="Normal"/>
    <w:locked/>
    <w:rsid w:val="00411D39"/>
    <w:pPr>
      <w:framePr w:w="7938" w:h="1985" w:hRule="exact" w:hSpace="141" w:wrap="auto" w:hAnchor="page" w:xAlign="center" w:yAlign="bottom"/>
      <w:spacing w:line="230" w:lineRule="atLeast"/>
      <w:ind w:left="2835"/>
    </w:pPr>
    <w:rPr>
      <w:rFonts w:eastAsia="MS Mincho"/>
      <w:color w:val="auto"/>
      <w:lang w:eastAsia="ja-JP"/>
    </w:rPr>
  </w:style>
  <w:style w:type="paragraph" w:styleId="EnvelopeReturn">
    <w:name w:val="envelope return"/>
    <w:basedOn w:val="Normal"/>
    <w:locked/>
    <w:rsid w:val="00411D39"/>
    <w:pPr>
      <w:spacing w:line="230" w:lineRule="atLeast"/>
    </w:pPr>
    <w:rPr>
      <w:rFonts w:eastAsia="MS Mincho"/>
      <w:color w:val="auto"/>
      <w:lang w:eastAsia="ja-JP"/>
    </w:rPr>
  </w:style>
  <w:style w:type="paragraph" w:styleId="Index2">
    <w:name w:val="index 2"/>
    <w:basedOn w:val="Normal"/>
    <w:next w:val="Normal"/>
    <w:autoRedefine/>
    <w:locked/>
    <w:rsid w:val="00411D39"/>
    <w:pPr>
      <w:spacing w:line="210" w:lineRule="atLeast"/>
      <w:ind w:left="600" w:hanging="200"/>
    </w:pPr>
    <w:rPr>
      <w:rFonts w:eastAsia="MS Mincho"/>
      <w:b/>
      <w:color w:val="auto"/>
      <w:sz w:val="18"/>
      <w:lang w:eastAsia="ja-JP"/>
    </w:rPr>
  </w:style>
  <w:style w:type="character" w:styleId="LineNumber">
    <w:name w:val="line number"/>
    <w:locked/>
    <w:rsid w:val="00411D39"/>
    <w:rPr>
      <w:noProof w:val="0"/>
      <w:lang w:val="fr-FR"/>
    </w:rPr>
  </w:style>
  <w:style w:type="paragraph" w:styleId="List5">
    <w:name w:val="List 5"/>
    <w:basedOn w:val="Normal"/>
    <w:locked/>
    <w:rsid w:val="00411D39"/>
    <w:pPr>
      <w:spacing w:line="230" w:lineRule="atLeast"/>
      <w:ind w:left="1415" w:hanging="283"/>
    </w:pPr>
    <w:rPr>
      <w:rFonts w:eastAsia="MS Mincho"/>
      <w:color w:val="auto"/>
      <w:lang w:eastAsia="ja-JP"/>
    </w:rPr>
  </w:style>
  <w:style w:type="paragraph" w:styleId="ListContinue5">
    <w:name w:val="List Continue 5"/>
    <w:basedOn w:val="Normal"/>
    <w:locked/>
    <w:rsid w:val="00411D39"/>
    <w:pPr>
      <w:spacing w:after="120" w:line="230" w:lineRule="atLeast"/>
      <w:ind w:left="1415"/>
    </w:pPr>
    <w:rPr>
      <w:rFonts w:eastAsia="MS Mincho"/>
      <w:color w:val="auto"/>
      <w:lang w:eastAsia="ja-JP"/>
    </w:rPr>
  </w:style>
  <w:style w:type="paragraph" w:customStyle="1" w:styleId="MSDNFR">
    <w:name w:val="MSDNFR"/>
    <w:basedOn w:val="Normal"/>
    <w:next w:val="Normal"/>
    <w:rsid w:val="00411D39"/>
    <w:pPr>
      <w:spacing w:line="220" w:lineRule="atLeast"/>
    </w:pPr>
    <w:rPr>
      <w:rFonts w:eastAsia="MS Mincho"/>
      <w:color w:val="0000FF"/>
      <w:lang w:eastAsia="ja-JP"/>
    </w:rPr>
  </w:style>
  <w:style w:type="paragraph" w:customStyle="1" w:styleId="na2">
    <w:name w:val="na2"/>
    <w:basedOn w:val="a2"/>
    <w:next w:val="Normal"/>
    <w:rsid w:val="00411D39"/>
    <w:pPr>
      <w:numPr>
        <w:ilvl w:val="1"/>
        <w:numId w:val="13"/>
      </w:numPr>
      <w:spacing w:before="270" w:after="240" w:afterAutospacing="0" w:line="270" w:lineRule="exact"/>
    </w:pPr>
    <w:rPr>
      <w:rFonts w:ascii="Times New Roman" w:hAnsi="Times New Roman" w:cs="Times New Roman"/>
      <w:bCs/>
      <w:lang w:eastAsia="en-US"/>
    </w:rPr>
  </w:style>
  <w:style w:type="paragraph" w:customStyle="1" w:styleId="na3">
    <w:name w:val="na3"/>
    <w:basedOn w:val="a3"/>
    <w:next w:val="Normal"/>
    <w:rsid w:val="00411D39"/>
    <w:pPr>
      <w:numPr>
        <w:numId w:val="13"/>
      </w:numPr>
      <w:tabs>
        <w:tab w:val="left" w:pos="960"/>
      </w:tabs>
      <w:spacing w:before="60"/>
    </w:pPr>
    <w:rPr>
      <w:sz w:val="22"/>
      <w:szCs w:val="24"/>
    </w:rPr>
  </w:style>
  <w:style w:type="paragraph" w:customStyle="1" w:styleId="na4">
    <w:name w:val="na4"/>
    <w:basedOn w:val="a4"/>
    <w:next w:val="Normal"/>
    <w:rsid w:val="00411D39"/>
    <w:pPr>
      <w:numPr>
        <w:ilvl w:val="1"/>
        <w:numId w:val="21"/>
      </w:numPr>
      <w:tabs>
        <w:tab w:val="num" w:pos="360"/>
        <w:tab w:val="num" w:pos="720"/>
      </w:tabs>
      <w:spacing w:before="60" w:after="0"/>
      <w:ind w:left="360"/>
      <w:outlineLvl w:val="3"/>
    </w:pPr>
  </w:style>
  <w:style w:type="paragraph" w:customStyle="1" w:styleId="na5">
    <w:name w:val="na5"/>
    <w:basedOn w:val="a5"/>
    <w:next w:val="Normal"/>
    <w:rsid w:val="00411D39"/>
    <w:pPr>
      <w:numPr>
        <w:ilvl w:val="2"/>
        <w:numId w:val="21"/>
      </w:numPr>
      <w:tabs>
        <w:tab w:val="num" w:pos="360"/>
        <w:tab w:val="num" w:pos="7134"/>
      </w:tabs>
      <w:spacing w:before="60"/>
      <w:ind w:left="2880" w:hanging="2880"/>
      <w:outlineLvl w:val="4"/>
    </w:pPr>
    <w:rPr>
      <w:sz w:val="24"/>
      <w:szCs w:val="24"/>
    </w:rPr>
  </w:style>
  <w:style w:type="paragraph" w:customStyle="1" w:styleId="na6">
    <w:name w:val="na6"/>
    <w:basedOn w:val="a6"/>
    <w:next w:val="Normal"/>
    <w:rsid w:val="00411D39"/>
    <w:pPr>
      <w:numPr>
        <w:ilvl w:val="3"/>
        <w:numId w:val="21"/>
      </w:numPr>
      <w:tabs>
        <w:tab w:val="clear" w:pos="360"/>
      </w:tabs>
      <w:spacing w:before="60"/>
      <w:ind w:left="3240" w:hanging="3240"/>
      <w:outlineLvl w:val="5"/>
    </w:pPr>
    <w:rPr>
      <w:sz w:val="24"/>
      <w:szCs w:val="24"/>
    </w:rPr>
  </w:style>
  <w:style w:type="paragraph" w:styleId="NoteHeading">
    <w:name w:val="Note Heading"/>
    <w:basedOn w:val="Normal"/>
    <w:next w:val="Normal"/>
    <w:link w:val="NoteHeadingChar"/>
    <w:locked/>
    <w:rsid w:val="00411D39"/>
    <w:pPr>
      <w:spacing w:line="230" w:lineRule="atLeast"/>
    </w:pPr>
    <w:rPr>
      <w:rFonts w:eastAsia="MS Mincho"/>
      <w:color w:val="auto"/>
      <w:lang w:eastAsia="ja-JP"/>
    </w:rPr>
  </w:style>
  <w:style w:type="character" w:customStyle="1" w:styleId="NoteHeadingChar">
    <w:name w:val="Note Heading Char"/>
    <w:link w:val="NoteHeading"/>
    <w:rsid w:val="00411D39"/>
    <w:rPr>
      <w:rFonts w:eastAsia="MS Mincho"/>
      <w:sz w:val="24"/>
      <w:szCs w:val="24"/>
      <w:lang w:eastAsia="ja-JP"/>
    </w:rPr>
  </w:style>
  <w:style w:type="paragraph" w:styleId="Salutation">
    <w:name w:val="Salutation"/>
    <w:basedOn w:val="Normal"/>
    <w:next w:val="Normal"/>
    <w:link w:val="SalutationChar"/>
    <w:locked/>
    <w:rsid w:val="00411D39"/>
    <w:pPr>
      <w:spacing w:line="230" w:lineRule="atLeast"/>
    </w:pPr>
    <w:rPr>
      <w:rFonts w:eastAsia="MS Mincho"/>
      <w:color w:val="auto"/>
      <w:lang w:eastAsia="ja-JP"/>
    </w:rPr>
  </w:style>
  <w:style w:type="character" w:customStyle="1" w:styleId="SalutationChar">
    <w:name w:val="Salutation Char"/>
    <w:link w:val="Salutation"/>
    <w:rsid w:val="00411D39"/>
    <w:rPr>
      <w:rFonts w:eastAsia="MS Mincho"/>
      <w:sz w:val="24"/>
      <w:szCs w:val="24"/>
      <w:lang w:eastAsia="ja-JP"/>
    </w:rPr>
  </w:style>
  <w:style w:type="paragraph" w:styleId="Signature">
    <w:name w:val="Signature"/>
    <w:basedOn w:val="Normal"/>
    <w:link w:val="SignatureChar"/>
    <w:locked/>
    <w:rsid w:val="00411D39"/>
    <w:pPr>
      <w:spacing w:line="230" w:lineRule="atLeast"/>
      <w:ind w:left="4252"/>
    </w:pPr>
    <w:rPr>
      <w:rFonts w:eastAsia="MS Mincho"/>
      <w:color w:val="auto"/>
      <w:lang w:eastAsia="ja-JP"/>
    </w:rPr>
  </w:style>
  <w:style w:type="character" w:customStyle="1" w:styleId="SignatureChar">
    <w:name w:val="Signature Char"/>
    <w:link w:val="Signature"/>
    <w:rsid w:val="00411D39"/>
    <w:rPr>
      <w:rFonts w:eastAsia="MS Mincho"/>
      <w:sz w:val="24"/>
      <w:szCs w:val="24"/>
      <w:lang w:eastAsia="ja-JP"/>
    </w:rPr>
  </w:style>
  <w:style w:type="paragraph" w:customStyle="1" w:styleId="zzLc5">
    <w:name w:val="zzLc5"/>
    <w:basedOn w:val="Normal"/>
    <w:next w:val="Normal"/>
    <w:rsid w:val="00411D39"/>
    <w:pPr>
      <w:spacing w:line="230" w:lineRule="atLeast"/>
    </w:pPr>
    <w:rPr>
      <w:rFonts w:eastAsia="MS Mincho"/>
      <w:color w:val="auto"/>
      <w:lang w:eastAsia="ja-JP"/>
    </w:rPr>
  </w:style>
  <w:style w:type="paragraph" w:customStyle="1" w:styleId="zzLc6">
    <w:name w:val="zzLc6"/>
    <w:basedOn w:val="Normal"/>
    <w:next w:val="Normal"/>
    <w:rsid w:val="00411D39"/>
    <w:pPr>
      <w:spacing w:line="230" w:lineRule="atLeast"/>
    </w:pPr>
    <w:rPr>
      <w:rFonts w:eastAsia="MS Mincho"/>
      <w:color w:val="auto"/>
      <w:lang w:eastAsia="ja-JP"/>
    </w:rPr>
  </w:style>
  <w:style w:type="paragraph" w:customStyle="1" w:styleId="zzLn5">
    <w:name w:val="zzLn5"/>
    <w:basedOn w:val="Normal"/>
    <w:next w:val="Normal"/>
    <w:rsid w:val="00411D39"/>
    <w:pPr>
      <w:tabs>
        <w:tab w:val="num" w:pos="3240"/>
      </w:tabs>
      <w:spacing w:line="230" w:lineRule="atLeast"/>
    </w:pPr>
    <w:rPr>
      <w:rFonts w:eastAsia="MS Mincho"/>
      <w:color w:val="auto"/>
      <w:lang w:eastAsia="ja-JP"/>
    </w:rPr>
  </w:style>
  <w:style w:type="paragraph" w:customStyle="1" w:styleId="zzLn6">
    <w:name w:val="zzLn6"/>
    <w:basedOn w:val="Normal"/>
    <w:next w:val="Normal"/>
    <w:rsid w:val="00411D39"/>
    <w:pPr>
      <w:tabs>
        <w:tab w:val="num" w:pos="3960"/>
      </w:tabs>
      <w:spacing w:line="230" w:lineRule="atLeast"/>
    </w:pPr>
    <w:rPr>
      <w:rFonts w:eastAsia="MS Mincho"/>
      <w:color w:val="auto"/>
      <w:lang w:eastAsia="ja-JP"/>
    </w:rPr>
  </w:style>
  <w:style w:type="paragraph" w:customStyle="1" w:styleId="Tabletext10">
    <w:name w:val="Table text (10)"/>
    <w:basedOn w:val="Normal"/>
    <w:rsid w:val="00411D39"/>
    <w:pPr>
      <w:spacing w:before="60" w:after="60" w:line="230" w:lineRule="atLeast"/>
    </w:pPr>
    <w:rPr>
      <w:rFonts w:eastAsia="MS Mincho"/>
      <w:color w:val="auto"/>
      <w:lang w:eastAsia="ja-JP"/>
    </w:rPr>
  </w:style>
  <w:style w:type="paragraph" w:customStyle="1" w:styleId="Tabletext9">
    <w:name w:val="Table text (9)"/>
    <w:basedOn w:val="Normal"/>
    <w:rsid w:val="00411D39"/>
    <w:pPr>
      <w:spacing w:before="60" w:after="60" w:line="210" w:lineRule="atLeast"/>
    </w:pPr>
    <w:rPr>
      <w:rFonts w:eastAsia="MS Mincho"/>
      <w:color w:val="auto"/>
      <w:sz w:val="18"/>
      <w:lang w:eastAsia="ja-JP"/>
    </w:rPr>
  </w:style>
  <w:style w:type="paragraph" w:customStyle="1" w:styleId="Tabletext8">
    <w:name w:val="Table text (8)"/>
    <w:basedOn w:val="Normal"/>
    <w:rsid w:val="00411D39"/>
    <w:pPr>
      <w:spacing w:before="60" w:after="60" w:line="190" w:lineRule="atLeast"/>
    </w:pPr>
    <w:rPr>
      <w:rFonts w:eastAsia="MS Mincho"/>
      <w:color w:val="auto"/>
      <w:sz w:val="16"/>
      <w:lang w:eastAsia="ja-JP"/>
    </w:rPr>
  </w:style>
  <w:style w:type="paragraph" w:customStyle="1" w:styleId="Tabletext7">
    <w:name w:val="Table text (7)"/>
    <w:basedOn w:val="Normal"/>
    <w:rsid w:val="00411D39"/>
    <w:pPr>
      <w:spacing w:before="60" w:after="60" w:line="170" w:lineRule="atLeast"/>
    </w:pPr>
    <w:rPr>
      <w:rFonts w:eastAsia="MS Mincho"/>
      <w:color w:val="auto"/>
      <w:sz w:val="14"/>
      <w:lang w:eastAsia="ja-JP"/>
    </w:rPr>
  </w:style>
  <w:style w:type="paragraph" w:customStyle="1" w:styleId="zzCoverFrench">
    <w:name w:val="zzCover French"/>
    <w:basedOn w:val="zzCover"/>
    <w:autoRedefine/>
    <w:rsid w:val="00411D39"/>
    <w:pPr>
      <w:tabs>
        <w:tab w:val="left" w:pos="1920"/>
      </w:tabs>
      <w:spacing w:line="230" w:lineRule="atLeast"/>
      <w:jc w:val="left"/>
    </w:pPr>
    <w:rPr>
      <w:rFonts w:ascii="Times New Roman" w:eastAsia="MS Mincho" w:hAnsi="Times New Roman"/>
      <w:i/>
      <w:color w:val="0000FF"/>
      <w:sz w:val="20"/>
      <w:szCs w:val="24"/>
      <w:lang w:val="fr-FR" w:eastAsia="ja-JP"/>
    </w:rPr>
  </w:style>
  <w:style w:type="paragraph" w:customStyle="1" w:styleId="SP2163933">
    <w:name w:val="SP.2.163933"/>
    <w:basedOn w:val="Default"/>
    <w:next w:val="Default"/>
    <w:rsid w:val="00411D39"/>
    <w:pPr>
      <w:spacing w:before="140"/>
    </w:pPr>
    <w:rPr>
      <w:rFonts w:ascii="Arial" w:eastAsia="SimSun" w:hAnsi="Arial" w:cs="Times New Roman"/>
      <w:color w:val="auto"/>
      <w:lang w:val="en-US" w:eastAsia="en-US"/>
    </w:rPr>
  </w:style>
  <w:style w:type="character" w:customStyle="1" w:styleId="SC2122888">
    <w:name w:val="SC.2.122888"/>
    <w:rsid w:val="00411D39"/>
    <w:rPr>
      <w:rFonts w:cs="Arial"/>
      <w:color w:val="000000"/>
      <w:sz w:val="36"/>
      <w:szCs w:val="36"/>
    </w:rPr>
  </w:style>
  <w:style w:type="character" w:customStyle="1" w:styleId="contenttitle1">
    <w:name w:val="contenttitle1"/>
    <w:rsid w:val="00411D39"/>
    <w:rPr>
      <w:rFonts w:ascii="Verdana" w:hAnsi="Verdana" w:hint="default"/>
      <w:b/>
      <w:bCs/>
      <w:color w:val="002597"/>
      <w:sz w:val="14"/>
      <w:szCs w:val="14"/>
    </w:rPr>
  </w:style>
  <w:style w:type="character" w:customStyle="1" w:styleId="cataloguedetail-doctitle1">
    <w:name w:val="cataloguedetail-doctitle1"/>
    <w:rsid w:val="00411D39"/>
    <w:rPr>
      <w:rFonts w:ascii="Verdana" w:hAnsi="Verdana" w:hint="default"/>
      <w:b/>
      <w:bCs/>
      <w:color w:val="002597"/>
      <w:sz w:val="14"/>
      <w:szCs w:val="14"/>
    </w:rPr>
  </w:style>
  <w:style w:type="paragraph" w:customStyle="1" w:styleId="StyleHeading1H1BeforeAutoAfterAuto">
    <w:name w:val="Style Heading 1H1 + Before:  Auto After:  Auto"/>
    <w:basedOn w:val="Heading1"/>
    <w:autoRedefine/>
    <w:rsid w:val="00411D39"/>
    <w:pPr>
      <w:numPr>
        <w:numId w:val="0"/>
      </w:numPr>
      <w:tabs>
        <w:tab w:val="num" w:pos="360"/>
        <w:tab w:val="left" w:pos="400"/>
        <w:tab w:val="left" w:pos="560"/>
      </w:tabs>
      <w:spacing w:after="100" w:afterAutospacing="1" w:line="240" w:lineRule="auto"/>
      <w:ind w:left="360" w:firstLine="360"/>
    </w:pPr>
    <w:rPr>
      <w:szCs w:val="20"/>
      <w:lang w:eastAsia="ja-JP"/>
    </w:rPr>
  </w:style>
  <w:style w:type="character" w:customStyle="1" w:styleId="a4Char">
    <w:name w:val="a4 Char"/>
    <w:rsid w:val="00411D39"/>
    <w:rPr>
      <w:rFonts w:eastAsia="MS Mincho"/>
      <w:b/>
      <w:sz w:val="24"/>
      <w:szCs w:val="24"/>
      <w:lang w:val="en-US" w:eastAsia="ja-JP" w:bidi="ar-SA"/>
    </w:rPr>
  </w:style>
  <w:style w:type="paragraph" w:customStyle="1" w:styleId="StylebibliographyJustifiedBeforeAutoAfterAutoLines">
    <w:name w:val="Style bibliography + Justified Before:  Auto After:  Auto Line s..."/>
    <w:basedOn w:val="Bibliography2"/>
    <w:next w:val="Bibliography20"/>
    <w:autoRedefine/>
    <w:rsid w:val="00411D39"/>
    <w:pPr>
      <w:numPr>
        <w:numId w:val="0"/>
      </w:numPr>
      <w:spacing w:beforeAutospacing="1" w:afterAutospacing="1" w:line="230" w:lineRule="atLeast"/>
      <w:outlineLvl w:val="9"/>
    </w:pPr>
    <w:rPr>
      <w:rFonts w:ascii="Times" w:eastAsia="SimSun" w:hAnsi="Times"/>
      <w:sz w:val="24"/>
      <w:szCs w:val="20"/>
    </w:rPr>
  </w:style>
  <w:style w:type="character" w:customStyle="1" w:styleId="Tabletext9Char">
    <w:name w:val="Table text (9) Char"/>
    <w:rsid w:val="00411D39"/>
    <w:rPr>
      <w:rFonts w:eastAsia="MS Mincho"/>
      <w:sz w:val="18"/>
      <w:szCs w:val="24"/>
      <w:lang w:val="en-US" w:eastAsia="ja-JP" w:bidi="ar-SA"/>
    </w:rPr>
  </w:style>
  <w:style w:type="paragraph" w:customStyle="1" w:styleId="NumberedNote">
    <w:name w:val="Numbered Note"/>
    <w:basedOn w:val="Note"/>
    <w:autoRedefine/>
    <w:rsid w:val="00411D39"/>
    <w:pPr>
      <w:numPr>
        <w:numId w:val="35"/>
      </w:numPr>
      <w:tabs>
        <w:tab w:val="clear" w:pos="1680"/>
        <w:tab w:val="num" w:pos="360"/>
      </w:tabs>
      <w:spacing w:beforeAutospacing="1" w:afterAutospacing="1" w:line="211" w:lineRule="auto"/>
      <w:ind w:left="965" w:hanging="965"/>
    </w:pPr>
    <w:rPr>
      <w:rFonts w:eastAsia="SimSun"/>
      <w:color w:val="auto"/>
      <w:sz w:val="24"/>
      <w:szCs w:val="24"/>
    </w:rPr>
  </w:style>
  <w:style w:type="character" w:customStyle="1" w:styleId="RequirementChar">
    <w:name w:val="Requirement Char"/>
    <w:basedOn w:val="Char"/>
    <w:qFormat/>
    <w:rsid w:val="00E73414"/>
    <w:rPr>
      <w:sz w:val="23"/>
      <w:szCs w:val="24"/>
      <w:lang w:val="en-GB" w:eastAsia="en-US" w:bidi="ar-SA"/>
    </w:rPr>
  </w:style>
  <w:style w:type="paragraph" w:customStyle="1" w:styleId="Status">
    <w:name w:val="Status"/>
    <w:basedOn w:val="zzSTDTitle"/>
    <w:rsid w:val="00411D39"/>
    <w:pPr>
      <w:spacing w:beforeAutospacing="1" w:afterAutospacing="1" w:line="-350" w:lineRule="auto"/>
      <w:jc w:val="center"/>
    </w:pPr>
    <w:rPr>
      <w:rFonts w:ascii="Times New Roman" w:eastAsia="SimSun" w:hAnsi="Times New Roman"/>
      <w:b/>
      <w:bCs/>
      <w:noProof/>
      <w:color w:val="FF0000"/>
      <w:szCs w:val="32"/>
    </w:rPr>
  </w:style>
  <w:style w:type="character" w:customStyle="1" w:styleId="TermsChar">
    <w:name w:val="Term(s) Char"/>
    <w:rsid w:val="00411D39"/>
    <w:rPr>
      <w:b/>
      <w:bCs/>
      <w:sz w:val="23"/>
      <w:szCs w:val="24"/>
      <w:lang w:val="en-GB" w:eastAsia="en-US" w:bidi="ar-SA"/>
    </w:rPr>
  </w:style>
  <w:style w:type="character" w:customStyle="1" w:styleId="NoteChar">
    <w:name w:val="Note Char"/>
    <w:rsid w:val="00411D39"/>
    <w:rPr>
      <w:lang w:val="en-GB" w:eastAsia="en-US" w:bidi="ar-SA"/>
    </w:rPr>
  </w:style>
  <w:style w:type="character" w:customStyle="1" w:styleId="NumberedNoteChar">
    <w:name w:val="Numbered Note Char"/>
    <w:rsid w:val="00411D39"/>
    <w:rPr>
      <w:rFonts w:eastAsia="SimSun"/>
      <w:sz w:val="24"/>
      <w:szCs w:val="24"/>
      <w:lang w:val="en-US" w:eastAsia="en-US" w:bidi="ar-SA"/>
    </w:rPr>
  </w:style>
  <w:style w:type="paragraph" w:customStyle="1" w:styleId="WFS-Requirement">
    <w:name w:val="WFS-Requirement"/>
    <w:basedOn w:val="Normal"/>
    <w:autoRedefine/>
    <w:rsid w:val="00411D39"/>
    <w:pPr>
      <w:numPr>
        <w:numId w:val="36"/>
      </w:numPr>
      <w:tabs>
        <w:tab w:val="clear" w:pos="2064"/>
        <w:tab w:val="num" w:pos="1440"/>
      </w:tabs>
      <w:spacing w:before="100" w:beforeAutospacing="1" w:after="100" w:afterAutospacing="1"/>
      <w:ind w:left="1440"/>
    </w:pPr>
    <w:rPr>
      <w:rFonts w:ascii="Trebuchet MS" w:eastAsia="SimSun" w:hAnsi="Trebuchet MS"/>
      <w:b/>
      <w:color w:val="FF0000"/>
    </w:rPr>
  </w:style>
  <w:style w:type="character" w:customStyle="1" w:styleId="WFS-RequirementChar">
    <w:name w:val="WFS-Requirement Char"/>
    <w:rsid w:val="00411D39"/>
    <w:rPr>
      <w:rFonts w:ascii="Trebuchet MS" w:eastAsia="SimSun" w:hAnsi="Trebuchet MS"/>
      <w:b/>
      <w:color w:val="FF0000"/>
      <w:sz w:val="24"/>
      <w:szCs w:val="24"/>
      <w:lang w:val="en-US" w:eastAsia="en-US" w:bidi="ar-SA"/>
    </w:rPr>
  </w:style>
  <w:style w:type="paragraph" w:customStyle="1" w:styleId="HeaderNoNumber">
    <w:name w:val="Header No Number"/>
    <w:basedOn w:val="Heading1"/>
    <w:rsid w:val="00411D39"/>
    <w:pPr>
      <w:pageBreakBefore/>
      <w:numPr>
        <w:numId w:val="0"/>
      </w:numPr>
      <w:tabs>
        <w:tab w:val="left" w:pos="560"/>
      </w:tabs>
      <w:spacing w:before="240" w:after="60" w:line="240" w:lineRule="auto"/>
    </w:pPr>
    <w:rPr>
      <w:rFonts w:ascii="Arial" w:hAnsi="Arial"/>
      <w:bCs w:val="0"/>
      <w:kern w:val="28"/>
      <w:szCs w:val="20"/>
    </w:rPr>
  </w:style>
  <w:style w:type="paragraph" w:customStyle="1" w:styleId="StyleISOCommentsBefore3ptAfter3ptLinespacingsi">
    <w:name w:val="Style ISO_Comments + Before:  3 pt After:  3 pt Line spacing:  si..."/>
    <w:basedOn w:val="Normal"/>
    <w:autoRedefine/>
    <w:rsid w:val="00411D39"/>
    <w:pPr>
      <w:spacing w:before="100" w:beforeAutospacing="1" w:after="100" w:afterAutospacing="1"/>
    </w:pPr>
    <w:rPr>
      <w:rFonts w:ascii="Arial" w:eastAsia="SimSun" w:hAnsi="Arial"/>
      <w:color w:val="auto"/>
      <w:sz w:val="18"/>
      <w:szCs w:val="20"/>
      <w:lang w:val="en-GB"/>
    </w:rPr>
  </w:style>
  <w:style w:type="paragraph" w:customStyle="1" w:styleId="ISOComments">
    <w:name w:val="ISO_Comments"/>
    <w:basedOn w:val="Normal"/>
    <w:autoRedefine/>
    <w:rsid w:val="00411D39"/>
    <w:pPr>
      <w:spacing w:before="100" w:beforeAutospacing="1" w:after="100" w:afterAutospacing="1" w:line="210" w:lineRule="exact"/>
    </w:pPr>
    <w:rPr>
      <w:rFonts w:ascii="Arial" w:eastAsia="SimSun" w:hAnsi="Arial" w:cs="Arial"/>
      <w:color w:val="auto"/>
      <w:sz w:val="18"/>
      <w:szCs w:val="18"/>
      <w:lang w:val="en-GB"/>
    </w:rPr>
  </w:style>
  <w:style w:type="paragraph" w:customStyle="1" w:styleId="Bullet2">
    <w:name w:val="Bullet 2"/>
    <w:basedOn w:val="Bullet1"/>
    <w:rsid w:val="00411D39"/>
    <w:pPr>
      <w:tabs>
        <w:tab w:val="clear" w:pos="360"/>
        <w:tab w:val="num" w:pos="1080"/>
      </w:tabs>
      <w:spacing w:after="100"/>
      <w:ind w:left="1080" w:hanging="360"/>
    </w:pPr>
    <w:rPr>
      <w:sz w:val="24"/>
      <w:lang w:val="en"/>
    </w:rPr>
  </w:style>
  <w:style w:type="paragraph" w:customStyle="1" w:styleId="BlockRed">
    <w:name w:val="Block Red"/>
    <w:basedOn w:val="BlockText"/>
    <w:rsid w:val="00411D39"/>
    <w:pPr>
      <w:spacing w:before="0" w:beforeAutospacing="0" w:after="120" w:afterAutospacing="0"/>
      <w:ind w:left="360" w:right="360"/>
    </w:pPr>
    <w:rPr>
      <w:rFonts w:ascii="Bookman Old Style" w:hAnsi="Bookman Old Style"/>
      <w:color w:val="FF0000"/>
      <w:sz w:val="20"/>
    </w:rPr>
  </w:style>
  <w:style w:type="paragraph" w:customStyle="1" w:styleId="CODELINES">
    <w:name w:val="CODELINES"/>
    <w:basedOn w:val="Normal"/>
    <w:autoRedefine/>
    <w:rsid w:val="00411D39"/>
    <w:pPr>
      <w:spacing w:line="230" w:lineRule="atLeast"/>
      <w:jc w:val="center"/>
    </w:pPr>
    <w:rPr>
      <w:rFonts w:ascii="Courier New" w:eastAsia="MS Mincho" w:hAnsi="Courier New"/>
      <w:color w:val="auto"/>
      <w:sz w:val="20"/>
      <w:szCs w:val="20"/>
      <w:lang w:val="en-GB" w:eastAsia="ja-JP"/>
    </w:rPr>
  </w:style>
  <w:style w:type="paragraph" w:customStyle="1" w:styleId="Codelisting0">
    <w:name w:val="Code listing"/>
    <w:basedOn w:val="Code1"/>
    <w:rsid w:val="00411D39"/>
    <w:pPr>
      <w:suppressAutoHyphens/>
      <w:spacing w:after="100"/>
      <w:ind w:left="0" w:firstLine="0"/>
      <w:contextualSpacing/>
    </w:pPr>
    <w:rPr>
      <w:noProof/>
      <w:lang w:eastAsia="ja-JP"/>
    </w:rPr>
  </w:style>
  <w:style w:type="paragraph" w:customStyle="1" w:styleId="CodeListingTable">
    <w:name w:val="Code Listing Table"/>
    <w:basedOn w:val="Codelisting0"/>
    <w:next w:val="Codelisting0"/>
    <w:autoRedefine/>
    <w:rsid w:val="00411D39"/>
    <w:pPr>
      <w:spacing w:before="0" w:beforeAutospacing="0" w:after="0" w:afterAutospacing="0"/>
      <w:contextualSpacing w:val="0"/>
    </w:pPr>
    <w:rPr>
      <w:sz w:val="20"/>
    </w:rPr>
  </w:style>
  <w:style w:type="paragraph" w:customStyle="1" w:styleId="CodeListingHeader">
    <w:name w:val="Code Listing Header"/>
    <w:basedOn w:val="CodeListing"/>
    <w:rsid w:val="00411D39"/>
    <w:pPr>
      <w:keepNext/>
      <w:tabs>
        <w:tab w:val="clear" w:pos="1077"/>
        <w:tab w:val="clear" w:pos="1440"/>
        <w:tab w:val="clear" w:pos="1797"/>
        <w:tab w:val="clear" w:pos="2160"/>
        <w:tab w:val="clear" w:pos="2517"/>
        <w:tab w:val="clear" w:pos="2880"/>
        <w:tab w:val="clear" w:pos="3238"/>
        <w:tab w:val="clear" w:pos="3600"/>
        <w:tab w:val="clear" w:pos="3958"/>
        <w:tab w:val="clear" w:pos="4321"/>
        <w:tab w:val="clear" w:pos="4678"/>
        <w:tab w:val="clear" w:pos="5041"/>
        <w:tab w:val="clear" w:pos="5761"/>
        <w:tab w:val="clear" w:pos="6118"/>
        <w:tab w:val="clear" w:pos="6481"/>
        <w:tab w:val="clear" w:pos="6838"/>
        <w:tab w:val="clear" w:pos="7201"/>
        <w:tab w:val="clear" w:pos="7740"/>
      </w:tabs>
      <w:spacing w:beforeAutospacing="1" w:after="0"/>
      <w:ind w:left="0" w:firstLine="0"/>
      <w:contextualSpacing/>
    </w:pPr>
    <w:rPr>
      <w:rFonts w:eastAsia="Times New Roman"/>
      <w:noProof/>
      <w:snapToGrid w:val="0"/>
      <w:color w:val="auto"/>
      <w:sz w:val="22"/>
      <w:szCs w:val="24"/>
    </w:rPr>
  </w:style>
  <w:style w:type="character" w:customStyle="1" w:styleId="code-quote">
    <w:name w:val="code-quote"/>
    <w:rsid w:val="00411D39"/>
    <w:rPr>
      <w:rFonts w:ascii="Courier New" w:hAnsi="Courier New" w:cs="Courier New"/>
      <w:i/>
      <w:sz w:val="22"/>
      <w:szCs w:val="22"/>
    </w:rPr>
  </w:style>
  <w:style w:type="paragraph" w:styleId="EndnoteText">
    <w:name w:val="endnote text"/>
    <w:basedOn w:val="Normal"/>
    <w:link w:val="EndnoteTextChar"/>
    <w:locked/>
    <w:rsid w:val="00411D39"/>
    <w:pPr>
      <w:spacing w:before="100" w:beforeAutospacing="1" w:afterAutospacing="1" w:line="230" w:lineRule="atLeast"/>
    </w:pPr>
    <w:rPr>
      <w:rFonts w:ascii="Arial" w:eastAsia="MS Mincho" w:hAnsi="Arial"/>
      <w:color w:val="auto"/>
      <w:sz w:val="20"/>
      <w:szCs w:val="20"/>
      <w:lang w:eastAsia="ja-JP"/>
    </w:rPr>
  </w:style>
  <w:style w:type="character" w:customStyle="1" w:styleId="EndnoteTextChar">
    <w:name w:val="Endnote Text Char"/>
    <w:link w:val="EndnoteText"/>
    <w:rsid w:val="00411D39"/>
    <w:rPr>
      <w:rFonts w:ascii="Arial" w:eastAsia="MS Mincho" w:hAnsi="Arial"/>
      <w:lang w:eastAsia="ja-JP"/>
    </w:rPr>
  </w:style>
  <w:style w:type="paragraph" w:styleId="Index3">
    <w:name w:val="index 3"/>
    <w:basedOn w:val="Normal"/>
    <w:next w:val="Normal"/>
    <w:autoRedefine/>
    <w:locked/>
    <w:rsid w:val="00411D39"/>
    <w:pPr>
      <w:spacing w:before="100" w:beforeAutospacing="1" w:afterAutospacing="1" w:line="220" w:lineRule="atLeast"/>
      <w:ind w:left="600" w:hanging="200"/>
    </w:pPr>
    <w:rPr>
      <w:rFonts w:ascii="Arial" w:eastAsia="MS Mincho" w:hAnsi="Arial"/>
      <w:b/>
      <w:color w:val="auto"/>
      <w:sz w:val="20"/>
      <w:szCs w:val="20"/>
      <w:lang w:eastAsia="ja-JP"/>
    </w:rPr>
  </w:style>
  <w:style w:type="paragraph" w:styleId="Index4">
    <w:name w:val="index 4"/>
    <w:basedOn w:val="Normal"/>
    <w:next w:val="Normal"/>
    <w:autoRedefine/>
    <w:locked/>
    <w:rsid w:val="00411D39"/>
    <w:pPr>
      <w:spacing w:before="100" w:beforeAutospacing="1" w:afterAutospacing="1" w:line="220" w:lineRule="atLeast"/>
      <w:ind w:left="800" w:hanging="200"/>
    </w:pPr>
    <w:rPr>
      <w:rFonts w:ascii="Arial" w:eastAsia="MS Mincho" w:hAnsi="Arial"/>
      <w:b/>
      <w:color w:val="auto"/>
      <w:sz w:val="20"/>
      <w:szCs w:val="20"/>
      <w:lang w:eastAsia="ja-JP"/>
    </w:rPr>
  </w:style>
  <w:style w:type="paragraph" w:styleId="Index5">
    <w:name w:val="index 5"/>
    <w:basedOn w:val="Normal"/>
    <w:next w:val="Normal"/>
    <w:autoRedefine/>
    <w:locked/>
    <w:rsid w:val="00411D39"/>
    <w:pPr>
      <w:spacing w:before="100" w:beforeAutospacing="1" w:afterAutospacing="1" w:line="220" w:lineRule="atLeast"/>
      <w:ind w:left="1000" w:hanging="200"/>
    </w:pPr>
    <w:rPr>
      <w:rFonts w:ascii="Arial" w:eastAsia="MS Mincho" w:hAnsi="Arial"/>
      <w:b/>
      <w:color w:val="auto"/>
      <w:sz w:val="20"/>
      <w:szCs w:val="20"/>
      <w:lang w:eastAsia="ja-JP"/>
    </w:rPr>
  </w:style>
  <w:style w:type="paragraph" w:styleId="Index6">
    <w:name w:val="index 6"/>
    <w:basedOn w:val="Normal"/>
    <w:next w:val="Normal"/>
    <w:autoRedefine/>
    <w:locked/>
    <w:rsid w:val="00411D39"/>
    <w:pPr>
      <w:spacing w:before="100" w:beforeAutospacing="1" w:afterAutospacing="1" w:line="220" w:lineRule="atLeast"/>
      <w:ind w:left="1200" w:hanging="200"/>
    </w:pPr>
    <w:rPr>
      <w:rFonts w:ascii="Arial" w:eastAsia="MS Mincho" w:hAnsi="Arial"/>
      <w:b/>
      <w:color w:val="auto"/>
      <w:sz w:val="20"/>
      <w:szCs w:val="20"/>
      <w:lang w:eastAsia="ja-JP"/>
    </w:rPr>
  </w:style>
  <w:style w:type="paragraph" w:styleId="Index7">
    <w:name w:val="index 7"/>
    <w:basedOn w:val="Normal"/>
    <w:next w:val="Normal"/>
    <w:autoRedefine/>
    <w:locked/>
    <w:rsid w:val="00411D39"/>
    <w:pPr>
      <w:spacing w:before="100" w:beforeAutospacing="1" w:afterAutospacing="1" w:line="220" w:lineRule="atLeast"/>
      <w:ind w:left="1400" w:hanging="200"/>
    </w:pPr>
    <w:rPr>
      <w:rFonts w:ascii="Arial" w:eastAsia="MS Mincho" w:hAnsi="Arial"/>
      <w:b/>
      <w:color w:val="auto"/>
      <w:sz w:val="20"/>
      <w:szCs w:val="20"/>
      <w:lang w:eastAsia="ja-JP"/>
    </w:rPr>
  </w:style>
  <w:style w:type="paragraph" w:styleId="Index8">
    <w:name w:val="index 8"/>
    <w:basedOn w:val="Normal"/>
    <w:next w:val="Normal"/>
    <w:autoRedefine/>
    <w:locked/>
    <w:rsid w:val="00411D39"/>
    <w:pPr>
      <w:spacing w:before="100" w:beforeAutospacing="1" w:afterAutospacing="1" w:line="220" w:lineRule="atLeast"/>
      <w:ind w:left="1600" w:hanging="200"/>
    </w:pPr>
    <w:rPr>
      <w:rFonts w:ascii="Arial" w:eastAsia="MS Mincho" w:hAnsi="Arial"/>
      <w:b/>
      <w:color w:val="auto"/>
      <w:sz w:val="20"/>
      <w:szCs w:val="20"/>
      <w:lang w:eastAsia="ja-JP"/>
    </w:rPr>
  </w:style>
  <w:style w:type="paragraph" w:styleId="Index9">
    <w:name w:val="index 9"/>
    <w:basedOn w:val="Normal"/>
    <w:next w:val="Normal"/>
    <w:autoRedefine/>
    <w:locked/>
    <w:rsid w:val="00411D39"/>
    <w:pPr>
      <w:spacing w:before="100" w:beforeAutospacing="1" w:afterAutospacing="1" w:line="220" w:lineRule="atLeast"/>
      <w:ind w:left="1800" w:hanging="200"/>
    </w:pPr>
    <w:rPr>
      <w:rFonts w:ascii="Arial" w:eastAsia="MS Mincho" w:hAnsi="Arial"/>
      <w:b/>
      <w:color w:val="auto"/>
      <w:sz w:val="20"/>
      <w:szCs w:val="20"/>
      <w:lang w:eastAsia="ja-JP"/>
    </w:rPr>
  </w:style>
  <w:style w:type="paragraph" w:styleId="MacroText">
    <w:name w:val="macro"/>
    <w:link w:val="MacroTextChar"/>
    <w:locked/>
    <w:rsid w:val="00411D39"/>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character" w:customStyle="1" w:styleId="MacroTextChar">
    <w:name w:val="Macro Text Char"/>
    <w:link w:val="MacroText"/>
    <w:rsid w:val="00411D39"/>
    <w:rPr>
      <w:rFonts w:ascii="Courier New" w:eastAsia="MS Mincho" w:hAnsi="Courier New"/>
      <w:lang w:val="en-GB" w:eastAsia="ja-JP"/>
    </w:rPr>
  </w:style>
  <w:style w:type="paragraph" w:styleId="TableofAuthorities">
    <w:name w:val="table of authorities"/>
    <w:basedOn w:val="Normal"/>
    <w:next w:val="Normal"/>
    <w:locked/>
    <w:rsid w:val="00411D39"/>
    <w:pPr>
      <w:spacing w:before="100" w:beforeAutospacing="1" w:after="100" w:afterAutospacing="1"/>
      <w:ind w:left="200" w:hanging="200"/>
    </w:pPr>
    <w:rPr>
      <w:rFonts w:ascii="Arial" w:eastAsia="MS Mincho" w:hAnsi="Arial"/>
      <w:color w:val="auto"/>
      <w:sz w:val="20"/>
      <w:szCs w:val="20"/>
      <w:lang w:eastAsia="ja-JP"/>
    </w:rPr>
  </w:style>
  <w:style w:type="paragraph" w:styleId="HTMLAddress">
    <w:name w:val="HTML Address"/>
    <w:basedOn w:val="Normal"/>
    <w:link w:val="HTMLAddressChar"/>
    <w:locked/>
    <w:rsid w:val="00411D39"/>
    <w:pPr>
      <w:spacing w:before="100" w:beforeAutospacing="1" w:after="100" w:afterAutospacing="1"/>
    </w:pPr>
    <w:rPr>
      <w:rFonts w:ascii="Arial" w:eastAsia="MS Mincho" w:hAnsi="Arial"/>
      <w:i/>
      <w:color w:val="auto"/>
      <w:sz w:val="20"/>
      <w:szCs w:val="20"/>
      <w:lang w:eastAsia="ja-JP"/>
    </w:rPr>
  </w:style>
  <w:style w:type="character" w:customStyle="1" w:styleId="HTMLAddressChar">
    <w:name w:val="HTML Address Char"/>
    <w:link w:val="HTMLAddress"/>
    <w:rsid w:val="00411D39"/>
    <w:rPr>
      <w:rFonts w:ascii="Arial" w:eastAsia="MS Mincho" w:hAnsi="Arial"/>
      <w:i/>
      <w:lang w:eastAsia="ja-JP"/>
    </w:rPr>
  </w:style>
  <w:style w:type="paragraph" w:customStyle="1" w:styleId="EdNote">
    <w:name w:val="EdNote"/>
    <w:basedOn w:val="Normal"/>
    <w:rsid w:val="00411D39"/>
    <w:pPr>
      <w:suppressAutoHyphens/>
      <w:spacing w:before="100" w:beforeAutospacing="1" w:after="100" w:afterAutospacing="1"/>
    </w:pPr>
    <w:rPr>
      <w:rFonts w:eastAsia="SimSun"/>
      <w:b/>
      <w:color w:val="auto"/>
      <w:szCs w:val="20"/>
      <w:lang w:eastAsia="ja-JP"/>
    </w:rPr>
  </w:style>
  <w:style w:type="paragraph" w:customStyle="1" w:styleId="WW-BodyText2">
    <w:name w:val="WW-Body Text 2"/>
    <w:basedOn w:val="Normal"/>
    <w:rsid w:val="00411D39"/>
    <w:pPr>
      <w:suppressAutoHyphens/>
      <w:spacing w:before="100" w:beforeAutospacing="1" w:after="100" w:afterAutospacing="1"/>
    </w:pPr>
    <w:rPr>
      <w:rFonts w:eastAsia="SimSun"/>
      <w:color w:val="auto"/>
      <w:szCs w:val="20"/>
      <w:lang w:eastAsia="ja-JP"/>
    </w:rPr>
  </w:style>
  <w:style w:type="paragraph" w:customStyle="1" w:styleId="WW-ListContinue2">
    <w:name w:val="WW-List Continue 2"/>
    <w:basedOn w:val="WW-ListContinue"/>
    <w:rsid w:val="00411D39"/>
    <w:pPr>
      <w:tabs>
        <w:tab w:val="left" w:pos="360"/>
      </w:tabs>
      <w:ind w:left="-360" w:firstLine="0"/>
    </w:pPr>
  </w:style>
  <w:style w:type="paragraph" w:customStyle="1" w:styleId="WW-ListContinue">
    <w:name w:val="WW-List Continue"/>
    <w:basedOn w:val="Normal"/>
    <w:rsid w:val="00411D39"/>
    <w:pPr>
      <w:tabs>
        <w:tab w:val="left" w:pos="1440"/>
      </w:tabs>
      <w:suppressAutoHyphens/>
      <w:spacing w:before="100" w:beforeAutospacing="1" w:after="100" w:afterAutospacing="1"/>
      <w:ind w:left="1440" w:hanging="360"/>
    </w:pPr>
    <w:rPr>
      <w:rFonts w:eastAsia="SimSun"/>
      <w:color w:val="auto"/>
      <w:szCs w:val="20"/>
      <w:lang w:eastAsia="ja-JP"/>
    </w:rPr>
  </w:style>
  <w:style w:type="paragraph" w:customStyle="1" w:styleId="Author">
    <w:name w:val="Author"/>
    <w:basedOn w:val="BodyText"/>
    <w:next w:val="BodyText"/>
    <w:rsid w:val="00411D39"/>
    <w:pPr>
      <w:widowControl w:val="0"/>
      <w:suppressAutoHyphens/>
      <w:spacing w:before="100" w:beforeAutospacing="1" w:after="240" w:afterAutospacing="1"/>
      <w:jc w:val="center"/>
    </w:pPr>
    <w:rPr>
      <w:rFonts w:eastAsia="SimSun"/>
      <w:sz w:val="20"/>
      <w:szCs w:val="20"/>
      <w:lang w:val="en-US" w:eastAsia="ja-JP"/>
    </w:rPr>
  </w:style>
  <w:style w:type="paragraph" w:customStyle="1" w:styleId="WW-PlainText">
    <w:name w:val="WW-Plain Text"/>
    <w:basedOn w:val="Normal"/>
    <w:rsid w:val="00411D39"/>
    <w:pPr>
      <w:suppressAutoHyphens/>
      <w:spacing w:before="100" w:beforeAutospacing="1" w:after="0" w:afterAutospacing="1"/>
    </w:pPr>
    <w:rPr>
      <w:rFonts w:ascii="Courier New" w:eastAsia="SimSun" w:hAnsi="Courier New"/>
      <w:color w:val="auto"/>
      <w:sz w:val="20"/>
      <w:szCs w:val="20"/>
      <w:lang w:eastAsia="ja-JP"/>
    </w:rPr>
  </w:style>
  <w:style w:type="paragraph" w:customStyle="1" w:styleId="WW-NormalIndent">
    <w:name w:val="WW-Normal Indent"/>
    <w:basedOn w:val="Normal"/>
    <w:rsid w:val="00411D39"/>
    <w:pPr>
      <w:suppressAutoHyphens/>
      <w:spacing w:before="100" w:beforeAutospacing="1" w:after="100" w:afterAutospacing="1"/>
      <w:ind w:left="720"/>
    </w:pPr>
    <w:rPr>
      <w:rFonts w:eastAsia="SimSun"/>
      <w:color w:val="auto"/>
      <w:szCs w:val="20"/>
      <w:lang w:eastAsia="ja-JP"/>
    </w:rPr>
  </w:style>
  <w:style w:type="character" w:customStyle="1" w:styleId="WW-DefaultParagraphFont">
    <w:name w:val="WW-Default Paragraph Font"/>
    <w:rsid w:val="00411D39"/>
  </w:style>
  <w:style w:type="character" w:customStyle="1" w:styleId="WW-CommentReference">
    <w:name w:val="WW-Comment Reference"/>
    <w:rsid w:val="00411D39"/>
    <w:rPr>
      <w:sz w:val="16"/>
    </w:rPr>
  </w:style>
  <w:style w:type="character" w:customStyle="1" w:styleId="codequote">
    <w:name w:val="code quote"/>
    <w:rsid w:val="00411D39"/>
    <w:rPr>
      <w:rFonts w:ascii="Courier New" w:hAnsi="Courier New" w:cs="Courier New"/>
      <w:i/>
      <w:sz w:val="22"/>
      <w:szCs w:val="22"/>
    </w:rPr>
  </w:style>
  <w:style w:type="character" w:customStyle="1" w:styleId="code-keyword">
    <w:name w:val="code-keyword"/>
    <w:basedOn w:val="DefaultParagraphFont"/>
    <w:rsid w:val="00411D39"/>
  </w:style>
  <w:style w:type="character" w:styleId="HTMLCode">
    <w:name w:val="HTML Code"/>
    <w:locked/>
    <w:rsid w:val="00411D39"/>
    <w:rPr>
      <w:rFonts w:ascii="Courier New" w:eastAsia="Times New Roman" w:hAnsi="Courier New" w:cs="Courier New"/>
      <w:sz w:val="20"/>
      <w:szCs w:val="20"/>
    </w:rPr>
  </w:style>
  <w:style w:type="character" w:customStyle="1" w:styleId="Code1Char">
    <w:name w:val="Code 1 Char"/>
    <w:rsid w:val="00411D39"/>
    <w:rPr>
      <w:rFonts w:ascii="Courier" w:eastAsia="SimSun" w:hAnsi="Courier"/>
      <w:snapToGrid w:val="0"/>
      <w:sz w:val="22"/>
      <w:szCs w:val="24"/>
      <w:lang w:val="en-US" w:eastAsia="en-US" w:bidi="ar-SA"/>
    </w:rPr>
  </w:style>
  <w:style w:type="paragraph" w:customStyle="1" w:styleId="ConfidentialPageDate">
    <w:name w:val="Confidential  Page #  Date"/>
    <w:rsid w:val="00411D39"/>
    <w:rPr>
      <w:rFonts w:eastAsia="SimSun"/>
    </w:rPr>
  </w:style>
  <w:style w:type="character" w:customStyle="1" w:styleId="CodelistingChar0">
    <w:name w:val="Code listing Char"/>
    <w:rsid w:val="00411D39"/>
    <w:rPr>
      <w:rFonts w:ascii="Courier" w:eastAsia="SimSun" w:hAnsi="Courier"/>
      <w:noProof/>
      <w:snapToGrid w:val="0"/>
      <w:sz w:val="22"/>
      <w:szCs w:val="24"/>
      <w:lang w:val="en-US" w:eastAsia="ja-JP" w:bidi="ar-SA"/>
    </w:rPr>
  </w:style>
  <w:style w:type="character" w:customStyle="1" w:styleId="WFS-RequirementCharChar">
    <w:name w:val="WFS-Requirement Char Char"/>
    <w:rsid w:val="00411D39"/>
    <w:rPr>
      <w:b/>
      <w:sz w:val="23"/>
      <w:szCs w:val="24"/>
      <w:lang w:val="en-GB" w:eastAsia="en-US" w:bidi="ar-SA"/>
    </w:rPr>
  </w:style>
  <w:style w:type="character" w:customStyle="1" w:styleId="WFSReccomendataion">
    <w:name w:val="WFS Reccomendataion"/>
    <w:autoRedefine/>
    <w:rsid w:val="00411D39"/>
    <w:rPr>
      <w:b/>
      <w:bCs/>
      <w:color w:val="FF0000"/>
      <w:u w:val="none"/>
    </w:rPr>
  </w:style>
  <w:style w:type="character" w:customStyle="1" w:styleId="DefinitionChar">
    <w:name w:val="Definition Char"/>
    <w:rsid w:val="00411D39"/>
    <w:rPr>
      <w:sz w:val="23"/>
      <w:szCs w:val="24"/>
      <w:lang w:val="en-GB" w:eastAsia="en-US" w:bidi="ar-SA"/>
    </w:rPr>
  </w:style>
  <w:style w:type="paragraph" w:customStyle="1" w:styleId="ExampleHeader">
    <w:name w:val="Example Header"/>
    <w:basedOn w:val="BodyText"/>
    <w:next w:val="BodyText"/>
    <w:autoRedefine/>
    <w:rsid w:val="00411D39"/>
    <w:pPr>
      <w:keepNext/>
      <w:spacing w:before="100" w:beforeAutospacing="1" w:after="100" w:afterAutospacing="1"/>
    </w:pPr>
    <w:rPr>
      <w:rFonts w:eastAsia="SimSun"/>
      <w:b/>
      <w:sz w:val="24"/>
      <w:szCs w:val="20"/>
      <w:lang w:val="en-US"/>
    </w:rPr>
  </w:style>
  <w:style w:type="paragraph" w:customStyle="1" w:styleId="SP2307201">
    <w:name w:val="SP.2.307201"/>
    <w:basedOn w:val="Default"/>
    <w:next w:val="Default"/>
    <w:rsid w:val="00411D39"/>
    <w:pPr>
      <w:spacing w:before="200"/>
    </w:pPr>
    <w:rPr>
      <w:rFonts w:ascii="Arial" w:eastAsia="SimSun" w:hAnsi="Arial" w:cs="Times New Roman"/>
      <w:color w:val="auto"/>
      <w:lang w:val="en-US" w:eastAsia="en-US"/>
    </w:rPr>
  </w:style>
  <w:style w:type="character" w:customStyle="1" w:styleId="SC22206">
    <w:name w:val="SC.2.2206"/>
    <w:rsid w:val="00411D39"/>
    <w:rPr>
      <w:rFonts w:cs="Arial"/>
      <w:color w:val="000000"/>
      <w:sz w:val="40"/>
      <w:szCs w:val="40"/>
    </w:rPr>
  </w:style>
  <w:style w:type="paragraph" w:customStyle="1" w:styleId="SP2262145">
    <w:name w:val="SP.2.262145"/>
    <w:basedOn w:val="Default"/>
    <w:next w:val="Default"/>
    <w:rsid w:val="00411D39"/>
    <w:pPr>
      <w:spacing w:before="200"/>
    </w:pPr>
    <w:rPr>
      <w:rFonts w:ascii="Arial" w:eastAsia="SimSun" w:hAnsi="Arial" w:cs="Times New Roman"/>
      <w:color w:val="auto"/>
      <w:lang w:val="en-US" w:eastAsia="en-US"/>
    </w:rPr>
  </w:style>
  <w:style w:type="paragraph" w:customStyle="1" w:styleId="TOC50">
    <w:name w:val="TOC5"/>
    <w:basedOn w:val="TOC2"/>
    <w:rsid w:val="00411D39"/>
    <w:pPr>
      <w:tabs>
        <w:tab w:val="left" w:pos="1077"/>
        <w:tab w:val="right" w:leader="dot" w:pos="9360"/>
      </w:tabs>
      <w:spacing w:before="100" w:beforeAutospacing="1" w:after="100" w:afterAutospacing="1"/>
      <w:ind w:left="993" w:right="499" w:hanging="806"/>
    </w:pPr>
    <w:rPr>
      <w:rFonts w:eastAsia="SimSun"/>
      <w:b/>
      <w:color w:val="auto"/>
    </w:rPr>
  </w:style>
  <w:style w:type="character" w:customStyle="1" w:styleId="apple-converted-space">
    <w:name w:val="apple-converted-space"/>
    <w:basedOn w:val="DefaultParagraphFont"/>
    <w:rsid w:val="00411D39"/>
  </w:style>
  <w:style w:type="character" w:customStyle="1" w:styleId="apple-style-span">
    <w:name w:val="apple-style-span"/>
    <w:basedOn w:val="DefaultParagraphFont"/>
    <w:rsid w:val="00411D39"/>
  </w:style>
  <w:style w:type="character" w:customStyle="1" w:styleId="a2Char">
    <w:name w:val="a2 Char"/>
    <w:rsid w:val="00411D39"/>
    <w:rPr>
      <w:rFonts w:ascii="Arial" w:eastAsia="MS Mincho" w:hAnsi="Arial" w:cs="Arial"/>
      <w:b/>
      <w:bCs/>
      <w:sz w:val="24"/>
      <w:szCs w:val="24"/>
      <w:lang w:val="en-US" w:eastAsia="ja-JP" w:bidi="ar-SA"/>
    </w:rPr>
  </w:style>
  <w:style w:type="character" w:customStyle="1" w:styleId="a3CharCharCharCharChar">
    <w:name w:val="a3 Char Char Char Char Char"/>
    <w:rsid w:val="00411D39"/>
    <w:rPr>
      <w:rFonts w:eastAsia="MS Mincho"/>
      <w:b/>
      <w:sz w:val="24"/>
      <w:szCs w:val="22"/>
      <w:lang w:val="en-US" w:eastAsia="ja-JP" w:bidi="ar-SA"/>
    </w:rPr>
  </w:style>
  <w:style w:type="paragraph" w:customStyle="1" w:styleId="ListParagraph1">
    <w:name w:val="List Paragraph1"/>
    <w:basedOn w:val="Normal"/>
    <w:qFormat/>
    <w:rsid w:val="00411D39"/>
    <w:pPr>
      <w:ind w:left="720"/>
    </w:pPr>
    <w:rPr>
      <w:rFonts w:eastAsia="Times New Roman"/>
      <w:color w:val="auto"/>
      <w:sz w:val="23"/>
      <w:lang w:val="en-GB"/>
    </w:rPr>
  </w:style>
  <w:style w:type="paragraph" w:customStyle="1" w:styleId="StyleListNumberListNumberCharRed">
    <w:name w:val="Style List NumberList Number Char + Red"/>
    <w:basedOn w:val="ListNumber"/>
    <w:rsid w:val="00411D39"/>
    <w:pPr>
      <w:tabs>
        <w:tab w:val="num" w:pos="360"/>
      </w:tabs>
      <w:ind w:left="360"/>
    </w:pPr>
    <w:rPr>
      <w:color w:val="FF0000"/>
      <w:sz w:val="24"/>
    </w:rPr>
  </w:style>
  <w:style w:type="character" w:customStyle="1" w:styleId="tx1">
    <w:name w:val="tx1"/>
    <w:rsid w:val="00411D39"/>
    <w:rPr>
      <w:b/>
      <w:bCs/>
    </w:rPr>
  </w:style>
  <w:style w:type="character" w:customStyle="1" w:styleId="Heading2Char">
    <w:name w:val="Heading 2 Char"/>
    <w:aliases w:val="h2 Char,sub-clause 2 Char,H2 Char Char"/>
    <w:rsid w:val="00411D39"/>
    <w:rPr>
      <w:b/>
      <w:bCs/>
      <w:sz w:val="22"/>
      <w:szCs w:val="22"/>
      <w:lang w:val="en-GB"/>
    </w:rPr>
  </w:style>
  <w:style w:type="character" w:customStyle="1" w:styleId="BodyTextIndentChar">
    <w:name w:val="Body Text Indent Char"/>
    <w:aliases w:val=" Char Char Char Char Char Char"/>
    <w:rsid w:val="00411D3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989401">
      <w:bodyDiv w:val="1"/>
      <w:marLeft w:val="0"/>
      <w:marRight w:val="0"/>
      <w:marTop w:val="0"/>
      <w:marBottom w:val="0"/>
      <w:divBdr>
        <w:top w:val="none" w:sz="0" w:space="0" w:color="auto"/>
        <w:left w:val="none" w:sz="0" w:space="0" w:color="auto"/>
        <w:bottom w:val="none" w:sz="0" w:space="0" w:color="auto"/>
        <w:right w:val="none" w:sz="0" w:space="0" w:color="auto"/>
      </w:divBdr>
    </w:div>
    <w:div w:id="812334032">
      <w:bodyDiv w:val="1"/>
      <w:marLeft w:val="0"/>
      <w:marRight w:val="0"/>
      <w:marTop w:val="0"/>
      <w:marBottom w:val="0"/>
      <w:divBdr>
        <w:top w:val="none" w:sz="0" w:space="0" w:color="auto"/>
        <w:left w:val="none" w:sz="0" w:space="0" w:color="auto"/>
        <w:bottom w:val="none" w:sz="0" w:space="0" w:color="auto"/>
        <w:right w:val="none" w:sz="0" w:space="0" w:color="auto"/>
      </w:divBdr>
    </w:div>
    <w:div w:id="817961382">
      <w:bodyDiv w:val="1"/>
      <w:marLeft w:val="0"/>
      <w:marRight w:val="0"/>
      <w:marTop w:val="0"/>
      <w:marBottom w:val="0"/>
      <w:divBdr>
        <w:top w:val="none" w:sz="0" w:space="0" w:color="auto"/>
        <w:left w:val="none" w:sz="0" w:space="0" w:color="auto"/>
        <w:bottom w:val="none" w:sz="0" w:space="0" w:color="auto"/>
        <w:right w:val="none" w:sz="0" w:space="0" w:color="auto"/>
      </w:divBdr>
    </w:div>
    <w:div w:id="1495412181">
      <w:bodyDiv w:val="1"/>
      <w:marLeft w:val="0"/>
      <w:marRight w:val="0"/>
      <w:marTop w:val="0"/>
      <w:marBottom w:val="0"/>
      <w:divBdr>
        <w:top w:val="none" w:sz="0" w:space="0" w:color="auto"/>
        <w:left w:val="none" w:sz="0" w:space="0" w:color="auto"/>
        <w:bottom w:val="none" w:sz="0" w:space="0" w:color="auto"/>
        <w:right w:val="none" w:sz="0" w:space="0" w:color="auto"/>
      </w:divBdr>
    </w:div>
    <w:div w:id="1569151151">
      <w:bodyDiv w:val="1"/>
      <w:marLeft w:val="0"/>
      <w:marRight w:val="0"/>
      <w:marTop w:val="0"/>
      <w:marBottom w:val="0"/>
      <w:divBdr>
        <w:top w:val="none" w:sz="0" w:space="0" w:color="auto"/>
        <w:left w:val="none" w:sz="0" w:space="0" w:color="auto"/>
        <w:bottom w:val="none" w:sz="0" w:space="0" w:color="auto"/>
        <w:right w:val="none" w:sz="0" w:space="0" w:color="auto"/>
      </w:divBdr>
    </w:div>
    <w:div w:id="1779255034">
      <w:bodyDiv w:val="1"/>
      <w:marLeft w:val="0"/>
      <w:marRight w:val="0"/>
      <w:marTop w:val="0"/>
      <w:marBottom w:val="0"/>
      <w:divBdr>
        <w:top w:val="none" w:sz="0" w:space="0" w:color="auto"/>
        <w:left w:val="none" w:sz="0" w:space="0" w:color="auto"/>
        <w:bottom w:val="none" w:sz="0" w:space="0" w:color="auto"/>
        <w:right w:val="none" w:sz="0" w:space="0" w:color="auto"/>
      </w:divBdr>
      <w:divsChild>
        <w:div w:id="47723663">
          <w:marLeft w:val="0"/>
          <w:marRight w:val="0"/>
          <w:marTop w:val="0"/>
          <w:marBottom w:val="0"/>
          <w:divBdr>
            <w:top w:val="none" w:sz="0" w:space="0" w:color="auto"/>
            <w:left w:val="none" w:sz="0" w:space="0" w:color="auto"/>
            <w:bottom w:val="none" w:sz="0" w:space="0" w:color="auto"/>
            <w:right w:val="none" w:sz="0" w:space="0" w:color="auto"/>
          </w:divBdr>
          <w:divsChild>
            <w:div w:id="1899198119">
              <w:marLeft w:val="0"/>
              <w:marRight w:val="0"/>
              <w:marTop w:val="0"/>
              <w:marBottom w:val="0"/>
              <w:divBdr>
                <w:top w:val="none" w:sz="0" w:space="0" w:color="auto"/>
                <w:left w:val="none" w:sz="0" w:space="0" w:color="auto"/>
                <w:bottom w:val="none" w:sz="0" w:space="0" w:color="auto"/>
                <w:right w:val="none" w:sz="0" w:space="0" w:color="auto"/>
              </w:divBdr>
              <w:divsChild>
                <w:div w:id="151026858">
                  <w:marLeft w:val="240"/>
                  <w:marRight w:val="0"/>
                  <w:marTop w:val="0"/>
                  <w:marBottom w:val="0"/>
                  <w:divBdr>
                    <w:top w:val="none" w:sz="0" w:space="0" w:color="auto"/>
                    <w:left w:val="none" w:sz="0" w:space="0" w:color="auto"/>
                    <w:bottom w:val="none" w:sz="0" w:space="0" w:color="auto"/>
                    <w:right w:val="none" w:sz="0" w:space="0" w:color="auto"/>
                  </w:divBdr>
                </w:div>
                <w:div w:id="512765819">
                  <w:marLeft w:val="0"/>
                  <w:marRight w:val="0"/>
                  <w:marTop w:val="0"/>
                  <w:marBottom w:val="0"/>
                  <w:divBdr>
                    <w:top w:val="none" w:sz="0" w:space="0" w:color="auto"/>
                    <w:left w:val="none" w:sz="0" w:space="0" w:color="auto"/>
                    <w:bottom w:val="none" w:sz="0" w:space="0" w:color="auto"/>
                    <w:right w:val="none" w:sz="0" w:space="0" w:color="auto"/>
                  </w:divBdr>
                </w:div>
                <w:div w:id="11481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3269">
          <w:marLeft w:val="0"/>
          <w:marRight w:val="0"/>
          <w:marTop w:val="0"/>
          <w:marBottom w:val="0"/>
          <w:divBdr>
            <w:top w:val="none" w:sz="0" w:space="0" w:color="auto"/>
            <w:left w:val="none" w:sz="0" w:space="0" w:color="auto"/>
            <w:bottom w:val="none" w:sz="0" w:space="0" w:color="auto"/>
            <w:right w:val="none" w:sz="0" w:space="0" w:color="auto"/>
          </w:divBdr>
          <w:divsChild>
            <w:div w:id="867913569">
              <w:marLeft w:val="0"/>
              <w:marRight w:val="0"/>
              <w:marTop w:val="0"/>
              <w:marBottom w:val="0"/>
              <w:divBdr>
                <w:top w:val="none" w:sz="0" w:space="0" w:color="auto"/>
                <w:left w:val="none" w:sz="0" w:space="0" w:color="auto"/>
                <w:bottom w:val="none" w:sz="0" w:space="0" w:color="auto"/>
                <w:right w:val="none" w:sz="0" w:space="0" w:color="auto"/>
              </w:divBdr>
              <w:divsChild>
                <w:div w:id="448469771">
                  <w:marLeft w:val="240"/>
                  <w:marRight w:val="0"/>
                  <w:marTop w:val="0"/>
                  <w:marBottom w:val="0"/>
                  <w:divBdr>
                    <w:top w:val="none" w:sz="0" w:space="0" w:color="auto"/>
                    <w:left w:val="none" w:sz="0" w:space="0" w:color="auto"/>
                    <w:bottom w:val="none" w:sz="0" w:space="0" w:color="auto"/>
                    <w:right w:val="none" w:sz="0" w:space="0" w:color="auto"/>
                  </w:divBdr>
                  <w:divsChild>
                    <w:div w:id="733430503">
                      <w:marLeft w:val="0"/>
                      <w:marRight w:val="0"/>
                      <w:marTop w:val="0"/>
                      <w:marBottom w:val="0"/>
                      <w:divBdr>
                        <w:top w:val="none" w:sz="0" w:space="0" w:color="auto"/>
                        <w:left w:val="none" w:sz="0" w:space="0" w:color="auto"/>
                        <w:bottom w:val="none" w:sz="0" w:space="0" w:color="auto"/>
                        <w:right w:val="none" w:sz="0" w:space="0" w:color="auto"/>
                      </w:divBdr>
                    </w:div>
                    <w:div w:id="1331636291">
                      <w:marLeft w:val="0"/>
                      <w:marRight w:val="0"/>
                      <w:marTop w:val="0"/>
                      <w:marBottom w:val="0"/>
                      <w:divBdr>
                        <w:top w:val="none" w:sz="0" w:space="0" w:color="auto"/>
                        <w:left w:val="none" w:sz="0" w:space="0" w:color="auto"/>
                        <w:bottom w:val="none" w:sz="0" w:space="0" w:color="auto"/>
                        <w:right w:val="none" w:sz="0" w:space="0" w:color="auto"/>
                      </w:divBdr>
                      <w:divsChild>
                        <w:div w:id="1320765934">
                          <w:marLeft w:val="0"/>
                          <w:marRight w:val="0"/>
                          <w:marTop w:val="0"/>
                          <w:marBottom w:val="0"/>
                          <w:divBdr>
                            <w:top w:val="none" w:sz="0" w:space="0" w:color="auto"/>
                            <w:left w:val="none" w:sz="0" w:space="0" w:color="auto"/>
                            <w:bottom w:val="none" w:sz="0" w:space="0" w:color="auto"/>
                            <w:right w:val="none" w:sz="0" w:space="0" w:color="auto"/>
                          </w:divBdr>
                          <w:divsChild>
                            <w:div w:id="539323100">
                              <w:marLeft w:val="240"/>
                              <w:marRight w:val="0"/>
                              <w:marTop w:val="0"/>
                              <w:marBottom w:val="0"/>
                              <w:divBdr>
                                <w:top w:val="none" w:sz="0" w:space="0" w:color="auto"/>
                                <w:left w:val="none" w:sz="0" w:space="0" w:color="auto"/>
                                <w:bottom w:val="none" w:sz="0" w:space="0" w:color="auto"/>
                                <w:right w:val="none" w:sz="0" w:space="0" w:color="auto"/>
                              </w:divBdr>
                              <w:divsChild>
                                <w:div w:id="1231116618">
                                  <w:marLeft w:val="0"/>
                                  <w:marRight w:val="0"/>
                                  <w:marTop w:val="0"/>
                                  <w:marBottom w:val="0"/>
                                  <w:divBdr>
                                    <w:top w:val="none" w:sz="0" w:space="0" w:color="auto"/>
                                    <w:left w:val="none" w:sz="0" w:space="0" w:color="auto"/>
                                    <w:bottom w:val="none" w:sz="0" w:space="0" w:color="auto"/>
                                    <w:right w:val="none" w:sz="0" w:space="0" w:color="auto"/>
                                  </w:divBdr>
                                  <w:divsChild>
                                    <w:div w:id="527912764">
                                      <w:marLeft w:val="0"/>
                                      <w:marRight w:val="0"/>
                                      <w:marTop w:val="0"/>
                                      <w:marBottom w:val="0"/>
                                      <w:divBdr>
                                        <w:top w:val="none" w:sz="0" w:space="0" w:color="auto"/>
                                        <w:left w:val="none" w:sz="0" w:space="0" w:color="auto"/>
                                        <w:bottom w:val="none" w:sz="0" w:space="0" w:color="auto"/>
                                        <w:right w:val="none" w:sz="0" w:space="0" w:color="auto"/>
                                      </w:divBdr>
                                      <w:divsChild>
                                        <w:div w:id="176844479">
                                          <w:marLeft w:val="0"/>
                                          <w:marRight w:val="0"/>
                                          <w:marTop w:val="0"/>
                                          <w:marBottom w:val="0"/>
                                          <w:divBdr>
                                            <w:top w:val="none" w:sz="0" w:space="0" w:color="auto"/>
                                            <w:left w:val="none" w:sz="0" w:space="0" w:color="auto"/>
                                            <w:bottom w:val="none" w:sz="0" w:space="0" w:color="auto"/>
                                            <w:right w:val="none" w:sz="0" w:space="0" w:color="auto"/>
                                          </w:divBdr>
                                        </w:div>
                                        <w:div w:id="707412779">
                                          <w:marLeft w:val="240"/>
                                          <w:marRight w:val="0"/>
                                          <w:marTop w:val="0"/>
                                          <w:marBottom w:val="0"/>
                                          <w:divBdr>
                                            <w:top w:val="none" w:sz="0" w:space="0" w:color="auto"/>
                                            <w:left w:val="none" w:sz="0" w:space="0" w:color="auto"/>
                                            <w:bottom w:val="none" w:sz="0" w:space="0" w:color="auto"/>
                                            <w:right w:val="none" w:sz="0" w:space="0" w:color="auto"/>
                                          </w:divBdr>
                                          <w:divsChild>
                                            <w:div w:id="1307736501">
                                              <w:marLeft w:val="0"/>
                                              <w:marRight w:val="0"/>
                                              <w:marTop w:val="0"/>
                                              <w:marBottom w:val="0"/>
                                              <w:divBdr>
                                                <w:top w:val="none" w:sz="0" w:space="0" w:color="auto"/>
                                                <w:left w:val="none" w:sz="0" w:space="0" w:color="auto"/>
                                                <w:bottom w:val="none" w:sz="0" w:space="0" w:color="auto"/>
                                                <w:right w:val="none" w:sz="0" w:space="0" w:color="auto"/>
                                              </w:divBdr>
                                              <w:divsChild>
                                                <w:div w:id="2106344251">
                                                  <w:marLeft w:val="0"/>
                                                  <w:marRight w:val="0"/>
                                                  <w:marTop w:val="0"/>
                                                  <w:marBottom w:val="0"/>
                                                  <w:divBdr>
                                                    <w:top w:val="none" w:sz="0" w:space="0" w:color="auto"/>
                                                    <w:left w:val="none" w:sz="0" w:space="0" w:color="auto"/>
                                                    <w:bottom w:val="none" w:sz="0" w:space="0" w:color="auto"/>
                                                    <w:right w:val="none" w:sz="0" w:space="0" w:color="auto"/>
                                                  </w:divBdr>
                                                  <w:divsChild>
                                                    <w:div w:id="96102230">
                                                      <w:marLeft w:val="240"/>
                                                      <w:marRight w:val="0"/>
                                                      <w:marTop w:val="0"/>
                                                      <w:marBottom w:val="0"/>
                                                      <w:divBdr>
                                                        <w:top w:val="none" w:sz="0" w:space="0" w:color="auto"/>
                                                        <w:left w:val="none" w:sz="0" w:space="0" w:color="auto"/>
                                                        <w:bottom w:val="none" w:sz="0" w:space="0" w:color="auto"/>
                                                        <w:right w:val="none" w:sz="0" w:space="0" w:color="auto"/>
                                                      </w:divBdr>
                                                      <w:divsChild>
                                                        <w:div w:id="124927988">
                                                          <w:marLeft w:val="0"/>
                                                          <w:marRight w:val="0"/>
                                                          <w:marTop w:val="0"/>
                                                          <w:marBottom w:val="0"/>
                                                          <w:divBdr>
                                                            <w:top w:val="none" w:sz="0" w:space="0" w:color="auto"/>
                                                            <w:left w:val="none" w:sz="0" w:space="0" w:color="auto"/>
                                                            <w:bottom w:val="none" w:sz="0" w:space="0" w:color="auto"/>
                                                            <w:right w:val="none" w:sz="0" w:space="0" w:color="auto"/>
                                                          </w:divBdr>
                                                          <w:divsChild>
                                                            <w:div w:id="606353839">
                                                              <w:marLeft w:val="0"/>
                                                              <w:marRight w:val="0"/>
                                                              <w:marTop w:val="0"/>
                                                              <w:marBottom w:val="0"/>
                                                              <w:divBdr>
                                                                <w:top w:val="none" w:sz="0" w:space="0" w:color="auto"/>
                                                                <w:left w:val="none" w:sz="0" w:space="0" w:color="auto"/>
                                                                <w:bottom w:val="none" w:sz="0" w:space="0" w:color="auto"/>
                                                                <w:right w:val="none" w:sz="0" w:space="0" w:color="auto"/>
                                                              </w:divBdr>
                                                              <w:divsChild>
                                                                <w:div w:id="1194464388">
                                                                  <w:marLeft w:val="0"/>
                                                                  <w:marRight w:val="0"/>
                                                                  <w:marTop w:val="0"/>
                                                                  <w:marBottom w:val="0"/>
                                                                  <w:divBdr>
                                                                    <w:top w:val="none" w:sz="0" w:space="0" w:color="auto"/>
                                                                    <w:left w:val="none" w:sz="0" w:space="0" w:color="auto"/>
                                                                    <w:bottom w:val="none" w:sz="0" w:space="0" w:color="auto"/>
                                                                    <w:right w:val="none" w:sz="0" w:space="0" w:color="auto"/>
                                                                  </w:divBdr>
                                                                </w:div>
                                                                <w:div w:id="1378359102">
                                                                  <w:marLeft w:val="0"/>
                                                                  <w:marRight w:val="0"/>
                                                                  <w:marTop w:val="0"/>
                                                                  <w:marBottom w:val="0"/>
                                                                  <w:divBdr>
                                                                    <w:top w:val="none" w:sz="0" w:space="0" w:color="auto"/>
                                                                    <w:left w:val="none" w:sz="0" w:space="0" w:color="auto"/>
                                                                    <w:bottom w:val="none" w:sz="0" w:space="0" w:color="auto"/>
                                                                    <w:right w:val="none" w:sz="0" w:space="0" w:color="auto"/>
                                                                  </w:divBdr>
                                                                </w:div>
                                                                <w:div w:id="1853569847">
                                                                  <w:marLeft w:val="240"/>
                                                                  <w:marRight w:val="0"/>
                                                                  <w:marTop w:val="0"/>
                                                                  <w:marBottom w:val="0"/>
                                                                  <w:divBdr>
                                                                    <w:top w:val="none" w:sz="0" w:space="0" w:color="auto"/>
                                                                    <w:left w:val="none" w:sz="0" w:space="0" w:color="auto"/>
                                                                    <w:bottom w:val="none" w:sz="0" w:space="0" w:color="auto"/>
                                                                    <w:right w:val="none" w:sz="0" w:space="0" w:color="auto"/>
                                                                  </w:divBdr>
                                                                  <w:divsChild>
                                                                    <w:div w:id="229778673">
                                                                      <w:marLeft w:val="0"/>
                                                                      <w:marRight w:val="0"/>
                                                                      <w:marTop w:val="0"/>
                                                                      <w:marBottom w:val="0"/>
                                                                      <w:divBdr>
                                                                        <w:top w:val="none" w:sz="0" w:space="0" w:color="auto"/>
                                                                        <w:left w:val="none" w:sz="0" w:space="0" w:color="auto"/>
                                                                        <w:bottom w:val="none" w:sz="0" w:space="0" w:color="auto"/>
                                                                        <w:right w:val="none" w:sz="0" w:space="0" w:color="auto"/>
                                                                      </w:divBdr>
                                                                    </w:div>
                                                                    <w:div w:id="842399957">
                                                                      <w:marLeft w:val="0"/>
                                                                      <w:marRight w:val="0"/>
                                                                      <w:marTop w:val="0"/>
                                                                      <w:marBottom w:val="0"/>
                                                                      <w:divBdr>
                                                                        <w:top w:val="none" w:sz="0" w:space="0" w:color="auto"/>
                                                                        <w:left w:val="none" w:sz="0" w:space="0" w:color="auto"/>
                                                                        <w:bottom w:val="none" w:sz="0" w:space="0" w:color="auto"/>
                                                                        <w:right w:val="none" w:sz="0" w:space="0" w:color="auto"/>
                                                                      </w:divBdr>
                                                                    </w:div>
                                                                    <w:div w:id="1001397178">
                                                                      <w:marLeft w:val="0"/>
                                                                      <w:marRight w:val="0"/>
                                                                      <w:marTop w:val="0"/>
                                                                      <w:marBottom w:val="0"/>
                                                                      <w:divBdr>
                                                                        <w:top w:val="none" w:sz="0" w:space="0" w:color="auto"/>
                                                                        <w:left w:val="none" w:sz="0" w:space="0" w:color="auto"/>
                                                                        <w:bottom w:val="none" w:sz="0" w:space="0" w:color="auto"/>
                                                                        <w:right w:val="none" w:sz="0" w:space="0" w:color="auto"/>
                                                                      </w:divBdr>
                                                                    </w:div>
                                                                    <w:div w:id="12572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38317">
                                                      <w:marLeft w:val="0"/>
                                                      <w:marRight w:val="0"/>
                                                      <w:marTop w:val="0"/>
                                                      <w:marBottom w:val="0"/>
                                                      <w:divBdr>
                                                        <w:top w:val="none" w:sz="0" w:space="0" w:color="auto"/>
                                                        <w:left w:val="none" w:sz="0" w:space="0" w:color="auto"/>
                                                        <w:bottom w:val="none" w:sz="0" w:space="0" w:color="auto"/>
                                                        <w:right w:val="none" w:sz="0" w:space="0" w:color="auto"/>
                                                      </w:divBdr>
                                                    </w:div>
                                                    <w:div w:id="21044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08639">
                                              <w:marLeft w:val="0"/>
                                              <w:marRight w:val="0"/>
                                              <w:marTop w:val="0"/>
                                              <w:marBottom w:val="0"/>
                                              <w:divBdr>
                                                <w:top w:val="none" w:sz="0" w:space="0" w:color="auto"/>
                                                <w:left w:val="none" w:sz="0" w:space="0" w:color="auto"/>
                                                <w:bottom w:val="none" w:sz="0" w:space="0" w:color="auto"/>
                                                <w:right w:val="none" w:sz="0" w:space="0" w:color="auto"/>
                                              </w:divBdr>
                                              <w:divsChild>
                                                <w:div w:id="1989508017">
                                                  <w:marLeft w:val="0"/>
                                                  <w:marRight w:val="0"/>
                                                  <w:marTop w:val="0"/>
                                                  <w:marBottom w:val="0"/>
                                                  <w:divBdr>
                                                    <w:top w:val="none" w:sz="0" w:space="0" w:color="auto"/>
                                                    <w:left w:val="none" w:sz="0" w:space="0" w:color="auto"/>
                                                    <w:bottom w:val="none" w:sz="0" w:space="0" w:color="auto"/>
                                                    <w:right w:val="none" w:sz="0" w:space="0" w:color="auto"/>
                                                  </w:divBdr>
                                                  <w:divsChild>
                                                    <w:div w:id="472334567">
                                                      <w:marLeft w:val="0"/>
                                                      <w:marRight w:val="0"/>
                                                      <w:marTop w:val="0"/>
                                                      <w:marBottom w:val="0"/>
                                                      <w:divBdr>
                                                        <w:top w:val="none" w:sz="0" w:space="0" w:color="auto"/>
                                                        <w:left w:val="none" w:sz="0" w:space="0" w:color="auto"/>
                                                        <w:bottom w:val="none" w:sz="0" w:space="0" w:color="auto"/>
                                                        <w:right w:val="none" w:sz="0" w:space="0" w:color="auto"/>
                                                      </w:divBdr>
                                                    </w:div>
                                                    <w:div w:id="807210209">
                                                      <w:marLeft w:val="0"/>
                                                      <w:marRight w:val="0"/>
                                                      <w:marTop w:val="0"/>
                                                      <w:marBottom w:val="0"/>
                                                      <w:divBdr>
                                                        <w:top w:val="none" w:sz="0" w:space="0" w:color="auto"/>
                                                        <w:left w:val="none" w:sz="0" w:space="0" w:color="auto"/>
                                                        <w:bottom w:val="none" w:sz="0" w:space="0" w:color="auto"/>
                                                        <w:right w:val="none" w:sz="0" w:space="0" w:color="auto"/>
                                                      </w:divBdr>
                                                    </w:div>
                                                    <w:div w:id="1208444512">
                                                      <w:marLeft w:val="240"/>
                                                      <w:marRight w:val="0"/>
                                                      <w:marTop w:val="0"/>
                                                      <w:marBottom w:val="0"/>
                                                      <w:divBdr>
                                                        <w:top w:val="none" w:sz="0" w:space="0" w:color="auto"/>
                                                        <w:left w:val="none" w:sz="0" w:space="0" w:color="auto"/>
                                                        <w:bottom w:val="none" w:sz="0" w:space="0" w:color="auto"/>
                                                        <w:right w:val="none" w:sz="0" w:space="0" w:color="auto"/>
                                                      </w:divBdr>
                                                      <w:divsChild>
                                                        <w:div w:id="1410469270">
                                                          <w:marLeft w:val="0"/>
                                                          <w:marRight w:val="0"/>
                                                          <w:marTop w:val="0"/>
                                                          <w:marBottom w:val="0"/>
                                                          <w:divBdr>
                                                            <w:top w:val="none" w:sz="0" w:space="0" w:color="auto"/>
                                                            <w:left w:val="none" w:sz="0" w:space="0" w:color="auto"/>
                                                            <w:bottom w:val="none" w:sz="0" w:space="0" w:color="auto"/>
                                                            <w:right w:val="none" w:sz="0" w:space="0" w:color="auto"/>
                                                          </w:divBdr>
                                                          <w:divsChild>
                                                            <w:div w:id="2061397352">
                                                              <w:marLeft w:val="0"/>
                                                              <w:marRight w:val="0"/>
                                                              <w:marTop w:val="0"/>
                                                              <w:marBottom w:val="0"/>
                                                              <w:divBdr>
                                                                <w:top w:val="none" w:sz="0" w:space="0" w:color="auto"/>
                                                                <w:left w:val="none" w:sz="0" w:space="0" w:color="auto"/>
                                                                <w:bottom w:val="none" w:sz="0" w:space="0" w:color="auto"/>
                                                                <w:right w:val="none" w:sz="0" w:space="0" w:color="auto"/>
                                                              </w:divBdr>
                                                              <w:divsChild>
                                                                <w:div w:id="239101990">
                                                                  <w:marLeft w:val="0"/>
                                                                  <w:marRight w:val="0"/>
                                                                  <w:marTop w:val="0"/>
                                                                  <w:marBottom w:val="0"/>
                                                                  <w:divBdr>
                                                                    <w:top w:val="none" w:sz="0" w:space="0" w:color="auto"/>
                                                                    <w:left w:val="none" w:sz="0" w:space="0" w:color="auto"/>
                                                                    <w:bottom w:val="none" w:sz="0" w:space="0" w:color="auto"/>
                                                                    <w:right w:val="none" w:sz="0" w:space="0" w:color="auto"/>
                                                                  </w:divBdr>
                                                                </w:div>
                                                                <w:div w:id="301735110">
                                                                  <w:marLeft w:val="0"/>
                                                                  <w:marRight w:val="0"/>
                                                                  <w:marTop w:val="0"/>
                                                                  <w:marBottom w:val="0"/>
                                                                  <w:divBdr>
                                                                    <w:top w:val="none" w:sz="0" w:space="0" w:color="auto"/>
                                                                    <w:left w:val="none" w:sz="0" w:space="0" w:color="auto"/>
                                                                    <w:bottom w:val="none" w:sz="0" w:space="0" w:color="auto"/>
                                                                    <w:right w:val="none" w:sz="0" w:space="0" w:color="auto"/>
                                                                  </w:divBdr>
                                                                </w:div>
                                                                <w:div w:id="1077284455">
                                                                  <w:marLeft w:val="240"/>
                                                                  <w:marRight w:val="0"/>
                                                                  <w:marTop w:val="0"/>
                                                                  <w:marBottom w:val="0"/>
                                                                  <w:divBdr>
                                                                    <w:top w:val="none" w:sz="0" w:space="0" w:color="auto"/>
                                                                    <w:left w:val="none" w:sz="0" w:space="0" w:color="auto"/>
                                                                    <w:bottom w:val="none" w:sz="0" w:space="0" w:color="auto"/>
                                                                    <w:right w:val="none" w:sz="0" w:space="0" w:color="auto"/>
                                                                  </w:divBdr>
                                                                  <w:divsChild>
                                                                    <w:div w:id="670181150">
                                                                      <w:marLeft w:val="0"/>
                                                                      <w:marRight w:val="0"/>
                                                                      <w:marTop w:val="0"/>
                                                                      <w:marBottom w:val="0"/>
                                                                      <w:divBdr>
                                                                        <w:top w:val="none" w:sz="0" w:space="0" w:color="auto"/>
                                                                        <w:left w:val="none" w:sz="0" w:space="0" w:color="auto"/>
                                                                        <w:bottom w:val="none" w:sz="0" w:space="0" w:color="auto"/>
                                                                        <w:right w:val="none" w:sz="0" w:space="0" w:color="auto"/>
                                                                      </w:divBdr>
                                                                      <w:divsChild>
                                                                        <w:div w:id="1494372275">
                                                                          <w:marLeft w:val="0"/>
                                                                          <w:marRight w:val="0"/>
                                                                          <w:marTop w:val="0"/>
                                                                          <w:marBottom w:val="0"/>
                                                                          <w:divBdr>
                                                                            <w:top w:val="none" w:sz="0" w:space="0" w:color="auto"/>
                                                                            <w:left w:val="none" w:sz="0" w:space="0" w:color="auto"/>
                                                                            <w:bottom w:val="none" w:sz="0" w:space="0" w:color="auto"/>
                                                                            <w:right w:val="none" w:sz="0" w:space="0" w:color="auto"/>
                                                                          </w:divBdr>
                                                                          <w:divsChild>
                                                                            <w:div w:id="860313091">
                                                                              <w:marLeft w:val="0"/>
                                                                              <w:marRight w:val="0"/>
                                                                              <w:marTop w:val="0"/>
                                                                              <w:marBottom w:val="0"/>
                                                                              <w:divBdr>
                                                                                <w:top w:val="none" w:sz="0" w:space="0" w:color="auto"/>
                                                                                <w:left w:val="none" w:sz="0" w:space="0" w:color="auto"/>
                                                                                <w:bottom w:val="none" w:sz="0" w:space="0" w:color="auto"/>
                                                                                <w:right w:val="none" w:sz="0" w:space="0" w:color="auto"/>
                                                                              </w:divBdr>
                                                                            </w:div>
                                                                            <w:div w:id="981233801">
                                                                              <w:marLeft w:val="240"/>
                                                                              <w:marRight w:val="0"/>
                                                                              <w:marTop w:val="0"/>
                                                                              <w:marBottom w:val="0"/>
                                                                              <w:divBdr>
                                                                                <w:top w:val="none" w:sz="0" w:space="0" w:color="auto"/>
                                                                                <w:left w:val="none" w:sz="0" w:space="0" w:color="auto"/>
                                                                                <w:bottom w:val="none" w:sz="0" w:space="0" w:color="auto"/>
                                                                                <w:right w:val="none" w:sz="0" w:space="0" w:color="auto"/>
                                                                              </w:divBdr>
                                                                              <w:divsChild>
                                                                                <w:div w:id="618876928">
                                                                                  <w:marLeft w:val="0"/>
                                                                                  <w:marRight w:val="0"/>
                                                                                  <w:marTop w:val="0"/>
                                                                                  <w:marBottom w:val="0"/>
                                                                                  <w:divBdr>
                                                                                    <w:top w:val="none" w:sz="0" w:space="0" w:color="auto"/>
                                                                                    <w:left w:val="none" w:sz="0" w:space="0" w:color="auto"/>
                                                                                    <w:bottom w:val="none" w:sz="0" w:space="0" w:color="auto"/>
                                                                                    <w:right w:val="none" w:sz="0" w:space="0" w:color="auto"/>
                                                                                  </w:divBdr>
                                                                                  <w:divsChild>
                                                                                    <w:div w:id="13851829">
                                                                                      <w:marLeft w:val="0"/>
                                                                                      <w:marRight w:val="0"/>
                                                                                      <w:marTop w:val="0"/>
                                                                                      <w:marBottom w:val="0"/>
                                                                                      <w:divBdr>
                                                                                        <w:top w:val="none" w:sz="0" w:space="0" w:color="auto"/>
                                                                                        <w:left w:val="none" w:sz="0" w:space="0" w:color="auto"/>
                                                                                        <w:bottom w:val="none" w:sz="0" w:space="0" w:color="auto"/>
                                                                                        <w:right w:val="none" w:sz="0" w:space="0" w:color="auto"/>
                                                                                      </w:divBdr>
                                                                                      <w:divsChild>
                                                                                        <w:div w:id="25834836">
                                                                                          <w:marLeft w:val="0"/>
                                                                                          <w:marRight w:val="0"/>
                                                                                          <w:marTop w:val="0"/>
                                                                                          <w:marBottom w:val="0"/>
                                                                                          <w:divBdr>
                                                                                            <w:top w:val="none" w:sz="0" w:space="0" w:color="auto"/>
                                                                                            <w:left w:val="none" w:sz="0" w:space="0" w:color="auto"/>
                                                                                            <w:bottom w:val="none" w:sz="0" w:space="0" w:color="auto"/>
                                                                                            <w:right w:val="none" w:sz="0" w:space="0" w:color="auto"/>
                                                                                          </w:divBdr>
                                                                                        </w:div>
                                                                                        <w:div w:id="1526555378">
                                                                                          <w:marLeft w:val="240"/>
                                                                                          <w:marRight w:val="0"/>
                                                                                          <w:marTop w:val="0"/>
                                                                                          <w:marBottom w:val="0"/>
                                                                                          <w:divBdr>
                                                                                            <w:top w:val="none" w:sz="0" w:space="0" w:color="auto"/>
                                                                                            <w:left w:val="none" w:sz="0" w:space="0" w:color="auto"/>
                                                                                            <w:bottom w:val="none" w:sz="0" w:space="0" w:color="auto"/>
                                                                                            <w:right w:val="none" w:sz="0" w:space="0" w:color="auto"/>
                                                                                          </w:divBdr>
                                                                                          <w:divsChild>
                                                                                            <w:div w:id="952782787">
                                                                                              <w:marLeft w:val="0"/>
                                                                                              <w:marRight w:val="0"/>
                                                                                              <w:marTop w:val="0"/>
                                                                                              <w:marBottom w:val="0"/>
                                                                                              <w:divBdr>
                                                                                                <w:top w:val="none" w:sz="0" w:space="0" w:color="auto"/>
                                                                                                <w:left w:val="none" w:sz="0" w:space="0" w:color="auto"/>
                                                                                                <w:bottom w:val="none" w:sz="0" w:space="0" w:color="auto"/>
                                                                                                <w:right w:val="none" w:sz="0" w:space="0" w:color="auto"/>
                                                                                              </w:divBdr>
                                                                                            </w:div>
                                                                                            <w:div w:id="1349017842">
                                                                                              <w:marLeft w:val="0"/>
                                                                                              <w:marRight w:val="0"/>
                                                                                              <w:marTop w:val="0"/>
                                                                                              <w:marBottom w:val="0"/>
                                                                                              <w:divBdr>
                                                                                                <w:top w:val="none" w:sz="0" w:space="0" w:color="auto"/>
                                                                                                <w:left w:val="none" w:sz="0" w:space="0" w:color="auto"/>
                                                                                                <w:bottom w:val="none" w:sz="0" w:space="0" w:color="auto"/>
                                                                                                <w:right w:val="none" w:sz="0" w:space="0" w:color="auto"/>
                                                                                              </w:divBdr>
                                                                                              <w:divsChild>
                                                                                                <w:div w:id="987437453">
                                                                                                  <w:marLeft w:val="0"/>
                                                                                                  <w:marRight w:val="0"/>
                                                                                                  <w:marTop w:val="0"/>
                                                                                                  <w:marBottom w:val="0"/>
                                                                                                  <w:divBdr>
                                                                                                    <w:top w:val="none" w:sz="0" w:space="0" w:color="auto"/>
                                                                                                    <w:left w:val="none" w:sz="0" w:space="0" w:color="auto"/>
                                                                                                    <w:bottom w:val="none" w:sz="0" w:space="0" w:color="auto"/>
                                                                                                    <w:right w:val="none" w:sz="0" w:space="0" w:color="auto"/>
                                                                                                  </w:divBdr>
                                                                                                  <w:divsChild>
                                                                                                    <w:div w:id="168178273">
                                                                                                      <w:marLeft w:val="0"/>
                                                                                                      <w:marRight w:val="0"/>
                                                                                                      <w:marTop w:val="0"/>
                                                                                                      <w:marBottom w:val="0"/>
                                                                                                      <w:divBdr>
                                                                                                        <w:top w:val="none" w:sz="0" w:space="0" w:color="auto"/>
                                                                                                        <w:left w:val="none" w:sz="0" w:space="0" w:color="auto"/>
                                                                                                        <w:bottom w:val="none" w:sz="0" w:space="0" w:color="auto"/>
                                                                                                        <w:right w:val="none" w:sz="0" w:space="0" w:color="auto"/>
                                                                                                      </w:divBdr>
                                                                                                    </w:div>
                                                                                                    <w:div w:id="1331638726">
                                                                                                      <w:marLeft w:val="240"/>
                                                                                                      <w:marRight w:val="0"/>
                                                                                                      <w:marTop w:val="0"/>
                                                                                                      <w:marBottom w:val="0"/>
                                                                                                      <w:divBdr>
                                                                                                        <w:top w:val="none" w:sz="0" w:space="0" w:color="auto"/>
                                                                                                        <w:left w:val="none" w:sz="0" w:space="0" w:color="auto"/>
                                                                                                        <w:bottom w:val="none" w:sz="0" w:space="0" w:color="auto"/>
                                                                                                        <w:right w:val="none" w:sz="0" w:space="0" w:color="auto"/>
                                                                                                      </w:divBdr>
                                                                                                      <w:divsChild>
                                                                                                        <w:div w:id="375089271">
                                                                                                          <w:marLeft w:val="0"/>
                                                                                                          <w:marRight w:val="0"/>
                                                                                                          <w:marTop w:val="0"/>
                                                                                                          <w:marBottom w:val="0"/>
                                                                                                          <w:divBdr>
                                                                                                            <w:top w:val="none" w:sz="0" w:space="0" w:color="auto"/>
                                                                                                            <w:left w:val="none" w:sz="0" w:space="0" w:color="auto"/>
                                                                                                            <w:bottom w:val="none" w:sz="0" w:space="0" w:color="auto"/>
                                                                                                            <w:right w:val="none" w:sz="0" w:space="0" w:color="auto"/>
                                                                                                          </w:divBdr>
                                                                                                          <w:divsChild>
                                                                                                            <w:div w:id="1957369678">
                                                                                                              <w:marLeft w:val="0"/>
                                                                                                              <w:marRight w:val="0"/>
                                                                                                              <w:marTop w:val="0"/>
                                                                                                              <w:marBottom w:val="0"/>
                                                                                                              <w:divBdr>
                                                                                                                <w:top w:val="none" w:sz="0" w:space="0" w:color="auto"/>
                                                                                                                <w:left w:val="none" w:sz="0" w:space="0" w:color="auto"/>
                                                                                                                <w:bottom w:val="none" w:sz="0" w:space="0" w:color="auto"/>
                                                                                                                <w:right w:val="none" w:sz="0" w:space="0" w:color="auto"/>
                                                                                                              </w:divBdr>
                                                                                                              <w:divsChild>
                                                                                                                <w:div w:id="570583274">
                                                                                                                  <w:marLeft w:val="0"/>
                                                                                                                  <w:marRight w:val="0"/>
                                                                                                                  <w:marTop w:val="0"/>
                                                                                                                  <w:marBottom w:val="0"/>
                                                                                                                  <w:divBdr>
                                                                                                                    <w:top w:val="none" w:sz="0" w:space="0" w:color="auto"/>
                                                                                                                    <w:left w:val="none" w:sz="0" w:space="0" w:color="auto"/>
                                                                                                                    <w:bottom w:val="none" w:sz="0" w:space="0" w:color="auto"/>
                                                                                                                    <w:right w:val="none" w:sz="0" w:space="0" w:color="auto"/>
                                                                                                                  </w:divBdr>
                                                                                                                </w:div>
                                                                                                                <w:div w:id="727536240">
                                                                                                                  <w:marLeft w:val="240"/>
                                                                                                                  <w:marRight w:val="0"/>
                                                                                                                  <w:marTop w:val="0"/>
                                                                                                                  <w:marBottom w:val="0"/>
                                                                                                                  <w:divBdr>
                                                                                                                    <w:top w:val="none" w:sz="0" w:space="0" w:color="auto"/>
                                                                                                                    <w:left w:val="none" w:sz="0" w:space="0" w:color="auto"/>
                                                                                                                    <w:bottom w:val="none" w:sz="0" w:space="0" w:color="auto"/>
                                                                                                                    <w:right w:val="none" w:sz="0" w:space="0" w:color="auto"/>
                                                                                                                  </w:divBdr>
                                                                                                                  <w:divsChild>
                                                                                                                    <w:div w:id="1079862592">
                                                                                                                      <w:marLeft w:val="0"/>
                                                                                                                      <w:marRight w:val="0"/>
                                                                                                                      <w:marTop w:val="0"/>
                                                                                                                      <w:marBottom w:val="0"/>
                                                                                                                      <w:divBdr>
                                                                                                                        <w:top w:val="none" w:sz="0" w:space="0" w:color="auto"/>
                                                                                                                        <w:left w:val="none" w:sz="0" w:space="0" w:color="auto"/>
                                                                                                                        <w:bottom w:val="none" w:sz="0" w:space="0" w:color="auto"/>
                                                                                                                        <w:right w:val="none" w:sz="0" w:space="0" w:color="auto"/>
                                                                                                                      </w:divBdr>
                                                                                                                    </w:div>
                                                                                                                    <w:div w:id="1598901735">
                                                                                                                      <w:marLeft w:val="0"/>
                                                                                                                      <w:marRight w:val="0"/>
                                                                                                                      <w:marTop w:val="0"/>
                                                                                                                      <w:marBottom w:val="0"/>
                                                                                                                      <w:divBdr>
                                                                                                                        <w:top w:val="none" w:sz="0" w:space="0" w:color="auto"/>
                                                                                                                        <w:left w:val="none" w:sz="0" w:space="0" w:color="auto"/>
                                                                                                                        <w:bottom w:val="none" w:sz="0" w:space="0" w:color="auto"/>
                                                                                                                        <w:right w:val="none" w:sz="0" w:space="0" w:color="auto"/>
                                                                                                                      </w:divBdr>
                                                                                                                    </w:div>
                                                                                                                  </w:divsChild>
                                                                                                                </w:div>
                                                                                                                <w:div w:id="17753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79639">
                                                                                              <w:marLeft w:val="0"/>
                                                                                              <w:marRight w:val="0"/>
                                                                                              <w:marTop w:val="0"/>
                                                                                              <w:marBottom w:val="0"/>
                                                                                              <w:divBdr>
                                                                                                <w:top w:val="none" w:sz="0" w:space="0" w:color="auto"/>
                                                                                                <w:left w:val="none" w:sz="0" w:space="0" w:color="auto"/>
                                                                                                <w:bottom w:val="none" w:sz="0" w:space="0" w:color="auto"/>
                                                                                                <w:right w:val="none" w:sz="0" w:space="0" w:color="auto"/>
                                                                                              </w:divBdr>
                                                                                              <w:divsChild>
                                                                                                <w:div w:id="592322525">
                                                                                                  <w:marLeft w:val="0"/>
                                                                                                  <w:marRight w:val="0"/>
                                                                                                  <w:marTop w:val="0"/>
                                                                                                  <w:marBottom w:val="0"/>
                                                                                                  <w:divBdr>
                                                                                                    <w:top w:val="none" w:sz="0" w:space="0" w:color="auto"/>
                                                                                                    <w:left w:val="none" w:sz="0" w:space="0" w:color="auto"/>
                                                                                                    <w:bottom w:val="none" w:sz="0" w:space="0" w:color="auto"/>
                                                                                                    <w:right w:val="none" w:sz="0" w:space="0" w:color="auto"/>
                                                                                                  </w:divBdr>
                                                                                                  <w:divsChild>
                                                                                                    <w:div w:id="509372594">
                                                                                                      <w:marLeft w:val="0"/>
                                                                                                      <w:marRight w:val="0"/>
                                                                                                      <w:marTop w:val="0"/>
                                                                                                      <w:marBottom w:val="0"/>
                                                                                                      <w:divBdr>
                                                                                                        <w:top w:val="none" w:sz="0" w:space="0" w:color="auto"/>
                                                                                                        <w:left w:val="none" w:sz="0" w:space="0" w:color="auto"/>
                                                                                                        <w:bottom w:val="none" w:sz="0" w:space="0" w:color="auto"/>
                                                                                                        <w:right w:val="none" w:sz="0" w:space="0" w:color="auto"/>
                                                                                                      </w:divBdr>
                                                                                                    </w:div>
                                                                                                    <w:div w:id="776215263">
                                                                                                      <w:marLeft w:val="240"/>
                                                                                                      <w:marRight w:val="0"/>
                                                                                                      <w:marTop w:val="0"/>
                                                                                                      <w:marBottom w:val="0"/>
                                                                                                      <w:divBdr>
                                                                                                        <w:top w:val="none" w:sz="0" w:space="0" w:color="auto"/>
                                                                                                        <w:left w:val="none" w:sz="0" w:space="0" w:color="auto"/>
                                                                                                        <w:bottom w:val="none" w:sz="0" w:space="0" w:color="auto"/>
                                                                                                        <w:right w:val="none" w:sz="0" w:space="0" w:color="auto"/>
                                                                                                      </w:divBdr>
                                                                                                      <w:divsChild>
                                                                                                        <w:div w:id="1355226759">
                                                                                                          <w:marLeft w:val="0"/>
                                                                                                          <w:marRight w:val="0"/>
                                                                                                          <w:marTop w:val="0"/>
                                                                                                          <w:marBottom w:val="0"/>
                                                                                                          <w:divBdr>
                                                                                                            <w:top w:val="none" w:sz="0" w:space="0" w:color="auto"/>
                                                                                                            <w:left w:val="none" w:sz="0" w:space="0" w:color="auto"/>
                                                                                                            <w:bottom w:val="none" w:sz="0" w:space="0" w:color="auto"/>
                                                                                                            <w:right w:val="none" w:sz="0" w:space="0" w:color="auto"/>
                                                                                                          </w:divBdr>
                                                                                                          <w:divsChild>
                                                                                                            <w:div w:id="161547383">
                                                                                                              <w:marLeft w:val="0"/>
                                                                                                              <w:marRight w:val="0"/>
                                                                                                              <w:marTop w:val="0"/>
                                                                                                              <w:marBottom w:val="0"/>
                                                                                                              <w:divBdr>
                                                                                                                <w:top w:val="none" w:sz="0" w:space="0" w:color="auto"/>
                                                                                                                <w:left w:val="none" w:sz="0" w:space="0" w:color="auto"/>
                                                                                                                <w:bottom w:val="none" w:sz="0" w:space="0" w:color="auto"/>
                                                                                                                <w:right w:val="none" w:sz="0" w:space="0" w:color="auto"/>
                                                                                                              </w:divBdr>
                                                                                                              <w:divsChild>
                                                                                                                <w:div w:id="527911634">
                                                                                                                  <w:marLeft w:val="0"/>
                                                                                                                  <w:marRight w:val="0"/>
                                                                                                                  <w:marTop w:val="0"/>
                                                                                                                  <w:marBottom w:val="0"/>
                                                                                                                  <w:divBdr>
                                                                                                                    <w:top w:val="none" w:sz="0" w:space="0" w:color="auto"/>
                                                                                                                    <w:left w:val="none" w:sz="0" w:space="0" w:color="auto"/>
                                                                                                                    <w:bottom w:val="none" w:sz="0" w:space="0" w:color="auto"/>
                                                                                                                    <w:right w:val="none" w:sz="0" w:space="0" w:color="auto"/>
                                                                                                                  </w:divBdr>
                                                                                                                </w:div>
                                                                                                                <w:div w:id="544030875">
                                                                                                                  <w:marLeft w:val="240"/>
                                                                                                                  <w:marRight w:val="0"/>
                                                                                                                  <w:marTop w:val="0"/>
                                                                                                                  <w:marBottom w:val="0"/>
                                                                                                                  <w:divBdr>
                                                                                                                    <w:top w:val="none" w:sz="0" w:space="0" w:color="auto"/>
                                                                                                                    <w:left w:val="none" w:sz="0" w:space="0" w:color="auto"/>
                                                                                                                    <w:bottom w:val="none" w:sz="0" w:space="0" w:color="auto"/>
                                                                                                                    <w:right w:val="none" w:sz="0" w:space="0" w:color="auto"/>
                                                                                                                  </w:divBdr>
                                                                                                                  <w:divsChild>
                                                                                                                    <w:div w:id="837574667">
                                                                                                                      <w:marLeft w:val="0"/>
                                                                                                                      <w:marRight w:val="0"/>
                                                                                                                      <w:marTop w:val="0"/>
                                                                                                                      <w:marBottom w:val="0"/>
                                                                                                                      <w:divBdr>
                                                                                                                        <w:top w:val="none" w:sz="0" w:space="0" w:color="auto"/>
                                                                                                                        <w:left w:val="none" w:sz="0" w:space="0" w:color="auto"/>
                                                                                                                        <w:bottom w:val="none" w:sz="0" w:space="0" w:color="auto"/>
                                                                                                                        <w:right w:val="none" w:sz="0" w:space="0" w:color="auto"/>
                                                                                                                      </w:divBdr>
                                                                                                                    </w:div>
                                                                                                                    <w:div w:id="1039163627">
                                                                                                                      <w:marLeft w:val="0"/>
                                                                                                                      <w:marRight w:val="0"/>
                                                                                                                      <w:marTop w:val="0"/>
                                                                                                                      <w:marBottom w:val="0"/>
                                                                                                                      <w:divBdr>
                                                                                                                        <w:top w:val="none" w:sz="0" w:space="0" w:color="auto"/>
                                                                                                                        <w:left w:val="none" w:sz="0" w:space="0" w:color="auto"/>
                                                                                                                        <w:bottom w:val="none" w:sz="0" w:space="0" w:color="auto"/>
                                                                                                                        <w:right w:val="none" w:sz="0" w:space="0" w:color="auto"/>
                                                                                                                      </w:divBdr>
                                                                                                                    </w:div>
                                                                                                                  </w:divsChild>
                                                                                                                </w:div>
                                                                                                                <w:div w:id="56822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8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14092">
                                                                                              <w:marLeft w:val="0"/>
                                                                                              <w:marRight w:val="0"/>
                                                                                              <w:marTop w:val="0"/>
                                                                                              <w:marBottom w:val="0"/>
                                                                                              <w:divBdr>
                                                                                                <w:top w:val="none" w:sz="0" w:space="0" w:color="auto"/>
                                                                                                <w:left w:val="none" w:sz="0" w:space="0" w:color="auto"/>
                                                                                                <w:bottom w:val="none" w:sz="0" w:space="0" w:color="auto"/>
                                                                                                <w:right w:val="none" w:sz="0" w:space="0" w:color="auto"/>
                                                                                              </w:divBdr>
                                                                                            </w:div>
                                                                                          </w:divsChild>
                                                                                        </w:div>
                                                                                        <w:div w:id="155759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23971">
                                                                      <w:marLeft w:val="0"/>
                                                                      <w:marRight w:val="0"/>
                                                                      <w:marTop w:val="0"/>
                                                                      <w:marBottom w:val="0"/>
                                                                      <w:divBdr>
                                                                        <w:top w:val="none" w:sz="0" w:space="0" w:color="auto"/>
                                                                        <w:left w:val="none" w:sz="0" w:space="0" w:color="auto"/>
                                                                        <w:bottom w:val="none" w:sz="0" w:space="0" w:color="auto"/>
                                                                        <w:right w:val="none" w:sz="0" w:space="0" w:color="auto"/>
                                                                      </w:divBdr>
                                                                      <w:divsChild>
                                                                        <w:div w:id="1171484688">
                                                                          <w:marLeft w:val="0"/>
                                                                          <w:marRight w:val="0"/>
                                                                          <w:marTop w:val="0"/>
                                                                          <w:marBottom w:val="0"/>
                                                                          <w:divBdr>
                                                                            <w:top w:val="none" w:sz="0" w:space="0" w:color="auto"/>
                                                                            <w:left w:val="none" w:sz="0" w:space="0" w:color="auto"/>
                                                                            <w:bottom w:val="none" w:sz="0" w:space="0" w:color="auto"/>
                                                                            <w:right w:val="none" w:sz="0" w:space="0" w:color="auto"/>
                                                                          </w:divBdr>
                                                                          <w:divsChild>
                                                                            <w:div w:id="733428588">
                                                                              <w:marLeft w:val="0"/>
                                                                              <w:marRight w:val="0"/>
                                                                              <w:marTop w:val="0"/>
                                                                              <w:marBottom w:val="0"/>
                                                                              <w:divBdr>
                                                                                <w:top w:val="none" w:sz="0" w:space="0" w:color="auto"/>
                                                                                <w:left w:val="none" w:sz="0" w:space="0" w:color="auto"/>
                                                                                <w:bottom w:val="none" w:sz="0" w:space="0" w:color="auto"/>
                                                                                <w:right w:val="none" w:sz="0" w:space="0" w:color="auto"/>
                                                                              </w:divBdr>
                                                                            </w:div>
                                                                            <w:div w:id="894052657">
                                                                              <w:marLeft w:val="0"/>
                                                                              <w:marRight w:val="0"/>
                                                                              <w:marTop w:val="0"/>
                                                                              <w:marBottom w:val="0"/>
                                                                              <w:divBdr>
                                                                                <w:top w:val="none" w:sz="0" w:space="0" w:color="auto"/>
                                                                                <w:left w:val="none" w:sz="0" w:space="0" w:color="auto"/>
                                                                                <w:bottom w:val="none" w:sz="0" w:space="0" w:color="auto"/>
                                                                                <w:right w:val="none" w:sz="0" w:space="0" w:color="auto"/>
                                                                              </w:divBdr>
                                                                            </w:div>
                                                                            <w:div w:id="1987586225">
                                                                              <w:marLeft w:val="240"/>
                                                                              <w:marRight w:val="0"/>
                                                                              <w:marTop w:val="0"/>
                                                                              <w:marBottom w:val="0"/>
                                                                              <w:divBdr>
                                                                                <w:top w:val="none" w:sz="0" w:space="0" w:color="auto"/>
                                                                                <w:left w:val="none" w:sz="0" w:space="0" w:color="auto"/>
                                                                                <w:bottom w:val="none" w:sz="0" w:space="0" w:color="auto"/>
                                                                                <w:right w:val="none" w:sz="0" w:space="0" w:color="auto"/>
                                                                              </w:divBdr>
                                                                              <w:divsChild>
                                                                                <w:div w:id="1834252796">
                                                                                  <w:marLeft w:val="0"/>
                                                                                  <w:marRight w:val="0"/>
                                                                                  <w:marTop w:val="0"/>
                                                                                  <w:marBottom w:val="0"/>
                                                                                  <w:divBdr>
                                                                                    <w:top w:val="none" w:sz="0" w:space="0" w:color="auto"/>
                                                                                    <w:left w:val="none" w:sz="0" w:space="0" w:color="auto"/>
                                                                                    <w:bottom w:val="none" w:sz="0" w:space="0" w:color="auto"/>
                                                                                    <w:right w:val="none" w:sz="0" w:space="0" w:color="auto"/>
                                                                                  </w:divBdr>
                                                                                  <w:divsChild>
                                                                                    <w:div w:id="684982512">
                                                                                      <w:marLeft w:val="0"/>
                                                                                      <w:marRight w:val="0"/>
                                                                                      <w:marTop w:val="0"/>
                                                                                      <w:marBottom w:val="0"/>
                                                                                      <w:divBdr>
                                                                                        <w:top w:val="none" w:sz="0" w:space="0" w:color="auto"/>
                                                                                        <w:left w:val="none" w:sz="0" w:space="0" w:color="auto"/>
                                                                                        <w:bottom w:val="none" w:sz="0" w:space="0" w:color="auto"/>
                                                                                        <w:right w:val="none" w:sz="0" w:space="0" w:color="auto"/>
                                                                                      </w:divBdr>
                                                                                      <w:divsChild>
                                                                                        <w:div w:id="69469026">
                                                                                          <w:marLeft w:val="240"/>
                                                                                          <w:marRight w:val="0"/>
                                                                                          <w:marTop w:val="0"/>
                                                                                          <w:marBottom w:val="0"/>
                                                                                          <w:divBdr>
                                                                                            <w:top w:val="none" w:sz="0" w:space="0" w:color="auto"/>
                                                                                            <w:left w:val="none" w:sz="0" w:space="0" w:color="auto"/>
                                                                                            <w:bottom w:val="none" w:sz="0" w:space="0" w:color="auto"/>
                                                                                            <w:right w:val="none" w:sz="0" w:space="0" w:color="auto"/>
                                                                                          </w:divBdr>
                                                                                          <w:divsChild>
                                                                                            <w:div w:id="527721346">
                                                                                              <w:marLeft w:val="0"/>
                                                                                              <w:marRight w:val="0"/>
                                                                                              <w:marTop w:val="0"/>
                                                                                              <w:marBottom w:val="0"/>
                                                                                              <w:divBdr>
                                                                                                <w:top w:val="none" w:sz="0" w:space="0" w:color="auto"/>
                                                                                                <w:left w:val="none" w:sz="0" w:space="0" w:color="auto"/>
                                                                                                <w:bottom w:val="none" w:sz="0" w:space="0" w:color="auto"/>
                                                                                                <w:right w:val="none" w:sz="0" w:space="0" w:color="auto"/>
                                                                                              </w:divBdr>
                                                                                              <w:divsChild>
                                                                                                <w:div w:id="342902092">
                                                                                                  <w:marLeft w:val="0"/>
                                                                                                  <w:marRight w:val="0"/>
                                                                                                  <w:marTop w:val="0"/>
                                                                                                  <w:marBottom w:val="0"/>
                                                                                                  <w:divBdr>
                                                                                                    <w:top w:val="none" w:sz="0" w:space="0" w:color="auto"/>
                                                                                                    <w:left w:val="none" w:sz="0" w:space="0" w:color="auto"/>
                                                                                                    <w:bottom w:val="none" w:sz="0" w:space="0" w:color="auto"/>
                                                                                                    <w:right w:val="none" w:sz="0" w:space="0" w:color="auto"/>
                                                                                                  </w:divBdr>
                                                                                                  <w:divsChild>
                                                                                                    <w:div w:id="247883990">
                                                                                                      <w:marLeft w:val="240"/>
                                                                                                      <w:marRight w:val="0"/>
                                                                                                      <w:marTop w:val="0"/>
                                                                                                      <w:marBottom w:val="0"/>
                                                                                                      <w:divBdr>
                                                                                                        <w:top w:val="none" w:sz="0" w:space="0" w:color="auto"/>
                                                                                                        <w:left w:val="none" w:sz="0" w:space="0" w:color="auto"/>
                                                                                                        <w:bottom w:val="none" w:sz="0" w:space="0" w:color="auto"/>
                                                                                                        <w:right w:val="none" w:sz="0" w:space="0" w:color="auto"/>
                                                                                                      </w:divBdr>
                                                                                                      <w:divsChild>
                                                                                                        <w:div w:id="924850064">
                                                                                                          <w:marLeft w:val="0"/>
                                                                                                          <w:marRight w:val="0"/>
                                                                                                          <w:marTop w:val="0"/>
                                                                                                          <w:marBottom w:val="0"/>
                                                                                                          <w:divBdr>
                                                                                                            <w:top w:val="none" w:sz="0" w:space="0" w:color="auto"/>
                                                                                                            <w:left w:val="none" w:sz="0" w:space="0" w:color="auto"/>
                                                                                                            <w:bottom w:val="none" w:sz="0" w:space="0" w:color="auto"/>
                                                                                                            <w:right w:val="none" w:sz="0" w:space="0" w:color="auto"/>
                                                                                                          </w:divBdr>
                                                                                                          <w:divsChild>
                                                                                                            <w:div w:id="1539275616">
                                                                                                              <w:marLeft w:val="0"/>
                                                                                                              <w:marRight w:val="0"/>
                                                                                                              <w:marTop w:val="0"/>
                                                                                                              <w:marBottom w:val="0"/>
                                                                                                              <w:divBdr>
                                                                                                                <w:top w:val="none" w:sz="0" w:space="0" w:color="auto"/>
                                                                                                                <w:left w:val="none" w:sz="0" w:space="0" w:color="auto"/>
                                                                                                                <w:bottom w:val="none" w:sz="0" w:space="0" w:color="auto"/>
                                                                                                                <w:right w:val="none" w:sz="0" w:space="0" w:color="auto"/>
                                                                                                              </w:divBdr>
                                                                                                              <w:divsChild>
                                                                                                                <w:div w:id="1117988212">
                                                                                                                  <w:marLeft w:val="0"/>
                                                                                                                  <w:marRight w:val="0"/>
                                                                                                                  <w:marTop w:val="0"/>
                                                                                                                  <w:marBottom w:val="0"/>
                                                                                                                  <w:divBdr>
                                                                                                                    <w:top w:val="none" w:sz="0" w:space="0" w:color="auto"/>
                                                                                                                    <w:left w:val="none" w:sz="0" w:space="0" w:color="auto"/>
                                                                                                                    <w:bottom w:val="none" w:sz="0" w:space="0" w:color="auto"/>
                                                                                                                    <w:right w:val="none" w:sz="0" w:space="0" w:color="auto"/>
                                                                                                                  </w:divBdr>
                                                                                                                </w:div>
                                                                                                                <w:div w:id="1375929127">
                                                                                                                  <w:marLeft w:val="0"/>
                                                                                                                  <w:marRight w:val="0"/>
                                                                                                                  <w:marTop w:val="0"/>
                                                                                                                  <w:marBottom w:val="0"/>
                                                                                                                  <w:divBdr>
                                                                                                                    <w:top w:val="none" w:sz="0" w:space="0" w:color="auto"/>
                                                                                                                    <w:left w:val="none" w:sz="0" w:space="0" w:color="auto"/>
                                                                                                                    <w:bottom w:val="none" w:sz="0" w:space="0" w:color="auto"/>
                                                                                                                    <w:right w:val="none" w:sz="0" w:space="0" w:color="auto"/>
                                                                                                                  </w:divBdr>
                                                                                                                </w:div>
                                                                                                                <w:div w:id="1997490099">
                                                                                                                  <w:marLeft w:val="240"/>
                                                                                                                  <w:marRight w:val="0"/>
                                                                                                                  <w:marTop w:val="0"/>
                                                                                                                  <w:marBottom w:val="0"/>
                                                                                                                  <w:divBdr>
                                                                                                                    <w:top w:val="none" w:sz="0" w:space="0" w:color="auto"/>
                                                                                                                    <w:left w:val="none" w:sz="0" w:space="0" w:color="auto"/>
                                                                                                                    <w:bottom w:val="none" w:sz="0" w:space="0" w:color="auto"/>
                                                                                                                    <w:right w:val="none" w:sz="0" w:space="0" w:color="auto"/>
                                                                                                                  </w:divBdr>
                                                                                                                  <w:divsChild>
                                                                                                                    <w:div w:id="31150209">
                                                                                                                      <w:marLeft w:val="0"/>
                                                                                                                      <w:marRight w:val="0"/>
                                                                                                                      <w:marTop w:val="0"/>
                                                                                                                      <w:marBottom w:val="0"/>
                                                                                                                      <w:divBdr>
                                                                                                                        <w:top w:val="none" w:sz="0" w:space="0" w:color="auto"/>
                                                                                                                        <w:left w:val="none" w:sz="0" w:space="0" w:color="auto"/>
                                                                                                                        <w:bottom w:val="none" w:sz="0" w:space="0" w:color="auto"/>
                                                                                                                        <w:right w:val="none" w:sz="0" w:space="0" w:color="auto"/>
                                                                                                                      </w:divBdr>
                                                                                                                    </w:div>
                                                                                                                    <w:div w:id="20872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712494">
                                                                                                      <w:marLeft w:val="0"/>
                                                                                                      <w:marRight w:val="0"/>
                                                                                                      <w:marTop w:val="0"/>
                                                                                                      <w:marBottom w:val="0"/>
                                                                                                      <w:divBdr>
                                                                                                        <w:top w:val="none" w:sz="0" w:space="0" w:color="auto"/>
                                                                                                        <w:left w:val="none" w:sz="0" w:space="0" w:color="auto"/>
                                                                                                        <w:bottom w:val="none" w:sz="0" w:space="0" w:color="auto"/>
                                                                                                        <w:right w:val="none" w:sz="0" w:space="0" w:color="auto"/>
                                                                                                      </w:divBdr>
                                                                                                    </w:div>
                                                                                                    <w:div w:id="19952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71489">
                                                                                              <w:marLeft w:val="0"/>
                                                                                              <w:marRight w:val="0"/>
                                                                                              <w:marTop w:val="0"/>
                                                                                              <w:marBottom w:val="0"/>
                                                                                              <w:divBdr>
                                                                                                <w:top w:val="none" w:sz="0" w:space="0" w:color="auto"/>
                                                                                                <w:left w:val="none" w:sz="0" w:space="0" w:color="auto"/>
                                                                                                <w:bottom w:val="none" w:sz="0" w:space="0" w:color="auto"/>
                                                                                                <w:right w:val="none" w:sz="0" w:space="0" w:color="auto"/>
                                                                                              </w:divBdr>
                                                                                            </w:div>
                                                                                            <w:div w:id="908732439">
                                                                                              <w:marLeft w:val="0"/>
                                                                                              <w:marRight w:val="0"/>
                                                                                              <w:marTop w:val="0"/>
                                                                                              <w:marBottom w:val="0"/>
                                                                                              <w:divBdr>
                                                                                                <w:top w:val="none" w:sz="0" w:space="0" w:color="auto"/>
                                                                                                <w:left w:val="none" w:sz="0" w:space="0" w:color="auto"/>
                                                                                                <w:bottom w:val="none" w:sz="0" w:space="0" w:color="auto"/>
                                                                                                <w:right w:val="none" w:sz="0" w:space="0" w:color="auto"/>
                                                                                              </w:divBdr>
                                                                                              <w:divsChild>
                                                                                                <w:div w:id="315185700">
                                                                                                  <w:marLeft w:val="0"/>
                                                                                                  <w:marRight w:val="0"/>
                                                                                                  <w:marTop w:val="0"/>
                                                                                                  <w:marBottom w:val="0"/>
                                                                                                  <w:divBdr>
                                                                                                    <w:top w:val="none" w:sz="0" w:space="0" w:color="auto"/>
                                                                                                    <w:left w:val="none" w:sz="0" w:space="0" w:color="auto"/>
                                                                                                    <w:bottom w:val="none" w:sz="0" w:space="0" w:color="auto"/>
                                                                                                    <w:right w:val="none" w:sz="0" w:space="0" w:color="auto"/>
                                                                                                  </w:divBdr>
                                                                                                  <w:divsChild>
                                                                                                    <w:div w:id="363678083">
                                                                                                      <w:marLeft w:val="240"/>
                                                                                                      <w:marRight w:val="0"/>
                                                                                                      <w:marTop w:val="0"/>
                                                                                                      <w:marBottom w:val="0"/>
                                                                                                      <w:divBdr>
                                                                                                        <w:top w:val="none" w:sz="0" w:space="0" w:color="auto"/>
                                                                                                        <w:left w:val="none" w:sz="0" w:space="0" w:color="auto"/>
                                                                                                        <w:bottom w:val="none" w:sz="0" w:space="0" w:color="auto"/>
                                                                                                        <w:right w:val="none" w:sz="0" w:space="0" w:color="auto"/>
                                                                                                      </w:divBdr>
                                                                                                      <w:divsChild>
                                                                                                        <w:div w:id="1576160475">
                                                                                                          <w:marLeft w:val="0"/>
                                                                                                          <w:marRight w:val="0"/>
                                                                                                          <w:marTop w:val="0"/>
                                                                                                          <w:marBottom w:val="0"/>
                                                                                                          <w:divBdr>
                                                                                                            <w:top w:val="none" w:sz="0" w:space="0" w:color="auto"/>
                                                                                                            <w:left w:val="none" w:sz="0" w:space="0" w:color="auto"/>
                                                                                                            <w:bottom w:val="none" w:sz="0" w:space="0" w:color="auto"/>
                                                                                                            <w:right w:val="none" w:sz="0" w:space="0" w:color="auto"/>
                                                                                                          </w:divBdr>
                                                                                                          <w:divsChild>
                                                                                                            <w:div w:id="1828278347">
                                                                                                              <w:marLeft w:val="0"/>
                                                                                                              <w:marRight w:val="0"/>
                                                                                                              <w:marTop w:val="0"/>
                                                                                                              <w:marBottom w:val="0"/>
                                                                                                              <w:divBdr>
                                                                                                                <w:top w:val="none" w:sz="0" w:space="0" w:color="auto"/>
                                                                                                                <w:left w:val="none" w:sz="0" w:space="0" w:color="auto"/>
                                                                                                                <w:bottom w:val="none" w:sz="0" w:space="0" w:color="auto"/>
                                                                                                                <w:right w:val="none" w:sz="0" w:space="0" w:color="auto"/>
                                                                                                              </w:divBdr>
                                                                                                              <w:divsChild>
                                                                                                                <w:div w:id="61411973">
                                                                                                                  <w:marLeft w:val="240"/>
                                                                                                                  <w:marRight w:val="0"/>
                                                                                                                  <w:marTop w:val="0"/>
                                                                                                                  <w:marBottom w:val="0"/>
                                                                                                                  <w:divBdr>
                                                                                                                    <w:top w:val="none" w:sz="0" w:space="0" w:color="auto"/>
                                                                                                                    <w:left w:val="none" w:sz="0" w:space="0" w:color="auto"/>
                                                                                                                    <w:bottom w:val="none" w:sz="0" w:space="0" w:color="auto"/>
                                                                                                                    <w:right w:val="none" w:sz="0" w:space="0" w:color="auto"/>
                                                                                                                  </w:divBdr>
                                                                                                                  <w:divsChild>
                                                                                                                    <w:div w:id="191306347">
                                                                                                                      <w:marLeft w:val="0"/>
                                                                                                                      <w:marRight w:val="0"/>
                                                                                                                      <w:marTop w:val="0"/>
                                                                                                                      <w:marBottom w:val="0"/>
                                                                                                                      <w:divBdr>
                                                                                                                        <w:top w:val="none" w:sz="0" w:space="0" w:color="auto"/>
                                                                                                                        <w:left w:val="none" w:sz="0" w:space="0" w:color="auto"/>
                                                                                                                        <w:bottom w:val="none" w:sz="0" w:space="0" w:color="auto"/>
                                                                                                                        <w:right w:val="none" w:sz="0" w:space="0" w:color="auto"/>
                                                                                                                      </w:divBdr>
                                                                                                                    </w:div>
                                                                                                                    <w:div w:id="419450285">
                                                                                                                      <w:marLeft w:val="0"/>
                                                                                                                      <w:marRight w:val="0"/>
                                                                                                                      <w:marTop w:val="0"/>
                                                                                                                      <w:marBottom w:val="0"/>
                                                                                                                      <w:divBdr>
                                                                                                                        <w:top w:val="none" w:sz="0" w:space="0" w:color="auto"/>
                                                                                                                        <w:left w:val="none" w:sz="0" w:space="0" w:color="auto"/>
                                                                                                                        <w:bottom w:val="none" w:sz="0" w:space="0" w:color="auto"/>
                                                                                                                        <w:right w:val="none" w:sz="0" w:space="0" w:color="auto"/>
                                                                                                                      </w:divBdr>
                                                                                                                    </w:div>
                                                                                                                  </w:divsChild>
                                                                                                                </w:div>
                                                                                                                <w:div w:id="117535555">
                                                                                                                  <w:marLeft w:val="0"/>
                                                                                                                  <w:marRight w:val="0"/>
                                                                                                                  <w:marTop w:val="0"/>
                                                                                                                  <w:marBottom w:val="0"/>
                                                                                                                  <w:divBdr>
                                                                                                                    <w:top w:val="none" w:sz="0" w:space="0" w:color="auto"/>
                                                                                                                    <w:left w:val="none" w:sz="0" w:space="0" w:color="auto"/>
                                                                                                                    <w:bottom w:val="none" w:sz="0" w:space="0" w:color="auto"/>
                                                                                                                    <w:right w:val="none" w:sz="0" w:space="0" w:color="auto"/>
                                                                                                                  </w:divBdr>
                                                                                                                </w:div>
                                                                                                                <w:div w:id="23096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0684">
                                                                                                      <w:marLeft w:val="0"/>
                                                                                                      <w:marRight w:val="0"/>
                                                                                                      <w:marTop w:val="0"/>
                                                                                                      <w:marBottom w:val="0"/>
                                                                                                      <w:divBdr>
                                                                                                        <w:top w:val="none" w:sz="0" w:space="0" w:color="auto"/>
                                                                                                        <w:left w:val="none" w:sz="0" w:space="0" w:color="auto"/>
                                                                                                        <w:bottom w:val="none" w:sz="0" w:space="0" w:color="auto"/>
                                                                                                        <w:right w:val="none" w:sz="0" w:space="0" w:color="auto"/>
                                                                                                      </w:divBdr>
                                                                                                    </w:div>
                                                                                                    <w:div w:id="10634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3836">
                                                                                              <w:marLeft w:val="0"/>
                                                                                              <w:marRight w:val="0"/>
                                                                                              <w:marTop w:val="0"/>
                                                                                              <w:marBottom w:val="0"/>
                                                                                              <w:divBdr>
                                                                                                <w:top w:val="none" w:sz="0" w:space="0" w:color="auto"/>
                                                                                                <w:left w:val="none" w:sz="0" w:space="0" w:color="auto"/>
                                                                                                <w:bottom w:val="none" w:sz="0" w:space="0" w:color="auto"/>
                                                                                                <w:right w:val="none" w:sz="0" w:space="0" w:color="auto"/>
                                                                                              </w:divBdr>
                                                                                            </w:div>
                                                                                          </w:divsChild>
                                                                                        </w:div>
                                                                                        <w:div w:id="815224651">
                                                                                          <w:marLeft w:val="0"/>
                                                                                          <w:marRight w:val="0"/>
                                                                                          <w:marTop w:val="0"/>
                                                                                          <w:marBottom w:val="0"/>
                                                                                          <w:divBdr>
                                                                                            <w:top w:val="none" w:sz="0" w:space="0" w:color="auto"/>
                                                                                            <w:left w:val="none" w:sz="0" w:space="0" w:color="auto"/>
                                                                                            <w:bottom w:val="none" w:sz="0" w:space="0" w:color="auto"/>
                                                                                            <w:right w:val="none" w:sz="0" w:space="0" w:color="auto"/>
                                                                                          </w:divBdr>
                                                                                        </w:div>
                                                                                        <w:div w:id="10436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644471">
                                                                      <w:marLeft w:val="0"/>
                                                                      <w:marRight w:val="0"/>
                                                                      <w:marTop w:val="0"/>
                                                                      <w:marBottom w:val="0"/>
                                                                      <w:divBdr>
                                                                        <w:top w:val="none" w:sz="0" w:space="0" w:color="auto"/>
                                                                        <w:left w:val="none" w:sz="0" w:space="0" w:color="auto"/>
                                                                        <w:bottom w:val="none" w:sz="0" w:space="0" w:color="auto"/>
                                                                        <w:right w:val="none" w:sz="0" w:space="0" w:color="auto"/>
                                                                      </w:divBdr>
                                                                      <w:divsChild>
                                                                        <w:div w:id="1919245417">
                                                                          <w:marLeft w:val="0"/>
                                                                          <w:marRight w:val="0"/>
                                                                          <w:marTop w:val="0"/>
                                                                          <w:marBottom w:val="0"/>
                                                                          <w:divBdr>
                                                                            <w:top w:val="none" w:sz="0" w:space="0" w:color="auto"/>
                                                                            <w:left w:val="none" w:sz="0" w:space="0" w:color="auto"/>
                                                                            <w:bottom w:val="none" w:sz="0" w:space="0" w:color="auto"/>
                                                                            <w:right w:val="none" w:sz="0" w:space="0" w:color="auto"/>
                                                                          </w:divBdr>
                                                                          <w:divsChild>
                                                                            <w:div w:id="560141751">
                                                                              <w:marLeft w:val="240"/>
                                                                              <w:marRight w:val="0"/>
                                                                              <w:marTop w:val="0"/>
                                                                              <w:marBottom w:val="0"/>
                                                                              <w:divBdr>
                                                                                <w:top w:val="none" w:sz="0" w:space="0" w:color="auto"/>
                                                                                <w:left w:val="none" w:sz="0" w:space="0" w:color="auto"/>
                                                                                <w:bottom w:val="none" w:sz="0" w:space="0" w:color="auto"/>
                                                                                <w:right w:val="none" w:sz="0" w:space="0" w:color="auto"/>
                                                                              </w:divBdr>
                                                                              <w:divsChild>
                                                                                <w:div w:id="1825193599">
                                                                                  <w:marLeft w:val="0"/>
                                                                                  <w:marRight w:val="0"/>
                                                                                  <w:marTop w:val="0"/>
                                                                                  <w:marBottom w:val="0"/>
                                                                                  <w:divBdr>
                                                                                    <w:top w:val="none" w:sz="0" w:space="0" w:color="auto"/>
                                                                                    <w:left w:val="none" w:sz="0" w:space="0" w:color="auto"/>
                                                                                    <w:bottom w:val="none" w:sz="0" w:space="0" w:color="auto"/>
                                                                                    <w:right w:val="none" w:sz="0" w:space="0" w:color="auto"/>
                                                                                  </w:divBdr>
                                                                                  <w:divsChild>
                                                                                    <w:div w:id="1125154561">
                                                                                      <w:marLeft w:val="0"/>
                                                                                      <w:marRight w:val="0"/>
                                                                                      <w:marTop w:val="0"/>
                                                                                      <w:marBottom w:val="0"/>
                                                                                      <w:divBdr>
                                                                                        <w:top w:val="none" w:sz="0" w:space="0" w:color="auto"/>
                                                                                        <w:left w:val="none" w:sz="0" w:space="0" w:color="auto"/>
                                                                                        <w:bottom w:val="none" w:sz="0" w:space="0" w:color="auto"/>
                                                                                        <w:right w:val="none" w:sz="0" w:space="0" w:color="auto"/>
                                                                                      </w:divBdr>
                                                                                      <w:divsChild>
                                                                                        <w:div w:id="276647900">
                                                                                          <w:marLeft w:val="0"/>
                                                                                          <w:marRight w:val="0"/>
                                                                                          <w:marTop w:val="0"/>
                                                                                          <w:marBottom w:val="0"/>
                                                                                          <w:divBdr>
                                                                                            <w:top w:val="none" w:sz="0" w:space="0" w:color="auto"/>
                                                                                            <w:left w:val="none" w:sz="0" w:space="0" w:color="auto"/>
                                                                                            <w:bottom w:val="none" w:sz="0" w:space="0" w:color="auto"/>
                                                                                            <w:right w:val="none" w:sz="0" w:space="0" w:color="auto"/>
                                                                                          </w:divBdr>
                                                                                        </w:div>
                                                                                        <w:div w:id="908688199">
                                                                                          <w:marLeft w:val="0"/>
                                                                                          <w:marRight w:val="0"/>
                                                                                          <w:marTop w:val="0"/>
                                                                                          <w:marBottom w:val="0"/>
                                                                                          <w:divBdr>
                                                                                            <w:top w:val="none" w:sz="0" w:space="0" w:color="auto"/>
                                                                                            <w:left w:val="none" w:sz="0" w:space="0" w:color="auto"/>
                                                                                            <w:bottom w:val="none" w:sz="0" w:space="0" w:color="auto"/>
                                                                                            <w:right w:val="none" w:sz="0" w:space="0" w:color="auto"/>
                                                                                          </w:divBdr>
                                                                                        </w:div>
                                                                                        <w:div w:id="1058817876">
                                                                                          <w:marLeft w:val="240"/>
                                                                                          <w:marRight w:val="0"/>
                                                                                          <w:marTop w:val="0"/>
                                                                                          <w:marBottom w:val="0"/>
                                                                                          <w:divBdr>
                                                                                            <w:top w:val="none" w:sz="0" w:space="0" w:color="auto"/>
                                                                                            <w:left w:val="none" w:sz="0" w:space="0" w:color="auto"/>
                                                                                            <w:bottom w:val="none" w:sz="0" w:space="0" w:color="auto"/>
                                                                                            <w:right w:val="none" w:sz="0" w:space="0" w:color="auto"/>
                                                                                          </w:divBdr>
                                                                                          <w:divsChild>
                                                                                            <w:div w:id="100417512">
                                                                                              <w:marLeft w:val="0"/>
                                                                                              <w:marRight w:val="0"/>
                                                                                              <w:marTop w:val="0"/>
                                                                                              <w:marBottom w:val="0"/>
                                                                                              <w:divBdr>
                                                                                                <w:top w:val="none" w:sz="0" w:space="0" w:color="auto"/>
                                                                                                <w:left w:val="none" w:sz="0" w:space="0" w:color="auto"/>
                                                                                                <w:bottom w:val="none" w:sz="0" w:space="0" w:color="auto"/>
                                                                                                <w:right w:val="none" w:sz="0" w:space="0" w:color="auto"/>
                                                                                              </w:divBdr>
                                                                                              <w:divsChild>
                                                                                                <w:div w:id="497159843">
                                                                                                  <w:marLeft w:val="0"/>
                                                                                                  <w:marRight w:val="0"/>
                                                                                                  <w:marTop w:val="0"/>
                                                                                                  <w:marBottom w:val="0"/>
                                                                                                  <w:divBdr>
                                                                                                    <w:top w:val="none" w:sz="0" w:space="0" w:color="auto"/>
                                                                                                    <w:left w:val="none" w:sz="0" w:space="0" w:color="auto"/>
                                                                                                    <w:bottom w:val="none" w:sz="0" w:space="0" w:color="auto"/>
                                                                                                    <w:right w:val="none" w:sz="0" w:space="0" w:color="auto"/>
                                                                                                  </w:divBdr>
                                                                                                  <w:divsChild>
                                                                                                    <w:div w:id="262078597">
                                                                                                      <w:marLeft w:val="0"/>
                                                                                                      <w:marRight w:val="0"/>
                                                                                                      <w:marTop w:val="0"/>
                                                                                                      <w:marBottom w:val="0"/>
                                                                                                      <w:divBdr>
                                                                                                        <w:top w:val="none" w:sz="0" w:space="0" w:color="auto"/>
                                                                                                        <w:left w:val="none" w:sz="0" w:space="0" w:color="auto"/>
                                                                                                        <w:bottom w:val="none" w:sz="0" w:space="0" w:color="auto"/>
                                                                                                        <w:right w:val="none" w:sz="0" w:space="0" w:color="auto"/>
                                                                                                      </w:divBdr>
                                                                                                    </w:div>
                                                                                                    <w:div w:id="534776990">
                                                                                                      <w:marLeft w:val="0"/>
                                                                                                      <w:marRight w:val="0"/>
                                                                                                      <w:marTop w:val="0"/>
                                                                                                      <w:marBottom w:val="0"/>
                                                                                                      <w:divBdr>
                                                                                                        <w:top w:val="none" w:sz="0" w:space="0" w:color="auto"/>
                                                                                                        <w:left w:val="none" w:sz="0" w:space="0" w:color="auto"/>
                                                                                                        <w:bottom w:val="none" w:sz="0" w:space="0" w:color="auto"/>
                                                                                                        <w:right w:val="none" w:sz="0" w:space="0" w:color="auto"/>
                                                                                                      </w:divBdr>
                                                                                                    </w:div>
                                                                                                    <w:div w:id="1191256748">
                                                                                                      <w:marLeft w:val="240"/>
                                                                                                      <w:marRight w:val="0"/>
                                                                                                      <w:marTop w:val="0"/>
                                                                                                      <w:marBottom w:val="0"/>
                                                                                                      <w:divBdr>
                                                                                                        <w:top w:val="none" w:sz="0" w:space="0" w:color="auto"/>
                                                                                                        <w:left w:val="none" w:sz="0" w:space="0" w:color="auto"/>
                                                                                                        <w:bottom w:val="none" w:sz="0" w:space="0" w:color="auto"/>
                                                                                                        <w:right w:val="none" w:sz="0" w:space="0" w:color="auto"/>
                                                                                                      </w:divBdr>
                                                                                                      <w:divsChild>
                                                                                                        <w:div w:id="1925338860">
                                                                                                          <w:marLeft w:val="0"/>
                                                                                                          <w:marRight w:val="0"/>
                                                                                                          <w:marTop w:val="0"/>
                                                                                                          <w:marBottom w:val="0"/>
                                                                                                          <w:divBdr>
                                                                                                            <w:top w:val="none" w:sz="0" w:space="0" w:color="auto"/>
                                                                                                            <w:left w:val="none" w:sz="0" w:space="0" w:color="auto"/>
                                                                                                            <w:bottom w:val="none" w:sz="0" w:space="0" w:color="auto"/>
                                                                                                            <w:right w:val="none" w:sz="0" w:space="0" w:color="auto"/>
                                                                                                          </w:divBdr>
                                                                                                          <w:divsChild>
                                                                                                            <w:div w:id="507796142">
                                                                                                              <w:marLeft w:val="0"/>
                                                                                                              <w:marRight w:val="0"/>
                                                                                                              <w:marTop w:val="0"/>
                                                                                                              <w:marBottom w:val="0"/>
                                                                                                              <w:divBdr>
                                                                                                                <w:top w:val="none" w:sz="0" w:space="0" w:color="auto"/>
                                                                                                                <w:left w:val="none" w:sz="0" w:space="0" w:color="auto"/>
                                                                                                                <w:bottom w:val="none" w:sz="0" w:space="0" w:color="auto"/>
                                                                                                                <w:right w:val="none" w:sz="0" w:space="0" w:color="auto"/>
                                                                                                              </w:divBdr>
                                                                                                              <w:divsChild>
                                                                                                                <w:div w:id="83377762">
                                                                                                                  <w:marLeft w:val="0"/>
                                                                                                                  <w:marRight w:val="0"/>
                                                                                                                  <w:marTop w:val="0"/>
                                                                                                                  <w:marBottom w:val="0"/>
                                                                                                                  <w:divBdr>
                                                                                                                    <w:top w:val="none" w:sz="0" w:space="0" w:color="auto"/>
                                                                                                                    <w:left w:val="none" w:sz="0" w:space="0" w:color="auto"/>
                                                                                                                    <w:bottom w:val="none" w:sz="0" w:space="0" w:color="auto"/>
                                                                                                                    <w:right w:val="none" w:sz="0" w:space="0" w:color="auto"/>
                                                                                                                  </w:divBdr>
                                                                                                                </w:div>
                                                                                                                <w:div w:id="1315069526">
                                                                                                                  <w:marLeft w:val="0"/>
                                                                                                                  <w:marRight w:val="0"/>
                                                                                                                  <w:marTop w:val="0"/>
                                                                                                                  <w:marBottom w:val="0"/>
                                                                                                                  <w:divBdr>
                                                                                                                    <w:top w:val="none" w:sz="0" w:space="0" w:color="auto"/>
                                                                                                                    <w:left w:val="none" w:sz="0" w:space="0" w:color="auto"/>
                                                                                                                    <w:bottom w:val="none" w:sz="0" w:space="0" w:color="auto"/>
                                                                                                                    <w:right w:val="none" w:sz="0" w:space="0" w:color="auto"/>
                                                                                                                  </w:divBdr>
                                                                                                                </w:div>
                                                                                                                <w:div w:id="1391540100">
                                                                                                                  <w:marLeft w:val="240"/>
                                                                                                                  <w:marRight w:val="0"/>
                                                                                                                  <w:marTop w:val="0"/>
                                                                                                                  <w:marBottom w:val="0"/>
                                                                                                                  <w:divBdr>
                                                                                                                    <w:top w:val="none" w:sz="0" w:space="0" w:color="auto"/>
                                                                                                                    <w:left w:val="none" w:sz="0" w:space="0" w:color="auto"/>
                                                                                                                    <w:bottom w:val="none" w:sz="0" w:space="0" w:color="auto"/>
                                                                                                                    <w:right w:val="none" w:sz="0" w:space="0" w:color="auto"/>
                                                                                                                  </w:divBdr>
                                                                                                                  <w:divsChild>
                                                                                                                    <w:div w:id="1231816059">
                                                                                                                      <w:marLeft w:val="0"/>
                                                                                                                      <w:marRight w:val="0"/>
                                                                                                                      <w:marTop w:val="0"/>
                                                                                                                      <w:marBottom w:val="0"/>
                                                                                                                      <w:divBdr>
                                                                                                                        <w:top w:val="none" w:sz="0" w:space="0" w:color="auto"/>
                                                                                                                        <w:left w:val="none" w:sz="0" w:space="0" w:color="auto"/>
                                                                                                                        <w:bottom w:val="none" w:sz="0" w:space="0" w:color="auto"/>
                                                                                                                        <w:right w:val="none" w:sz="0" w:space="0" w:color="auto"/>
                                                                                                                      </w:divBdr>
                                                                                                                    </w:div>
                                                                                                                    <w:div w:id="15769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07079">
                                                                                              <w:marLeft w:val="0"/>
                                                                                              <w:marRight w:val="0"/>
                                                                                              <w:marTop w:val="0"/>
                                                                                              <w:marBottom w:val="0"/>
                                                                                              <w:divBdr>
                                                                                                <w:top w:val="none" w:sz="0" w:space="0" w:color="auto"/>
                                                                                                <w:left w:val="none" w:sz="0" w:space="0" w:color="auto"/>
                                                                                                <w:bottom w:val="none" w:sz="0" w:space="0" w:color="auto"/>
                                                                                                <w:right w:val="none" w:sz="0" w:space="0" w:color="auto"/>
                                                                                              </w:divBdr>
                                                                                            </w:div>
                                                                                            <w:div w:id="1900363752">
                                                                                              <w:marLeft w:val="0"/>
                                                                                              <w:marRight w:val="0"/>
                                                                                              <w:marTop w:val="0"/>
                                                                                              <w:marBottom w:val="0"/>
                                                                                              <w:divBdr>
                                                                                                <w:top w:val="none" w:sz="0" w:space="0" w:color="auto"/>
                                                                                                <w:left w:val="none" w:sz="0" w:space="0" w:color="auto"/>
                                                                                                <w:bottom w:val="none" w:sz="0" w:space="0" w:color="auto"/>
                                                                                                <w:right w:val="none" w:sz="0" w:space="0" w:color="auto"/>
                                                                                              </w:divBdr>
                                                                                              <w:divsChild>
                                                                                                <w:div w:id="6713505">
                                                                                                  <w:marLeft w:val="0"/>
                                                                                                  <w:marRight w:val="0"/>
                                                                                                  <w:marTop w:val="0"/>
                                                                                                  <w:marBottom w:val="0"/>
                                                                                                  <w:divBdr>
                                                                                                    <w:top w:val="none" w:sz="0" w:space="0" w:color="auto"/>
                                                                                                    <w:left w:val="none" w:sz="0" w:space="0" w:color="auto"/>
                                                                                                    <w:bottom w:val="none" w:sz="0" w:space="0" w:color="auto"/>
                                                                                                    <w:right w:val="none" w:sz="0" w:space="0" w:color="auto"/>
                                                                                                  </w:divBdr>
                                                                                                  <w:divsChild>
                                                                                                    <w:div w:id="402065757">
                                                                                                      <w:marLeft w:val="0"/>
                                                                                                      <w:marRight w:val="0"/>
                                                                                                      <w:marTop w:val="0"/>
                                                                                                      <w:marBottom w:val="0"/>
                                                                                                      <w:divBdr>
                                                                                                        <w:top w:val="none" w:sz="0" w:space="0" w:color="auto"/>
                                                                                                        <w:left w:val="none" w:sz="0" w:space="0" w:color="auto"/>
                                                                                                        <w:bottom w:val="none" w:sz="0" w:space="0" w:color="auto"/>
                                                                                                        <w:right w:val="none" w:sz="0" w:space="0" w:color="auto"/>
                                                                                                      </w:divBdr>
                                                                                                    </w:div>
                                                                                                    <w:div w:id="1299725443">
                                                                                                      <w:marLeft w:val="0"/>
                                                                                                      <w:marRight w:val="0"/>
                                                                                                      <w:marTop w:val="0"/>
                                                                                                      <w:marBottom w:val="0"/>
                                                                                                      <w:divBdr>
                                                                                                        <w:top w:val="none" w:sz="0" w:space="0" w:color="auto"/>
                                                                                                        <w:left w:val="none" w:sz="0" w:space="0" w:color="auto"/>
                                                                                                        <w:bottom w:val="none" w:sz="0" w:space="0" w:color="auto"/>
                                                                                                        <w:right w:val="none" w:sz="0" w:space="0" w:color="auto"/>
                                                                                                      </w:divBdr>
                                                                                                    </w:div>
                                                                                                    <w:div w:id="1673876781">
                                                                                                      <w:marLeft w:val="240"/>
                                                                                                      <w:marRight w:val="0"/>
                                                                                                      <w:marTop w:val="0"/>
                                                                                                      <w:marBottom w:val="0"/>
                                                                                                      <w:divBdr>
                                                                                                        <w:top w:val="none" w:sz="0" w:space="0" w:color="auto"/>
                                                                                                        <w:left w:val="none" w:sz="0" w:space="0" w:color="auto"/>
                                                                                                        <w:bottom w:val="none" w:sz="0" w:space="0" w:color="auto"/>
                                                                                                        <w:right w:val="none" w:sz="0" w:space="0" w:color="auto"/>
                                                                                                      </w:divBdr>
                                                                                                      <w:divsChild>
                                                                                                        <w:div w:id="1133057138">
                                                                                                          <w:marLeft w:val="0"/>
                                                                                                          <w:marRight w:val="0"/>
                                                                                                          <w:marTop w:val="0"/>
                                                                                                          <w:marBottom w:val="0"/>
                                                                                                          <w:divBdr>
                                                                                                            <w:top w:val="none" w:sz="0" w:space="0" w:color="auto"/>
                                                                                                            <w:left w:val="none" w:sz="0" w:space="0" w:color="auto"/>
                                                                                                            <w:bottom w:val="none" w:sz="0" w:space="0" w:color="auto"/>
                                                                                                            <w:right w:val="none" w:sz="0" w:space="0" w:color="auto"/>
                                                                                                          </w:divBdr>
                                                                                                          <w:divsChild>
                                                                                                            <w:div w:id="343823925">
                                                                                                              <w:marLeft w:val="0"/>
                                                                                                              <w:marRight w:val="0"/>
                                                                                                              <w:marTop w:val="0"/>
                                                                                                              <w:marBottom w:val="0"/>
                                                                                                              <w:divBdr>
                                                                                                                <w:top w:val="none" w:sz="0" w:space="0" w:color="auto"/>
                                                                                                                <w:left w:val="none" w:sz="0" w:space="0" w:color="auto"/>
                                                                                                                <w:bottom w:val="none" w:sz="0" w:space="0" w:color="auto"/>
                                                                                                                <w:right w:val="none" w:sz="0" w:space="0" w:color="auto"/>
                                                                                                              </w:divBdr>
                                                                                                              <w:divsChild>
                                                                                                                <w:div w:id="1211071298">
                                                                                                                  <w:marLeft w:val="0"/>
                                                                                                                  <w:marRight w:val="0"/>
                                                                                                                  <w:marTop w:val="0"/>
                                                                                                                  <w:marBottom w:val="0"/>
                                                                                                                  <w:divBdr>
                                                                                                                    <w:top w:val="none" w:sz="0" w:space="0" w:color="auto"/>
                                                                                                                    <w:left w:val="none" w:sz="0" w:space="0" w:color="auto"/>
                                                                                                                    <w:bottom w:val="none" w:sz="0" w:space="0" w:color="auto"/>
                                                                                                                    <w:right w:val="none" w:sz="0" w:space="0" w:color="auto"/>
                                                                                                                  </w:divBdr>
                                                                                                                </w:div>
                                                                                                                <w:div w:id="1667124029">
                                                                                                                  <w:marLeft w:val="0"/>
                                                                                                                  <w:marRight w:val="0"/>
                                                                                                                  <w:marTop w:val="0"/>
                                                                                                                  <w:marBottom w:val="0"/>
                                                                                                                  <w:divBdr>
                                                                                                                    <w:top w:val="none" w:sz="0" w:space="0" w:color="auto"/>
                                                                                                                    <w:left w:val="none" w:sz="0" w:space="0" w:color="auto"/>
                                                                                                                    <w:bottom w:val="none" w:sz="0" w:space="0" w:color="auto"/>
                                                                                                                    <w:right w:val="none" w:sz="0" w:space="0" w:color="auto"/>
                                                                                                                  </w:divBdr>
                                                                                                                </w:div>
                                                                                                                <w:div w:id="2106806614">
                                                                                                                  <w:marLeft w:val="240"/>
                                                                                                                  <w:marRight w:val="0"/>
                                                                                                                  <w:marTop w:val="0"/>
                                                                                                                  <w:marBottom w:val="0"/>
                                                                                                                  <w:divBdr>
                                                                                                                    <w:top w:val="none" w:sz="0" w:space="0" w:color="auto"/>
                                                                                                                    <w:left w:val="none" w:sz="0" w:space="0" w:color="auto"/>
                                                                                                                    <w:bottom w:val="none" w:sz="0" w:space="0" w:color="auto"/>
                                                                                                                    <w:right w:val="none" w:sz="0" w:space="0" w:color="auto"/>
                                                                                                                  </w:divBdr>
                                                                                                                  <w:divsChild>
                                                                                                                    <w:div w:id="1211114961">
                                                                                                                      <w:marLeft w:val="0"/>
                                                                                                                      <w:marRight w:val="0"/>
                                                                                                                      <w:marTop w:val="0"/>
                                                                                                                      <w:marBottom w:val="0"/>
                                                                                                                      <w:divBdr>
                                                                                                                        <w:top w:val="none" w:sz="0" w:space="0" w:color="auto"/>
                                                                                                                        <w:left w:val="none" w:sz="0" w:space="0" w:color="auto"/>
                                                                                                                        <w:bottom w:val="none" w:sz="0" w:space="0" w:color="auto"/>
                                                                                                                        <w:right w:val="none" w:sz="0" w:space="0" w:color="auto"/>
                                                                                                                      </w:divBdr>
                                                                                                                    </w:div>
                                                                                                                    <w:div w:id="159497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851156">
                                                                              <w:marLeft w:val="0"/>
                                                                              <w:marRight w:val="0"/>
                                                                              <w:marTop w:val="0"/>
                                                                              <w:marBottom w:val="0"/>
                                                                              <w:divBdr>
                                                                                <w:top w:val="none" w:sz="0" w:space="0" w:color="auto"/>
                                                                                <w:left w:val="none" w:sz="0" w:space="0" w:color="auto"/>
                                                                                <w:bottom w:val="none" w:sz="0" w:space="0" w:color="auto"/>
                                                                                <w:right w:val="none" w:sz="0" w:space="0" w:color="auto"/>
                                                                              </w:divBdr>
                                                                            </w:div>
                                                                            <w:div w:id="9302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874238">
                                              <w:marLeft w:val="0"/>
                                              <w:marRight w:val="0"/>
                                              <w:marTop w:val="0"/>
                                              <w:marBottom w:val="0"/>
                                              <w:divBdr>
                                                <w:top w:val="none" w:sz="0" w:space="0" w:color="auto"/>
                                                <w:left w:val="none" w:sz="0" w:space="0" w:color="auto"/>
                                                <w:bottom w:val="none" w:sz="0" w:space="0" w:color="auto"/>
                                                <w:right w:val="none" w:sz="0" w:space="0" w:color="auto"/>
                                              </w:divBdr>
                                              <w:divsChild>
                                                <w:div w:id="551036076">
                                                  <w:marLeft w:val="0"/>
                                                  <w:marRight w:val="0"/>
                                                  <w:marTop w:val="0"/>
                                                  <w:marBottom w:val="0"/>
                                                  <w:divBdr>
                                                    <w:top w:val="none" w:sz="0" w:space="0" w:color="auto"/>
                                                    <w:left w:val="none" w:sz="0" w:space="0" w:color="auto"/>
                                                    <w:bottom w:val="none" w:sz="0" w:space="0" w:color="auto"/>
                                                    <w:right w:val="none" w:sz="0" w:space="0" w:color="auto"/>
                                                  </w:divBdr>
                                                  <w:divsChild>
                                                    <w:div w:id="23750380">
                                                      <w:marLeft w:val="240"/>
                                                      <w:marRight w:val="0"/>
                                                      <w:marTop w:val="0"/>
                                                      <w:marBottom w:val="0"/>
                                                      <w:divBdr>
                                                        <w:top w:val="none" w:sz="0" w:space="0" w:color="auto"/>
                                                        <w:left w:val="none" w:sz="0" w:space="0" w:color="auto"/>
                                                        <w:bottom w:val="none" w:sz="0" w:space="0" w:color="auto"/>
                                                        <w:right w:val="none" w:sz="0" w:space="0" w:color="auto"/>
                                                      </w:divBdr>
                                                      <w:divsChild>
                                                        <w:div w:id="1890535999">
                                                          <w:marLeft w:val="0"/>
                                                          <w:marRight w:val="0"/>
                                                          <w:marTop w:val="0"/>
                                                          <w:marBottom w:val="0"/>
                                                          <w:divBdr>
                                                            <w:top w:val="none" w:sz="0" w:space="0" w:color="auto"/>
                                                            <w:left w:val="none" w:sz="0" w:space="0" w:color="auto"/>
                                                            <w:bottom w:val="none" w:sz="0" w:space="0" w:color="auto"/>
                                                            <w:right w:val="none" w:sz="0" w:space="0" w:color="auto"/>
                                                          </w:divBdr>
                                                          <w:divsChild>
                                                            <w:div w:id="1367098973">
                                                              <w:marLeft w:val="0"/>
                                                              <w:marRight w:val="0"/>
                                                              <w:marTop w:val="0"/>
                                                              <w:marBottom w:val="0"/>
                                                              <w:divBdr>
                                                                <w:top w:val="none" w:sz="0" w:space="0" w:color="auto"/>
                                                                <w:left w:val="none" w:sz="0" w:space="0" w:color="auto"/>
                                                                <w:bottom w:val="none" w:sz="0" w:space="0" w:color="auto"/>
                                                                <w:right w:val="none" w:sz="0" w:space="0" w:color="auto"/>
                                                              </w:divBdr>
                                                              <w:divsChild>
                                                                <w:div w:id="947737961">
                                                                  <w:marLeft w:val="0"/>
                                                                  <w:marRight w:val="0"/>
                                                                  <w:marTop w:val="0"/>
                                                                  <w:marBottom w:val="0"/>
                                                                  <w:divBdr>
                                                                    <w:top w:val="none" w:sz="0" w:space="0" w:color="auto"/>
                                                                    <w:left w:val="none" w:sz="0" w:space="0" w:color="auto"/>
                                                                    <w:bottom w:val="none" w:sz="0" w:space="0" w:color="auto"/>
                                                                    <w:right w:val="none" w:sz="0" w:space="0" w:color="auto"/>
                                                                  </w:divBdr>
                                                                </w:div>
                                                                <w:div w:id="1066075188">
                                                                  <w:marLeft w:val="240"/>
                                                                  <w:marRight w:val="0"/>
                                                                  <w:marTop w:val="0"/>
                                                                  <w:marBottom w:val="0"/>
                                                                  <w:divBdr>
                                                                    <w:top w:val="none" w:sz="0" w:space="0" w:color="auto"/>
                                                                    <w:left w:val="none" w:sz="0" w:space="0" w:color="auto"/>
                                                                    <w:bottom w:val="none" w:sz="0" w:space="0" w:color="auto"/>
                                                                    <w:right w:val="none" w:sz="0" w:space="0" w:color="auto"/>
                                                                  </w:divBdr>
                                                                  <w:divsChild>
                                                                    <w:div w:id="576939919">
                                                                      <w:marLeft w:val="0"/>
                                                                      <w:marRight w:val="0"/>
                                                                      <w:marTop w:val="0"/>
                                                                      <w:marBottom w:val="0"/>
                                                                      <w:divBdr>
                                                                        <w:top w:val="none" w:sz="0" w:space="0" w:color="auto"/>
                                                                        <w:left w:val="none" w:sz="0" w:space="0" w:color="auto"/>
                                                                        <w:bottom w:val="none" w:sz="0" w:space="0" w:color="auto"/>
                                                                        <w:right w:val="none" w:sz="0" w:space="0" w:color="auto"/>
                                                                      </w:divBdr>
                                                                    </w:div>
                                                                    <w:div w:id="1614555060">
                                                                      <w:marLeft w:val="0"/>
                                                                      <w:marRight w:val="0"/>
                                                                      <w:marTop w:val="0"/>
                                                                      <w:marBottom w:val="0"/>
                                                                      <w:divBdr>
                                                                        <w:top w:val="none" w:sz="0" w:space="0" w:color="auto"/>
                                                                        <w:left w:val="none" w:sz="0" w:space="0" w:color="auto"/>
                                                                        <w:bottom w:val="none" w:sz="0" w:space="0" w:color="auto"/>
                                                                        <w:right w:val="none" w:sz="0" w:space="0" w:color="auto"/>
                                                                      </w:divBdr>
                                                                      <w:divsChild>
                                                                        <w:div w:id="798914110">
                                                                          <w:marLeft w:val="0"/>
                                                                          <w:marRight w:val="0"/>
                                                                          <w:marTop w:val="0"/>
                                                                          <w:marBottom w:val="0"/>
                                                                          <w:divBdr>
                                                                            <w:top w:val="none" w:sz="0" w:space="0" w:color="auto"/>
                                                                            <w:left w:val="none" w:sz="0" w:space="0" w:color="auto"/>
                                                                            <w:bottom w:val="none" w:sz="0" w:space="0" w:color="auto"/>
                                                                            <w:right w:val="none" w:sz="0" w:space="0" w:color="auto"/>
                                                                          </w:divBdr>
                                                                          <w:divsChild>
                                                                            <w:div w:id="50856023">
                                                                              <w:marLeft w:val="0"/>
                                                                              <w:marRight w:val="0"/>
                                                                              <w:marTop w:val="0"/>
                                                                              <w:marBottom w:val="0"/>
                                                                              <w:divBdr>
                                                                                <w:top w:val="none" w:sz="0" w:space="0" w:color="auto"/>
                                                                                <w:left w:val="none" w:sz="0" w:space="0" w:color="auto"/>
                                                                                <w:bottom w:val="none" w:sz="0" w:space="0" w:color="auto"/>
                                                                                <w:right w:val="none" w:sz="0" w:space="0" w:color="auto"/>
                                                                              </w:divBdr>
                                                                            </w:div>
                                                                            <w:div w:id="421222809">
                                                                              <w:marLeft w:val="240"/>
                                                                              <w:marRight w:val="0"/>
                                                                              <w:marTop w:val="0"/>
                                                                              <w:marBottom w:val="0"/>
                                                                              <w:divBdr>
                                                                                <w:top w:val="none" w:sz="0" w:space="0" w:color="auto"/>
                                                                                <w:left w:val="none" w:sz="0" w:space="0" w:color="auto"/>
                                                                                <w:bottom w:val="none" w:sz="0" w:space="0" w:color="auto"/>
                                                                                <w:right w:val="none" w:sz="0" w:space="0" w:color="auto"/>
                                                                              </w:divBdr>
                                                                              <w:divsChild>
                                                                                <w:div w:id="369693204">
                                                                                  <w:marLeft w:val="0"/>
                                                                                  <w:marRight w:val="0"/>
                                                                                  <w:marTop w:val="0"/>
                                                                                  <w:marBottom w:val="0"/>
                                                                                  <w:divBdr>
                                                                                    <w:top w:val="none" w:sz="0" w:space="0" w:color="auto"/>
                                                                                    <w:left w:val="none" w:sz="0" w:space="0" w:color="auto"/>
                                                                                    <w:bottom w:val="none" w:sz="0" w:space="0" w:color="auto"/>
                                                                                    <w:right w:val="none" w:sz="0" w:space="0" w:color="auto"/>
                                                                                  </w:divBdr>
                                                                                  <w:divsChild>
                                                                                    <w:div w:id="797071840">
                                                                                      <w:marLeft w:val="0"/>
                                                                                      <w:marRight w:val="0"/>
                                                                                      <w:marTop w:val="0"/>
                                                                                      <w:marBottom w:val="0"/>
                                                                                      <w:divBdr>
                                                                                        <w:top w:val="none" w:sz="0" w:space="0" w:color="auto"/>
                                                                                        <w:left w:val="none" w:sz="0" w:space="0" w:color="auto"/>
                                                                                        <w:bottom w:val="none" w:sz="0" w:space="0" w:color="auto"/>
                                                                                        <w:right w:val="none" w:sz="0" w:space="0" w:color="auto"/>
                                                                                      </w:divBdr>
                                                                                      <w:divsChild>
                                                                                        <w:div w:id="109931884">
                                                                                          <w:marLeft w:val="240"/>
                                                                                          <w:marRight w:val="0"/>
                                                                                          <w:marTop w:val="0"/>
                                                                                          <w:marBottom w:val="0"/>
                                                                                          <w:divBdr>
                                                                                            <w:top w:val="none" w:sz="0" w:space="0" w:color="auto"/>
                                                                                            <w:left w:val="none" w:sz="0" w:space="0" w:color="auto"/>
                                                                                            <w:bottom w:val="none" w:sz="0" w:space="0" w:color="auto"/>
                                                                                            <w:right w:val="none" w:sz="0" w:space="0" w:color="auto"/>
                                                                                          </w:divBdr>
                                                                                          <w:divsChild>
                                                                                            <w:div w:id="375468770">
                                                                                              <w:marLeft w:val="0"/>
                                                                                              <w:marRight w:val="0"/>
                                                                                              <w:marTop w:val="0"/>
                                                                                              <w:marBottom w:val="0"/>
                                                                                              <w:divBdr>
                                                                                                <w:top w:val="none" w:sz="0" w:space="0" w:color="auto"/>
                                                                                                <w:left w:val="none" w:sz="0" w:space="0" w:color="auto"/>
                                                                                                <w:bottom w:val="none" w:sz="0" w:space="0" w:color="auto"/>
                                                                                                <w:right w:val="none" w:sz="0" w:space="0" w:color="auto"/>
                                                                                              </w:divBdr>
                                                                                            </w:div>
                                                                                            <w:div w:id="613631959">
                                                                                              <w:marLeft w:val="0"/>
                                                                                              <w:marRight w:val="0"/>
                                                                                              <w:marTop w:val="0"/>
                                                                                              <w:marBottom w:val="0"/>
                                                                                              <w:divBdr>
                                                                                                <w:top w:val="none" w:sz="0" w:space="0" w:color="auto"/>
                                                                                                <w:left w:val="none" w:sz="0" w:space="0" w:color="auto"/>
                                                                                                <w:bottom w:val="none" w:sz="0" w:space="0" w:color="auto"/>
                                                                                                <w:right w:val="none" w:sz="0" w:space="0" w:color="auto"/>
                                                                                              </w:divBdr>
                                                                                              <w:divsChild>
                                                                                                <w:div w:id="1983658196">
                                                                                                  <w:marLeft w:val="0"/>
                                                                                                  <w:marRight w:val="0"/>
                                                                                                  <w:marTop w:val="0"/>
                                                                                                  <w:marBottom w:val="0"/>
                                                                                                  <w:divBdr>
                                                                                                    <w:top w:val="none" w:sz="0" w:space="0" w:color="auto"/>
                                                                                                    <w:left w:val="none" w:sz="0" w:space="0" w:color="auto"/>
                                                                                                    <w:bottom w:val="none" w:sz="0" w:space="0" w:color="auto"/>
                                                                                                    <w:right w:val="none" w:sz="0" w:space="0" w:color="auto"/>
                                                                                                  </w:divBdr>
                                                                                                  <w:divsChild>
                                                                                                    <w:div w:id="197083623">
                                                                                                      <w:marLeft w:val="240"/>
                                                                                                      <w:marRight w:val="0"/>
                                                                                                      <w:marTop w:val="0"/>
                                                                                                      <w:marBottom w:val="0"/>
                                                                                                      <w:divBdr>
                                                                                                        <w:top w:val="none" w:sz="0" w:space="0" w:color="auto"/>
                                                                                                        <w:left w:val="none" w:sz="0" w:space="0" w:color="auto"/>
                                                                                                        <w:bottom w:val="none" w:sz="0" w:space="0" w:color="auto"/>
                                                                                                        <w:right w:val="none" w:sz="0" w:space="0" w:color="auto"/>
                                                                                                      </w:divBdr>
                                                                                                    </w:div>
                                                                                                    <w:div w:id="796224276">
                                                                                                      <w:marLeft w:val="0"/>
                                                                                                      <w:marRight w:val="0"/>
                                                                                                      <w:marTop w:val="0"/>
                                                                                                      <w:marBottom w:val="0"/>
                                                                                                      <w:divBdr>
                                                                                                        <w:top w:val="none" w:sz="0" w:space="0" w:color="auto"/>
                                                                                                        <w:left w:val="none" w:sz="0" w:space="0" w:color="auto"/>
                                                                                                        <w:bottom w:val="none" w:sz="0" w:space="0" w:color="auto"/>
                                                                                                        <w:right w:val="none" w:sz="0" w:space="0" w:color="auto"/>
                                                                                                      </w:divBdr>
                                                                                                    </w:div>
                                                                                                    <w:div w:id="11520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3126">
                                                                                              <w:marLeft w:val="0"/>
                                                                                              <w:marRight w:val="0"/>
                                                                                              <w:marTop w:val="0"/>
                                                                                              <w:marBottom w:val="0"/>
                                                                                              <w:divBdr>
                                                                                                <w:top w:val="none" w:sz="0" w:space="0" w:color="auto"/>
                                                                                                <w:left w:val="none" w:sz="0" w:space="0" w:color="auto"/>
                                                                                                <w:bottom w:val="none" w:sz="0" w:space="0" w:color="auto"/>
                                                                                                <w:right w:val="none" w:sz="0" w:space="0" w:color="auto"/>
                                                                                              </w:divBdr>
                                                                                            </w:div>
                                                                                            <w:div w:id="1566260986">
                                                                                              <w:marLeft w:val="0"/>
                                                                                              <w:marRight w:val="0"/>
                                                                                              <w:marTop w:val="0"/>
                                                                                              <w:marBottom w:val="0"/>
                                                                                              <w:divBdr>
                                                                                                <w:top w:val="none" w:sz="0" w:space="0" w:color="auto"/>
                                                                                                <w:left w:val="none" w:sz="0" w:space="0" w:color="auto"/>
                                                                                                <w:bottom w:val="none" w:sz="0" w:space="0" w:color="auto"/>
                                                                                                <w:right w:val="none" w:sz="0" w:space="0" w:color="auto"/>
                                                                                              </w:divBdr>
                                                                                              <w:divsChild>
                                                                                                <w:div w:id="2041860978">
                                                                                                  <w:marLeft w:val="0"/>
                                                                                                  <w:marRight w:val="0"/>
                                                                                                  <w:marTop w:val="0"/>
                                                                                                  <w:marBottom w:val="0"/>
                                                                                                  <w:divBdr>
                                                                                                    <w:top w:val="none" w:sz="0" w:space="0" w:color="auto"/>
                                                                                                    <w:left w:val="none" w:sz="0" w:space="0" w:color="auto"/>
                                                                                                    <w:bottom w:val="none" w:sz="0" w:space="0" w:color="auto"/>
                                                                                                    <w:right w:val="none" w:sz="0" w:space="0" w:color="auto"/>
                                                                                                  </w:divBdr>
                                                                                                  <w:divsChild>
                                                                                                    <w:div w:id="289089701">
                                                                                                      <w:marLeft w:val="240"/>
                                                                                                      <w:marRight w:val="0"/>
                                                                                                      <w:marTop w:val="0"/>
                                                                                                      <w:marBottom w:val="0"/>
                                                                                                      <w:divBdr>
                                                                                                        <w:top w:val="none" w:sz="0" w:space="0" w:color="auto"/>
                                                                                                        <w:left w:val="none" w:sz="0" w:space="0" w:color="auto"/>
                                                                                                        <w:bottom w:val="none" w:sz="0" w:space="0" w:color="auto"/>
                                                                                                        <w:right w:val="none" w:sz="0" w:space="0" w:color="auto"/>
                                                                                                      </w:divBdr>
                                                                                                      <w:divsChild>
                                                                                                        <w:div w:id="1120802534">
                                                                                                          <w:marLeft w:val="0"/>
                                                                                                          <w:marRight w:val="0"/>
                                                                                                          <w:marTop w:val="0"/>
                                                                                                          <w:marBottom w:val="0"/>
                                                                                                          <w:divBdr>
                                                                                                            <w:top w:val="none" w:sz="0" w:space="0" w:color="auto"/>
                                                                                                            <w:left w:val="none" w:sz="0" w:space="0" w:color="auto"/>
                                                                                                            <w:bottom w:val="none" w:sz="0" w:space="0" w:color="auto"/>
                                                                                                            <w:right w:val="none" w:sz="0" w:space="0" w:color="auto"/>
                                                                                                          </w:divBdr>
                                                                                                          <w:divsChild>
                                                                                                            <w:div w:id="46342905">
                                                                                                              <w:marLeft w:val="0"/>
                                                                                                              <w:marRight w:val="0"/>
                                                                                                              <w:marTop w:val="0"/>
                                                                                                              <w:marBottom w:val="0"/>
                                                                                                              <w:divBdr>
                                                                                                                <w:top w:val="none" w:sz="0" w:space="0" w:color="auto"/>
                                                                                                                <w:left w:val="none" w:sz="0" w:space="0" w:color="auto"/>
                                                                                                                <w:bottom w:val="none" w:sz="0" w:space="0" w:color="auto"/>
                                                                                                                <w:right w:val="none" w:sz="0" w:space="0" w:color="auto"/>
                                                                                                              </w:divBdr>
                                                                                                              <w:divsChild>
                                                                                                                <w:div w:id="1441292245">
                                                                                                                  <w:marLeft w:val="0"/>
                                                                                                                  <w:marRight w:val="0"/>
                                                                                                                  <w:marTop w:val="0"/>
                                                                                                                  <w:marBottom w:val="0"/>
                                                                                                                  <w:divBdr>
                                                                                                                    <w:top w:val="none" w:sz="0" w:space="0" w:color="auto"/>
                                                                                                                    <w:left w:val="none" w:sz="0" w:space="0" w:color="auto"/>
                                                                                                                    <w:bottom w:val="none" w:sz="0" w:space="0" w:color="auto"/>
                                                                                                                    <w:right w:val="none" w:sz="0" w:space="0" w:color="auto"/>
                                                                                                                  </w:divBdr>
                                                                                                                </w:div>
                                                                                                                <w:div w:id="1773276885">
                                                                                                                  <w:marLeft w:val="0"/>
                                                                                                                  <w:marRight w:val="0"/>
                                                                                                                  <w:marTop w:val="0"/>
                                                                                                                  <w:marBottom w:val="0"/>
                                                                                                                  <w:divBdr>
                                                                                                                    <w:top w:val="none" w:sz="0" w:space="0" w:color="auto"/>
                                                                                                                    <w:left w:val="none" w:sz="0" w:space="0" w:color="auto"/>
                                                                                                                    <w:bottom w:val="none" w:sz="0" w:space="0" w:color="auto"/>
                                                                                                                    <w:right w:val="none" w:sz="0" w:space="0" w:color="auto"/>
                                                                                                                  </w:divBdr>
                                                                                                                </w:div>
                                                                                                                <w:div w:id="2013531900">
                                                                                                                  <w:marLeft w:val="240"/>
                                                                                                                  <w:marRight w:val="0"/>
                                                                                                                  <w:marTop w:val="0"/>
                                                                                                                  <w:marBottom w:val="0"/>
                                                                                                                  <w:divBdr>
                                                                                                                    <w:top w:val="none" w:sz="0" w:space="0" w:color="auto"/>
                                                                                                                    <w:left w:val="none" w:sz="0" w:space="0" w:color="auto"/>
                                                                                                                    <w:bottom w:val="none" w:sz="0" w:space="0" w:color="auto"/>
                                                                                                                    <w:right w:val="none" w:sz="0" w:space="0" w:color="auto"/>
                                                                                                                  </w:divBdr>
                                                                                                                  <w:divsChild>
                                                                                                                    <w:div w:id="1474047">
                                                                                                                      <w:marLeft w:val="0"/>
                                                                                                                      <w:marRight w:val="0"/>
                                                                                                                      <w:marTop w:val="0"/>
                                                                                                                      <w:marBottom w:val="0"/>
                                                                                                                      <w:divBdr>
                                                                                                                        <w:top w:val="none" w:sz="0" w:space="0" w:color="auto"/>
                                                                                                                        <w:left w:val="none" w:sz="0" w:space="0" w:color="auto"/>
                                                                                                                        <w:bottom w:val="none" w:sz="0" w:space="0" w:color="auto"/>
                                                                                                                        <w:right w:val="none" w:sz="0" w:space="0" w:color="auto"/>
                                                                                                                      </w:divBdr>
                                                                                                                    </w:div>
                                                                                                                    <w:div w:id="62339185">
                                                                                                                      <w:marLeft w:val="0"/>
                                                                                                                      <w:marRight w:val="0"/>
                                                                                                                      <w:marTop w:val="0"/>
                                                                                                                      <w:marBottom w:val="0"/>
                                                                                                                      <w:divBdr>
                                                                                                                        <w:top w:val="none" w:sz="0" w:space="0" w:color="auto"/>
                                                                                                                        <w:left w:val="none" w:sz="0" w:space="0" w:color="auto"/>
                                                                                                                        <w:bottom w:val="none" w:sz="0" w:space="0" w:color="auto"/>
                                                                                                                        <w:right w:val="none" w:sz="0" w:space="0" w:color="auto"/>
                                                                                                                      </w:divBdr>
                                                                                                                    </w:div>
                                                                                                                    <w:div w:id="72435240">
                                                                                                                      <w:marLeft w:val="0"/>
                                                                                                                      <w:marRight w:val="0"/>
                                                                                                                      <w:marTop w:val="0"/>
                                                                                                                      <w:marBottom w:val="0"/>
                                                                                                                      <w:divBdr>
                                                                                                                        <w:top w:val="none" w:sz="0" w:space="0" w:color="auto"/>
                                                                                                                        <w:left w:val="none" w:sz="0" w:space="0" w:color="auto"/>
                                                                                                                        <w:bottom w:val="none" w:sz="0" w:space="0" w:color="auto"/>
                                                                                                                        <w:right w:val="none" w:sz="0" w:space="0" w:color="auto"/>
                                                                                                                      </w:divBdr>
                                                                                                                    </w:div>
                                                                                                                    <w:div w:id="77023679">
                                                                                                                      <w:marLeft w:val="0"/>
                                                                                                                      <w:marRight w:val="0"/>
                                                                                                                      <w:marTop w:val="0"/>
                                                                                                                      <w:marBottom w:val="0"/>
                                                                                                                      <w:divBdr>
                                                                                                                        <w:top w:val="none" w:sz="0" w:space="0" w:color="auto"/>
                                                                                                                        <w:left w:val="none" w:sz="0" w:space="0" w:color="auto"/>
                                                                                                                        <w:bottom w:val="none" w:sz="0" w:space="0" w:color="auto"/>
                                                                                                                        <w:right w:val="none" w:sz="0" w:space="0" w:color="auto"/>
                                                                                                                      </w:divBdr>
                                                                                                                    </w:div>
                                                                                                                    <w:div w:id="153765739">
                                                                                                                      <w:marLeft w:val="0"/>
                                                                                                                      <w:marRight w:val="0"/>
                                                                                                                      <w:marTop w:val="0"/>
                                                                                                                      <w:marBottom w:val="0"/>
                                                                                                                      <w:divBdr>
                                                                                                                        <w:top w:val="none" w:sz="0" w:space="0" w:color="auto"/>
                                                                                                                        <w:left w:val="none" w:sz="0" w:space="0" w:color="auto"/>
                                                                                                                        <w:bottom w:val="none" w:sz="0" w:space="0" w:color="auto"/>
                                                                                                                        <w:right w:val="none" w:sz="0" w:space="0" w:color="auto"/>
                                                                                                                      </w:divBdr>
                                                                                                                    </w:div>
                                                                                                                    <w:div w:id="265161458">
                                                                                                                      <w:marLeft w:val="0"/>
                                                                                                                      <w:marRight w:val="0"/>
                                                                                                                      <w:marTop w:val="0"/>
                                                                                                                      <w:marBottom w:val="0"/>
                                                                                                                      <w:divBdr>
                                                                                                                        <w:top w:val="none" w:sz="0" w:space="0" w:color="auto"/>
                                                                                                                        <w:left w:val="none" w:sz="0" w:space="0" w:color="auto"/>
                                                                                                                        <w:bottom w:val="none" w:sz="0" w:space="0" w:color="auto"/>
                                                                                                                        <w:right w:val="none" w:sz="0" w:space="0" w:color="auto"/>
                                                                                                                      </w:divBdr>
                                                                                                                    </w:div>
                                                                                                                    <w:div w:id="449671636">
                                                                                                                      <w:marLeft w:val="0"/>
                                                                                                                      <w:marRight w:val="0"/>
                                                                                                                      <w:marTop w:val="0"/>
                                                                                                                      <w:marBottom w:val="0"/>
                                                                                                                      <w:divBdr>
                                                                                                                        <w:top w:val="none" w:sz="0" w:space="0" w:color="auto"/>
                                                                                                                        <w:left w:val="none" w:sz="0" w:space="0" w:color="auto"/>
                                                                                                                        <w:bottom w:val="none" w:sz="0" w:space="0" w:color="auto"/>
                                                                                                                        <w:right w:val="none" w:sz="0" w:space="0" w:color="auto"/>
                                                                                                                      </w:divBdr>
                                                                                                                    </w:div>
                                                                                                                    <w:div w:id="686954370">
                                                                                                                      <w:marLeft w:val="0"/>
                                                                                                                      <w:marRight w:val="0"/>
                                                                                                                      <w:marTop w:val="0"/>
                                                                                                                      <w:marBottom w:val="0"/>
                                                                                                                      <w:divBdr>
                                                                                                                        <w:top w:val="none" w:sz="0" w:space="0" w:color="auto"/>
                                                                                                                        <w:left w:val="none" w:sz="0" w:space="0" w:color="auto"/>
                                                                                                                        <w:bottom w:val="none" w:sz="0" w:space="0" w:color="auto"/>
                                                                                                                        <w:right w:val="none" w:sz="0" w:space="0" w:color="auto"/>
                                                                                                                      </w:divBdr>
                                                                                                                    </w:div>
                                                                                                                    <w:div w:id="700086731">
                                                                                                                      <w:marLeft w:val="0"/>
                                                                                                                      <w:marRight w:val="0"/>
                                                                                                                      <w:marTop w:val="0"/>
                                                                                                                      <w:marBottom w:val="0"/>
                                                                                                                      <w:divBdr>
                                                                                                                        <w:top w:val="none" w:sz="0" w:space="0" w:color="auto"/>
                                                                                                                        <w:left w:val="none" w:sz="0" w:space="0" w:color="auto"/>
                                                                                                                        <w:bottom w:val="none" w:sz="0" w:space="0" w:color="auto"/>
                                                                                                                        <w:right w:val="none" w:sz="0" w:space="0" w:color="auto"/>
                                                                                                                      </w:divBdr>
                                                                                                                    </w:div>
                                                                                                                    <w:div w:id="763304772">
                                                                                                                      <w:marLeft w:val="0"/>
                                                                                                                      <w:marRight w:val="0"/>
                                                                                                                      <w:marTop w:val="0"/>
                                                                                                                      <w:marBottom w:val="0"/>
                                                                                                                      <w:divBdr>
                                                                                                                        <w:top w:val="none" w:sz="0" w:space="0" w:color="auto"/>
                                                                                                                        <w:left w:val="none" w:sz="0" w:space="0" w:color="auto"/>
                                                                                                                        <w:bottom w:val="none" w:sz="0" w:space="0" w:color="auto"/>
                                                                                                                        <w:right w:val="none" w:sz="0" w:space="0" w:color="auto"/>
                                                                                                                      </w:divBdr>
                                                                                                                    </w:div>
                                                                                                                    <w:div w:id="799760461">
                                                                                                                      <w:marLeft w:val="0"/>
                                                                                                                      <w:marRight w:val="0"/>
                                                                                                                      <w:marTop w:val="0"/>
                                                                                                                      <w:marBottom w:val="0"/>
                                                                                                                      <w:divBdr>
                                                                                                                        <w:top w:val="none" w:sz="0" w:space="0" w:color="auto"/>
                                                                                                                        <w:left w:val="none" w:sz="0" w:space="0" w:color="auto"/>
                                                                                                                        <w:bottom w:val="none" w:sz="0" w:space="0" w:color="auto"/>
                                                                                                                        <w:right w:val="none" w:sz="0" w:space="0" w:color="auto"/>
                                                                                                                      </w:divBdr>
                                                                                                                    </w:div>
                                                                                                                    <w:div w:id="909732065">
                                                                                                                      <w:marLeft w:val="0"/>
                                                                                                                      <w:marRight w:val="0"/>
                                                                                                                      <w:marTop w:val="0"/>
                                                                                                                      <w:marBottom w:val="0"/>
                                                                                                                      <w:divBdr>
                                                                                                                        <w:top w:val="none" w:sz="0" w:space="0" w:color="auto"/>
                                                                                                                        <w:left w:val="none" w:sz="0" w:space="0" w:color="auto"/>
                                                                                                                        <w:bottom w:val="none" w:sz="0" w:space="0" w:color="auto"/>
                                                                                                                        <w:right w:val="none" w:sz="0" w:space="0" w:color="auto"/>
                                                                                                                      </w:divBdr>
                                                                                                                    </w:div>
                                                                                                                    <w:div w:id="954365278">
                                                                                                                      <w:marLeft w:val="0"/>
                                                                                                                      <w:marRight w:val="0"/>
                                                                                                                      <w:marTop w:val="0"/>
                                                                                                                      <w:marBottom w:val="0"/>
                                                                                                                      <w:divBdr>
                                                                                                                        <w:top w:val="none" w:sz="0" w:space="0" w:color="auto"/>
                                                                                                                        <w:left w:val="none" w:sz="0" w:space="0" w:color="auto"/>
                                                                                                                        <w:bottom w:val="none" w:sz="0" w:space="0" w:color="auto"/>
                                                                                                                        <w:right w:val="none" w:sz="0" w:space="0" w:color="auto"/>
                                                                                                                      </w:divBdr>
                                                                                                                    </w:div>
                                                                                                                    <w:div w:id="1003361076">
                                                                                                                      <w:marLeft w:val="0"/>
                                                                                                                      <w:marRight w:val="0"/>
                                                                                                                      <w:marTop w:val="0"/>
                                                                                                                      <w:marBottom w:val="0"/>
                                                                                                                      <w:divBdr>
                                                                                                                        <w:top w:val="none" w:sz="0" w:space="0" w:color="auto"/>
                                                                                                                        <w:left w:val="none" w:sz="0" w:space="0" w:color="auto"/>
                                                                                                                        <w:bottom w:val="none" w:sz="0" w:space="0" w:color="auto"/>
                                                                                                                        <w:right w:val="none" w:sz="0" w:space="0" w:color="auto"/>
                                                                                                                      </w:divBdr>
                                                                                                                    </w:div>
                                                                                                                    <w:div w:id="1054701100">
                                                                                                                      <w:marLeft w:val="0"/>
                                                                                                                      <w:marRight w:val="0"/>
                                                                                                                      <w:marTop w:val="0"/>
                                                                                                                      <w:marBottom w:val="0"/>
                                                                                                                      <w:divBdr>
                                                                                                                        <w:top w:val="none" w:sz="0" w:space="0" w:color="auto"/>
                                                                                                                        <w:left w:val="none" w:sz="0" w:space="0" w:color="auto"/>
                                                                                                                        <w:bottom w:val="none" w:sz="0" w:space="0" w:color="auto"/>
                                                                                                                        <w:right w:val="none" w:sz="0" w:space="0" w:color="auto"/>
                                                                                                                      </w:divBdr>
                                                                                                                    </w:div>
                                                                                                                    <w:div w:id="1181974209">
                                                                                                                      <w:marLeft w:val="0"/>
                                                                                                                      <w:marRight w:val="0"/>
                                                                                                                      <w:marTop w:val="0"/>
                                                                                                                      <w:marBottom w:val="0"/>
                                                                                                                      <w:divBdr>
                                                                                                                        <w:top w:val="none" w:sz="0" w:space="0" w:color="auto"/>
                                                                                                                        <w:left w:val="none" w:sz="0" w:space="0" w:color="auto"/>
                                                                                                                        <w:bottom w:val="none" w:sz="0" w:space="0" w:color="auto"/>
                                                                                                                        <w:right w:val="none" w:sz="0" w:space="0" w:color="auto"/>
                                                                                                                      </w:divBdr>
                                                                                                                    </w:div>
                                                                                                                    <w:div w:id="1197812551">
                                                                                                                      <w:marLeft w:val="0"/>
                                                                                                                      <w:marRight w:val="0"/>
                                                                                                                      <w:marTop w:val="0"/>
                                                                                                                      <w:marBottom w:val="0"/>
                                                                                                                      <w:divBdr>
                                                                                                                        <w:top w:val="none" w:sz="0" w:space="0" w:color="auto"/>
                                                                                                                        <w:left w:val="none" w:sz="0" w:space="0" w:color="auto"/>
                                                                                                                        <w:bottom w:val="none" w:sz="0" w:space="0" w:color="auto"/>
                                                                                                                        <w:right w:val="none" w:sz="0" w:space="0" w:color="auto"/>
                                                                                                                      </w:divBdr>
                                                                                                                    </w:div>
                                                                                                                    <w:div w:id="1466780174">
                                                                                                                      <w:marLeft w:val="0"/>
                                                                                                                      <w:marRight w:val="0"/>
                                                                                                                      <w:marTop w:val="0"/>
                                                                                                                      <w:marBottom w:val="0"/>
                                                                                                                      <w:divBdr>
                                                                                                                        <w:top w:val="none" w:sz="0" w:space="0" w:color="auto"/>
                                                                                                                        <w:left w:val="none" w:sz="0" w:space="0" w:color="auto"/>
                                                                                                                        <w:bottom w:val="none" w:sz="0" w:space="0" w:color="auto"/>
                                                                                                                        <w:right w:val="none" w:sz="0" w:space="0" w:color="auto"/>
                                                                                                                      </w:divBdr>
                                                                                                                    </w:div>
                                                                                                                    <w:div w:id="1505590120">
                                                                                                                      <w:marLeft w:val="0"/>
                                                                                                                      <w:marRight w:val="0"/>
                                                                                                                      <w:marTop w:val="0"/>
                                                                                                                      <w:marBottom w:val="0"/>
                                                                                                                      <w:divBdr>
                                                                                                                        <w:top w:val="none" w:sz="0" w:space="0" w:color="auto"/>
                                                                                                                        <w:left w:val="none" w:sz="0" w:space="0" w:color="auto"/>
                                                                                                                        <w:bottom w:val="none" w:sz="0" w:space="0" w:color="auto"/>
                                                                                                                        <w:right w:val="none" w:sz="0" w:space="0" w:color="auto"/>
                                                                                                                      </w:divBdr>
                                                                                                                    </w:div>
                                                                                                                    <w:div w:id="1609195912">
                                                                                                                      <w:marLeft w:val="0"/>
                                                                                                                      <w:marRight w:val="0"/>
                                                                                                                      <w:marTop w:val="0"/>
                                                                                                                      <w:marBottom w:val="0"/>
                                                                                                                      <w:divBdr>
                                                                                                                        <w:top w:val="none" w:sz="0" w:space="0" w:color="auto"/>
                                                                                                                        <w:left w:val="none" w:sz="0" w:space="0" w:color="auto"/>
                                                                                                                        <w:bottom w:val="none" w:sz="0" w:space="0" w:color="auto"/>
                                                                                                                        <w:right w:val="none" w:sz="0" w:space="0" w:color="auto"/>
                                                                                                                      </w:divBdr>
                                                                                                                    </w:div>
                                                                                                                    <w:div w:id="1673216195">
                                                                                                                      <w:marLeft w:val="0"/>
                                                                                                                      <w:marRight w:val="0"/>
                                                                                                                      <w:marTop w:val="0"/>
                                                                                                                      <w:marBottom w:val="0"/>
                                                                                                                      <w:divBdr>
                                                                                                                        <w:top w:val="none" w:sz="0" w:space="0" w:color="auto"/>
                                                                                                                        <w:left w:val="none" w:sz="0" w:space="0" w:color="auto"/>
                                                                                                                        <w:bottom w:val="none" w:sz="0" w:space="0" w:color="auto"/>
                                                                                                                        <w:right w:val="none" w:sz="0" w:space="0" w:color="auto"/>
                                                                                                                      </w:divBdr>
                                                                                                                    </w:div>
                                                                                                                    <w:div w:id="1679960528">
                                                                                                                      <w:marLeft w:val="0"/>
                                                                                                                      <w:marRight w:val="0"/>
                                                                                                                      <w:marTop w:val="0"/>
                                                                                                                      <w:marBottom w:val="0"/>
                                                                                                                      <w:divBdr>
                                                                                                                        <w:top w:val="none" w:sz="0" w:space="0" w:color="auto"/>
                                                                                                                        <w:left w:val="none" w:sz="0" w:space="0" w:color="auto"/>
                                                                                                                        <w:bottom w:val="none" w:sz="0" w:space="0" w:color="auto"/>
                                                                                                                        <w:right w:val="none" w:sz="0" w:space="0" w:color="auto"/>
                                                                                                                      </w:divBdr>
                                                                                                                    </w:div>
                                                                                                                    <w:div w:id="1735621904">
                                                                                                                      <w:marLeft w:val="0"/>
                                                                                                                      <w:marRight w:val="0"/>
                                                                                                                      <w:marTop w:val="0"/>
                                                                                                                      <w:marBottom w:val="0"/>
                                                                                                                      <w:divBdr>
                                                                                                                        <w:top w:val="none" w:sz="0" w:space="0" w:color="auto"/>
                                                                                                                        <w:left w:val="none" w:sz="0" w:space="0" w:color="auto"/>
                                                                                                                        <w:bottom w:val="none" w:sz="0" w:space="0" w:color="auto"/>
                                                                                                                        <w:right w:val="none" w:sz="0" w:space="0" w:color="auto"/>
                                                                                                                      </w:divBdr>
                                                                                                                    </w:div>
                                                                                                                    <w:div w:id="1791050669">
                                                                                                                      <w:marLeft w:val="0"/>
                                                                                                                      <w:marRight w:val="0"/>
                                                                                                                      <w:marTop w:val="0"/>
                                                                                                                      <w:marBottom w:val="0"/>
                                                                                                                      <w:divBdr>
                                                                                                                        <w:top w:val="none" w:sz="0" w:space="0" w:color="auto"/>
                                                                                                                        <w:left w:val="none" w:sz="0" w:space="0" w:color="auto"/>
                                                                                                                        <w:bottom w:val="none" w:sz="0" w:space="0" w:color="auto"/>
                                                                                                                        <w:right w:val="none" w:sz="0" w:space="0" w:color="auto"/>
                                                                                                                      </w:divBdr>
                                                                                                                    </w:div>
                                                                                                                    <w:div w:id="1915311271">
                                                                                                                      <w:marLeft w:val="0"/>
                                                                                                                      <w:marRight w:val="0"/>
                                                                                                                      <w:marTop w:val="0"/>
                                                                                                                      <w:marBottom w:val="0"/>
                                                                                                                      <w:divBdr>
                                                                                                                        <w:top w:val="none" w:sz="0" w:space="0" w:color="auto"/>
                                                                                                                        <w:left w:val="none" w:sz="0" w:space="0" w:color="auto"/>
                                                                                                                        <w:bottom w:val="none" w:sz="0" w:space="0" w:color="auto"/>
                                                                                                                        <w:right w:val="none" w:sz="0" w:space="0" w:color="auto"/>
                                                                                                                      </w:divBdr>
                                                                                                                    </w:div>
                                                                                                                    <w:div w:id="2082289357">
                                                                                                                      <w:marLeft w:val="0"/>
                                                                                                                      <w:marRight w:val="0"/>
                                                                                                                      <w:marTop w:val="0"/>
                                                                                                                      <w:marBottom w:val="0"/>
                                                                                                                      <w:divBdr>
                                                                                                                        <w:top w:val="none" w:sz="0" w:space="0" w:color="auto"/>
                                                                                                                        <w:left w:val="none" w:sz="0" w:space="0" w:color="auto"/>
                                                                                                                        <w:bottom w:val="none" w:sz="0" w:space="0" w:color="auto"/>
                                                                                                                        <w:right w:val="none" w:sz="0" w:space="0" w:color="auto"/>
                                                                                                                      </w:divBdr>
                                                                                                                    </w:div>
                                                                                                                    <w:div w:id="2106147291">
                                                                                                                      <w:marLeft w:val="0"/>
                                                                                                                      <w:marRight w:val="0"/>
                                                                                                                      <w:marTop w:val="0"/>
                                                                                                                      <w:marBottom w:val="0"/>
                                                                                                                      <w:divBdr>
                                                                                                                        <w:top w:val="none" w:sz="0" w:space="0" w:color="auto"/>
                                                                                                                        <w:left w:val="none" w:sz="0" w:space="0" w:color="auto"/>
                                                                                                                        <w:bottom w:val="none" w:sz="0" w:space="0" w:color="auto"/>
                                                                                                                        <w:right w:val="none" w:sz="0" w:space="0" w:color="auto"/>
                                                                                                                      </w:divBdr>
                                                                                                                    </w:div>
                                                                                                                    <w:div w:id="21473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829265">
                                                                                                      <w:marLeft w:val="0"/>
                                                                                                      <w:marRight w:val="0"/>
                                                                                                      <w:marTop w:val="0"/>
                                                                                                      <w:marBottom w:val="0"/>
                                                                                                      <w:divBdr>
                                                                                                        <w:top w:val="none" w:sz="0" w:space="0" w:color="auto"/>
                                                                                                        <w:left w:val="none" w:sz="0" w:space="0" w:color="auto"/>
                                                                                                        <w:bottom w:val="none" w:sz="0" w:space="0" w:color="auto"/>
                                                                                                        <w:right w:val="none" w:sz="0" w:space="0" w:color="auto"/>
                                                                                                      </w:divBdr>
                                                                                                    </w:div>
                                                                                                    <w:div w:id="11846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98273">
                                                                                          <w:marLeft w:val="0"/>
                                                                                          <w:marRight w:val="0"/>
                                                                                          <w:marTop w:val="0"/>
                                                                                          <w:marBottom w:val="0"/>
                                                                                          <w:divBdr>
                                                                                            <w:top w:val="none" w:sz="0" w:space="0" w:color="auto"/>
                                                                                            <w:left w:val="none" w:sz="0" w:space="0" w:color="auto"/>
                                                                                            <w:bottom w:val="none" w:sz="0" w:space="0" w:color="auto"/>
                                                                                            <w:right w:val="none" w:sz="0" w:space="0" w:color="auto"/>
                                                                                          </w:divBdr>
                                                                                        </w:div>
                                                                                        <w:div w:id="20096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68855">
                                                                      <w:marLeft w:val="0"/>
                                                                      <w:marRight w:val="0"/>
                                                                      <w:marTop w:val="0"/>
                                                                      <w:marBottom w:val="0"/>
                                                                      <w:divBdr>
                                                                        <w:top w:val="none" w:sz="0" w:space="0" w:color="auto"/>
                                                                        <w:left w:val="none" w:sz="0" w:space="0" w:color="auto"/>
                                                                        <w:bottom w:val="none" w:sz="0" w:space="0" w:color="auto"/>
                                                                        <w:right w:val="none" w:sz="0" w:space="0" w:color="auto"/>
                                                                      </w:divBdr>
                                                                    </w:div>
                                                                    <w:div w:id="2123647684">
                                                                      <w:marLeft w:val="0"/>
                                                                      <w:marRight w:val="0"/>
                                                                      <w:marTop w:val="0"/>
                                                                      <w:marBottom w:val="0"/>
                                                                      <w:divBdr>
                                                                        <w:top w:val="none" w:sz="0" w:space="0" w:color="auto"/>
                                                                        <w:left w:val="none" w:sz="0" w:space="0" w:color="auto"/>
                                                                        <w:bottom w:val="none" w:sz="0" w:space="0" w:color="auto"/>
                                                                        <w:right w:val="none" w:sz="0" w:space="0" w:color="auto"/>
                                                                      </w:divBdr>
                                                                      <w:divsChild>
                                                                        <w:div w:id="1110777448">
                                                                          <w:marLeft w:val="0"/>
                                                                          <w:marRight w:val="0"/>
                                                                          <w:marTop w:val="0"/>
                                                                          <w:marBottom w:val="0"/>
                                                                          <w:divBdr>
                                                                            <w:top w:val="none" w:sz="0" w:space="0" w:color="auto"/>
                                                                            <w:left w:val="none" w:sz="0" w:space="0" w:color="auto"/>
                                                                            <w:bottom w:val="none" w:sz="0" w:space="0" w:color="auto"/>
                                                                            <w:right w:val="none" w:sz="0" w:space="0" w:color="auto"/>
                                                                          </w:divBdr>
                                                                          <w:divsChild>
                                                                            <w:div w:id="113717524">
                                                                              <w:marLeft w:val="240"/>
                                                                              <w:marRight w:val="0"/>
                                                                              <w:marTop w:val="0"/>
                                                                              <w:marBottom w:val="0"/>
                                                                              <w:divBdr>
                                                                                <w:top w:val="none" w:sz="0" w:space="0" w:color="auto"/>
                                                                                <w:left w:val="none" w:sz="0" w:space="0" w:color="auto"/>
                                                                                <w:bottom w:val="none" w:sz="0" w:space="0" w:color="auto"/>
                                                                                <w:right w:val="none" w:sz="0" w:space="0" w:color="auto"/>
                                                                              </w:divBdr>
                                                                              <w:divsChild>
                                                                                <w:div w:id="883952401">
                                                                                  <w:marLeft w:val="0"/>
                                                                                  <w:marRight w:val="0"/>
                                                                                  <w:marTop w:val="0"/>
                                                                                  <w:marBottom w:val="0"/>
                                                                                  <w:divBdr>
                                                                                    <w:top w:val="none" w:sz="0" w:space="0" w:color="auto"/>
                                                                                    <w:left w:val="none" w:sz="0" w:space="0" w:color="auto"/>
                                                                                    <w:bottom w:val="none" w:sz="0" w:space="0" w:color="auto"/>
                                                                                    <w:right w:val="none" w:sz="0" w:space="0" w:color="auto"/>
                                                                                  </w:divBdr>
                                                                                  <w:divsChild>
                                                                                    <w:div w:id="681247122">
                                                                                      <w:marLeft w:val="0"/>
                                                                                      <w:marRight w:val="0"/>
                                                                                      <w:marTop w:val="0"/>
                                                                                      <w:marBottom w:val="0"/>
                                                                                      <w:divBdr>
                                                                                        <w:top w:val="none" w:sz="0" w:space="0" w:color="auto"/>
                                                                                        <w:left w:val="none" w:sz="0" w:space="0" w:color="auto"/>
                                                                                        <w:bottom w:val="none" w:sz="0" w:space="0" w:color="auto"/>
                                                                                        <w:right w:val="none" w:sz="0" w:space="0" w:color="auto"/>
                                                                                      </w:divBdr>
                                                                                      <w:divsChild>
                                                                                        <w:div w:id="1474441304">
                                                                                          <w:marLeft w:val="0"/>
                                                                                          <w:marRight w:val="0"/>
                                                                                          <w:marTop w:val="0"/>
                                                                                          <w:marBottom w:val="0"/>
                                                                                          <w:divBdr>
                                                                                            <w:top w:val="none" w:sz="0" w:space="0" w:color="auto"/>
                                                                                            <w:left w:val="none" w:sz="0" w:space="0" w:color="auto"/>
                                                                                            <w:bottom w:val="none" w:sz="0" w:space="0" w:color="auto"/>
                                                                                            <w:right w:val="none" w:sz="0" w:space="0" w:color="auto"/>
                                                                                          </w:divBdr>
                                                                                        </w:div>
                                                                                        <w:div w:id="1922324651">
                                                                                          <w:marLeft w:val="0"/>
                                                                                          <w:marRight w:val="0"/>
                                                                                          <w:marTop w:val="0"/>
                                                                                          <w:marBottom w:val="0"/>
                                                                                          <w:divBdr>
                                                                                            <w:top w:val="none" w:sz="0" w:space="0" w:color="auto"/>
                                                                                            <w:left w:val="none" w:sz="0" w:space="0" w:color="auto"/>
                                                                                            <w:bottom w:val="none" w:sz="0" w:space="0" w:color="auto"/>
                                                                                            <w:right w:val="none" w:sz="0" w:space="0" w:color="auto"/>
                                                                                          </w:divBdr>
                                                                                        </w:div>
                                                                                        <w:div w:id="2142531835">
                                                                                          <w:marLeft w:val="240"/>
                                                                                          <w:marRight w:val="0"/>
                                                                                          <w:marTop w:val="0"/>
                                                                                          <w:marBottom w:val="0"/>
                                                                                          <w:divBdr>
                                                                                            <w:top w:val="none" w:sz="0" w:space="0" w:color="auto"/>
                                                                                            <w:left w:val="none" w:sz="0" w:space="0" w:color="auto"/>
                                                                                            <w:bottom w:val="none" w:sz="0" w:space="0" w:color="auto"/>
                                                                                            <w:right w:val="none" w:sz="0" w:space="0" w:color="auto"/>
                                                                                          </w:divBdr>
                                                                                          <w:divsChild>
                                                                                            <w:div w:id="343364490">
                                                                                              <w:marLeft w:val="0"/>
                                                                                              <w:marRight w:val="0"/>
                                                                                              <w:marTop w:val="0"/>
                                                                                              <w:marBottom w:val="0"/>
                                                                                              <w:divBdr>
                                                                                                <w:top w:val="none" w:sz="0" w:space="0" w:color="auto"/>
                                                                                                <w:left w:val="none" w:sz="0" w:space="0" w:color="auto"/>
                                                                                                <w:bottom w:val="none" w:sz="0" w:space="0" w:color="auto"/>
                                                                                                <w:right w:val="none" w:sz="0" w:space="0" w:color="auto"/>
                                                                                              </w:divBdr>
                                                                                            </w:div>
                                                                                            <w:div w:id="63186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957180">
                                                                              <w:marLeft w:val="0"/>
                                                                              <w:marRight w:val="0"/>
                                                                              <w:marTop w:val="0"/>
                                                                              <w:marBottom w:val="0"/>
                                                                              <w:divBdr>
                                                                                <w:top w:val="none" w:sz="0" w:space="0" w:color="auto"/>
                                                                                <w:left w:val="none" w:sz="0" w:space="0" w:color="auto"/>
                                                                                <w:bottom w:val="none" w:sz="0" w:space="0" w:color="auto"/>
                                                                                <w:right w:val="none" w:sz="0" w:space="0" w:color="auto"/>
                                                                              </w:divBdr>
                                                                            </w:div>
                                                                            <w:div w:id="15311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90305">
                                                      <w:marLeft w:val="0"/>
                                                      <w:marRight w:val="0"/>
                                                      <w:marTop w:val="0"/>
                                                      <w:marBottom w:val="0"/>
                                                      <w:divBdr>
                                                        <w:top w:val="none" w:sz="0" w:space="0" w:color="auto"/>
                                                        <w:left w:val="none" w:sz="0" w:space="0" w:color="auto"/>
                                                        <w:bottom w:val="none" w:sz="0" w:space="0" w:color="auto"/>
                                                        <w:right w:val="none" w:sz="0" w:space="0" w:color="auto"/>
                                                      </w:divBdr>
                                                    </w:div>
                                                    <w:div w:id="9064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37992">
                              <w:marLeft w:val="0"/>
                              <w:marRight w:val="0"/>
                              <w:marTop w:val="0"/>
                              <w:marBottom w:val="0"/>
                              <w:divBdr>
                                <w:top w:val="none" w:sz="0" w:space="0" w:color="auto"/>
                                <w:left w:val="none" w:sz="0" w:space="0" w:color="auto"/>
                                <w:bottom w:val="none" w:sz="0" w:space="0" w:color="auto"/>
                                <w:right w:val="none" w:sz="0" w:space="0" w:color="auto"/>
                              </w:divBdr>
                            </w:div>
                            <w:div w:id="20157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9618">
                      <w:marLeft w:val="0"/>
                      <w:marRight w:val="0"/>
                      <w:marTop w:val="0"/>
                      <w:marBottom w:val="0"/>
                      <w:divBdr>
                        <w:top w:val="none" w:sz="0" w:space="0" w:color="auto"/>
                        <w:left w:val="none" w:sz="0" w:space="0" w:color="auto"/>
                        <w:bottom w:val="none" w:sz="0" w:space="0" w:color="auto"/>
                        <w:right w:val="none" w:sz="0" w:space="0" w:color="auto"/>
                      </w:divBdr>
                      <w:divsChild>
                        <w:div w:id="410082209">
                          <w:marLeft w:val="0"/>
                          <w:marRight w:val="0"/>
                          <w:marTop w:val="0"/>
                          <w:marBottom w:val="0"/>
                          <w:divBdr>
                            <w:top w:val="none" w:sz="0" w:space="0" w:color="auto"/>
                            <w:left w:val="none" w:sz="0" w:space="0" w:color="auto"/>
                            <w:bottom w:val="none" w:sz="0" w:space="0" w:color="auto"/>
                            <w:right w:val="none" w:sz="0" w:space="0" w:color="auto"/>
                          </w:divBdr>
                          <w:divsChild>
                            <w:div w:id="921567329">
                              <w:marLeft w:val="0"/>
                              <w:marRight w:val="0"/>
                              <w:marTop w:val="0"/>
                              <w:marBottom w:val="0"/>
                              <w:divBdr>
                                <w:top w:val="none" w:sz="0" w:space="0" w:color="auto"/>
                                <w:left w:val="none" w:sz="0" w:space="0" w:color="auto"/>
                                <w:bottom w:val="none" w:sz="0" w:space="0" w:color="auto"/>
                                <w:right w:val="none" w:sz="0" w:space="0" w:color="auto"/>
                              </w:divBdr>
                            </w:div>
                            <w:div w:id="1795708505">
                              <w:marLeft w:val="240"/>
                              <w:marRight w:val="0"/>
                              <w:marTop w:val="0"/>
                              <w:marBottom w:val="0"/>
                              <w:divBdr>
                                <w:top w:val="none" w:sz="0" w:space="0" w:color="auto"/>
                                <w:left w:val="none" w:sz="0" w:space="0" w:color="auto"/>
                                <w:bottom w:val="none" w:sz="0" w:space="0" w:color="auto"/>
                                <w:right w:val="none" w:sz="0" w:space="0" w:color="auto"/>
                              </w:divBdr>
                              <w:divsChild>
                                <w:div w:id="1739013227">
                                  <w:marLeft w:val="0"/>
                                  <w:marRight w:val="0"/>
                                  <w:marTop w:val="0"/>
                                  <w:marBottom w:val="0"/>
                                  <w:divBdr>
                                    <w:top w:val="none" w:sz="0" w:space="0" w:color="auto"/>
                                    <w:left w:val="none" w:sz="0" w:space="0" w:color="auto"/>
                                    <w:bottom w:val="none" w:sz="0" w:space="0" w:color="auto"/>
                                    <w:right w:val="none" w:sz="0" w:space="0" w:color="auto"/>
                                  </w:divBdr>
                                  <w:divsChild>
                                    <w:div w:id="1525245244">
                                      <w:marLeft w:val="0"/>
                                      <w:marRight w:val="0"/>
                                      <w:marTop w:val="0"/>
                                      <w:marBottom w:val="0"/>
                                      <w:divBdr>
                                        <w:top w:val="none" w:sz="0" w:space="0" w:color="auto"/>
                                        <w:left w:val="none" w:sz="0" w:space="0" w:color="auto"/>
                                        <w:bottom w:val="none" w:sz="0" w:space="0" w:color="auto"/>
                                        <w:right w:val="none" w:sz="0" w:space="0" w:color="auto"/>
                                      </w:divBdr>
                                      <w:divsChild>
                                        <w:div w:id="1016270422">
                                          <w:marLeft w:val="240"/>
                                          <w:marRight w:val="0"/>
                                          <w:marTop w:val="0"/>
                                          <w:marBottom w:val="0"/>
                                          <w:divBdr>
                                            <w:top w:val="none" w:sz="0" w:space="0" w:color="auto"/>
                                            <w:left w:val="none" w:sz="0" w:space="0" w:color="auto"/>
                                            <w:bottom w:val="none" w:sz="0" w:space="0" w:color="auto"/>
                                            <w:right w:val="none" w:sz="0" w:space="0" w:color="auto"/>
                                          </w:divBdr>
                                          <w:divsChild>
                                            <w:div w:id="768696512">
                                              <w:marLeft w:val="0"/>
                                              <w:marRight w:val="0"/>
                                              <w:marTop w:val="0"/>
                                              <w:marBottom w:val="0"/>
                                              <w:divBdr>
                                                <w:top w:val="none" w:sz="0" w:space="0" w:color="auto"/>
                                                <w:left w:val="none" w:sz="0" w:space="0" w:color="auto"/>
                                                <w:bottom w:val="none" w:sz="0" w:space="0" w:color="auto"/>
                                                <w:right w:val="none" w:sz="0" w:space="0" w:color="auto"/>
                                              </w:divBdr>
                                            </w:div>
                                          </w:divsChild>
                                        </w:div>
                                        <w:div w:id="1909028186">
                                          <w:marLeft w:val="0"/>
                                          <w:marRight w:val="0"/>
                                          <w:marTop w:val="0"/>
                                          <w:marBottom w:val="0"/>
                                          <w:divBdr>
                                            <w:top w:val="none" w:sz="0" w:space="0" w:color="auto"/>
                                            <w:left w:val="none" w:sz="0" w:space="0" w:color="auto"/>
                                            <w:bottom w:val="none" w:sz="0" w:space="0" w:color="auto"/>
                                            <w:right w:val="none" w:sz="0" w:space="0" w:color="auto"/>
                                          </w:divBdr>
                                        </w:div>
                                        <w:div w:id="205693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9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70002">
                      <w:marLeft w:val="0"/>
                      <w:marRight w:val="0"/>
                      <w:marTop w:val="0"/>
                      <w:marBottom w:val="0"/>
                      <w:divBdr>
                        <w:top w:val="none" w:sz="0" w:space="0" w:color="auto"/>
                        <w:left w:val="none" w:sz="0" w:space="0" w:color="auto"/>
                        <w:bottom w:val="none" w:sz="0" w:space="0" w:color="auto"/>
                        <w:right w:val="none" w:sz="0" w:space="0" w:color="auto"/>
                      </w:divBdr>
                      <w:divsChild>
                        <w:div w:id="1804273887">
                          <w:marLeft w:val="0"/>
                          <w:marRight w:val="0"/>
                          <w:marTop w:val="0"/>
                          <w:marBottom w:val="0"/>
                          <w:divBdr>
                            <w:top w:val="none" w:sz="0" w:space="0" w:color="auto"/>
                            <w:left w:val="none" w:sz="0" w:space="0" w:color="auto"/>
                            <w:bottom w:val="none" w:sz="0" w:space="0" w:color="auto"/>
                            <w:right w:val="none" w:sz="0" w:space="0" w:color="auto"/>
                          </w:divBdr>
                          <w:divsChild>
                            <w:div w:id="802772650">
                              <w:marLeft w:val="240"/>
                              <w:marRight w:val="0"/>
                              <w:marTop w:val="0"/>
                              <w:marBottom w:val="0"/>
                              <w:divBdr>
                                <w:top w:val="none" w:sz="0" w:space="0" w:color="auto"/>
                                <w:left w:val="none" w:sz="0" w:space="0" w:color="auto"/>
                                <w:bottom w:val="none" w:sz="0" w:space="0" w:color="auto"/>
                                <w:right w:val="none" w:sz="0" w:space="0" w:color="auto"/>
                              </w:divBdr>
                              <w:divsChild>
                                <w:div w:id="511990248">
                                  <w:marLeft w:val="0"/>
                                  <w:marRight w:val="0"/>
                                  <w:marTop w:val="0"/>
                                  <w:marBottom w:val="0"/>
                                  <w:divBdr>
                                    <w:top w:val="none" w:sz="0" w:space="0" w:color="auto"/>
                                    <w:left w:val="none" w:sz="0" w:space="0" w:color="auto"/>
                                    <w:bottom w:val="none" w:sz="0" w:space="0" w:color="auto"/>
                                    <w:right w:val="none" w:sz="0" w:space="0" w:color="auto"/>
                                  </w:divBdr>
                                  <w:divsChild>
                                    <w:div w:id="1397168507">
                                      <w:marLeft w:val="0"/>
                                      <w:marRight w:val="0"/>
                                      <w:marTop w:val="0"/>
                                      <w:marBottom w:val="0"/>
                                      <w:divBdr>
                                        <w:top w:val="none" w:sz="0" w:space="0" w:color="auto"/>
                                        <w:left w:val="none" w:sz="0" w:space="0" w:color="auto"/>
                                        <w:bottom w:val="none" w:sz="0" w:space="0" w:color="auto"/>
                                        <w:right w:val="none" w:sz="0" w:space="0" w:color="auto"/>
                                      </w:divBdr>
                                      <w:divsChild>
                                        <w:div w:id="379675911">
                                          <w:marLeft w:val="0"/>
                                          <w:marRight w:val="0"/>
                                          <w:marTop w:val="0"/>
                                          <w:marBottom w:val="0"/>
                                          <w:divBdr>
                                            <w:top w:val="none" w:sz="0" w:space="0" w:color="auto"/>
                                            <w:left w:val="none" w:sz="0" w:space="0" w:color="auto"/>
                                            <w:bottom w:val="none" w:sz="0" w:space="0" w:color="auto"/>
                                            <w:right w:val="none" w:sz="0" w:space="0" w:color="auto"/>
                                          </w:divBdr>
                                        </w:div>
                                        <w:div w:id="1065907686">
                                          <w:marLeft w:val="240"/>
                                          <w:marRight w:val="0"/>
                                          <w:marTop w:val="0"/>
                                          <w:marBottom w:val="0"/>
                                          <w:divBdr>
                                            <w:top w:val="none" w:sz="0" w:space="0" w:color="auto"/>
                                            <w:left w:val="none" w:sz="0" w:space="0" w:color="auto"/>
                                            <w:bottom w:val="none" w:sz="0" w:space="0" w:color="auto"/>
                                            <w:right w:val="none" w:sz="0" w:space="0" w:color="auto"/>
                                          </w:divBdr>
                                          <w:divsChild>
                                            <w:div w:id="189346334">
                                              <w:marLeft w:val="0"/>
                                              <w:marRight w:val="0"/>
                                              <w:marTop w:val="0"/>
                                              <w:marBottom w:val="0"/>
                                              <w:divBdr>
                                                <w:top w:val="none" w:sz="0" w:space="0" w:color="auto"/>
                                                <w:left w:val="none" w:sz="0" w:space="0" w:color="auto"/>
                                                <w:bottom w:val="none" w:sz="0" w:space="0" w:color="auto"/>
                                                <w:right w:val="none" w:sz="0" w:space="0" w:color="auto"/>
                                              </w:divBdr>
                                            </w:div>
                                            <w:div w:id="1252347850">
                                              <w:marLeft w:val="0"/>
                                              <w:marRight w:val="0"/>
                                              <w:marTop w:val="0"/>
                                              <w:marBottom w:val="0"/>
                                              <w:divBdr>
                                                <w:top w:val="none" w:sz="0" w:space="0" w:color="auto"/>
                                                <w:left w:val="none" w:sz="0" w:space="0" w:color="auto"/>
                                                <w:bottom w:val="none" w:sz="0" w:space="0" w:color="auto"/>
                                                <w:right w:val="none" w:sz="0" w:space="0" w:color="auto"/>
                                              </w:divBdr>
                                            </w:div>
                                          </w:divsChild>
                                        </w:div>
                                        <w:div w:id="21128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77272">
                              <w:marLeft w:val="0"/>
                              <w:marRight w:val="0"/>
                              <w:marTop w:val="0"/>
                              <w:marBottom w:val="0"/>
                              <w:divBdr>
                                <w:top w:val="none" w:sz="0" w:space="0" w:color="auto"/>
                                <w:left w:val="none" w:sz="0" w:space="0" w:color="auto"/>
                                <w:bottom w:val="none" w:sz="0" w:space="0" w:color="auto"/>
                                <w:right w:val="none" w:sz="0" w:space="0" w:color="auto"/>
                              </w:divBdr>
                            </w:div>
                            <w:div w:id="175644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56224">
                  <w:marLeft w:val="0"/>
                  <w:marRight w:val="0"/>
                  <w:marTop w:val="0"/>
                  <w:marBottom w:val="0"/>
                  <w:divBdr>
                    <w:top w:val="none" w:sz="0" w:space="0" w:color="auto"/>
                    <w:left w:val="none" w:sz="0" w:space="0" w:color="auto"/>
                    <w:bottom w:val="none" w:sz="0" w:space="0" w:color="auto"/>
                    <w:right w:val="none" w:sz="0" w:space="0" w:color="auto"/>
                  </w:divBdr>
                </w:div>
                <w:div w:id="20659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7511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opengis.net/spec/GMLJP2/2.1/req/core" TargetMode="External"/><Relationship Id="rId26" Type="http://schemas.openxmlformats.org/officeDocument/2006/relationships/hyperlink" Target="http://docs.opengeospatial.org/is/10-157r4/10-157r4.html" TargetMode="External"/><Relationship Id="rId39" Type="http://schemas.openxmlformats.org/officeDocument/2006/relationships/hyperlink" Target="http://www.opengis.net/def/uom/OGC/1.0/degree" TargetMode="External"/><Relationship Id="rId21" Type="http://schemas.openxmlformats.org/officeDocument/2006/relationships/hyperlink" Target="http://www.opengis.net/spec/GMLJP2/2.1/conf/gmljp2rgrid" TargetMode="External"/><Relationship Id="rId34" Type="http://schemas.openxmlformats.org/officeDocument/2006/relationships/hyperlink" Target="http://www.opengis.net/spec/gmljp2/2.1/req/core" TargetMode="External"/><Relationship Id="rId42" Type="http://schemas.openxmlformats.org/officeDocument/2006/relationships/image" Target="media/image2.png"/><Relationship Id="rId47" Type="http://schemas.openxmlformats.org/officeDocument/2006/relationships/hyperlink" Target="http://www.opengis.net/spec/GMLJP2/2.1/" TargetMode="External"/><Relationship Id="rId50" Type="http://schemas.openxmlformats.org/officeDocument/2006/relationships/hyperlink" Target="http://www.opengis.net/gmlcov/1.0" TargetMode="External"/><Relationship Id="rId55" Type="http://schemas.openxmlformats.org/officeDocument/2006/relationships/hyperlink" Target="http://www.opengis.net/gmlcov/gmlcovrgrid/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docs.opengeospatial.org/is/16-083r2/16-083r2.html" TargetMode="External"/><Relationship Id="rId11" Type="http://schemas.openxmlformats.org/officeDocument/2006/relationships/hyperlink" Target="mailto:Joan.Maso@uab.es" TargetMode="External"/><Relationship Id="rId24" Type="http://schemas.openxmlformats.org/officeDocument/2006/relationships/hyperlink" Target="http://portal.opengeospatial.org/files/?artifact_id=37800" TargetMode="External"/><Relationship Id="rId32" Type="http://schemas.openxmlformats.org/officeDocument/2006/relationships/hyperlink" Target="http://www.opengis.net/gmlcov/1.0" TargetMode="External"/><Relationship Id="rId37" Type="http://schemas.openxmlformats.org/officeDocument/2006/relationships/hyperlink" Target="http://www.opengis.net/def/uom/" TargetMode="External"/><Relationship Id="rId40" Type="http://schemas.openxmlformats.org/officeDocument/2006/relationships/hyperlink" Target="http://www.opengis.net/def/uom/OGC/1.0/degree" TargetMode="External"/><Relationship Id="rId45" Type="http://schemas.openxmlformats.org/officeDocument/2006/relationships/hyperlink" Target="http://www.opengis.net/spec/GMLCOV/GMLCOVRGRID/1.0/req/gmlcovrgrid" TargetMode="External"/><Relationship Id="rId53" Type="http://schemas.openxmlformats.org/officeDocument/2006/relationships/hyperlink" Target="http://schemas.opengis.net/gmljp2/2.1" TargetMode="External"/><Relationship Id="rId58"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hyperlink" Target="http://www.opengis.net/spec/GMLJP2/2.1/conf/core" TargetMode="External"/><Relationship Id="rId4" Type="http://schemas.openxmlformats.org/officeDocument/2006/relationships/settings" Target="settings.xml"/><Relationship Id="rId9" Type="http://schemas.openxmlformats.org/officeDocument/2006/relationships/hyperlink" Target="mailto:joan.maso@uab.catIGN" TargetMode="External"/><Relationship Id="rId14" Type="http://schemas.openxmlformats.org/officeDocument/2006/relationships/header" Target="header2.xml"/><Relationship Id="rId22" Type="http://schemas.openxmlformats.org/officeDocument/2006/relationships/hyperlink" Target="http://portal.opengeospatial.org/files/?artifact_id=20509" TargetMode="External"/><Relationship Id="rId27" Type="http://schemas.openxmlformats.org/officeDocument/2006/relationships/hyperlink" Target="http://portal.opengeospatial.org/files/?artifact_id=48553" TargetMode="External"/><Relationship Id="rId30" Type="http://schemas.openxmlformats.org/officeDocument/2006/relationships/hyperlink" Target="http://www.opengis.net/gml/3.2" TargetMode="External"/><Relationship Id="rId35" Type="http://schemas.openxmlformats.org/officeDocument/2006/relationships/hyperlink" Target="http://www.opengis.net/spec/gmlcov_jpeg2000/coverages/1.0/req/jpeg2000-coverage" TargetMode="External"/><Relationship Id="rId43" Type="http://schemas.openxmlformats.org/officeDocument/2006/relationships/image" Target="media/image3.png"/><Relationship Id="rId48" Type="http://schemas.openxmlformats.org/officeDocument/2006/relationships/hyperlink" Target="http://www.opengis.net/spec/GMLJP2/2.1/conf/core" TargetMode="External"/><Relationship Id="rId56" Type="http://schemas.openxmlformats.org/officeDocument/2006/relationships/hyperlink" Target="http://gmljp2.aeroptic.com/" TargetMode="External"/><Relationship Id="rId8" Type="http://schemas.openxmlformats.org/officeDocument/2006/relationships/hyperlink" Target="http://www.opengeospatial.org/legal/" TargetMode="External"/><Relationship Id="rId51" Type="http://schemas.openxmlformats.org/officeDocument/2006/relationships/hyperlink" Target="http://www.opengis.net/spec/GMLJP2/2.1/conf/gmljp2rgrid" TargetMode="External"/><Relationship Id="rId3" Type="http://schemas.openxmlformats.org/officeDocument/2006/relationships/styles" Target="styles.xml"/><Relationship Id="rId12" Type="http://schemas.openxmlformats.org/officeDocument/2006/relationships/hyperlink" Target="http://docs.opengeospatial.org/is/12-108/12-108.html" TargetMode="External"/><Relationship Id="rId17" Type="http://schemas.openxmlformats.org/officeDocument/2006/relationships/footer" Target="footer3.xml"/><Relationship Id="rId25" Type="http://schemas.openxmlformats.org/officeDocument/2006/relationships/hyperlink" Target="http://portal.opengeospatial.org/files/?artifact_id=46361" TargetMode="External"/><Relationship Id="rId33" Type="http://schemas.openxmlformats.org/officeDocument/2006/relationships/hyperlink" Target="http://www.opengis.net/gmljp2/2.1" TargetMode="External"/><Relationship Id="rId38" Type="http://schemas.openxmlformats.org/officeDocument/2006/relationships/hyperlink" Target="http://schemas.opengis.net/definitions/1.1.0/unitsDictionaryv1.xml" TargetMode="External"/><Relationship Id="rId46" Type="http://schemas.openxmlformats.org/officeDocument/2006/relationships/image" Target="media/image5.png"/><Relationship Id="rId59" Type="http://schemas.openxmlformats.org/officeDocument/2006/relationships/fontTable" Target="fontTable.xml"/><Relationship Id="rId20" Type="http://schemas.openxmlformats.org/officeDocument/2006/relationships/hyperlink" Target="http://www.opengis.net/spec/GMLJP2/2.1/req/gmljp2rgrid" TargetMode="External"/><Relationship Id="rId41" Type="http://schemas.openxmlformats.org/officeDocument/2006/relationships/image" Target="media/image1.png"/><Relationship Id="rId54" Type="http://schemas.openxmlformats.org/officeDocument/2006/relationships/hyperlink" Target="http://www.opengis.net/gmlcov/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portal.opengeospatial.org/files/?artifact_id=20040" TargetMode="External"/><Relationship Id="rId28" Type="http://schemas.openxmlformats.org/officeDocument/2006/relationships/hyperlink" Target="http://docs.opengeospatial.org/is/12-108/12-108.html" TargetMode="External"/><Relationship Id="rId36" Type="http://schemas.openxmlformats.org/officeDocument/2006/relationships/hyperlink" Target="http://www.opengis.net/def/crs/" TargetMode="External"/><Relationship Id="rId49" Type="http://schemas.openxmlformats.org/officeDocument/2006/relationships/hyperlink" Target="http://www.opengis.net/gmlcov/1.0" TargetMode="External"/><Relationship Id="rId57" Type="http://schemas.openxmlformats.org/officeDocument/2006/relationships/footer" Target="footer4.xml"/><Relationship Id="rId10" Type="http://schemas.openxmlformats.org/officeDocument/2006/relationships/hyperlink" Target="mailto:emmanuel.devys@ign.fr" TargetMode="External"/><Relationship Id="rId31" Type="http://schemas.openxmlformats.org/officeDocument/2006/relationships/hyperlink" Target="http://www.opengis.net/swe/2.0" TargetMode="External"/><Relationship Id="rId44" Type="http://schemas.openxmlformats.org/officeDocument/2006/relationships/image" Target="media/image4.png"/><Relationship Id="rId52" Type="http://schemas.openxmlformats.org/officeDocument/2006/relationships/image" Target="media/image6.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gmljp2.aeroptic.com" TargetMode="External"/><Relationship Id="rId2" Type="http://schemas.openxmlformats.org/officeDocument/2006/relationships/hyperlink" Target="https://en.wikipedia.org/wiki/De_facto_standard" TargetMode="External"/><Relationship Id="rId1" Type="http://schemas.openxmlformats.org/officeDocument/2006/relationships/hyperlink" Target="http://fileformats.archiveteam.org/wiki/GeoJP2" TargetMode="External"/><Relationship Id="rId5" Type="http://schemas.openxmlformats.org/officeDocument/2006/relationships/hyperlink" Target="http://www.opengeospatial.org/standards/se" TargetMode="External"/><Relationship Id="rId4" Type="http://schemas.openxmlformats.org/officeDocument/2006/relationships/hyperlink" Target="http://www.opengeospatial.org/standards/s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3682A-9E32-A045-8DBF-0CA104419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98</Pages>
  <Words>26019</Words>
  <Characters>148314</Characters>
  <Application>Microsoft Office Word</Application>
  <DocSecurity>0</DocSecurity>
  <Lines>1235</Lines>
  <Paragraphs>347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08-085r2</vt:lpstr>
      <vt:lpstr>08-085r2</vt:lpstr>
    </vt:vector>
  </TitlesOfParts>
  <Company>IGN</Company>
  <LinksUpToDate>false</LinksUpToDate>
  <CharactersWithSpaces>173986</CharactersWithSpaces>
  <SharedDoc>false</SharedDoc>
  <HLinks>
    <vt:vector size="1254" baseType="variant">
      <vt:variant>
        <vt:i4>7536731</vt:i4>
      </vt:variant>
      <vt:variant>
        <vt:i4>930</vt:i4>
      </vt:variant>
      <vt:variant>
        <vt:i4>0</vt:i4>
      </vt:variant>
      <vt:variant>
        <vt:i4>5</vt:i4>
      </vt:variant>
      <vt:variant>
        <vt:lpwstr/>
      </vt:variant>
      <vt:variant>
        <vt:lpwstr>_Encoding_rules_for</vt:lpwstr>
      </vt:variant>
      <vt:variant>
        <vt:i4>7536731</vt:i4>
      </vt:variant>
      <vt:variant>
        <vt:i4>927</vt:i4>
      </vt:variant>
      <vt:variant>
        <vt:i4>0</vt:i4>
      </vt:variant>
      <vt:variant>
        <vt:i4>5</vt:i4>
      </vt:variant>
      <vt:variant>
        <vt:lpwstr/>
      </vt:variant>
      <vt:variant>
        <vt:lpwstr>_Encoding_rules_for</vt:lpwstr>
      </vt:variant>
      <vt:variant>
        <vt:i4>1769527</vt:i4>
      </vt:variant>
      <vt:variant>
        <vt:i4>924</vt:i4>
      </vt:variant>
      <vt:variant>
        <vt:i4>0</vt:i4>
      </vt:variant>
      <vt:variant>
        <vt:i4>5</vt:i4>
      </vt:variant>
      <vt:variant>
        <vt:lpwstr/>
      </vt:variant>
      <vt:variant>
        <vt:lpwstr>_Toc481700231</vt:lpwstr>
      </vt:variant>
      <vt:variant>
        <vt:i4>7143543</vt:i4>
      </vt:variant>
      <vt:variant>
        <vt:i4>921</vt:i4>
      </vt:variant>
      <vt:variant>
        <vt:i4>0</vt:i4>
      </vt:variant>
      <vt:variant>
        <vt:i4>5</vt:i4>
      </vt:variant>
      <vt:variant>
        <vt:lpwstr>http://gmljp2.aeroptic.com/</vt:lpwstr>
      </vt:variant>
      <vt:variant>
        <vt:lpwstr/>
      </vt:variant>
      <vt:variant>
        <vt:i4>1245194</vt:i4>
      </vt:variant>
      <vt:variant>
        <vt:i4>918</vt:i4>
      </vt:variant>
      <vt:variant>
        <vt:i4>0</vt:i4>
      </vt:variant>
      <vt:variant>
        <vt:i4>5</vt:i4>
      </vt:variant>
      <vt:variant>
        <vt:lpwstr>http://www.opengis.net/gmlcov/gmlcovrgrid/1.0</vt:lpwstr>
      </vt:variant>
      <vt:variant>
        <vt:lpwstr/>
      </vt:variant>
      <vt:variant>
        <vt:i4>4849674</vt:i4>
      </vt:variant>
      <vt:variant>
        <vt:i4>915</vt:i4>
      </vt:variant>
      <vt:variant>
        <vt:i4>0</vt:i4>
      </vt:variant>
      <vt:variant>
        <vt:i4>5</vt:i4>
      </vt:variant>
      <vt:variant>
        <vt:lpwstr>http://www.opengis.net/gmlcov/1.0</vt:lpwstr>
      </vt:variant>
      <vt:variant>
        <vt:lpwstr/>
      </vt:variant>
      <vt:variant>
        <vt:i4>5242964</vt:i4>
      </vt:variant>
      <vt:variant>
        <vt:i4>912</vt:i4>
      </vt:variant>
      <vt:variant>
        <vt:i4>0</vt:i4>
      </vt:variant>
      <vt:variant>
        <vt:i4>5</vt:i4>
      </vt:variant>
      <vt:variant>
        <vt:lpwstr>http://schemas.opengis.net/gmljp2/2.1</vt:lpwstr>
      </vt:variant>
      <vt:variant>
        <vt:lpwstr/>
      </vt:variant>
      <vt:variant>
        <vt:i4>7536731</vt:i4>
      </vt:variant>
      <vt:variant>
        <vt:i4>906</vt:i4>
      </vt:variant>
      <vt:variant>
        <vt:i4>0</vt:i4>
      </vt:variant>
      <vt:variant>
        <vt:i4>5</vt:i4>
      </vt:variant>
      <vt:variant>
        <vt:lpwstr/>
      </vt:variant>
      <vt:variant>
        <vt:lpwstr>_Encoding_rules_for</vt:lpwstr>
      </vt:variant>
      <vt:variant>
        <vt:i4>3801091</vt:i4>
      </vt:variant>
      <vt:variant>
        <vt:i4>903</vt:i4>
      </vt:variant>
      <vt:variant>
        <vt:i4>0</vt:i4>
      </vt:variant>
      <vt:variant>
        <vt:i4>5</vt:i4>
      </vt:variant>
      <vt:variant>
        <vt:lpwstr/>
      </vt:variant>
      <vt:variant>
        <vt:lpwstr>REQ_6</vt:lpwstr>
      </vt:variant>
      <vt:variant>
        <vt:i4>3735671</vt:i4>
      </vt:variant>
      <vt:variant>
        <vt:i4>900</vt:i4>
      </vt:variant>
      <vt:variant>
        <vt:i4>0</vt:i4>
      </vt:variant>
      <vt:variant>
        <vt:i4>5</vt:i4>
      </vt:variant>
      <vt:variant>
        <vt:lpwstr>http://www.opengis.net/spec/GMLJP2/2.1/conf/gmljp2rgrid</vt:lpwstr>
      </vt:variant>
      <vt:variant>
        <vt:lpwstr/>
      </vt:variant>
      <vt:variant>
        <vt:i4>5701635</vt:i4>
      </vt:variant>
      <vt:variant>
        <vt:i4>897</vt:i4>
      </vt:variant>
      <vt:variant>
        <vt:i4>0</vt:i4>
      </vt:variant>
      <vt:variant>
        <vt:i4>5</vt:i4>
      </vt:variant>
      <vt:variant>
        <vt:lpwstr/>
      </vt:variant>
      <vt:variant>
        <vt:lpwstr>REQ28</vt:lpwstr>
      </vt:variant>
      <vt:variant>
        <vt:i4>5701635</vt:i4>
      </vt:variant>
      <vt:variant>
        <vt:i4>894</vt:i4>
      </vt:variant>
      <vt:variant>
        <vt:i4>0</vt:i4>
      </vt:variant>
      <vt:variant>
        <vt:i4>5</vt:i4>
      </vt:variant>
      <vt:variant>
        <vt:lpwstr/>
      </vt:variant>
      <vt:variant>
        <vt:lpwstr>REQ27</vt:lpwstr>
      </vt:variant>
      <vt:variant>
        <vt:i4>5701635</vt:i4>
      </vt:variant>
      <vt:variant>
        <vt:i4>891</vt:i4>
      </vt:variant>
      <vt:variant>
        <vt:i4>0</vt:i4>
      </vt:variant>
      <vt:variant>
        <vt:i4>5</vt:i4>
      </vt:variant>
      <vt:variant>
        <vt:lpwstr/>
      </vt:variant>
      <vt:variant>
        <vt:lpwstr>REQ26</vt:lpwstr>
      </vt:variant>
      <vt:variant>
        <vt:i4>5701635</vt:i4>
      </vt:variant>
      <vt:variant>
        <vt:i4>888</vt:i4>
      </vt:variant>
      <vt:variant>
        <vt:i4>0</vt:i4>
      </vt:variant>
      <vt:variant>
        <vt:i4>5</vt:i4>
      </vt:variant>
      <vt:variant>
        <vt:lpwstr/>
      </vt:variant>
      <vt:variant>
        <vt:lpwstr>REQ25</vt:lpwstr>
      </vt:variant>
      <vt:variant>
        <vt:i4>5701635</vt:i4>
      </vt:variant>
      <vt:variant>
        <vt:i4>885</vt:i4>
      </vt:variant>
      <vt:variant>
        <vt:i4>0</vt:i4>
      </vt:variant>
      <vt:variant>
        <vt:i4>5</vt:i4>
      </vt:variant>
      <vt:variant>
        <vt:lpwstr/>
      </vt:variant>
      <vt:variant>
        <vt:lpwstr>REQ23</vt:lpwstr>
      </vt:variant>
      <vt:variant>
        <vt:i4>5701635</vt:i4>
      </vt:variant>
      <vt:variant>
        <vt:i4>882</vt:i4>
      </vt:variant>
      <vt:variant>
        <vt:i4>0</vt:i4>
      </vt:variant>
      <vt:variant>
        <vt:i4>5</vt:i4>
      </vt:variant>
      <vt:variant>
        <vt:lpwstr/>
      </vt:variant>
      <vt:variant>
        <vt:lpwstr>REQ23</vt:lpwstr>
      </vt:variant>
      <vt:variant>
        <vt:i4>5701635</vt:i4>
      </vt:variant>
      <vt:variant>
        <vt:i4>879</vt:i4>
      </vt:variant>
      <vt:variant>
        <vt:i4>0</vt:i4>
      </vt:variant>
      <vt:variant>
        <vt:i4>5</vt:i4>
      </vt:variant>
      <vt:variant>
        <vt:lpwstr/>
      </vt:variant>
      <vt:variant>
        <vt:lpwstr>REQ22</vt:lpwstr>
      </vt:variant>
      <vt:variant>
        <vt:i4>5701635</vt:i4>
      </vt:variant>
      <vt:variant>
        <vt:i4>876</vt:i4>
      </vt:variant>
      <vt:variant>
        <vt:i4>0</vt:i4>
      </vt:variant>
      <vt:variant>
        <vt:i4>5</vt:i4>
      </vt:variant>
      <vt:variant>
        <vt:lpwstr/>
      </vt:variant>
      <vt:variant>
        <vt:lpwstr>REQ20</vt:lpwstr>
      </vt:variant>
      <vt:variant>
        <vt:i4>5505027</vt:i4>
      </vt:variant>
      <vt:variant>
        <vt:i4>873</vt:i4>
      </vt:variant>
      <vt:variant>
        <vt:i4>0</vt:i4>
      </vt:variant>
      <vt:variant>
        <vt:i4>5</vt:i4>
      </vt:variant>
      <vt:variant>
        <vt:lpwstr/>
      </vt:variant>
      <vt:variant>
        <vt:lpwstr>REQ19</vt:lpwstr>
      </vt:variant>
      <vt:variant>
        <vt:i4>5505027</vt:i4>
      </vt:variant>
      <vt:variant>
        <vt:i4>870</vt:i4>
      </vt:variant>
      <vt:variant>
        <vt:i4>0</vt:i4>
      </vt:variant>
      <vt:variant>
        <vt:i4>5</vt:i4>
      </vt:variant>
      <vt:variant>
        <vt:lpwstr/>
      </vt:variant>
      <vt:variant>
        <vt:lpwstr>REQ18</vt:lpwstr>
      </vt:variant>
      <vt:variant>
        <vt:i4>5505027</vt:i4>
      </vt:variant>
      <vt:variant>
        <vt:i4>867</vt:i4>
      </vt:variant>
      <vt:variant>
        <vt:i4>0</vt:i4>
      </vt:variant>
      <vt:variant>
        <vt:i4>5</vt:i4>
      </vt:variant>
      <vt:variant>
        <vt:lpwstr/>
      </vt:variant>
      <vt:variant>
        <vt:lpwstr>REQ17</vt:lpwstr>
      </vt:variant>
      <vt:variant>
        <vt:i4>5505027</vt:i4>
      </vt:variant>
      <vt:variant>
        <vt:i4>864</vt:i4>
      </vt:variant>
      <vt:variant>
        <vt:i4>0</vt:i4>
      </vt:variant>
      <vt:variant>
        <vt:i4>5</vt:i4>
      </vt:variant>
      <vt:variant>
        <vt:lpwstr/>
      </vt:variant>
      <vt:variant>
        <vt:lpwstr>REQ16</vt:lpwstr>
      </vt:variant>
      <vt:variant>
        <vt:i4>5505027</vt:i4>
      </vt:variant>
      <vt:variant>
        <vt:i4>861</vt:i4>
      </vt:variant>
      <vt:variant>
        <vt:i4>0</vt:i4>
      </vt:variant>
      <vt:variant>
        <vt:i4>5</vt:i4>
      </vt:variant>
      <vt:variant>
        <vt:lpwstr/>
      </vt:variant>
      <vt:variant>
        <vt:lpwstr>REQ15</vt:lpwstr>
      </vt:variant>
      <vt:variant>
        <vt:i4>5505027</vt:i4>
      </vt:variant>
      <vt:variant>
        <vt:i4>858</vt:i4>
      </vt:variant>
      <vt:variant>
        <vt:i4>0</vt:i4>
      </vt:variant>
      <vt:variant>
        <vt:i4>5</vt:i4>
      </vt:variant>
      <vt:variant>
        <vt:lpwstr/>
      </vt:variant>
      <vt:variant>
        <vt:lpwstr>REQ14</vt:lpwstr>
      </vt:variant>
      <vt:variant>
        <vt:i4>5505027</vt:i4>
      </vt:variant>
      <vt:variant>
        <vt:i4>855</vt:i4>
      </vt:variant>
      <vt:variant>
        <vt:i4>0</vt:i4>
      </vt:variant>
      <vt:variant>
        <vt:i4>5</vt:i4>
      </vt:variant>
      <vt:variant>
        <vt:lpwstr/>
      </vt:variant>
      <vt:variant>
        <vt:lpwstr>REQ13</vt:lpwstr>
      </vt:variant>
      <vt:variant>
        <vt:i4>5505027</vt:i4>
      </vt:variant>
      <vt:variant>
        <vt:i4>852</vt:i4>
      </vt:variant>
      <vt:variant>
        <vt:i4>0</vt:i4>
      </vt:variant>
      <vt:variant>
        <vt:i4>5</vt:i4>
      </vt:variant>
      <vt:variant>
        <vt:lpwstr/>
      </vt:variant>
      <vt:variant>
        <vt:lpwstr>REQ12</vt:lpwstr>
      </vt:variant>
      <vt:variant>
        <vt:i4>5505027</vt:i4>
      </vt:variant>
      <vt:variant>
        <vt:i4>849</vt:i4>
      </vt:variant>
      <vt:variant>
        <vt:i4>0</vt:i4>
      </vt:variant>
      <vt:variant>
        <vt:i4>5</vt:i4>
      </vt:variant>
      <vt:variant>
        <vt:lpwstr/>
      </vt:variant>
      <vt:variant>
        <vt:lpwstr>REQ11</vt:lpwstr>
      </vt:variant>
      <vt:variant>
        <vt:i4>5505027</vt:i4>
      </vt:variant>
      <vt:variant>
        <vt:i4>846</vt:i4>
      </vt:variant>
      <vt:variant>
        <vt:i4>0</vt:i4>
      </vt:variant>
      <vt:variant>
        <vt:i4>5</vt:i4>
      </vt:variant>
      <vt:variant>
        <vt:lpwstr/>
      </vt:variant>
      <vt:variant>
        <vt:lpwstr>REQ10</vt:lpwstr>
      </vt:variant>
      <vt:variant>
        <vt:i4>3801091</vt:i4>
      </vt:variant>
      <vt:variant>
        <vt:i4>843</vt:i4>
      </vt:variant>
      <vt:variant>
        <vt:i4>0</vt:i4>
      </vt:variant>
      <vt:variant>
        <vt:i4>5</vt:i4>
      </vt:variant>
      <vt:variant>
        <vt:lpwstr/>
      </vt:variant>
      <vt:variant>
        <vt:lpwstr>REQ_9</vt:lpwstr>
      </vt:variant>
      <vt:variant>
        <vt:i4>3801091</vt:i4>
      </vt:variant>
      <vt:variant>
        <vt:i4>840</vt:i4>
      </vt:variant>
      <vt:variant>
        <vt:i4>0</vt:i4>
      </vt:variant>
      <vt:variant>
        <vt:i4>5</vt:i4>
      </vt:variant>
      <vt:variant>
        <vt:lpwstr/>
      </vt:variant>
      <vt:variant>
        <vt:lpwstr>REQ_8</vt:lpwstr>
      </vt:variant>
      <vt:variant>
        <vt:i4>3801091</vt:i4>
      </vt:variant>
      <vt:variant>
        <vt:i4>837</vt:i4>
      </vt:variant>
      <vt:variant>
        <vt:i4>0</vt:i4>
      </vt:variant>
      <vt:variant>
        <vt:i4>5</vt:i4>
      </vt:variant>
      <vt:variant>
        <vt:lpwstr/>
      </vt:variant>
      <vt:variant>
        <vt:lpwstr>REQ_7</vt:lpwstr>
      </vt:variant>
      <vt:variant>
        <vt:i4>3801091</vt:i4>
      </vt:variant>
      <vt:variant>
        <vt:i4>834</vt:i4>
      </vt:variant>
      <vt:variant>
        <vt:i4>0</vt:i4>
      </vt:variant>
      <vt:variant>
        <vt:i4>5</vt:i4>
      </vt:variant>
      <vt:variant>
        <vt:lpwstr/>
      </vt:variant>
      <vt:variant>
        <vt:lpwstr>REQ_6</vt:lpwstr>
      </vt:variant>
      <vt:variant>
        <vt:i4>3801091</vt:i4>
      </vt:variant>
      <vt:variant>
        <vt:i4>831</vt:i4>
      </vt:variant>
      <vt:variant>
        <vt:i4>0</vt:i4>
      </vt:variant>
      <vt:variant>
        <vt:i4>5</vt:i4>
      </vt:variant>
      <vt:variant>
        <vt:lpwstr/>
      </vt:variant>
      <vt:variant>
        <vt:lpwstr>REQ_5</vt:lpwstr>
      </vt:variant>
      <vt:variant>
        <vt:i4>3801091</vt:i4>
      </vt:variant>
      <vt:variant>
        <vt:i4>828</vt:i4>
      </vt:variant>
      <vt:variant>
        <vt:i4>0</vt:i4>
      </vt:variant>
      <vt:variant>
        <vt:i4>5</vt:i4>
      </vt:variant>
      <vt:variant>
        <vt:lpwstr/>
      </vt:variant>
      <vt:variant>
        <vt:lpwstr>REQ_4</vt:lpwstr>
      </vt:variant>
      <vt:variant>
        <vt:i4>3801091</vt:i4>
      </vt:variant>
      <vt:variant>
        <vt:i4>825</vt:i4>
      </vt:variant>
      <vt:variant>
        <vt:i4>0</vt:i4>
      </vt:variant>
      <vt:variant>
        <vt:i4>5</vt:i4>
      </vt:variant>
      <vt:variant>
        <vt:lpwstr/>
      </vt:variant>
      <vt:variant>
        <vt:lpwstr>REQ_3</vt:lpwstr>
      </vt:variant>
      <vt:variant>
        <vt:i4>3801091</vt:i4>
      </vt:variant>
      <vt:variant>
        <vt:i4>822</vt:i4>
      </vt:variant>
      <vt:variant>
        <vt:i4>0</vt:i4>
      </vt:variant>
      <vt:variant>
        <vt:i4>5</vt:i4>
      </vt:variant>
      <vt:variant>
        <vt:lpwstr/>
      </vt:variant>
      <vt:variant>
        <vt:lpwstr>REQ_2</vt:lpwstr>
      </vt:variant>
      <vt:variant>
        <vt:i4>4849674</vt:i4>
      </vt:variant>
      <vt:variant>
        <vt:i4>819</vt:i4>
      </vt:variant>
      <vt:variant>
        <vt:i4>0</vt:i4>
      </vt:variant>
      <vt:variant>
        <vt:i4>5</vt:i4>
      </vt:variant>
      <vt:variant>
        <vt:lpwstr>http://www.opengis.net/gmlcov/1.0</vt:lpwstr>
      </vt:variant>
      <vt:variant>
        <vt:lpwstr/>
      </vt:variant>
      <vt:variant>
        <vt:i4>4849674</vt:i4>
      </vt:variant>
      <vt:variant>
        <vt:i4>816</vt:i4>
      </vt:variant>
      <vt:variant>
        <vt:i4>0</vt:i4>
      </vt:variant>
      <vt:variant>
        <vt:i4>5</vt:i4>
      </vt:variant>
      <vt:variant>
        <vt:lpwstr>http://www.opengis.net/gmlcov/1.0</vt:lpwstr>
      </vt:variant>
      <vt:variant>
        <vt:lpwstr/>
      </vt:variant>
      <vt:variant>
        <vt:i4>524317</vt:i4>
      </vt:variant>
      <vt:variant>
        <vt:i4>813</vt:i4>
      </vt:variant>
      <vt:variant>
        <vt:i4>0</vt:i4>
      </vt:variant>
      <vt:variant>
        <vt:i4>5</vt:i4>
      </vt:variant>
      <vt:variant>
        <vt:lpwstr>http://www.opengis.net/spec/GMLJP2/2.1/conf/core</vt:lpwstr>
      </vt:variant>
      <vt:variant>
        <vt:lpwstr/>
      </vt:variant>
      <vt:variant>
        <vt:i4>2097194</vt:i4>
      </vt:variant>
      <vt:variant>
        <vt:i4>810</vt:i4>
      </vt:variant>
      <vt:variant>
        <vt:i4>0</vt:i4>
      </vt:variant>
      <vt:variant>
        <vt:i4>5</vt:i4>
      </vt:variant>
      <vt:variant>
        <vt:lpwstr>http://www.opengis.net/spec/GMLJP2/2.1/</vt:lpwstr>
      </vt:variant>
      <vt:variant>
        <vt:lpwstr/>
      </vt:variant>
      <vt:variant>
        <vt:i4>7078015</vt:i4>
      </vt:variant>
      <vt:variant>
        <vt:i4>804</vt:i4>
      </vt:variant>
      <vt:variant>
        <vt:i4>0</vt:i4>
      </vt:variant>
      <vt:variant>
        <vt:i4>5</vt:i4>
      </vt:variant>
      <vt:variant>
        <vt:lpwstr>http://www.opengis.net/spec/GMLCOV/GMLCOVRGRID/1.0/req/gmlcovrgrid</vt:lpwstr>
      </vt:variant>
      <vt:variant>
        <vt:lpwstr/>
      </vt:variant>
      <vt:variant>
        <vt:i4>1376304</vt:i4>
      </vt:variant>
      <vt:variant>
        <vt:i4>801</vt:i4>
      </vt:variant>
      <vt:variant>
        <vt:i4>0</vt:i4>
      </vt:variant>
      <vt:variant>
        <vt:i4>5</vt:i4>
      </vt:variant>
      <vt:variant>
        <vt:lpwstr/>
      </vt:variant>
      <vt:variant>
        <vt:lpwstr>_Toc435261727</vt:lpwstr>
      </vt:variant>
      <vt:variant>
        <vt:i4>5046340</vt:i4>
      </vt:variant>
      <vt:variant>
        <vt:i4>795</vt:i4>
      </vt:variant>
      <vt:variant>
        <vt:i4>0</vt:i4>
      </vt:variant>
      <vt:variant>
        <vt:i4>5</vt:i4>
      </vt:variant>
      <vt:variant>
        <vt:lpwstr/>
      </vt:variant>
      <vt:variant>
        <vt:lpwstr>_Codestream_references</vt:lpwstr>
      </vt:variant>
      <vt:variant>
        <vt:i4>1769527</vt:i4>
      </vt:variant>
      <vt:variant>
        <vt:i4>786</vt:i4>
      </vt:variant>
      <vt:variant>
        <vt:i4>0</vt:i4>
      </vt:variant>
      <vt:variant>
        <vt:i4>5</vt:i4>
      </vt:variant>
      <vt:variant>
        <vt:lpwstr/>
      </vt:variant>
      <vt:variant>
        <vt:lpwstr>_Toc481700231</vt:lpwstr>
      </vt:variant>
      <vt:variant>
        <vt:i4>3145739</vt:i4>
      </vt:variant>
      <vt:variant>
        <vt:i4>783</vt:i4>
      </vt:variant>
      <vt:variant>
        <vt:i4>0</vt:i4>
      </vt:variant>
      <vt:variant>
        <vt:i4>5</vt:i4>
      </vt:variant>
      <vt:variant>
        <vt:lpwstr/>
      </vt:variant>
      <vt:variant>
        <vt:lpwstr>_Roles_of_GML</vt:lpwstr>
      </vt:variant>
      <vt:variant>
        <vt:i4>1376304</vt:i4>
      </vt:variant>
      <vt:variant>
        <vt:i4>780</vt:i4>
      </vt:variant>
      <vt:variant>
        <vt:i4>0</vt:i4>
      </vt:variant>
      <vt:variant>
        <vt:i4>5</vt:i4>
      </vt:variant>
      <vt:variant>
        <vt:lpwstr/>
      </vt:variant>
      <vt:variant>
        <vt:lpwstr>_Toc435261727</vt:lpwstr>
      </vt:variant>
      <vt:variant>
        <vt:i4>1048639</vt:i4>
      </vt:variant>
      <vt:variant>
        <vt:i4>777</vt:i4>
      </vt:variant>
      <vt:variant>
        <vt:i4>0</vt:i4>
      </vt:variant>
      <vt:variant>
        <vt:i4>5</vt:i4>
      </vt:variant>
      <vt:variant>
        <vt:lpwstr/>
      </vt:variant>
      <vt:variant>
        <vt:lpwstr>_Toc435261877</vt:lpwstr>
      </vt:variant>
      <vt:variant>
        <vt:i4>4718705</vt:i4>
      </vt:variant>
      <vt:variant>
        <vt:i4>771</vt:i4>
      </vt:variant>
      <vt:variant>
        <vt:i4>0</vt:i4>
      </vt:variant>
      <vt:variant>
        <vt:i4>5</vt:i4>
      </vt:variant>
      <vt:variant>
        <vt:lpwstr/>
      </vt:variant>
      <vt:variant>
        <vt:lpwstr>_XML_references_in</vt:lpwstr>
      </vt:variant>
      <vt:variant>
        <vt:i4>7536731</vt:i4>
      </vt:variant>
      <vt:variant>
        <vt:i4>768</vt:i4>
      </vt:variant>
      <vt:variant>
        <vt:i4>0</vt:i4>
      </vt:variant>
      <vt:variant>
        <vt:i4>5</vt:i4>
      </vt:variant>
      <vt:variant>
        <vt:lpwstr/>
      </vt:variant>
      <vt:variant>
        <vt:lpwstr>_Encoding_rules_for</vt:lpwstr>
      </vt:variant>
      <vt:variant>
        <vt:i4>6160407</vt:i4>
      </vt:variant>
      <vt:variant>
        <vt:i4>765</vt:i4>
      </vt:variant>
      <vt:variant>
        <vt:i4>0</vt:i4>
      </vt:variant>
      <vt:variant>
        <vt:i4>5</vt:i4>
      </vt:variant>
      <vt:variant>
        <vt:lpwstr>http://www.opengis.net/def/uom/OGC/1.0/degree</vt:lpwstr>
      </vt:variant>
      <vt:variant>
        <vt:lpwstr/>
      </vt:variant>
      <vt:variant>
        <vt:i4>6160407</vt:i4>
      </vt:variant>
      <vt:variant>
        <vt:i4>762</vt:i4>
      </vt:variant>
      <vt:variant>
        <vt:i4>0</vt:i4>
      </vt:variant>
      <vt:variant>
        <vt:i4>5</vt:i4>
      </vt:variant>
      <vt:variant>
        <vt:lpwstr>http://www.opengis.net/def/uom/OGC/1.0/degree</vt:lpwstr>
      </vt:variant>
      <vt:variant>
        <vt:lpwstr/>
      </vt:variant>
      <vt:variant>
        <vt:i4>2687004</vt:i4>
      </vt:variant>
      <vt:variant>
        <vt:i4>759</vt:i4>
      </vt:variant>
      <vt:variant>
        <vt:i4>0</vt:i4>
      </vt:variant>
      <vt:variant>
        <vt:i4>5</vt:i4>
      </vt:variant>
      <vt:variant>
        <vt:lpwstr/>
      </vt:variant>
      <vt:variant>
        <vt:lpwstr>_Reference_to_UOM</vt:lpwstr>
      </vt:variant>
      <vt:variant>
        <vt:i4>4063340</vt:i4>
      </vt:variant>
      <vt:variant>
        <vt:i4>756</vt:i4>
      </vt:variant>
      <vt:variant>
        <vt:i4>0</vt:i4>
      </vt:variant>
      <vt:variant>
        <vt:i4>5</vt:i4>
      </vt:variant>
      <vt:variant>
        <vt:lpwstr>http://schemas.opengis.net/definitions/1.1.0/unitsDictionaryv1.xml</vt:lpwstr>
      </vt:variant>
      <vt:variant>
        <vt:lpwstr/>
      </vt:variant>
      <vt:variant>
        <vt:i4>3473510</vt:i4>
      </vt:variant>
      <vt:variant>
        <vt:i4>753</vt:i4>
      </vt:variant>
      <vt:variant>
        <vt:i4>0</vt:i4>
      </vt:variant>
      <vt:variant>
        <vt:i4>5</vt:i4>
      </vt:variant>
      <vt:variant>
        <vt:lpwstr>http://www.opengis.net/def/uom/</vt:lpwstr>
      </vt:variant>
      <vt:variant>
        <vt:lpwstr/>
      </vt:variant>
      <vt:variant>
        <vt:i4>1376304</vt:i4>
      </vt:variant>
      <vt:variant>
        <vt:i4>750</vt:i4>
      </vt:variant>
      <vt:variant>
        <vt:i4>0</vt:i4>
      </vt:variant>
      <vt:variant>
        <vt:i4>5</vt:i4>
      </vt:variant>
      <vt:variant>
        <vt:lpwstr/>
      </vt:variant>
      <vt:variant>
        <vt:lpwstr>_Toc435261727</vt:lpwstr>
      </vt:variant>
      <vt:variant>
        <vt:i4>3997819</vt:i4>
      </vt:variant>
      <vt:variant>
        <vt:i4>747</vt:i4>
      </vt:variant>
      <vt:variant>
        <vt:i4>0</vt:i4>
      </vt:variant>
      <vt:variant>
        <vt:i4>5</vt:i4>
      </vt:variant>
      <vt:variant>
        <vt:lpwstr>http://www.opengis.net/def/crs/</vt:lpwstr>
      </vt:variant>
      <vt:variant>
        <vt:lpwstr/>
      </vt:variant>
      <vt:variant>
        <vt:i4>1048639</vt:i4>
      </vt:variant>
      <vt:variant>
        <vt:i4>744</vt:i4>
      </vt:variant>
      <vt:variant>
        <vt:i4>0</vt:i4>
      </vt:variant>
      <vt:variant>
        <vt:i4>5</vt:i4>
      </vt:variant>
      <vt:variant>
        <vt:lpwstr/>
      </vt:variant>
      <vt:variant>
        <vt:lpwstr>_Toc435261877</vt:lpwstr>
      </vt:variant>
      <vt:variant>
        <vt:i4>4325419</vt:i4>
      </vt:variant>
      <vt:variant>
        <vt:i4>741</vt:i4>
      </vt:variant>
      <vt:variant>
        <vt:i4>0</vt:i4>
      </vt:variant>
      <vt:variant>
        <vt:i4>5</vt:i4>
      </vt:variant>
      <vt:variant>
        <vt:lpwstr/>
      </vt:variant>
      <vt:variant>
        <vt:lpwstr>_Image_annotation_(informative)</vt:lpwstr>
      </vt:variant>
      <vt:variant>
        <vt:i4>3211334</vt:i4>
      </vt:variant>
      <vt:variant>
        <vt:i4>732</vt:i4>
      </vt:variant>
      <vt:variant>
        <vt:i4>0</vt:i4>
      </vt:variant>
      <vt:variant>
        <vt:i4>5</vt:i4>
      </vt:variant>
      <vt:variant>
        <vt:lpwstr>http://www.opengis.net/spec/gmlcov_jpeg2000/coverages/1.0/req/jpeg2000-coverage</vt:lpwstr>
      </vt:variant>
      <vt:variant>
        <vt:lpwstr/>
      </vt:variant>
      <vt:variant>
        <vt:i4>2228234</vt:i4>
      </vt:variant>
      <vt:variant>
        <vt:i4>729</vt:i4>
      </vt:variant>
      <vt:variant>
        <vt:i4>0</vt:i4>
      </vt:variant>
      <vt:variant>
        <vt:i4>5</vt:i4>
      </vt:variant>
      <vt:variant>
        <vt:lpwstr/>
      </vt:variant>
      <vt:variant>
        <vt:lpwstr>_A_Coverage_Type</vt:lpwstr>
      </vt:variant>
      <vt:variant>
        <vt:i4>3276832</vt:i4>
      </vt:variant>
      <vt:variant>
        <vt:i4>726</vt:i4>
      </vt:variant>
      <vt:variant>
        <vt:i4>0</vt:i4>
      </vt:variant>
      <vt:variant>
        <vt:i4>5</vt:i4>
      </vt:variant>
      <vt:variant>
        <vt:lpwstr>http://www.opengis.net/spec/gmljp2/2.1/req/core</vt:lpwstr>
      </vt:variant>
      <vt:variant>
        <vt:lpwstr/>
      </vt:variant>
      <vt:variant>
        <vt:i4>7536731</vt:i4>
      </vt:variant>
      <vt:variant>
        <vt:i4>723</vt:i4>
      </vt:variant>
      <vt:variant>
        <vt:i4>0</vt:i4>
      </vt:variant>
      <vt:variant>
        <vt:i4>5</vt:i4>
      </vt:variant>
      <vt:variant>
        <vt:lpwstr/>
      </vt:variant>
      <vt:variant>
        <vt:lpwstr>_Encoding_rules_for</vt:lpwstr>
      </vt:variant>
      <vt:variant>
        <vt:i4>1769527</vt:i4>
      </vt:variant>
      <vt:variant>
        <vt:i4>720</vt:i4>
      </vt:variant>
      <vt:variant>
        <vt:i4>0</vt:i4>
      </vt:variant>
      <vt:variant>
        <vt:i4>5</vt:i4>
      </vt:variant>
      <vt:variant>
        <vt:lpwstr/>
      </vt:variant>
      <vt:variant>
        <vt:lpwstr>_Toc481700231</vt:lpwstr>
      </vt:variant>
      <vt:variant>
        <vt:i4>7536731</vt:i4>
      </vt:variant>
      <vt:variant>
        <vt:i4>717</vt:i4>
      </vt:variant>
      <vt:variant>
        <vt:i4>0</vt:i4>
      </vt:variant>
      <vt:variant>
        <vt:i4>5</vt:i4>
      </vt:variant>
      <vt:variant>
        <vt:lpwstr/>
      </vt:variant>
      <vt:variant>
        <vt:lpwstr>_Encoding_rules_for</vt:lpwstr>
      </vt:variant>
      <vt:variant>
        <vt:i4>7536731</vt:i4>
      </vt:variant>
      <vt:variant>
        <vt:i4>714</vt:i4>
      </vt:variant>
      <vt:variant>
        <vt:i4>0</vt:i4>
      </vt:variant>
      <vt:variant>
        <vt:i4>5</vt:i4>
      </vt:variant>
      <vt:variant>
        <vt:lpwstr/>
      </vt:variant>
      <vt:variant>
        <vt:lpwstr>_Encoding_rules_for</vt:lpwstr>
      </vt:variant>
      <vt:variant>
        <vt:i4>1769527</vt:i4>
      </vt:variant>
      <vt:variant>
        <vt:i4>711</vt:i4>
      </vt:variant>
      <vt:variant>
        <vt:i4>0</vt:i4>
      </vt:variant>
      <vt:variant>
        <vt:i4>5</vt:i4>
      </vt:variant>
      <vt:variant>
        <vt:lpwstr/>
      </vt:variant>
      <vt:variant>
        <vt:lpwstr>_Toc481700231</vt:lpwstr>
      </vt:variant>
      <vt:variant>
        <vt:i4>5243006</vt:i4>
      </vt:variant>
      <vt:variant>
        <vt:i4>708</vt:i4>
      </vt:variant>
      <vt:variant>
        <vt:i4>0</vt:i4>
      </vt:variant>
      <vt:variant>
        <vt:i4>5</vt:i4>
      </vt:variant>
      <vt:variant>
        <vt:lpwstr/>
      </vt:variant>
      <vt:variant>
        <vt:lpwstr>_JPEG_2000_Coverage</vt:lpwstr>
      </vt:variant>
      <vt:variant>
        <vt:i4>5570628</vt:i4>
      </vt:variant>
      <vt:variant>
        <vt:i4>705</vt:i4>
      </vt:variant>
      <vt:variant>
        <vt:i4>0</vt:i4>
      </vt:variant>
      <vt:variant>
        <vt:i4>5</vt:i4>
      </vt:variant>
      <vt:variant>
        <vt:lpwstr>http://www.opengis.net/gmljp2/2.1</vt:lpwstr>
      </vt:variant>
      <vt:variant>
        <vt:lpwstr/>
      </vt:variant>
      <vt:variant>
        <vt:i4>1245194</vt:i4>
      </vt:variant>
      <vt:variant>
        <vt:i4>702</vt:i4>
      </vt:variant>
      <vt:variant>
        <vt:i4>0</vt:i4>
      </vt:variant>
      <vt:variant>
        <vt:i4>5</vt:i4>
      </vt:variant>
      <vt:variant>
        <vt:lpwstr>http://www.opengis.net/gmlcov/gmlcovrgrid/1.0</vt:lpwstr>
      </vt:variant>
      <vt:variant>
        <vt:lpwstr/>
      </vt:variant>
      <vt:variant>
        <vt:i4>4849674</vt:i4>
      </vt:variant>
      <vt:variant>
        <vt:i4>699</vt:i4>
      </vt:variant>
      <vt:variant>
        <vt:i4>0</vt:i4>
      </vt:variant>
      <vt:variant>
        <vt:i4>5</vt:i4>
      </vt:variant>
      <vt:variant>
        <vt:lpwstr>http://www.opengis.net/gmlcov/1.0</vt:lpwstr>
      </vt:variant>
      <vt:variant>
        <vt:lpwstr/>
      </vt:variant>
      <vt:variant>
        <vt:i4>3866677</vt:i4>
      </vt:variant>
      <vt:variant>
        <vt:i4>696</vt:i4>
      </vt:variant>
      <vt:variant>
        <vt:i4>0</vt:i4>
      </vt:variant>
      <vt:variant>
        <vt:i4>5</vt:i4>
      </vt:variant>
      <vt:variant>
        <vt:lpwstr>http://www.opengis.net/swe/2.0</vt:lpwstr>
      </vt:variant>
      <vt:variant>
        <vt:lpwstr/>
      </vt:variant>
      <vt:variant>
        <vt:i4>2424879</vt:i4>
      </vt:variant>
      <vt:variant>
        <vt:i4>693</vt:i4>
      </vt:variant>
      <vt:variant>
        <vt:i4>0</vt:i4>
      </vt:variant>
      <vt:variant>
        <vt:i4>5</vt:i4>
      </vt:variant>
      <vt:variant>
        <vt:lpwstr>http://www.opengis.net/gml/3.2</vt:lpwstr>
      </vt:variant>
      <vt:variant>
        <vt:lpwstr/>
      </vt:variant>
      <vt:variant>
        <vt:i4>4653065</vt:i4>
      </vt:variant>
      <vt:variant>
        <vt:i4>690</vt:i4>
      </vt:variant>
      <vt:variant>
        <vt:i4>0</vt:i4>
      </vt:variant>
      <vt:variant>
        <vt:i4>5</vt:i4>
      </vt:variant>
      <vt:variant>
        <vt:lpwstr>http://docs.opengeospatial.org/is/16-083r2/16-083r2.html</vt:lpwstr>
      </vt:variant>
      <vt:variant>
        <vt:lpwstr/>
      </vt:variant>
      <vt:variant>
        <vt:i4>65615</vt:i4>
      </vt:variant>
      <vt:variant>
        <vt:i4>687</vt:i4>
      </vt:variant>
      <vt:variant>
        <vt:i4>0</vt:i4>
      </vt:variant>
      <vt:variant>
        <vt:i4>5</vt:i4>
      </vt:variant>
      <vt:variant>
        <vt:lpwstr>http://docs.opengeospatial.org/is/12-108/12-108.html</vt:lpwstr>
      </vt:variant>
      <vt:variant>
        <vt:lpwstr/>
      </vt:variant>
      <vt:variant>
        <vt:i4>1245283</vt:i4>
      </vt:variant>
      <vt:variant>
        <vt:i4>684</vt:i4>
      </vt:variant>
      <vt:variant>
        <vt:i4>0</vt:i4>
      </vt:variant>
      <vt:variant>
        <vt:i4>5</vt:i4>
      </vt:variant>
      <vt:variant>
        <vt:lpwstr>http://portal.opengeospatial.org/files/?artifact_id=48553</vt:lpwstr>
      </vt:variant>
      <vt:variant>
        <vt:lpwstr/>
      </vt:variant>
      <vt:variant>
        <vt:i4>5177345</vt:i4>
      </vt:variant>
      <vt:variant>
        <vt:i4>681</vt:i4>
      </vt:variant>
      <vt:variant>
        <vt:i4>0</vt:i4>
      </vt:variant>
      <vt:variant>
        <vt:i4>5</vt:i4>
      </vt:variant>
      <vt:variant>
        <vt:lpwstr>http://docs.opengeospatial.org/is/10-157r4/10-157r4.html</vt:lpwstr>
      </vt:variant>
      <vt:variant>
        <vt:lpwstr/>
      </vt:variant>
      <vt:variant>
        <vt:i4>1966181</vt:i4>
      </vt:variant>
      <vt:variant>
        <vt:i4>678</vt:i4>
      </vt:variant>
      <vt:variant>
        <vt:i4>0</vt:i4>
      </vt:variant>
      <vt:variant>
        <vt:i4>5</vt:i4>
      </vt:variant>
      <vt:variant>
        <vt:lpwstr>http://portal.opengeospatial.org/files/?artifact_id=46361</vt:lpwstr>
      </vt:variant>
      <vt:variant>
        <vt:lpwstr/>
      </vt:variant>
      <vt:variant>
        <vt:i4>1638505</vt:i4>
      </vt:variant>
      <vt:variant>
        <vt:i4>675</vt:i4>
      </vt:variant>
      <vt:variant>
        <vt:i4>0</vt:i4>
      </vt:variant>
      <vt:variant>
        <vt:i4>5</vt:i4>
      </vt:variant>
      <vt:variant>
        <vt:lpwstr>http://portal.opengeospatial.org/files/?artifact_id=37800</vt:lpwstr>
      </vt:variant>
      <vt:variant>
        <vt:lpwstr/>
      </vt:variant>
      <vt:variant>
        <vt:i4>1704032</vt:i4>
      </vt:variant>
      <vt:variant>
        <vt:i4>672</vt:i4>
      </vt:variant>
      <vt:variant>
        <vt:i4>0</vt:i4>
      </vt:variant>
      <vt:variant>
        <vt:i4>5</vt:i4>
      </vt:variant>
      <vt:variant>
        <vt:lpwstr>http://portal.opengeospatial.org/files/?artifact_id=20040</vt:lpwstr>
      </vt:variant>
      <vt:variant>
        <vt:lpwstr/>
      </vt:variant>
      <vt:variant>
        <vt:i4>1966181</vt:i4>
      </vt:variant>
      <vt:variant>
        <vt:i4>669</vt:i4>
      </vt:variant>
      <vt:variant>
        <vt:i4>0</vt:i4>
      </vt:variant>
      <vt:variant>
        <vt:i4>5</vt:i4>
      </vt:variant>
      <vt:variant>
        <vt:lpwstr>http://portal.opengeospatial.org/files/?artifact_id=20509</vt:lpwstr>
      </vt:variant>
      <vt:variant>
        <vt:lpwstr/>
      </vt:variant>
      <vt:variant>
        <vt:i4>2228234</vt:i4>
      </vt:variant>
      <vt:variant>
        <vt:i4>666</vt:i4>
      </vt:variant>
      <vt:variant>
        <vt:i4>0</vt:i4>
      </vt:variant>
      <vt:variant>
        <vt:i4>5</vt:i4>
      </vt:variant>
      <vt:variant>
        <vt:lpwstr/>
      </vt:variant>
      <vt:variant>
        <vt:lpwstr>_A_Coverage_Type</vt:lpwstr>
      </vt:variant>
      <vt:variant>
        <vt:i4>3735671</vt:i4>
      </vt:variant>
      <vt:variant>
        <vt:i4>663</vt:i4>
      </vt:variant>
      <vt:variant>
        <vt:i4>0</vt:i4>
      </vt:variant>
      <vt:variant>
        <vt:i4>5</vt:i4>
      </vt:variant>
      <vt:variant>
        <vt:lpwstr>http://www.opengis.net/spec/GMLJP2/2.1/conf/gmljp2rgrid</vt:lpwstr>
      </vt:variant>
      <vt:variant>
        <vt:lpwstr/>
      </vt:variant>
      <vt:variant>
        <vt:i4>3932276</vt:i4>
      </vt:variant>
      <vt:variant>
        <vt:i4>660</vt:i4>
      </vt:variant>
      <vt:variant>
        <vt:i4>0</vt:i4>
      </vt:variant>
      <vt:variant>
        <vt:i4>5</vt:i4>
      </vt:variant>
      <vt:variant>
        <vt:lpwstr>http://www.opengis.net/spec/GMLJP2/2.1/req/gmljp2rgrid</vt:lpwstr>
      </vt:variant>
      <vt:variant>
        <vt:lpwstr/>
      </vt:variant>
      <vt:variant>
        <vt:i4>524317</vt:i4>
      </vt:variant>
      <vt:variant>
        <vt:i4>657</vt:i4>
      </vt:variant>
      <vt:variant>
        <vt:i4>0</vt:i4>
      </vt:variant>
      <vt:variant>
        <vt:i4>5</vt:i4>
      </vt:variant>
      <vt:variant>
        <vt:lpwstr>http://www.opengis.net/spec/GMLJP2/2.1/conf/core</vt:lpwstr>
      </vt:variant>
      <vt:variant>
        <vt:lpwstr/>
      </vt:variant>
      <vt:variant>
        <vt:i4>3276832</vt:i4>
      </vt:variant>
      <vt:variant>
        <vt:i4>654</vt:i4>
      </vt:variant>
      <vt:variant>
        <vt:i4>0</vt:i4>
      </vt:variant>
      <vt:variant>
        <vt:i4>5</vt:i4>
      </vt:variant>
      <vt:variant>
        <vt:lpwstr>http://www.opengis.net/spec/GMLJP2/2.1/req/core</vt:lpwstr>
      </vt:variant>
      <vt:variant>
        <vt:lpwstr/>
      </vt:variant>
      <vt:variant>
        <vt:i4>65615</vt:i4>
      </vt:variant>
      <vt:variant>
        <vt:i4>651</vt:i4>
      </vt:variant>
      <vt:variant>
        <vt:i4>0</vt:i4>
      </vt:variant>
      <vt:variant>
        <vt:i4>5</vt:i4>
      </vt:variant>
      <vt:variant>
        <vt:lpwstr>http://docs.opengeospatial.org/is/12-108/12-108.html</vt:lpwstr>
      </vt:variant>
      <vt:variant>
        <vt:lpwstr/>
      </vt:variant>
      <vt:variant>
        <vt:i4>1048639</vt:i4>
      </vt:variant>
      <vt:variant>
        <vt:i4>648</vt:i4>
      </vt:variant>
      <vt:variant>
        <vt:i4>0</vt:i4>
      </vt:variant>
      <vt:variant>
        <vt:i4>5</vt:i4>
      </vt:variant>
      <vt:variant>
        <vt:lpwstr/>
      </vt:variant>
      <vt:variant>
        <vt:lpwstr>_Toc435261877</vt:lpwstr>
      </vt:variant>
      <vt:variant>
        <vt:i4>3866714</vt:i4>
      </vt:variant>
      <vt:variant>
        <vt:i4>645</vt:i4>
      </vt:variant>
      <vt:variant>
        <vt:i4>0</vt:i4>
      </vt:variant>
      <vt:variant>
        <vt:i4>5</vt:i4>
      </vt:variant>
      <vt:variant>
        <vt:lpwstr>mailto:Joan.Maso@uab.es</vt:lpwstr>
      </vt:variant>
      <vt:variant>
        <vt:lpwstr/>
      </vt:variant>
      <vt:variant>
        <vt:i4>2621535</vt:i4>
      </vt:variant>
      <vt:variant>
        <vt:i4>642</vt:i4>
      </vt:variant>
      <vt:variant>
        <vt:i4>0</vt:i4>
      </vt:variant>
      <vt:variant>
        <vt:i4>5</vt:i4>
      </vt:variant>
      <vt:variant>
        <vt:lpwstr>mailto:emmanuel.devys@ign.fr</vt:lpwstr>
      </vt:variant>
      <vt:variant>
        <vt:lpwstr/>
      </vt:variant>
      <vt:variant>
        <vt:i4>3014738</vt:i4>
      </vt:variant>
      <vt:variant>
        <vt:i4>639</vt:i4>
      </vt:variant>
      <vt:variant>
        <vt:i4>0</vt:i4>
      </vt:variant>
      <vt:variant>
        <vt:i4>5</vt:i4>
      </vt:variant>
      <vt:variant>
        <vt:lpwstr>mailto:joan.maso@uab.catIGN</vt:lpwstr>
      </vt:variant>
      <vt:variant>
        <vt:lpwstr/>
      </vt:variant>
      <vt:variant>
        <vt:i4>6160400</vt:i4>
      </vt:variant>
      <vt:variant>
        <vt:i4>636</vt:i4>
      </vt:variant>
      <vt:variant>
        <vt:i4>0</vt:i4>
      </vt:variant>
      <vt:variant>
        <vt:i4>5</vt:i4>
      </vt:variant>
      <vt:variant>
        <vt:lpwstr/>
      </vt:variant>
      <vt:variant>
        <vt:lpwstr>TOC372070601</vt:lpwstr>
      </vt:variant>
      <vt:variant>
        <vt:i4>6225936</vt:i4>
      </vt:variant>
      <vt:variant>
        <vt:i4>633</vt:i4>
      </vt:variant>
      <vt:variant>
        <vt:i4>0</vt:i4>
      </vt:variant>
      <vt:variant>
        <vt:i4>5</vt:i4>
      </vt:variant>
      <vt:variant>
        <vt:lpwstr/>
      </vt:variant>
      <vt:variant>
        <vt:lpwstr>TOC372070600</vt:lpwstr>
      </vt:variant>
      <vt:variant>
        <vt:i4>5570585</vt:i4>
      </vt:variant>
      <vt:variant>
        <vt:i4>630</vt:i4>
      </vt:variant>
      <vt:variant>
        <vt:i4>0</vt:i4>
      </vt:variant>
      <vt:variant>
        <vt:i4>5</vt:i4>
      </vt:variant>
      <vt:variant>
        <vt:lpwstr/>
      </vt:variant>
      <vt:variant>
        <vt:lpwstr>TOC372070599</vt:lpwstr>
      </vt:variant>
      <vt:variant>
        <vt:i4>5505049</vt:i4>
      </vt:variant>
      <vt:variant>
        <vt:i4>627</vt:i4>
      </vt:variant>
      <vt:variant>
        <vt:i4>0</vt:i4>
      </vt:variant>
      <vt:variant>
        <vt:i4>5</vt:i4>
      </vt:variant>
      <vt:variant>
        <vt:lpwstr/>
      </vt:variant>
      <vt:variant>
        <vt:lpwstr>TOC372070598</vt:lpwstr>
      </vt:variant>
      <vt:variant>
        <vt:i4>5963801</vt:i4>
      </vt:variant>
      <vt:variant>
        <vt:i4>624</vt:i4>
      </vt:variant>
      <vt:variant>
        <vt:i4>0</vt:i4>
      </vt:variant>
      <vt:variant>
        <vt:i4>5</vt:i4>
      </vt:variant>
      <vt:variant>
        <vt:lpwstr/>
      </vt:variant>
      <vt:variant>
        <vt:lpwstr>TOC372070597</vt:lpwstr>
      </vt:variant>
      <vt:variant>
        <vt:i4>5898265</vt:i4>
      </vt:variant>
      <vt:variant>
        <vt:i4>621</vt:i4>
      </vt:variant>
      <vt:variant>
        <vt:i4>0</vt:i4>
      </vt:variant>
      <vt:variant>
        <vt:i4>5</vt:i4>
      </vt:variant>
      <vt:variant>
        <vt:lpwstr/>
      </vt:variant>
      <vt:variant>
        <vt:lpwstr>TOC372070596</vt:lpwstr>
      </vt:variant>
      <vt:variant>
        <vt:i4>5832729</vt:i4>
      </vt:variant>
      <vt:variant>
        <vt:i4>618</vt:i4>
      </vt:variant>
      <vt:variant>
        <vt:i4>0</vt:i4>
      </vt:variant>
      <vt:variant>
        <vt:i4>5</vt:i4>
      </vt:variant>
      <vt:variant>
        <vt:lpwstr/>
      </vt:variant>
      <vt:variant>
        <vt:lpwstr>TOC372070595</vt:lpwstr>
      </vt:variant>
      <vt:variant>
        <vt:i4>5767193</vt:i4>
      </vt:variant>
      <vt:variant>
        <vt:i4>615</vt:i4>
      </vt:variant>
      <vt:variant>
        <vt:i4>0</vt:i4>
      </vt:variant>
      <vt:variant>
        <vt:i4>5</vt:i4>
      </vt:variant>
      <vt:variant>
        <vt:lpwstr/>
      </vt:variant>
      <vt:variant>
        <vt:lpwstr>TOC372070594</vt:lpwstr>
      </vt:variant>
      <vt:variant>
        <vt:i4>6225945</vt:i4>
      </vt:variant>
      <vt:variant>
        <vt:i4>612</vt:i4>
      </vt:variant>
      <vt:variant>
        <vt:i4>0</vt:i4>
      </vt:variant>
      <vt:variant>
        <vt:i4>5</vt:i4>
      </vt:variant>
      <vt:variant>
        <vt:lpwstr/>
      </vt:variant>
      <vt:variant>
        <vt:lpwstr>TOC372070593</vt:lpwstr>
      </vt:variant>
      <vt:variant>
        <vt:i4>6160409</vt:i4>
      </vt:variant>
      <vt:variant>
        <vt:i4>609</vt:i4>
      </vt:variant>
      <vt:variant>
        <vt:i4>0</vt:i4>
      </vt:variant>
      <vt:variant>
        <vt:i4>5</vt:i4>
      </vt:variant>
      <vt:variant>
        <vt:lpwstr/>
      </vt:variant>
      <vt:variant>
        <vt:lpwstr>TOC372070592</vt:lpwstr>
      </vt:variant>
      <vt:variant>
        <vt:i4>6094873</vt:i4>
      </vt:variant>
      <vt:variant>
        <vt:i4>606</vt:i4>
      </vt:variant>
      <vt:variant>
        <vt:i4>0</vt:i4>
      </vt:variant>
      <vt:variant>
        <vt:i4>5</vt:i4>
      </vt:variant>
      <vt:variant>
        <vt:lpwstr/>
      </vt:variant>
      <vt:variant>
        <vt:lpwstr>TOC372070591</vt:lpwstr>
      </vt:variant>
      <vt:variant>
        <vt:i4>6029337</vt:i4>
      </vt:variant>
      <vt:variant>
        <vt:i4>603</vt:i4>
      </vt:variant>
      <vt:variant>
        <vt:i4>0</vt:i4>
      </vt:variant>
      <vt:variant>
        <vt:i4>5</vt:i4>
      </vt:variant>
      <vt:variant>
        <vt:lpwstr/>
      </vt:variant>
      <vt:variant>
        <vt:lpwstr>TOC372070590</vt:lpwstr>
      </vt:variant>
      <vt:variant>
        <vt:i4>5570584</vt:i4>
      </vt:variant>
      <vt:variant>
        <vt:i4>600</vt:i4>
      </vt:variant>
      <vt:variant>
        <vt:i4>0</vt:i4>
      </vt:variant>
      <vt:variant>
        <vt:i4>5</vt:i4>
      </vt:variant>
      <vt:variant>
        <vt:lpwstr/>
      </vt:variant>
      <vt:variant>
        <vt:lpwstr>TOC372070589</vt:lpwstr>
      </vt:variant>
      <vt:variant>
        <vt:i4>5505048</vt:i4>
      </vt:variant>
      <vt:variant>
        <vt:i4>597</vt:i4>
      </vt:variant>
      <vt:variant>
        <vt:i4>0</vt:i4>
      </vt:variant>
      <vt:variant>
        <vt:i4>5</vt:i4>
      </vt:variant>
      <vt:variant>
        <vt:lpwstr/>
      </vt:variant>
      <vt:variant>
        <vt:lpwstr>TOC372070588</vt:lpwstr>
      </vt:variant>
      <vt:variant>
        <vt:i4>5963800</vt:i4>
      </vt:variant>
      <vt:variant>
        <vt:i4>594</vt:i4>
      </vt:variant>
      <vt:variant>
        <vt:i4>0</vt:i4>
      </vt:variant>
      <vt:variant>
        <vt:i4>5</vt:i4>
      </vt:variant>
      <vt:variant>
        <vt:lpwstr/>
      </vt:variant>
      <vt:variant>
        <vt:lpwstr>TOC372070587</vt:lpwstr>
      </vt:variant>
      <vt:variant>
        <vt:i4>1048627</vt:i4>
      </vt:variant>
      <vt:variant>
        <vt:i4>587</vt:i4>
      </vt:variant>
      <vt:variant>
        <vt:i4>0</vt:i4>
      </vt:variant>
      <vt:variant>
        <vt:i4>5</vt:i4>
      </vt:variant>
      <vt:variant>
        <vt:lpwstr/>
      </vt:variant>
      <vt:variant>
        <vt:lpwstr>_Toc500957399</vt:lpwstr>
      </vt:variant>
      <vt:variant>
        <vt:i4>1048627</vt:i4>
      </vt:variant>
      <vt:variant>
        <vt:i4>581</vt:i4>
      </vt:variant>
      <vt:variant>
        <vt:i4>0</vt:i4>
      </vt:variant>
      <vt:variant>
        <vt:i4>5</vt:i4>
      </vt:variant>
      <vt:variant>
        <vt:lpwstr/>
      </vt:variant>
      <vt:variant>
        <vt:lpwstr>_Toc500957398</vt:lpwstr>
      </vt:variant>
      <vt:variant>
        <vt:i4>1048627</vt:i4>
      </vt:variant>
      <vt:variant>
        <vt:i4>575</vt:i4>
      </vt:variant>
      <vt:variant>
        <vt:i4>0</vt:i4>
      </vt:variant>
      <vt:variant>
        <vt:i4>5</vt:i4>
      </vt:variant>
      <vt:variant>
        <vt:lpwstr/>
      </vt:variant>
      <vt:variant>
        <vt:lpwstr>_Toc500957397</vt:lpwstr>
      </vt:variant>
      <vt:variant>
        <vt:i4>1048627</vt:i4>
      </vt:variant>
      <vt:variant>
        <vt:i4>569</vt:i4>
      </vt:variant>
      <vt:variant>
        <vt:i4>0</vt:i4>
      </vt:variant>
      <vt:variant>
        <vt:i4>5</vt:i4>
      </vt:variant>
      <vt:variant>
        <vt:lpwstr/>
      </vt:variant>
      <vt:variant>
        <vt:lpwstr>_Toc500957396</vt:lpwstr>
      </vt:variant>
      <vt:variant>
        <vt:i4>1048627</vt:i4>
      </vt:variant>
      <vt:variant>
        <vt:i4>563</vt:i4>
      </vt:variant>
      <vt:variant>
        <vt:i4>0</vt:i4>
      </vt:variant>
      <vt:variant>
        <vt:i4>5</vt:i4>
      </vt:variant>
      <vt:variant>
        <vt:lpwstr/>
      </vt:variant>
      <vt:variant>
        <vt:lpwstr>_Toc500957395</vt:lpwstr>
      </vt:variant>
      <vt:variant>
        <vt:i4>1048627</vt:i4>
      </vt:variant>
      <vt:variant>
        <vt:i4>557</vt:i4>
      </vt:variant>
      <vt:variant>
        <vt:i4>0</vt:i4>
      </vt:variant>
      <vt:variant>
        <vt:i4>5</vt:i4>
      </vt:variant>
      <vt:variant>
        <vt:lpwstr/>
      </vt:variant>
      <vt:variant>
        <vt:lpwstr>_Toc500957394</vt:lpwstr>
      </vt:variant>
      <vt:variant>
        <vt:i4>1048627</vt:i4>
      </vt:variant>
      <vt:variant>
        <vt:i4>551</vt:i4>
      </vt:variant>
      <vt:variant>
        <vt:i4>0</vt:i4>
      </vt:variant>
      <vt:variant>
        <vt:i4>5</vt:i4>
      </vt:variant>
      <vt:variant>
        <vt:lpwstr/>
      </vt:variant>
      <vt:variant>
        <vt:lpwstr>_Toc500957393</vt:lpwstr>
      </vt:variant>
      <vt:variant>
        <vt:i4>1048627</vt:i4>
      </vt:variant>
      <vt:variant>
        <vt:i4>545</vt:i4>
      </vt:variant>
      <vt:variant>
        <vt:i4>0</vt:i4>
      </vt:variant>
      <vt:variant>
        <vt:i4>5</vt:i4>
      </vt:variant>
      <vt:variant>
        <vt:lpwstr/>
      </vt:variant>
      <vt:variant>
        <vt:lpwstr>_Toc500957392</vt:lpwstr>
      </vt:variant>
      <vt:variant>
        <vt:i4>1048627</vt:i4>
      </vt:variant>
      <vt:variant>
        <vt:i4>539</vt:i4>
      </vt:variant>
      <vt:variant>
        <vt:i4>0</vt:i4>
      </vt:variant>
      <vt:variant>
        <vt:i4>5</vt:i4>
      </vt:variant>
      <vt:variant>
        <vt:lpwstr/>
      </vt:variant>
      <vt:variant>
        <vt:lpwstr>_Toc500957391</vt:lpwstr>
      </vt:variant>
      <vt:variant>
        <vt:i4>1048627</vt:i4>
      </vt:variant>
      <vt:variant>
        <vt:i4>533</vt:i4>
      </vt:variant>
      <vt:variant>
        <vt:i4>0</vt:i4>
      </vt:variant>
      <vt:variant>
        <vt:i4>5</vt:i4>
      </vt:variant>
      <vt:variant>
        <vt:lpwstr/>
      </vt:variant>
      <vt:variant>
        <vt:lpwstr>_Toc500957390</vt:lpwstr>
      </vt:variant>
      <vt:variant>
        <vt:i4>1114163</vt:i4>
      </vt:variant>
      <vt:variant>
        <vt:i4>527</vt:i4>
      </vt:variant>
      <vt:variant>
        <vt:i4>0</vt:i4>
      </vt:variant>
      <vt:variant>
        <vt:i4>5</vt:i4>
      </vt:variant>
      <vt:variant>
        <vt:lpwstr/>
      </vt:variant>
      <vt:variant>
        <vt:lpwstr>_Toc500957389</vt:lpwstr>
      </vt:variant>
      <vt:variant>
        <vt:i4>1114163</vt:i4>
      </vt:variant>
      <vt:variant>
        <vt:i4>521</vt:i4>
      </vt:variant>
      <vt:variant>
        <vt:i4>0</vt:i4>
      </vt:variant>
      <vt:variant>
        <vt:i4>5</vt:i4>
      </vt:variant>
      <vt:variant>
        <vt:lpwstr/>
      </vt:variant>
      <vt:variant>
        <vt:lpwstr>_Toc500957388</vt:lpwstr>
      </vt:variant>
      <vt:variant>
        <vt:i4>1114163</vt:i4>
      </vt:variant>
      <vt:variant>
        <vt:i4>515</vt:i4>
      </vt:variant>
      <vt:variant>
        <vt:i4>0</vt:i4>
      </vt:variant>
      <vt:variant>
        <vt:i4>5</vt:i4>
      </vt:variant>
      <vt:variant>
        <vt:lpwstr/>
      </vt:variant>
      <vt:variant>
        <vt:lpwstr>_Toc500957387</vt:lpwstr>
      </vt:variant>
      <vt:variant>
        <vt:i4>1114163</vt:i4>
      </vt:variant>
      <vt:variant>
        <vt:i4>509</vt:i4>
      </vt:variant>
      <vt:variant>
        <vt:i4>0</vt:i4>
      </vt:variant>
      <vt:variant>
        <vt:i4>5</vt:i4>
      </vt:variant>
      <vt:variant>
        <vt:lpwstr/>
      </vt:variant>
      <vt:variant>
        <vt:lpwstr>_Toc500957386</vt:lpwstr>
      </vt:variant>
      <vt:variant>
        <vt:i4>1114163</vt:i4>
      </vt:variant>
      <vt:variant>
        <vt:i4>503</vt:i4>
      </vt:variant>
      <vt:variant>
        <vt:i4>0</vt:i4>
      </vt:variant>
      <vt:variant>
        <vt:i4>5</vt:i4>
      </vt:variant>
      <vt:variant>
        <vt:lpwstr/>
      </vt:variant>
      <vt:variant>
        <vt:lpwstr>_Toc500957385</vt:lpwstr>
      </vt:variant>
      <vt:variant>
        <vt:i4>1114163</vt:i4>
      </vt:variant>
      <vt:variant>
        <vt:i4>497</vt:i4>
      </vt:variant>
      <vt:variant>
        <vt:i4>0</vt:i4>
      </vt:variant>
      <vt:variant>
        <vt:i4>5</vt:i4>
      </vt:variant>
      <vt:variant>
        <vt:lpwstr/>
      </vt:variant>
      <vt:variant>
        <vt:lpwstr>_Toc500957384</vt:lpwstr>
      </vt:variant>
      <vt:variant>
        <vt:i4>1114163</vt:i4>
      </vt:variant>
      <vt:variant>
        <vt:i4>491</vt:i4>
      </vt:variant>
      <vt:variant>
        <vt:i4>0</vt:i4>
      </vt:variant>
      <vt:variant>
        <vt:i4>5</vt:i4>
      </vt:variant>
      <vt:variant>
        <vt:lpwstr/>
      </vt:variant>
      <vt:variant>
        <vt:lpwstr>_Toc500957383</vt:lpwstr>
      </vt:variant>
      <vt:variant>
        <vt:i4>1114163</vt:i4>
      </vt:variant>
      <vt:variant>
        <vt:i4>485</vt:i4>
      </vt:variant>
      <vt:variant>
        <vt:i4>0</vt:i4>
      </vt:variant>
      <vt:variant>
        <vt:i4>5</vt:i4>
      </vt:variant>
      <vt:variant>
        <vt:lpwstr/>
      </vt:variant>
      <vt:variant>
        <vt:lpwstr>_Toc500957382</vt:lpwstr>
      </vt:variant>
      <vt:variant>
        <vt:i4>1114163</vt:i4>
      </vt:variant>
      <vt:variant>
        <vt:i4>479</vt:i4>
      </vt:variant>
      <vt:variant>
        <vt:i4>0</vt:i4>
      </vt:variant>
      <vt:variant>
        <vt:i4>5</vt:i4>
      </vt:variant>
      <vt:variant>
        <vt:lpwstr/>
      </vt:variant>
      <vt:variant>
        <vt:lpwstr>_Toc500957381</vt:lpwstr>
      </vt:variant>
      <vt:variant>
        <vt:i4>1114163</vt:i4>
      </vt:variant>
      <vt:variant>
        <vt:i4>473</vt:i4>
      </vt:variant>
      <vt:variant>
        <vt:i4>0</vt:i4>
      </vt:variant>
      <vt:variant>
        <vt:i4>5</vt:i4>
      </vt:variant>
      <vt:variant>
        <vt:lpwstr/>
      </vt:variant>
      <vt:variant>
        <vt:lpwstr>_Toc500957380</vt:lpwstr>
      </vt:variant>
      <vt:variant>
        <vt:i4>1966131</vt:i4>
      </vt:variant>
      <vt:variant>
        <vt:i4>467</vt:i4>
      </vt:variant>
      <vt:variant>
        <vt:i4>0</vt:i4>
      </vt:variant>
      <vt:variant>
        <vt:i4>5</vt:i4>
      </vt:variant>
      <vt:variant>
        <vt:lpwstr/>
      </vt:variant>
      <vt:variant>
        <vt:lpwstr>_Toc500957379</vt:lpwstr>
      </vt:variant>
      <vt:variant>
        <vt:i4>1966131</vt:i4>
      </vt:variant>
      <vt:variant>
        <vt:i4>461</vt:i4>
      </vt:variant>
      <vt:variant>
        <vt:i4>0</vt:i4>
      </vt:variant>
      <vt:variant>
        <vt:i4>5</vt:i4>
      </vt:variant>
      <vt:variant>
        <vt:lpwstr/>
      </vt:variant>
      <vt:variant>
        <vt:lpwstr>_Toc500957378</vt:lpwstr>
      </vt:variant>
      <vt:variant>
        <vt:i4>1966131</vt:i4>
      </vt:variant>
      <vt:variant>
        <vt:i4>455</vt:i4>
      </vt:variant>
      <vt:variant>
        <vt:i4>0</vt:i4>
      </vt:variant>
      <vt:variant>
        <vt:i4>5</vt:i4>
      </vt:variant>
      <vt:variant>
        <vt:lpwstr/>
      </vt:variant>
      <vt:variant>
        <vt:lpwstr>_Toc500957377</vt:lpwstr>
      </vt:variant>
      <vt:variant>
        <vt:i4>1966131</vt:i4>
      </vt:variant>
      <vt:variant>
        <vt:i4>449</vt:i4>
      </vt:variant>
      <vt:variant>
        <vt:i4>0</vt:i4>
      </vt:variant>
      <vt:variant>
        <vt:i4>5</vt:i4>
      </vt:variant>
      <vt:variant>
        <vt:lpwstr/>
      </vt:variant>
      <vt:variant>
        <vt:lpwstr>_Toc500957376</vt:lpwstr>
      </vt:variant>
      <vt:variant>
        <vt:i4>1966131</vt:i4>
      </vt:variant>
      <vt:variant>
        <vt:i4>443</vt:i4>
      </vt:variant>
      <vt:variant>
        <vt:i4>0</vt:i4>
      </vt:variant>
      <vt:variant>
        <vt:i4>5</vt:i4>
      </vt:variant>
      <vt:variant>
        <vt:lpwstr/>
      </vt:variant>
      <vt:variant>
        <vt:lpwstr>_Toc500957375</vt:lpwstr>
      </vt:variant>
      <vt:variant>
        <vt:i4>1966131</vt:i4>
      </vt:variant>
      <vt:variant>
        <vt:i4>437</vt:i4>
      </vt:variant>
      <vt:variant>
        <vt:i4>0</vt:i4>
      </vt:variant>
      <vt:variant>
        <vt:i4>5</vt:i4>
      </vt:variant>
      <vt:variant>
        <vt:lpwstr/>
      </vt:variant>
      <vt:variant>
        <vt:lpwstr>_Toc500957374</vt:lpwstr>
      </vt:variant>
      <vt:variant>
        <vt:i4>1966131</vt:i4>
      </vt:variant>
      <vt:variant>
        <vt:i4>431</vt:i4>
      </vt:variant>
      <vt:variant>
        <vt:i4>0</vt:i4>
      </vt:variant>
      <vt:variant>
        <vt:i4>5</vt:i4>
      </vt:variant>
      <vt:variant>
        <vt:lpwstr/>
      </vt:variant>
      <vt:variant>
        <vt:lpwstr>_Toc500957373</vt:lpwstr>
      </vt:variant>
      <vt:variant>
        <vt:i4>1966131</vt:i4>
      </vt:variant>
      <vt:variant>
        <vt:i4>425</vt:i4>
      </vt:variant>
      <vt:variant>
        <vt:i4>0</vt:i4>
      </vt:variant>
      <vt:variant>
        <vt:i4>5</vt:i4>
      </vt:variant>
      <vt:variant>
        <vt:lpwstr/>
      </vt:variant>
      <vt:variant>
        <vt:lpwstr>_Toc500957372</vt:lpwstr>
      </vt:variant>
      <vt:variant>
        <vt:i4>1966131</vt:i4>
      </vt:variant>
      <vt:variant>
        <vt:i4>419</vt:i4>
      </vt:variant>
      <vt:variant>
        <vt:i4>0</vt:i4>
      </vt:variant>
      <vt:variant>
        <vt:i4>5</vt:i4>
      </vt:variant>
      <vt:variant>
        <vt:lpwstr/>
      </vt:variant>
      <vt:variant>
        <vt:lpwstr>_Toc500957371</vt:lpwstr>
      </vt:variant>
      <vt:variant>
        <vt:i4>1966131</vt:i4>
      </vt:variant>
      <vt:variant>
        <vt:i4>413</vt:i4>
      </vt:variant>
      <vt:variant>
        <vt:i4>0</vt:i4>
      </vt:variant>
      <vt:variant>
        <vt:i4>5</vt:i4>
      </vt:variant>
      <vt:variant>
        <vt:lpwstr/>
      </vt:variant>
      <vt:variant>
        <vt:lpwstr>_Toc500957370</vt:lpwstr>
      </vt:variant>
      <vt:variant>
        <vt:i4>2031667</vt:i4>
      </vt:variant>
      <vt:variant>
        <vt:i4>407</vt:i4>
      </vt:variant>
      <vt:variant>
        <vt:i4>0</vt:i4>
      </vt:variant>
      <vt:variant>
        <vt:i4>5</vt:i4>
      </vt:variant>
      <vt:variant>
        <vt:lpwstr/>
      </vt:variant>
      <vt:variant>
        <vt:lpwstr>_Toc500957369</vt:lpwstr>
      </vt:variant>
      <vt:variant>
        <vt:i4>2031667</vt:i4>
      </vt:variant>
      <vt:variant>
        <vt:i4>401</vt:i4>
      </vt:variant>
      <vt:variant>
        <vt:i4>0</vt:i4>
      </vt:variant>
      <vt:variant>
        <vt:i4>5</vt:i4>
      </vt:variant>
      <vt:variant>
        <vt:lpwstr/>
      </vt:variant>
      <vt:variant>
        <vt:lpwstr>_Toc500957368</vt:lpwstr>
      </vt:variant>
      <vt:variant>
        <vt:i4>2031667</vt:i4>
      </vt:variant>
      <vt:variant>
        <vt:i4>395</vt:i4>
      </vt:variant>
      <vt:variant>
        <vt:i4>0</vt:i4>
      </vt:variant>
      <vt:variant>
        <vt:i4>5</vt:i4>
      </vt:variant>
      <vt:variant>
        <vt:lpwstr/>
      </vt:variant>
      <vt:variant>
        <vt:lpwstr>_Toc500957367</vt:lpwstr>
      </vt:variant>
      <vt:variant>
        <vt:i4>2031667</vt:i4>
      </vt:variant>
      <vt:variant>
        <vt:i4>389</vt:i4>
      </vt:variant>
      <vt:variant>
        <vt:i4>0</vt:i4>
      </vt:variant>
      <vt:variant>
        <vt:i4>5</vt:i4>
      </vt:variant>
      <vt:variant>
        <vt:lpwstr/>
      </vt:variant>
      <vt:variant>
        <vt:lpwstr>_Toc500957366</vt:lpwstr>
      </vt:variant>
      <vt:variant>
        <vt:i4>2031667</vt:i4>
      </vt:variant>
      <vt:variant>
        <vt:i4>383</vt:i4>
      </vt:variant>
      <vt:variant>
        <vt:i4>0</vt:i4>
      </vt:variant>
      <vt:variant>
        <vt:i4>5</vt:i4>
      </vt:variant>
      <vt:variant>
        <vt:lpwstr/>
      </vt:variant>
      <vt:variant>
        <vt:lpwstr>_Toc500957365</vt:lpwstr>
      </vt:variant>
      <vt:variant>
        <vt:i4>2031667</vt:i4>
      </vt:variant>
      <vt:variant>
        <vt:i4>377</vt:i4>
      </vt:variant>
      <vt:variant>
        <vt:i4>0</vt:i4>
      </vt:variant>
      <vt:variant>
        <vt:i4>5</vt:i4>
      </vt:variant>
      <vt:variant>
        <vt:lpwstr/>
      </vt:variant>
      <vt:variant>
        <vt:lpwstr>_Toc500957364</vt:lpwstr>
      </vt:variant>
      <vt:variant>
        <vt:i4>2031667</vt:i4>
      </vt:variant>
      <vt:variant>
        <vt:i4>371</vt:i4>
      </vt:variant>
      <vt:variant>
        <vt:i4>0</vt:i4>
      </vt:variant>
      <vt:variant>
        <vt:i4>5</vt:i4>
      </vt:variant>
      <vt:variant>
        <vt:lpwstr/>
      </vt:variant>
      <vt:variant>
        <vt:lpwstr>_Toc500957363</vt:lpwstr>
      </vt:variant>
      <vt:variant>
        <vt:i4>2031667</vt:i4>
      </vt:variant>
      <vt:variant>
        <vt:i4>365</vt:i4>
      </vt:variant>
      <vt:variant>
        <vt:i4>0</vt:i4>
      </vt:variant>
      <vt:variant>
        <vt:i4>5</vt:i4>
      </vt:variant>
      <vt:variant>
        <vt:lpwstr/>
      </vt:variant>
      <vt:variant>
        <vt:lpwstr>_Toc500957362</vt:lpwstr>
      </vt:variant>
      <vt:variant>
        <vt:i4>2031667</vt:i4>
      </vt:variant>
      <vt:variant>
        <vt:i4>359</vt:i4>
      </vt:variant>
      <vt:variant>
        <vt:i4>0</vt:i4>
      </vt:variant>
      <vt:variant>
        <vt:i4>5</vt:i4>
      </vt:variant>
      <vt:variant>
        <vt:lpwstr/>
      </vt:variant>
      <vt:variant>
        <vt:lpwstr>_Toc500957360</vt:lpwstr>
      </vt:variant>
      <vt:variant>
        <vt:i4>1835059</vt:i4>
      </vt:variant>
      <vt:variant>
        <vt:i4>353</vt:i4>
      </vt:variant>
      <vt:variant>
        <vt:i4>0</vt:i4>
      </vt:variant>
      <vt:variant>
        <vt:i4>5</vt:i4>
      </vt:variant>
      <vt:variant>
        <vt:lpwstr/>
      </vt:variant>
      <vt:variant>
        <vt:lpwstr>_Toc500957359</vt:lpwstr>
      </vt:variant>
      <vt:variant>
        <vt:i4>1835059</vt:i4>
      </vt:variant>
      <vt:variant>
        <vt:i4>347</vt:i4>
      </vt:variant>
      <vt:variant>
        <vt:i4>0</vt:i4>
      </vt:variant>
      <vt:variant>
        <vt:i4>5</vt:i4>
      </vt:variant>
      <vt:variant>
        <vt:lpwstr/>
      </vt:variant>
      <vt:variant>
        <vt:lpwstr>_Toc500957358</vt:lpwstr>
      </vt:variant>
      <vt:variant>
        <vt:i4>1835059</vt:i4>
      </vt:variant>
      <vt:variant>
        <vt:i4>341</vt:i4>
      </vt:variant>
      <vt:variant>
        <vt:i4>0</vt:i4>
      </vt:variant>
      <vt:variant>
        <vt:i4>5</vt:i4>
      </vt:variant>
      <vt:variant>
        <vt:lpwstr/>
      </vt:variant>
      <vt:variant>
        <vt:lpwstr>_Toc500957357</vt:lpwstr>
      </vt:variant>
      <vt:variant>
        <vt:i4>1835059</vt:i4>
      </vt:variant>
      <vt:variant>
        <vt:i4>335</vt:i4>
      </vt:variant>
      <vt:variant>
        <vt:i4>0</vt:i4>
      </vt:variant>
      <vt:variant>
        <vt:i4>5</vt:i4>
      </vt:variant>
      <vt:variant>
        <vt:lpwstr/>
      </vt:variant>
      <vt:variant>
        <vt:lpwstr>_Toc500957356</vt:lpwstr>
      </vt:variant>
      <vt:variant>
        <vt:i4>1835059</vt:i4>
      </vt:variant>
      <vt:variant>
        <vt:i4>329</vt:i4>
      </vt:variant>
      <vt:variant>
        <vt:i4>0</vt:i4>
      </vt:variant>
      <vt:variant>
        <vt:i4>5</vt:i4>
      </vt:variant>
      <vt:variant>
        <vt:lpwstr/>
      </vt:variant>
      <vt:variant>
        <vt:lpwstr>_Toc500957355</vt:lpwstr>
      </vt:variant>
      <vt:variant>
        <vt:i4>1835059</vt:i4>
      </vt:variant>
      <vt:variant>
        <vt:i4>323</vt:i4>
      </vt:variant>
      <vt:variant>
        <vt:i4>0</vt:i4>
      </vt:variant>
      <vt:variant>
        <vt:i4>5</vt:i4>
      </vt:variant>
      <vt:variant>
        <vt:lpwstr/>
      </vt:variant>
      <vt:variant>
        <vt:lpwstr>_Toc500957354</vt:lpwstr>
      </vt:variant>
      <vt:variant>
        <vt:i4>1835059</vt:i4>
      </vt:variant>
      <vt:variant>
        <vt:i4>317</vt:i4>
      </vt:variant>
      <vt:variant>
        <vt:i4>0</vt:i4>
      </vt:variant>
      <vt:variant>
        <vt:i4>5</vt:i4>
      </vt:variant>
      <vt:variant>
        <vt:lpwstr/>
      </vt:variant>
      <vt:variant>
        <vt:lpwstr>_Toc500957353</vt:lpwstr>
      </vt:variant>
      <vt:variant>
        <vt:i4>1835059</vt:i4>
      </vt:variant>
      <vt:variant>
        <vt:i4>311</vt:i4>
      </vt:variant>
      <vt:variant>
        <vt:i4>0</vt:i4>
      </vt:variant>
      <vt:variant>
        <vt:i4>5</vt:i4>
      </vt:variant>
      <vt:variant>
        <vt:lpwstr/>
      </vt:variant>
      <vt:variant>
        <vt:lpwstr>_Toc500957352</vt:lpwstr>
      </vt:variant>
      <vt:variant>
        <vt:i4>1835059</vt:i4>
      </vt:variant>
      <vt:variant>
        <vt:i4>305</vt:i4>
      </vt:variant>
      <vt:variant>
        <vt:i4>0</vt:i4>
      </vt:variant>
      <vt:variant>
        <vt:i4>5</vt:i4>
      </vt:variant>
      <vt:variant>
        <vt:lpwstr/>
      </vt:variant>
      <vt:variant>
        <vt:lpwstr>_Toc500957351</vt:lpwstr>
      </vt:variant>
      <vt:variant>
        <vt:i4>1900595</vt:i4>
      </vt:variant>
      <vt:variant>
        <vt:i4>299</vt:i4>
      </vt:variant>
      <vt:variant>
        <vt:i4>0</vt:i4>
      </vt:variant>
      <vt:variant>
        <vt:i4>5</vt:i4>
      </vt:variant>
      <vt:variant>
        <vt:lpwstr/>
      </vt:variant>
      <vt:variant>
        <vt:lpwstr>_Toc500957347</vt:lpwstr>
      </vt:variant>
      <vt:variant>
        <vt:i4>1900595</vt:i4>
      </vt:variant>
      <vt:variant>
        <vt:i4>293</vt:i4>
      </vt:variant>
      <vt:variant>
        <vt:i4>0</vt:i4>
      </vt:variant>
      <vt:variant>
        <vt:i4>5</vt:i4>
      </vt:variant>
      <vt:variant>
        <vt:lpwstr/>
      </vt:variant>
      <vt:variant>
        <vt:lpwstr>_Toc500957346</vt:lpwstr>
      </vt:variant>
      <vt:variant>
        <vt:i4>1900595</vt:i4>
      </vt:variant>
      <vt:variant>
        <vt:i4>287</vt:i4>
      </vt:variant>
      <vt:variant>
        <vt:i4>0</vt:i4>
      </vt:variant>
      <vt:variant>
        <vt:i4>5</vt:i4>
      </vt:variant>
      <vt:variant>
        <vt:lpwstr/>
      </vt:variant>
      <vt:variant>
        <vt:lpwstr>_Toc500957345</vt:lpwstr>
      </vt:variant>
      <vt:variant>
        <vt:i4>1900595</vt:i4>
      </vt:variant>
      <vt:variant>
        <vt:i4>281</vt:i4>
      </vt:variant>
      <vt:variant>
        <vt:i4>0</vt:i4>
      </vt:variant>
      <vt:variant>
        <vt:i4>5</vt:i4>
      </vt:variant>
      <vt:variant>
        <vt:lpwstr/>
      </vt:variant>
      <vt:variant>
        <vt:lpwstr>_Toc500957344</vt:lpwstr>
      </vt:variant>
      <vt:variant>
        <vt:i4>1900595</vt:i4>
      </vt:variant>
      <vt:variant>
        <vt:i4>275</vt:i4>
      </vt:variant>
      <vt:variant>
        <vt:i4>0</vt:i4>
      </vt:variant>
      <vt:variant>
        <vt:i4>5</vt:i4>
      </vt:variant>
      <vt:variant>
        <vt:lpwstr/>
      </vt:variant>
      <vt:variant>
        <vt:lpwstr>_Toc500957343</vt:lpwstr>
      </vt:variant>
      <vt:variant>
        <vt:i4>1900595</vt:i4>
      </vt:variant>
      <vt:variant>
        <vt:i4>269</vt:i4>
      </vt:variant>
      <vt:variant>
        <vt:i4>0</vt:i4>
      </vt:variant>
      <vt:variant>
        <vt:i4>5</vt:i4>
      </vt:variant>
      <vt:variant>
        <vt:lpwstr/>
      </vt:variant>
      <vt:variant>
        <vt:lpwstr>_Toc500957342</vt:lpwstr>
      </vt:variant>
      <vt:variant>
        <vt:i4>1900595</vt:i4>
      </vt:variant>
      <vt:variant>
        <vt:i4>263</vt:i4>
      </vt:variant>
      <vt:variant>
        <vt:i4>0</vt:i4>
      </vt:variant>
      <vt:variant>
        <vt:i4>5</vt:i4>
      </vt:variant>
      <vt:variant>
        <vt:lpwstr/>
      </vt:variant>
      <vt:variant>
        <vt:lpwstr>_Toc500957341</vt:lpwstr>
      </vt:variant>
      <vt:variant>
        <vt:i4>1900595</vt:i4>
      </vt:variant>
      <vt:variant>
        <vt:i4>257</vt:i4>
      </vt:variant>
      <vt:variant>
        <vt:i4>0</vt:i4>
      </vt:variant>
      <vt:variant>
        <vt:i4>5</vt:i4>
      </vt:variant>
      <vt:variant>
        <vt:lpwstr/>
      </vt:variant>
      <vt:variant>
        <vt:lpwstr>_Toc500957340</vt:lpwstr>
      </vt:variant>
      <vt:variant>
        <vt:i4>1703987</vt:i4>
      </vt:variant>
      <vt:variant>
        <vt:i4>251</vt:i4>
      </vt:variant>
      <vt:variant>
        <vt:i4>0</vt:i4>
      </vt:variant>
      <vt:variant>
        <vt:i4>5</vt:i4>
      </vt:variant>
      <vt:variant>
        <vt:lpwstr/>
      </vt:variant>
      <vt:variant>
        <vt:lpwstr>_Toc500957339</vt:lpwstr>
      </vt:variant>
      <vt:variant>
        <vt:i4>1703987</vt:i4>
      </vt:variant>
      <vt:variant>
        <vt:i4>245</vt:i4>
      </vt:variant>
      <vt:variant>
        <vt:i4>0</vt:i4>
      </vt:variant>
      <vt:variant>
        <vt:i4>5</vt:i4>
      </vt:variant>
      <vt:variant>
        <vt:lpwstr/>
      </vt:variant>
      <vt:variant>
        <vt:lpwstr>_Toc500957338</vt:lpwstr>
      </vt:variant>
      <vt:variant>
        <vt:i4>1703987</vt:i4>
      </vt:variant>
      <vt:variant>
        <vt:i4>239</vt:i4>
      </vt:variant>
      <vt:variant>
        <vt:i4>0</vt:i4>
      </vt:variant>
      <vt:variant>
        <vt:i4>5</vt:i4>
      </vt:variant>
      <vt:variant>
        <vt:lpwstr/>
      </vt:variant>
      <vt:variant>
        <vt:lpwstr>_Toc500957337</vt:lpwstr>
      </vt:variant>
      <vt:variant>
        <vt:i4>1703987</vt:i4>
      </vt:variant>
      <vt:variant>
        <vt:i4>233</vt:i4>
      </vt:variant>
      <vt:variant>
        <vt:i4>0</vt:i4>
      </vt:variant>
      <vt:variant>
        <vt:i4>5</vt:i4>
      </vt:variant>
      <vt:variant>
        <vt:lpwstr/>
      </vt:variant>
      <vt:variant>
        <vt:lpwstr>_Toc500957336</vt:lpwstr>
      </vt:variant>
      <vt:variant>
        <vt:i4>1703987</vt:i4>
      </vt:variant>
      <vt:variant>
        <vt:i4>227</vt:i4>
      </vt:variant>
      <vt:variant>
        <vt:i4>0</vt:i4>
      </vt:variant>
      <vt:variant>
        <vt:i4>5</vt:i4>
      </vt:variant>
      <vt:variant>
        <vt:lpwstr/>
      </vt:variant>
      <vt:variant>
        <vt:lpwstr>_Toc500957335</vt:lpwstr>
      </vt:variant>
      <vt:variant>
        <vt:i4>1703987</vt:i4>
      </vt:variant>
      <vt:variant>
        <vt:i4>221</vt:i4>
      </vt:variant>
      <vt:variant>
        <vt:i4>0</vt:i4>
      </vt:variant>
      <vt:variant>
        <vt:i4>5</vt:i4>
      </vt:variant>
      <vt:variant>
        <vt:lpwstr/>
      </vt:variant>
      <vt:variant>
        <vt:lpwstr>_Toc500957333</vt:lpwstr>
      </vt:variant>
      <vt:variant>
        <vt:i4>1703987</vt:i4>
      </vt:variant>
      <vt:variant>
        <vt:i4>215</vt:i4>
      </vt:variant>
      <vt:variant>
        <vt:i4>0</vt:i4>
      </vt:variant>
      <vt:variant>
        <vt:i4>5</vt:i4>
      </vt:variant>
      <vt:variant>
        <vt:lpwstr/>
      </vt:variant>
      <vt:variant>
        <vt:lpwstr>_Toc500957332</vt:lpwstr>
      </vt:variant>
      <vt:variant>
        <vt:i4>1703987</vt:i4>
      </vt:variant>
      <vt:variant>
        <vt:i4>209</vt:i4>
      </vt:variant>
      <vt:variant>
        <vt:i4>0</vt:i4>
      </vt:variant>
      <vt:variant>
        <vt:i4>5</vt:i4>
      </vt:variant>
      <vt:variant>
        <vt:lpwstr/>
      </vt:variant>
      <vt:variant>
        <vt:lpwstr>_Toc500957331</vt:lpwstr>
      </vt:variant>
      <vt:variant>
        <vt:i4>1703987</vt:i4>
      </vt:variant>
      <vt:variant>
        <vt:i4>203</vt:i4>
      </vt:variant>
      <vt:variant>
        <vt:i4>0</vt:i4>
      </vt:variant>
      <vt:variant>
        <vt:i4>5</vt:i4>
      </vt:variant>
      <vt:variant>
        <vt:lpwstr/>
      </vt:variant>
      <vt:variant>
        <vt:lpwstr>_Toc500957330</vt:lpwstr>
      </vt:variant>
      <vt:variant>
        <vt:i4>1769523</vt:i4>
      </vt:variant>
      <vt:variant>
        <vt:i4>197</vt:i4>
      </vt:variant>
      <vt:variant>
        <vt:i4>0</vt:i4>
      </vt:variant>
      <vt:variant>
        <vt:i4>5</vt:i4>
      </vt:variant>
      <vt:variant>
        <vt:lpwstr/>
      </vt:variant>
      <vt:variant>
        <vt:lpwstr>_Toc500957329</vt:lpwstr>
      </vt:variant>
      <vt:variant>
        <vt:i4>1769523</vt:i4>
      </vt:variant>
      <vt:variant>
        <vt:i4>191</vt:i4>
      </vt:variant>
      <vt:variant>
        <vt:i4>0</vt:i4>
      </vt:variant>
      <vt:variant>
        <vt:i4>5</vt:i4>
      </vt:variant>
      <vt:variant>
        <vt:lpwstr/>
      </vt:variant>
      <vt:variant>
        <vt:lpwstr>_Toc500957328</vt:lpwstr>
      </vt:variant>
      <vt:variant>
        <vt:i4>1769523</vt:i4>
      </vt:variant>
      <vt:variant>
        <vt:i4>185</vt:i4>
      </vt:variant>
      <vt:variant>
        <vt:i4>0</vt:i4>
      </vt:variant>
      <vt:variant>
        <vt:i4>5</vt:i4>
      </vt:variant>
      <vt:variant>
        <vt:lpwstr/>
      </vt:variant>
      <vt:variant>
        <vt:lpwstr>_Toc500957327</vt:lpwstr>
      </vt:variant>
      <vt:variant>
        <vt:i4>1769523</vt:i4>
      </vt:variant>
      <vt:variant>
        <vt:i4>179</vt:i4>
      </vt:variant>
      <vt:variant>
        <vt:i4>0</vt:i4>
      </vt:variant>
      <vt:variant>
        <vt:i4>5</vt:i4>
      </vt:variant>
      <vt:variant>
        <vt:lpwstr/>
      </vt:variant>
      <vt:variant>
        <vt:lpwstr>_Toc500957326</vt:lpwstr>
      </vt:variant>
      <vt:variant>
        <vt:i4>1769523</vt:i4>
      </vt:variant>
      <vt:variant>
        <vt:i4>173</vt:i4>
      </vt:variant>
      <vt:variant>
        <vt:i4>0</vt:i4>
      </vt:variant>
      <vt:variant>
        <vt:i4>5</vt:i4>
      </vt:variant>
      <vt:variant>
        <vt:lpwstr/>
      </vt:variant>
      <vt:variant>
        <vt:lpwstr>_Toc500957325</vt:lpwstr>
      </vt:variant>
      <vt:variant>
        <vt:i4>1769523</vt:i4>
      </vt:variant>
      <vt:variant>
        <vt:i4>167</vt:i4>
      </vt:variant>
      <vt:variant>
        <vt:i4>0</vt:i4>
      </vt:variant>
      <vt:variant>
        <vt:i4>5</vt:i4>
      </vt:variant>
      <vt:variant>
        <vt:lpwstr/>
      </vt:variant>
      <vt:variant>
        <vt:lpwstr>_Toc500957324</vt:lpwstr>
      </vt:variant>
      <vt:variant>
        <vt:i4>1769523</vt:i4>
      </vt:variant>
      <vt:variant>
        <vt:i4>161</vt:i4>
      </vt:variant>
      <vt:variant>
        <vt:i4>0</vt:i4>
      </vt:variant>
      <vt:variant>
        <vt:i4>5</vt:i4>
      </vt:variant>
      <vt:variant>
        <vt:lpwstr/>
      </vt:variant>
      <vt:variant>
        <vt:lpwstr>_Toc500957323</vt:lpwstr>
      </vt:variant>
      <vt:variant>
        <vt:i4>1638451</vt:i4>
      </vt:variant>
      <vt:variant>
        <vt:i4>155</vt:i4>
      </vt:variant>
      <vt:variant>
        <vt:i4>0</vt:i4>
      </vt:variant>
      <vt:variant>
        <vt:i4>5</vt:i4>
      </vt:variant>
      <vt:variant>
        <vt:lpwstr/>
      </vt:variant>
      <vt:variant>
        <vt:lpwstr>_Toc500957309</vt:lpwstr>
      </vt:variant>
      <vt:variant>
        <vt:i4>1638451</vt:i4>
      </vt:variant>
      <vt:variant>
        <vt:i4>149</vt:i4>
      </vt:variant>
      <vt:variant>
        <vt:i4>0</vt:i4>
      </vt:variant>
      <vt:variant>
        <vt:i4>5</vt:i4>
      </vt:variant>
      <vt:variant>
        <vt:lpwstr/>
      </vt:variant>
      <vt:variant>
        <vt:lpwstr>_Toc500957307</vt:lpwstr>
      </vt:variant>
      <vt:variant>
        <vt:i4>1638451</vt:i4>
      </vt:variant>
      <vt:variant>
        <vt:i4>143</vt:i4>
      </vt:variant>
      <vt:variant>
        <vt:i4>0</vt:i4>
      </vt:variant>
      <vt:variant>
        <vt:i4>5</vt:i4>
      </vt:variant>
      <vt:variant>
        <vt:lpwstr/>
      </vt:variant>
      <vt:variant>
        <vt:lpwstr>_Toc500957306</vt:lpwstr>
      </vt:variant>
      <vt:variant>
        <vt:i4>1638451</vt:i4>
      </vt:variant>
      <vt:variant>
        <vt:i4>137</vt:i4>
      </vt:variant>
      <vt:variant>
        <vt:i4>0</vt:i4>
      </vt:variant>
      <vt:variant>
        <vt:i4>5</vt:i4>
      </vt:variant>
      <vt:variant>
        <vt:lpwstr/>
      </vt:variant>
      <vt:variant>
        <vt:lpwstr>_Toc500957304</vt:lpwstr>
      </vt:variant>
      <vt:variant>
        <vt:i4>1638451</vt:i4>
      </vt:variant>
      <vt:variant>
        <vt:i4>131</vt:i4>
      </vt:variant>
      <vt:variant>
        <vt:i4>0</vt:i4>
      </vt:variant>
      <vt:variant>
        <vt:i4>5</vt:i4>
      </vt:variant>
      <vt:variant>
        <vt:lpwstr/>
      </vt:variant>
      <vt:variant>
        <vt:lpwstr>_Toc500957302</vt:lpwstr>
      </vt:variant>
      <vt:variant>
        <vt:i4>1638451</vt:i4>
      </vt:variant>
      <vt:variant>
        <vt:i4>125</vt:i4>
      </vt:variant>
      <vt:variant>
        <vt:i4>0</vt:i4>
      </vt:variant>
      <vt:variant>
        <vt:i4>5</vt:i4>
      </vt:variant>
      <vt:variant>
        <vt:lpwstr/>
      </vt:variant>
      <vt:variant>
        <vt:lpwstr>_Toc500957300</vt:lpwstr>
      </vt:variant>
      <vt:variant>
        <vt:i4>1048626</vt:i4>
      </vt:variant>
      <vt:variant>
        <vt:i4>119</vt:i4>
      </vt:variant>
      <vt:variant>
        <vt:i4>0</vt:i4>
      </vt:variant>
      <vt:variant>
        <vt:i4>5</vt:i4>
      </vt:variant>
      <vt:variant>
        <vt:lpwstr/>
      </vt:variant>
      <vt:variant>
        <vt:lpwstr>_Toc500957299</vt:lpwstr>
      </vt:variant>
      <vt:variant>
        <vt:i4>1048626</vt:i4>
      </vt:variant>
      <vt:variant>
        <vt:i4>113</vt:i4>
      </vt:variant>
      <vt:variant>
        <vt:i4>0</vt:i4>
      </vt:variant>
      <vt:variant>
        <vt:i4>5</vt:i4>
      </vt:variant>
      <vt:variant>
        <vt:lpwstr/>
      </vt:variant>
      <vt:variant>
        <vt:lpwstr>_Toc500957298</vt:lpwstr>
      </vt:variant>
      <vt:variant>
        <vt:i4>1048626</vt:i4>
      </vt:variant>
      <vt:variant>
        <vt:i4>107</vt:i4>
      </vt:variant>
      <vt:variant>
        <vt:i4>0</vt:i4>
      </vt:variant>
      <vt:variant>
        <vt:i4>5</vt:i4>
      </vt:variant>
      <vt:variant>
        <vt:lpwstr/>
      </vt:variant>
      <vt:variant>
        <vt:lpwstr>_Toc500957297</vt:lpwstr>
      </vt:variant>
      <vt:variant>
        <vt:i4>1048626</vt:i4>
      </vt:variant>
      <vt:variant>
        <vt:i4>101</vt:i4>
      </vt:variant>
      <vt:variant>
        <vt:i4>0</vt:i4>
      </vt:variant>
      <vt:variant>
        <vt:i4>5</vt:i4>
      </vt:variant>
      <vt:variant>
        <vt:lpwstr/>
      </vt:variant>
      <vt:variant>
        <vt:lpwstr>_Toc500957295</vt:lpwstr>
      </vt:variant>
      <vt:variant>
        <vt:i4>1048626</vt:i4>
      </vt:variant>
      <vt:variant>
        <vt:i4>95</vt:i4>
      </vt:variant>
      <vt:variant>
        <vt:i4>0</vt:i4>
      </vt:variant>
      <vt:variant>
        <vt:i4>5</vt:i4>
      </vt:variant>
      <vt:variant>
        <vt:lpwstr/>
      </vt:variant>
      <vt:variant>
        <vt:lpwstr>_Toc500957294</vt:lpwstr>
      </vt:variant>
      <vt:variant>
        <vt:i4>1048626</vt:i4>
      </vt:variant>
      <vt:variant>
        <vt:i4>89</vt:i4>
      </vt:variant>
      <vt:variant>
        <vt:i4>0</vt:i4>
      </vt:variant>
      <vt:variant>
        <vt:i4>5</vt:i4>
      </vt:variant>
      <vt:variant>
        <vt:lpwstr/>
      </vt:variant>
      <vt:variant>
        <vt:lpwstr>_Toc500957292</vt:lpwstr>
      </vt:variant>
      <vt:variant>
        <vt:i4>1048626</vt:i4>
      </vt:variant>
      <vt:variant>
        <vt:i4>83</vt:i4>
      </vt:variant>
      <vt:variant>
        <vt:i4>0</vt:i4>
      </vt:variant>
      <vt:variant>
        <vt:i4>5</vt:i4>
      </vt:variant>
      <vt:variant>
        <vt:lpwstr/>
      </vt:variant>
      <vt:variant>
        <vt:lpwstr>_Toc500957291</vt:lpwstr>
      </vt:variant>
      <vt:variant>
        <vt:i4>1048626</vt:i4>
      </vt:variant>
      <vt:variant>
        <vt:i4>77</vt:i4>
      </vt:variant>
      <vt:variant>
        <vt:i4>0</vt:i4>
      </vt:variant>
      <vt:variant>
        <vt:i4>5</vt:i4>
      </vt:variant>
      <vt:variant>
        <vt:lpwstr/>
      </vt:variant>
      <vt:variant>
        <vt:lpwstr>_Toc500957290</vt:lpwstr>
      </vt:variant>
      <vt:variant>
        <vt:i4>1114162</vt:i4>
      </vt:variant>
      <vt:variant>
        <vt:i4>71</vt:i4>
      </vt:variant>
      <vt:variant>
        <vt:i4>0</vt:i4>
      </vt:variant>
      <vt:variant>
        <vt:i4>5</vt:i4>
      </vt:variant>
      <vt:variant>
        <vt:lpwstr/>
      </vt:variant>
      <vt:variant>
        <vt:lpwstr>_Toc500957289</vt:lpwstr>
      </vt:variant>
      <vt:variant>
        <vt:i4>1114162</vt:i4>
      </vt:variant>
      <vt:variant>
        <vt:i4>65</vt:i4>
      </vt:variant>
      <vt:variant>
        <vt:i4>0</vt:i4>
      </vt:variant>
      <vt:variant>
        <vt:i4>5</vt:i4>
      </vt:variant>
      <vt:variant>
        <vt:lpwstr/>
      </vt:variant>
      <vt:variant>
        <vt:lpwstr>_Toc500957287</vt:lpwstr>
      </vt:variant>
      <vt:variant>
        <vt:i4>1114162</vt:i4>
      </vt:variant>
      <vt:variant>
        <vt:i4>59</vt:i4>
      </vt:variant>
      <vt:variant>
        <vt:i4>0</vt:i4>
      </vt:variant>
      <vt:variant>
        <vt:i4>5</vt:i4>
      </vt:variant>
      <vt:variant>
        <vt:lpwstr/>
      </vt:variant>
      <vt:variant>
        <vt:lpwstr>_Toc500957286</vt:lpwstr>
      </vt:variant>
      <vt:variant>
        <vt:i4>1114162</vt:i4>
      </vt:variant>
      <vt:variant>
        <vt:i4>53</vt:i4>
      </vt:variant>
      <vt:variant>
        <vt:i4>0</vt:i4>
      </vt:variant>
      <vt:variant>
        <vt:i4>5</vt:i4>
      </vt:variant>
      <vt:variant>
        <vt:lpwstr/>
      </vt:variant>
      <vt:variant>
        <vt:lpwstr>_Toc500957284</vt:lpwstr>
      </vt:variant>
      <vt:variant>
        <vt:i4>1114162</vt:i4>
      </vt:variant>
      <vt:variant>
        <vt:i4>47</vt:i4>
      </vt:variant>
      <vt:variant>
        <vt:i4>0</vt:i4>
      </vt:variant>
      <vt:variant>
        <vt:i4>5</vt:i4>
      </vt:variant>
      <vt:variant>
        <vt:lpwstr/>
      </vt:variant>
      <vt:variant>
        <vt:lpwstr>_Toc500957283</vt:lpwstr>
      </vt:variant>
      <vt:variant>
        <vt:i4>1114162</vt:i4>
      </vt:variant>
      <vt:variant>
        <vt:i4>41</vt:i4>
      </vt:variant>
      <vt:variant>
        <vt:i4>0</vt:i4>
      </vt:variant>
      <vt:variant>
        <vt:i4>5</vt:i4>
      </vt:variant>
      <vt:variant>
        <vt:lpwstr/>
      </vt:variant>
      <vt:variant>
        <vt:lpwstr>_Toc500957282</vt:lpwstr>
      </vt:variant>
      <vt:variant>
        <vt:i4>1114162</vt:i4>
      </vt:variant>
      <vt:variant>
        <vt:i4>35</vt:i4>
      </vt:variant>
      <vt:variant>
        <vt:i4>0</vt:i4>
      </vt:variant>
      <vt:variant>
        <vt:i4>5</vt:i4>
      </vt:variant>
      <vt:variant>
        <vt:lpwstr/>
      </vt:variant>
      <vt:variant>
        <vt:lpwstr>_Toc500957281</vt:lpwstr>
      </vt:variant>
      <vt:variant>
        <vt:i4>1114162</vt:i4>
      </vt:variant>
      <vt:variant>
        <vt:i4>29</vt:i4>
      </vt:variant>
      <vt:variant>
        <vt:i4>0</vt:i4>
      </vt:variant>
      <vt:variant>
        <vt:i4>5</vt:i4>
      </vt:variant>
      <vt:variant>
        <vt:lpwstr/>
      </vt:variant>
      <vt:variant>
        <vt:lpwstr>_Toc500957280</vt:lpwstr>
      </vt:variant>
      <vt:variant>
        <vt:i4>1966130</vt:i4>
      </vt:variant>
      <vt:variant>
        <vt:i4>23</vt:i4>
      </vt:variant>
      <vt:variant>
        <vt:i4>0</vt:i4>
      </vt:variant>
      <vt:variant>
        <vt:i4>5</vt:i4>
      </vt:variant>
      <vt:variant>
        <vt:lpwstr/>
      </vt:variant>
      <vt:variant>
        <vt:lpwstr>_Toc500957279</vt:lpwstr>
      </vt:variant>
      <vt:variant>
        <vt:i4>1966130</vt:i4>
      </vt:variant>
      <vt:variant>
        <vt:i4>17</vt:i4>
      </vt:variant>
      <vt:variant>
        <vt:i4>0</vt:i4>
      </vt:variant>
      <vt:variant>
        <vt:i4>5</vt:i4>
      </vt:variant>
      <vt:variant>
        <vt:lpwstr/>
      </vt:variant>
      <vt:variant>
        <vt:lpwstr>_Toc500957278</vt:lpwstr>
      </vt:variant>
      <vt:variant>
        <vt:i4>1966130</vt:i4>
      </vt:variant>
      <vt:variant>
        <vt:i4>11</vt:i4>
      </vt:variant>
      <vt:variant>
        <vt:i4>0</vt:i4>
      </vt:variant>
      <vt:variant>
        <vt:i4>5</vt:i4>
      </vt:variant>
      <vt:variant>
        <vt:lpwstr/>
      </vt:variant>
      <vt:variant>
        <vt:lpwstr>_Toc500957276</vt:lpwstr>
      </vt:variant>
      <vt:variant>
        <vt:i4>1966130</vt:i4>
      </vt:variant>
      <vt:variant>
        <vt:i4>5</vt:i4>
      </vt:variant>
      <vt:variant>
        <vt:i4>0</vt:i4>
      </vt:variant>
      <vt:variant>
        <vt:i4>5</vt:i4>
      </vt:variant>
      <vt:variant>
        <vt:lpwstr/>
      </vt:variant>
      <vt:variant>
        <vt:lpwstr>_Toc500957274</vt:lpwstr>
      </vt:variant>
      <vt:variant>
        <vt:i4>1310803</vt:i4>
      </vt:variant>
      <vt:variant>
        <vt:i4>0</vt:i4>
      </vt:variant>
      <vt:variant>
        <vt:i4>0</vt:i4>
      </vt:variant>
      <vt:variant>
        <vt:i4>5</vt:i4>
      </vt:variant>
      <vt:variant>
        <vt:lpwstr>http://www.opengeospatial.org/legal/</vt:lpwstr>
      </vt:variant>
      <vt:variant>
        <vt:lpwstr/>
      </vt:variant>
      <vt:variant>
        <vt:i4>6946864</vt:i4>
      </vt:variant>
      <vt:variant>
        <vt:i4>12</vt:i4>
      </vt:variant>
      <vt:variant>
        <vt:i4>0</vt:i4>
      </vt:variant>
      <vt:variant>
        <vt:i4>5</vt:i4>
      </vt:variant>
      <vt:variant>
        <vt:lpwstr>http://www.opengeospatial.org/standards/se</vt:lpwstr>
      </vt:variant>
      <vt:variant>
        <vt:lpwstr/>
      </vt:variant>
      <vt:variant>
        <vt:i4>6488112</vt:i4>
      </vt:variant>
      <vt:variant>
        <vt:i4>9</vt:i4>
      </vt:variant>
      <vt:variant>
        <vt:i4>0</vt:i4>
      </vt:variant>
      <vt:variant>
        <vt:i4>5</vt:i4>
      </vt:variant>
      <vt:variant>
        <vt:lpwstr>http://www.opengeospatial.org/standards/sld</vt:lpwstr>
      </vt:variant>
      <vt:variant>
        <vt:lpwstr/>
      </vt:variant>
      <vt:variant>
        <vt:i4>7143543</vt:i4>
      </vt:variant>
      <vt:variant>
        <vt:i4>6</vt:i4>
      </vt:variant>
      <vt:variant>
        <vt:i4>0</vt:i4>
      </vt:variant>
      <vt:variant>
        <vt:i4>5</vt:i4>
      </vt:variant>
      <vt:variant>
        <vt:lpwstr>http://gmljp2.aeroptic.com/</vt:lpwstr>
      </vt:variant>
      <vt:variant>
        <vt:lpwstr/>
      </vt:variant>
      <vt:variant>
        <vt:i4>2490494</vt:i4>
      </vt:variant>
      <vt:variant>
        <vt:i4>3</vt:i4>
      </vt:variant>
      <vt:variant>
        <vt:i4>0</vt:i4>
      </vt:variant>
      <vt:variant>
        <vt:i4>5</vt:i4>
      </vt:variant>
      <vt:variant>
        <vt:lpwstr>https://en.wikipedia.org/wiki/De_facto_standard</vt:lpwstr>
      </vt:variant>
      <vt:variant>
        <vt:lpwstr/>
      </vt:variant>
      <vt:variant>
        <vt:i4>2555951</vt:i4>
      </vt:variant>
      <vt:variant>
        <vt:i4>0</vt:i4>
      </vt:variant>
      <vt:variant>
        <vt:i4>0</vt:i4>
      </vt:variant>
      <vt:variant>
        <vt:i4>5</vt:i4>
      </vt:variant>
      <vt:variant>
        <vt:lpwstr>http://fileformats.archiveteam.org/wiki/GeoJP2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08-085r2</dc:title>
  <dc:subject/>
  <dc:creator>Emmanuel Devys;Lucio Colaiacomo;Joan Masó;ehirschorn@keywcorp.com</dc:creator>
  <cp:keywords/>
  <cp:lastModifiedBy>Scott Simmons</cp:lastModifiedBy>
  <cp:revision>6</cp:revision>
  <dcterms:created xsi:type="dcterms:W3CDTF">2018-02-16T19:55:00Z</dcterms:created>
  <dcterms:modified xsi:type="dcterms:W3CDTF">2018-02-16T20:02:00Z</dcterms:modified>
</cp:coreProperties>
</file>