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D2F43" w:rsidRPr="008E7988" w:rsidRDefault="00CD2F43" w:rsidP="006229E6">
      <w:pPr>
        <w:jc w:val="right"/>
      </w:pPr>
      <w:r w:rsidRPr="008E7988">
        <w:rPr>
          <w:b/>
          <w:sz w:val="36"/>
          <w:szCs w:val="36"/>
        </w:rPr>
        <w:t>Open Geospatial Consortium</w:t>
      </w:r>
    </w:p>
    <w:p w:rsidR="006229E6" w:rsidRPr="00940E1D" w:rsidRDefault="006229E6" w:rsidP="006229E6">
      <w:pPr>
        <w:jc w:val="right"/>
        <w:rPr>
          <w:color w:val="000000" w:themeColor="text1"/>
          <w:sz w:val="20"/>
        </w:rPr>
      </w:pPr>
      <w:r w:rsidRPr="008632A9">
        <w:rPr>
          <w:sz w:val="20"/>
        </w:rPr>
        <w:t xml:space="preserve">Submission Date:   </w:t>
      </w:r>
      <w:r w:rsidRPr="00940E1D">
        <w:rPr>
          <w:color w:val="000000" w:themeColor="text1"/>
          <w:sz w:val="20"/>
        </w:rPr>
        <w:t>2016-</w:t>
      </w:r>
      <w:r w:rsidR="005D1FF4" w:rsidRPr="00940E1D">
        <w:rPr>
          <w:color w:val="000000" w:themeColor="text1"/>
          <w:sz w:val="20"/>
          <w:szCs w:val="20"/>
        </w:rPr>
        <w:t>10</w:t>
      </w:r>
      <w:r w:rsidRPr="00940E1D">
        <w:rPr>
          <w:color w:val="000000" w:themeColor="text1"/>
          <w:sz w:val="20"/>
          <w:szCs w:val="20"/>
        </w:rPr>
        <w:t>-</w:t>
      </w:r>
      <w:r w:rsidR="005D1FF4" w:rsidRPr="00940E1D">
        <w:rPr>
          <w:color w:val="000000" w:themeColor="text1"/>
          <w:sz w:val="20"/>
          <w:szCs w:val="20"/>
        </w:rPr>
        <w:t>27</w:t>
      </w:r>
    </w:p>
    <w:p w:rsidR="006229E6" w:rsidRPr="00940E1D" w:rsidRDefault="006229E6" w:rsidP="006229E6">
      <w:pPr>
        <w:jc w:val="right"/>
        <w:rPr>
          <w:color w:val="000000" w:themeColor="text1"/>
          <w:sz w:val="20"/>
        </w:rPr>
      </w:pPr>
      <w:r w:rsidRPr="00940E1D">
        <w:rPr>
          <w:color w:val="000000" w:themeColor="text1"/>
          <w:sz w:val="20"/>
        </w:rPr>
        <w:t>Approval Date:   </w:t>
      </w:r>
      <w:r w:rsidR="003C0F5B" w:rsidRPr="00940E1D">
        <w:rPr>
          <w:color w:val="000000" w:themeColor="text1"/>
          <w:sz w:val="20"/>
          <w:szCs w:val="20"/>
        </w:rPr>
        <w:t>2016-11-09</w:t>
      </w:r>
    </w:p>
    <w:p w:rsidR="006229E6" w:rsidRPr="008E7988" w:rsidRDefault="006229E6" w:rsidP="006229E6">
      <w:pPr>
        <w:jc w:val="right"/>
        <w:rPr>
          <w:color w:val="FF0000"/>
          <w:sz w:val="20"/>
          <w:szCs w:val="20"/>
        </w:rPr>
      </w:pPr>
      <w:r w:rsidRPr="008E7988">
        <w:rPr>
          <w:sz w:val="20"/>
          <w:szCs w:val="20"/>
        </w:rPr>
        <w:t>Publication Date:</w:t>
      </w:r>
      <w:r w:rsidRPr="008E7988">
        <w:rPr>
          <w:color w:val="0000FF"/>
          <w:sz w:val="20"/>
          <w:szCs w:val="20"/>
        </w:rPr>
        <w:t>   </w:t>
      </w:r>
      <w:r w:rsidRPr="008E7988">
        <w:rPr>
          <w:color w:val="FF0000"/>
          <w:sz w:val="20"/>
          <w:szCs w:val="20"/>
        </w:rPr>
        <w:t>&lt;</w:t>
      </w:r>
      <w:r w:rsidR="0042059B" w:rsidRPr="00CB76BF">
        <w:rPr>
          <w:color w:val="FF0000"/>
          <w:sz w:val="20"/>
          <w:szCs w:val="20"/>
        </w:rPr>
        <w:t>201</w:t>
      </w:r>
      <w:r w:rsidR="00940E1D">
        <w:rPr>
          <w:color w:val="FF0000"/>
          <w:sz w:val="20"/>
          <w:szCs w:val="20"/>
        </w:rPr>
        <w:t>8</w:t>
      </w:r>
      <w:r w:rsidRPr="008E7988">
        <w:rPr>
          <w:color w:val="FF0000"/>
          <w:sz w:val="20"/>
          <w:szCs w:val="20"/>
        </w:rPr>
        <w:t>-mm</w:t>
      </w:r>
      <w:r w:rsidR="00325EFB">
        <w:rPr>
          <w:color w:val="FF0000"/>
          <w:sz w:val="20"/>
          <w:szCs w:val="20"/>
        </w:rPr>
        <w:t>-dd</w:t>
      </w:r>
      <w:r w:rsidRPr="008E7988">
        <w:rPr>
          <w:color w:val="FF0000"/>
          <w:sz w:val="20"/>
          <w:szCs w:val="20"/>
        </w:rPr>
        <w:t>&gt;</w:t>
      </w:r>
      <w:r w:rsidRPr="008E7988">
        <w:rPr>
          <w:b/>
          <w:color w:val="0000FF"/>
          <w:sz w:val="20"/>
          <w:szCs w:val="20"/>
        </w:rPr>
        <w:t xml:space="preserve"> </w:t>
      </w:r>
    </w:p>
    <w:p w:rsidR="00CD2F43" w:rsidRPr="008E7988" w:rsidRDefault="00CD2F43" w:rsidP="006229E6">
      <w:pPr>
        <w:jc w:val="right"/>
        <w:rPr>
          <w:sz w:val="20"/>
          <w:szCs w:val="20"/>
        </w:rPr>
      </w:pPr>
      <w:bookmarkStart w:id="0" w:name="Cover_RemoveText2"/>
      <w:r w:rsidRPr="008E7988">
        <w:rPr>
          <w:sz w:val="20"/>
          <w:szCs w:val="20"/>
        </w:rPr>
        <w:t>External identifier of this OGC</w:t>
      </w:r>
      <w:r w:rsidRPr="008E7988">
        <w:rPr>
          <w:sz w:val="20"/>
          <w:szCs w:val="20"/>
          <w:vertAlign w:val="superscript"/>
        </w:rPr>
        <w:t>®</w:t>
      </w:r>
      <w:r w:rsidRPr="008E7988">
        <w:rPr>
          <w:sz w:val="20"/>
          <w:szCs w:val="20"/>
        </w:rPr>
        <w:t xml:space="preserve"> document: </w:t>
      </w:r>
      <w:r w:rsidR="00DD014D" w:rsidRPr="008E7988">
        <w:rPr>
          <w:sz w:val="20"/>
          <w:szCs w:val="20"/>
        </w:rPr>
        <w:t>http://www.open</w:t>
      </w:r>
      <w:r w:rsidR="00111936" w:rsidRPr="008E7988">
        <w:rPr>
          <w:sz w:val="20"/>
          <w:szCs w:val="20"/>
        </w:rPr>
        <w:t>gis.net/doc/bp/wms-ens/</w:t>
      </w:r>
      <w:r w:rsidR="00521EF3" w:rsidRPr="008E7988">
        <w:rPr>
          <w:sz w:val="20"/>
          <w:szCs w:val="20"/>
        </w:rPr>
        <w:t>xxx</w:t>
      </w:r>
    </w:p>
    <w:p w:rsidR="005F2F08" w:rsidRPr="008E7988" w:rsidRDefault="00CD2F43" w:rsidP="006229E6">
      <w:pPr>
        <w:jc w:val="right"/>
        <w:rPr>
          <w:sz w:val="20"/>
          <w:szCs w:val="20"/>
        </w:rPr>
      </w:pPr>
      <w:r w:rsidRPr="008E7988">
        <w:rPr>
          <w:sz w:val="20"/>
          <w:szCs w:val="20"/>
        </w:rPr>
        <w:t>Internal reference number of this OGC</w:t>
      </w:r>
      <w:r w:rsidRPr="008E7988">
        <w:rPr>
          <w:sz w:val="20"/>
          <w:szCs w:val="20"/>
          <w:vertAlign w:val="superscript"/>
        </w:rPr>
        <w:t>®</w:t>
      </w:r>
      <w:r w:rsidRPr="008E7988">
        <w:rPr>
          <w:sz w:val="20"/>
          <w:szCs w:val="20"/>
        </w:rPr>
        <w:t xml:space="preserve"> document:</w:t>
      </w:r>
      <w:bookmarkEnd w:id="0"/>
      <w:r w:rsidRPr="008E7988">
        <w:rPr>
          <w:sz w:val="20"/>
          <w:szCs w:val="20"/>
        </w:rPr>
        <w:t xml:space="preserve"> 1</w:t>
      </w:r>
      <w:r w:rsidR="00A269D0" w:rsidRPr="008E7988">
        <w:rPr>
          <w:sz w:val="20"/>
          <w:szCs w:val="20"/>
        </w:rPr>
        <w:t>6</w:t>
      </w:r>
      <w:r w:rsidRPr="008E7988">
        <w:rPr>
          <w:sz w:val="20"/>
          <w:szCs w:val="20"/>
        </w:rPr>
        <w:t>-</w:t>
      </w:r>
      <w:r w:rsidR="00A269D0" w:rsidRPr="008E7988">
        <w:rPr>
          <w:sz w:val="20"/>
          <w:szCs w:val="20"/>
        </w:rPr>
        <w:t>086</w:t>
      </w:r>
      <w:r w:rsidR="00180CB5" w:rsidRPr="008E7988">
        <w:rPr>
          <w:sz w:val="20"/>
          <w:szCs w:val="20"/>
        </w:rPr>
        <w:t>r</w:t>
      </w:r>
      <w:r w:rsidR="005D1FF4">
        <w:rPr>
          <w:sz w:val="20"/>
          <w:szCs w:val="20"/>
        </w:rPr>
        <w:t>3</w:t>
      </w:r>
    </w:p>
    <w:p w:rsidR="00CD2F43" w:rsidRPr="008E7988" w:rsidRDefault="00CD2F43" w:rsidP="006229E6">
      <w:pPr>
        <w:jc w:val="right"/>
        <w:rPr>
          <w:sz w:val="20"/>
          <w:szCs w:val="20"/>
        </w:rPr>
      </w:pPr>
      <w:r w:rsidRPr="008E7988">
        <w:rPr>
          <w:sz w:val="20"/>
          <w:szCs w:val="20"/>
        </w:rPr>
        <w:t xml:space="preserve">Version: </w:t>
      </w:r>
      <w:r w:rsidR="00A03C19" w:rsidRPr="008E7988">
        <w:rPr>
          <w:sz w:val="20"/>
          <w:szCs w:val="20"/>
        </w:rPr>
        <w:t>1.</w:t>
      </w:r>
      <w:r w:rsidR="00940E1D">
        <w:rPr>
          <w:sz w:val="20"/>
          <w:szCs w:val="20"/>
        </w:rPr>
        <w:t>0</w:t>
      </w:r>
    </w:p>
    <w:p w:rsidR="00CD2F43" w:rsidRPr="008E7988" w:rsidRDefault="00CD2F43" w:rsidP="006229E6">
      <w:pPr>
        <w:jc w:val="right"/>
        <w:rPr>
          <w:sz w:val="20"/>
          <w:szCs w:val="20"/>
        </w:rPr>
      </w:pPr>
      <w:r w:rsidRPr="008E7988">
        <w:rPr>
          <w:sz w:val="20"/>
          <w:szCs w:val="20"/>
        </w:rPr>
        <w:t>Category: OGC</w:t>
      </w:r>
      <w:r w:rsidRPr="008E7988">
        <w:rPr>
          <w:sz w:val="20"/>
          <w:szCs w:val="20"/>
          <w:vertAlign w:val="superscript"/>
        </w:rPr>
        <w:t>®</w:t>
      </w:r>
      <w:r w:rsidRPr="008E7988">
        <w:rPr>
          <w:sz w:val="20"/>
          <w:szCs w:val="20"/>
        </w:rPr>
        <w:t xml:space="preserve"> Best Practice</w:t>
      </w:r>
    </w:p>
    <w:p w:rsidR="00325EFB" w:rsidRDefault="00CD2F43" w:rsidP="006229E6">
      <w:pPr>
        <w:spacing w:after="0"/>
        <w:ind w:left="6236"/>
        <w:jc w:val="right"/>
        <w:rPr>
          <w:sz w:val="20"/>
          <w:szCs w:val="20"/>
        </w:rPr>
      </w:pPr>
      <w:r w:rsidRPr="008E7988">
        <w:rPr>
          <w:sz w:val="20"/>
          <w:szCs w:val="20"/>
        </w:rPr>
        <w:t xml:space="preserve">Editors: </w:t>
      </w:r>
      <w:r w:rsidR="00A36D9C" w:rsidRPr="008E7988">
        <w:rPr>
          <w:sz w:val="20"/>
          <w:szCs w:val="20"/>
        </w:rPr>
        <w:t>Jürgen Seib</w:t>
      </w:r>
      <w:r w:rsidR="00325EFB">
        <w:rPr>
          <w:sz w:val="20"/>
          <w:szCs w:val="20"/>
        </w:rPr>
        <w:t>,</w:t>
      </w:r>
    </w:p>
    <w:p w:rsidR="002B1D48" w:rsidRDefault="00A36D9C" w:rsidP="006229E6">
      <w:pPr>
        <w:spacing w:after="0"/>
        <w:ind w:left="6236"/>
        <w:jc w:val="right"/>
        <w:rPr>
          <w:sz w:val="20"/>
          <w:szCs w:val="20"/>
        </w:rPr>
      </w:pPr>
      <w:r w:rsidRPr="008E7988">
        <w:rPr>
          <w:sz w:val="20"/>
          <w:szCs w:val="20"/>
        </w:rPr>
        <w:t>Marie-Françoise Voidrot-Martinez</w:t>
      </w:r>
      <w:r w:rsidR="00325EFB">
        <w:rPr>
          <w:sz w:val="20"/>
          <w:szCs w:val="20"/>
        </w:rPr>
        <w:t>,</w:t>
      </w:r>
    </w:p>
    <w:p w:rsidR="006D2932" w:rsidRPr="008E7988" w:rsidRDefault="006D2932" w:rsidP="00325EFB">
      <w:pPr>
        <w:spacing w:after="0"/>
        <w:ind w:left="6236"/>
        <w:jc w:val="right"/>
        <w:rPr>
          <w:sz w:val="20"/>
          <w:szCs w:val="20"/>
        </w:rPr>
      </w:pPr>
      <w:r w:rsidRPr="008E7988">
        <w:rPr>
          <w:sz w:val="20"/>
          <w:szCs w:val="20"/>
        </w:rPr>
        <w:t>Chris Little</w:t>
      </w:r>
    </w:p>
    <w:p w:rsidR="007E09BC" w:rsidRPr="008E7988" w:rsidRDefault="007E09BC" w:rsidP="00893017">
      <w:pPr>
        <w:rPr>
          <w:sz w:val="36"/>
          <w:szCs w:val="36"/>
        </w:rPr>
      </w:pPr>
    </w:p>
    <w:p w:rsidR="009D6191" w:rsidRPr="008E7988" w:rsidRDefault="009D6191" w:rsidP="00893017">
      <w:pPr>
        <w:rPr>
          <w:sz w:val="36"/>
          <w:szCs w:val="36"/>
        </w:rPr>
      </w:pPr>
    </w:p>
    <w:p w:rsidR="00E43645" w:rsidRPr="008E7988" w:rsidRDefault="00CD2F43" w:rsidP="009D6191">
      <w:pPr>
        <w:jc w:val="center"/>
        <w:rPr>
          <w:b/>
          <w:color w:val="000000"/>
        </w:rPr>
      </w:pPr>
      <w:r w:rsidRPr="008E7988">
        <w:rPr>
          <w:sz w:val="36"/>
          <w:szCs w:val="36"/>
        </w:rPr>
        <w:t xml:space="preserve">OGC Best Practice for using Web Map Services (WMS) with </w:t>
      </w:r>
      <w:r w:rsidR="00111936" w:rsidRPr="008E7988">
        <w:rPr>
          <w:sz w:val="36"/>
          <w:szCs w:val="36"/>
        </w:rPr>
        <w:t>Ensembles of Forecast Data</w:t>
      </w:r>
    </w:p>
    <w:p w:rsidR="009D6191" w:rsidRPr="008E7988" w:rsidRDefault="009D6191" w:rsidP="009D6191">
      <w:pPr>
        <w:pStyle w:val="zzCopyright"/>
        <w:pBdr>
          <w:top w:val="none" w:sz="0" w:space="0" w:color="auto"/>
          <w:left w:val="none" w:sz="0" w:space="0" w:color="auto"/>
          <w:bottom w:val="none" w:sz="0" w:space="0" w:color="auto"/>
          <w:right w:val="none" w:sz="0" w:space="0" w:color="auto"/>
        </w:pBdr>
        <w:ind w:left="0"/>
        <w:jc w:val="center"/>
        <w:rPr>
          <w:b/>
          <w:color w:val="000000"/>
          <w:lang w:val="en-US"/>
        </w:rPr>
      </w:pPr>
    </w:p>
    <w:p w:rsidR="00CD2F43" w:rsidRPr="008E7988" w:rsidRDefault="00CD2F43" w:rsidP="009D6191">
      <w:pPr>
        <w:pStyle w:val="zzCopyright"/>
        <w:pBdr>
          <w:top w:val="none" w:sz="0" w:space="0" w:color="auto"/>
          <w:left w:val="none" w:sz="0" w:space="0" w:color="auto"/>
          <w:bottom w:val="none" w:sz="0" w:space="0" w:color="auto"/>
          <w:right w:val="none" w:sz="0" w:space="0" w:color="auto"/>
        </w:pBdr>
        <w:ind w:left="0"/>
        <w:jc w:val="center"/>
        <w:rPr>
          <w:color w:val="auto"/>
          <w:lang w:val="en-US"/>
        </w:rPr>
      </w:pPr>
      <w:r w:rsidRPr="008E7988">
        <w:rPr>
          <w:b/>
          <w:color w:val="000000"/>
          <w:lang w:val="en-US"/>
        </w:rPr>
        <w:t>Copyright notice</w:t>
      </w:r>
    </w:p>
    <w:p w:rsidR="009D6191" w:rsidRPr="008E7988" w:rsidRDefault="00CD2F43" w:rsidP="009D6191">
      <w:pPr>
        <w:spacing w:after="0"/>
        <w:jc w:val="center"/>
      </w:pPr>
      <w:r w:rsidRPr="008E7988">
        <w:t xml:space="preserve">Copyright © </w:t>
      </w:r>
      <w:r w:rsidRPr="00CB76BF">
        <w:t>201</w:t>
      </w:r>
      <w:r w:rsidR="00940E1D">
        <w:t>8</w:t>
      </w:r>
      <w:r w:rsidRPr="008E7988">
        <w:t xml:space="preserve"> Open Geospatial Consortium</w:t>
      </w:r>
    </w:p>
    <w:p w:rsidR="00CD2F43" w:rsidRPr="008E7988" w:rsidRDefault="00CD2F43" w:rsidP="009D6191">
      <w:pPr>
        <w:spacing w:after="0"/>
        <w:jc w:val="center"/>
      </w:pPr>
      <w:r w:rsidRPr="008E7988">
        <w:t xml:space="preserve">To obtain additional rights of use, visit </w:t>
      </w:r>
      <w:hyperlink r:id="rId8" w:history="1">
        <w:r w:rsidRPr="008E7988">
          <w:rPr>
            <w:rStyle w:val="Hyperlink"/>
          </w:rPr>
          <w:t>http://www.opengeospatial.org/legal/</w:t>
        </w:r>
      </w:hyperlink>
      <w:r w:rsidRPr="008E7988">
        <w:t>.</w:t>
      </w:r>
    </w:p>
    <w:p w:rsidR="009D6191" w:rsidRPr="008E7988" w:rsidRDefault="009D6191" w:rsidP="009D6191">
      <w:pPr>
        <w:spacing w:before="120"/>
        <w:jc w:val="center"/>
        <w:rPr>
          <w:b/>
          <w:bCs/>
        </w:rPr>
      </w:pPr>
    </w:p>
    <w:p w:rsidR="00CD2F43" w:rsidRPr="008E7988" w:rsidRDefault="00CD2F43" w:rsidP="009D6191">
      <w:pPr>
        <w:spacing w:before="120"/>
        <w:jc w:val="center"/>
        <w:rPr>
          <w:iCs/>
        </w:rPr>
      </w:pPr>
      <w:r w:rsidRPr="008E7988">
        <w:rPr>
          <w:b/>
          <w:bCs/>
        </w:rPr>
        <w:t>Warning</w:t>
      </w:r>
    </w:p>
    <w:p w:rsidR="00CD2F43" w:rsidRPr="008E7988" w:rsidRDefault="00CD2F43" w:rsidP="00893017">
      <w:pPr>
        <w:rPr>
          <w:i/>
          <w:iCs/>
        </w:rPr>
      </w:pPr>
      <w:r w:rsidRPr="008E7988">
        <w:rPr>
          <w:iCs/>
        </w:rPr>
        <w:t xml:space="preserve">This document defines an OGC Best Practice on a particular technology or approach related to an OGC standard. This document is </w:t>
      </w:r>
      <w:r w:rsidRPr="008E7988">
        <w:rPr>
          <w:iCs/>
          <w:u w:val="single"/>
        </w:rPr>
        <w:t>not</w:t>
      </w:r>
      <w:r w:rsidRPr="008E7988">
        <w:rPr>
          <w:iCs/>
        </w:rPr>
        <w:t xml:space="preserve"> an OGC Standard and may not be referred to as an OGC Standard. It is subject to change without notice. However, this document is an </w:t>
      </w:r>
      <w:r w:rsidRPr="008E7988">
        <w:rPr>
          <w:iCs/>
          <w:u w:val="single"/>
        </w:rPr>
        <w:t>official</w:t>
      </w:r>
      <w:r w:rsidR="003C09C4" w:rsidRPr="008E7988">
        <w:rPr>
          <w:iCs/>
        </w:rPr>
        <w:t xml:space="preserve"> p</w:t>
      </w:r>
      <w:r w:rsidRPr="008E7988">
        <w:rPr>
          <w:iCs/>
        </w:rPr>
        <w:t>osition of the OGC membership on this particular technology topic.</w:t>
      </w:r>
    </w:p>
    <w:p w:rsidR="00CD2F43" w:rsidRPr="008E7988" w:rsidRDefault="00CD2F43" w:rsidP="00893017">
      <w:r w:rsidRPr="008E7988">
        <w:t>Recipients of this document are invited to submit, with their comments, notification of any relevant patent rights of which they are aware and to provide supporting documentation.</w:t>
      </w:r>
    </w:p>
    <w:p w:rsidR="009D6191" w:rsidRPr="008E7988" w:rsidRDefault="009D6191" w:rsidP="009D6191">
      <w:pPr>
        <w:pStyle w:val="zzCover"/>
        <w:framePr w:hSpace="142" w:vSpace="142" w:wrap="auto" w:vAnchor="page" w:hAnchor="page" w:x="1116" w:y="14334"/>
        <w:tabs>
          <w:tab w:val="left" w:pos="1980"/>
        </w:tabs>
        <w:spacing w:after="0"/>
        <w:jc w:val="left"/>
        <w:rPr>
          <w:b w:val="0"/>
          <w:color w:val="auto"/>
          <w:sz w:val="20"/>
          <w:lang w:val="en-US"/>
        </w:rPr>
      </w:pPr>
      <w:r w:rsidRPr="008E7988">
        <w:rPr>
          <w:b w:val="0"/>
          <w:color w:val="auto"/>
          <w:sz w:val="20"/>
          <w:lang w:val="en-US"/>
        </w:rPr>
        <w:t>Document type:   </w:t>
      </w:r>
      <w:r w:rsidRPr="008E7988">
        <w:rPr>
          <w:b w:val="0"/>
          <w:color w:val="auto"/>
          <w:sz w:val="20"/>
          <w:lang w:val="en-US"/>
        </w:rPr>
        <w:tab/>
        <w:t>OGC</w:t>
      </w:r>
      <w:r w:rsidRPr="008E7988">
        <w:rPr>
          <w:b w:val="0"/>
          <w:color w:val="auto"/>
          <w:sz w:val="20"/>
          <w:vertAlign w:val="superscript"/>
          <w:lang w:val="en-US"/>
        </w:rPr>
        <w:t>®</w:t>
      </w:r>
      <w:r w:rsidRPr="008E7988">
        <w:rPr>
          <w:b w:val="0"/>
          <w:color w:val="auto"/>
          <w:sz w:val="20"/>
          <w:lang w:val="en-US"/>
        </w:rPr>
        <w:t xml:space="preserve"> Best Practice</w:t>
      </w:r>
    </w:p>
    <w:p w:rsidR="009D6191" w:rsidRPr="008E7988" w:rsidRDefault="009D6191" w:rsidP="009D6191">
      <w:pPr>
        <w:pStyle w:val="zzCover"/>
        <w:framePr w:hSpace="142" w:vSpace="142" w:wrap="auto" w:vAnchor="page" w:hAnchor="page" w:x="1116" w:y="14334"/>
        <w:tabs>
          <w:tab w:val="left" w:pos="1980"/>
        </w:tabs>
        <w:spacing w:after="0"/>
        <w:jc w:val="left"/>
        <w:rPr>
          <w:b w:val="0"/>
          <w:color w:val="auto"/>
          <w:sz w:val="20"/>
          <w:lang w:val="en-US"/>
        </w:rPr>
      </w:pPr>
      <w:r w:rsidRPr="008E7988">
        <w:rPr>
          <w:b w:val="0"/>
          <w:color w:val="auto"/>
          <w:sz w:val="20"/>
          <w:lang w:val="en-US"/>
        </w:rPr>
        <w:t>Document subtype:   </w:t>
      </w:r>
      <w:r w:rsidRPr="008E7988">
        <w:rPr>
          <w:b w:val="0"/>
          <w:color w:val="auto"/>
          <w:sz w:val="20"/>
          <w:lang w:val="en-US"/>
        </w:rPr>
        <w:tab/>
      </w:r>
    </w:p>
    <w:p w:rsidR="009D6191" w:rsidRPr="008E7988" w:rsidRDefault="009D6191" w:rsidP="009D6191">
      <w:pPr>
        <w:pStyle w:val="zzCover"/>
        <w:framePr w:hSpace="142" w:vSpace="142" w:wrap="auto" w:vAnchor="page" w:hAnchor="page" w:x="1116" w:y="14334"/>
        <w:tabs>
          <w:tab w:val="left" w:pos="1980"/>
        </w:tabs>
        <w:spacing w:after="0"/>
        <w:jc w:val="left"/>
        <w:rPr>
          <w:b w:val="0"/>
          <w:color w:val="auto"/>
          <w:sz w:val="20"/>
          <w:lang w:val="en-US"/>
        </w:rPr>
      </w:pPr>
      <w:r w:rsidRPr="008E7988">
        <w:rPr>
          <w:b w:val="0"/>
          <w:color w:val="auto"/>
          <w:sz w:val="20"/>
          <w:lang w:val="en-US"/>
        </w:rPr>
        <w:t>Document stage:   </w:t>
      </w:r>
      <w:r w:rsidRPr="008E7988">
        <w:rPr>
          <w:b w:val="0"/>
          <w:color w:val="auto"/>
          <w:sz w:val="20"/>
          <w:lang w:val="en-US"/>
        </w:rPr>
        <w:tab/>
      </w:r>
      <w:r w:rsidR="00325EFB">
        <w:rPr>
          <w:b w:val="0"/>
          <w:color w:val="auto"/>
          <w:sz w:val="20"/>
          <w:lang w:val="en-US"/>
        </w:rPr>
        <w:t>Approved</w:t>
      </w:r>
    </w:p>
    <w:p w:rsidR="009D6191" w:rsidRPr="008E7988" w:rsidRDefault="009D6191" w:rsidP="009D6191">
      <w:pPr>
        <w:pStyle w:val="zzCover"/>
        <w:framePr w:hSpace="142" w:vSpace="142" w:wrap="auto" w:vAnchor="page" w:hAnchor="page" w:x="1116" w:y="14334"/>
        <w:tabs>
          <w:tab w:val="left" w:pos="1980"/>
        </w:tabs>
        <w:spacing w:after="0"/>
        <w:jc w:val="left"/>
        <w:rPr>
          <w:color w:val="auto"/>
          <w:sz w:val="16"/>
          <w:lang w:val="en-US"/>
        </w:rPr>
      </w:pPr>
      <w:r w:rsidRPr="008E7988">
        <w:rPr>
          <w:b w:val="0"/>
          <w:color w:val="auto"/>
          <w:sz w:val="20"/>
          <w:lang w:val="en-US"/>
        </w:rPr>
        <w:t xml:space="preserve">Document </w:t>
      </w:r>
      <w:r w:rsidR="008E7988" w:rsidRPr="008E7988">
        <w:rPr>
          <w:b w:val="0"/>
          <w:color w:val="auto"/>
          <w:sz w:val="20"/>
          <w:lang w:val="en-US"/>
        </w:rPr>
        <w:t>language</w:t>
      </w:r>
      <w:r w:rsidRPr="008E7988">
        <w:rPr>
          <w:b w:val="0"/>
          <w:color w:val="auto"/>
          <w:sz w:val="20"/>
          <w:lang w:val="en-US"/>
        </w:rPr>
        <w:t>: </w:t>
      </w:r>
      <w:r w:rsidRPr="008E7988">
        <w:rPr>
          <w:b w:val="0"/>
          <w:color w:val="auto"/>
          <w:sz w:val="20"/>
          <w:lang w:val="en-US"/>
        </w:rPr>
        <w:tab/>
        <w:t>English</w:t>
      </w:r>
    </w:p>
    <w:p w:rsidR="009D6191" w:rsidRPr="00CB76BF" w:rsidRDefault="009D6191" w:rsidP="009D6191">
      <w:pPr>
        <w:spacing w:after="0"/>
        <w:rPr>
          <w:sz w:val="16"/>
          <w:szCs w:val="16"/>
        </w:rPr>
      </w:pPr>
    </w:p>
    <w:p w:rsidR="009D6191" w:rsidRPr="008E7988" w:rsidRDefault="009D6191" w:rsidP="009D6191">
      <w:pPr>
        <w:spacing w:after="0"/>
        <w:rPr>
          <w:sz w:val="16"/>
          <w:szCs w:val="16"/>
        </w:rPr>
      </w:pPr>
    </w:p>
    <w:p w:rsidR="009D6191" w:rsidRPr="008E7988" w:rsidRDefault="009D6191" w:rsidP="009D6191">
      <w:pPr>
        <w:rPr>
          <w:sz w:val="16"/>
          <w:szCs w:val="16"/>
        </w:rPr>
      </w:pPr>
      <w:r w:rsidRPr="008E7988">
        <w:rPr>
          <w:sz w:val="16"/>
          <w:szCs w:val="16"/>
        </w:rPr>
        <w:t>License Agreement</w:t>
      </w:r>
    </w:p>
    <w:p w:rsidR="009D6191" w:rsidRPr="008E7988" w:rsidRDefault="009D6191" w:rsidP="009D6191">
      <w:pPr>
        <w:rPr>
          <w:sz w:val="16"/>
          <w:szCs w:val="16"/>
        </w:rPr>
      </w:pPr>
      <w:r w:rsidRPr="008E7988">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9D6191" w:rsidRPr="008E7988" w:rsidRDefault="009D6191" w:rsidP="009D6191">
      <w:pPr>
        <w:rPr>
          <w:sz w:val="16"/>
          <w:szCs w:val="16"/>
        </w:rPr>
      </w:pPr>
      <w:r w:rsidRPr="008E7988">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9D6191" w:rsidRPr="008E7988" w:rsidRDefault="009D6191" w:rsidP="009D6191">
      <w:pPr>
        <w:rPr>
          <w:sz w:val="16"/>
          <w:szCs w:val="16"/>
        </w:rPr>
      </w:pPr>
      <w:r w:rsidRPr="008E7988">
        <w:rPr>
          <w:sz w:val="16"/>
          <w:szCs w:val="16"/>
        </w:rPr>
        <w:t>THIS LICENSE IS A COPYRIGHT LICENSE ONLY, AND DOES NOT CONVEY ANY RIGHTS UNDER ANY PATENTS THAT MAY BE IN FORCE ANYWHERE IN THE WORLD.</w:t>
      </w:r>
    </w:p>
    <w:p w:rsidR="009D6191" w:rsidRPr="008E7988" w:rsidRDefault="009D6191" w:rsidP="009D6191">
      <w:pPr>
        <w:rPr>
          <w:sz w:val="16"/>
          <w:szCs w:val="16"/>
        </w:rPr>
      </w:pPr>
      <w:r w:rsidRPr="008E7988">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9D6191" w:rsidRPr="008E7988" w:rsidRDefault="009D6191" w:rsidP="009D6191">
      <w:pPr>
        <w:rPr>
          <w:sz w:val="16"/>
          <w:szCs w:val="16"/>
        </w:rPr>
      </w:pPr>
      <w:r w:rsidRPr="008E7988">
        <w:rPr>
          <w:sz w:val="16"/>
          <w:szCs w:val="16"/>
        </w:rPr>
        <w:t xml:space="preserve">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w:t>
      </w:r>
      <w:proofErr w:type="gramStart"/>
      <w:r w:rsidRPr="008E7988">
        <w:rPr>
          <w:sz w:val="16"/>
          <w:szCs w:val="16"/>
        </w:rPr>
        <w:t>third party</w:t>
      </w:r>
      <w:proofErr w:type="gramEnd"/>
      <w:r w:rsidRPr="008E7988">
        <w:rPr>
          <w:sz w:val="16"/>
          <w:szCs w:val="16"/>
        </w:rPr>
        <w:t xml:space="preserve">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9D6191" w:rsidRPr="008E7988" w:rsidRDefault="009D6191" w:rsidP="009D6191">
      <w:pPr>
        <w:rPr>
          <w:sz w:val="16"/>
          <w:szCs w:val="16"/>
        </w:rPr>
      </w:pPr>
      <w:r w:rsidRPr="008E7988">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9D6191" w:rsidRPr="008E7988" w:rsidRDefault="009D6191" w:rsidP="00893017"/>
    <w:p w:rsidR="00CD2F43" w:rsidRPr="008E7988" w:rsidRDefault="00CD2F43" w:rsidP="00893017">
      <w:pPr>
        <w:sectPr w:rsidR="00CD2F43" w:rsidRPr="008E7988">
          <w:headerReference w:type="even" r:id="rId9"/>
          <w:headerReference w:type="default" r:id="rId10"/>
          <w:footerReference w:type="even" r:id="rId11"/>
          <w:footerReference w:type="default" r:id="rId12"/>
          <w:headerReference w:type="first" r:id="rId13"/>
          <w:footerReference w:type="first" r:id="rId14"/>
          <w:pgSz w:w="11906" w:h="16838"/>
          <w:pgMar w:top="1688" w:right="1134" w:bottom="1688" w:left="1134" w:header="1412" w:footer="1412" w:gutter="0"/>
          <w:cols w:space="720"/>
          <w:titlePg/>
          <w:docGrid w:linePitch="360"/>
        </w:sectPr>
      </w:pPr>
    </w:p>
    <w:p w:rsidR="00633CE8" w:rsidRDefault="00633CE8" w:rsidP="008632A9">
      <w:pPr>
        <w:pStyle w:val="TOCHeading1"/>
      </w:pPr>
      <w:r>
        <w:lastRenderedPageBreak/>
        <w:t>Table of Contents</w:t>
      </w:r>
    </w:p>
    <w:p w:rsidR="00633CE8" w:rsidRDefault="00633CE8">
      <w:pPr>
        <w:pStyle w:val="TOC2"/>
        <w:tabs>
          <w:tab w:val="left" w:pos="720"/>
          <w:tab w:val="right" w:leader="dot" w:pos="9016"/>
        </w:tabs>
        <w:rPr>
          <w:noProof/>
        </w:rPr>
      </w:pPr>
      <w:r>
        <w:fldChar w:fldCharType="begin"/>
      </w:r>
      <w:r>
        <w:instrText xml:space="preserve"> TOC \o "1-3" \h \z \u </w:instrText>
      </w:r>
      <w:r>
        <w:fldChar w:fldCharType="separate"/>
      </w:r>
      <w:hyperlink w:anchor="_Toc458780384" w:history="1">
        <w:r w:rsidRPr="00556CFE">
          <w:rPr>
            <w:rStyle w:val="Hyperlink"/>
            <w:noProof/>
          </w:rPr>
          <w:t>i.</w:t>
        </w:r>
        <w:r>
          <w:rPr>
            <w:noProof/>
          </w:rPr>
          <w:tab/>
        </w:r>
        <w:r w:rsidRPr="00556CFE">
          <w:rPr>
            <w:rStyle w:val="Hyperlink"/>
            <w:noProof/>
          </w:rPr>
          <w:t>Abstract</w:t>
        </w:r>
        <w:r>
          <w:rPr>
            <w:noProof/>
            <w:webHidden/>
          </w:rPr>
          <w:tab/>
        </w:r>
        <w:r>
          <w:rPr>
            <w:noProof/>
            <w:webHidden/>
          </w:rPr>
          <w:fldChar w:fldCharType="begin"/>
        </w:r>
        <w:r>
          <w:rPr>
            <w:noProof/>
            <w:webHidden/>
          </w:rPr>
          <w:instrText xml:space="preserve"> PAGEREF _Toc458780384 \h </w:instrText>
        </w:r>
        <w:r>
          <w:rPr>
            <w:noProof/>
            <w:webHidden/>
          </w:rPr>
        </w:r>
        <w:r>
          <w:rPr>
            <w:noProof/>
            <w:webHidden/>
          </w:rPr>
          <w:fldChar w:fldCharType="separate"/>
        </w:r>
        <w:r>
          <w:rPr>
            <w:noProof/>
            <w:webHidden/>
          </w:rPr>
          <w:t>5</w:t>
        </w:r>
        <w:r>
          <w:rPr>
            <w:noProof/>
            <w:webHidden/>
          </w:rPr>
          <w:fldChar w:fldCharType="end"/>
        </w:r>
      </w:hyperlink>
    </w:p>
    <w:p w:rsidR="00633CE8" w:rsidRDefault="008369EB">
      <w:pPr>
        <w:pStyle w:val="TOC2"/>
        <w:tabs>
          <w:tab w:val="left" w:pos="720"/>
          <w:tab w:val="right" w:leader="dot" w:pos="9016"/>
        </w:tabs>
        <w:rPr>
          <w:noProof/>
        </w:rPr>
      </w:pPr>
      <w:hyperlink w:anchor="_Toc458780385" w:history="1">
        <w:r w:rsidR="00633CE8" w:rsidRPr="00556CFE">
          <w:rPr>
            <w:rStyle w:val="Hyperlink"/>
            <w:noProof/>
          </w:rPr>
          <w:t>ii.</w:t>
        </w:r>
        <w:r w:rsidR="00633CE8">
          <w:rPr>
            <w:noProof/>
          </w:rPr>
          <w:tab/>
        </w:r>
        <w:r w:rsidR="00633CE8" w:rsidRPr="00556CFE">
          <w:rPr>
            <w:rStyle w:val="Hyperlink"/>
            <w:noProof/>
          </w:rPr>
          <w:t>Keywords</w:t>
        </w:r>
        <w:r w:rsidR="00633CE8">
          <w:rPr>
            <w:noProof/>
            <w:webHidden/>
          </w:rPr>
          <w:tab/>
        </w:r>
        <w:r w:rsidR="00633CE8">
          <w:rPr>
            <w:noProof/>
            <w:webHidden/>
          </w:rPr>
          <w:fldChar w:fldCharType="begin"/>
        </w:r>
        <w:r w:rsidR="00633CE8">
          <w:rPr>
            <w:noProof/>
            <w:webHidden/>
          </w:rPr>
          <w:instrText xml:space="preserve"> PAGEREF _Toc458780385 \h </w:instrText>
        </w:r>
        <w:r w:rsidR="00633CE8">
          <w:rPr>
            <w:noProof/>
            <w:webHidden/>
          </w:rPr>
        </w:r>
        <w:r w:rsidR="00633CE8">
          <w:rPr>
            <w:noProof/>
            <w:webHidden/>
          </w:rPr>
          <w:fldChar w:fldCharType="separate"/>
        </w:r>
        <w:r w:rsidR="00633CE8">
          <w:rPr>
            <w:noProof/>
            <w:webHidden/>
          </w:rPr>
          <w:t>5</w:t>
        </w:r>
        <w:r w:rsidR="00633CE8">
          <w:rPr>
            <w:noProof/>
            <w:webHidden/>
          </w:rPr>
          <w:fldChar w:fldCharType="end"/>
        </w:r>
      </w:hyperlink>
    </w:p>
    <w:p w:rsidR="00633CE8" w:rsidRDefault="008369EB">
      <w:pPr>
        <w:pStyle w:val="TOC2"/>
        <w:tabs>
          <w:tab w:val="left" w:pos="720"/>
          <w:tab w:val="right" w:leader="dot" w:pos="9016"/>
        </w:tabs>
        <w:rPr>
          <w:noProof/>
        </w:rPr>
      </w:pPr>
      <w:hyperlink w:anchor="_Toc458780386" w:history="1">
        <w:r w:rsidR="00633CE8" w:rsidRPr="00556CFE">
          <w:rPr>
            <w:rStyle w:val="Hyperlink"/>
            <w:noProof/>
          </w:rPr>
          <w:t>iii.</w:t>
        </w:r>
        <w:r w:rsidR="00633CE8">
          <w:rPr>
            <w:noProof/>
          </w:rPr>
          <w:tab/>
        </w:r>
        <w:r w:rsidR="00633CE8" w:rsidRPr="00556CFE">
          <w:rPr>
            <w:rStyle w:val="Hyperlink"/>
            <w:noProof/>
          </w:rPr>
          <w:t>Preface</w:t>
        </w:r>
        <w:r w:rsidR="00633CE8">
          <w:rPr>
            <w:noProof/>
            <w:webHidden/>
          </w:rPr>
          <w:tab/>
        </w:r>
        <w:r w:rsidR="00633CE8">
          <w:rPr>
            <w:noProof/>
            <w:webHidden/>
          </w:rPr>
          <w:fldChar w:fldCharType="begin"/>
        </w:r>
        <w:r w:rsidR="00633CE8">
          <w:rPr>
            <w:noProof/>
            <w:webHidden/>
          </w:rPr>
          <w:instrText xml:space="preserve"> PAGEREF _Toc458780386 \h </w:instrText>
        </w:r>
        <w:r w:rsidR="00633CE8">
          <w:rPr>
            <w:noProof/>
            <w:webHidden/>
          </w:rPr>
        </w:r>
        <w:r w:rsidR="00633CE8">
          <w:rPr>
            <w:noProof/>
            <w:webHidden/>
          </w:rPr>
          <w:fldChar w:fldCharType="separate"/>
        </w:r>
        <w:r w:rsidR="00633CE8">
          <w:rPr>
            <w:noProof/>
            <w:webHidden/>
          </w:rPr>
          <w:t>5</w:t>
        </w:r>
        <w:r w:rsidR="00633CE8">
          <w:rPr>
            <w:noProof/>
            <w:webHidden/>
          </w:rPr>
          <w:fldChar w:fldCharType="end"/>
        </w:r>
      </w:hyperlink>
    </w:p>
    <w:p w:rsidR="00633CE8" w:rsidRDefault="008369EB">
      <w:pPr>
        <w:pStyle w:val="TOC2"/>
        <w:tabs>
          <w:tab w:val="left" w:pos="720"/>
          <w:tab w:val="right" w:leader="dot" w:pos="9016"/>
        </w:tabs>
        <w:rPr>
          <w:noProof/>
        </w:rPr>
      </w:pPr>
      <w:hyperlink w:anchor="_Toc458780387" w:history="1">
        <w:r w:rsidR="00633CE8" w:rsidRPr="00556CFE">
          <w:rPr>
            <w:rStyle w:val="Hyperlink"/>
            <w:noProof/>
          </w:rPr>
          <w:t>iv.</w:t>
        </w:r>
        <w:r w:rsidR="00633CE8">
          <w:rPr>
            <w:noProof/>
          </w:rPr>
          <w:tab/>
        </w:r>
        <w:r w:rsidR="00633CE8" w:rsidRPr="00556CFE">
          <w:rPr>
            <w:rStyle w:val="Hyperlink"/>
            <w:noProof/>
          </w:rPr>
          <w:t>Submitting organizations</w:t>
        </w:r>
        <w:r w:rsidR="00633CE8">
          <w:rPr>
            <w:noProof/>
            <w:webHidden/>
          </w:rPr>
          <w:tab/>
        </w:r>
        <w:r w:rsidR="00633CE8">
          <w:rPr>
            <w:noProof/>
            <w:webHidden/>
          </w:rPr>
          <w:fldChar w:fldCharType="begin"/>
        </w:r>
        <w:r w:rsidR="00633CE8">
          <w:rPr>
            <w:noProof/>
            <w:webHidden/>
          </w:rPr>
          <w:instrText xml:space="preserve"> PAGEREF _Toc458780387 \h </w:instrText>
        </w:r>
        <w:r w:rsidR="00633CE8">
          <w:rPr>
            <w:noProof/>
            <w:webHidden/>
          </w:rPr>
        </w:r>
        <w:r w:rsidR="00633CE8">
          <w:rPr>
            <w:noProof/>
            <w:webHidden/>
          </w:rPr>
          <w:fldChar w:fldCharType="separate"/>
        </w:r>
        <w:r w:rsidR="00633CE8">
          <w:rPr>
            <w:noProof/>
            <w:webHidden/>
          </w:rPr>
          <w:t>6</w:t>
        </w:r>
        <w:r w:rsidR="00633CE8">
          <w:rPr>
            <w:noProof/>
            <w:webHidden/>
          </w:rPr>
          <w:fldChar w:fldCharType="end"/>
        </w:r>
      </w:hyperlink>
    </w:p>
    <w:p w:rsidR="00633CE8" w:rsidRDefault="008369EB">
      <w:pPr>
        <w:pStyle w:val="TOC2"/>
        <w:tabs>
          <w:tab w:val="left" w:pos="720"/>
          <w:tab w:val="right" w:leader="dot" w:pos="9016"/>
        </w:tabs>
        <w:rPr>
          <w:noProof/>
        </w:rPr>
      </w:pPr>
      <w:hyperlink w:anchor="_Toc458780388" w:history="1">
        <w:r w:rsidR="00633CE8" w:rsidRPr="00556CFE">
          <w:rPr>
            <w:rStyle w:val="Hyperlink"/>
            <w:noProof/>
          </w:rPr>
          <w:t>v.</w:t>
        </w:r>
        <w:r w:rsidR="00633CE8">
          <w:rPr>
            <w:noProof/>
          </w:rPr>
          <w:tab/>
        </w:r>
        <w:r w:rsidR="00633CE8" w:rsidRPr="00556CFE">
          <w:rPr>
            <w:rStyle w:val="Hyperlink"/>
            <w:noProof/>
          </w:rPr>
          <w:t>Submitters</w:t>
        </w:r>
        <w:r w:rsidR="00633CE8">
          <w:rPr>
            <w:noProof/>
            <w:webHidden/>
          </w:rPr>
          <w:tab/>
        </w:r>
        <w:r w:rsidR="00633CE8">
          <w:rPr>
            <w:noProof/>
            <w:webHidden/>
          </w:rPr>
          <w:fldChar w:fldCharType="begin"/>
        </w:r>
        <w:r w:rsidR="00633CE8">
          <w:rPr>
            <w:noProof/>
            <w:webHidden/>
          </w:rPr>
          <w:instrText xml:space="preserve"> PAGEREF _Toc458780388 \h </w:instrText>
        </w:r>
        <w:r w:rsidR="00633CE8">
          <w:rPr>
            <w:noProof/>
            <w:webHidden/>
          </w:rPr>
        </w:r>
        <w:r w:rsidR="00633CE8">
          <w:rPr>
            <w:noProof/>
            <w:webHidden/>
          </w:rPr>
          <w:fldChar w:fldCharType="separate"/>
        </w:r>
        <w:r w:rsidR="00633CE8">
          <w:rPr>
            <w:noProof/>
            <w:webHidden/>
          </w:rPr>
          <w:t>6</w:t>
        </w:r>
        <w:r w:rsidR="00633CE8">
          <w:rPr>
            <w:noProof/>
            <w:webHidden/>
          </w:rPr>
          <w:fldChar w:fldCharType="end"/>
        </w:r>
      </w:hyperlink>
    </w:p>
    <w:p w:rsidR="00633CE8" w:rsidRDefault="008369EB">
      <w:pPr>
        <w:pStyle w:val="TOC1"/>
        <w:tabs>
          <w:tab w:val="left" w:pos="480"/>
          <w:tab w:val="right" w:leader="dot" w:pos="9016"/>
        </w:tabs>
        <w:rPr>
          <w:noProof/>
        </w:rPr>
      </w:pPr>
      <w:hyperlink w:anchor="_Toc458780389" w:history="1">
        <w:r w:rsidR="00633CE8" w:rsidRPr="00556CFE">
          <w:rPr>
            <w:rStyle w:val="Hyperlink"/>
            <w:noProof/>
          </w:rPr>
          <w:t>1.</w:t>
        </w:r>
        <w:r w:rsidR="00633CE8">
          <w:rPr>
            <w:noProof/>
          </w:rPr>
          <w:tab/>
        </w:r>
        <w:r w:rsidR="00633CE8" w:rsidRPr="00556CFE">
          <w:rPr>
            <w:rStyle w:val="Hyperlink"/>
            <w:noProof/>
          </w:rPr>
          <w:t>Introduction</w:t>
        </w:r>
        <w:r w:rsidR="00633CE8">
          <w:rPr>
            <w:noProof/>
            <w:webHidden/>
          </w:rPr>
          <w:tab/>
        </w:r>
        <w:r w:rsidR="00633CE8">
          <w:rPr>
            <w:noProof/>
            <w:webHidden/>
          </w:rPr>
          <w:fldChar w:fldCharType="begin"/>
        </w:r>
        <w:r w:rsidR="00633CE8">
          <w:rPr>
            <w:noProof/>
            <w:webHidden/>
          </w:rPr>
          <w:instrText xml:space="preserve"> PAGEREF _Toc458780389 \h </w:instrText>
        </w:r>
        <w:r w:rsidR="00633CE8">
          <w:rPr>
            <w:noProof/>
            <w:webHidden/>
          </w:rPr>
        </w:r>
        <w:r w:rsidR="00633CE8">
          <w:rPr>
            <w:noProof/>
            <w:webHidden/>
          </w:rPr>
          <w:fldChar w:fldCharType="separate"/>
        </w:r>
        <w:r w:rsidR="00633CE8">
          <w:rPr>
            <w:noProof/>
            <w:webHidden/>
          </w:rPr>
          <w:t>7</w:t>
        </w:r>
        <w:r w:rsidR="00633CE8">
          <w:rPr>
            <w:noProof/>
            <w:webHidden/>
          </w:rPr>
          <w:fldChar w:fldCharType="end"/>
        </w:r>
      </w:hyperlink>
    </w:p>
    <w:p w:rsidR="00633CE8" w:rsidRDefault="008369EB">
      <w:pPr>
        <w:pStyle w:val="TOC2"/>
        <w:tabs>
          <w:tab w:val="left" w:pos="960"/>
          <w:tab w:val="right" w:leader="dot" w:pos="9016"/>
        </w:tabs>
        <w:rPr>
          <w:noProof/>
        </w:rPr>
      </w:pPr>
      <w:hyperlink w:anchor="_Toc458780390" w:history="1">
        <w:r w:rsidR="00633CE8" w:rsidRPr="00556CFE">
          <w:rPr>
            <w:rStyle w:val="Hyperlink"/>
            <w:noProof/>
          </w:rPr>
          <w:t>1.1</w:t>
        </w:r>
        <w:r w:rsidR="00633CE8">
          <w:rPr>
            <w:noProof/>
          </w:rPr>
          <w:tab/>
        </w:r>
        <w:r w:rsidR="00633CE8" w:rsidRPr="00556CFE">
          <w:rPr>
            <w:rStyle w:val="Hyperlink"/>
            <w:noProof/>
          </w:rPr>
          <w:t>Ensemble Forecast</w:t>
        </w:r>
        <w:r w:rsidR="00633CE8">
          <w:rPr>
            <w:noProof/>
            <w:webHidden/>
          </w:rPr>
          <w:tab/>
        </w:r>
        <w:r w:rsidR="00633CE8">
          <w:rPr>
            <w:noProof/>
            <w:webHidden/>
          </w:rPr>
          <w:fldChar w:fldCharType="begin"/>
        </w:r>
        <w:r w:rsidR="00633CE8">
          <w:rPr>
            <w:noProof/>
            <w:webHidden/>
          </w:rPr>
          <w:instrText xml:space="preserve"> PAGEREF _Toc458780390 \h </w:instrText>
        </w:r>
        <w:r w:rsidR="00633CE8">
          <w:rPr>
            <w:noProof/>
            <w:webHidden/>
          </w:rPr>
        </w:r>
        <w:r w:rsidR="00633CE8">
          <w:rPr>
            <w:noProof/>
            <w:webHidden/>
          </w:rPr>
          <w:fldChar w:fldCharType="separate"/>
        </w:r>
        <w:r w:rsidR="00633CE8">
          <w:rPr>
            <w:noProof/>
            <w:webHidden/>
          </w:rPr>
          <w:t>7</w:t>
        </w:r>
        <w:r w:rsidR="00633CE8">
          <w:rPr>
            <w:noProof/>
            <w:webHidden/>
          </w:rPr>
          <w:fldChar w:fldCharType="end"/>
        </w:r>
      </w:hyperlink>
    </w:p>
    <w:p w:rsidR="00633CE8" w:rsidRDefault="008369EB">
      <w:pPr>
        <w:pStyle w:val="TOC2"/>
        <w:tabs>
          <w:tab w:val="left" w:pos="960"/>
          <w:tab w:val="right" w:leader="dot" w:pos="9016"/>
        </w:tabs>
        <w:rPr>
          <w:noProof/>
        </w:rPr>
      </w:pPr>
      <w:hyperlink w:anchor="_Toc458780391" w:history="1">
        <w:r w:rsidR="00633CE8" w:rsidRPr="00556CFE">
          <w:rPr>
            <w:rStyle w:val="Hyperlink"/>
            <w:noProof/>
          </w:rPr>
          <w:t>1.2</w:t>
        </w:r>
        <w:r w:rsidR="00633CE8">
          <w:rPr>
            <w:noProof/>
          </w:rPr>
          <w:tab/>
        </w:r>
        <w:r w:rsidR="00633CE8" w:rsidRPr="00556CFE">
          <w:rPr>
            <w:rStyle w:val="Hyperlink"/>
            <w:noProof/>
          </w:rPr>
          <w:t>Ensemble Member</w:t>
        </w:r>
        <w:r w:rsidR="00633CE8">
          <w:rPr>
            <w:noProof/>
            <w:webHidden/>
          </w:rPr>
          <w:tab/>
        </w:r>
        <w:r w:rsidR="00633CE8">
          <w:rPr>
            <w:noProof/>
            <w:webHidden/>
          </w:rPr>
          <w:fldChar w:fldCharType="begin"/>
        </w:r>
        <w:r w:rsidR="00633CE8">
          <w:rPr>
            <w:noProof/>
            <w:webHidden/>
          </w:rPr>
          <w:instrText xml:space="preserve"> PAGEREF _Toc458780391 \h </w:instrText>
        </w:r>
        <w:r w:rsidR="00633CE8">
          <w:rPr>
            <w:noProof/>
            <w:webHidden/>
          </w:rPr>
        </w:r>
        <w:r w:rsidR="00633CE8">
          <w:rPr>
            <w:noProof/>
            <w:webHidden/>
          </w:rPr>
          <w:fldChar w:fldCharType="separate"/>
        </w:r>
        <w:r w:rsidR="00633CE8">
          <w:rPr>
            <w:noProof/>
            <w:webHidden/>
          </w:rPr>
          <w:t>8</w:t>
        </w:r>
        <w:r w:rsidR="00633CE8">
          <w:rPr>
            <w:noProof/>
            <w:webHidden/>
          </w:rPr>
          <w:fldChar w:fldCharType="end"/>
        </w:r>
      </w:hyperlink>
    </w:p>
    <w:p w:rsidR="00633CE8" w:rsidRDefault="008369EB">
      <w:pPr>
        <w:pStyle w:val="TOC2"/>
        <w:tabs>
          <w:tab w:val="left" w:pos="960"/>
          <w:tab w:val="right" w:leader="dot" w:pos="9016"/>
        </w:tabs>
        <w:rPr>
          <w:noProof/>
        </w:rPr>
      </w:pPr>
      <w:hyperlink w:anchor="_Toc458780392" w:history="1">
        <w:r w:rsidR="00633CE8" w:rsidRPr="00556CFE">
          <w:rPr>
            <w:rStyle w:val="Hyperlink"/>
            <w:noProof/>
          </w:rPr>
          <w:t>1.3</w:t>
        </w:r>
        <w:r w:rsidR="00633CE8">
          <w:rPr>
            <w:noProof/>
          </w:rPr>
          <w:tab/>
        </w:r>
        <w:r w:rsidR="00633CE8" w:rsidRPr="00556CFE">
          <w:rPr>
            <w:rStyle w:val="Hyperlink"/>
            <w:noProof/>
          </w:rPr>
          <w:t>Ensemble Product</w:t>
        </w:r>
        <w:r w:rsidR="00633CE8">
          <w:rPr>
            <w:noProof/>
            <w:webHidden/>
          </w:rPr>
          <w:tab/>
        </w:r>
        <w:r w:rsidR="00633CE8">
          <w:rPr>
            <w:noProof/>
            <w:webHidden/>
          </w:rPr>
          <w:fldChar w:fldCharType="begin"/>
        </w:r>
        <w:r w:rsidR="00633CE8">
          <w:rPr>
            <w:noProof/>
            <w:webHidden/>
          </w:rPr>
          <w:instrText xml:space="preserve"> PAGEREF _Toc458780392 \h </w:instrText>
        </w:r>
        <w:r w:rsidR="00633CE8">
          <w:rPr>
            <w:noProof/>
            <w:webHidden/>
          </w:rPr>
        </w:r>
        <w:r w:rsidR="00633CE8">
          <w:rPr>
            <w:noProof/>
            <w:webHidden/>
          </w:rPr>
          <w:fldChar w:fldCharType="separate"/>
        </w:r>
        <w:r w:rsidR="00633CE8">
          <w:rPr>
            <w:noProof/>
            <w:webHidden/>
          </w:rPr>
          <w:t>9</w:t>
        </w:r>
        <w:r w:rsidR="00633CE8">
          <w:rPr>
            <w:noProof/>
            <w:webHidden/>
          </w:rPr>
          <w:fldChar w:fldCharType="end"/>
        </w:r>
      </w:hyperlink>
    </w:p>
    <w:p w:rsidR="00633CE8" w:rsidRDefault="008369EB">
      <w:pPr>
        <w:pStyle w:val="TOC2"/>
        <w:tabs>
          <w:tab w:val="left" w:pos="1200"/>
          <w:tab w:val="right" w:leader="dot" w:pos="9016"/>
        </w:tabs>
        <w:rPr>
          <w:noProof/>
        </w:rPr>
      </w:pPr>
      <w:hyperlink w:anchor="_Toc458780393" w:history="1">
        <w:r w:rsidR="00633CE8" w:rsidRPr="00556CFE">
          <w:rPr>
            <w:rStyle w:val="Hyperlink"/>
            <w:noProof/>
          </w:rPr>
          <w:t>1.3.1</w:t>
        </w:r>
        <w:r w:rsidR="00633CE8">
          <w:rPr>
            <w:noProof/>
          </w:rPr>
          <w:tab/>
        </w:r>
        <w:r w:rsidR="00633CE8" w:rsidRPr="00556CFE">
          <w:rPr>
            <w:rStyle w:val="Hyperlink"/>
            <w:noProof/>
          </w:rPr>
          <w:t>All-member maps</w:t>
        </w:r>
        <w:r w:rsidR="00633CE8">
          <w:rPr>
            <w:noProof/>
            <w:webHidden/>
          </w:rPr>
          <w:tab/>
        </w:r>
        <w:r w:rsidR="00633CE8">
          <w:rPr>
            <w:noProof/>
            <w:webHidden/>
          </w:rPr>
          <w:fldChar w:fldCharType="begin"/>
        </w:r>
        <w:r w:rsidR="00633CE8">
          <w:rPr>
            <w:noProof/>
            <w:webHidden/>
          </w:rPr>
          <w:instrText xml:space="preserve"> PAGEREF _Toc458780393 \h </w:instrText>
        </w:r>
        <w:r w:rsidR="00633CE8">
          <w:rPr>
            <w:noProof/>
            <w:webHidden/>
          </w:rPr>
        </w:r>
        <w:r w:rsidR="00633CE8">
          <w:rPr>
            <w:noProof/>
            <w:webHidden/>
          </w:rPr>
          <w:fldChar w:fldCharType="separate"/>
        </w:r>
        <w:r w:rsidR="00633CE8">
          <w:rPr>
            <w:noProof/>
            <w:webHidden/>
          </w:rPr>
          <w:t>9</w:t>
        </w:r>
        <w:r w:rsidR="00633CE8">
          <w:rPr>
            <w:noProof/>
            <w:webHidden/>
          </w:rPr>
          <w:fldChar w:fldCharType="end"/>
        </w:r>
      </w:hyperlink>
    </w:p>
    <w:p w:rsidR="00633CE8" w:rsidRDefault="008369EB">
      <w:pPr>
        <w:pStyle w:val="TOC2"/>
        <w:tabs>
          <w:tab w:val="left" w:pos="1200"/>
          <w:tab w:val="right" w:leader="dot" w:pos="9016"/>
        </w:tabs>
        <w:rPr>
          <w:noProof/>
        </w:rPr>
      </w:pPr>
      <w:hyperlink w:anchor="_Toc458780394" w:history="1">
        <w:r w:rsidR="00633CE8" w:rsidRPr="00556CFE">
          <w:rPr>
            <w:rStyle w:val="Hyperlink"/>
            <w:noProof/>
          </w:rPr>
          <w:t>1.3.2</w:t>
        </w:r>
        <w:r w:rsidR="00633CE8">
          <w:rPr>
            <w:noProof/>
          </w:rPr>
          <w:tab/>
        </w:r>
        <w:r w:rsidR="00633CE8" w:rsidRPr="00556CFE">
          <w:rPr>
            <w:rStyle w:val="Hyperlink"/>
            <w:noProof/>
          </w:rPr>
          <w:t>Aggregation maps</w:t>
        </w:r>
        <w:r w:rsidR="00633CE8">
          <w:rPr>
            <w:noProof/>
            <w:webHidden/>
          </w:rPr>
          <w:tab/>
        </w:r>
        <w:r w:rsidR="00633CE8">
          <w:rPr>
            <w:noProof/>
            <w:webHidden/>
          </w:rPr>
          <w:fldChar w:fldCharType="begin"/>
        </w:r>
        <w:r w:rsidR="00633CE8">
          <w:rPr>
            <w:noProof/>
            <w:webHidden/>
          </w:rPr>
          <w:instrText xml:space="preserve"> PAGEREF _Toc458780394 \h </w:instrText>
        </w:r>
        <w:r w:rsidR="00633CE8">
          <w:rPr>
            <w:noProof/>
            <w:webHidden/>
          </w:rPr>
        </w:r>
        <w:r w:rsidR="00633CE8">
          <w:rPr>
            <w:noProof/>
            <w:webHidden/>
          </w:rPr>
          <w:fldChar w:fldCharType="separate"/>
        </w:r>
        <w:r w:rsidR="00633CE8">
          <w:rPr>
            <w:noProof/>
            <w:webHidden/>
          </w:rPr>
          <w:t>12</w:t>
        </w:r>
        <w:r w:rsidR="00633CE8">
          <w:rPr>
            <w:noProof/>
            <w:webHidden/>
          </w:rPr>
          <w:fldChar w:fldCharType="end"/>
        </w:r>
      </w:hyperlink>
    </w:p>
    <w:p w:rsidR="00633CE8" w:rsidRDefault="008369EB">
      <w:pPr>
        <w:pStyle w:val="TOC2"/>
        <w:tabs>
          <w:tab w:val="left" w:pos="1200"/>
          <w:tab w:val="right" w:leader="dot" w:pos="9016"/>
        </w:tabs>
        <w:rPr>
          <w:noProof/>
        </w:rPr>
      </w:pPr>
      <w:hyperlink w:anchor="_Toc458780395" w:history="1">
        <w:r w:rsidR="00633CE8" w:rsidRPr="00556CFE">
          <w:rPr>
            <w:rStyle w:val="Hyperlink"/>
            <w:noProof/>
          </w:rPr>
          <w:t>1.3.3</w:t>
        </w:r>
        <w:r w:rsidR="00633CE8">
          <w:rPr>
            <w:noProof/>
          </w:rPr>
          <w:tab/>
        </w:r>
        <w:r w:rsidR="00633CE8" w:rsidRPr="00556CFE">
          <w:rPr>
            <w:rStyle w:val="Hyperlink"/>
            <w:noProof/>
          </w:rPr>
          <w:t>Probability maps</w:t>
        </w:r>
        <w:r w:rsidR="00633CE8">
          <w:rPr>
            <w:noProof/>
            <w:webHidden/>
          </w:rPr>
          <w:tab/>
        </w:r>
        <w:r w:rsidR="00633CE8">
          <w:rPr>
            <w:noProof/>
            <w:webHidden/>
          </w:rPr>
          <w:fldChar w:fldCharType="begin"/>
        </w:r>
        <w:r w:rsidR="00633CE8">
          <w:rPr>
            <w:noProof/>
            <w:webHidden/>
          </w:rPr>
          <w:instrText xml:space="preserve"> PAGEREF _Toc458780395 \h </w:instrText>
        </w:r>
        <w:r w:rsidR="00633CE8">
          <w:rPr>
            <w:noProof/>
            <w:webHidden/>
          </w:rPr>
        </w:r>
        <w:r w:rsidR="00633CE8">
          <w:rPr>
            <w:noProof/>
            <w:webHidden/>
          </w:rPr>
          <w:fldChar w:fldCharType="separate"/>
        </w:r>
        <w:r w:rsidR="00633CE8">
          <w:rPr>
            <w:noProof/>
            <w:webHidden/>
          </w:rPr>
          <w:t>13</w:t>
        </w:r>
        <w:r w:rsidR="00633CE8">
          <w:rPr>
            <w:noProof/>
            <w:webHidden/>
          </w:rPr>
          <w:fldChar w:fldCharType="end"/>
        </w:r>
      </w:hyperlink>
    </w:p>
    <w:p w:rsidR="00633CE8" w:rsidRDefault="008369EB">
      <w:pPr>
        <w:pStyle w:val="TOC2"/>
        <w:tabs>
          <w:tab w:val="left" w:pos="1200"/>
          <w:tab w:val="right" w:leader="dot" w:pos="9016"/>
        </w:tabs>
        <w:rPr>
          <w:noProof/>
        </w:rPr>
      </w:pPr>
      <w:hyperlink w:anchor="_Toc458780396" w:history="1">
        <w:r w:rsidR="00633CE8" w:rsidRPr="00556CFE">
          <w:rPr>
            <w:rStyle w:val="Hyperlink"/>
            <w:noProof/>
          </w:rPr>
          <w:t>1.3.4</w:t>
        </w:r>
        <w:r w:rsidR="00633CE8">
          <w:rPr>
            <w:noProof/>
          </w:rPr>
          <w:tab/>
        </w:r>
        <w:r w:rsidR="00633CE8" w:rsidRPr="00556CFE">
          <w:rPr>
            <w:rStyle w:val="Hyperlink"/>
            <w:noProof/>
          </w:rPr>
          <w:t>Quantile maps</w:t>
        </w:r>
        <w:r w:rsidR="00633CE8">
          <w:rPr>
            <w:noProof/>
            <w:webHidden/>
          </w:rPr>
          <w:tab/>
        </w:r>
        <w:r w:rsidR="00633CE8">
          <w:rPr>
            <w:noProof/>
            <w:webHidden/>
          </w:rPr>
          <w:fldChar w:fldCharType="begin"/>
        </w:r>
        <w:r w:rsidR="00633CE8">
          <w:rPr>
            <w:noProof/>
            <w:webHidden/>
          </w:rPr>
          <w:instrText xml:space="preserve"> PAGEREF _Toc458780396 \h </w:instrText>
        </w:r>
        <w:r w:rsidR="00633CE8">
          <w:rPr>
            <w:noProof/>
            <w:webHidden/>
          </w:rPr>
        </w:r>
        <w:r w:rsidR="00633CE8">
          <w:rPr>
            <w:noProof/>
            <w:webHidden/>
          </w:rPr>
          <w:fldChar w:fldCharType="separate"/>
        </w:r>
        <w:r w:rsidR="00633CE8">
          <w:rPr>
            <w:noProof/>
            <w:webHidden/>
          </w:rPr>
          <w:t>13</w:t>
        </w:r>
        <w:r w:rsidR="00633CE8">
          <w:rPr>
            <w:noProof/>
            <w:webHidden/>
          </w:rPr>
          <w:fldChar w:fldCharType="end"/>
        </w:r>
      </w:hyperlink>
    </w:p>
    <w:p w:rsidR="00633CE8" w:rsidRDefault="008369EB">
      <w:pPr>
        <w:pStyle w:val="TOC2"/>
        <w:tabs>
          <w:tab w:val="left" w:pos="1200"/>
          <w:tab w:val="right" w:leader="dot" w:pos="9016"/>
        </w:tabs>
        <w:rPr>
          <w:noProof/>
        </w:rPr>
      </w:pPr>
      <w:hyperlink w:anchor="_Toc458780397" w:history="1">
        <w:r w:rsidR="00633CE8" w:rsidRPr="00556CFE">
          <w:rPr>
            <w:rStyle w:val="Hyperlink"/>
            <w:noProof/>
          </w:rPr>
          <w:t>1.3.5</w:t>
        </w:r>
        <w:r w:rsidR="00633CE8">
          <w:rPr>
            <w:noProof/>
          </w:rPr>
          <w:tab/>
        </w:r>
        <w:r w:rsidR="00633CE8" w:rsidRPr="00556CFE">
          <w:rPr>
            <w:rStyle w:val="Hyperlink"/>
            <w:noProof/>
          </w:rPr>
          <w:t>Further statistic maps</w:t>
        </w:r>
        <w:r w:rsidR="00633CE8">
          <w:rPr>
            <w:noProof/>
            <w:webHidden/>
          </w:rPr>
          <w:tab/>
        </w:r>
        <w:r w:rsidR="00633CE8">
          <w:rPr>
            <w:noProof/>
            <w:webHidden/>
          </w:rPr>
          <w:fldChar w:fldCharType="begin"/>
        </w:r>
        <w:r w:rsidR="00633CE8">
          <w:rPr>
            <w:noProof/>
            <w:webHidden/>
          </w:rPr>
          <w:instrText xml:space="preserve"> PAGEREF _Toc458780397 \h </w:instrText>
        </w:r>
        <w:r w:rsidR="00633CE8">
          <w:rPr>
            <w:noProof/>
            <w:webHidden/>
          </w:rPr>
        </w:r>
        <w:r w:rsidR="00633CE8">
          <w:rPr>
            <w:noProof/>
            <w:webHidden/>
          </w:rPr>
          <w:fldChar w:fldCharType="separate"/>
        </w:r>
        <w:r w:rsidR="00633CE8">
          <w:rPr>
            <w:noProof/>
            <w:webHidden/>
          </w:rPr>
          <w:t>14</w:t>
        </w:r>
        <w:r w:rsidR="00633CE8">
          <w:rPr>
            <w:noProof/>
            <w:webHidden/>
          </w:rPr>
          <w:fldChar w:fldCharType="end"/>
        </w:r>
      </w:hyperlink>
    </w:p>
    <w:p w:rsidR="00633CE8" w:rsidRDefault="008369EB">
      <w:pPr>
        <w:pStyle w:val="TOC2"/>
        <w:tabs>
          <w:tab w:val="left" w:pos="1200"/>
          <w:tab w:val="right" w:leader="dot" w:pos="9016"/>
        </w:tabs>
        <w:rPr>
          <w:noProof/>
        </w:rPr>
      </w:pPr>
      <w:hyperlink w:anchor="_Toc458780398" w:history="1">
        <w:r w:rsidR="00633CE8" w:rsidRPr="00556CFE">
          <w:rPr>
            <w:rStyle w:val="Hyperlink"/>
            <w:noProof/>
          </w:rPr>
          <w:t>1.3.6</w:t>
        </w:r>
        <w:r w:rsidR="00633CE8">
          <w:rPr>
            <w:noProof/>
          </w:rPr>
          <w:tab/>
        </w:r>
        <w:r w:rsidR="00633CE8" w:rsidRPr="00556CFE">
          <w:rPr>
            <w:rStyle w:val="Hyperlink"/>
            <w:noProof/>
          </w:rPr>
          <w:t>Site-specific meteograms</w:t>
        </w:r>
        <w:r w:rsidR="00633CE8">
          <w:rPr>
            <w:noProof/>
            <w:webHidden/>
          </w:rPr>
          <w:tab/>
        </w:r>
        <w:r w:rsidR="00633CE8">
          <w:rPr>
            <w:noProof/>
            <w:webHidden/>
          </w:rPr>
          <w:fldChar w:fldCharType="begin"/>
        </w:r>
        <w:r w:rsidR="00633CE8">
          <w:rPr>
            <w:noProof/>
            <w:webHidden/>
          </w:rPr>
          <w:instrText xml:space="preserve"> PAGEREF _Toc458780398 \h </w:instrText>
        </w:r>
        <w:r w:rsidR="00633CE8">
          <w:rPr>
            <w:noProof/>
            <w:webHidden/>
          </w:rPr>
        </w:r>
        <w:r w:rsidR="00633CE8">
          <w:rPr>
            <w:noProof/>
            <w:webHidden/>
          </w:rPr>
          <w:fldChar w:fldCharType="separate"/>
        </w:r>
        <w:r w:rsidR="00633CE8">
          <w:rPr>
            <w:noProof/>
            <w:webHidden/>
          </w:rPr>
          <w:t>14</w:t>
        </w:r>
        <w:r w:rsidR="00633CE8">
          <w:rPr>
            <w:noProof/>
            <w:webHidden/>
          </w:rPr>
          <w:fldChar w:fldCharType="end"/>
        </w:r>
      </w:hyperlink>
    </w:p>
    <w:p w:rsidR="00633CE8" w:rsidRDefault="008369EB">
      <w:pPr>
        <w:pStyle w:val="TOC1"/>
        <w:tabs>
          <w:tab w:val="left" w:pos="480"/>
          <w:tab w:val="right" w:leader="dot" w:pos="9016"/>
        </w:tabs>
        <w:rPr>
          <w:noProof/>
        </w:rPr>
      </w:pPr>
      <w:hyperlink w:anchor="_Toc458780399" w:history="1">
        <w:r w:rsidR="00633CE8" w:rsidRPr="00556CFE">
          <w:rPr>
            <w:rStyle w:val="Hyperlink"/>
            <w:noProof/>
          </w:rPr>
          <w:t>2.</w:t>
        </w:r>
        <w:r w:rsidR="00633CE8">
          <w:rPr>
            <w:noProof/>
          </w:rPr>
          <w:tab/>
        </w:r>
        <w:r w:rsidR="00633CE8" w:rsidRPr="00556CFE">
          <w:rPr>
            <w:rStyle w:val="Hyperlink"/>
            <w:noProof/>
          </w:rPr>
          <w:t>Scope</w:t>
        </w:r>
        <w:r w:rsidR="00633CE8">
          <w:rPr>
            <w:noProof/>
            <w:webHidden/>
          </w:rPr>
          <w:tab/>
        </w:r>
        <w:r w:rsidR="00633CE8">
          <w:rPr>
            <w:noProof/>
            <w:webHidden/>
          </w:rPr>
          <w:fldChar w:fldCharType="begin"/>
        </w:r>
        <w:r w:rsidR="00633CE8">
          <w:rPr>
            <w:noProof/>
            <w:webHidden/>
          </w:rPr>
          <w:instrText xml:space="preserve"> PAGEREF _Toc458780399 \h </w:instrText>
        </w:r>
        <w:r w:rsidR="00633CE8">
          <w:rPr>
            <w:noProof/>
            <w:webHidden/>
          </w:rPr>
        </w:r>
        <w:r w:rsidR="00633CE8">
          <w:rPr>
            <w:noProof/>
            <w:webHidden/>
          </w:rPr>
          <w:fldChar w:fldCharType="separate"/>
        </w:r>
        <w:r w:rsidR="00633CE8">
          <w:rPr>
            <w:noProof/>
            <w:webHidden/>
          </w:rPr>
          <w:t>15</w:t>
        </w:r>
        <w:r w:rsidR="00633CE8">
          <w:rPr>
            <w:noProof/>
            <w:webHidden/>
          </w:rPr>
          <w:fldChar w:fldCharType="end"/>
        </w:r>
      </w:hyperlink>
    </w:p>
    <w:p w:rsidR="00633CE8" w:rsidRDefault="008369EB">
      <w:pPr>
        <w:pStyle w:val="TOC1"/>
        <w:tabs>
          <w:tab w:val="left" w:pos="480"/>
          <w:tab w:val="right" w:leader="dot" w:pos="9016"/>
        </w:tabs>
        <w:rPr>
          <w:noProof/>
        </w:rPr>
      </w:pPr>
      <w:hyperlink w:anchor="_Toc458780400" w:history="1">
        <w:r w:rsidR="00633CE8" w:rsidRPr="00556CFE">
          <w:rPr>
            <w:rStyle w:val="Hyperlink"/>
            <w:noProof/>
          </w:rPr>
          <w:t>3.</w:t>
        </w:r>
        <w:r w:rsidR="00633CE8">
          <w:rPr>
            <w:noProof/>
          </w:rPr>
          <w:tab/>
        </w:r>
        <w:r w:rsidR="00633CE8" w:rsidRPr="00556CFE">
          <w:rPr>
            <w:rStyle w:val="Hyperlink"/>
            <w:noProof/>
          </w:rPr>
          <w:t>References</w:t>
        </w:r>
        <w:r w:rsidR="00633CE8">
          <w:rPr>
            <w:noProof/>
            <w:webHidden/>
          </w:rPr>
          <w:tab/>
        </w:r>
        <w:r w:rsidR="00633CE8">
          <w:rPr>
            <w:noProof/>
            <w:webHidden/>
          </w:rPr>
          <w:fldChar w:fldCharType="begin"/>
        </w:r>
        <w:r w:rsidR="00633CE8">
          <w:rPr>
            <w:noProof/>
            <w:webHidden/>
          </w:rPr>
          <w:instrText xml:space="preserve"> PAGEREF _Toc458780400 \h </w:instrText>
        </w:r>
        <w:r w:rsidR="00633CE8">
          <w:rPr>
            <w:noProof/>
            <w:webHidden/>
          </w:rPr>
        </w:r>
        <w:r w:rsidR="00633CE8">
          <w:rPr>
            <w:noProof/>
            <w:webHidden/>
          </w:rPr>
          <w:fldChar w:fldCharType="separate"/>
        </w:r>
        <w:r w:rsidR="00633CE8">
          <w:rPr>
            <w:noProof/>
            <w:webHidden/>
          </w:rPr>
          <w:t>15</w:t>
        </w:r>
        <w:r w:rsidR="00633CE8">
          <w:rPr>
            <w:noProof/>
            <w:webHidden/>
          </w:rPr>
          <w:fldChar w:fldCharType="end"/>
        </w:r>
      </w:hyperlink>
    </w:p>
    <w:p w:rsidR="00633CE8" w:rsidRDefault="008369EB">
      <w:pPr>
        <w:pStyle w:val="TOC1"/>
        <w:tabs>
          <w:tab w:val="left" w:pos="480"/>
          <w:tab w:val="right" w:leader="dot" w:pos="9016"/>
        </w:tabs>
        <w:rPr>
          <w:noProof/>
        </w:rPr>
      </w:pPr>
      <w:hyperlink w:anchor="_Toc458780401" w:history="1">
        <w:r w:rsidR="00633CE8" w:rsidRPr="00556CFE">
          <w:rPr>
            <w:rStyle w:val="Hyperlink"/>
            <w:noProof/>
          </w:rPr>
          <w:t>4.</w:t>
        </w:r>
        <w:r w:rsidR="00633CE8">
          <w:rPr>
            <w:noProof/>
          </w:rPr>
          <w:tab/>
        </w:r>
        <w:r w:rsidR="00633CE8" w:rsidRPr="00556CFE">
          <w:rPr>
            <w:rStyle w:val="Hyperlink"/>
            <w:noProof/>
          </w:rPr>
          <w:t>Terms and Definitions</w:t>
        </w:r>
        <w:r w:rsidR="00633CE8">
          <w:rPr>
            <w:noProof/>
            <w:webHidden/>
          </w:rPr>
          <w:tab/>
        </w:r>
        <w:r w:rsidR="00633CE8">
          <w:rPr>
            <w:noProof/>
            <w:webHidden/>
          </w:rPr>
          <w:fldChar w:fldCharType="begin"/>
        </w:r>
        <w:r w:rsidR="00633CE8">
          <w:rPr>
            <w:noProof/>
            <w:webHidden/>
          </w:rPr>
          <w:instrText xml:space="preserve"> PAGEREF _Toc458780401 \h </w:instrText>
        </w:r>
        <w:r w:rsidR="00633CE8">
          <w:rPr>
            <w:noProof/>
            <w:webHidden/>
          </w:rPr>
        </w:r>
        <w:r w:rsidR="00633CE8">
          <w:rPr>
            <w:noProof/>
            <w:webHidden/>
          </w:rPr>
          <w:fldChar w:fldCharType="separate"/>
        </w:r>
        <w:r w:rsidR="00633CE8">
          <w:rPr>
            <w:noProof/>
            <w:webHidden/>
          </w:rPr>
          <w:t>16</w:t>
        </w:r>
        <w:r w:rsidR="00633CE8">
          <w:rPr>
            <w:noProof/>
            <w:webHidden/>
          </w:rPr>
          <w:fldChar w:fldCharType="end"/>
        </w:r>
      </w:hyperlink>
    </w:p>
    <w:p w:rsidR="00633CE8" w:rsidRDefault="008369EB">
      <w:pPr>
        <w:pStyle w:val="TOC1"/>
        <w:tabs>
          <w:tab w:val="left" w:pos="480"/>
          <w:tab w:val="right" w:leader="dot" w:pos="9016"/>
        </w:tabs>
        <w:rPr>
          <w:noProof/>
        </w:rPr>
      </w:pPr>
      <w:hyperlink w:anchor="_Toc458780402" w:history="1">
        <w:r w:rsidR="00633CE8" w:rsidRPr="00556CFE">
          <w:rPr>
            <w:rStyle w:val="Hyperlink"/>
            <w:noProof/>
          </w:rPr>
          <w:t>5.</w:t>
        </w:r>
        <w:r w:rsidR="00633CE8">
          <w:rPr>
            <w:noProof/>
          </w:rPr>
          <w:tab/>
        </w:r>
        <w:r w:rsidR="00633CE8" w:rsidRPr="00556CFE">
          <w:rPr>
            <w:rStyle w:val="Hyperlink"/>
            <w:noProof/>
          </w:rPr>
          <w:t>Conventions</w:t>
        </w:r>
        <w:r w:rsidR="00633CE8">
          <w:rPr>
            <w:noProof/>
            <w:webHidden/>
          </w:rPr>
          <w:tab/>
        </w:r>
        <w:r w:rsidR="00633CE8">
          <w:rPr>
            <w:noProof/>
            <w:webHidden/>
          </w:rPr>
          <w:fldChar w:fldCharType="begin"/>
        </w:r>
        <w:r w:rsidR="00633CE8">
          <w:rPr>
            <w:noProof/>
            <w:webHidden/>
          </w:rPr>
          <w:instrText xml:space="preserve"> PAGEREF _Toc458780402 \h </w:instrText>
        </w:r>
        <w:r w:rsidR="00633CE8">
          <w:rPr>
            <w:noProof/>
            <w:webHidden/>
          </w:rPr>
        </w:r>
        <w:r w:rsidR="00633CE8">
          <w:rPr>
            <w:noProof/>
            <w:webHidden/>
          </w:rPr>
          <w:fldChar w:fldCharType="separate"/>
        </w:r>
        <w:r w:rsidR="00633CE8">
          <w:rPr>
            <w:noProof/>
            <w:webHidden/>
          </w:rPr>
          <w:t>18</w:t>
        </w:r>
        <w:r w:rsidR="00633CE8">
          <w:rPr>
            <w:noProof/>
            <w:webHidden/>
          </w:rPr>
          <w:fldChar w:fldCharType="end"/>
        </w:r>
      </w:hyperlink>
    </w:p>
    <w:p w:rsidR="00633CE8" w:rsidRDefault="008369EB">
      <w:pPr>
        <w:pStyle w:val="TOC2"/>
        <w:tabs>
          <w:tab w:val="left" w:pos="960"/>
          <w:tab w:val="right" w:leader="dot" w:pos="9016"/>
        </w:tabs>
        <w:rPr>
          <w:noProof/>
        </w:rPr>
      </w:pPr>
      <w:hyperlink w:anchor="_Toc458780403" w:history="1">
        <w:r w:rsidR="00633CE8" w:rsidRPr="00556CFE">
          <w:rPr>
            <w:rStyle w:val="Hyperlink"/>
            <w:noProof/>
          </w:rPr>
          <w:t>5.1</w:t>
        </w:r>
        <w:r w:rsidR="00633CE8">
          <w:rPr>
            <w:noProof/>
          </w:rPr>
          <w:tab/>
        </w:r>
        <w:r w:rsidR="00633CE8" w:rsidRPr="00556CFE">
          <w:rPr>
            <w:rStyle w:val="Hyperlink"/>
            <w:noProof/>
          </w:rPr>
          <w:t>Abbreviated terms</w:t>
        </w:r>
        <w:r w:rsidR="00633CE8">
          <w:rPr>
            <w:noProof/>
            <w:webHidden/>
          </w:rPr>
          <w:tab/>
        </w:r>
        <w:r w:rsidR="00633CE8">
          <w:rPr>
            <w:noProof/>
            <w:webHidden/>
          </w:rPr>
          <w:fldChar w:fldCharType="begin"/>
        </w:r>
        <w:r w:rsidR="00633CE8">
          <w:rPr>
            <w:noProof/>
            <w:webHidden/>
          </w:rPr>
          <w:instrText xml:space="preserve"> PAGEREF _Toc458780403 \h </w:instrText>
        </w:r>
        <w:r w:rsidR="00633CE8">
          <w:rPr>
            <w:noProof/>
            <w:webHidden/>
          </w:rPr>
        </w:r>
        <w:r w:rsidR="00633CE8">
          <w:rPr>
            <w:noProof/>
            <w:webHidden/>
          </w:rPr>
          <w:fldChar w:fldCharType="separate"/>
        </w:r>
        <w:r w:rsidR="00633CE8">
          <w:rPr>
            <w:noProof/>
            <w:webHidden/>
          </w:rPr>
          <w:t>18</w:t>
        </w:r>
        <w:r w:rsidR="00633CE8">
          <w:rPr>
            <w:noProof/>
            <w:webHidden/>
          </w:rPr>
          <w:fldChar w:fldCharType="end"/>
        </w:r>
      </w:hyperlink>
    </w:p>
    <w:p w:rsidR="00633CE8" w:rsidRDefault="008369EB">
      <w:pPr>
        <w:pStyle w:val="TOC2"/>
        <w:tabs>
          <w:tab w:val="left" w:pos="960"/>
          <w:tab w:val="right" w:leader="dot" w:pos="9016"/>
        </w:tabs>
        <w:rPr>
          <w:noProof/>
        </w:rPr>
      </w:pPr>
      <w:hyperlink w:anchor="_Toc458780404" w:history="1">
        <w:r w:rsidR="00633CE8" w:rsidRPr="00556CFE">
          <w:rPr>
            <w:rStyle w:val="Hyperlink"/>
            <w:noProof/>
          </w:rPr>
          <w:t>5.2</w:t>
        </w:r>
        <w:r w:rsidR="00633CE8">
          <w:rPr>
            <w:noProof/>
          </w:rPr>
          <w:tab/>
        </w:r>
        <w:r w:rsidR="00633CE8" w:rsidRPr="00556CFE">
          <w:rPr>
            <w:rStyle w:val="Hyperlink"/>
            <w:noProof/>
          </w:rPr>
          <w:t>Notational conventions</w:t>
        </w:r>
        <w:r w:rsidR="00633CE8">
          <w:rPr>
            <w:noProof/>
            <w:webHidden/>
          </w:rPr>
          <w:tab/>
        </w:r>
        <w:r w:rsidR="00633CE8">
          <w:rPr>
            <w:noProof/>
            <w:webHidden/>
          </w:rPr>
          <w:fldChar w:fldCharType="begin"/>
        </w:r>
        <w:r w:rsidR="00633CE8">
          <w:rPr>
            <w:noProof/>
            <w:webHidden/>
          </w:rPr>
          <w:instrText xml:space="preserve"> PAGEREF _Toc458780404 \h </w:instrText>
        </w:r>
        <w:r w:rsidR="00633CE8">
          <w:rPr>
            <w:noProof/>
            <w:webHidden/>
          </w:rPr>
        </w:r>
        <w:r w:rsidR="00633CE8">
          <w:rPr>
            <w:noProof/>
            <w:webHidden/>
          </w:rPr>
          <w:fldChar w:fldCharType="separate"/>
        </w:r>
        <w:r w:rsidR="00633CE8">
          <w:rPr>
            <w:noProof/>
            <w:webHidden/>
          </w:rPr>
          <w:t>18</w:t>
        </w:r>
        <w:r w:rsidR="00633CE8">
          <w:rPr>
            <w:noProof/>
            <w:webHidden/>
          </w:rPr>
          <w:fldChar w:fldCharType="end"/>
        </w:r>
      </w:hyperlink>
    </w:p>
    <w:p w:rsidR="00633CE8" w:rsidRDefault="008369EB">
      <w:pPr>
        <w:pStyle w:val="TOC1"/>
        <w:tabs>
          <w:tab w:val="left" w:pos="480"/>
          <w:tab w:val="right" w:leader="dot" w:pos="9016"/>
        </w:tabs>
        <w:rPr>
          <w:noProof/>
        </w:rPr>
      </w:pPr>
      <w:hyperlink w:anchor="_Toc458780405" w:history="1">
        <w:r w:rsidR="00633CE8" w:rsidRPr="00556CFE">
          <w:rPr>
            <w:rStyle w:val="Hyperlink"/>
            <w:noProof/>
          </w:rPr>
          <w:t>6.</w:t>
        </w:r>
        <w:r w:rsidR="00633CE8">
          <w:rPr>
            <w:noProof/>
          </w:rPr>
          <w:tab/>
        </w:r>
        <w:r w:rsidR="00633CE8" w:rsidRPr="00556CFE">
          <w:rPr>
            <w:rStyle w:val="Hyperlink"/>
            <w:noProof/>
          </w:rPr>
          <w:t>Requirements</w:t>
        </w:r>
        <w:r w:rsidR="00633CE8">
          <w:rPr>
            <w:noProof/>
            <w:webHidden/>
          </w:rPr>
          <w:tab/>
        </w:r>
        <w:r w:rsidR="00633CE8">
          <w:rPr>
            <w:noProof/>
            <w:webHidden/>
          </w:rPr>
          <w:fldChar w:fldCharType="begin"/>
        </w:r>
        <w:r w:rsidR="00633CE8">
          <w:rPr>
            <w:noProof/>
            <w:webHidden/>
          </w:rPr>
          <w:instrText xml:space="preserve"> PAGEREF _Toc458780405 \h </w:instrText>
        </w:r>
        <w:r w:rsidR="00633CE8">
          <w:rPr>
            <w:noProof/>
            <w:webHidden/>
          </w:rPr>
        </w:r>
        <w:r w:rsidR="00633CE8">
          <w:rPr>
            <w:noProof/>
            <w:webHidden/>
          </w:rPr>
          <w:fldChar w:fldCharType="separate"/>
        </w:r>
        <w:r w:rsidR="00633CE8">
          <w:rPr>
            <w:noProof/>
            <w:webHidden/>
          </w:rPr>
          <w:t>19</w:t>
        </w:r>
        <w:r w:rsidR="00633CE8">
          <w:rPr>
            <w:noProof/>
            <w:webHidden/>
          </w:rPr>
          <w:fldChar w:fldCharType="end"/>
        </w:r>
      </w:hyperlink>
    </w:p>
    <w:p w:rsidR="00633CE8" w:rsidRDefault="008369EB">
      <w:pPr>
        <w:pStyle w:val="TOC2"/>
        <w:tabs>
          <w:tab w:val="left" w:pos="960"/>
          <w:tab w:val="right" w:leader="dot" w:pos="9016"/>
        </w:tabs>
        <w:rPr>
          <w:noProof/>
        </w:rPr>
      </w:pPr>
      <w:hyperlink w:anchor="_Toc458780406" w:history="1">
        <w:r w:rsidR="00633CE8" w:rsidRPr="00556CFE">
          <w:rPr>
            <w:rStyle w:val="Hyperlink"/>
            <w:noProof/>
          </w:rPr>
          <w:t>6.1</w:t>
        </w:r>
        <w:r w:rsidR="00633CE8">
          <w:rPr>
            <w:noProof/>
          </w:rPr>
          <w:tab/>
        </w:r>
        <w:r w:rsidR="00633CE8" w:rsidRPr="00556CFE">
          <w:rPr>
            <w:rStyle w:val="Hyperlink"/>
            <w:noProof/>
          </w:rPr>
          <w:t>Ensemble Independent Data</w:t>
        </w:r>
        <w:r w:rsidR="00633CE8">
          <w:rPr>
            <w:noProof/>
            <w:webHidden/>
          </w:rPr>
          <w:tab/>
        </w:r>
        <w:r w:rsidR="00633CE8">
          <w:rPr>
            <w:noProof/>
            <w:webHidden/>
          </w:rPr>
          <w:fldChar w:fldCharType="begin"/>
        </w:r>
        <w:r w:rsidR="00633CE8">
          <w:rPr>
            <w:noProof/>
            <w:webHidden/>
          </w:rPr>
          <w:instrText xml:space="preserve"> PAGEREF _Toc458780406 \h </w:instrText>
        </w:r>
        <w:r w:rsidR="00633CE8">
          <w:rPr>
            <w:noProof/>
            <w:webHidden/>
          </w:rPr>
        </w:r>
        <w:r w:rsidR="00633CE8">
          <w:rPr>
            <w:noProof/>
            <w:webHidden/>
          </w:rPr>
          <w:fldChar w:fldCharType="separate"/>
        </w:r>
        <w:r w:rsidR="00633CE8">
          <w:rPr>
            <w:noProof/>
            <w:webHidden/>
          </w:rPr>
          <w:t>21</w:t>
        </w:r>
        <w:r w:rsidR="00633CE8">
          <w:rPr>
            <w:noProof/>
            <w:webHidden/>
          </w:rPr>
          <w:fldChar w:fldCharType="end"/>
        </w:r>
      </w:hyperlink>
    </w:p>
    <w:p w:rsidR="00633CE8" w:rsidRDefault="008369EB">
      <w:pPr>
        <w:pStyle w:val="TOC2"/>
        <w:tabs>
          <w:tab w:val="left" w:pos="960"/>
          <w:tab w:val="right" w:leader="dot" w:pos="9016"/>
        </w:tabs>
        <w:rPr>
          <w:noProof/>
        </w:rPr>
      </w:pPr>
      <w:hyperlink w:anchor="_Toc458780407" w:history="1">
        <w:r w:rsidR="00633CE8" w:rsidRPr="00556CFE">
          <w:rPr>
            <w:rStyle w:val="Hyperlink"/>
            <w:noProof/>
          </w:rPr>
          <w:t>6.2</w:t>
        </w:r>
        <w:r w:rsidR="00633CE8">
          <w:rPr>
            <w:noProof/>
          </w:rPr>
          <w:tab/>
        </w:r>
        <w:r w:rsidR="00633CE8" w:rsidRPr="00556CFE">
          <w:rPr>
            <w:rStyle w:val="Hyperlink"/>
            <w:noProof/>
          </w:rPr>
          <w:t>Ensemble Forecast</w:t>
        </w:r>
        <w:r w:rsidR="00633CE8">
          <w:rPr>
            <w:noProof/>
            <w:webHidden/>
          </w:rPr>
          <w:tab/>
        </w:r>
        <w:r w:rsidR="00633CE8">
          <w:rPr>
            <w:noProof/>
            <w:webHidden/>
          </w:rPr>
          <w:fldChar w:fldCharType="begin"/>
        </w:r>
        <w:r w:rsidR="00633CE8">
          <w:rPr>
            <w:noProof/>
            <w:webHidden/>
          </w:rPr>
          <w:instrText xml:space="preserve"> PAGEREF _Toc458780407 \h </w:instrText>
        </w:r>
        <w:r w:rsidR="00633CE8">
          <w:rPr>
            <w:noProof/>
            <w:webHidden/>
          </w:rPr>
        </w:r>
        <w:r w:rsidR="00633CE8">
          <w:rPr>
            <w:noProof/>
            <w:webHidden/>
          </w:rPr>
          <w:fldChar w:fldCharType="separate"/>
        </w:r>
        <w:r w:rsidR="00633CE8">
          <w:rPr>
            <w:noProof/>
            <w:webHidden/>
          </w:rPr>
          <w:t>21</w:t>
        </w:r>
        <w:r w:rsidR="00633CE8">
          <w:rPr>
            <w:noProof/>
            <w:webHidden/>
          </w:rPr>
          <w:fldChar w:fldCharType="end"/>
        </w:r>
      </w:hyperlink>
    </w:p>
    <w:p w:rsidR="00633CE8" w:rsidRDefault="008369EB">
      <w:pPr>
        <w:pStyle w:val="TOC2"/>
        <w:tabs>
          <w:tab w:val="left" w:pos="960"/>
          <w:tab w:val="right" w:leader="dot" w:pos="9016"/>
        </w:tabs>
        <w:rPr>
          <w:noProof/>
        </w:rPr>
      </w:pPr>
      <w:hyperlink w:anchor="_Toc458780408" w:history="1">
        <w:r w:rsidR="00633CE8" w:rsidRPr="00556CFE">
          <w:rPr>
            <w:rStyle w:val="Hyperlink"/>
            <w:rFonts w:eastAsia="MS PGothic"/>
            <w:noProof/>
            <w:lang w:eastAsia="ja-JP"/>
          </w:rPr>
          <w:t>6.3</w:t>
        </w:r>
        <w:r w:rsidR="00633CE8">
          <w:rPr>
            <w:noProof/>
          </w:rPr>
          <w:tab/>
        </w:r>
        <w:r w:rsidR="00633CE8" w:rsidRPr="00556CFE">
          <w:rPr>
            <w:rStyle w:val="Hyperlink"/>
            <w:rFonts w:eastAsia="MS PGothic"/>
            <w:noProof/>
            <w:lang w:eastAsia="ja-JP"/>
          </w:rPr>
          <w:t>ENSEMBLE Members</w:t>
        </w:r>
        <w:r w:rsidR="00633CE8">
          <w:rPr>
            <w:noProof/>
            <w:webHidden/>
          </w:rPr>
          <w:tab/>
        </w:r>
        <w:r w:rsidR="00633CE8">
          <w:rPr>
            <w:noProof/>
            <w:webHidden/>
          </w:rPr>
          <w:fldChar w:fldCharType="begin"/>
        </w:r>
        <w:r w:rsidR="00633CE8">
          <w:rPr>
            <w:noProof/>
            <w:webHidden/>
          </w:rPr>
          <w:instrText xml:space="preserve"> PAGEREF _Toc458780408 \h </w:instrText>
        </w:r>
        <w:r w:rsidR="00633CE8">
          <w:rPr>
            <w:noProof/>
            <w:webHidden/>
          </w:rPr>
        </w:r>
        <w:r w:rsidR="00633CE8">
          <w:rPr>
            <w:noProof/>
            <w:webHidden/>
          </w:rPr>
          <w:fldChar w:fldCharType="separate"/>
        </w:r>
        <w:r w:rsidR="00633CE8">
          <w:rPr>
            <w:noProof/>
            <w:webHidden/>
          </w:rPr>
          <w:t>24</w:t>
        </w:r>
        <w:r w:rsidR="00633CE8">
          <w:rPr>
            <w:noProof/>
            <w:webHidden/>
          </w:rPr>
          <w:fldChar w:fldCharType="end"/>
        </w:r>
      </w:hyperlink>
    </w:p>
    <w:p w:rsidR="00633CE8" w:rsidRDefault="008369EB">
      <w:pPr>
        <w:pStyle w:val="TOC2"/>
        <w:tabs>
          <w:tab w:val="left" w:pos="960"/>
          <w:tab w:val="right" w:leader="dot" w:pos="9016"/>
        </w:tabs>
        <w:rPr>
          <w:noProof/>
        </w:rPr>
      </w:pPr>
      <w:hyperlink w:anchor="_Toc458780409" w:history="1">
        <w:r w:rsidR="00633CE8" w:rsidRPr="00556CFE">
          <w:rPr>
            <w:rStyle w:val="Hyperlink"/>
            <w:rFonts w:eastAsia="MS PGothic"/>
            <w:noProof/>
            <w:lang w:eastAsia="ja-JP"/>
          </w:rPr>
          <w:t>6.4</w:t>
        </w:r>
        <w:r w:rsidR="00633CE8">
          <w:rPr>
            <w:noProof/>
          </w:rPr>
          <w:tab/>
        </w:r>
        <w:r w:rsidR="00633CE8" w:rsidRPr="00556CFE">
          <w:rPr>
            <w:rStyle w:val="Hyperlink"/>
            <w:rFonts w:eastAsia="MS PGothic"/>
            <w:noProof/>
            <w:lang w:eastAsia="ja-JP"/>
          </w:rPr>
          <w:t>ENSEMBLE Products</w:t>
        </w:r>
        <w:r w:rsidR="00633CE8">
          <w:rPr>
            <w:noProof/>
            <w:webHidden/>
          </w:rPr>
          <w:tab/>
        </w:r>
        <w:r w:rsidR="00633CE8">
          <w:rPr>
            <w:noProof/>
            <w:webHidden/>
          </w:rPr>
          <w:fldChar w:fldCharType="begin"/>
        </w:r>
        <w:r w:rsidR="00633CE8">
          <w:rPr>
            <w:noProof/>
            <w:webHidden/>
          </w:rPr>
          <w:instrText xml:space="preserve"> PAGEREF _Toc458780409 \h </w:instrText>
        </w:r>
        <w:r w:rsidR="00633CE8">
          <w:rPr>
            <w:noProof/>
            <w:webHidden/>
          </w:rPr>
        </w:r>
        <w:r w:rsidR="00633CE8">
          <w:rPr>
            <w:noProof/>
            <w:webHidden/>
          </w:rPr>
          <w:fldChar w:fldCharType="separate"/>
        </w:r>
        <w:r w:rsidR="00633CE8">
          <w:rPr>
            <w:noProof/>
            <w:webHidden/>
          </w:rPr>
          <w:t>24</w:t>
        </w:r>
        <w:r w:rsidR="00633CE8">
          <w:rPr>
            <w:noProof/>
            <w:webHidden/>
          </w:rPr>
          <w:fldChar w:fldCharType="end"/>
        </w:r>
      </w:hyperlink>
    </w:p>
    <w:p w:rsidR="00633CE8" w:rsidRDefault="008369EB">
      <w:pPr>
        <w:pStyle w:val="TOC1"/>
        <w:tabs>
          <w:tab w:val="right" w:leader="dot" w:pos="9016"/>
        </w:tabs>
        <w:rPr>
          <w:noProof/>
        </w:rPr>
      </w:pPr>
      <w:hyperlink w:anchor="_Toc458780410" w:history="1">
        <w:r w:rsidR="00633CE8" w:rsidRPr="00556CFE">
          <w:rPr>
            <w:rStyle w:val="Hyperlink"/>
            <w:noProof/>
          </w:rPr>
          <w:t>Annex A: GetFeatureInfo</w:t>
        </w:r>
        <w:r w:rsidR="00633CE8">
          <w:rPr>
            <w:noProof/>
            <w:webHidden/>
          </w:rPr>
          <w:tab/>
        </w:r>
        <w:r w:rsidR="00633CE8">
          <w:rPr>
            <w:noProof/>
            <w:webHidden/>
          </w:rPr>
          <w:fldChar w:fldCharType="begin"/>
        </w:r>
        <w:r w:rsidR="00633CE8">
          <w:rPr>
            <w:noProof/>
            <w:webHidden/>
          </w:rPr>
          <w:instrText xml:space="preserve"> PAGEREF _Toc458780410 \h </w:instrText>
        </w:r>
        <w:r w:rsidR="00633CE8">
          <w:rPr>
            <w:noProof/>
            <w:webHidden/>
          </w:rPr>
        </w:r>
        <w:r w:rsidR="00633CE8">
          <w:rPr>
            <w:noProof/>
            <w:webHidden/>
          </w:rPr>
          <w:fldChar w:fldCharType="separate"/>
        </w:r>
        <w:r w:rsidR="00633CE8">
          <w:rPr>
            <w:noProof/>
            <w:webHidden/>
          </w:rPr>
          <w:t>27</w:t>
        </w:r>
        <w:r w:rsidR="00633CE8">
          <w:rPr>
            <w:noProof/>
            <w:webHidden/>
          </w:rPr>
          <w:fldChar w:fldCharType="end"/>
        </w:r>
      </w:hyperlink>
    </w:p>
    <w:p w:rsidR="00633CE8" w:rsidRDefault="008369EB">
      <w:pPr>
        <w:pStyle w:val="TOC1"/>
        <w:tabs>
          <w:tab w:val="right" w:leader="dot" w:pos="9016"/>
        </w:tabs>
        <w:rPr>
          <w:noProof/>
        </w:rPr>
      </w:pPr>
      <w:hyperlink w:anchor="_Toc458780411" w:history="1">
        <w:r w:rsidR="00633CE8" w:rsidRPr="00556CFE">
          <w:rPr>
            <w:rStyle w:val="Hyperlink"/>
            <w:noProof/>
          </w:rPr>
          <w:t>Annex B: Summary of Best Practice Impacts on WMS1.3 Implementations</w:t>
        </w:r>
        <w:r w:rsidR="00633CE8">
          <w:rPr>
            <w:noProof/>
            <w:webHidden/>
          </w:rPr>
          <w:tab/>
        </w:r>
        <w:r w:rsidR="00633CE8">
          <w:rPr>
            <w:noProof/>
            <w:webHidden/>
          </w:rPr>
          <w:fldChar w:fldCharType="begin"/>
        </w:r>
        <w:r w:rsidR="00633CE8">
          <w:rPr>
            <w:noProof/>
            <w:webHidden/>
          </w:rPr>
          <w:instrText xml:space="preserve"> PAGEREF _Toc458780411 \h </w:instrText>
        </w:r>
        <w:r w:rsidR="00633CE8">
          <w:rPr>
            <w:noProof/>
            <w:webHidden/>
          </w:rPr>
        </w:r>
        <w:r w:rsidR="00633CE8">
          <w:rPr>
            <w:noProof/>
            <w:webHidden/>
          </w:rPr>
          <w:fldChar w:fldCharType="separate"/>
        </w:r>
        <w:r w:rsidR="00633CE8">
          <w:rPr>
            <w:noProof/>
            <w:webHidden/>
          </w:rPr>
          <w:t>29</w:t>
        </w:r>
        <w:r w:rsidR="00633CE8">
          <w:rPr>
            <w:noProof/>
            <w:webHidden/>
          </w:rPr>
          <w:fldChar w:fldCharType="end"/>
        </w:r>
      </w:hyperlink>
    </w:p>
    <w:p w:rsidR="00633CE8" w:rsidRDefault="00633CE8">
      <w:r>
        <w:rPr>
          <w:b/>
          <w:bCs/>
          <w:noProof/>
        </w:rPr>
        <w:fldChar w:fldCharType="end"/>
      </w:r>
    </w:p>
    <w:p w:rsidR="00CD2F43" w:rsidRPr="008E7988" w:rsidRDefault="00633CE8" w:rsidP="00893017">
      <w:pPr>
        <w:pStyle w:val="introelements"/>
        <w:spacing w:before="240" w:after="60"/>
        <w:ind w:left="505" w:hanging="505"/>
        <w:outlineLvl w:val="1"/>
      </w:pPr>
      <w:r>
        <w:br w:type="page"/>
      </w:r>
      <w:bookmarkStart w:id="1" w:name="_Toc458780384"/>
      <w:r w:rsidR="00CD2F43" w:rsidRPr="008E7988">
        <w:lastRenderedPageBreak/>
        <w:t>Abstract</w:t>
      </w:r>
      <w:bookmarkEnd w:id="1"/>
    </w:p>
    <w:p w:rsidR="003D16A8" w:rsidRPr="008E7988" w:rsidRDefault="00CD2F43" w:rsidP="00893017">
      <w:pPr>
        <w:pStyle w:val="Corpsdetexte21"/>
        <w:jc w:val="left"/>
      </w:pPr>
      <w:r w:rsidRPr="008E7988">
        <w:t xml:space="preserve">This document proposes a set of best practices and guidelines for implementing and using the </w:t>
      </w:r>
      <w:r w:rsidR="00CC0240" w:rsidRPr="008E7988">
        <w:t xml:space="preserve">Open Geospatial Consortium (OGC) </w:t>
      </w:r>
      <w:r w:rsidRPr="008E7988">
        <w:t xml:space="preserve">Web Map Service (WMS) to serve maps which </w:t>
      </w:r>
      <w:r w:rsidR="00111936" w:rsidRPr="008E7988">
        <w:t>are members of an ensemble of maps, each of which is a valid possible alternative for the same time and location</w:t>
      </w:r>
      <w:r w:rsidRPr="008E7988">
        <w:t xml:space="preserve">. </w:t>
      </w:r>
      <w:r w:rsidR="003D16A8" w:rsidRPr="008E7988">
        <w:t>In the meteorological and oceanographic communities, it is Best Practice to produce a large number of simultaneous forecasts, whether for a short range of hours, a few days, seasonal or climatological predictions. These ensembles of forecasts indicate the probability distributions of specific outcomes. This document describes how to unambiguously specify a</w:t>
      </w:r>
      <w:r w:rsidR="00FA15F2" w:rsidRPr="008E7988">
        <w:t>n individual</w:t>
      </w:r>
      <w:r w:rsidR="003D16A8" w:rsidRPr="008E7988">
        <w:t xml:space="preserve"> member of an ensemble, or </w:t>
      </w:r>
      <w:r w:rsidR="00FA15F2" w:rsidRPr="008E7988">
        <w:t xml:space="preserve">one of a limited set of </w:t>
      </w:r>
      <w:r w:rsidR="003D16A8" w:rsidRPr="008E7988">
        <w:t>map products derived from</w:t>
      </w:r>
      <w:r w:rsidR="00701BF9" w:rsidRPr="008E7988">
        <w:t xml:space="preserve"> a</w:t>
      </w:r>
      <w:r w:rsidR="003D16A8" w:rsidRPr="008E7988">
        <w:t xml:space="preserve"> full ensemble. </w:t>
      </w:r>
    </w:p>
    <w:p w:rsidR="00CD2F43" w:rsidRPr="008E7988" w:rsidRDefault="00CD2F43" w:rsidP="00893017">
      <w:pPr>
        <w:pStyle w:val="Corpsdetexte21"/>
        <w:jc w:val="left"/>
      </w:pPr>
      <w:r w:rsidRPr="008E7988">
        <w:t xml:space="preserve">In particular, clarifications and restrictions on the use of WMS are defined to allow unambiguous and safe interoperability between clients and servers, in the context of expert meteorological and oceanographic usage and non-expert usage in other communities. This Best </w:t>
      </w:r>
      <w:r w:rsidR="00172EE9" w:rsidRPr="008E7988">
        <w:t>Practice document</w:t>
      </w:r>
      <w:r w:rsidRPr="008E7988">
        <w:t xml:space="preserve"> applies specifically to WMS version 1.3, but many of the concepts and recommendations will be applicable to other versions of WMS or to other OGC services, such as the Web Coverage Service.</w:t>
      </w:r>
    </w:p>
    <w:p w:rsidR="00CD2F43" w:rsidRPr="008E7988" w:rsidRDefault="00CD2F43" w:rsidP="00893017">
      <w:pPr>
        <w:pStyle w:val="introelements"/>
        <w:spacing w:before="240" w:after="60"/>
        <w:ind w:left="505" w:hanging="505"/>
        <w:outlineLvl w:val="1"/>
      </w:pPr>
      <w:bookmarkStart w:id="2" w:name="_Toc458780385"/>
      <w:r w:rsidRPr="008E7988">
        <w:t>Keywords</w:t>
      </w:r>
      <w:bookmarkEnd w:id="2"/>
    </w:p>
    <w:p w:rsidR="00CD2F43" w:rsidRDefault="00CD2F43" w:rsidP="00893017">
      <w:pPr>
        <w:spacing w:after="120"/>
      </w:pPr>
      <w:r w:rsidRPr="008E7988">
        <w:t>The following are keywords to be used by search engines and document catalogues:</w:t>
      </w:r>
    </w:p>
    <w:p w:rsidR="005F5B31" w:rsidRPr="008E7988" w:rsidRDefault="005F5B31" w:rsidP="00893017">
      <w:pPr>
        <w:spacing w:after="120"/>
      </w:pPr>
      <w:r w:rsidRPr="005F5B31">
        <w:t xml:space="preserve">meteorology, oceanography, ensemble, member, time, elevation, time-dependent, </w:t>
      </w:r>
      <w:r>
        <w:t>elevation-dependent,</w:t>
      </w:r>
      <w:r w:rsidRPr="005F5B31">
        <w:t xml:space="preserve"> </w:t>
      </w:r>
      <w:proofErr w:type="spellStart"/>
      <w:r w:rsidRPr="005F5B31">
        <w:t>wms</w:t>
      </w:r>
      <w:proofErr w:type="spellEnd"/>
      <w:r>
        <w:t>, web map service</w:t>
      </w:r>
      <w:r w:rsidRPr="005F5B31">
        <w:t xml:space="preserve"> 1.3</w:t>
      </w:r>
      <w:r>
        <w:t>,</w:t>
      </w:r>
      <w:r w:rsidRPr="005F5B31">
        <w:t xml:space="preserve"> 1.3.0</w:t>
      </w:r>
      <w:r>
        <w:t>,</w:t>
      </w:r>
      <w:r w:rsidRPr="005F5B31">
        <w:t xml:space="preserve"> </w:t>
      </w:r>
      <w:proofErr w:type="spellStart"/>
      <w:r w:rsidRPr="005F5B31">
        <w:t>ogc</w:t>
      </w:r>
      <w:proofErr w:type="spellEnd"/>
      <w:r>
        <w:t>, best practice,</w:t>
      </w:r>
      <w:r w:rsidRPr="005F5B31">
        <w:t xml:space="preserve"> </w:t>
      </w:r>
      <w:proofErr w:type="spellStart"/>
      <w:r w:rsidRPr="005F5B31">
        <w:t>ogcdo</w:t>
      </w:r>
      <w:r>
        <w:t>c</w:t>
      </w:r>
      <w:proofErr w:type="spellEnd"/>
    </w:p>
    <w:p w:rsidR="00CD2F43" w:rsidRPr="008E7988" w:rsidRDefault="00CD2F43" w:rsidP="00893017">
      <w:pPr>
        <w:pStyle w:val="introelements"/>
        <w:spacing w:before="240" w:after="60"/>
        <w:ind w:left="505" w:hanging="505"/>
        <w:outlineLvl w:val="1"/>
      </w:pPr>
      <w:bookmarkStart w:id="3" w:name="_Toc458780386"/>
      <w:r w:rsidRPr="008E7988">
        <w:t>Preface</w:t>
      </w:r>
      <w:bookmarkEnd w:id="3"/>
    </w:p>
    <w:p w:rsidR="005F2F08" w:rsidRPr="008E7988" w:rsidRDefault="00CD2F43" w:rsidP="00893017">
      <w:r w:rsidRPr="008E7988">
        <w:t xml:space="preserve">This Best Practice document is the result of discussions within the Meteorology and Oceanography Domain Working Group (MetOcean DWG) of the Technical Committee (TC) of the Open Geospatial Consortium (OGC) regarding the use of the OGC Web Map Service (WMS) to </w:t>
      </w:r>
      <w:r w:rsidR="00CC0240" w:rsidRPr="008E7988">
        <w:t>provide</w:t>
      </w:r>
      <w:r w:rsidRPr="008E7988">
        <w:t xml:space="preserve"> map visualizations from the various types of data regularly produced, analyzed, and shared by those communities. The discussion considered the differences in the types of data </w:t>
      </w:r>
      <w:r w:rsidR="00CC0240" w:rsidRPr="008E7988">
        <w:t xml:space="preserve">as well as </w:t>
      </w:r>
      <w:r w:rsidRPr="008E7988">
        <w:t xml:space="preserve">the issues, concerns, and responsibilities of data producers when sharing those data as maps with end users, including analysts within the meteorological and oceanographic communities, users with specific needs and the general public. The limited scope of the requirements and recommendations in this document reflects the consensus reached by groups with vastly different types of data, limitations in the current design of the WMS specification, </w:t>
      </w:r>
      <w:r w:rsidR="00111936" w:rsidRPr="008E7988">
        <w:t xml:space="preserve">and </w:t>
      </w:r>
      <w:r w:rsidRPr="008E7988">
        <w:t xml:space="preserve">compromises to ensure these services remain applicable to a mass market audience. Future work includes extending this Best Practice once the community gains more experience </w:t>
      </w:r>
      <w:r w:rsidR="00111936" w:rsidRPr="008E7988">
        <w:t>w</w:t>
      </w:r>
      <w:r w:rsidRPr="008E7988">
        <w:t xml:space="preserve">ith implementing the provisions of this document. This document does not require any changes to other OGC </w:t>
      </w:r>
      <w:r w:rsidR="00940E1D" w:rsidRPr="008E7988">
        <w:t>specifications,</w:t>
      </w:r>
      <w:r w:rsidRPr="008E7988">
        <w:t xml:space="preserve"> but it is hoped that the WMS specification will evolve to addre</w:t>
      </w:r>
      <w:bookmarkStart w:id="4" w:name="_GoBack"/>
      <w:bookmarkEnd w:id="4"/>
      <w:r w:rsidRPr="008E7988">
        <w:t>ss issues encountered in this work such as providing a mechanism to define exclusive dimensions and to define sparse combinations of dimensions.</w:t>
      </w:r>
    </w:p>
    <w:p w:rsidR="00CD2F43" w:rsidRPr="008E7988" w:rsidRDefault="00CD2F43" w:rsidP="00893017">
      <w:pPr>
        <w:rPr>
          <w:i/>
        </w:rPr>
      </w:pPr>
      <w:r w:rsidRPr="008E7988">
        <w:rPr>
          <w:i/>
        </w:rPr>
        <w:t>Attention is drawn to the possibility that some of the elements of this document may be the subject of patent rights. The Open Geospatial Consortium shall not be held responsible for identifying any or all such patent rights.</w:t>
      </w:r>
    </w:p>
    <w:p w:rsidR="00B12AC8" w:rsidRPr="008E7988" w:rsidRDefault="00CD2F43" w:rsidP="00893017">
      <w:pPr>
        <w:spacing w:after="120"/>
        <w:rPr>
          <w:i/>
        </w:rPr>
      </w:pPr>
      <w:r w:rsidRPr="008E7988">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 when possible.</w:t>
      </w:r>
    </w:p>
    <w:p w:rsidR="00CD2F43" w:rsidRPr="008E7988" w:rsidRDefault="00CD2F43" w:rsidP="00893017">
      <w:pPr>
        <w:pStyle w:val="introelements"/>
        <w:spacing w:before="240" w:after="60"/>
        <w:ind w:left="505" w:hanging="505"/>
        <w:outlineLvl w:val="1"/>
      </w:pPr>
      <w:bookmarkStart w:id="5" w:name="_Toc458780387"/>
      <w:r w:rsidRPr="008E7988">
        <w:lastRenderedPageBreak/>
        <w:t>Submitting organizations</w:t>
      </w:r>
      <w:bookmarkEnd w:id="5"/>
    </w:p>
    <w:p w:rsidR="005F2F08" w:rsidRPr="008E7988" w:rsidRDefault="00CD2F43" w:rsidP="00893017">
      <w:pPr>
        <w:spacing w:after="120"/>
      </w:pPr>
      <w:r w:rsidRPr="008E7988">
        <w:t>The following organizations submitted this Document to the Open Geospatial Consortium Inc.</w:t>
      </w:r>
    </w:p>
    <w:p w:rsidR="000744FD" w:rsidRPr="008E7988" w:rsidRDefault="000744FD" w:rsidP="00893017">
      <w:pPr>
        <w:spacing w:after="0"/>
        <w:ind w:left="720"/>
      </w:pPr>
      <w:proofErr w:type="spellStart"/>
      <w:r w:rsidRPr="008E7988">
        <w:t>Deutsche</w:t>
      </w:r>
      <w:r w:rsidR="006441FE" w:rsidRPr="008E7988">
        <w:t>r</w:t>
      </w:r>
      <w:proofErr w:type="spellEnd"/>
      <w:r w:rsidRPr="008E7988">
        <w:t xml:space="preserve"> </w:t>
      </w:r>
      <w:proofErr w:type="spellStart"/>
      <w:r w:rsidRPr="008E7988">
        <w:t>Wetter</w:t>
      </w:r>
      <w:r w:rsidR="006441FE" w:rsidRPr="008E7988">
        <w:t>d</w:t>
      </w:r>
      <w:r w:rsidRPr="008E7988">
        <w:t>ienst</w:t>
      </w:r>
      <w:proofErr w:type="spellEnd"/>
      <w:r w:rsidR="009320DA" w:rsidRPr="008E7988">
        <w:t>, Germany</w:t>
      </w:r>
    </w:p>
    <w:p w:rsidR="000744FD" w:rsidRPr="008E7988" w:rsidRDefault="000744FD" w:rsidP="00893017">
      <w:pPr>
        <w:spacing w:after="0"/>
        <w:ind w:left="720"/>
      </w:pPr>
      <w:r w:rsidRPr="008E7988">
        <w:t>ECWMF</w:t>
      </w:r>
    </w:p>
    <w:p w:rsidR="003D16A8" w:rsidRPr="008E7988" w:rsidRDefault="009320DA" w:rsidP="00893017">
      <w:pPr>
        <w:spacing w:after="0"/>
        <w:ind w:left="720"/>
      </w:pPr>
      <w:r w:rsidRPr="008E7988">
        <w:t>KNMI, Ministry of Infrastructure and the Environment, Netherlands</w:t>
      </w:r>
    </w:p>
    <w:p w:rsidR="006F714D" w:rsidRPr="008E7988" w:rsidRDefault="006F714D" w:rsidP="009320DA">
      <w:pPr>
        <w:spacing w:after="0"/>
        <w:ind w:left="720"/>
      </w:pPr>
      <w:proofErr w:type="spellStart"/>
      <w:r w:rsidRPr="008E7988">
        <w:t>Météo</w:t>
      </w:r>
      <w:proofErr w:type="spellEnd"/>
      <w:r w:rsidRPr="008E7988">
        <w:t>-France</w:t>
      </w:r>
    </w:p>
    <w:p w:rsidR="009320DA" w:rsidRPr="008E7988" w:rsidRDefault="009320DA" w:rsidP="009320DA">
      <w:pPr>
        <w:spacing w:after="0"/>
        <w:ind w:left="720"/>
      </w:pPr>
      <w:r w:rsidRPr="008E7988">
        <w:t>Meteorological Service of Canada, Environment and Climate Change Canada</w:t>
      </w:r>
    </w:p>
    <w:p w:rsidR="006F714D" w:rsidRPr="008E7988" w:rsidRDefault="009320DA" w:rsidP="006F714D">
      <w:pPr>
        <w:spacing w:after="0"/>
        <w:ind w:left="720"/>
      </w:pPr>
      <w:r w:rsidRPr="008E7988">
        <w:t xml:space="preserve">UK </w:t>
      </w:r>
      <w:r w:rsidR="006F714D" w:rsidRPr="008E7988">
        <w:t>Met Office</w:t>
      </w:r>
    </w:p>
    <w:p w:rsidR="006F714D" w:rsidRPr="008E7988" w:rsidRDefault="00DC4188" w:rsidP="00893017">
      <w:pPr>
        <w:spacing w:after="0"/>
        <w:ind w:left="720"/>
      </w:pPr>
      <w:r w:rsidRPr="008E7988">
        <w:t>US Air Force Directorate of Weather</w:t>
      </w:r>
    </w:p>
    <w:p w:rsidR="00CD2F43" w:rsidRPr="008E7988" w:rsidRDefault="00CD2F43" w:rsidP="00893017">
      <w:pPr>
        <w:pStyle w:val="introelements"/>
        <w:spacing w:before="240" w:after="60"/>
        <w:ind w:left="505" w:hanging="505"/>
        <w:outlineLvl w:val="1"/>
      </w:pPr>
      <w:bookmarkStart w:id="6" w:name="_Toc458780388"/>
      <w:r w:rsidRPr="008E7988">
        <w:t>Submitters</w:t>
      </w:r>
      <w:bookmarkEnd w:id="6"/>
    </w:p>
    <w:p w:rsidR="00CD2F43" w:rsidRPr="008E7988" w:rsidRDefault="00CD2F43" w:rsidP="00893017">
      <w:pPr>
        <w:rPr>
          <w:sz w:val="18"/>
          <w:szCs w:val="18"/>
        </w:rPr>
      </w:pPr>
      <w:r w:rsidRPr="008E7988">
        <w:t>All questions regarding this submission should be directed to the editor</w:t>
      </w:r>
      <w:r w:rsidR="008612E3" w:rsidRPr="008E7988">
        <w:t>s</w:t>
      </w:r>
      <w:r w:rsidRPr="008E7988">
        <w:t xml:space="preserve"> or the submitters:</w:t>
      </w:r>
    </w:p>
    <w:tbl>
      <w:tblPr>
        <w:tblW w:w="0" w:type="auto"/>
        <w:tblInd w:w="108" w:type="dxa"/>
        <w:tblLayout w:type="fixed"/>
        <w:tblLook w:val="0000" w:firstRow="0" w:lastRow="0" w:firstColumn="0" w:lastColumn="0" w:noHBand="0" w:noVBand="0"/>
      </w:tblPr>
      <w:tblGrid>
        <w:gridCol w:w="3686"/>
        <w:gridCol w:w="3685"/>
      </w:tblGrid>
      <w:tr w:rsidR="00CD2F43" w:rsidRPr="008E7988" w:rsidTr="008612E3">
        <w:tc>
          <w:tcPr>
            <w:tcW w:w="3686" w:type="dxa"/>
            <w:tcBorders>
              <w:top w:val="single" w:sz="4" w:space="0" w:color="000000"/>
              <w:left w:val="single" w:sz="4" w:space="0" w:color="000000"/>
              <w:bottom w:val="single" w:sz="4" w:space="0" w:color="000000"/>
            </w:tcBorders>
            <w:vAlign w:val="center"/>
          </w:tcPr>
          <w:p w:rsidR="00CD2F43" w:rsidRPr="008E7988" w:rsidRDefault="00CD2F43" w:rsidP="000744FD">
            <w:pPr>
              <w:pStyle w:val="OGCtableheader"/>
              <w:jc w:val="left"/>
              <w:rPr>
                <w:sz w:val="24"/>
                <w:szCs w:val="24"/>
                <w:lang w:val="en-US"/>
              </w:rPr>
            </w:pPr>
            <w:r w:rsidRPr="008E7988">
              <w:rPr>
                <w:sz w:val="24"/>
                <w:szCs w:val="24"/>
                <w:lang w:val="en-US"/>
              </w:rPr>
              <w:t>Name</w:t>
            </w:r>
          </w:p>
        </w:tc>
        <w:tc>
          <w:tcPr>
            <w:tcW w:w="3685" w:type="dxa"/>
            <w:tcBorders>
              <w:top w:val="single" w:sz="4" w:space="0" w:color="000000"/>
              <w:left w:val="single" w:sz="4" w:space="0" w:color="000000"/>
              <w:bottom w:val="single" w:sz="4" w:space="0" w:color="000000"/>
              <w:right w:val="single" w:sz="4" w:space="0" w:color="000000"/>
            </w:tcBorders>
            <w:vAlign w:val="center"/>
          </w:tcPr>
          <w:p w:rsidR="00CD2F43" w:rsidRPr="008E7988" w:rsidRDefault="00CD2F43" w:rsidP="000744FD">
            <w:pPr>
              <w:pStyle w:val="OGCtableheader"/>
              <w:jc w:val="left"/>
              <w:rPr>
                <w:color w:val="000000"/>
                <w:sz w:val="24"/>
                <w:szCs w:val="24"/>
                <w:lang w:val="en-US"/>
              </w:rPr>
            </w:pPr>
            <w:r w:rsidRPr="008E7988">
              <w:rPr>
                <w:sz w:val="24"/>
                <w:szCs w:val="24"/>
                <w:lang w:val="en-US"/>
              </w:rPr>
              <w:t>Affiliation</w:t>
            </w:r>
          </w:p>
        </w:tc>
      </w:tr>
      <w:tr w:rsidR="00CD2F43" w:rsidRPr="008E7988" w:rsidTr="008612E3">
        <w:tc>
          <w:tcPr>
            <w:tcW w:w="3686" w:type="dxa"/>
            <w:tcBorders>
              <w:top w:val="single" w:sz="4" w:space="0" w:color="000000"/>
              <w:left w:val="single" w:sz="4" w:space="0" w:color="000000"/>
              <w:bottom w:val="single" w:sz="4" w:space="0" w:color="000000"/>
            </w:tcBorders>
            <w:vAlign w:val="center"/>
          </w:tcPr>
          <w:p w:rsidR="00CD2F43" w:rsidRPr="008E7988" w:rsidRDefault="00CD2F43" w:rsidP="000744FD">
            <w:pPr>
              <w:pStyle w:val="OGCtabletext"/>
              <w:rPr>
                <w:color w:val="000000"/>
                <w:sz w:val="24"/>
                <w:szCs w:val="24"/>
                <w:lang w:val="en-US"/>
              </w:rPr>
            </w:pPr>
            <w:r w:rsidRPr="008E7988">
              <w:rPr>
                <w:color w:val="000000"/>
                <w:sz w:val="24"/>
                <w:szCs w:val="24"/>
                <w:lang w:val="en-US"/>
              </w:rPr>
              <w:t>Chris Little</w:t>
            </w:r>
          </w:p>
        </w:tc>
        <w:tc>
          <w:tcPr>
            <w:tcW w:w="3685" w:type="dxa"/>
            <w:tcBorders>
              <w:top w:val="single" w:sz="4" w:space="0" w:color="000000"/>
              <w:left w:val="single" w:sz="4" w:space="0" w:color="000000"/>
              <w:bottom w:val="single" w:sz="4" w:space="0" w:color="000000"/>
              <w:right w:val="single" w:sz="4" w:space="0" w:color="000000"/>
            </w:tcBorders>
            <w:vAlign w:val="center"/>
          </w:tcPr>
          <w:p w:rsidR="00CD2F43" w:rsidRPr="008E7988" w:rsidRDefault="00CD2F43" w:rsidP="000744FD">
            <w:pPr>
              <w:pStyle w:val="OGCtabletext"/>
              <w:rPr>
                <w:color w:val="000000"/>
                <w:sz w:val="24"/>
                <w:szCs w:val="24"/>
                <w:lang w:val="en-US"/>
              </w:rPr>
            </w:pPr>
            <w:r w:rsidRPr="008E7988">
              <w:rPr>
                <w:color w:val="000000"/>
                <w:sz w:val="24"/>
                <w:szCs w:val="24"/>
                <w:lang w:val="en-US"/>
              </w:rPr>
              <w:t>UK Met Office</w:t>
            </w:r>
          </w:p>
        </w:tc>
      </w:tr>
      <w:tr w:rsidR="00CD2F43" w:rsidRPr="008E7988" w:rsidTr="008612E3">
        <w:tc>
          <w:tcPr>
            <w:tcW w:w="3686" w:type="dxa"/>
            <w:tcBorders>
              <w:top w:val="single" w:sz="4" w:space="0" w:color="000000"/>
              <w:left w:val="single" w:sz="4" w:space="0" w:color="000000"/>
              <w:bottom w:val="single" w:sz="4" w:space="0" w:color="000000"/>
            </w:tcBorders>
            <w:vAlign w:val="center"/>
          </w:tcPr>
          <w:p w:rsidR="00CD2F43" w:rsidRPr="008E7988" w:rsidRDefault="000744FD" w:rsidP="000744FD">
            <w:pPr>
              <w:pStyle w:val="OGCtabletext"/>
              <w:rPr>
                <w:color w:val="000000"/>
                <w:sz w:val="24"/>
                <w:szCs w:val="24"/>
                <w:lang w:val="en-US"/>
              </w:rPr>
            </w:pPr>
            <w:r w:rsidRPr="008E7988">
              <w:rPr>
                <w:color w:val="000000"/>
                <w:sz w:val="24"/>
                <w:szCs w:val="24"/>
                <w:lang w:val="en-US"/>
              </w:rPr>
              <w:t>Jürgen Seib</w:t>
            </w:r>
          </w:p>
        </w:tc>
        <w:tc>
          <w:tcPr>
            <w:tcW w:w="3685" w:type="dxa"/>
            <w:tcBorders>
              <w:top w:val="single" w:sz="4" w:space="0" w:color="000000"/>
              <w:left w:val="single" w:sz="4" w:space="0" w:color="000000"/>
              <w:bottom w:val="single" w:sz="4" w:space="0" w:color="000000"/>
              <w:right w:val="single" w:sz="4" w:space="0" w:color="000000"/>
            </w:tcBorders>
            <w:vAlign w:val="center"/>
          </w:tcPr>
          <w:p w:rsidR="00CD2F43" w:rsidRPr="008E7988" w:rsidRDefault="000744FD" w:rsidP="000744FD">
            <w:pPr>
              <w:spacing w:after="0"/>
            </w:pPr>
            <w:proofErr w:type="spellStart"/>
            <w:r w:rsidRPr="008E7988">
              <w:t>Deutsche</w:t>
            </w:r>
            <w:r w:rsidR="006441FE" w:rsidRPr="008E7988">
              <w:t>r</w:t>
            </w:r>
            <w:proofErr w:type="spellEnd"/>
            <w:r w:rsidRPr="008E7988">
              <w:t xml:space="preserve"> </w:t>
            </w:r>
            <w:proofErr w:type="spellStart"/>
            <w:r w:rsidRPr="008E7988">
              <w:t>Wetter</w:t>
            </w:r>
            <w:r w:rsidR="006441FE" w:rsidRPr="008E7988">
              <w:t>d</w:t>
            </w:r>
            <w:r w:rsidRPr="008E7988">
              <w:t>ienst</w:t>
            </w:r>
            <w:proofErr w:type="spellEnd"/>
          </w:p>
        </w:tc>
      </w:tr>
      <w:tr w:rsidR="00BD5171" w:rsidRPr="008E7988" w:rsidTr="008612E3">
        <w:tc>
          <w:tcPr>
            <w:tcW w:w="3686" w:type="dxa"/>
            <w:tcBorders>
              <w:top w:val="single" w:sz="4" w:space="0" w:color="000000"/>
              <w:left w:val="single" w:sz="4" w:space="0" w:color="000000"/>
              <w:bottom w:val="single" w:sz="4" w:space="0" w:color="000000"/>
            </w:tcBorders>
            <w:vAlign w:val="center"/>
          </w:tcPr>
          <w:p w:rsidR="00BD5171" w:rsidRPr="008E7988" w:rsidRDefault="00BD5171" w:rsidP="0093013C">
            <w:pPr>
              <w:pStyle w:val="OGCtabletext"/>
              <w:rPr>
                <w:color w:val="000000"/>
                <w:sz w:val="24"/>
                <w:szCs w:val="24"/>
                <w:lang w:val="en-US"/>
              </w:rPr>
            </w:pPr>
            <w:r w:rsidRPr="008E7988">
              <w:rPr>
                <w:color w:val="000000"/>
                <w:sz w:val="24"/>
                <w:szCs w:val="24"/>
                <w:lang w:val="en-US"/>
              </w:rPr>
              <w:t>Marie-Françoise Voidrot-Martinez</w:t>
            </w:r>
          </w:p>
        </w:tc>
        <w:tc>
          <w:tcPr>
            <w:tcW w:w="3685" w:type="dxa"/>
            <w:tcBorders>
              <w:top w:val="single" w:sz="4" w:space="0" w:color="000000"/>
              <w:left w:val="single" w:sz="4" w:space="0" w:color="000000"/>
              <w:bottom w:val="single" w:sz="4" w:space="0" w:color="000000"/>
              <w:right w:val="single" w:sz="4" w:space="0" w:color="000000"/>
            </w:tcBorders>
            <w:vAlign w:val="center"/>
          </w:tcPr>
          <w:p w:rsidR="00BD5171" w:rsidRPr="008E7988" w:rsidRDefault="00BD5171" w:rsidP="0093013C">
            <w:pPr>
              <w:pStyle w:val="OGCtabletext"/>
              <w:rPr>
                <w:color w:val="000000"/>
                <w:sz w:val="24"/>
                <w:szCs w:val="24"/>
                <w:lang w:val="en-US"/>
              </w:rPr>
            </w:pPr>
            <w:proofErr w:type="spellStart"/>
            <w:r w:rsidRPr="008E7988">
              <w:rPr>
                <w:color w:val="000000"/>
                <w:sz w:val="24"/>
                <w:szCs w:val="24"/>
                <w:lang w:val="en-US"/>
              </w:rPr>
              <w:t>Météo</w:t>
            </w:r>
            <w:proofErr w:type="spellEnd"/>
            <w:r w:rsidRPr="008E7988">
              <w:rPr>
                <w:color w:val="000000"/>
                <w:sz w:val="24"/>
                <w:szCs w:val="24"/>
                <w:lang w:val="en-US"/>
              </w:rPr>
              <w:t>-France</w:t>
            </w:r>
          </w:p>
        </w:tc>
      </w:tr>
      <w:tr w:rsidR="00BD5171" w:rsidRPr="008E7988" w:rsidTr="008612E3">
        <w:tc>
          <w:tcPr>
            <w:tcW w:w="3686" w:type="dxa"/>
            <w:tcBorders>
              <w:top w:val="single" w:sz="4" w:space="0" w:color="000000"/>
              <w:left w:val="single" w:sz="4" w:space="0" w:color="000000"/>
              <w:bottom w:val="single" w:sz="4" w:space="0" w:color="000000"/>
            </w:tcBorders>
            <w:vAlign w:val="center"/>
          </w:tcPr>
          <w:p w:rsidR="00BD5171" w:rsidRPr="008E7988" w:rsidRDefault="00BD5171" w:rsidP="0093013C">
            <w:pPr>
              <w:pStyle w:val="OGCtabletext"/>
              <w:rPr>
                <w:color w:val="000000"/>
                <w:sz w:val="24"/>
                <w:szCs w:val="24"/>
                <w:lang w:val="en-US"/>
              </w:rPr>
            </w:pPr>
            <w:r w:rsidRPr="008E7988">
              <w:rPr>
                <w:color w:val="000000"/>
                <w:sz w:val="24"/>
                <w:szCs w:val="24"/>
                <w:lang w:val="en-US"/>
              </w:rPr>
              <w:t>Stephan Siemen</w:t>
            </w:r>
          </w:p>
        </w:tc>
        <w:tc>
          <w:tcPr>
            <w:tcW w:w="3685" w:type="dxa"/>
            <w:tcBorders>
              <w:top w:val="single" w:sz="4" w:space="0" w:color="000000"/>
              <w:left w:val="single" w:sz="4" w:space="0" w:color="000000"/>
              <w:bottom w:val="single" w:sz="4" w:space="0" w:color="000000"/>
              <w:right w:val="single" w:sz="4" w:space="0" w:color="000000"/>
            </w:tcBorders>
            <w:vAlign w:val="center"/>
          </w:tcPr>
          <w:p w:rsidR="00BD5171" w:rsidRPr="008E7988" w:rsidRDefault="00BD5171" w:rsidP="0093013C">
            <w:pPr>
              <w:pStyle w:val="OGCtabletext"/>
              <w:rPr>
                <w:color w:val="000000"/>
                <w:sz w:val="24"/>
                <w:szCs w:val="24"/>
                <w:lang w:val="en-US"/>
              </w:rPr>
            </w:pPr>
            <w:r w:rsidRPr="008E7988">
              <w:rPr>
                <w:color w:val="000000"/>
                <w:sz w:val="24"/>
                <w:szCs w:val="24"/>
                <w:lang w:val="en-US"/>
              </w:rPr>
              <w:t>ECWMF</w:t>
            </w:r>
          </w:p>
        </w:tc>
      </w:tr>
      <w:tr w:rsidR="00BD5171" w:rsidRPr="008E7988" w:rsidTr="008612E3">
        <w:tc>
          <w:tcPr>
            <w:tcW w:w="3686" w:type="dxa"/>
            <w:tcBorders>
              <w:top w:val="single" w:sz="4" w:space="0" w:color="000000"/>
              <w:left w:val="single" w:sz="4" w:space="0" w:color="000000"/>
              <w:bottom w:val="single" w:sz="4" w:space="0" w:color="000000"/>
            </w:tcBorders>
            <w:vAlign w:val="center"/>
          </w:tcPr>
          <w:p w:rsidR="00BD5171" w:rsidRPr="008E7988" w:rsidRDefault="00BD5171" w:rsidP="0093013C">
            <w:pPr>
              <w:pStyle w:val="OGCtabletext"/>
              <w:rPr>
                <w:iCs/>
                <w:color w:val="000000"/>
                <w:sz w:val="24"/>
                <w:szCs w:val="24"/>
                <w:lang w:val="en-US"/>
              </w:rPr>
            </w:pPr>
            <w:r w:rsidRPr="008E7988">
              <w:rPr>
                <w:iCs/>
                <w:color w:val="000000"/>
                <w:sz w:val="24"/>
                <w:szCs w:val="24"/>
                <w:lang w:val="en-US"/>
              </w:rPr>
              <w:t>Ernst de Vreede</w:t>
            </w:r>
          </w:p>
        </w:tc>
        <w:tc>
          <w:tcPr>
            <w:tcW w:w="3685" w:type="dxa"/>
            <w:tcBorders>
              <w:top w:val="single" w:sz="4" w:space="0" w:color="000000"/>
              <w:left w:val="single" w:sz="4" w:space="0" w:color="000000"/>
              <w:bottom w:val="single" w:sz="4" w:space="0" w:color="000000"/>
              <w:right w:val="single" w:sz="4" w:space="0" w:color="000000"/>
            </w:tcBorders>
            <w:vAlign w:val="center"/>
          </w:tcPr>
          <w:p w:rsidR="00BD5171" w:rsidRPr="008E7988" w:rsidRDefault="00BD5171" w:rsidP="0093013C">
            <w:pPr>
              <w:pStyle w:val="OGCtabletext"/>
              <w:snapToGrid w:val="0"/>
              <w:rPr>
                <w:color w:val="auto"/>
                <w:sz w:val="24"/>
                <w:szCs w:val="24"/>
                <w:lang w:val="en-US"/>
              </w:rPr>
            </w:pPr>
            <w:r w:rsidRPr="008E7988">
              <w:rPr>
                <w:color w:val="auto"/>
                <w:sz w:val="24"/>
                <w:szCs w:val="24"/>
                <w:lang w:val="en-US"/>
              </w:rPr>
              <w:t>KNMI</w:t>
            </w:r>
          </w:p>
        </w:tc>
      </w:tr>
      <w:tr w:rsidR="008612E3" w:rsidRPr="008E7988" w:rsidTr="008612E3">
        <w:tc>
          <w:tcPr>
            <w:tcW w:w="3686" w:type="dxa"/>
            <w:tcBorders>
              <w:top w:val="single" w:sz="4" w:space="0" w:color="000000"/>
              <w:left w:val="single" w:sz="4" w:space="0" w:color="000000"/>
              <w:bottom w:val="single" w:sz="4" w:space="0" w:color="000000"/>
            </w:tcBorders>
            <w:vAlign w:val="center"/>
          </w:tcPr>
          <w:p w:rsidR="008612E3" w:rsidRPr="008E7988" w:rsidRDefault="008612E3" w:rsidP="0093013C">
            <w:pPr>
              <w:pStyle w:val="OGCtabletext"/>
              <w:rPr>
                <w:iCs/>
                <w:color w:val="000000"/>
                <w:sz w:val="24"/>
                <w:szCs w:val="24"/>
                <w:lang w:val="en-US"/>
              </w:rPr>
            </w:pPr>
            <w:r w:rsidRPr="008E7988">
              <w:rPr>
                <w:iCs/>
                <w:color w:val="000000"/>
                <w:sz w:val="24"/>
                <w:szCs w:val="24"/>
                <w:lang w:val="en-US"/>
              </w:rPr>
              <w:t>Tom Kralidis</w:t>
            </w:r>
          </w:p>
        </w:tc>
        <w:tc>
          <w:tcPr>
            <w:tcW w:w="3685" w:type="dxa"/>
            <w:tcBorders>
              <w:top w:val="single" w:sz="4" w:space="0" w:color="000000"/>
              <w:left w:val="single" w:sz="4" w:space="0" w:color="000000"/>
              <w:bottom w:val="single" w:sz="4" w:space="0" w:color="000000"/>
              <w:right w:val="single" w:sz="4" w:space="0" w:color="000000"/>
            </w:tcBorders>
            <w:vAlign w:val="center"/>
          </w:tcPr>
          <w:p w:rsidR="008612E3" w:rsidRPr="008E7988" w:rsidRDefault="009320DA" w:rsidP="008612E3">
            <w:pPr>
              <w:pStyle w:val="PlainText"/>
              <w:rPr>
                <w:rFonts w:ascii="Times New Roman" w:hAnsi="Times New Roman"/>
                <w:sz w:val="24"/>
                <w:szCs w:val="24"/>
                <w:lang w:val="en-US"/>
              </w:rPr>
            </w:pPr>
            <w:r w:rsidRPr="008E7988">
              <w:rPr>
                <w:rFonts w:ascii="Times New Roman" w:hAnsi="Times New Roman"/>
                <w:sz w:val="24"/>
                <w:szCs w:val="24"/>
                <w:lang w:val="en-US"/>
              </w:rPr>
              <w:t>MSC</w:t>
            </w:r>
          </w:p>
        </w:tc>
      </w:tr>
      <w:tr w:rsidR="003414B5" w:rsidRPr="008E7988" w:rsidTr="008612E3">
        <w:tc>
          <w:tcPr>
            <w:tcW w:w="3686" w:type="dxa"/>
            <w:tcBorders>
              <w:top w:val="single" w:sz="4" w:space="0" w:color="000000"/>
              <w:left w:val="single" w:sz="4" w:space="0" w:color="000000"/>
              <w:bottom w:val="single" w:sz="4" w:space="0" w:color="000000"/>
            </w:tcBorders>
            <w:vAlign w:val="center"/>
          </w:tcPr>
          <w:p w:rsidR="003414B5" w:rsidRPr="008E7988" w:rsidRDefault="003414B5" w:rsidP="0093013C">
            <w:pPr>
              <w:pStyle w:val="OGCtabletext"/>
              <w:rPr>
                <w:iCs/>
                <w:color w:val="000000"/>
                <w:sz w:val="24"/>
                <w:szCs w:val="24"/>
                <w:lang w:val="en-US"/>
              </w:rPr>
            </w:pPr>
            <w:r w:rsidRPr="008E7988">
              <w:rPr>
                <w:iCs/>
                <w:color w:val="000000"/>
                <w:sz w:val="24"/>
                <w:szCs w:val="24"/>
                <w:lang w:val="en-US"/>
              </w:rPr>
              <w:t>Eric Wise</w:t>
            </w:r>
          </w:p>
        </w:tc>
        <w:tc>
          <w:tcPr>
            <w:tcW w:w="3685" w:type="dxa"/>
            <w:tcBorders>
              <w:top w:val="single" w:sz="4" w:space="0" w:color="000000"/>
              <w:left w:val="single" w:sz="4" w:space="0" w:color="000000"/>
              <w:bottom w:val="single" w:sz="4" w:space="0" w:color="000000"/>
              <w:right w:val="single" w:sz="4" w:space="0" w:color="000000"/>
            </w:tcBorders>
            <w:vAlign w:val="center"/>
          </w:tcPr>
          <w:p w:rsidR="003414B5" w:rsidRPr="008E7988" w:rsidRDefault="003414B5" w:rsidP="008612E3">
            <w:pPr>
              <w:pStyle w:val="PlainText"/>
              <w:rPr>
                <w:rFonts w:ascii="Times New Roman" w:hAnsi="Times New Roman"/>
                <w:sz w:val="24"/>
                <w:szCs w:val="24"/>
                <w:lang w:val="en-US"/>
              </w:rPr>
            </w:pPr>
            <w:r w:rsidRPr="008E7988">
              <w:rPr>
                <w:rFonts w:ascii="Times New Roman" w:hAnsi="Times New Roman"/>
                <w:sz w:val="24"/>
                <w:szCs w:val="24"/>
                <w:lang w:val="en-US"/>
              </w:rPr>
              <w:t>USAF</w:t>
            </w:r>
            <w:r w:rsidR="004E003A" w:rsidRPr="008E7988">
              <w:rPr>
                <w:rFonts w:ascii="Times New Roman" w:hAnsi="Times New Roman"/>
                <w:sz w:val="24"/>
                <w:szCs w:val="24"/>
                <w:lang w:val="en-US"/>
              </w:rPr>
              <w:t xml:space="preserve"> Directorate of Weather</w:t>
            </w:r>
          </w:p>
        </w:tc>
      </w:tr>
    </w:tbl>
    <w:p w:rsidR="00CD2F43" w:rsidRPr="008E7988" w:rsidRDefault="00CD2F43" w:rsidP="00893017"/>
    <w:p w:rsidR="00CD2F43" w:rsidRPr="008E7988" w:rsidRDefault="00CD2F43" w:rsidP="00CC371A">
      <w:pPr>
        <w:pStyle w:val="Heading1"/>
        <w:pageBreakBefore/>
        <w:spacing w:before="0" w:after="120"/>
      </w:pPr>
      <w:bookmarkStart w:id="7" w:name="_Toc458780389"/>
      <w:r w:rsidRPr="008E7988">
        <w:lastRenderedPageBreak/>
        <w:t>Introduction</w:t>
      </w:r>
      <w:bookmarkEnd w:id="7"/>
    </w:p>
    <w:p w:rsidR="005F2F08" w:rsidRPr="008E7988" w:rsidRDefault="00CD2F43" w:rsidP="00893017">
      <w:r w:rsidRPr="008E7988">
        <w:t>The meteorological and oceanographic communities have been exchanging information internationally for at least 150 years and well understand the importance of geospatial standards for interoperability.</w:t>
      </w:r>
      <w:r w:rsidR="00D05D69" w:rsidRPr="008E7988">
        <w:t xml:space="preserve"> </w:t>
      </w:r>
      <w:r w:rsidRPr="008E7988">
        <w:t>These standards have typically defined data formats, interfaces, processes, shared conceptual models, and sustainable maintenance processes.</w:t>
      </w:r>
    </w:p>
    <w:p w:rsidR="005F2F08" w:rsidRPr="008E7988" w:rsidRDefault="00CD2F43" w:rsidP="00893017">
      <w:r w:rsidRPr="008E7988">
        <w:t xml:space="preserve">Because of the demanding nature of meteorological and oceanographic data processing, the communities have evolved domain specific solutions. However, as computers have become more powerful, it has become </w:t>
      </w:r>
      <w:r w:rsidRPr="008E7988">
        <w:rPr>
          <w:rFonts w:eastAsia="Arial Unicode MS"/>
          <w:szCs w:val="20"/>
          <w:lang w:eastAsia="fr-FR"/>
        </w:rPr>
        <w:t>feasible</w:t>
      </w:r>
      <w:r w:rsidRPr="008E7988">
        <w:t xml:space="preserve"> to use general geospatial software for day-to-day operational purposes, and interoperability problems have arisen. There has also been an increasing need to combine meteorological and oceanographic data with other forms of geospatial data from other domains, in ways convenient for those domains.</w:t>
      </w:r>
    </w:p>
    <w:p w:rsidR="00C44964" w:rsidRPr="008E7988" w:rsidRDefault="00CD2F43" w:rsidP="00A67018">
      <w:r w:rsidRPr="008E7988">
        <w:t>Meteorological and oceanographic data are inherently multidimensional</w:t>
      </w:r>
      <w:r w:rsidR="007D0579" w:rsidRPr="008E7988">
        <w:t>, not just</w:t>
      </w:r>
      <w:r w:rsidRPr="008E7988">
        <w:t xml:space="preserve"> in time and space</w:t>
      </w:r>
      <w:r w:rsidR="007D0579" w:rsidRPr="008E7988">
        <w:t xml:space="preserve"> but </w:t>
      </w:r>
      <w:r w:rsidR="00A67018" w:rsidRPr="008E7988">
        <w:t xml:space="preserve">also over </w:t>
      </w:r>
      <w:r w:rsidR="007D0579" w:rsidRPr="008E7988">
        <w:t>other dimensions, such as probability</w:t>
      </w:r>
      <w:r w:rsidRPr="008E7988">
        <w:t>.</w:t>
      </w:r>
      <w:r w:rsidR="00D05D69" w:rsidRPr="008E7988">
        <w:t xml:space="preserve"> </w:t>
      </w:r>
      <w:r w:rsidR="00C44964" w:rsidRPr="008E7988">
        <w:t xml:space="preserve">In the meteorological and oceanographic communities, it is </w:t>
      </w:r>
      <w:r w:rsidR="00A67018" w:rsidRPr="008E7988">
        <w:t>b</w:t>
      </w:r>
      <w:r w:rsidR="00C44964" w:rsidRPr="008E7988">
        <w:t xml:space="preserve">est </w:t>
      </w:r>
      <w:r w:rsidR="00A67018" w:rsidRPr="008E7988">
        <w:t>p</w:t>
      </w:r>
      <w:r w:rsidR="00C44964" w:rsidRPr="008E7988">
        <w:t>ractice to produce a number of simultaneous forecasts, whether for a short range of hours, a few days, a season or climatological predictions for a century. These ensembles of forecasts</w:t>
      </w:r>
      <w:r w:rsidR="00A67018" w:rsidRPr="008E7988">
        <w:t xml:space="preserve"> give an</w:t>
      </w:r>
      <w:r w:rsidR="00C44964" w:rsidRPr="008E7988">
        <w:t xml:space="preserve"> indicat</w:t>
      </w:r>
      <w:r w:rsidR="00A67018" w:rsidRPr="008E7988">
        <w:t>ion of</w:t>
      </w:r>
      <w:r w:rsidR="00C44964" w:rsidRPr="008E7988">
        <w:t xml:space="preserve"> the probability of specific outcomes. </w:t>
      </w:r>
    </w:p>
    <w:p w:rsidR="00CD2F43" w:rsidRPr="008E7988" w:rsidRDefault="00CD2F43" w:rsidP="00893017">
      <w:r w:rsidRPr="008E7988">
        <w:t xml:space="preserve">This document describes and justifies a set of best practices for offering and requesting </w:t>
      </w:r>
      <w:r w:rsidR="007F5056" w:rsidRPr="008E7988">
        <w:t xml:space="preserve">maps representing </w:t>
      </w:r>
      <w:r w:rsidRPr="008E7988">
        <w:t xml:space="preserve">meteorological and oceanographic data </w:t>
      </w:r>
      <w:r w:rsidR="007D0579" w:rsidRPr="008E7988">
        <w:t>selected from an ensemble of possibilities</w:t>
      </w:r>
      <w:r w:rsidRPr="008E7988">
        <w:t xml:space="preserve"> through </w:t>
      </w:r>
      <w:r w:rsidRPr="008E7988">
        <w:rPr>
          <w:rFonts w:eastAsia="Arial Unicode MS"/>
          <w:lang w:eastAsia="ja-JP"/>
        </w:rPr>
        <w:t>WMS.</w:t>
      </w:r>
      <w:r w:rsidR="00D05D69" w:rsidRPr="008E7988">
        <w:rPr>
          <w:rFonts w:eastAsia="Arial Unicode MS"/>
          <w:lang w:eastAsia="ja-JP"/>
        </w:rPr>
        <w:t xml:space="preserve"> </w:t>
      </w:r>
      <w:r w:rsidRPr="008E7988">
        <w:rPr>
          <w:rFonts w:eastAsia="Arial Unicode MS"/>
          <w:lang w:eastAsia="ja-JP"/>
        </w:rPr>
        <w:t xml:space="preserve">This set of best practices is intended </w:t>
      </w:r>
      <w:r w:rsidRPr="008E7988">
        <w:t>to meet the interoperability requirements of the meteorological and oceanographic communities and enable them and their customers to gain the economic benefits of using commercial</w:t>
      </w:r>
      <w:r w:rsidR="00844782" w:rsidRPr="008E7988">
        <w:t>,</w:t>
      </w:r>
      <w:r w:rsidRPr="008E7988">
        <w:t xml:space="preserve"> off the shelf</w:t>
      </w:r>
      <w:r w:rsidR="00844782" w:rsidRPr="008E7988">
        <w:t>,</w:t>
      </w:r>
      <w:r w:rsidRPr="008E7988">
        <w:t xml:space="preserve"> software implementations of WMS servers and clients.</w:t>
      </w:r>
    </w:p>
    <w:p w:rsidR="00C82E7B" w:rsidRPr="008E7988" w:rsidRDefault="00C82E7B" w:rsidP="003414B5">
      <w:pPr>
        <w:pStyle w:val="Heading2"/>
      </w:pPr>
      <w:bookmarkStart w:id="8" w:name="_Toc458780390"/>
      <w:r w:rsidRPr="008E7988">
        <w:t>Ensemble</w:t>
      </w:r>
      <w:r w:rsidR="000D0F9B" w:rsidRPr="008E7988">
        <w:t xml:space="preserve"> Forecast</w:t>
      </w:r>
      <w:bookmarkEnd w:id="8"/>
    </w:p>
    <w:p w:rsidR="00E5284D" w:rsidRPr="008E7988" w:rsidRDefault="000D0F9B" w:rsidP="00A67018">
      <w:r w:rsidRPr="008E7988">
        <w:t>Ensemble forecasts are the output of a</w:t>
      </w:r>
      <w:r w:rsidR="00D91375" w:rsidRPr="008E7988">
        <w:t xml:space="preserve"> numerical </w:t>
      </w:r>
      <w:r w:rsidRPr="008E7988">
        <w:t>weather prediction system</w:t>
      </w:r>
      <w:r w:rsidR="00D91375" w:rsidRPr="008E7988">
        <w:t xml:space="preserve"> that </w:t>
      </w:r>
      <w:r w:rsidR="00F82F1F" w:rsidRPr="008E7988">
        <w:t>facilitates</w:t>
      </w:r>
      <w:r w:rsidR="00D91375" w:rsidRPr="008E7988">
        <w:t xml:space="preserve"> </w:t>
      </w:r>
      <w:r w:rsidR="006A3571" w:rsidRPr="008E7988">
        <w:t>the estimation of</w:t>
      </w:r>
      <w:r w:rsidR="00D91375" w:rsidRPr="008E7988">
        <w:t xml:space="preserve"> uncertainty in a weather forecast as well as the most likely outcome. </w:t>
      </w:r>
    </w:p>
    <w:p w:rsidR="006A3571" w:rsidRPr="008E7988" w:rsidRDefault="00D91375" w:rsidP="00A67018">
      <w:r w:rsidRPr="008E7988">
        <w:t xml:space="preserve">Instead of running the </w:t>
      </w:r>
      <w:r w:rsidR="00E5284D" w:rsidRPr="008E7988">
        <w:t>prediction</w:t>
      </w:r>
      <w:r w:rsidRPr="008E7988">
        <w:t xml:space="preserve"> once (a deterministic forecast), many</w:t>
      </w:r>
      <w:r w:rsidR="00E5284D" w:rsidRPr="008E7988">
        <w:t xml:space="preserve"> prediction</w:t>
      </w:r>
      <w:r w:rsidR="009B6FD0" w:rsidRPr="008E7988">
        <w:t>s</w:t>
      </w:r>
      <w:r w:rsidR="006441FE" w:rsidRPr="008E7988">
        <w:t xml:space="preserve"> are computed,</w:t>
      </w:r>
      <w:r w:rsidRPr="008E7988">
        <w:t xml:space="preserve"> </w:t>
      </w:r>
      <w:r w:rsidR="006441FE" w:rsidRPr="008E7988">
        <w:t>where each prediction uses</w:t>
      </w:r>
      <w:r w:rsidRPr="008E7988">
        <w:t xml:space="preserve"> slightly different </w:t>
      </w:r>
      <w:r w:rsidR="006441FE" w:rsidRPr="008E7988">
        <w:t xml:space="preserve">input </w:t>
      </w:r>
      <w:r w:rsidRPr="008E7988">
        <w:t>conditions</w:t>
      </w:r>
      <w:r w:rsidR="006441FE" w:rsidRPr="008E7988">
        <w:t xml:space="preserve">. The </w:t>
      </w:r>
      <w:r w:rsidR="000D0F9B" w:rsidRPr="008E7988">
        <w:t xml:space="preserve">result </w:t>
      </w:r>
      <w:r w:rsidR="009B6FD0" w:rsidRPr="008E7988">
        <w:t>i</w:t>
      </w:r>
      <w:r w:rsidR="006441FE" w:rsidRPr="008E7988">
        <w:t xml:space="preserve">s called </w:t>
      </w:r>
      <w:r w:rsidR="000D0F9B" w:rsidRPr="008E7988">
        <w:t>a</w:t>
      </w:r>
      <w:r w:rsidR="006441FE" w:rsidRPr="008E7988">
        <w:t xml:space="preserve">n </w:t>
      </w:r>
      <w:r w:rsidR="000D0F9B" w:rsidRPr="008E7988">
        <w:t>ensemble forecast.</w:t>
      </w:r>
    </w:p>
    <w:p w:rsidR="00070606" w:rsidRPr="008E7988" w:rsidRDefault="009B6FD0" w:rsidP="00521EF3">
      <w:r w:rsidRPr="008E7988">
        <w:t>An e</w:t>
      </w:r>
      <w:r w:rsidR="00A314BB" w:rsidRPr="008E7988">
        <w:t>nsemble forecast</w:t>
      </w:r>
      <w:r w:rsidRPr="008E7988">
        <w:t xml:space="preserve"> is</w:t>
      </w:r>
      <w:r w:rsidR="00A314BB" w:rsidRPr="008E7988">
        <w:t xml:space="preserve"> a set of forecasts for the same times and locations. They are based on a set of equally likely </w:t>
      </w:r>
      <w:r w:rsidR="00521EF3" w:rsidRPr="008E7988">
        <w:t xml:space="preserve">scenarios, produced e.g. by perturbing the initial state, modifying the </w:t>
      </w:r>
      <w:r w:rsidR="006B4973" w:rsidRPr="008E7988">
        <w:t>simulated</w:t>
      </w:r>
      <w:r w:rsidR="00521EF3" w:rsidRPr="008E7988">
        <w:t xml:space="preserve"> physics, equation approximations, </w:t>
      </w:r>
      <w:r w:rsidR="00844782" w:rsidRPr="008E7988">
        <w:t xml:space="preserve">or </w:t>
      </w:r>
      <w:r w:rsidR="00521EF3" w:rsidRPr="008E7988">
        <w:t>boundary conditions.</w:t>
      </w:r>
      <w:r w:rsidR="00FA15F2" w:rsidRPr="008E7988">
        <w:t xml:space="preserve"> </w:t>
      </w:r>
      <w:r w:rsidR="00A105BC" w:rsidRPr="008E7988">
        <w:t>Any</w:t>
      </w:r>
      <w:r w:rsidR="00FA15F2" w:rsidRPr="008E7988">
        <w:t xml:space="preserve"> convergent or divergent distribution of the resulting set of forecasts </w:t>
      </w:r>
      <w:r w:rsidR="00A105BC" w:rsidRPr="008E7988">
        <w:t xml:space="preserve">can </w:t>
      </w:r>
      <w:r w:rsidR="00FA15F2" w:rsidRPr="008E7988">
        <w:t>give an indication of the likelihood of the forecasts</w:t>
      </w:r>
      <w:r w:rsidR="00A105BC" w:rsidRPr="008E7988">
        <w:t>.</w:t>
      </w:r>
      <w:r w:rsidR="004D773C" w:rsidRPr="008E7988">
        <w:t xml:space="preserve"> </w:t>
      </w:r>
      <w:r w:rsidR="00A67018" w:rsidRPr="008E7988">
        <w:t xml:space="preserve">Ensemble forecasts are not exact evolutions of a Probability Distribution Function for the atmosphere or oceans, as </w:t>
      </w:r>
      <w:r w:rsidR="00FA15F2" w:rsidRPr="008E7988">
        <w:t xml:space="preserve">calculating </w:t>
      </w:r>
      <w:r w:rsidR="00A67018" w:rsidRPr="008E7988">
        <w:t>th</w:t>
      </w:r>
      <w:r w:rsidR="000744FD" w:rsidRPr="008E7988">
        <w:t>ese is</w:t>
      </w:r>
      <w:r w:rsidR="00A67018" w:rsidRPr="008E7988">
        <w:t xml:space="preserve"> currently an intractable problem. </w:t>
      </w:r>
    </w:p>
    <w:p w:rsidR="00A67018" w:rsidRPr="008E7988" w:rsidRDefault="00A67018" w:rsidP="00A67018">
      <w:r w:rsidRPr="008E7988">
        <w:t xml:space="preserve">When more </w:t>
      </w:r>
      <w:r w:rsidR="00E5284D" w:rsidRPr="008E7988">
        <w:t xml:space="preserve">ensemble </w:t>
      </w:r>
      <w:r w:rsidRPr="008E7988">
        <w:t>forecasts are made</w:t>
      </w:r>
      <w:r w:rsidR="00070606" w:rsidRPr="008E7988">
        <w:t>, rather than fewer</w:t>
      </w:r>
      <w:r w:rsidRPr="008E7988">
        <w:t>, the ensemble of possible outcomes is more likely to capture the most likely and the most extreme possibilities.</w:t>
      </w:r>
    </w:p>
    <w:p w:rsidR="00FA15F2" w:rsidRPr="008E7988" w:rsidRDefault="00FA15F2" w:rsidP="00A67018">
      <w:r w:rsidRPr="008E7988">
        <w:t xml:space="preserve">Generally, ensembles of about 10 forecasts are not enough, but 100 </w:t>
      </w:r>
      <w:r w:rsidR="007933D3" w:rsidRPr="008E7988">
        <w:t>forecast</w:t>
      </w:r>
      <w:r w:rsidR="00E5284D" w:rsidRPr="008E7988">
        <w:t>s</w:t>
      </w:r>
      <w:r w:rsidR="007933D3" w:rsidRPr="008E7988">
        <w:t xml:space="preserve"> </w:t>
      </w:r>
      <w:r w:rsidRPr="008E7988">
        <w:t xml:space="preserve">are </w:t>
      </w:r>
      <w:r w:rsidR="00A105BC" w:rsidRPr="008E7988">
        <w:t xml:space="preserve">more than </w:t>
      </w:r>
      <w:r w:rsidRPr="008E7988">
        <w:t>ample to capture a practical range of possible outcomes.</w:t>
      </w:r>
    </w:p>
    <w:p w:rsidR="00A67018" w:rsidRPr="008E7988" w:rsidRDefault="00A67018" w:rsidP="00A67018">
      <w:r w:rsidRPr="008E7988">
        <w:lastRenderedPageBreak/>
        <w:t xml:space="preserve">There is also real value in combining ensembles, for the same times and locations, from different forecasting organizations, </w:t>
      </w:r>
      <w:r w:rsidR="00EF4406" w:rsidRPr="008E7988">
        <w:t xml:space="preserve">to </w:t>
      </w:r>
      <w:r w:rsidR="00F82F1F" w:rsidRPr="008E7988">
        <w:t>produce a larger</w:t>
      </w:r>
      <w:r w:rsidRPr="008E7988">
        <w:t xml:space="preserve">, multi-sourced ensemble which </w:t>
      </w:r>
      <w:r w:rsidR="00FA15F2" w:rsidRPr="008E7988">
        <w:t>has</w:t>
      </w:r>
      <w:r w:rsidRPr="008E7988">
        <w:t xml:space="preserve"> improved skill compared to smaller, single-sourced, ensembles</w:t>
      </w:r>
      <w:r w:rsidR="00A105BC" w:rsidRPr="008E7988">
        <w:t xml:space="preserve"> or even a similarly sized, single-sourced ensemble</w:t>
      </w:r>
      <w:r w:rsidRPr="008E7988">
        <w:t>.</w:t>
      </w:r>
    </w:p>
    <w:p w:rsidR="00844782" w:rsidRPr="008E7988" w:rsidRDefault="00844782" w:rsidP="00A67018">
      <w:r w:rsidRPr="008E7988">
        <w:t>The production system is usually known as an EPS, Ensemble Prediction System.</w:t>
      </w:r>
    </w:p>
    <w:p w:rsidR="006A3571" w:rsidRPr="008E7988" w:rsidRDefault="006A3571" w:rsidP="003414B5">
      <w:pPr>
        <w:pStyle w:val="Heading2"/>
      </w:pPr>
      <w:bookmarkStart w:id="9" w:name="_Toc458780391"/>
      <w:r w:rsidRPr="008E7988">
        <w:t>Ensemble Member</w:t>
      </w:r>
      <w:bookmarkEnd w:id="9"/>
    </w:p>
    <w:p w:rsidR="00A67018" w:rsidRPr="008E7988" w:rsidRDefault="006A3571" w:rsidP="00A67018">
      <w:r w:rsidRPr="008E7988">
        <w:t xml:space="preserve">The individual </w:t>
      </w:r>
      <w:r w:rsidR="007933D3" w:rsidRPr="008E7988">
        <w:t>forecasts</w:t>
      </w:r>
      <w:r w:rsidRPr="008E7988">
        <w:t xml:space="preserve"> that </w:t>
      </w:r>
      <w:r w:rsidR="009B6FD0" w:rsidRPr="008E7988">
        <w:t>comprise an</w:t>
      </w:r>
      <w:r w:rsidRPr="008E7988">
        <w:t xml:space="preserve"> ensemble are referred to as ensemble members. </w:t>
      </w:r>
      <w:r w:rsidR="00A67018" w:rsidRPr="008E7988">
        <w:t xml:space="preserve">A forecasting service may select one </w:t>
      </w:r>
      <w:r w:rsidR="00070606" w:rsidRPr="008E7988">
        <w:t>member of an</w:t>
      </w:r>
      <w:r w:rsidR="00A67018" w:rsidRPr="008E7988">
        <w:t xml:space="preserve"> ensemble</w:t>
      </w:r>
      <w:r w:rsidR="00070606" w:rsidRPr="008E7988">
        <w:t xml:space="preserve"> </w:t>
      </w:r>
      <w:r w:rsidR="00A67018" w:rsidRPr="008E7988">
        <w:t xml:space="preserve">as the most appropriate prediction to offer to a customer </w:t>
      </w:r>
      <w:r w:rsidR="00F82F1F" w:rsidRPr="008E7988">
        <w:t>(s</w:t>
      </w:r>
      <w:r w:rsidR="00FA0477" w:rsidRPr="008E7988">
        <w:t xml:space="preserve">ee </w:t>
      </w:r>
      <w:r w:rsidR="000C2481" w:rsidRPr="008E7988">
        <w:fldChar w:fldCharType="begin"/>
      </w:r>
      <w:r w:rsidR="000C2481" w:rsidRPr="008E7988">
        <w:instrText xml:space="preserve"> REF _Ref441737238 \h </w:instrText>
      </w:r>
      <w:r w:rsidR="00D85A3D" w:rsidRPr="008E7988">
        <w:instrText xml:space="preserve"> \* MERGEFORMAT </w:instrText>
      </w:r>
      <w:r w:rsidR="000C2481" w:rsidRPr="008E7988">
        <w:fldChar w:fldCharType="separate"/>
      </w:r>
      <w:r w:rsidR="006B145A" w:rsidRPr="008E7988">
        <w:t xml:space="preserve">Figure </w:t>
      </w:r>
      <w:r w:rsidR="006B145A" w:rsidRPr="008E7988">
        <w:rPr>
          <w:noProof/>
        </w:rPr>
        <w:t>1</w:t>
      </w:r>
      <w:r w:rsidR="000C2481" w:rsidRPr="008E7988">
        <w:fldChar w:fldCharType="end"/>
      </w:r>
      <w:r w:rsidR="00F82F1F" w:rsidRPr="008E7988">
        <w:t>)</w:t>
      </w:r>
      <w:r w:rsidR="00FA0477" w:rsidRPr="008E7988">
        <w:t xml:space="preserve">. Such </w:t>
      </w:r>
      <w:r w:rsidR="00F82F1F" w:rsidRPr="008E7988">
        <w:t xml:space="preserve">a </w:t>
      </w:r>
      <w:r w:rsidR="00FA0477" w:rsidRPr="008E7988">
        <w:t>selection may be</w:t>
      </w:r>
      <w:r w:rsidR="00A67018" w:rsidRPr="008E7988">
        <w:t xml:space="preserve"> automatic or manual. </w:t>
      </w:r>
      <w:r w:rsidR="00EF4406" w:rsidRPr="008E7988">
        <w:t xml:space="preserve">A different </w:t>
      </w:r>
      <w:r w:rsidR="00077145" w:rsidRPr="008E7988">
        <w:t>organization’s</w:t>
      </w:r>
      <w:r w:rsidR="00EF4406" w:rsidRPr="008E7988">
        <w:t xml:space="preserve"> ensemble may even be used, for example, as a back-up. </w:t>
      </w:r>
      <w:r w:rsidR="00A67018" w:rsidRPr="008E7988">
        <w:t>Consequently</w:t>
      </w:r>
      <w:r w:rsidR="00FE62C3">
        <w:t>,</w:t>
      </w:r>
      <w:r w:rsidR="00A67018" w:rsidRPr="008E7988">
        <w:t xml:space="preserve"> ther</w:t>
      </w:r>
      <w:r w:rsidR="00D15407" w:rsidRPr="008E7988">
        <w:t>e</w:t>
      </w:r>
      <w:r w:rsidR="00A67018" w:rsidRPr="008E7988">
        <w:t xml:space="preserve"> is a need to identify a complete ensemble</w:t>
      </w:r>
      <w:r w:rsidR="00D15407" w:rsidRPr="008E7988">
        <w:t>, a specific member, and the source or sources of that ensemble.</w:t>
      </w:r>
    </w:p>
    <w:p w:rsidR="00400E33" w:rsidRPr="008E7988" w:rsidRDefault="007161CD" w:rsidP="00400E33">
      <w:pPr>
        <w:keepNext/>
      </w:pPr>
      <w:r w:rsidRPr="008E7988">
        <w:rPr>
          <w:noProof/>
          <w:lang w:val="en-GB" w:eastAsia="en-GB"/>
        </w:rPr>
        <w:drawing>
          <wp:inline distT="0" distB="0" distL="0" distR="0" wp14:editId="6EF05DFF">
            <wp:extent cx="6153150" cy="4371975"/>
            <wp:effectExtent l="0" t="0" r="0" b="0"/>
            <wp:docPr id="1" name="Picture 1" descr="get_legacy_plot-web248-20140715165325-5295-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_legacy_plot-web248-20140715165325-5295-1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4371975"/>
                    </a:xfrm>
                    <a:prstGeom prst="rect">
                      <a:avLst/>
                    </a:prstGeom>
                    <a:noFill/>
                    <a:ln>
                      <a:noFill/>
                    </a:ln>
                  </pic:spPr>
                </pic:pic>
              </a:graphicData>
            </a:graphic>
          </wp:inline>
        </w:drawing>
      </w:r>
    </w:p>
    <w:p w:rsidR="00AF0A86" w:rsidRPr="008E7988" w:rsidRDefault="00400E33" w:rsidP="00400E33">
      <w:pPr>
        <w:pStyle w:val="Caption"/>
        <w:rPr>
          <w:rFonts w:ascii="Times New Roman" w:hAnsi="Times New Roman" w:cs="Times New Roman"/>
          <w:i w:val="0"/>
        </w:rPr>
      </w:pPr>
      <w:bookmarkStart w:id="10" w:name="_Ref441737238"/>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1</w:t>
      </w:r>
      <w:r w:rsidRPr="008E7988">
        <w:rPr>
          <w:rFonts w:ascii="Times New Roman" w:hAnsi="Times New Roman" w:cs="Times New Roman"/>
          <w:b/>
          <w:i w:val="0"/>
        </w:rPr>
        <w:fldChar w:fldCharType="end"/>
      </w:r>
      <w:bookmarkEnd w:id="10"/>
      <w:r w:rsidRPr="008E7988">
        <w:rPr>
          <w:rFonts w:ascii="Times New Roman" w:hAnsi="Times New Roman" w:cs="Times New Roman"/>
          <w:i w:val="0"/>
        </w:rPr>
        <w:t xml:space="preserve">: An ensemble of 50 parallel forecasts based on perturbations from one ‘control’ forecast. These maps are all </w:t>
      </w:r>
      <w:proofErr w:type="gramStart"/>
      <w:r w:rsidRPr="008E7988">
        <w:rPr>
          <w:rFonts w:ascii="Times New Roman" w:hAnsi="Times New Roman" w:cs="Times New Roman"/>
          <w:i w:val="0"/>
        </w:rPr>
        <w:t>four day</w:t>
      </w:r>
      <w:proofErr w:type="gramEnd"/>
      <w:r w:rsidRPr="008E7988">
        <w:rPr>
          <w:rFonts w:ascii="Times New Roman" w:hAnsi="Times New Roman" w:cs="Times New Roman"/>
          <w:i w:val="0"/>
        </w:rPr>
        <w:t xml:space="preserve"> forecasts of mean sea level pressure for NW Europe.</w:t>
      </w:r>
    </w:p>
    <w:p w:rsidR="00D73A20" w:rsidRPr="008E7988" w:rsidRDefault="00D73A20" w:rsidP="00CD2E02">
      <w:pPr>
        <w:spacing w:after="0"/>
      </w:pPr>
      <w:r w:rsidRPr="008E7988">
        <w:t>Contrast:</w:t>
      </w:r>
    </w:p>
    <w:p w:rsidR="00CD2E02" w:rsidRPr="008E7988" w:rsidRDefault="00CD2E02" w:rsidP="00CD2E02">
      <w:pPr>
        <w:spacing w:after="0"/>
        <w:ind w:left="720"/>
      </w:pPr>
      <w:r w:rsidRPr="008E7988">
        <w:t>Member 5</w:t>
      </w:r>
      <w:r w:rsidR="006441FE" w:rsidRPr="008E7988">
        <w:t xml:space="preserve"> </w:t>
      </w:r>
      <w:r w:rsidRPr="008E7988">
        <w:t>show</w:t>
      </w:r>
      <w:r w:rsidR="00CF5E26" w:rsidRPr="008E7988">
        <w:t>s</w:t>
      </w:r>
      <w:r w:rsidRPr="008E7988">
        <w:t xml:space="preserve"> high pressure</w:t>
      </w:r>
      <w:r w:rsidR="009B6FD0" w:rsidRPr="008E7988">
        <w:t xml:space="preserve"> over the UK</w:t>
      </w:r>
      <w:r w:rsidRPr="008E7988">
        <w:t>, with calm</w:t>
      </w:r>
      <w:r w:rsidR="00E5284D" w:rsidRPr="008E7988">
        <w:t xml:space="preserve"> weather</w:t>
      </w:r>
      <w:r w:rsidRPr="008E7988">
        <w:t xml:space="preserve"> and clear skies;</w:t>
      </w:r>
    </w:p>
    <w:p w:rsidR="00D73A20" w:rsidRPr="008E7988" w:rsidRDefault="00D73A20" w:rsidP="00CD2E02">
      <w:pPr>
        <w:ind w:left="720"/>
      </w:pPr>
      <w:r w:rsidRPr="008E7988">
        <w:t>Member 10</w:t>
      </w:r>
      <w:r w:rsidR="006441FE" w:rsidRPr="008E7988">
        <w:t xml:space="preserve"> </w:t>
      </w:r>
      <w:r w:rsidRPr="008E7988">
        <w:t>show</w:t>
      </w:r>
      <w:r w:rsidR="00CF5E26" w:rsidRPr="008E7988">
        <w:t>s</w:t>
      </w:r>
      <w:r w:rsidRPr="008E7988">
        <w:t xml:space="preserve"> low</w:t>
      </w:r>
      <w:r w:rsidR="00E50B7D" w:rsidRPr="008E7988">
        <w:t xml:space="preserve"> pressure</w:t>
      </w:r>
      <w:r w:rsidR="009B6FD0" w:rsidRPr="008E7988">
        <w:t xml:space="preserve"> over the UK</w:t>
      </w:r>
      <w:r w:rsidRPr="008E7988">
        <w:t>, with strong winds and precipitation</w:t>
      </w:r>
      <w:r w:rsidR="00CD2E02" w:rsidRPr="008E7988">
        <w:t>.</w:t>
      </w:r>
    </w:p>
    <w:p w:rsidR="00C60641" w:rsidRPr="008E7988" w:rsidRDefault="00C60641" w:rsidP="00A67018">
      <w:r w:rsidRPr="008E7988">
        <w:t>As</w:t>
      </w:r>
      <w:r w:rsidR="000A6C49" w:rsidRPr="008E7988">
        <w:t xml:space="preserve"> all</w:t>
      </w:r>
      <w:r w:rsidRPr="008E7988">
        <w:t xml:space="preserve"> the ensemble members are, a priori, equally likely, there is no simple, easy to calculate, concept of two members being ‘near’ or ‘far’ from each other</w:t>
      </w:r>
      <w:r w:rsidR="002F7B66" w:rsidRPr="008E7988">
        <w:t>, or any one being the ‘most likely’.</w:t>
      </w:r>
    </w:p>
    <w:p w:rsidR="006A3571" w:rsidRPr="008E7988" w:rsidRDefault="006B2858" w:rsidP="003414B5">
      <w:pPr>
        <w:pStyle w:val="Heading2"/>
      </w:pPr>
      <w:bookmarkStart w:id="11" w:name="_Toc458780392"/>
      <w:r w:rsidRPr="008E7988">
        <w:lastRenderedPageBreak/>
        <w:t>Ensemble Product</w:t>
      </w:r>
      <w:bookmarkEnd w:id="11"/>
    </w:p>
    <w:p w:rsidR="003103A6" w:rsidRPr="008E7988" w:rsidRDefault="007933D3" w:rsidP="00754962">
      <w:pPr>
        <w:spacing w:before="120"/>
      </w:pPr>
      <w:r w:rsidRPr="008E7988">
        <w:t xml:space="preserve">This section describes </w:t>
      </w:r>
      <w:r w:rsidR="006B2858" w:rsidRPr="008E7988">
        <w:t>the</w:t>
      </w:r>
      <w:r w:rsidRPr="008E7988">
        <w:t xml:space="preserve"> </w:t>
      </w:r>
      <w:r w:rsidR="00F114ED" w:rsidRPr="008E7988">
        <w:t>most common ensemble products</w:t>
      </w:r>
      <w:r w:rsidR="009B6FD0" w:rsidRPr="008E7988">
        <w:t xml:space="preserve"> and</w:t>
      </w:r>
      <w:r w:rsidR="006B2858" w:rsidRPr="008E7988">
        <w:t xml:space="preserve"> it </w:t>
      </w:r>
      <w:r w:rsidRPr="008E7988">
        <w:t xml:space="preserve">briefly </w:t>
      </w:r>
      <w:r w:rsidR="006B2858" w:rsidRPr="008E7988">
        <w:t>explain</w:t>
      </w:r>
      <w:r w:rsidR="00F82F1F" w:rsidRPr="008E7988">
        <w:t>s</w:t>
      </w:r>
      <w:r w:rsidR="006B2858" w:rsidRPr="008E7988">
        <w:t xml:space="preserve"> </w:t>
      </w:r>
      <w:r w:rsidRPr="008E7988">
        <w:t>how they may be used.</w:t>
      </w:r>
      <w:r w:rsidR="00F114ED" w:rsidRPr="008E7988">
        <w:t xml:space="preserve"> In general, </w:t>
      </w:r>
      <w:r w:rsidR="00754962" w:rsidRPr="008E7988">
        <w:t>two different types of</w:t>
      </w:r>
      <w:r w:rsidR="00F114ED" w:rsidRPr="008E7988">
        <w:t xml:space="preserve"> ensemble product</w:t>
      </w:r>
      <w:r w:rsidR="00754962" w:rsidRPr="008E7988">
        <w:t>s can be distinguished. One type delivers a chart that visualizes the data of all members. In the following</w:t>
      </w:r>
      <w:r w:rsidR="00F82F1F" w:rsidRPr="008E7988">
        <w:t>,</w:t>
      </w:r>
      <w:r w:rsidR="00754962" w:rsidRPr="008E7988">
        <w:t xml:space="preserve"> this type is called </w:t>
      </w:r>
      <w:r w:rsidR="00F82F1F" w:rsidRPr="008E7988">
        <w:t xml:space="preserve">an </w:t>
      </w:r>
      <w:r w:rsidR="00754962" w:rsidRPr="008E7988">
        <w:t>all-member map. The other type produces new data as the</w:t>
      </w:r>
      <w:r w:rsidR="003103A6" w:rsidRPr="008E7988">
        <w:t xml:space="preserve"> result of a production process which takes all members as input. </w:t>
      </w:r>
      <w:r w:rsidR="009B6FD0" w:rsidRPr="008E7988">
        <w:t>Some e</w:t>
      </w:r>
      <w:r w:rsidR="003103A6" w:rsidRPr="008E7988">
        <w:t xml:space="preserve">xamples </w:t>
      </w:r>
      <w:r w:rsidR="009B6FD0" w:rsidRPr="008E7988">
        <w:t xml:space="preserve">of </w:t>
      </w:r>
      <w:r w:rsidR="003103A6" w:rsidRPr="008E7988">
        <w:t>this product type are aggregation maps, quantile maps or probability maps.</w:t>
      </w:r>
    </w:p>
    <w:p w:rsidR="001A44B4" w:rsidRPr="008E7988" w:rsidRDefault="001A44B4" w:rsidP="003414B5">
      <w:pPr>
        <w:pStyle w:val="Heading2"/>
        <w:numPr>
          <w:ilvl w:val="2"/>
          <w:numId w:val="1"/>
        </w:numPr>
      </w:pPr>
      <w:bookmarkStart w:id="12" w:name="_Toc458780393"/>
      <w:r w:rsidRPr="008E7988">
        <w:t>All-member maps</w:t>
      </w:r>
      <w:bookmarkEnd w:id="12"/>
    </w:p>
    <w:p w:rsidR="001A44B4" w:rsidRPr="008E7988" w:rsidRDefault="000B554B" w:rsidP="006A3571">
      <w:pPr>
        <w:spacing w:before="120"/>
      </w:pPr>
      <w:r w:rsidRPr="008E7988">
        <w:t xml:space="preserve">So-called postage stamp maps and spaghetti maps are the two most common ways to give </w:t>
      </w:r>
      <w:r w:rsidR="001A44B4" w:rsidRPr="008E7988">
        <w:t xml:space="preserve">an overview </w:t>
      </w:r>
      <w:r w:rsidRPr="008E7988">
        <w:t xml:space="preserve">of all members. </w:t>
      </w:r>
    </w:p>
    <w:p w:rsidR="001A44B4" w:rsidRPr="008E7988" w:rsidRDefault="001A44B4" w:rsidP="006A3571">
      <w:pPr>
        <w:spacing w:before="120"/>
      </w:pPr>
      <w:r w:rsidRPr="008E7988">
        <w:t xml:space="preserve">A </w:t>
      </w:r>
      <w:r w:rsidR="000B554B" w:rsidRPr="008E7988">
        <w:t xml:space="preserve">postage stamp map is a </w:t>
      </w:r>
      <w:r w:rsidRPr="008E7988">
        <w:t xml:space="preserve">set of small maps showing plots of each </w:t>
      </w:r>
      <w:r w:rsidR="000B554B" w:rsidRPr="008E7988">
        <w:t xml:space="preserve">individual </w:t>
      </w:r>
      <w:r w:rsidR="00F82F1F" w:rsidRPr="008E7988">
        <w:t xml:space="preserve">ensemble </w:t>
      </w:r>
      <w:r w:rsidR="000B554B" w:rsidRPr="008E7988">
        <w:t xml:space="preserve">member (see </w:t>
      </w:r>
      <w:r w:rsidR="000C2481" w:rsidRPr="008E7988">
        <w:fldChar w:fldCharType="begin"/>
      </w:r>
      <w:r w:rsidR="000C2481" w:rsidRPr="008E7988">
        <w:instrText xml:space="preserve"> REF _Ref441737238 \h </w:instrText>
      </w:r>
      <w:r w:rsidR="00D85A3D" w:rsidRPr="008E7988">
        <w:instrText xml:space="preserve"> \* MERGEFORMAT </w:instrText>
      </w:r>
      <w:r w:rsidR="000C2481" w:rsidRPr="008E7988">
        <w:fldChar w:fldCharType="separate"/>
      </w:r>
      <w:r w:rsidR="006B145A" w:rsidRPr="008E7988">
        <w:t xml:space="preserve">Figure </w:t>
      </w:r>
      <w:r w:rsidR="006B145A" w:rsidRPr="008E7988">
        <w:rPr>
          <w:noProof/>
        </w:rPr>
        <w:t>1</w:t>
      </w:r>
      <w:r w:rsidR="000C2481" w:rsidRPr="008E7988">
        <w:fldChar w:fldCharType="end"/>
      </w:r>
      <w:r w:rsidR="000B554B" w:rsidRPr="008E7988">
        <w:t xml:space="preserve">). This </w:t>
      </w:r>
      <w:r w:rsidRPr="008E7988">
        <w:t xml:space="preserve">allows the forecaster to view the scenarios in each member forecast and assess the possible risks of extreme events. However, this presents a large amount of information that can be difficult to </w:t>
      </w:r>
      <w:r w:rsidR="007F5056" w:rsidRPr="008E7988">
        <w:t>comprehend</w:t>
      </w:r>
      <w:r w:rsidRPr="008E7988">
        <w:t>.</w:t>
      </w:r>
    </w:p>
    <w:p w:rsidR="00D5495B" w:rsidRPr="008E7988" w:rsidRDefault="000B554B" w:rsidP="006A3571">
      <w:pPr>
        <w:spacing w:before="120"/>
      </w:pPr>
      <w:r w:rsidRPr="008E7988">
        <w:t>A spaghetti map is a chart</w:t>
      </w:r>
      <w:r w:rsidR="001A44B4" w:rsidRPr="008E7988">
        <w:t xml:space="preserve"> showing </w:t>
      </w:r>
      <w:r w:rsidR="007C42E2" w:rsidRPr="008E7988">
        <w:t>the</w:t>
      </w:r>
      <w:r w:rsidR="001A44B4" w:rsidRPr="008E7988">
        <w:t xml:space="preserve"> contours of </w:t>
      </w:r>
      <w:r w:rsidR="007C42E2" w:rsidRPr="008E7988">
        <w:t xml:space="preserve">one or more </w:t>
      </w:r>
      <w:r w:rsidR="001A44B4" w:rsidRPr="008E7988">
        <w:t xml:space="preserve">variables </w:t>
      </w:r>
      <w:r w:rsidRPr="008E7988">
        <w:t xml:space="preserve">from all ensemble members. This </w:t>
      </w:r>
      <w:r w:rsidR="001A44B4" w:rsidRPr="008E7988">
        <w:t>can provide a useful image of the predictability of the field. Where all ensemble member contours lie close together the predictability is higher; where they look like spaghetti on a plate, there is less predictability</w:t>
      </w:r>
      <w:r w:rsidR="00D5495B" w:rsidRPr="008E7988">
        <w:t>.</w:t>
      </w:r>
    </w:p>
    <w:p w:rsidR="00AF0A86" w:rsidRPr="008E7988" w:rsidRDefault="00D5495B" w:rsidP="008A361D">
      <w:r w:rsidRPr="008E7988">
        <w:t xml:space="preserve">Consider for example </w:t>
      </w:r>
      <w:r w:rsidR="000C2481" w:rsidRPr="008E7988">
        <w:fldChar w:fldCharType="begin"/>
      </w:r>
      <w:r w:rsidR="000C2481" w:rsidRPr="008E7988">
        <w:instrText xml:space="preserve"> REF _Ref441737344 \h </w:instrText>
      </w:r>
      <w:r w:rsidR="00D85A3D" w:rsidRPr="008E7988">
        <w:instrText xml:space="preserve"> \* MERGEFORMAT </w:instrText>
      </w:r>
      <w:r w:rsidR="000C2481" w:rsidRPr="008E7988">
        <w:fldChar w:fldCharType="separate"/>
      </w:r>
      <w:r w:rsidR="006B145A" w:rsidRPr="008E7988">
        <w:t xml:space="preserve">Figure </w:t>
      </w:r>
      <w:r w:rsidR="006B145A" w:rsidRPr="008E7988">
        <w:rPr>
          <w:noProof/>
        </w:rPr>
        <w:t>2</w:t>
      </w:r>
      <w:r w:rsidR="000C2481" w:rsidRPr="008E7988">
        <w:fldChar w:fldCharType="end"/>
      </w:r>
      <w:r w:rsidRPr="008E7988">
        <w:t xml:space="preserve"> and </w:t>
      </w:r>
      <w:r w:rsidR="000C2481" w:rsidRPr="008E7988">
        <w:fldChar w:fldCharType="begin"/>
      </w:r>
      <w:r w:rsidR="000C2481" w:rsidRPr="008E7988">
        <w:instrText xml:space="preserve"> REF _Ref441737353 \h </w:instrText>
      </w:r>
      <w:r w:rsidR="00D85A3D" w:rsidRPr="008E7988">
        <w:instrText xml:space="preserve"> \* MERGEFORMAT </w:instrText>
      </w:r>
      <w:r w:rsidR="000C2481" w:rsidRPr="008E7988">
        <w:fldChar w:fldCharType="separate"/>
      </w:r>
      <w:r w:rsidR="006B145A" w:rsidRPr="008E7988">
        <w:t xml:space="preserve">Figure </w:t>
      </w:r>
      <w:r w:rsidR="006B145A" w:rsidRPr="008E7988">
        <w:rPr>
          <w:noProof/>
        </w:rPr>
        <w:t>3</w:t>
      </w:r>
      <w:r w:rsidR="000C2481" w:rsidRPr="008E7988">
        <w:fldChar w:fldCharType="end"/>
      </w:r>
      <w:r w:rsidRPr="008E7988">
        <w:t xml:space="preserve">. The </w:t>
      </w:r>
      <w:r w:rsidR="00331C9D" w:rsidRPr="008E7988">
        <w:t>graph</w:t>
      </w:r>
      <w:r w:rsidRPr="008E7988">
        <w:t xml:space="preserve"> in </w:t>
      </w:r>
      <w:r w:rsidR="000C2481" w:rsidRPr="008E7988">
        <w:fldChar w:fldCharType="begin"/>
      </w:r>
      <w:r w:rsidR="000C2481" w:rsidRPr="008E7988">
        <w:instrText xml:space="preserve"> REF _Ref441737344 \h </w:instrText>
      </w:r>
      <w:r w:rsidR="00D85A3D" w:rsidRPr="008E7988">
        <w:instrText xml:space="preserve"> \* MERGEFORMAT </w:instrText>
      </w:r>
      <w:r w:rsidR="000C2481" w:rsidRPr="008E7988">
        <w:fldChar w:fldCharType="separate"/>
      </w:r>
      <w:r w:rsidR="006B145A" w:rsidRPr="008E7988">
        <w:t xml:space="preserve">Figure </w:t>
      </w:r>
      <w:r w:rsidR="006B145A" w:rsidRPr="008E7988">
        <w:rPr>
          <w:noProof/>
        </w:rPr>
        <w:t>2</w:t>
      </w:r>
      <w:r w:rsidR="000C2481" w:rsidRPr="008E7988">
        <w:fldChar w:fldCharType="end"/>
      </w:r>
      <w:r w:rsidRPr="008E7988">
        <w:t xml:space="preserve"> shows a 10-day temperature forecast for </w:t>
      </w:r>
      <w:r w:rsidR="000A1F1F" w:rsidRPr="008E7988">
        <w:t>Brussels</w:t>
      </w:r>
      <w:r w:rsidRPr="008E7988">
        <w:t>. There is confidence that it will become warmer for 4 or 5 days, and then probably cool</w:t>
      </w:r>
      <w:r w:rsidR="000A1F1F" w:rsidRPr="008E7988">
        <w:t>,</w:t>
      </w:r>
      <w:r w:rsidRPr="008E7988">
        <w:t xml:space="preserve"> but the amount of cooling is </w:t>
      </w:r>
      <w:r w:rsidR="000A1F1F" w:rsidRPr="008E7988">
        <w:t>less</w:t>
      </w:r>
      <w:r w:rsidR="008A361D" w:rsidRPr="008E7988">
        <w:t xml:space="preserve"> </w:t>
      </w:r>
      <w:r w:rsidRPr="008E7988">
        <w:t>certain.</w:t>
      </w:r>
    </w:p>
    <w:p w:rsidR="00326B83" w:rsidRPr="008E7988" w:rsidRDefault="007161CD" w:rsidP="000D04CD">
      <w:pPr>
        <w:keepNext/>
        <w:spacing w:after="0"/>
      </w:pPr>
      <w:r w:rsidRPr="008E7988">
        <w:rPr>
          <w:noProof/>
          <w:lang w:val="en-GB" w:eastAsia="en-GB"/>
        </w:rPr>
        <w:drawing>
          <wp:inline distT="0" distB="0" distL="0" distR="0" wp14:editId="2345A8F6">
            <wp:extent cx="5915025" cy="2981325"/>
            <wp:effectExtent l="0" t="0" r="0" b="0"/>
            <wp:docPr id="2" name="Picture 2" descr="get_legacy_plot-web249-20140715170932-26746-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_legacy_plot-web249-20140715170932-26746-3435"/>
                    <pic:cNvPicPr>
                      <a:picLocks noChangeAspect="1" noChangeArrowheads="1"/>
                    </pic:cNvPicPr>
                  </pic:nvPicPr>
                  <pic:blipFill>
                    <a:blip r:embed="rId16">
                      <a:extLst>
                        <a:ext uri="{28A0092B-C50C-407E-A947-70E740481C1C}">
                          <a14:useLocalDpi xmlns:a14="http://schemas.microsoft.com/office/drawing/2010/main" val="0"/>
                        </a:ext>
                      </a:extLst>
                    </a:blip>
                    <a:srcRect b="61623"/>
                    <a:stretch>
                      <a:fillRect/>
                    </a:stretch>
                  </pic:blipFill>
                  <pic:spPr bwMode="auto">
                    <a:xfrm>
                      <a:off x="0" y="0"/>
                      <a:ext cx="5915025" cy="2981325"/>
                    </a:xfrm>
                    <a:prstGeom prst="rect">
                      <a:avLst/>
                    </a:prstGeom>
                    <a:noFill/>
                    <a:ln>
                      <a:noFill/>
                    </a:ln>
                  </pic:spPr>
                </pic:pic>
              </a:graphicData>
            </a:graphic>
          </wp:inline>
        </w:drawing>
      </w:r>
    </w:p>
    <w:p w:rsidR="00FA0477" w:rsidRPr="008E7988" w:rsidRDefault="00326B83" w:rsidP="000D04CD">
      <w:pPr>
        <w:pStyle w:val="Caption"/>
        <w:rPr>
          <w:rFonts w:ascii="Times New Roman" w:hAnsi="Times New Roman" w:cs="Times New Roman"/>
          <w:i w:val="0"/>
        </w:rPr>
      </w:pPr>
      <w:bookmarkStart w:id="13" w:name="_Ref441737344"/>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2</w:t>
      </w:r>
      <w:r w:rsidRPr="008E7988">
        <w:rPr>
          <w:rFonts w:ascii="Times New Roman" w:hAnsi="Times New Roman" w:cs="Times New Roman"/>
          <w:b/>
          <w:i w:val="0"/>
        </w:rPr>
        <w:fldChar w:fldCharType="end"/>
      </w:r>
      <w:bookmarkEnd w:id="13"/>
      <w:r w:rsidRPr="008E7988">
        <w:rPr>
          <w:rFonts w:ascii="Times New Roman" w:hAnsi="Times New Roman" w:cs="Times New Roman"/>
          <w:b/>
          <w:i w:val="0"/>
        </w:rPr>
        <w:t>:</w:t>
      </w:r>
      <w:r w:rsidRPr="008E7988">
        <w:rPr>
          <w:rFonts w:ascii="Times New Roman" w:hAnsi="Times New Roman" w:cs="Times New Roman"/>
          <w:i w:val="0"/>
        </w:rPr>
        <w:t xml:space="preserve"> An ensemble of forecasts, for </w:t>
      </w:r>
      <w:r w:rsidR="00CF5E26" w:rsidRPr="008E7988">
        <w:rPr>
          <w:rFonts w:ascii="Times New Roman" w:hAnsi="Times New Roman" w:cs="Times New Roman"/>
          <w:i w:val="0"/>
        </w:rPr>
        <w:t>10</w:t>
      </w:r>
      <w:r w:rsidRPr="008E7988">
        <w:rPr>
          <w:rFonts w:ascii="Times New Roman" w:hAnsi="Times New Roman" w:cs="Times New Roman"/>
          <w:i w:val="0"/>
        </w:rPr>
        <w:t xml:space="preserve"> days, of a</w:t>
      </w:r>
      <w:r w:rsidR="00CF5E26" w:rsidRPr="008E7988">
        <w:rPr>
          <w:rFonts w:ascii="Times New Roman" w:hAnsi="Times New Roman" w:cs="Times New Roman"/>
          <w:i w:val="0"/>
        </w:rPr>
        <w:t>ir</w:t>
      </w:r>
      <w:r w:rsidRPr="008E7988">
        <w:rPr>
          <w:rFonts w:ascii="Times New Roman" w:hAnsi="Times New Roman" w:cs="Times New Roman"/>
          <w:i w:val="0"/>
        </w:rPr>
        <w:t xml:space="preserve"> temperature for a single location</w:t>
      </w:r>
    </w:p>
    <w:p w:rsidR="006B235E" w:rsidRPr="008E7988" w:rsidRDefault="000C2481" w:rsidP="006B235E">
      <w:r w:rsidRPr="008E7988">
        <w:fldChar w:fldCharType="begin"/>
      </w:r>
      <w:r w:rsidRPr="008E7988">
        <w:instrText xml:space="preserve"> REF _Ref441737353 \h </w:instrText>
      </w:r>
      <w:r w:rsidR="00E5172B" w:rsidRPr="008E7988">
        <w:instrText xml:space="preserve"> \* MERGEFORMAT </w:instrText>
      </w:r>
      <w:r w:rsidRPr="008E7988">
        <w:fldChar w:fldCharType="separate"/>
      </w:r>
      <w:r w:rsidR="006B145A" w:rsidRPr="008E7988">
        <w:t xml:space="preserve">Figure </w:t>
      </w:r>
      <w:r w:rsidR="006B145A" w:rsidRPr="008E7988">
        <w:rPr>
          <w:noProof/>
        </w:rPr>
        <w:t>3</w:t>
      </w:r>
      <w:r w:rsidRPr="008E7988">
        <w:fldChar w:fldCharType="end"/>
      </w:r>
      <w:r w:rsidR="00D5495B" w:rsidRPr="008E7988">
        <w:t xml:space="preserve"> </w:t>
      </w:r>
      <w:r w:rsidR="009B6FD0" w:rsidRPr="008E7988">
        <w:t xml:space="preserve">below </w:t>
      </w:r>
      <w:r w:rsidR="00D5495B" w:rsidRPr="008E7988">
        <w:t xml:space="preserve">shows </w:t>
      </w:r>
      <w:r w:rsidR="00F95F60" w:rsidRPr="008E7988">
        <w:t xml:space="preserve">a </w:t>
      </w:r>
      <w:r w:rsidR="00322757" w:rsidRPr="008E7988">
        <w:t>‘</w:t>
      </w:r>
      <w:r w:rsidR="00F95F60" w:rsidRPr="008E7988">
        <w:t>spaghetti map</w:t>
      </w:r>
      <w:r w:rsidR="00322757" w:rsidRPr="008E7988">
        <w:t>’</w:t>
      </w:r>
      <w:r w:rsidR="00F95F60" w:rsidRPr="008E7988">
        <w:t xml:space="preserve"> of a </w:t>
      </w:r>
      <w:r w:rsidR="00322757" w:rsidRPr="008E7988">
        <w:t xml:space="preserve">North Atlantic, four </w:t>
      </w:r>
      <w:proofErr w:type="gramStart"/>
      <w:r w:rsidR="00322757" w:rsidRPr="008E7988">
        <w:t>day</w:t>
      </w:r>
      <w:proofErr w:type="gramEnd"/>
      <w:r w:rsidR="00322757" w:rsidRPr="008E7988">
        <w:t xml:space="preserve"> forecast of the </w:t>
      </w:r>
      <w:r w:rsidR="00A0498E" w:rsidRPr="008E7988">
        <w:t>‘</w:t>
      </w:r>
      <w:r w:rsidR="00322757" w:rsidRPr="008E7988">
        <w:t>thickness</w:t>
      </w:r>
      <w:r w:rsidR="00A0498E" w:rsidRPr="008E7988">
        <w:t>’</w:t>
      </w:r>
      <w:r w:rsidR="00F95F60" w:rsidRPr="008E7988">
        <w:t xml:space="preserve"> of the lower atmosphere. Thickness is a measure of how warm or cold a layer of the atmosphere is</w:t>
      </w:r>
      <w:r w:rsidR="00322757" w:rsidRPr="008E7988">
        <w:t>.</w:t>
      </w:r>
      <w:r w:rsidR="00E50B7D" w:rsidRPr="008E7988">
        <w:t xml:space="preserve"> </w:t>
      </w:r>
      <w:r w:rsidR="00322757" w:rsidRPr="008E7988">
        <w:t>U</w:t>
      </w:r>
      <w:r w:rsidR="00F95F60" w:rsidRPr="008E7988">
        <w:t xml:space="preserve">sually a layer in the </w:t>
      </w:r>
      <w:r w:rsidR="00322757" w:rsidRPr="008E7988">
        <w:t xml:space="preserve">lower troposphere is chosen, between pressures of 1000 </w:t>
      </w:r>
      <w:proofErr w:type="spellStart"/>
      <w:r w:rsidR="00322757" w:rsidRPr="008E7988">
        <w:t>hPa</w:t>
      </w:r>
      <w:proofErr w:type="spellEnd"/>
      <w:r w:rsidR="00322757" w:rsidRPr="008E7988">
        <w:t xml:space="preserve"> and 500 </w:t>
      </w:r>
      <w:proofErr w:type="spellStart"/>
      <w:r w:rsidR="00322757" w:rsidRPr="008E7988">
        <w:t>hPa</w:t>
      </w:r>
      <w:proofErr w:type="spellEnd"/>
      <w:r w:rsidR="00322757" w:rsidRPr="008E7988">
        <w:t>.</w:t>
      </w:r>
      <w:r w:rsidR="006B235E" w:rsidRPr="008E7988">
        <w:t xml:space="preserve"> The thickness is the difference in the heights of these two pressure </w:t>
      </w:r>
      <w:r w:rsidR="006B235E" w:rsidRPr="008E7988">
        <w:lastRenderedPageBreak/>
        <w:t>levels, usually measured in decamete</w:t>
      </w:r>
      <w:r w:rsidR="00CC371A" w:rsidRPr="008E7988">
        <w:t>r</w:t>
      </w:r>
      <w:r w:rsidR="006B235E" w:rsidRPr="008E7988">
        <w:t>s (</w:t>
      </w:r>
      <w:proofErr w:type="spellStart"/>
      <w:r w:rsidR="006B235E" w:rsidRPr="008E7988">
        <w:t>Dm</w:t>
      </w:r>
      <w:proofErr w:type="spellEnd"/>
      <w:r w:rsidR="006B235E" w:rsidRPr="008E7988">
        <w:t>).</w:t>
      </w:r>
      <w:r w:rsidR="00322757" w:rsidRPr="008E7988">
        <w:t xml:space="preserve"> </w:t>
      </w:r>
      <w:r w:rsidR="006B235E" w:rsidRPr="008E7988">
        <w:t xml:space="preserve">A thicker layer is warmer than a </w:t>
      </w:r>
      <w:r w:rsidR="00A0498E" w:rsidRPr="008E7988">
        <w:t>‘</w:t>
      </w:r>
      <w:r w:rsidR="006B235E" w:rsidRPr="008E7988">
        <w:t>thinner</w:t>
      </w:r>
      <w:r w:rsidR="00A0498E" w:rsidRPr="008E7988">
        <w:t>’</w:t>
      </w:r>
      <w:r w:rsidR="006B235E" w:rsidRPr="008E7988">
        <w:t xml:space="preserve"> layer. Thus, thickness acts as a proxy for the average temperature of the layer of atmosphere.</w:t>
      </w:r>
    </w:p>
    <w:p w:rsidR="00B12CA8" w:rsidRPr="008E7988" w:rsidRDefault="006B235E" w:rsidP="00B12CA8">
      <w:r w:rsidRPr="008E7988">
        <w:t xml:space="preserve">For example, a 1000-500hPa thickness of 528 </w:t>
      </w:r>
      <w:proofErr w:type="spellStart"/>
      <w:r w:rsidRPr="008E7988">
        <w:t>Dm</w:t>
      </w:r>
      <w:proofErr w:type="spellEnd"/>
      <w:r w:rsidRPr="008E7988">
        <w:t xml:space="preserve"> is relatively cold and indicative of snow rather than rain at sea level in Western Europe. The ensemble members, shown in the map of </w:t>
      </w:r>
      <w:r w:rsidR="00E5172B" w:rsidRPr="008E7988">
        <w:fldChar w:fldCharType="begin"/>
      </w:r>
      <w:r w:rsidR="00E5172B" w:rsidRPr="008E7988">
        <w:instrText xml:space="preserve"> REF _Ref441737353 \h  \* MERGEFORMAT </w:instrText>
      </w:r>
      <w:r w:rsidR="00E5172B" w:rsidRPr="008E7988">
        <w:fldChar w:fldCharType="separate"/>
      </w:r>
      <w:r w:rsidR="006B145A" w:rsidRPr="008E7988">
        <w:t xml:space="preserve">Figure </w:t>
      </w:r>
      <w:r w:rsidR="006B145A" w:rsidRPr="008E7988">
        <w:rPr>
          <w:noProof/>
        </w:rPr>
        <w:t>3</w:t>
      </w:r>
      <w:r w:rsidR="00E5172B" w:rsidRPr="008E7988">
        <w:fldChar w:fldCharType="end"/>
      </w:r>
      <w:r w:rsidRPr="008E7988">
        <w:t xml:space="preserve">, </w:t>
      </w:r>
      <w:r w:rsidR="00A14FAB" w:rsidRPr="008E7988">
        <w:t>all consistently forecast this. B</w:t>
      </w:r>
      <w:r w:rsidRPr="008E7988">
        <w:t xml:space="preserve">ut the forecasts of the warmer areas, indicated by a thickness of 564 </w:t>
      </w:r>
      <w:proofErr w:type="spellStart"/>
      <w:r w:rsidRPr="008E7988">
        <w:t>Dm</w:t>
      </w:r>
      <w:proofErr w:type="spellEnd"/>
      <w:r w:rsidR="00A14FAB" w:rsidRPr="008E7988">
        <w:t>, are</w:t>
      </w:r>
      <w:r w:rsidRPr="008E7988">
        <w:t xml:space="preserve"> less certain.</w:t>
      </w:r>
    </w:p>
    <w:p w:rsidR="00326B83" w:rsidRPr="008E7988" w:rsidRDefault="007161CD" w:rsidP="000D04CD">
      <w:pPr>
        <w:keepNext/>
      </w:pPr>
      <w:r w:rsidRPr="008E7988">
        <w:rPr>
          <w:noProof/>
          <w:lang w:val="en-GB" w:eastAsia="en-GB"/>
        </w:rPr>
        <w:drawing>
          <wp:inline distT="0" distB="0" distL="0" distR="0" wp14:editId="449411CE">
            <wp:extent cx="5048250" cy="3609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3609975"/>
                    </a:xfrm>
                    <a:prstGeom prst="rect">
                      <a:avLst/>
                    </a:prstGeom>
                    <a:noFill/>
                    <a:ln>
                      <a:noFill/>
                    </a:ln>
                  </pic:spPr>
                </pic:pic>
              </a:graphicData>
            </a:graphic>
          </wp:inline>
        </w:drawing>
      </w:r>
    </w:p>
    <w:p w:rsidR="00326B83" w:rsidRPr="008E7988" w:rsidRDefault="00326B83" w:rsidP="00326B83">
      <w:pPr>
        <w:suppressAutoHyphens w:val="0"/>
        <w:spacing w:after="0"/>
        <w:rPr>
          <w:rFonts w:ascii="Arial" w:hAnsi="Arial" w:cs="Arial"/>
          <w:sz w:val="16"/>
          <w:szCs w:val="16"/>
          <w:lang w:eastAsia="en-GB"/>
        </w:rPr>
      </w:pPr>
      <w:r w:rsidRPr="008E7988">
        <w:rPr>
          <w:rFonts w:ascii="Arial" w:hAnsi="Arial" w:cs="Arial"/>
          <w:sz w:val="16"/>
          <w:szCs w:val="16"/>
          <w:lang w:eastAsia="en-GB"/>
        </w:rPr>
        <w:t xml:space="preserve">Source:  UK Met Office using data from ECMWF, © </w:t>
      </w:r>
      <w:r w:rsidR="007F5056" w:rsidRPr="008E7988">
        <w:rPr>
          <w:rFonts w:ascii="Arial" w:hAnsi="Arial" w:cs="Arial"/>
          <w:sz w:val="16"/>
          <w:szCs w:val="16"/>
          <w:lang w:eastAsia="en-GB"/>
        </w:rPr>
        <w:t>UK</w:t>
      </w:r>
      <w:r w:rsidRPr="008E7988">
        <w:rPr>
          <w:rFonts w:ascii="Arial" w:hAnsi="Arial" w:cs="Arial"/>
          <w:sz w:val="16"/>
          <w:szCs w:val="16"/>
          <w:lang w:eastAsia="en-GB"/>
        </w:rPr>
        <w:t xml:space="preserve"> Crown Copyright</w:t>
      </w:r>
    </w:p>
    <w:p w:rsidR="00F92D02" w:rsidRPr="008E7988" w:rsidRDefault="00326B83" w:rsidP="003A2B95">
      <w:pPr>
        <w:suppressAutoHyphens w:val="0"/>
        <w:spacing w:before="240"/>
      </w:pPr>
      <w:bookmarkStart w:id="14" w:name="_Ref441737353"/>
      <w:r w:rsidRPr="008E7988">
        <w:rPr>
          <w:b/>
        </w:rPr>
        <w:t xml:space="preserve">Figure </w:t>
      </w:r>
      <w:r w:rsidRPr="008E7988">
        <w:rPr>
          <w:b/>
        </w:rPr>
        <w:fldChar w:fldCharType="begin"/>
      </w:r>
      <w:r w:rsidRPr="008E7988">
        <w:rPr>
          <w:b/>
        </w:rPr>
        <w:instrText xml:space="preserve"> SEQ Figure \* ARABIC </w:instrText>
      </w:r>
      <w:r w:rsidRPr="008E7988">
        <w:rPr>
          <w:b/>
        </w:rPr>
        <w:fldChar w:fldCharType="separate"/>
      </w:r>
      <w:r w:rsidR="006B145A" w:rsidRPr="008E7988">
        <w:rPr>
          <w:b/>
          <w:noProof/>
        </w:rPr>
        <w:t>3</w:t>
      </w:r>
      <w:r w:rsidRPr="008E7988">
        <w:rPr>
          <w:b/>
        </w:rPr>
        <w:fldChar w:fldCharType="end"/>
      </w:r>
      <w:bookmarkEnd w:id="14"/>
      <w:r w:rsidRPr="008E7988">
        <w:rPr>
          <w:b/>
        </w:rPr>
        <w:t>:</w:t>
      </w:r>
      <w:r w:rsidRPr="008E7988">
        <w:t xml:space="preserve"> the 528, 546 and 564 </w:t>
      </w:r>
      <w:proofErr w:type="spellStart"/>
      <w:r w:rsidRPr="008E7988">
        <w:t>Dm</w:t>
      </w:r>
      <w:proofErr w:type="spellEnd"/>
      <w:r w:rsidRPr="008E7988">
        <w:t xml:space="preserve"> thickness contours of  an ensemble 500 </w:t>
      </w:r>
      <w:proofErr w:type="spellStart"/>
      <w:r w:rsidRPr="008E7988">
        <w:t>hPa</w:t>
      </w:r>
      <w:proofErr w:type="spellEnd"/>
      <w:r w:rsidRPr="008E7988">
        <w:t xml:space="preserve"> geopotential height forecast for 11 February 2001 at 12 UTC (T+96 from 2001-02-07, 12 UTC)</w:t>
      </w:r>
    </w:p>
    <w:p w:rsidR="00546601" w:rsidRPr="008E7988" w:rsidRDefault="00546601" w:rsidP="00546601">
      <w:pPr>
        <w:rPr>
          <w:rFonts w:eastAsia="MS PGothic"/>
          <w:lang w:eastAsia="ja-JP"/>
        </w:rPr>
      </w:pPr>
      <w:r w:rsidRPr="008E7988">
        <w:t xml:space="preserve">Trajectory data present another example of meteorological data that often have multiple possibilities. </w:t>
      </w:r>
      <w:r w:rsidRPr="008E7988">
        <w:rPr>
          <w:rFonts w:eastAsia="MS PGothic" w:cs="Arial"/>
          <w:lang w:eastAsia="ja-JP"/>
        </w:rPr>
        <w:t xml:space="preserve">A trajectory is the path that a moving object follows through space as a </w:t>
      </w:r>
      <w:r w:rsidRPr="008E7988">
        <w:rPr>
          <w:rFonts w:eastAsia="MS PGothic"/>
          <w:lang w:eastAsia="ja-JP"/>
        </w:rPr>
        <w:t xml:space="preserve">function of time. Trajectories are well recognized as often being very sensitive to the starting conditions, thus producing an ensemble of possible tracks is eminently sensible. </w:t>
      </w:r>
    </w:p>
    <w:p w:rsidR="002B3C4C" w:rsidRPr="008E7988" w:rsidRDefault="002B3C4C" w:rsidP="00546601">
      <w:pPr>
        <w:rPr>
          <w:rFonts w:eastAsia="MS PGothic"/>
          <w:lang w:eastAsia="ja-JP"/>
        </w:rPr>
      </w:pPr>
      <w:r w:rsidRPr="008E7988">
        <w:rPr>
          <w:rFonts w:eastAsia="MS PGothic"/>
          <w:lang w:eastAsia="ja-JP"/>
        </w:rPr>
        <w:t>The distribution of possible trajectories can be shown by displaying all of them, or perhaps the extremes cases and an ‘average’ or ‘most likely’ track, though objectively defining what these are is a research topic</w:t>
      </w:r>
      <w:r w:rsidR="00A36D9C" w:rsidRPr="008E7988">
        <w:rPr>
          <w:rFonts w:eastAsia="MS PGothic"/>
          <w:lang w:eastAsia="ja-JP"/>
        </w:rPr>
        <w:t xml:space="preserve"> and dependent on the detailed use case</w:t>
      </w:r>
      <w:r w:rsidRPr="008E7988">
        <w:rPr>
          <w:rFonts w:eastAsia="MS PGothic"/>
          <w:lang w:eastAsia="ja-JP"/>
        </w:rPr>
        <w:t xml:space="preserve"> </w:t>
      </w:r>
      <w:r w:rsidR="000A1F1F" w:rsidRPr="008E7988">
        <w:rPr>
          <w:rFonts w:eastAsia="MS PGothic"/>
          <w:lang w:eastAsia="ja-JP"/>
        </w:rPr>
        <w:t>(s</w:t>
      </w:r>
      <w:r w:rsidRPr="008E7988">
        <w:rPr>
          <w:rFonts w:eastAsia="MS PGothic"/>
          <w:lang w:eastAsia="ja-JP"/>
        </w:rPr>
        <w:t xml:space="preserve">ee </w:t>
      </w:r>
      <w:r w:rsidR="00A36D9C" w:rsidRPr="008E7988">
        <w:rPr>
          <w:rFonts w:eastAsia="MS PGothic"/>
          <w:lang w:eastAsia="ja-JP"/>
        </w:rPr>
        <w:t>[Cheung 2014]</w:t>
      </w:r>
      <w:r w:rsidR="000A1F1F" w:rsidRPr="008E7988">
        <w:rPr>
          <w:rFonts w:eastAsia="MS PGothic"/>
          <w:lang w:eastAsia="ja-JP"/>
        </w:rPr>
        <w:t>)</w:t>
      </w:r>
      <w:r w:rsidR="00A36D9C" w:rsidRPr="008E7988">
        <w:rPr>
          <w:rFonts w:eastAsia="MS PGothic"/>
          <w:lang w:eastAsia="ja-JP"/>
        </w:rPr>
        <w:t>.</w:t>
      </w:r>
      <w:r w:rsidRPr="008E7988">
        <w:rPr>
          <w:rFonts w:eastAsia="MS PGothic"/>
          <w:lang w:eastAsia="ja-JP"/>
        </w:rPr>
        <w:t xml:space="preserve"> </w:t>
      </w:r>
    </w:p>
    <w:p w:rsidR="00546601" w:rsidRPr="008E7988" w:rsidRDefault="00546601" w:rsidP="00546601">
      <w:pPr>
        <w:rPr>
          <w:rFonts w:eastAsia="MS PGothic" w:cs="Arial"/>
          <w:lang w:eastAsia="ja-JP"/>
        </w:rPr>
      </w:pPr>
      <w:r w:rsidRPr="008E7988">
        <w:rPr>
          <w:rFonts w:eastAsia="MS PGothic"/>
          <w:lang w:eastAsia="ja-JP"/>
        </w:rPr>
        <w:t xml:space="preserve">Trajectories can run forward or backward. </w:t>
      </w:r>
      <w:r w:rsidR="00B567BA" w:rsidRPr="008E7988">
        <w:rPr>
          <w:rFonts w:eastAsia="MS PGothic"/>
          <w:lang w:eastAsia="ja-JP"/>
        </w:rPr>
        <w:t>G</w:t>
      </w:r>
      <w:r w:rsidRPr="008E7988">
        <w:rPr>
          <w:rFonts w:eastAsia="MS PGothic"/>
          <w:lang w:eastAsia="ja-JP"/>
        </w:rPr>
        <w:t>ood example</w:t>
      </w:r>
      <w:r w:rsidR="00B567BA" w:rsidRPr="008E7988">
        <w:rPr>
          <w:rFonts w:eastAsia="MS PGothic"/>
          <w:lang w:eastAsia="ja-JP"/>
        </w:rPr>
        <w:t>s</w:t>
      </w:r>
      <w:r w:rsidRPr="008E7988">
        <w:rPr>
          <w:rFonts w:eastAsia="MS PGothic"/>
          <w:lang w:eastAsia="ja-JP"/>
        </w:rPr>
        <w:t xml:space="preserve"> of forward trajector</w:t>
      </w:r>
      <w:r w:rsidR="000744FD" w:rsidRPr="008E7988">
        <w:rPr>
          <w:rFonts w:eastAsia="MS PGothic"/>
          <w:lang w:eastAsia="ja-JP"/>
        </w:rPr>
        <w:t>ies</w:t>
      </w:r>
      <w:r w:rsidRPr="008E7988">
        <w:rPr>
          <w:rFonts w:eastAsia="MS PGothic"/>
          <w:lang w:eastAsia="ja-JP"/>
        </w:rPr>
        <w:t xml:space="preserve"> are</w:t>
      </w:r>
      <w:r w:rsidRPr="008E7988">
        <w:rPr>
          <w:rFonts w:eastAsia="MS PGothic" w:cs="Arial"/>
          <w:lang w:eastAsia="ja-JP"/>
        </w:rPr>
        <w:t xml:space="preserve"> those for volcanic ash. They are usually calculated using the data of a numerical weather forecast. Such a forward trajectory predicts the movement of air masses from a given geographical position, </w:t>
      </w:r>
      <w:r w:rsidR="000A1F1F" w:rsidRPr="008E7988">
        <w:rPr>
          <w:rFonts w:eastAsia="MS PGothic" w:cs="Arial"/>
          <w:lang w:eastAsia="ja-JP"/>
        </w:rPr>
        <w:t xml:space="preserve">in this case </w:t>
      </w:r>
      <w:r w:rsidRPr="008E7988">
        <w:rPr>
          <w:rFonts w:eastAsia="MS PGothic" w:cs="Arial"/>
          <w:lang w:eastAsia="ja-JP"/>
        </w:rPr>
        <w:t xml:space="preserve">the location of the volcano. </w:t>
      </w:r>
      <w:r w:rsidR="000A1F1F" w:rsidRPr="008E7988">
        <w:rPr>
          <w:rFonts w:eastAsia="MS PGothic" w:cs="Arial"/>
          <w:lang w:eastAsia="ja-JP"/>
        </w:rPr>
        <w:t>T</w:t>
      </w:r>
      <w:r w:rsidRPr="008E7988">
        <w:rPr>
          <w:rFonts w:eastAsia="MS PGothic" w:cs="Arial"/>
          <w:lang w:eastAsia="ja-JP"/>
        </w:rPr>
        <w:t>he trajectory has the same temporal and probabilistic associations as the numerical weather forecast because it is based on these data. An example of a backward trajectory is to find the upwind source of a nuclear pollution observation.</w:t>
      </w:r>
    </w:p>
    <w:p w:rsidR="00546601" w:rsidRPr="008E7988" w:rsidRDefault="000C2481" w:rsidP="00546601">
      <w:r w:rsidRPr="008E7988">
        <w:lastRenderedPageBreak/>
        <w:fldChar w:fldCharType="begin"/>
      </w:r>
      <w:r w:rsidRPr="008E7988">
        <w:instrText xml:space="preserve"> REF _Ref441737432 \h </w:instrText>
      </w:r>
      <w:r w:rsidR="00E5172B" w:rsidRPr="008E7988">
        <w:instrText xml:space="preserve"> \* MERGEFORMAT </w:instrText>
      </w:r>
      <w:r w:rsidRPr="008E7988">
        <w:fldChar w:fldCharType="separate"/>
      </w:r>
      <w:r w:rsidR="006B145A" w:rsidRPr="008E7988">
        <w:t xml:space="preserve">Figure </w:t>
      </w:r>
      <w:r w:rsidR="006B145A" w:rsidRPr="008E7988">
        <w:rPr>
          <w:noProof/>
        </w:rPr>
        <w:t>4</w:t>
      </w:r>
      <w:r w:rsidRPr="008E7988">
        <w:fldChar w:fldCharType="end"/>
      </w:r>
      <w:r w:rsidR="009B6FD0" w:rsidRPr="008E7988">
        <w:t xml:space="preserve"> </w:t>
      </w:r>
      <w:r w:rsidR="00546601" w:rsidRPr="008E7988">
        <w:t xml:space="preserve">below shows two ensembles of forecasts for the tracks of two hurricanes, not unlike trajectories. A particular track could be chosen as the most likely. However, an ‘envelope’ of all possible forecast tracks could be constructed to be displayed with the </w:t>
      </w:r>
      <w:r w:rsidR="00A105BC" w:rsidRPr="008E7988">
        <w:t>most likely</w:t>
      </w:r>
      <w:r w:rsidR="00546601" w:rsidRPr="008E7988">
        <w:t xml:space="preserve"> track, as in </w:t>
      </w:r>
      <w:r w:rsidRPr="008E7988">
        <w:fldChar w:fldCharType="begin"/>
      </w:r>
      <w:r w:rsidRPr="008E7988">
        <w:instrText xml:space="preserve"> REF _Ref441737462 \h </w:instrText>
      </w:r>
      <w:r w:rsidR="00E5172B" w:rsidRPr="008E7988">
        <w:instrText xml:space="preserve"> \* MERGEFORMAT </w:instrText>
      </w:r>
      <w:r w:rsidRPr="008E7988">
        <w:fldChar w:fldCharType="separate"/>
      </w:r>
      <w:r w:rsidR="006B145A" w:rsidRPr="008E7988">
        <w:t xml:space="preserve">Figure </w:t>
      </w:r>
      <w:r w:rsidR="006B145A" w:rsidRPr="008E7988">
        <w:rPr>
          <w:noProof/>
        </w:rPr>
        <w:t>5</w:t>
      </w:r>
      <w:r w:rsidRPr="008E7988">
        <w:fldChar w:fldCharType="end"/>
      </w:r>
      <w:r w:rsidR="00546601" w:rsidRPr="008E7988">
        <w:t xml:space="preserve">. </w:t>
      </w:r>
    </w:p>
    <w:p w:rsidR="00326B83" w:rsidRPr="008E7988" w:rsidRDefault="007161CD" w:rsidP="000D04CD">
      <w:pPr>
        <w:keepNext/>
      </w:pPr>
      <w:r w:rsidRPr="008E7988">
        <w:rPr>
          <w:noProof/>
          <w:lang w:val="en-GB" w:eastAsia="en-GB"/>
        </w:rPr>
        <w:drawing>
          <wp:inline distT="0" distB="0" distL="0" distR="0" wp14:editId="475204A3">
            <wp:extent cx="5314950" cy="3762375"/>
            <wp:effectExtent l="0" t="0" r="0" b="0"/>
            <wp:docPr id="4" name="Picture 4" descr="KatrinaFranklin_Multiple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rinaFranklin_MultipleTracks"/>
                    <pic:cNvPicPr>
                      <a:picLocks noChangeAspect="1" noChangeArrowheads="1"/>
                    </pic:cNvPicPr>
                  </pic:nvPicPr>
                  <pic:blipFill>
                    <a:blip r:embed="rId18">
                      <a:extLst>
                        <a:ext uri="{28A0092B-C50C-407E-A947-70E740481C1C}">
                          <a14:useLocalDpi xmlns:a14="http://schemas.microsoft.com/office/drawing/2010/main" val="0"/>
                        </a:ext>
                      </a:extLst>
                    </a:blip>
                    <a:srcRect l="3937"/>
                    <a:stretch>
                      <a:fillRect/>
                    </a:stretch>
                  </pic:blipFill>
                  <pic:spPr bwMode="auto">
                    <a:xfrm>
                      <a:off x="0" y="0"/>
                      <a:ext cx="5314950" cy="3762375"/>
                    </a:xfrm>
                    <a:prstGeom prst="rect">
                      <a:avLst/>
                    </a:prstGeom>
                    <a:noFill/>
                    <a:ln>
                      <a:noFill/>
                    </a:ln>
                  </pic:spPr>
                </pic:pic>
              </a:graphicData>
            </a:graphic>
          </wp:inline>
        </w:drawing>
      </w:r>
    </w:p>
    <w:p w:rsidR="00CD2E02" w:rsidRPr="008E7988" w:rsidRDefault="00326B83" w:rsidP="000D04CD">
      <w:pPr>
        <w:pStyle w:val="Caption"/>
        <w:rPr>
          <w:rFonts w:ascii="Times New Roman" w:hAnsi="Times New Roman" w:cs="Times New Roman"/>
          <w:i w:val="0"/>
        </w:rPr>
      </w:pPr>
      <w:bookmarkStart w:id="15" w:name="_Ref441737432"/>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4</w:t>
      </w:r>
      <w:r w:rsidRPr="008E7988">
        <w:rPr>
          <w:rFonts w:ascii="Times New Roman" w:hAnsi="Times New Roman" w:cs="Times New Roman"/>
          <w:b/>
          <w:i w:val="0"/>
        </w:rPr>
        <w:fldChar w:fldCharType="end"/>
      </w:r>
      <w:bookmarkEnd w:id="15"/>
      <w:r w:rsidRPr="008E7988">
        <w:rPr>
          <w:rFonts w:ascii="Times New Roman" w:hAnsi="Times New Roman" w:cs="Times New Roman"/>
          <w:b/>
          <w:i w:val="0"/>
        </w:rPr>
        <w:t>:</w:t>
      </w:r>
      <w:r w:rsidRPr="008E7988">
        <w:rPr>
          <w:rFonts w:ascii="Times New Roman" w:hAnsi="Times New Roman" w:cs="Times New Roman"/>
          <w:i w:val="0"/>
        </w:rPr>
        <w:t xml:space="preserve"> Two ensembles of possible tracks for two different hurricanes</w:t>
      </w:r>
    </w:p>
    <w:p w:rsidR="00326B83" w:rsidRPr="008E7988" w:rsidRDefault="007161CD" w:rsidP="000D04CD">
      <w:pPr>
        <w:keepNext/>
      </w:pPr>
      <w:r w:rsidRPr="008E7988">
        <w:rPr>
          <w:noProof/>
          <w:lang w:val="en-GB" w:eastAsia="en-GB"/>
        </w:rPr>
        <w:drawing>
          <wp:inline distT="0" distB="0" distL="0" distR="0" wp14:editId="3C91E035">
            <wp:extent cx="5067300" cy="3314700"/>
            <wp:effectExtent l="0" t="0" r="0" b="0"/>
            <wp:docPr id="5" name="Picture 5" descr="HurricaneSandy_Dispersion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rricaneSandy_DispersionTrack"/>
                    <pic:cNvPicPr>
                      <a:picLocks noChangeAspect="1" noChangeArrowheads="1"/>
                    </pic:cNvPicPr>
                  </pic:nvPicPr>
                  <pic:blipFill>
                    <a:blip r:embed="rId19">
                      <a:extLst>
                        <a:ext uri="{28A0092B-C50C-407E-A947-70E740481C1C}">
                          <a14:useLocalDpi xmlns:a14="http://schemas.microsoft.com/office/drawing/2010/main" val="0"/>
                        </a:ext>
                      </a:extLst>
                    </a:blip>
                    <a:srcRect l="1219" t="2753"/>
                    <a:stretch>
                      <a:fillRect/>
                    </a:stretch>
                  </pic:blipFill>
                  <pic:spPr bwMode="auto">
                    <a:xfrm>
                      <a:off x="0" y="0"/>
                      <a:ext cx="5067300" cy="3314700"/>
                    </a:xfrm>
                    <a:prstGeom prst="rect">
                      <a:avLst/>
                    </a:prstGeom>
                    <a:noFill/>
                    <a:ln>
                      <a:noFill/>
                    </a:ln>
                  </pic:spPr>
                </pic:pic>
              </a:graphicData>
            </a:graphic>
          </wp:inline>
        </w:drawing>
      </w:r>
    </w:p>
    <w:p w:rsidR="00CD2E02" w:rsidRPr="008E7988" w:rsidRDefault="00326B83" w:rsidP="000D04CD">
      <w:pPr>
        <w:pStyle w:val="Caption"/>
        <w:rPr>
          <w:rFonts w:ascii="Times New Roman" w:hAnsi="Times New Roman" w:cs="Times New Roman"/>
          <w:i w:val="0"/>
        </w:rPr>
      </w:pPr>
      <w:bookmarkStart w:id="16" w:name="_Ref441737462"/>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5</w:t>
      </w:r>
      <w:r w:rsidRPr="008E7988">
        <w:rPr>
          <w:rFonts w:ascii="Times New Roman" w:hAnsi="Times New Roman" w:cs="Times New Roman"/>
          <w:b/>
          <w:i w:val="0"/>
        </w:rPr>
        <w:fldChar w:fldCharType="end"/>
      </w:r>
      <w:bookmarkEnd w:id="16"/>
      <w:r w:rsidRPr="008E7988">
        <w:rPr>
          <w:rFonts w:ascii="Times New Roman" w:hAnsi="Times New Roman" w:cs="Times New Roman"/>
          <w:b/>
          <w:i w:val="0"/>
        </w:rPr>
        <w:t>:</w:t>
      </w:r>
      <w:r w:rsidRPr="008E7988">
        <w:rPr>
          <w:rFonts w:ascii="Times New Roman" w:hAnsi="Times New Roman" w:cs="Times New Roman"/>
          <w:i w:val="0"/>
        </w:rPr>
        <w:t xml:space="preserve"> A possible envelope of all forecast</w:t>
      </w:r>
      <w:r w:rsidR="007F5056" w:rsidRPr="008E7988">
        <w:rPr>
          <w:rFonts w:ascii="Times New Roman" w:hAnsi="Times New Roman" w:cs="Times New Roman"/>
          <w:i w:val="0"/>
        </w:rPr>
        <w:t xml:space="preserve"> hurricane</w:t>
      </w:r>
      <w:r w:rsidRPr="008E7988">
        <w:rPr>
          <w:rFonts w:ascii="Times New Roman" w:hAnsi="Times New Roman" w:cs="Times New Roman"/>
          <w:i w:val="0"/>
        </w:rPr>
        <w:t xml:space="preserve"> tracks, with most likely track displayed</w:t>
      </w:r>
    </w:p>
    <w:p w:rsidR="007A7931" w:rsidRPr="008E7988" w:rsidRDefault="007A7931" w:rsidP="003414B5">
      <w:pPr>
        <w:pStyle w:val="Heading2"/>
        <w:numPr>
          <w:ilvl w:val="2"/>
          <w:numId w:val="1"/>
        </w:numPr>
      </w:pPr>
      <w:bookmarkStart w:id="17" w:name="_Toc458780394"/>
      <w:r w:rsidRPr="008E7988">
        <w:lastRenderedPageBreak/>
        <w:t>Aggregation maps</w:t>
      </w:r>
      <w:bookmarkEnd w:id="17"/>
    </w:p>
    <w:p w:rsidR="00273292" w:rsidRPr="008E7988" w:rsidRDefault="007A7931" w:rsidP="007A7931">
      <w:r w:rsidRPr="008E7988">
        <w:t>Rather than pick a specific ensemble member</w:t>
      </w:r>
      <w:r w:rsidR="00331C9D" w:rsidRPr="008E7988">
        <w:t xml:space="preserve"> or plotting all members in a spaghetti map</w:t>
      </w:r>
      <w:r w:rsidRPr="008E7988">
        <w:t xml:space="preserve">, the complete ensemble </w:t>
      </w:r>
      <w:r w:rsidR="00331C9D" w:rsidRPr="008E7988">
        <w:t xml:space="preserve">forecast </w:t>
      </w:r>
      <w:r w:rsidRPr="008E7988">
        <w:t xml:space="preserve">may be processed to produce </w:t>
      </w:r>
      <w:r w:rsidR="00273292" w:rsidRPr="008E7988">
        <w:t>statistics on the ensemble data. A typical statistical analysis is aggregation</w:t>
      </w:r>
      <w:r w:rsidR="000A1F1F" w:rsidRPr="008E7988">
        <w:t>,</w:t>
      </w:r>
      <w:r w:rsidRPr="008E7988">
        <w:t xml:space="preserve"> such</w:t>
      </w:r>
      <w:r w:rsidR="00273292" w:rsidRPr="008E7988">
        <w:t xml:space="preserve"> as </w:t>
      </w:r>
      <w:r w:rsidR="00077145" w:rsidRPr="008E7988">
        <w:t xml:space="preserve">the </w:t>
      </w:r>
      <w:r w:rsidR="00273292" w:rsidRPr="008E7988">
        <w:t>mean or</w:t>
      </w:r>
      <w:r w:rsidRPr="008E7988">
        <w:t xml:space="preserve"> standard deviation</w:t>
      </w:r>
      <w:r w:rsidR="00273292" w:rsidRPr="008E7988">
        <w:t>.</w:t>
      </w:r>
    </w:p>
    <w:p w:rsidR="00273292" w:rsidRPr="008E7988" w:rsidRDefault="00273292" w:rsidP="007A7931">
      <w:r w:rsidRPr="008E7988">
        <w:t xml:space="preserve">The ensemble mean is the average of the parameter value at each </w:t>
      </w:r>
      <w:r w:rsidR="007F5056" w:rsidRPr="008E7988">
        <w:t>underlying data</w:t>
      </w:r>
      <w:r w:rsidRPr="008E7988">
        <w:t xml:space="preserve"> point over all ensemble members. The ensemble mean normally verifies better than the control forecast by most standard verification scores (root mean squared error, mean absolute error, temporal anomaly correlation coeff</w:t>
      </w:r>
      <w:r w:rsidR="00BC65A4">
        <w:t>icient, etc.) because it smooth</w:t>
      </w:r>
      <w:r w:rsidRPr="008E7988">
        <w:t xml:space="preserve">s out unpredictable detail and simply presents the more predictable elements of the forecast. It can provide a good guide to the element of the forecast that can be predicted with confidence, but </w:t>
      </w:r>
      <w:r w:rsidR="00077145" w:rsidRPr="008E7988">
        <w:t>should</w:t>
      </w:r>
      <w:r w:rsidRPr="008E7988">
        <w:t xml:space="preserve"> not be relied on its own, as it will rarely capture the risk of extreme events.</w:t>
      </w:r>
    </w:p>
    <w:p w:rsidR="005B16F6" w:rsidRPr="008E7988" w:rsidRDefault="005B16F6" w:rsidP="007A7931">
      <w:r w:rsidRPr="008E7988">
        <w:t xml:space="preserve">The ensemble spread is calculated as the (non-biased) standard deviation of an ensemble forecast. It provides a measure of the level of uncertainty in a parameter in the forecast. It is often plotted on charts overlaid with the ensemble mean. </w:t>
      </w:r>
      <w:r w:rsidR="000C2481" w:rsidRPr="008E7988">
        <w:fldChar w:fldCharType="begin"/>
      </w:r>
      <w:r w:rsidR="000C2481" w:rsidRPr="008E7988">
        <w:instrText xml:space="preserve"> REF _Ref441737487 \h </w:instrText>
      </w:r>
      <w:r w:rsidR="00E5172B" w:rsidRPr="008E7988">
        <w:instrText xml:space="preserve"> \* MERGEFORMAT </w:instrText>
      </w:r>
      <w:r w:rsidR="000C2481" w:rsidRPr="008E7988">
        <w:fldChar w:fldCharType="separate"/>
      </w:r>
      <w:r w:rsidR="006B145A" w:rsidRPr="008E7988">
        <w:t xml:space="preserve">Figure </w:t>
      </w:r>
      <w:r w:rsidR="006B145A" w:rsidRPr="008E7988">
        <w:rPr>
          <w:noProof/>
        </w:rPr>
        <w:t>6</w:t>
      </w:r>
      <w:r w:rsidR="000C2481" w:rsidRPr="008E7988">
        <w:fldChar w:fldCharType="end"/>
      </w:r>
      <w:r w:rsidR="009B6FD0" w:rsidRPr="008E7988">
        <w:t xml:space="preserve"> </w:t>
      </w:r>
      <w:r w:rsidRPr="008E7988">
        <w:t>shows both</w:t>
      </w:r>
      <w:r w:rsidR="000A1F1F" w:rsidRPr="008E7988">
        <w:t xml:space="preserve"> the</w:t>
      </w:r>
      <w:r w:rsidRPr="008E7988">
        <w:t xml:space="preserve"> ensemble mean of pressure at mean sea level as blue contours and spread of </w:t>
      </w:r>
      <w:r w:rsidR="009B6FD0" w:rsidRPr="008E7988">
        <w:t>Mean Sea Level Pressure</w:t>
      </w:r>
      <w:r w:rsidRPr="008E7988">
        <w:t xml:space="preserve"> as color shading. The areas of strong </w:t>
      </w:r>
      <w:r w:rsidR="00BC65A4" w:rsidRPr="008E7988">
        <w:t>colors</w:t>
      </w:r>
      <w:r w:rsidRPr="008E7988">
        <w:t xml:space="preserve"> indicate larger spread and therefore lower predictability.</w:t>
      </w:r>
    </w:p>
    <w:p w:rsidR="00326B83" w:rsidRPr="008E7988" w:rsidRDefault="007161CD" w:rsidP="000D04CD">
      <w:pPr>
        <w:keepNext/>
      </w:pPr>
      <w:r w:rsidRPr="008E7988">
        <w:rPr>
          <w:noProof/>
          <w:lang w:val="en-GB" w:eastAsia="en-GB"/>
        </w:rPr>
        <w:drawing>
          <wp:inline distT="0" distB="0" distL="0" distR="0" wp14:editId="44CBA5C9">
            <wp:extent cx="5981700" cy="4705350"/>
            <wp:effectExtent l="0" t="0" r="0" b="0"/>
            <wp:docPr id="6" name="Picture 6" descr="get_legacy_plot-web249-20140715151415-26750-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t_legacy_plot-web249-20140715151415-26750-3454"/>
                    <pic:cNvPicPr>
                      <a:picLocks noChangeAspect="1" noChangeArrowheads="1"/>
                    </pic:cNvPicPr>
                  </pic:nvPicPr>
                  <pic:blipFill>
                    <a:blip r:embed="rId20">
                      <a:extLst>
                        <a:ext uri="{28A0092B-C50C-407E-A947-70E740481C1C}">
                          <a14:useLocalDpi xmlns:a14="http://schemas.microsoft.com/office/drawing/2010/main" val="0"/>
                        </a:ext>
                      </a:extLst>
                    </a:blip>
                    <a:srcRect l="49950"/>
                    <a:stretch>
                      <a:fillRect/>
                    </a:stretch>
                  </pic:blipFill>
                  <pic:spPr bwMode="auto">
                    <a:xfrm>
                      <a:off x="0" y="0"/>
                      <a:ext cx="5981700" cy="4705350"/>
                    </a:xfrm>
                    <a:prstGeom prst="rect">
                      <a:avLst/>
                    </a:prstGeom>
                    <a:noFill/>
                    <a:ln>
                      <a:noFill/>
                    </a:ln>
                  </pic:spPr>
                </pic:pic>
              </a:graphicData>
            </a:graphic>
          </wp:inline>
        </w:drawing>
      </w:r>
    </w:p>
    <w:p w:rsidR="002A43F1" w:rsidRPr="008E7988" w:rsidRDefault="00326B83" w:rsidP="000D04CD">
      <w:pPr>
        <w:pStyle w:val="Caption"/>
        <w:rPr>
          <w:rFonts w:ascii="Times New Roman" w:hAnsi="Times New Roman" w:cs="Times New Roman"/>
          <w:i w:val="0"/>
        </w:rPr>
      </w:pPr>
      <w:bookmarkStart w:id="18" w:name="_Ref441737487"/>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6</w:t>
      </w:r>
      <w:r w:rsidRPr="008E7988">
        <w:rPr>
          <w:rFonts w:ascii="Times New Roman" w:hAnsi="Times New Roman" w:cs="Times New Roman"/>
          <w:b/>
          <w:i w:val="0"/>
        </w:rPr>
        <w:fldChar w:fldCharType="end"/>
      </w:r>
      <w:bookmarkEnd w:id="18"/>
      <w:r w:rsidRPr="008E7988">
        <w:rPr>
          <w:rFonts w:ascii="Times New Roman" w:hAnsi="Times New Roman" w:cs="Times New Roman"/>
          <w:b/>
          <w:i w:val="0"/>
        </w:rPr>
        <w:t>:</w:t>
      </w:r>
      <w:r w:rsidRPr="008E7988">
        <w:rPr>
          <w:rFonts w:ascii="Times New Roman" w:hAnsi="Times New Roman" w:cs="Times New Roman"/>
          <w:i w:val="0"/>
        </w:rPr>
        <w:t xml:space="preserve"> A four day forecast of </w:t>
      </w:r>
      <w:r w:rsidR="00477EA2" w:rsidRPr="008E7988">
        <w:rPr>
          <w:rFonts w:ascii="Times New Roman" w:hAnsi="Times New Roman" w:cs="Times New Roman"/>
          <w:i w:val="0"/>
        </w:rPr>
        <w:t>Mean Sea Level Pressure</w:t>
      </w:r>
      <w:r w:rsidRPr="008E7988">
        <w:rPr>
          <w:rFonts w:ascii="Times New Roman" w:hAnsi="Times New Roman" w:cs="Times New Roman"/>
          <w:i w:val="0"/>
        </w:rPr>
        <w:t>, with standard deviation</w:t>
      </w:r>
    </w:p>
    <w:p w:rsidR="007A7931" w:rsidRPr="008E7988" w:rsidRDefault="002A43F1" w:rsidP="002A43F1">
      <w:r w:rsidRPr="008E7988">
        <w:br w:type="page"/>
      </w:r>
    </w:p>
    <w:p w:rsidR="007A7931" w:rsidRPr="008E7988" w:rsidRDefault="007A7931" w:rsidP="003414B5">
      <w:pPr>
        <w:pStyle w:val="Heading2"/>
        <w:numPr>
          <w:ilvl w:val="2"/>
          <w:numId w:val="1"/>
        </w:numPr>
      </w:pPr>
      <w:bookmarkStart w:id="19" w:name="_Toc458780395"/>
      <w:r w:rsidRPr="008E7988">
        <w:lastRenderedPageBreak/>
        <w:t>Probability maps</w:t>
      </w:r>
      <w:bookmarkEnd w:id="19"/>
    </w:p>
    <w:p w:rsidR="002B0182" w:rsidRPr="008E7988" w:rsidRDefault="002B0182" w:rsidP="002A43F1">
      <w:pPr>
        <w:spacing w:after="120"/>
      </w:pPr>
      <w:r w:rsidRPr="008E7988">
        <w:t xml:space="preserve">A customer may require a probabilistic forecast service, rather than a deterministic one. For example: </w:t>
      </w:r>
    </w:p>
    <w:p w:rsidR="002B0182" w:rsidRPr="008E7988" w:rsidRDefault="002B0182" w:rsidP="002A43F1">
      <w:pPr>
        <w:spacing w:after="120"/>
      </w:pPr>
      <w:r w:rsidRPr="008E7988">
        <w:t>“The probability that the surface temperature overnight at location (</w:t>
      </w:r>
      <w:proofErr w:type="spellStart"/>
      <w:proofErr w:type="gramStart"/>
      <w:r w:rsidRPr="008E7988">
        <w:t>x,y</w:t>
      </w:r>
      <w:proofErr w:type="spellEnd"/>
      <w:proofErr w:type="gramEnd"/>
      <w:r w:rsidRPr="008E7988">
        <w:t xml:space="preserve">) will fall below 4°C is 85%” </w:t>
      </w:r>
    </w:p>
    <w:p w:rsidR="002B0182" w:rsidRPr="008E7988" w:rsidRDefault="002B0182" w:rsidP="002A43F1">
      <w:pPr>
        <w:spacing w:after="120"/>
      </w:pPr>
      <w:r w:rsidRPr="008E7988">
        <w:t>would be preferred to:</w:t>
      </w:r>
    </w:p>
    <w:p w:rsidR="002B0182" w:rsidRPr="008E7988" w:rsidRDefault="002B0182" w:rsidP="002A43F1">
      <w:pPr>
        <w:spacing w:after="120"/>
      </w:pPr>
      <w:r w:rsidRPr="008E7988">
        <w:t>“The minimum temperature overnight at location (</w:t>
      </w:r>
      <w:proofErr w:type="spellStart"/>
      <w:proofErr w:type="gramStart"/>
      <w:r w:rsidRPr="008E7988">
        <w:t>x,y</w:t>
      </w:r>
      <w:proofErr w:type="spellEnd"/>
      <w:proofErr w:type="gramEnd"/>
      <w:r w:rsidRPr="008E7988">
        <w:t>) will be 2°C</w:t>
      </w:r>
      <w:r w:rsidR="003C0F5B">
        <w:t>.</w:t>
      </w:r>
      <w:r w:rsidRPr="008E7988">
        <w:t>”</w:t>
      </w:r>
    </w:p>
    <w:p w:rsidR="002B0182" w:rsidRPr="008E7988" w:rsidRDefault="002B0182" w:rsidP="002B0182">
      <w:r w:rsidRPr="008E7988">
        <w:t>The latter forecast, even though described deterministically, is in fact probabilistic, but the statistics can only be determined after that event, and many similar events. Informed customers may have an expectation of the accuracy of these verified forecasts.</w:t>
      </w:r>
    </w:p>
    <w:p w:rsidR="0016438F" w:rsidRPr="008E7988" w:rsidRDefault="00D11571" w:rsidP="002B0182">
      <w:r w:rsidRPr="008E7988">
        <w:t>Ensembles allow an estimation of the probability</w:t>
      </w:r>
      <w:r w:rsidR="00331C9D" w:rsidRPr="008E7988">
        <w:t xml:space="preserve"> that an event </w:t>
      </w:r>
      <w:r w:rsidRPr="008E7988">
        <w:t>occurs</w:t>
      </w:r>
      <w:r w:rsidR="00331C9D" w:rsidRPr="008E7988">
        <w:t xml:space="preserve"> at a par</w:t>
      </w:r>
      <w:r w:rsidR="002B0182" w:rsidRPr="008E7988">
        <w:t xml:space="preserve">ticular location or grid point. </w:t>
      </w:r>
      <w:r w:rsidR="000D04CD" w:rsidRPr="008E7988">
        <w:fldChar w:fldCharType="begin"/>
      </w:r>
      <w:r w:rsidR="000D04CD" w:rsidRPr="008E7988">
        <w:instrText xml:space="preserve"> REF _Ref441737867 \h </w:instrText>
      </w:r>
      <w:r w:rsidR="00E5172B" w:rsidRPr="008E7988">
        <w:instrText xml:space="preserve"> \* MERGEFORMAT </w:instrText>
      </w:r>
      <w:r w:rsidR="000D04CD" w:rsidRPr="008E7988">
        <w:fldChar w:fldCharType="separate"/>
      </w:r>
      <w:r w:rsidR="006B145A" w:rsidRPr="008E7988">
        <w:t xml:space="preserve">Figure </w:t>
      </w:r>
      <w:r w:rsidR="006B145A" w:rsidRPr="008E7988">
        <w:rPr>
          <w:noProof/>
        </w:rPr>
        <w:t>7</w:t>
      </w:r>
      <w:r w:rsidR="000D04CD" w:rsidRPr="008E7988">
        <w:fldChar w:fldCharType="end"/>
      </w:r>
      <w:r w:rsidR="000F6C67" w:rsidRPr="008E7988">
        <w:t xml:space="preserve"> </w:t>
      </w:r>
      <w:r w:rsidR="00331C9D" w:rsidRPr="008E7988">
        <w:t>shows the probability of wind gusts exceeding 40 k</w:t>
      </w:r>
      <w:r w:rsidR="000F6C67" w:rsidRPr="008E7988">
        <w:t>no</w:t>
      </w:r>
      <w:r w:rsidR="00331C9D" w:rsidRPr="008E7988">
        <w:t>t</w:t>
      </w:r>
      <w:r w:rsidR="000F6C67" w:rsidRPr="008E7988">
        <w:t>s</w:t>
      </w:r>
      <w:r w:rsidR="00331C9D" w:rsidRPr="008E7988">
        <w:t xml:space="preserve">. </w:t>
      </w:r>
      <w:r w:rsidR="00ED2CDF" w:rsidRPr="008E7988">
        <w:t xml:space="preserve">There is a very high probability in the North Atlantic between Scotland and Iceland. </w:t>
      </w:r>
      <w:r w:rsidR="00331C9D" w:rsidRPr="008E7988">
        <w:t>The ensemble mea</w:t>
      </w:r>
      <w:r w:rsidR="0016438F" w:rsidRPr="008E7988">
        <w:t xml:space="preserve">n </w:t>
      </w:r>
      <w:r w:rsidR="00ED2CDF" w:rsidRPr="008E7988">
        <w:t xml:space="preserve">of </w:t>
      </w:r>
      <w:r w:rsidR="00331C9D" w:rsidRPr="008E7988">
        <w:t>M</w:t>
      </w:r>
      <w:r w:rsidR="000F6C67" w:rsidRPr="008E7988">
        <w:t xml:space="preserve">ean </w:t>
      </w:r>
      <w:r w:rsidR="00331C9D" w:rsidRPr="008E7988">
        <w:t>S</w:t>
      </w:r>
      <w:r w:rsidR="000F6C67" w:rsidRPr="008E7988">
        <w:t xml:space="preserve">ea </w:t>
      </w:r>
      <w:r w:rsidR="00331C9D" w:rsidRPr="008E7988">
        <w:t>L</w:t>
      </w:r>
      <w:r w:rsidR="000F6C67" w:rsidRPr="008E7988">
        <w:t xml:space="preserve">evel </w:t>
      </w:r>
      <w:r w:rsidR="0016438F" w:rsidRPr="008E7988">
        <w:t>P</w:t>
      </w:r>
      <w:r w:rsidR="000F6C67" w:rsidRPr="008E7988">
        <w:t>ressure</w:t>
      </w:r>
      <w:r w:rsidR="00331C9D" w:rsidRPr="008E7988">
        <w:t xml:space="preserve"> is also included as grey</w:t>
      </w:r>
      <w:r w:rsidR="0016438F" w:rsidRPr="008E7988">
        <w:t xml:space="preserve"> </w:t>
      </w:r>
      <w:r w:rsidR="00331C9D" w:rsidRPr="008E7988">
        <w:t>contours.</w:t>
      </w:r>
    </w:p>
    <w:p w:rsidR="000D04CD" w:rsidRPr="008E7988" w:rsidRDefault="007161CD" w:rsidP="000D04CD">
      <w:pPr>
        <w:keepNext/>
      </w:pPr>
      <w:r w:rsidRPr="008E7988">
        <w:rPr>
          <w:noProof/>
          <w:lang w:val="en-GB" w:eastAsia="en-GB"/>
        </w:rPr>
        <w:drawing>
          <wp:inline distT="0" distB="0" distL="0" distR="0" wp14:editId="5403F76A">
            <wp:extent cx="4876800" cy="3648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648075"/>
                    </a:xfrm>
                    <a:prstGeom prst="rect">
                      <a:avLst/>
                    </a:prstGeom>
                    <a:noFill/>
                    <a:ln>
                      <a:noFill/>
                    </a:ln>
                  </pic:spPr>
                </pic:pic>
              </a:graphicData>
            </a:graphic>
          </wp:inline>
        </w:drawing>
      </w:r>
    </w:p>
    <w:p w:rsidR="0016438F" w:rsidRPr="008E7988" w:rsidRDefault="000D04CD" w:rsidP="000D04CD">
      <w:pPr>
        <w:pStyle w:val="Caption"/>
        <w:rPr>
          <w:rFonts w:ascii="Times New Roman" w:hAnsi="Times New Roman" w:cs="Times New Roman"/>
          <w:i w:val="0"/>
        </w:rPr>
      </w:pPr>
      <w:bookmarkStart w:id="20" w:name="_Ref441737867"/>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7</w:t>
      </w:r>
      <w:r w:rsidRPr="008E7988">
        <w:rPr>
          <w:rFonts w:ascii="Times New Roman" w:hAnsi="Times New Roman" w:cs="Times New Roman"/>
          <w:b/>
          <w:i w:val="0"/>
        </w:rPr>
        <w:fldChar w:fldCharType="end"/>
      </w:r>
      <w:bookmarkEnd w:id="20"/>
      <w:r w:rsidRPr="008E7988">
        <w:rPr>
          <w:rFonts w:ascii="Times New Roman" w:hAnsi="Times New Roman" w:cs="Times New Roman"/>
          <w:b/>
          <w:i w:val="0"/>
        </w:rPr>
        <w:t>:</w:t>
      </w:r>
      <w:r w:rsidRPr="008E7988">
        <w:rPr>
          <w:rFonts w:ascii="Times New Roman" w:hAnsi="Times New Roman" w:cs="Times New Roman"/>
          <w:i w:val="0"/>
        </w:rPr>
        <w:t xml:space="preserve"> Regional probability map for </w:t>
      </w:r>
      <w:r w:rsidR="007F5056" w:rsidRPr="008E7988">
        <w:rPr>
          <w:rFonts w:ascii="Times New Roman" w:hAnsi="Times New Roman" w:cs="Times New Roman"/>
          <w:i w:val="0"/>
        </w:rPr>
        <w:t xml:space="preserve">surface wind </w:t>
      </w:r>
      <w:r w:rsidRPr="008E7988">
        <w:rPr>
          <w:rFonts w:ascii="Times New Roman" w:hAnsi="Times New Roman" w:cs="Times New Roman"/>
          <w:i w:val="0"/>
        </w:rPr>
        <w:t xml:space="preserve">gust speed &gt; 40 </w:t>
      </w:r>
      <w:proofErr w:type="spellStart"/>
      <w:r w:rsidRPr="008E7988">
        <w:rPr>
          <w:rFonts w:ascii="Times New Roman" w:hAnsi="Times New Roman" w:cs="Times New Roman"/>
          <w:i w:val="0"/>
        </w:rPr>
        <w:t>kt</w:t>
      </w:r>
      <w:proofErr w:type="spellEnd"/>
      <w:r w:rsidRPr="008E7988">
        <w:rPr>
          <w:rFonts w:ascii="Times New Roman" w:hAnsi="Times New Roman" w:cs="Times New Roman"/>
          <w:i w:val="0"/>
        </w:rPr>
        <w:t xml:space="preserve"> for 16 July 2010 at 03 UTC (T + 21 from 15 July 2010 at 06 UTC); ensemble mean of Mean Sea Level Pressure plotted as faint background</w:t>
      </w:r>
    </w:p>
    <w:p w:rsidR="007A7931" w:rsidRPr="008E7988" w:rsidRDefault="007A7931" w:rsidP="003414B5">
      <w:pPr>
        <w:pStyle w:val="Heading2"/>
        <w:numPr>
          <w:ilvl w:val="2"/>
          <w:numId w:val="1"/>
        </w:numPr>
      </w:pPr>
      <w:bookmarkStart w:id="21" w:name="_Toc458780396"/>
      <w:r w:rsidRPr="008E7988">
        <w:t>Quantile maps</w:t>
      </w:r>
      <w:bookmarkEnd w:id="21"/>
    </w:p>
    <w:p w:rsidR="002B0182" w:rsidRPr="008E7988" w:rsidRDefault="002B0182" w:rsidP="002B0182">
      <w:r w:rsidRPr="008E7988">
        <w:t xml:space="preserve">A set of quantiles of the ensemble distribution can provide a short summary of the uncertainty. Commonly used quantiles are </w:t>
      </w:r>
      <w:r w:rsidR="007B7DA4" w:rsidRPr="008E7988">
        <w:t>quartiles. The first quartile</w:t>
      </w:r>
      <w:r w:rsidR="000A1F1F" w:rsidRPr="008E7988">
        <w:t>,</w:t>
      </w:r>
      <w:r w:rsidR="007B7DA4" w:rsidRPr="008E7988">
        <w:t xml:space="preserve"> also called the lower quartile or the 25 percent quantile</w:t>
      </w:r>
      <w:r w:rsidR="000A1F1F" w:rsidRPr="008E7988">
        <w:t>,</w:t>
      </w:r>
      <w:r w:rsidR="007B7DA4" w:rsidRPr="008E7988">
        <w:t xml:space="preserve"> </w:t>
      </w:r>
      <w:r w:rsidR="000A1F1F" w:rsidRPr="008E7988">
        <w:t>separates</w:t>
      </w:r>
      <w:r w:rsidR="007B7DA4" w:rsidRPr="008E7988">
        <w:t xml:space="preserve"> the lowest 25% of data from the highest 75%. The second quartile</w:t>
      </w:r>
      <w:r w:rsidR="000A1F1F" w:rsidRPr="008E7988">
        <w:t>,</w:t>
      </w:r>
      <w:r w:rsidR="007B7DA4" w:rsidRPr="008E7988">
        <w:t xml:space="preserve"> also called the median or the 50 percent quantile</w:t>
      </w:r>
      <w:r w:rsidR="000A1F1F" w:rsidRPr="008E7988">
        <w:t>,</w:t>
      </w:r>
      <w:r w:rsidR="007B7DA4" w:rsidRPr="008E7988">
        <w:t xml:space="preserve"> </w:t>
      </w:r>
      <w:r w:rsidR="000A1F1F" w:rsidRPr="008E7988">
        <w:t xml:space="preserve">divides </w:t>
      </w:r>
      <w:r w:rsidR="007B7DA4" w:rsidRPr="008E7988">
        <w:t>the data set in</w:t>
      </w:r>
      <w:r w:rsidR="000A1F1F" w:rsidRPr="008E7988">
        <w:t xml:space="preserve">to two halves. </w:t>
      </w:r>
      <w:r w:rsidR="007B7DA4" w:rsidRPr="008E7988">
        <w:t>The third quartile</w:t>
      </w:r>
      <w:r w:rsidR="000A1F1F" w:rsidRPr="008E7988">
        <w:t>,</w:t>
      </w:r>
      <w:r w:rsidR="007B7DA4" w:rsidRPr="008E7988">
        <w:t xml:space="preserve"> also called the upper quartile or the 75 percent quantile</w:t>
      </w:r>
      <w:r w:rsidR="000A1F1F" w:rsidRPr="008E7988">
        <w:t>,</w:t>
      </w:r>
      <w:r w:rsidR="007B7DA4" w:rsidRPr="008E7988">
        <w:t xml:space="preserve"> </w:t>
      </w:r>
      <w:r w:rsidR="000A1F1F" w:rsidRPr="008E7988">
        <w:lastRenderedPageBreak/>
        <w:t>separates</w:t>
      </w:r>
      <w:r w:rsidR="007B7DA4" w:rsidRPr="008E7988">
        <w:t xml:space="preserve"> the highest 25% of data from the lowest 75%. Another set of quantiles which is</w:t>
      </w:r>
      <w:r w:rsidRPr="008E7988">
        <w:t xml:space="preserve"> often used include</w:t>
      </w:r>
      <w:r w:rsidR="007B7DA4" w:rsidRPr="008E7988">
        <w:t xml:space="preserve">s the 5%, 10%, 90% and 95% </w:t>
      </w:r>
      <w:r w:rsidR="000F6C67" w:rsidRPr="008E7988">
        <w:t>perce</w:t>
      </w:r>
      <w:r w:rsidR="007B7DA4" w:rsidRPr="008E7988">
        <w:t>ntile</w:t>
      </w:r>
      <w:r w:rsidR="000A1F1F" w:rsidRPr="008E7988">
        <w:t>s</w:t>
      </w:r>
      <w:r w:rsidRPr="008E7988">
        <w:t>.</w:t>
      </w:r>
    </w:p>
    <w:p w:rsidR="007A7931" w:rsidRPr="008E7988" w:rsidRDefault="002B0182" w:rsidP="008D59A3">
      <w:pPr>
        <w:pStyle w:val="Heading2"/>
        <w:numPr>
          <w:ilvl w:val="2"/>
          <w:numId w:val="1"/>
        </w:numPr>
      </w:pPr>
      <w:bookmarkStart w:id="22" w:name="_Toc458780397"/>
      <w:r w:rsidRPr="008E7988">
        <w:t>Further</w:t>
      </w:r>
      <w:r w:rsidR="007A7931" w:rsidRPr="008E7988">
        <w:t xml:space="preserve"> statistic maps</w:t>
      </w:r>
      <w:bookmarkEnd w:id="22"/>
    </w:p>
    <w:p w:rsidR="005A194B" w:rsidRPr="008E7988" w:rsidRDefault="000A1F1F" w:rsidP="005A194B">
      <w:r w:rsidRPr="008E7988">
        <w:t>Many</w:t>
      </w:r>
      <w:r w:rsidR="005A194B" w:rsidRPr="008E7988">
        <w:t xml:space="preserve"> more products can be derived from ensembles using statistical function</w:t>
      </w:r>
      <w:r w:rsidRPr="008E7988">
        <w:t>s</w:t>
      </w:r>
      <w:r w:rsidR="005A194B" w:rsidRPr="008E7988">
        <w:t xml:space="preserve">. Ensemble data can be used to make a trend analysis or to test the significance of a trend. </w:t>
      </w:r>
      <w:r w:rsidR="00FD364F" w:rsidRPr="008E7988">
        <w:t>O</w:t>
      </w:r>
      <w:r w:rsidR="005A194B" w:rsidRPr="008E7988">
        <w:t>ther statistic</w:t>
      </w:r>
      <w:r w:rsidR="000F6C67" w:rsidRPr="008E7988">
        <w:t>al</w:t>
      </w:r>
      <w:r w:rsidR="005A194B" w:rsidRPr="008E7988">
        <w:t xml:space="preserve"> evaluation</w:t>
      </w:r>
      <w:r w:rsidR="00FD364F" w:rsidRPr="008E7988">
        <w:t>s</w:t>
      </w:r>
      <w:r w:rsidR="005A194B" w:rsidRPr="008E7988">
        <w:t xml:space="preserve"> of</w:t>
      </w:r>
      <w:r w:rsidR="000F6C67" w:rsidRPr="008E7988">
        <w:t xml:space="preserve"> an</w:t>
      </w:r>
      <w:r w:rsidR="005A194B" w:rsidRPr="008E7988">
        <w:t xml:space="preserve"> ensemble </w:t>
      </w:r>
      <w:r w:rsidR="00FD364F" w:rsidRPr="008E7988">
        <w:t>are</w:t>
      </w:r>
      <w:r w:rsidR="005A194B" w:rsidRPr="008E7988">
        <w:t xml:space="preserve"> the </w:t>
      </w:r>
      <w:r w:rsidR="00FD364F" w:rsidRPr="008E7988">
        <w:t>minimum, maximum and median values</w:t>
      </w:r>
      <w:r w:rsidR="005A194B" w:rsidRPr="008E7988">
        <w:t xml:space="preserve">. The </w:t>
      </w:r>
      <w:r w:rsidR="00FD364F" w:rsidRPr="008E7988">
        <w:t>median</w:t>
      </w:r>
      <w:r w:rsidR="005A194B" w:rsidRPr="008E7988">
        <w:t xml:space="preserve"> is the </w:t>
      </w:r>
      <w:r w:rsidR="00FD364F" w:rsidRPr="008E7988">
        <w:t>mid-point value where half of the values are above and half below.</w:t>
      </w:r>
    </w:p>
    <w:p w:rsidR="007A7931" w:rsidRPr="008E7988" w:rsidRDefault="007A7931" w:rsidP="008D59A3">
      <w:pPr>
        <w:pStyle w:val="Heading2"/>
        <w:numPr>
          <w:ilvl w:val="2"/>
          <w:numId w:val="1"/>
        </w:numPr>
      </w:pPr>
      <w:bookmarkStart w:id="23" w:name="_Toc458780398"/>
      <w:r w:rsidRPr="008E7988">
        <w:t xml:space="preserve">Site-specific </w:t>
      </w:r>
      <w:proofErr w:type="spellStart"/>
      <w:r w:rsidRPr="008E7988">
        <w:t>meteograms</w:t>
      </w:r>
      <w:bookmarkEnd w:id="23"/>
      <w:proofErr w:type="spellEnd"/>
    </w:p>
    <w:p w:rsidR="007A7931" w:rsidRPr="008E7988" w:rsidRDefault="000F6C67" w:rsidP="007A7931">
      <w:r w:rsidRPr="008E7988">
        <w:t>Forecast</w:t>
      </w:r>
      <w:r w:rsidR="002B0182" w:rsidRPr="008E7988">
        <w:t xml:space="preserve"> output variables can be extracted from the grid for specific locations. There are many presentations that can be used to represent the forecast at locations, such as plume charts and probability of precipitation. One of the most commonly used is the ensemble </w:t>
      </w:r>
      <w:proofErr w:type="spellStart"/>
      <w:r w:rsidR="002B0182" w:rsidRPr="008E7988">
        <w:t>meteogram</w:t>
      </w:r>
      <w:proofErr w:type="spellEnd"/>
      <w:r w:rsidR="002B0182" w:rsidRPr="008E7988">
        <w:t xml:space="preserve"> which uses a box and whisker plot to illustrate the main percentile points of the forecast distribution for one or more variables (see </w:t>
      </w:r>
      <w:r w:rsidR="000D04CD" w:rsidRPr="008E7988">
        <w:fldChar w:fldCharType="begin"/>
      </w:r>
      <w:r w:rsidR="000D04CD" w:rsidRPr="008E7988">
        <w:instrText xml:space="preserve"> REF _Ref441737897 \h </w:instrText>
      </w:r>
      <w:r w:rsidR="00E5172B" w:rsidRPr="008E7988">
        <w:instrText xml:space="preserve"> \* MERGEFORMAT </w:instrText>
      </w:r>
      <w:r w:rsidR="000D04CD" w:rsidRPr="008E7988">
        <w:fldChar w:fldCharType="separate"/>
      </w:r>
      <w:r w:rsidR="006B145A" w:rsidRPr="008E7988">
        <w:t xml:space="preserve">Figure </w:t>
      </w:r>
      <w:r w:rsidR="006B145A" w:rsidRPr="008E7988">
        <w:rPr>
          <w:noProof/>
        </w:rPr>
        <w:t>8</w:t>
      </w:r>
      <w:r w:rsidR="000D04CD" w:rsidRPr="008E7988">
        <w:fldChar w:fldCharType="end"/>
      </w:r>
      <w:r w:rsidR="002B0182" w:rsidRPr="008E7988">
        <w:t>).</w:t>
      </w:r>
    </w:p>
    <w:p w:rsidR="000D04CD" w:rsidRPr="008E7988" w:rsidRDefault="007161CD" w:rsidP="000D04CD">
      <w:pPr>
        <w:keepNext/>
      </w:pPr>
      <w:r w:rsidRPr="008E7988">
        <w:rPr>
          <w:noProof/>
          <w:lang w:val="en-GB" w:eastAsia="en-GB"/>
        </w:rPr>
        <w:drawing>
          <wp:inline distT="0" distB="0" distL="0" distR="0" wp14:editId="2693420A">
            <wp:extent cx="5305425" cy="506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5067300"/>
                    </a:xfrm>
                    <a:prstGeom prst="rect">
                      <a:avLst/>
                    </a:prstGeom>
                    <a:noFill/>
                    <a:ln>
                      <a:noFill/>
                    </a:ln>
                  </pic:spPr>
                </pic:pic>
              </a:graphicData>
            </a:graphic>
          </wp:inline>
        </w:drawing>
      </w:r>
    </w:p>
    <w:p w:rsidR="000D04CD" w:rsidRPr="008E7988" w:rsidRDefault="000D04CD" w:rsidP="000D04CD">
      <w:pPr>
        <w:rPr>
          <w:rFonts w:ascii="Arial" w:hAnsi="Arial" w:cs="Arial"/>
          <w:sz w:val="16"/>
          <w:szCs w:val="16"/>
        </w:rPr>
      </w:pPr>
      <w:r w:rsidRPr="008E7988">
        <w:rPr>
          <w:rFonts w:ascii="Arial" w:hAnsi="Arial" w:cs="Arial"/>
          <w:sz w:val="16"/>
          <w:szCs w:val="16"/>
        </w:rPr>
        <w:t xml:space="preserve">Source: UK Met Office, © </w:t>
      </w:r>
      <w:r w:rsidR="007F5056" w:rsidRPr="008E7988">
        <w:rPr>
          <w:rFonts w:ascii="Arial" w:hAnsi="Arial" w:cs="Arial"/>
          <w:sz w:val="16"/>
          <w:szCs w:val="16"/>
        </w:rPr>
        <w:t>UK</w:t>
      </w:r>
      <w:r w:rsidRPr="008E7988">
        <w:rPr>
          <w:rFonts w:ascii="Arial" w:hAnsi="Arial" w:cs="Arial"/>
          <w:sz w:val="16"/>
          <w:szCs w:val="16"/>
        </w:rPr>
        <w:t xml:space="preserve"> Crown Copyright</w:t>
      </w:r>
    </w:p>
    <w:p w:rsidR="00496211" w:rsidRPr="008E7988" w:rsidRDefault="000D04CD" w:rsidP="000D04CD">
      <w:pPr>
        <w:pStyle w:val="Caption"/>
        <w:rPr>
          <w:rFonts w:ascii="Times New Roman" w:hAnsi="Times New Roman" w:cs="Times New Roman"/>
          <w:i w:val="0"/>
        </w:rPr>
      </w:pPr>
      <w:bookmarkStart w:id="24" w:name="_Ref441737897"/>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8</w:t>
      </w:r>
      <w:r w:rsidRPr="008E7988">
        <w:rPr>
          <w:rFonts w:ascii="Times New Roman" w:hAnsi="Times New Roman" w:cs="Times New Roman"/>
          <w:b/>
          <w:i w:val="0"/>
        </w:rPr>
        <w:fldChar w:fldCharType="end"/>
      </w:r>
      <w:bookmarkEnd w:id="24"/>
      <w:r w:rsidRPr="008E7988">
        <w:rPr>
          <w:rFonts w:ascii="Times New Roman" w:hAnsi="Times New Roman" w:cs="Times New Roman"/>
          <w:b/>
          <w:i w:val="0"/>
        </w:rPr>
        <w:t>:</w:t>
      </w:r>
      <w:r w:rsidRPr="008E7988">
        <w:rPr>
          <w:rFonts w:ascii="Times New Roman" w:hAnsi="Times New Roman" w:cs="Times New Roman"/>
          <w:i w:val="0"/>
        </w:rPr>
        <w:t xml:space="preserve"> European </w:t>
      </w:r>
      <w:proofErr w:type="spellStart"/>
      <w:r w:rsidRPr="008E7988">
        <w:rPr>
          <w:rFonts w:ascii="Times New Roman" w:hAnsi="Times New Roman" w:cs="Times New Roman"/>
          <w:i w:val="0"/>
        </w:rPr>
        <w:t>Meteogram</w:t>
      </w:r>
      <w:proofErr w:type="spellEnd"/>
      <w:r w:rsidRPr="008E7988">
        <w:rPr>
          <w:rFonts w:ascii="Times New Roman" w:hAnsi="Times New Roman" w:cs="Times New Roman"/>
          <w:i w:val="0"/>
        </w:rPr>
        <w:t xml:space="preserve"> for </w:t>
      </w:r>
      <w:proofErr w:type="spellStart"/>
      <w:r w:rsidRPr="008E7988">
        <w:rPr>
          <w:rFonts w:ascii="Times New Roman" w:hAnsi="Times New Roman" w:cs="Times New Roman"/>
          <w:i w:val="0"/>
        </w:rPr>
        <w:t>Brize</w:t>
      </w:r>
      <w:proofErr w:type="spellEnd"/>
      <w:r w:rsidRPr="008E7988">
        <w:rPr>
          <w:rFonts w:ascii="Times New Roman" w:hAnsi="Times New Roman" w:cs="Times New Roman"/>
          <w:i w:val="0"/>
        </w:rPr>
        <w:t xml:space="preserve"> Norton (51.8°N 1.6°W) from 2007-07-19, 09 UTC to 2007-07-21, 12 UTC</w:t>
      </w:r>
    </w:p>
    <w:p w:rsidR="000D0F9B" w:rsidRPr="008E7988" w:rsidRDefault="000D0F9B" w:rsidP="00CC371A">
      <w:pPr>
        <w:spacing w:after="0"/>
      </w:pPr>
    </w:p>
    <w:p w:rsidR="00CD2F43" w:rsidRPr="008E7988" w:rsidRDefault="00CD2F43" w:rsidP="00CC371A">
      <w:pPr>
        <w:pStyle w:val="Heading1"/>
        <w:spacing w:before="0" w:after="120"/>
        <w:rPr>
          <w:sz w:val="23"/>
          <w:szCs w:val="23"/>
        </w:rPr>
      </w:pPr>
      <w:bookmarkStart w:id="25" w:name="_Toc458780399"/>
      <w:r w:rsidRPr="008E7988">
        <w:t>Scope</w:t>
      </w:r>
      <w:bookmarkEnd w:id="25"/>
    </w:p>
    <w:p w:rsidR="005F2F08" w:rsidRPr="008E7988" w:rsidRDefault="00CD2F43" w:rsidP="00893017">
      <w:pPr>
        <w:pStyle w:val="WW-Default"/>
        <w:spacing w:after="240"/>
        <w:rPr>
          <w:sz w:val="23"/>
          <w:szCs w:val="23"/>
        </w:rPr>
      </w:pPr>
      <w:r w:rsidRPr="008E7988">
        <w:rPr>
          <w:sz w:val="23"/>
          <w:szCs w:val="23"/>
        </w:rPr>
        <w:t xml:space="preserve">This version of this Best Practice document intentionally addresses a limited number of issues related to the use of WMS for </w:t>
      </w:r>
      <w:r w:rsidR="007D0579" w:rsidRPr="008E7988">
        <w:rPr>
          <w:sz w:val="23"/>
          <w:szCs w:val="23"/>
        </w:rPr>
        <w:t>ensembles of</w:t>
      </w:r>
      <w:r w:rsidRPr="008E7988">
        <w:rPr>
          <w:sz w:val="23"/>
          <w:szCs w:val="23"/>
        </w:rPr>
        <w:t xml:space="preserve"> data in order to produce an initial document as a basis for future </w:t>
      </w:r>
      <w:r w:rsidR="005024CB" w:rsidRPr="008E7988">
        <w:rPr>
          <w:sz w:val="23"/>
          <w:szCs w:val="23"/>
        </w:rPr>
        <w:t>development</w:t>
      </w:r>
      <w:r w:rsidRPr="008E7988">
        <w:rPr>
          <w:sz w:val="23"/>
          <w:szCs w:val="23"/>
        </w:rPr>
        <w:t xml:space="preserve">. The document considers the issues with some of the most common </w:t>
      </w:r>
      <w:r w:rsidR="007D0579" w:rsidRPr="008E7988">
        <w:rPr>
          <w:sz w:val="23"/>
          <w:szCs w:val="23"/>
        </w:rPr>
        <w:t xml:space="preserve">ensemble derived </w:t>
      </w:r>
      <w:r w:rsidR="009E4716" w:rsidRPr="008E7988">
        <w:rPr>
          <w:sz w:val="23"/>
          <w:szCs w:val="23"/>
        </w:rPr>
        <w:t>data.</w:t>
      </w:r>
    </w:p>
    <w:p w:rsidR="005F2F08" w:rsidRPr="008E7988" w:rsidRDefault="00CD2F43" w:rsidP="00893017">
      <w:pPr>
        <w:pStyle w:val="WW-Default"/>
        <w:spacing w:after="120"/>
        <w:rPr>
          <w:sz w:val="23"/>
          <w:szCs w:val="23"/>
        </w:rPr>
      </w:pPr>
      <w:r w:rsidRPr="008E7988">
        <w:rPr>
          <w:sz w:val="23"/>
          <w:szCs w:val="23"/>
        </w:rPr>
        <w:t>The document describes how to offer WMS layers for</w:t>
      </w:r>
      <w:r w:rsidR="009E4716" w:rsidRPr="008E7988">
        <w:rPr>
          <w:sz w:val="23"/>
          <w:szCs w:val="23"/>
        </w:rPr>
        <w:t>:</w:t>
      </w:r>
    </w:p>
    <w:p w:rsidR="00A105BC" w:rsidRPr="008E7988" w:rsidRDefault="00A105BC" w:rsidP="00897E09">
      <w:pPr>
        <w:pStyle w:val="WW-Default"/>
        <w:numPr>
          <w:ilvl w:val="0"/>
          <w:numId w:val="39"/>
        </w:numPr>
        <w:spacing w:after="120"/>
        <w:rPr>
          <w:sz w:val="23"/>
          <w:szCs w:val="23"/>
        </w:rPr>
      </w:pPr>
      <w:r w:rsidRPr="008E7988">
        <w:rPr>
          <w:sz w:val="23"/>
          <w:szCs w:val="23"/>
        </w:rPr>
        <w:t>No dependency on ensembles;</w:t>
      </w:r>
    </w:p>
    <w:p w:rsidR="00C60641" w:rsidRPr="008E7988" w:rsidRDefault="00A14FAB" w:rsidP="00897E09">
      <w:pPr>
        <w:pStyle w:val="WW-Default"/>
        <w:numPr>
          <w:ilvl w:val="0"/>
          <w:numId w:val="39"/>
        </w:numPr>
        <w:spacing w:after="120"/>
        <w:rPr>
          <w:sz w:val="23"/>
          <w:szCs w:val="23"/>
        </w:rPr>
      </w:pPr>
      <w:r w:rsidRPr="008E7988">
        <w:rPr>
          <w:sz w:val="23"/>
          <w:szCs w:val="23"/>
        </w:rPr>
        <w:t>An ensemble forecast, i.e. a</w:t>
      </w:r>
      <w:r w:rsidR="00C60641" w:rsidRPr="008E7988">
        <w:rPr>
          <w:sz w:val="23"/>
          <w:szCs w:val="23"/>
        </w:rPr>
        <w:t xml:space="preserve"> complete set of </w:t>
      </w:r>
      <w:r w:rsidR="00897E09" w:rsidRPr="008E7988">
        <w:rPr>
          <w:sz w:val="23"/>
          <w:szCs w:val="23"/>
        </w:rPr>
        <w:t xml:space="preserve">ensemble </w:t>
      </w:r>
      <w:r w:rsidR="00C60641" w:rsidRPr="008E7988">
        <w:rPr>
          <w:sz w:val="23"/>
          <w:szCs w:val="23"/>
        </w:rPr>
        <w:t>members for a given area and time;</w:t>
      </w:r>
    </w:p>
    <w:p w:rsidR="007D0579" w:rsidRPr="008E7988" w:rsidRDefault="00AC66B9" w:rsidP="00897E09">
      <w:pPr>
        <w:pStyle w:val="WW-Default"/>
        <w:numPr>
          <w:ilvl w:val="0"/>
          <w:numId w:val="39"/>
        </w:numPr>
        <w:spacing w:after="120"/>
        <w:rPr>
          <w:sz w:val="23"/>
          <w:szCs w:val="23"/>
        </w:rPr>
      </w:pPr>
      <w:r w:rsidRPr="008E7988">
        <w:rPr>
          <w:sz w:val="23"/>
          <w:szCs w:val="23"/>
        </w:rPr>
        <w:t xml:space="preserve">A single </w:t>
      </w:r>
      <w:r w:rsidR="00897E09" w:rsidRPr="008E7988">
        <w:rPr>
          <w:sz w:val="23"/>
          <w:szCs w:val="23"/>
        </w:rPr>
        <w:t xml:space="preserve">ensemble </w:t>
      </w:r>
      <w:r w:rsidRPr="008E7988">
        <w:rPr>
          <w:sz w:val="23"/>
          <w:szCs w:val="23"/>
        </w:rPr>
        <w:t>member of an ensemble</w:t>
      </w:r>
      <w:r w:rsidR="00B453C0" w:rsidRPr="008E7988">
        <w:rPr>
          <w:sz w:val="23"/>
          <w:szCs w:val="23"/>
        </w:rPr>
        <w:t xml:space="preserve"> </w:t>
      </w:r>
      <w:r w:rsidR="00897E09" w:rsidRPr="008E7988">
        <w:rPr>
          <w:sz w:val="23"/>
          <w:szCs w:val="23"/>
        </w:rPr>
        <w:t>forecast</w:t>
      </w:r>
      <w:r w:rsidRPr="008E7988">
        <w:rPr>
          <w:sz w:val="23"/>
          <w:szCs w:val="23"/>
        </w:rPr>
        <w:t xml:space="preserve"> for a given area and time;</w:t>
      </w:r>
      <w:r w:rsidR="005D3B33">
        <w:rPr>
          <w:sz w:val="23"/>
          <w:szCs w:val="23"/>
        </w:rPr>
        <w:t xml:space="preserve"> and</w:t>
      </w:r>
    </w:p>
    <w:p w:rsidR="00897E09" w:rsidRPr="008E7988" w:rsidRDefault="00897E09" w:rsidP="00897E09">
      <w:pPr>
        <w:pStyle w:val="WW-Default"/>
        <w:numPr>
          <w:ilvl w:val="0"/>
          <w:numId w:val="39"/>
        </w:numPr>
        <w:spacing w:after="120"/>
        <w:rPr>
          <w:sz w:val="23"/>
          <w:szCs w:val="23"/>
        </w:rPr>
      </w:pPr>
      <w:r w:rsidRPr="008E7988">
        <w:rPr>
          <w:sz w:val="23"/>
          <w:szCs w:val="23"/>
        </w:rPr>
        <w:t>The following list of ensemble products:</w:t>
      </w:r>
    </w:p>
    <w:p w:rsidR="00897E09" w:rsidRPr="008E7988" w:rsidRDefault="00897E09" w:rsidP="00897E09">
      <w:pPr>
        <w:pStyle w:val="WW-Default"/>
        <w:numPr>
          <w:ilvl w:val="0"/>
          <w:numId w:val="38"/>
        </w:numPr>
        <w:spacing w:after="120"/>
        <w:rPr>
          <w:sz w:val="23"/>
          <w:szCs w:val="23"/>
        </w:rPr>
      </w:pPr>
      <w:r w:rsidRPr="008E7988">
        <w:rPr>
          <w:sz w:val="23"/>
          <w:szCs w:val="23"/>
        </w:rPr>
        <w:t xml:space="preserve">Ensemble </w:t>
      </w:r>
      <w:r w:rsidR="00B84010" w:rsidRPr="008E7988">
        <w:rPr>
          <w:sz w:val="23"/>
          <w:szCs w:val="23"/>
        </w:rPr>
        <w:t>Mean</w:t>
      </w:r>
      <w:r w:rsidR="005D3B33">
        <w:rPr>
          <w:sz w:val="23"/>
          <w:szCs w:val="23"/>
        </w:rPr>
        <w:t>;</w:t>
      </w:r>
    </w:p>
    <w:p w:rsidR="00897E09" w:rsidRPr="008E7988" w:rsidRDefault="00897E09" w:rsidP="00920780">
      <w:pPr>
        <w:pStyle w:val="WW-Default"/>
        <w:numPr>
          <w:ilvl w:val="0"/>
          <w:numId w:val="38"/>
        </w:numPr>
        <w:spacing w:after="120"/>
        <w:rPr>
          <w:sz w:val="23"/>
          <w:szCs w:val="23"/>
        </w:rPr>
      </w:pPr>
      <w:r w:rsidRPr="008E7988">
        <w:rPr>
          <w:sz w:val="23"/>
          <w:szCs w:val="23"/>
        </w:rPr>
        <w:t xml:space="preserve">Ensemble </w:t>
      </w:r>
      <w:r w:rsidR="00B84010" w:rsidRPr="008E7988">
        <w:rPr>
          <w:sz w:val="23"/>
          <w:szCs w:val="23"/>
        </w:rPr>
        <w:t>Spread</w:t>
      </w:r>
      <w:r w:rsidR="007D58E0" w:rsidRPr="008E7988">
        <w:rPr>
          <w:sz w:val="23"/>
          <w:szCs w:val="23"/>
        </w:rPr>
        <w:t xml:space="preserve"> (Standard Deviation</w:t>
      </w:r>
      <w:r w:rsidR="007D58E0" w:rsidRPr="00CB76BF">
        <w:rPr>
          <w:sz w:val="23"/>
          <w:szCs w:val="23"/>
        </w:rPr>
        <w:t>)</w:t>
      </w:r>
      <w:r w:rsidR="005D3B33">
        <w:rPr>
          <w:sz w:val="23"/>
          <w:szCs w:val="23"/>
        </w:rPr>
        <w:t>;</w:t>
      </w:r>
    </w:p>
    <w:p w:rsidR="006D2932" w:rsidRPr="008E7988" w:rsidRDefault="006D2932" w:rsidP="00920780">
      <w:pPr>
        <w:pStyle w:val="WW-Default"/>
        <w:numPr>
          <w:ilvl w:val="0"/>
          <w:numId w:val="38"/>
        </w:numPr>
        <w:spacing w:after="120"/>
        <w:rPr>
          <w:sz w:val="23"/>
          <w:szCs w:val="23"/>
        </w:rPr>
      </w:pPr>
      <w:r w:rsidRPr="008E7988">
        <w:rPr>
          <w:sz w:val="23"/>
          <w:szCs w:val="23"/>
        </w:rPr>
        <w:t>Ensemble Minimum</w:t>
      </w:r>
      <w:r w:rsidR="005D3B33">
        <w:rPr>
          <w:sz w:val="23"/>
          <w:szCs w:val="23"/>
        </w:rPr>
        <w:t>;</w:t>
      </w:r>
    </w:p>
    <w:p w:rsidR="006D2932" w:rsidRPr="008E7988" w:rsidRDefault="006D2932" w:rsidP="00920780">
      <w:pPr>
        <w:pStyle w:val="WW-Default"/>
        <w:numPr>
          <w:ilvl w:val="0"/>
          <w:numId w:val="38"/>
        </w:numPr>
        <w:spacing w:after="120"/>
        <w:rPr>
          <w:sz w:val="23"/>
          <w:szCs w:val="23"/>
        </w:rPr>
      </w:pPr>
      <w:r w:rsidRPr="008E7988">
        <w:rPr>
          <w:sz w:val="23"/>
          <w:szCs w:val="23"/>
        </w:rPr>
        <w:t>Ensemble Maximum</w:t>
      </w:r>
      <w:r w:rsidR="005D3B33">
        <w:rPr>
          <w:sz w:val="23"/>
          <w:szCs w:val="23"/>
        </w:rPr>
        <w:t>;</w:t>
      </w:r>
    </w:p>
    <w:p w:rsidR="006D2932" w:rsidRPr="008E7988" w:rsidRDefault="006D2932" w:rsidP="00920780">
      <w:pPr>
        <w:pStyle w:val="WW-Default"/>
        <w:numPr>
          <w:ilvl w:val="0"/>
          <w:numId w:val="38"/>
        </w:numPr>
        <w:spacing w:after="120"/>
        <w:rPr>
          <w:sz w:val="23"/>
          <w:szCs w:val="23"/>
        </w:rPr>
      </w:pPr>
      <w:r w:rsidRPr="008E7988">
        <w:rPr>
          <w:sz w:val="23"/>
          <w:szCs w:val="23"/>
        </w:rPr>
        <w:t>Ensemble Median</w:t>
      </w:r>
      <w:r w:rsidR="005D3B33">
        <w:rPr>
          <w:sz w:val="23"/>
          <w:szCs w:val="23"/>
        </w:rPr>
        <w:t>;</w:t>
      </w:r>
    </w:p>
    <w:p w:rsidR="00897E09" w:rsidRPr="008E7988" w:rsidRDefault="00897E09" w:rsidP="00F87570">
      <w:pPr>
        <w:pStyle w:val="WW-Default"/>
        <w:numPr>
          <w:ilvl w:val="0"/>
          <w:numId w:val="38"/>
        </w:numPr>
        <w:spacing w:after="120"/>
        <w:rPr>
          <w:sz w:val="23"/>
          <w:szCs w:val="23"/>
        </w:rPr>
      </w:pPr>
      <w:r w:rsidRPr="008E7988">
        <w:rPr>
          <w:sz w:val="23"/>
          <w:szCs w:val="23"/>
        </w:rPr>
        <w:t xml:space="preserve">First </w:t>
      </w:r>
      <w:r w:rsidR="00B84010" w:rsidRPr="008E7988">
        <w:rPr>
          <w:sz w:val="23"/>
          <w:szCs w:val="23"/>
        </w:rPr>
        <w:t xml:space="preserve">Quartile </w:t>
      </w:r>
      <w:r w:rsidRPr="008E7988">
        <w:rPr>
          <w:sz w:val="23"/>
          <w:szCs w:val="23"/>
        </w:rPr>
        <w:t>(25% quantile</w:t>
      </w:r>
      <w:r w:rsidRPr="00CB76BF">
        <w:rPr>
          <w:sz w:val="23"/>
          <w:szCs w:val="23"/>
        </w:rPr>
        <w:t>)</w:t>
      </w:r>
      <w:r w:rsidR="005D3B33">
        <w:rPr>
          <w:sz w:val="23"/>
          <w:szCs w:val="23"/>
        </w:rPr>
        <w:t>; and</w:t>
      </w:r>
    </w:p>
    <w:p w:rsidR="00897E09" w:rsidRPr="008E7988" w:rsidRDefault="00897E09" w:rsidP="00897E09">
      <w:pPr>
        <w:pStyle w:val="WW-Default"/>
        <w:numPr>
          <w:ilvl w:val="0"/>
          <w:numId w:val="38"/>
        </w:numPr>
        <w:spacing w:after="120"/>
        <w:rPr>
          <w:sz w:val="23"/>
          <w:szCs w:val="23"/>
        </w:rPr>
      </w:pPr>
      <w:r w:rsidRPr="008E7988">
        <w:rPr>
          <w:sz w:val="23"/>
          <w:szCs w:val="23"/>
        </w:rPr>
        <w:t xml:space="preserve">Third </w:t>
      </w:r>
      <w:r w:rsidR="00B84010" w:rsidRPr="008E7988">
        <w:rPr>
          <w:sz w:val="23"/>
          <w:szCs w:val="23"/>
        </w:rPr>
        <w:t xml:space="preserve">Quartile </w:t>
      </w:r>
      <w:r w:rsidRPr="008E7988">
        <w:rPr>
          <w:sz w:val="23"/>
          <w:szCs w:val="23"/>
        </w:rPr>
        <w:t>(75% quantile</w:t>
      </w:r>
      <w:r w:rsidRPr="00CB76BF">
        <w:rPr>
          <w:sz w:val="23"/>
          <w:szCs w:val="23"/>
        </w:rPr>
        <w:t>)</w:t>
      </w:r>
      <w:r w:rsidR="005D3B33">
        <w:rPr>
          <w:sz w:val="23"/>
          <w:szCs w:val="23"/>
        </w:rPr>
        <w:t>.</w:t>
      </w:r>
    </w:p>
    <w:p w:rsidR="00CD2F43" w:rsidRPr="008E7988" w:rsidRDefault="00CD2F43" w:rsidP="00893017">
      <w:pPr>
        <w:pStyle w:val="WW-Default"/>
        <w:spacing w:after="240"/>
      </w:pPr>
      <w:r w:rsidRPr="008E7988">
        <w:rPr>
          <w:sz w:val="23"/>
          <w:szCs w:val="23"/>
        </w:rPr>
        <w:t xml:space="preserve">The document also specifies constraints on the behavior of WMS clients that have been created specifically to use WMS implementations that follow the requirements of this document. This document specifies a constrained, consistent interpretation of the WMS 1.3 standard that is applicable to government, academic, or commercial providers or users of </w:t>
      </w:r>
      <w:r w:rsidR="0071470D" w:rsidRPr="008E7988">
        <w:rPr>
          <w:sz w:val="23"/>
          <w:szCs w:val="23"/>
        </w:rPr>
        <w:t>ensemble</w:t>
      </w:r>
      <w:r w:rsidRPr="008E7988">
        <w:rPr>
          <w:sz w:val="23"/>
          <w:szCs w:val="23"/>
        </w:rPr>
        <w:t xml:space="preserve"> data offered as a WMS product.</w:t>
      </w:r>
    </w:p>
    <w:p w:rsidR="0071470D" w:rsidRPr="008E7988" w:rsidRDefault="00CD2F43" w:rsidP="00893017">
      <w:pPr>
        <w:pStyle w:val="Corpsdetexte21"/>
        <w:jc w:val="left"/>
      </w:pPr>
      <w:r w:rsidRPr="008E7988">
        <w:t xml:space="preserve">This version of this Best Practice document has left many issues out of its scope. Design issues with WMS such as related to offering a large number of layers or offering data that are updated frequently were not directly tackled. Issues in the workflow of users relying of a distributed spatial data infrastructure such as the discovery of services, or directly of layers, were not </w:t>
      </w:r>
      <w:r w:rsidR="005024CB" w:rsidRPr="008E7988">
        <w:t>considered</w:t>
      </w:r>
      <w:r w:rsidRPr="008E7988">
        <w:t xml:space="preserve">. </w:t>
      </w:r>
    </w:p>
    <w:p w:rsidR="0071470D" w:rsidRPr="008E7988" w:rsidRDefault="0071470D" w:rsidP="00893017">
      <w:pPr>
        <w:pStyle w:val="Corpsdetexte21"/>
        <w:jc w:val="left"/>
      </w:pPr>
      <w:r w:rsidRPr="008E7988">
        <w:t xml:space="preserve">Rules for specifying </w:t>
      </w:r>
      <w:r w:rsidR="00077145" w:rsidRPr="008E7988">
        <w:t xml:space="preserve">Time </w:t>
      </w:r>
      <w:r w:rsidRPr="008E7988">
        <w:t xml:space="preserve">and </w:t>
      </w:r>
      <w:r w:rsidR="00077145" w:rsidRPr="008E7988">
        <w:t xml:space="preserve">Elevation </w:t>
      </w:r>
      <w:r w:rsidRPr="008E7988">
        <w:t xml:space="preserve">unambiguously are addressed </w:t>
      </w:r>
      <w:proofErr w:type="gramStart"/>
      <w:r w:rsidRPr="008E7988">
        <w:t>elsewhere</w:t>
      </w:r>
      <w:r w:rsidR="00AC66B9" w:rsidRPr="008E7988">
        <w:t>, but</w:t>
      </w:r>
      <w:proofErr w:type="gramEnd"/>
      <w:r w:rsidR="00AC66B9" w:rsidRPr="008E7988">
        <w:t xml:space="preserve"> should be able to be used simultaneously with this specification</w:t>
      </w:r>
      <w:r w:rsidRPr="008E7988">
        <w:t>.</w:t>
      </w:r>
    </w:p>
    <w:p w:rsidR="005753BB" w:rsidRPr="008E7988" w:rsidRDefault="00CD2F43" w:rsidP="00893017">
      <w:pPr>
        <w:pStyle w:val="Corpsdetexte21"/>
        <w:jc w:val="left"/>
      </w:pPr>
      <w:r w:rsidRPr="008E7988">
        <w:t>Rules for the use of data using climatological periods, climatological ranges and non-Gregorian calendars proved too complex for this version. No work was done to address issues related to expressing the semantic content of particular layers. Developing a mechanism to obtain visualizations of non-horizontal data such as vertical slices was considered</w:t>
      </w:r>
      <w:r w:rsidR="0071470D" w:rsidRPr="008E7988">
        <w:t xml:space="preserve"> too</w:t>
      </w:r>
      <w:r w:rsidRPr="008E7988">
        <w:t xml:space="preserve"> but rejected as this would require modification of the design of WMS itself. </w:t>
      </w:r>
    </w:p>
    <w:p w:rsidR="00CD2F43" w:rsidRPr="008E7988" w:rsidRDefault="00CD2F43" w:rsidP="00CC371A">
      <w:pPr>
        <w:pStyle w:val="Corpsdetexte21"/>
        <w:spacing w:after="0"/>
        <w:jc w:val="left"/>
      </w:pPr>
    </w:p>
    <w:p w:rsidR="00CD2F43" w:rsidRPr="008E7988" w:rsidRDefault="00CD2F43" w:rsidP="00CC371A">
      <w:pPr>
        <w:pStyle w:val="Heading1"/>
        <w:spacing w:before="0" w:after="120"/>
      </w:pPr>
      <w:bookmarkStart w:id="26" w:name="_Toc458780400"/>
      <w:r w:rsidRPr="008E7988">
        <w:t>References</w:t>
      </w:r>
      <w:bookmarkEnd w:id="26"/>
    </w:p>
    <w:p w:rsidR="00CD2F43" w:rsidRPr="008E7988" w:rsidRDefault="00CD2F43" w:rsidP="00893017">
      <w:pPr>
        <w:pStyle w:val="Corpsdetexte21"/>
        <w:jc w:val="left"/>
      </w:pPr>
      <w:r w:rsidRPr="008E7988">
        <w:t xml:space="preserve">The following normative documents contain provisions that, through reference in this text, constitute provisions of this document. For dated references, subsequent amendments to, or </w:t>
      </w:r>
      <w:r w:rsidRPr="008E7988">
        <w:lastRenderedPageBreak/>
        <w:t>revisions of, any of these publications do not apply. For undated references, the latest edition of the normative document referred to applies.</w:t>
      </w:r>
    </w:p>
    <w:p w:rsidR="00CD2F43" w:rsidRPr="008E7988" w:rsidRDefault="002C304B" w:rsidP="00893017">
      <w:pPr>
        <w:rPr>
          <w:rFonts w:eastAsia="Arial Unicode MS"/>
          <w:sz w:val="20"/>
          <w:szCs w:val="20"/>
          <w:lang w:eastAsia="ja-JP"/>
        </w:rPr>
      </w:pPr>
      <w:r>
        <w:rPr>
          <w:rFonts w:eastAsia="Arial Unicode MS"/>
          <w:bCs/>
          <w:lang w:eastAsia="ja-JP"/>
        </w:rPr>
        <w:t xml:space="preserve">OGC: OGC 06-042 - </w:t>
      </w:r>
      <w:proofErr w:type="spellStart"/>
      <w:r w:rsidR="00CD2F43" w:rsidRPr="008E7988">
        <w:rPr>
          <w:rFonts w:eastAsia="Arial Unicode MS"/>
          <w:bCs/>
          <w:lang w:eastAsia="ja-JP"/>
        </w:rPr>
        <w:t>OpenGIS</w:t>
      </w:r>
      <w:proofErr w:type="spellEnd"/>
      <w:r w:rsidR="00CD2F43" w:rsidRPr="008E7988">
        <w:rPr>
          <w:rFonts w:eastAsia="Arial Unicode MS"/>
          <w:bCs/>
          <w:lang w:eastAsia="ja-JP"/>
        </w:rPr>
        <w:t xml:space="preserve"> Web Map Server Implementation Specification</w:t>
      </w:r>
      <w:r w:rsidR="005753BB" w:rsidRPr="008E7988">
        <w:rPr>
          <w:rFonts w:eastAsia="Arial Unicode MS"/>
          <w:bCs/>
          <w:lang w:eastAsia="ja-JP"/>
        </w:rPr>
        <w:t>,</w:t>
      </w:r>
      <w:r w:rsidR="00CD2F43" w:rsidRPr="008E7988">
        <w:rPr>
          <w:rFonts w:eastAsia="Arial Unicode MS"/>
          <w:bCs/>
          <w:lang w:eastAsia="ja-JP"/>
        </w:rPr>
        <w:t xml:space="preserve"> Version 1.3.0</w:t>
      </w:r>
      <w:r w:rsidR="00BD5171" w:rsidRPr="008E7988">
        <w:rPr>
          <w:rFonts w:eastAsia="Arial Unicode MS"/>
          <w:bCs/>
          <w:lang w:eastAsia="ja-JP"/>
        </w:rPr>
        <w:t>,</w:t>
      </w:r>
      <w:r w:rsidR="00CD2F43" w:rsidRPr="008E7988">
        <w:t xml:space="preserve"> </w:t>
      </w:r>
      <w:r>
        <w:rPr>
          <w:rFonts w:eastAsia="Arial Unicode MS"/>
          <w:lang w:eastAsia="ja-JP"/>
        </w:rPr>
        <w:t>2006</w:t>
      </w:r>
      <w:r w:rsidR="005753BB" w:rsidRPr="008E7988">
        <w:rPr>
          <w:rFonts w:eastAsia="Arial Unicode MS"/>
          <w:lang w:eastAsia="ja-JP"/>
        </w:rPr>
        <w:t>.</w:t>
      </w:r>
      <w:r w:rsidR="006620D7" w:rsidRPr="008E7988">
        <w:rPr>
          <w:rFonts w:eastAsia="Arial Unicode MS"/>
          <w:lang w:eastAsia="ja-JP"/>
        </w:rPr>
        <w:br/>
      </w:r>
      <w:hyperlink r:id="rId23" w:history="1">
        <w:r w:rsidR="00CD2F43" w:rsidRPr="008E7988">
          <w:rPr>
            <w:rStyle w:val="Hyperlink"/>
            <w:rFonts w:eastAsia="Arial Unicode MS"/>
          </w:rPr>
          <w:t>http://portal.opengeospatial.org/files/?artifact_id=14416</w:t>
        </w:r>
      </w:hyperlink>
      <w:r w:rsidR="00CD2F43" w:rsidRPr="008E7988">
        <w:rPr>
          <w:rFonts w:eastAsia="Arial Unicode MS"/>
          <w:sz w:val="20"/>
          <w:szCs w:val="20"/>
          <w:lang w:eastAsia="ja-JP"/>
        </w:rPr>
        <w:t xml:space="preserve"> </w:t>
      </w:r>
      <w:r w:rsidR="00C90E3F" w:rsidRPr="008E7988">
        <w:rPr>
          <w:rFonts w:eastAsia="Arial Unicode MS"/>
          <w:sz w:val="20"/>
          <w:szCs w:val="20"/>
          <w:lang w:eastAsia="ja-JP"/>
        </w:rPr>
        <w:t>.</w:t>
      </w:r>
    </w:p>
    <w:p w:rsidR="005753BB" w:rsidRPr="008E7988" w:rsidRDefault="002C304B" w:rsidP="00893017">
      <w:r>
        <w:t xml:space="preserve">OGC: OGC 11-111r1 - </w:t>
      </w:r>
      <w:r w:rsidR="005753BB" w:rsidRPr="008E7988">
        <w:t>OGC Best Practice for using Web Map Services (WMS) with Time-Dependent or Elevation-Dependent Data</w:t>
      </w:r>
      <w:r w:rsidR="006620D7" w:rsidRPr="008E7988">
        <w:t xml:space="preserve">, Version </w:t>
      </w:r>
      <w:r w:rsidR="005753BB" w:rsidRPr="008E7988">
        <w:t xml:space="preserve">1.0, 2014. </w:t>
      </w:r>
      <w:r w:rsidR="005753BB" w:rsidRPr="008E7988">
        <w:br/>
      </w:r>
      <w:hyperlink r:id="rId24" w:history="1">
        <w:r w:rsidR="005753BB" w:rsidRPr="008E7988">
          <w:rPr>
            <w:rStyle w:val="Hyperlink"/>
          </w:rPr>
          <w:t>https://portal.opengeospatial.org/files/?artifact_id=56394</w:t>
        </w:r>
      </w:hyperlink>
      <w:r w:rsidR="005753BB" w:rsidRPr="008E7988">
        <w:t xml:space="preserve"> .</w:t>
      </w:r>
    </w:p>
    <w:p w:rsidR="00CD2F43" w:rsidRPr="008E7988" w:rsidRDefault="002C304B" w:rsidP="00893017">
      <w:r>
        <w:t xml:space="preserve">WMO: </w:t>
      </w:r>
      <w:r w:rsidR="00D21BD1" w:rsidRPr="008E7988">
        <w:t xml:space="preserve">WMO No. 306, Manual on Codes, </w:t>
      </w:r>
      <w:r w:rsidR="00CD2F43" w:rsidRPr="008E7988">
        <w:t>World Meteorological Organiz</w:t>
      </w:r>
      <w:r>
        <w:t>ation operational data formats, 2016.</w:t>
      </w:r>
      <w:r w:rsidR="005753BB" w:rsidRPr="008E7988">
        <w:br/>
      </w:r>
      <w:hyperlink r:id="rId25" w:history="1">
        <w:r w:rsidR="00CD2F43" w:rsidRPr="008E7988">
          <w:rPr>
            <w:rStyle w:val="Hyperlink"/>
            <w:sz w:val="22"/>
            <w:szCs w:val="22"/>
          </w:rPr>
          <w:t>http://www.wmo.int/pages/prog/www/WMOCodes/WMO306_vI2/LatestVERSION/LatestVERSION.html</w:t>
        </w:r>
      </w:hyperlink>
      <w:r w:rsidR="00CD2F43" w:rsidRPr="008E7988">
        <w:t xml:space="preserve"> .</w:t>
      </w:r>
    </w:p>
    <w:p w:rsidR="000436EB" w:rsidRPr="008E7988" w:rsidRDefault="002C304B" w:rsidP="00BD5171">
      <w:r>
        <w:t xml:space="preserve">WMO: </w:t>
      </w:r>
      <w:r w:rsidR="000436EB" w:rsidRPr="008E7988">
        <w:t xml:space="preserve">WMO No. 1091, Guidelines on Ensemble Prediction Systems </w:t>
      </w:r>
      <w:r>
        <w:t>and Forecasting, 2012</w:t>
      </w:r>
      <w:r w:rsidR="000436EB" w:rsidRPr="008E7988">
        <w:t>.</w:t>
      </w:r>
      <w:r w:rsidR="00BD5171" w:rsidRPr="008E7988">
        <w:br/>
      </w:r>
      <w:hyperlink r:id="rId26" w:history="1">
        <w:r w:rsidR="000436EB" w:rsidRPr="008E7988">
          <w:rPr>
            <w:rStyle w:val="Hyperlink"/>
          </w:rPr>
          <w:t>https://www.wmo.int/pages/prog/www/DPFS/Manual/EPS-Guidelines.html</w:t>
        </w:r>
      </w:hyperlink>
      <w:r w:rsidR="00BD5171" w:rsidRPr="008E7988">
        <w:t xml:space="preserve"> </w:t>
      </w:r>
      <w:r w:rsidR="000436EB" w:rsidRPr="008E7988">
        <w:t>.</w:t>
      </w:r>
    </w:p>
    <w:p w:rsidR="000A1F1F" w:rsidRPr="008E7988" w:rsidRDefault="002C304B" w:rsidP="00893017">
      <w:r>
        <w:t xml:space="preserve">W3C: </w:t>
      </w:r>
      <w:r w:rsidR="00B453C0" w:rsidRPr="008E7988">
        <w:t>SOAP</w:t>
      </w:r>
      <w:r w:rsidR="000A1F1F" w:rsidRPr="008E7988">
        <w:t xml:space="preserve"> Version 1.2</w:t>
      </w:r>
      <w:r>
        <w:t xml:space="preserve"> Part 1: Messaging Framework (Second Editions), 2007</w:t>
      </w:r>
      <w:r w:rsidR="006620D7" w:rsidRPr="008E7988">
        <w:t>.</w:t>
      </w:r>
      <w:r w:rsidR="000A1F1F" w:rsidRPr="008E7988">
        <w:br/>
      </w:r>
      <w:hyperlink r:id="rId27" w:history="1">
        <w:r w:rsidR="006620D7" w:rsidRPr="008E7988">
          <w:rPr>
            <w:rStyle w:val="Hyperlink"/>
          </w:rPr>
          <w:t>https://www.w3.org/TR/soap12</w:t>
        </w:r>
      </w:hyperlink>
      <w:r w:rsidR="006620D7" w:rsidRPr="008E7988">
        <w:t xml:space="preserve"> </w:t>
      </w:r>
      <w:r w:rsidR="00BD5171" w:rsidRPr="008E7988">
        <w:t>.</w:t>
      </w:r>
    </w:p>
    <w:p w:rsidR="00B453C0" w:rsidRPr="008E7988" w:rsidRDefault="002A613F" w:rsidP="00893017">
      <w:r w:rsidRPr="008E7988">
        <w:t>IETF</w:t>
      </w:r>
      <w:r w:rsidR="002C304B">
        <w:t>:</w:t>
      </w:r>
      <w:r w:rsidRPr="008E7988">
        <w:t xml:space="preserve"> RFC 7540</w:t>
      </w:r>
      <w:r w:rsidR="000C66C4" w:rsidRPr="008E7988">
        <w:t xml:space="preserve">, </w:t>
      </w:r>
      <w:r w:rsidRPr="008E7988">
        <w:t>Hypertext Transfer Protocol</w:t>
      </w:r>
      <w:r w:rsidR="000C66C4" w:rsidRPr="008E7988">
        <w:t>,</w:t>
      </w:r>
      <w:r w:rsidRPr="008E7988">
        <w:t xml:space="preserve"> Ver</w:t>
      </w:r>
      <w:r w:rsidR="00BD5171" w:rsidRPr="008E7988">
        <w:t>s</w:t>
      </w:r>
      <w:r w:rsidRPr="008E7988">
        <w:t>ion 2 (HTTP/2)</w:t>
      </w:r>
      <w:r w:rsidR="002C304B">
        <w:t>, 2015</w:t>
      </w:r>
      <w:r w:rsidR="006620D7" w:rsidRPr="008E7988">
        <w:t>.</w:t>
      </w:r>
      <w:r w:rsidR="006620D7" w:rsidRPr="008E7988">
        <w:br/>
      </w:r>
      <w:hyperlink r:id="rId28" w:history="1">
        <w:r w:rsidR="006620D7" w:rsidRPr="008E7988">
          <w:rPr>
            <w:rStyle w:val="Hyperlink"/>
          </w:rPr>
          <w:t>https://tools.ietf.org/html/rfc7540</w:t>
        </w:r>
      </w:hyperlink>
      <w:r w:rsidR="00BD5171" w:rsidRPr="008E7988">
        <w:t xml:space="preserve"> .</w:t>
      </w:r>
    </w:p>
    <w:p w:rsidR="00CD2F43" w:rsidRPr="008E7988" w:rsidRDefault="00CD2F43" w:rsidP="00CC371A">
      <w:pPr>
        <w:pStyle w:val="Heading1"/>
        <w:spacing w:after="120"/>
      </w:pPr>
      <w:bookmarkStart w:id="27" w:name="_Toc458780401"/>
      <w:r w:rsidRPr="008E7988">
        <w:t>Terms and Definitions</w:t>
      </w:r>
      <w:bookmarkEnd w:id="27"/>
    </w:p>
    <w:p w:rsidR="005F2F08" w:rsidRPr="008E7988" w:rsidRDefault="00CD2F43" w:rsidP="00893017">
      <w:r w:rsidRPr="008E7988">
        <w:t>This document uses the terms defined in Sub-clause 5.3 of [OGC 06-121r8</w:t>
      </w:r>
      <w:r w:rsidRPr="008E7988">
        <w:rPr>
          <w:lang w:eastAsia="de-DE"/>
        </w:rPr>
        <w:t xml:space="preserve">], which is based on the </w:t>
      </w:r>
      <w:r w:rsidRPr="008E7988">
        <w:t>ISO/IEC Directives, Part 2: Rules for the structure and drafting of International Standards.</w:t>
      </w:r>
    </w:p>
    <w:p w:rsidR="00CD2F43" w:rsidRPr="008E7988" w:rsidRDefault="00CD2F43" w:rsidP="00893017">
      <w:pPr>
        <w:rPr>
          <w:b/>
        </w:rPr>
      </w:pPr>
      <w:r w:rsidRPr="008E7988">
        <w:t>In particular:</w:t>
      </w:r>
    </w:p>
    <w:p w:rsidR="00CD2F43" w:rsidRPr="008E7988" w:rsidRDefault="00CD2F43" w:rsidP="00893017">
      <w:pPr>
        <w:pStyle w:val="ListNumber1"/>
        <w:numPr>
          <w:ilvl w:val="0"/>
          <w:numId w:val="10"/>
        </w:numPr>
        <w:spacing w:after="240"/>
        <w:rPr>
          <w:b/>
        </w:rPr>
      </w:pPr>
      <w:r w:rsidRPr="008E7988">
        <w:rPr>
          <w:b/>
        </w:rPr>
        <w:t>SHALL</w:t>
      </w:r>
      <w:r w:rsidRPr="008E7988">
        <w:t xml:space="preserve"> – verb form used to indicate a requirement to be strictly followed to conform to this document, from which no deviation is permitted.</w:t>
      </w:r>
    </w:p>
    <w:p w:rsidR="00CD2F43" w:rsidRPr="008E7988" w:rsidRDefault="00CD2F43" w:rsidP="00893017">
      <w:pPr>
        <w:pStyle w:val="ListNumber1"/>
        <w:numPr>
          <w:ilvl w:val="0"/>
          <w:numId w:val="10"/>
        </w:numPr>
        <w:spacing w:after="240"/>
        <w:rPr>
          <w:b/>
        </w:rPr>
      </w:pPr>
      <w:r w:rsidRPr="008E7988">
        <w:rPr>
          <w:b/>
        </w:rPr>
        <w:t>SHOULD</w:t>
      </w:r>
      <w:r w:rsidRPr="008E7988">
        <w:t xml:space="preserve"> – verb form used to indicate desirable ability or use, without mentioning or excluding other possibilities.</w:t>
      </w:r>
    </w:p>
    <w:p w:rsidR="00CD2F43" w:rsidRPr="008E7988" w:rsidRDefault="00CD2F43" w:rsidP="00893017">
      <w:pPr>
        <w:pStyle w:val="ListNumber1"/>
        <w:numPr>
          <w:ilvl w:val="0"/>
          <w:numId w:val="10"/>
        </w:numPr>
        <w:spacing w:after="240"/>
      </w:pPr>
      <w:r w:rsidRPr="008E7988">
        <w:rPr>
          <w:b/>
        </w:rPr>
        <w:t>MAY</w:t>
      </w:r>
      <w:r w:rsidRPr="008E7988">
        <w:t xml:space="preserve"> – verb form used to indicate an action permissible within the limits of this document.</w:t>
      </w:r>
    </w:p>
    <w:p w:rsidR="00CD2F43" w:rsidRPr="008E7988" w:rsidRDefault="00CD2F43" w:rsidP="00893017">
      <w:r w:rsidRPr="008E7988">
        <w:t>For the purposes of this document, the following additional terms and definitions apply.</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Client</w:t>
      </w:r>
    </w:p>
    <w:p w:rsidR="00CD2F43" w:rsidRPr="008632A9" w:rsidRDefault="00CD2F43" w:rsidP="00020A66">
      <w:pPr>
        <w:pStyle w:val="Definition"/>
        <w:rPr>
          <w:rFonts w:eastAsia="Arial Unicode MS"/>
          <w:b/>
        </w:rPr>
      </w:pPr>
      <w:r w:rsidRPr="008632A9">
        <w:rPr>
          <w:rFonts w:eastAsia="Arial Unicode MS"/>
        </w:rPr>
        <w:t xml:space="preserve">Software component that can invoke an </w:t>
      </w:r>
      <w:r w:rsidRPr="008632A9">
        <w:rPr>
          <w:rFonts w:eastAsia="Arial Unicode MS"/>
          <w:b/>
        </w:rPr>
        <w:t xml:space="preserve">operation </w:t>
      </w:r>
      <w:r w:rsidRPr="008632A9">
        <w:rPr>
          <w:rFonts w:eastAsia="Arial Unicode MS"/>
        </w:rPr>
        <w:t xml:space="preserve">from a </w:t>
      </w:r>
      <w:r w:rsidRPr="008632A9">
        <w:rPr>
          <w:rFonts w:eastAsia="Arial Unicode MS"/>
          <w:b/>
        </w:rPr>
        <w:t>server</w:t>
      </w:r>
    </w:p>
    <w:p w:rsidR="00020A66" w:rsidRPr="008632A9" w:rsidRDefault="00020A66" w:rsidP="00020A66">
      <w:pPr>
        <w:pStyle w:val="TermNum"/>
        <w:rPr>
          <w:rFonts w:eastAsia="Arial Unicode MS"/>
        </w:rPr>
      </w:pPr>
    </w:p>
    <w:p w:rsidR="009C25BF" w:rsidRPr="008632A9" w:rsidRDefault="009C25BF" w:rsidP="00020A66">
      <w:pPr>
        <w:pStyle w:val="Terms"/>
        <w:rPr>
          <w:rFonts w:eastAsia="Arial Unicode MS"/>
        </w:rPr>
      </w:pPr>
      <w:r w:rsidRPr="008632A9">
        <w:rPr>
          <w:rFonts w:eastAsia="Arial Unicode MS"/>
        </w:rPr>
        <w:t>Control member or control forecast</w:t>
      </w:r>
    </w:p>
    <w:p w:rsidR="009C25BF" w:rsidRPr="008632A9" w:rsidRDefault="009C25BF" w:rsidP="00020A66">
      <w:pPr>
        <w:pStyle w:val="Definition"/>
        <w:rPr>
          <w:rFonts w:eastAsia="Arial Unicode MS"/>
          <w:b/>
        </w:rPr>
      </w:pPr>
      <w:r w:rsidRPr="008632A9">
        <w:rPr>
          <w:rFonts w:eastAsia="Arial Unicode MS"/>
        </w:rPr>
        <w:t xml:space="preserve">A forecast of an </w:t>
      </w:r>
      <w:r w:rsidRPr="008632A9">
        <w:rPr>
          <w:rFonts w:eastAsia="Arial Unicode MS"/>
          <w:b/>
        </w:rPr>
        <w:t>ensemble</w:t>
      </w:r>
      <w:r w:rsidRPr="008632A9">
        <w:rPr>
          <w:rFonts w:eastAsia="Arial Unicode MS"/>
        </w:rPr>
        <w:t xml:space="preserve"> that has been produced without any perturbations of the </w:t>
      </w:r>
      <w:r w:rsidR="006B4973" w:rsidRPr="008632A9">
        <w:rPr>
          <w:rFonts w:eastAsia="Arial Unicode MS"/>
        </w:rPr>
        <w:t>simulated</w:t>
      </w:r>
      <w:r w:rsidRPr="008632A9">
        <w:rPr>
          <w:rFonts w:eastAsia="Arial Unicode MS"/>
        </w:rPr>
        <w:t xml:space="preserve"> physics</w:t>
      </w:r>
      <w:r w:rsidR="007A3462" w:rsidRPr="008632A9">
        <w:rPr>
          <w:rFonts w:eastAsia="Arial Unicode MS"/>
        </w:rPr>
        <w:t xml:space="preserve"> or other approximations, boundaries or initial conditions</w:t>
      </w:r>
      <w:r w:rsidRPr="008632A9">
        <w:rPr>
          <w:rFonts w:eastAsia="Arial Unicode MS"/>
        </w:rPr>
        <w:t>.</w:t>
      </w:r>
    </w:p>
    <w:p w:rsidR="00020A66" w:rsidRPr="008632A9" w:rsidRDefault="00020A66" w:rsidP="00020A66">
      <w:pPr>
        <w:pStyle w:val="TermNum"/>
        <w:rPr>
          <w:rFonts w:eastAsia="Arial Unicode MS"/>
        </w:rPr>
      </w:pPr>
    </w:p>
    <w:p w:rsidR="00A314BB" w:rsidRPr="008632A9" w:rsidRDefault="00A314BB" w:rsidP="00020A66">
      <w:pPr>
        <w:pStyle w:val="Terms"/>
        <w:rPr>
          <w:rFonts w:eastAsia="Arial Unicode MS"/>
        </w:rPr>
      </w:pPr>
      <w:r w:rsidRPr="008632A9">
        <w:rPr>
          <w:rFonts w:eastAsia="Arial Unicode MS"/>
        </w:rPr>
        <w:t>Ensemble</w:t>
      </w:r>
    </w:p>
    <w:p w:rsidR="00A314BB" w:rsidRPr="008632A9" w:rsidRDefault="000F6C67" w:rsidP="00020A66">
      <w:pPr>
        <w:pStyle w:val="Definition"/>
        <w:rPr>
          <w:rFonts w:eastAsia="Arial Unicode MS"/>
        </w:rPr>
      </w:pPr>
      <w:r w:rsidRPr="008632A9">
        <w:rPr>
          <w:rFonts w:eastAsia="Arial Unicode MS"/>
        </w:rPr>
        <w:t>S</w:t>
      </w:r>
      <w:r w:rsidR="00A314BB" w:rsidRPr="008632A9">
        <w:rPr>
          <w:rFonts w:eastAsia="Arial Unicode MS"/>
        </w:rPr>
        <w:t xml:space="preserve">et of parallel forecasts, all </w:t>
      </w:r>
      <w:r w:rsidR="00A314BB" w:rsidRPr="008632A9">
        <w:rPr>
          <w:rFonts w:eastAsia="Arial Unicode MS"/>
          <w:i/>
        </w:rPr>
        <w:t>a priori</w:t>
      </w:r>
      <w:r w:rsidR="00A314BB" w:rsidRPr="008632A9">
        <w:rPr>
          <w:rFonts w:eastAsia="Arial Unicode MS"/>
        </w:rPr>
        <w:t xml:space="preserve"> equally likely, for the same times and locations</w:t>
      </w:r>
      <w:r w:rsidR="009C25BF" w:rsidRPr="008632A9">
        <w:rPr>
          <w:rFonts w:eastAsia="Arial Unicode MS"/>
        </w:rPr>
        <w:t xml:space="preserve">. Often the </w:t>
      </w:r>
      <w:r w:rsidR="006B4973" w:rsidRPr="008632A9">
        <w:rPr>
          <w:rFonts w:eastAsia="Arial Unicode MS"/>
        </w:rPr>
        <w:t>simulated</w:t>
      </w:r>
      <w:r w:rsidR="009C25BF" w:rsidRPr="008632A9">
        <w:rPr>
          <w:rFonts w:eastAsia="Arial Unicode MS"/>
        </w:rPr>
        <w:t xml:space="preserve"> physics</w:t>
      </w:r>
      <w:r w:rsidR="007A3462" w:rsidRPr="008632A9">
        <w:rPr>
          <w:rFonts w:eastAsia="Arial Unicode MS"/>
        </w:rPr>
        <w:t xml:space="preserve"> or initial conditions are</w:t>
      </w:r>
      <w:r w:rsidR="009C25BF" w:rsidRPr="008632A9">
        <w:rPr>
          <w:rFonts w:eastAsia="Arial Unicode MS"/>
        </w:rPr>
        <w:t xml:space="preserve"> slightly perturbed</w:t>
      </w:r>
      <w:r w:rsidR="00603100" w:rsidRPr="008632A9">
        <w:rPr>
          <w:rFonts w:eastAsia="Arial Unicode MS"/>
        </w:rPr>
        <w:t xml:space="preserve"> for each forecast.</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Feature</w:t>
      </w:r>
    </w:p>
    <w:p w:rsidR="00CD2F43" w:rsidRPr="008632A9" w:rsidRDefault="00CD2F43" w:rsidP="00020A66">
      <w:pPr>
        <w:pStyle w:val="Definition"/>
        <w:rPr>
          <w:rFonts w:eastAsia="Arial Unicode MS"/>
        </w:rPr>
      </w:pPr>
      <w:r w:rsidRPr="008632A9">
        <w:rPr>
          <w:rFonts w:eastAsia="Arial Unicode MS"/>
        </w:rPr>
        <w:t>Abstraction of real world phenomena [ISO 19101:2002, definition 4.11]</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Geographic information</w:t>
      </w:r>
    </w:p>
    <w:p w:rsidR="00CD2F43" w:rsidRPr="008632A9" w:rsidRDefault="00CD2F43" w:rsidP="00020A66">
      <w:pPr>
        <w:pStyle w:val="Definition"/>
        <w:rPr>
          <w:rFonts w:eastAsia="Arial Unicode MS"/>
          <w:b/>
        </w:rPr>
      </w:pPr>
      <w:r w:rsidRPr="008632A9">
        <w:rPr>
          <w:rFonts w:eastAsia="Arial Unicode MS"/>
        </w:rPr>
        <w:t>Information concerning phenomena implicitly or explicitly associated with a location on Earth [ISO 19101]</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Interface</w:t>
      </w:r>
    </w:p>
    <w:p w:rsidR="00CD2F43" w:rsidRPr="008632A9" w:rsidRDefault="00CD2F43" w:rsidP="00020A66">
      <w:pPr>
        <w:pStyle w:val="Definition"/>
        <w:rPr>
          <w:rFonts w:eastAsia="Arial Unicode MS"/>
          <w:b/>
        </w:rPr>
      </w:pPr>
      <w:r w:rsidRPr="008632A9">
        <w:rPr>
          <w:rFonts w:eastAsia="Arial Unicode MS"/>
        </w:rPr>
        <w:t xml:space="preserve">Named set of </w:t>
      </w:r>
      <w:r w:rsidRPr="008632A9">
        <w:rPr>
          <w:rFonts w:eastAsia="Arial Unicode MS"/>
          <w:b/>
        </w:rPr>
        <w:t xml:space="preserve">operations </w:t>
      </w:r>
      <w:r w:rsidRPr="008632A9">
        <w:rPr>
          <w:rFonts w:eastAsia="Arial Unicode MS"/>
        </w:rPr>
        <w:t>that characterize the behaviour of an entity [ISO 19119]</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Layer</w:t>
      </w:r>
    </w:p>
    <w:p w:rsidR="00CD2F43" w:rsidRPr="008632A9" w:rsidRDefault="00CD2F43" w:rsidP="00020A66">
      <w:pPr>
        <w:pStyle w:val="Definition"/>
        <w:rPr>
          <w:rFonts w:eastAsia="Arial Unicode MS"/>
          <w:b/>
        </w:rPr>
      </w:pPr>
      <w:r w:rsidRPr="008632A9">
        <w:rPr>
          <w:rFonts w:eastAsia="Arial Unicode MS"/>
        </w:rPr>
        <w:t xml:space="preserve">Basic unit of </w:t>
      </w:r>
      <w:r w:rsidRPr="008632A9">
        <w:rPr>
          <w:rFonts w:eastAsia="Arial Unicode MS"/>
          <w:b/>
        </w:rPr>
        <w:t xml:space="preserve">geographic information </w:t>
      </w:r>
      <w:r w:rsidRPr="008632A9">
        <w:rPr>
          <w:rFonts w:eastAsia="Arial Unicode MS"/>
        </w:rPr>
        <w:t xml:space="preserve">that may be requested as a </w:t>
      </w:r>
      <w:r w:rsidRPr="008632A9">
        <w:rPr>
          <w:rFonts w:eastAsia="Arial Unicode MS"/>
          <w:b/>
        </w:rPr>
        <w:t xml:space="preserve">map </w:t>
      </w:r>
      <w:r w:rsidRPr="008632A9">
        <w:rPr>
          <w:rFonts w:eastAsia="Arial Unicode MS"/>
        </w:rPr>
        <w:t xml:space="preserve">from a </w:t>
      </w:r>
      <w:r w:rsidRPr="008632A9">
        <w:rPr>
          <w:rFonts w:eastAsia="Arial Unicode MS"/>
          <w:b/>
        </w:rPr>
        <w:t>server</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Map</w:t>
      </w:r>
    </w:p>
    <w:p w:rsidR="00CD2F43" w:rsidRPr="008632A9" w:rsidRDefault="00D21BD1" w:rsidP="00020A66">
      <w:pPr>
        <w:pStyle w:val="Definition"/>
        <w:rPr>
          <w:rFonts w:eastAsia="Arial Unicode MS"/>
          <w:b/>
        </w:rPr>
      </w:pPr>
      <w:r w:rsidRPr="008632A9">
        <w:rPr>
          <w:rFonts w:eastAsia="Arial Unicode MS"/>
        </w:rPr>
        <w:t xml:space="preserve">Portrayal </w:t>
      </w:r>
      <w:r w:rsidR="00CD2F43" w:rsidRPr="008632A9">
        <w:rPr>
          <w:rFonts w:eastAsia="Arial Unicode MS"/>
        </w:rPr>
        <w:t xml:space="preserve">of </w:t>
      </w:r>
      <w:r w:rsidR="00CD2F43" w:rsidRPr="008632A9">
        <w:rPr>
          <w:rFonts w:eastAsia="Arial Unicode MS"/>
          <w:b/>
        </w:rPr>
        <w:t xml:space="preserve">geographic information </w:t>
      </w:r>
      <w:r w:rsidR="00CD2F43" w:rsidRPr="008632A9">
        <w:rPr>
          <w:rFonts w:eastAsia="Arial Unicode MS"/>
        </w:rPr>
        <w:t>as a digital image file suitable for display on a computer screen</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Operation</w:t>
      </w:r>
    </w:p>
    <w:p w:rsidR="00CD2F43" w:rsidRPr="008632A9" w:rsidRDefault="00CD2F43" w:rsidP="00020A66">
      <w:pPr>
        <w:pStyle w:val="Definition"/>
        <w:rPr>
          <w:rFonts w:eastAsia="Arial Unicode MS"/>
          <w:b/>
        </w:rPr>
      </w:pPr>
      <w:r w:rsidRPr="008632A9">
        <w:rPr>
          <w:rFonts w:eastAsia="Arial Unicode MS"/>
        </w:rPr>
        <w:t>Specification of a transformation or query that an object may be called to execute [ISO 19119]</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Portrayal</w:t>
      </w:r>
    </w:p>
    <w:p w:rsidR="00CD2F43" w:rsidRPr="008632A9" w:rsidRDefault="00CD2F43" w:rsidP="00020A66">
      <w:pPr>
        <w:pStyle w:val="Definition"/>
        <w:rPr>
          <w:rFonts w:eastAsia="Arial Unicode MS"/>
        </w:rPr>
      </w:pPr>
      <w:r w:rsidRPr="008632A9">
        <w:rPr>
          <w:rFonts w:eastAsia="Arial Unicode MS"/>
        </w:rPr>
        <w:t>Presentation of information to humans [ISO 19117]</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Request</w:t>
      </w:r>
    </w:p>
    <w:p w:rsidR="00CD2F43" w:rsidRPr="008632A9" w:rsidRDefault="00CD2F43" w:rsidP="00020A66">
      <w:pPr>
        <w:pStyle w:val="Definition"/>
        <w:rPr>
          <w:rFonts w:eastAsia="Arial Unicode MS"/>
          <w:b/>
        </w:rPr>
      </w:pPr>
      <w:r w:rsidRPr="008632A9">
        <w:rPr>
          <w:rFonts w:eastAsia="Arial Unicode MS"/>
        </w:rPr>
        <w:t xml:space="preserve">Invocation of an </w:t>
      </w:r>
      <w:r w:rsidRPr="008632A9">
        <w:rPr>
          <w:rFonts w:eastAsia="Arial Unicode MS"/>
          <w:b/>
        </w:rPr>
        <w:t xml:space="preserve">operation </w:t>
      </w:r>
      <w:r w:rsidRPr="008632A9">
        <w:rPr>
          <w:rFonts w:eastAsia="Arial Unicode MS"/>
        </w:rPr>
        <w:t xml:space="preserve">by a </w:t>
      </w:r>
      <w:r w:rsidRPr="008632A9">
        <w:rPr>
          <w:rFonts w:eastAsia="Arial Unicode MS"/>
          <w:b/>
        </w:rPr>
        <w:t>client</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Response</w:t>
      </w:r>
    </w:p>
    <w:p w:rsidR="00CD2F43" w:rsidRPr="008632A9" w:rsidRDefault="00CD2F43" w:rsidP="00020A66">
      <w:pPr>
        <w:pStyle w:val="Definition"/>
        <w:rPr>
          <w:rFonts w:eastAsia="Arial Unicode MS"/>
          <w:b/>
        </w:rPr>
      </w:pPr>
      <w:r w:rsidRPr="008632A9">
        <w:rPr>
          <w:rFonts w:eastAsia="Arial Unicode MS"/>
        </w:rPr>
        <w:t xml:space="preserve">Result of an </w:t>
      </w:r>
      <w:r w:rsidRPr="008632A9">
        <w:rPr>
          <w:rFonts w:eastAsia="Arial Unicode MS"/>
          <w:b/>
        </w:rPr>
        <w:t xml:space="preserve">operation </w:t>
      </w:r>
      <w:r w:rsidRPr="008632A9">
        <w:rPr>
          <w:rFonts w:eastAsia="Arial Unicode MS"/>
        </w:rPr>
        <w:t xml:space="preserve">returned from a </w:t>
      </w:r>
      <w:r w:rsidRPr="008632A9">
        <w:rPr>
          <w:rFonts w:eastAsia="Arial Unicode MS"/>
          <w:b/>
        </w:rPr>
        <w:t xml:space="preserve">server </w:t>
      </w:r>
      <w:r w:rsidRPr="008632A9">
        <w:rPr>
          <w:rFonts w:eastAsia="Arial Unicode MS"/>
        </w:rPr>
        <w:t xml:space="preserve">to a </w:t>
      </w:r>
      <w:r w:rsidRPr="008632A9">
        <w:rPr>
          <w:rFonts w:eastAsia="Arial Unicode MS"/>
          <w:b/>
        </w:rPr>
        <w:t>client</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Server</w:t>
      </w:r>
    </w:p>
    <w:p w:rsidR="00CD2F43" w:rsidRPr="008632A9" w:rsidRDefault="00CD2F43" w:rsidP="00020A66">
      <w:pPr>
        <w:pStyle w:val="Definition"/>
        <w:rPr>
          <w:rFonts w:eastAsia="Arial Unicode MS"/>
          <w:b/>
        </w:rPr>
      </w:pPr>
      <w:r w:rsidRPr="008632A9">
        <w:rPr>
          <w:rFonts w:eastAsia="Arial Unicode MS"/>
        </w:rPr>
        <w:t xml:space="preserve">A particular instance of a </w:t>
      </w:r>
      <w:r w:rsidRPr="008632A9">
        <w:rPr>
          <w:rFonts w:eastAsia="Arial Unicode MS"/>
          <w:b/>
        </w:rPr>
        <w:t>service</w:t>
      </w:r>
    </w:p>
    <w:p w:rsidR="00020A66" w:rsidRPr="008632A9" w:rsidRDefault="00020A66" w:rsidP="00020A66">
      <w:pPr>
        <w:pStyle w:val="TermNum"/>
        <w:rPr>
          <w:rFonts w:eastAsia="Arial Unicode MS"/>
        </w:rPr>
      </w:pPr>
    </w:p>
    <w:p w:rsidR="00CD2F43" w:rsidRPr="008632A9" w:rsidRDefault="00CD2F43" w:rsidP="00020A66">
      <w:pPr>
        <w:pStyle w:val="Terms"/>
      </w:pPr>
      <w:r w:rsidRPr="008632A9">
        <w:rPr>
          <w:rFonts w:eastAsia="Arial Unicode MS"/>
        </w:rPr>
        <w:t>Service</w:t>
      </w:r>
    </w:p>
    <w:p w:rsidR="00CD2F43" w:rsidRPr="008632A9" w:rsidRDefault="00CD2F43" w:rsidP="00020A66">
      <w:pPr>
        <w:pStyle w:val="Definition"/>
      </w:pPr>
      <w:r w:rsidRPr="008632A9">
        <w:t>Distinct part of the functionality that is provided by an entity through interfaces [ISO 14252]</w:t>
      </w:r>
    </w:p>
    <w:p w:rsidR="00CD2F43" w:rsidRPr="008E7988" w:rsidRDefault="00CD2F43" w:rsidP="00893017">
      <w:pPr>
        <w:autoSpaceDE w:val="0"/>
        <w:spacing w:after="0"/>
      </w:pPr>
    </w:p>
    <w:p w:rsidR="00CD2F43" w:rsidRPr="008E7988" w:rsidRDefault="00CD2F43" w:rsidP="003F25B6">
      <w:pPr>
        <w:pStyle w:val="Heading1"/>
        <w:spacing w:before="0" w:after="0"/>
      </w:pPr>
      <w:bookmarkStart w:id="28" w:name="_Toc458780402"/>
      <w:r w:rsidRPr="008E7988">
        <w:t>Conventions</w:t>
      </w:r>
      <w:bookmarkEnd w:id="28"/>
    </w:p>
    <w:p w:rsidR="00CD2F43" w:rsidRPr="008E7988" w:rsidRDefault="00CD2F43" w:rsidP="00893017">
      <w:pPr>
        <w:pStyle w:val="Heading2"/>
        <w:rPr>
          <w:rFonts w:ascii="Arial" w:hAnsi="Arial"/>
          <w:sz w:val="20"/>
          <w:szCs w:val="20"/>
        </w:rPr>
      </w:pPr>
      <w:bookmarkStart w:id="29" w:name="_Toc458780403"/>
      <w:r w:rsidRPr="008E7988">
        <w:t>Abbreviated terms</w:t>
      </w:r>
      <w:bookmarkEnd w:id="29"/>
    </w:p>
    <w:p w:rsidR="00CD2F43" w:rsidRPr="008E7988" w:rsidRDefault="00CD2F43" w:rsidP="00893017">
      <w:pPr>
        <w:autoSpaceDE w:val="0"/>
        <w:spacing w:before="120" w:after="120"/>
      </w:pPr>
      <w:r w:rsidRPr="008E7988">
        <w:t xml:space="preserve">CRS </w:t>
      </w:r>
      <w:r w:rsidRPr="008E7988">
        <w:tab/>
      </w:r>
      <w:r w:rsidRPr="008E7988">
        <w:tab/>
        <w:t>Coordinate Reference System</w:t>
      </w:r>
    </w:p>
    <w:p w:rsidR="00E61211" w:rsidRPr="008E7988" w:rsidRDefault="00E61211" w:rsidP="00893017">
      <w:pPr>
        <w:autoSpaceDE w:val="0"/>
        <w:spacing w:before="120" w:after="120"/>
      </w:pPr>
      <w:proofErr w:type="spellStart"/>
      <w:r w:rsidRPr="008E7988">
        <w:t>Dm</w:t>
      </w:r>
      <w:proofErr w:type="spellEnd"/>
      <w:r w:rsidRPr="008E7988">
        <w:tab/>
      </w:r>
      <w:r w:rsidRPr="008E7988">
        <w:tab/>
        <w:t>decameter, i.e. 10 meters</w:t>
      </w:r>
    </w:p>
    <w:p w:rsidR="00E61211" w:rsidRPr="008E7988" w:rsidRDefault="00E61211" w:rsidP="00893017">
      <w:pPr>
        <w:autoSpaceDE w:val="0"/>
        <w:spacing w:before="120" w:after="120"/>
        <w:rPr>
          <w:rFonts w:eastAsia="Arial Unicode MS"/>
          <w:lang w:eastAsia="ja-JP"/>
        </w:rPr>
      </w:pPr>
      <w:r w:rsidRPr="008E7988">
        <w:t>EPS</w:t>
      </w:r>
      <w:r w:rsidRPr="008E7988">
        <w:tab/>
      </w:r>
      <w:r w:rsidRPr="008E7988">
        <w:tab/>
        <w:t>Ensemble Prediction System</w:t>
      </w:r>
    </w:p>
    <w:p w:rsidR="00F53C5D" w:rsidRPr="008E7988" w:rsidRDefault="00F53C5D" w:rsidP="00893017">
      <w:pPr>
        <w:autoSpaceDE w:val="0"/>
        <w:spacing w:before="120" w:after="120"/>
        <w:rPr>
          <w:rFonts w:eastAsia="Arial Unicode MS"/>
          <w:lang w:eastAsia="ja-JP"/>
        </w:rPr>
      </w:pPr>
      <w:r w:rsidRPr="008E7988">
        <w:rPr>
          <w:rFonts w:eastAsia="Arial Unicode MS"/>
          <w:lang w:eastAsia="ja-JP"/>
        </w:rPr>
        <w:t>HTTP</w:t>
      </w:r>
      <w:r w:rsidRPr="008E7988">
        <w:rPr>
          <w:rFonts w:eastAsia="Arial Unicode MS"/>
          <w:lang w:eastAsia="ja-JP"/>
        </w:rPr>
        <w:tab/>
      </w:r>
      <w:r w:rsidRPr="008E7988">
        <w:rPr>
          <w:rFonts w:eastAsia="Arial Unicode MS"/>
          <w:lang w:eastAsia="ja-JP"/>
        </w:rPr>
        <w:tab/>
        <w:t>Hyper Text Transfer protocol</w:t>
      </w:r>
    </w:p>
    <w:p w:rsidR="00CD2F43" w:rsidRPr="008E7988" w:rsidRDefault="00CD2F43" w:rsidP="00893017">
      <w:pPr>
        <w:autoSpaceDE w:val="0"/>
        <w:spacing w:before="120" w:after="120"/>
        <w:rPr>
          <w:rFonts w:eastAsia="Arial Unicode MS"/>
          <w:lang w:eastAsia="ja-JP"/>
        </w:rPr>
      </w:pPr>
      <w:r w:rsidRPr="008E7988">
        <w:rPr>
          <w:rFonts w:eastAsia="Arial Unicode MS"/>
          <w:lang w:eastAsia="ja-JP"/>
        </w:rPr>
        <w:t xml:space="preserve">ISO </w:t>
      </w:r>
      <w:r w:rsidRPr="008E7988">
        <w:rPr>
          <w:rFonts w:eastAsia="Arial Unicode MS"/>
          <w:lang w:eastAsia="ja-JP"/>
        </w:rPr>
        <w:tab/>
      </w:r>
      <w:r w:rsidRPr="008E7988">
        <w:rPr>
          <w:rFonts w:eastAsia="Arial Unicode MS"/>
          <w:lang w:eastAsia="ja-JP"/>
        </w:rPr>
        <w:tab/>
        <w:t xml:space="preserve">International Standards </w:t>
      </w:r>
      <w:proofErr w:type="spellStart"/>
      <w:r w:rsidRPr="008E7988">
        <w:rPr>
          <w:rFonts w:eastAsia="Arial Unicode MS"/>
          <w:lang w:eastAsia="ja-JP"/>
        </w:rPr>
        <w:t>Organisation</w:t>
      </w:r>
      <w:proofErr w:type="spellEnd"/>
    </w:p>
    <w:p w:rsidR="00CD2F43" w:rsidRPr="008E7988" w:rsidRDefault="00CD2F43" w:rsidP="00893017">
      <w:pPr>
        <w:autoSpaceDE w:val="0"/>
        <w:spacing w:before="120" w:after="120"/>
        <w:rPr>
          <w:rFonts w:eastAsia="Arial Unicode MS"/>
          <w:lang w:eastAsia="ja-JP"/>
        </w:rPr>
      </w:pPr>
      <w:r w:rsidRPr="008E7988">
        <w:rPr>
          <w:rFonts w:eastAsia="Arial Unicode MS"/>
          <w:lang w:eastAsia="ja-JP"/>
        </w:rPr>
        <w:t xml:space="preserve">OGC </w:t>
      </w:r>
      <w:r w:rsidRPr="008E7988">
        <w:rPr>
          <w:rFonts w:eastAsia="Arial Unicode MS"/>
          <w:lang w:eastAsia="ja-JP"/>
        </w:rPr>
        <w:tab/>
      </w:r>
      <w:r w:rsidRPr="008E7988">
        <w:rPr>
          <w:rFonts w:eastAsia="Arial Unicode MS"/>
          <w:lang w:eastAsia="ja-JP"/>
        </w:rPr>
        <w:tab/>
        <w:t>Open G</w:t>
      </w:r>
      <w:r w:rsidR="00B72FF5" w:rsidRPr="008E7988">
        <w:rPr>
          <w:rFonts w:eastAsia="Arial Unicode MS"/>
          <w:lang w:eastAsia="ja-JP"/>
        </w:rPr>
        <w:t>eospatial</w:t>
      </w:r>
      <w:r w:rsidRPr="008E7988">
        <w:rPr>
          <w:rFonts w:eastAsia="Arial Unicode MS"/>
          <w:lang w:eastAsia="ja-JP"/>
        </w:rPr>
        <w:t xml:space="preserve"> Consortium</w:t>
      </w:r>
    </w:p>
    <w:p w:rsidR="00F53C5D" w:rsidRPr="008E7988" w:rsidRDefault="00F53C5D" w:rsidP="00893017">
      <w:pPr>
        <w:autoSpaceDE w:val="0"/>
        <w:spacing w:before="120" w:after="120"/>
        <w:rPr>
          <w:rFonts w:eastAsia="Arial Unicode MS"/>
          <w:lang w:eastAsia="ja-JP"/>
        </w:rPr>
      </w:pPr>
      <w:r w:rsidRPr="008E7988">
        <w:rPr>
          <w:rFonts w:eastAsia="Arial Unicode MS"/>
          <w:lang w:eastAsia="ja-JP"/>
        </w:rPr>
        <w:t>SOAP</w:t>
      </w:r>
      <w:r w:rsidRPr="008E7988">
        <w:rPr>
          <w:rFonts w:eastAsia="Arial Unicode MS"/>
          <w:lang w:eastAsia="ja-JP"/>
        </w:rPr>
        <w:tab/>
      </w:r>
      <w:r w:rsidRPr="008E7988">
        <w:rPr>
          <w:rFonts w:eastAsia="Arial Unicode MS"/>
          <w:lang w:eastAsia="ja-JP"/>
        </w:rPr>
        <w:tab/>
        <w:t>Simple Object Access Protocol</w:t>
      </w:r>
    </w:p>
    <w:p w:rsidR="00E61211" w:rsidRPr="008E7988" w:rsidRDefault="00E61211" w:rsidP="00893017">
      <w:pPr>
        <w:autoSpaceDE w:val="0"/>
        <w:spacing w:before="120" w:after="120"/>
        <w:rPr>
          <w:rFonts w:eastAsia="Arial Unicode MS"/>
          <w:lang w:eastAsia="ja-JP"/>
        </w:rPr>
      </w:pPr>
      <w:r w:rsidRPr="008E7988">
        <w:rPr>
          <w:rFonts w:eastAsia="Arial Unicode MS"/>
          <w:lang w:eastAsia="ja-JP"/>
        </w:rPr>
        <w:t>UTC</w:t>
      </w:r>
      <w:r w:rsidRPr="008E7988">
        <w:rPr>
          <w:rFonts w:eastAsia="Arial Unicode MS"/>
          <w:lang w:eastAsia="ja-JP"/>
        </w:rPr>
        <w:tab/>
      </w:r>
      <w:r w:rsidRPr="008E7988">
        <w:rPr>
          <w:rFonts w:eastAsia="Arial Unicode MS"/>
          <w:lang w:eastAsia="ja-JP"/>
        </w:rPr>
        <w:tab/>
        <w:t xml:space="preserve">Universal </w:t>
      </w:r>
      <w:r w:rsidR="005024CB" w:rsidRPr="008E7988">
        <w:rPr>
          <w:rFonts w:eastAsia="Arial Unicode MS"/>
          <w:lang w:eastAsia="ja-JP"/>
        </w:rPr>
        <w:t xml:space="preserve">Coordinated </w:t>
      </w:r>
      <w:r w:rsidRPr="008E7988">
        <w:rPr>
          <w:rFonts w:eastAsia="Arial Unicode MS"/>
          <w:lang w:eastAsia="ja-JP"/>
        </w:rPr>
        <w:t>Time</w:t>
      </w:r>
    </w:p>
    <w:p w:rsidR="00B64044" w:rsidRPr="008E7988" w:rsidRDefault="00B64044" w:rsidP="00893017">
      <w:pPr>
        <w:autoSpaceDE w:val="0"/>
        <w:spacing w:before="120" w:after="120"/>
        <w:rPr>
          <w:rFonts w:eastAsia="Arial Unicode MS"/>
          <w:lang w:eastAsia="ja-JP"/>
        </w:rPr>
      </w:pPr>
      <w:r w:rsidRPr="008E7988">
        <w:rPr>
          <w:rFonts w:eastAsia="Arial Unicode MS"/>
          <w:lang w:eastAsia="ja-JP"/>
        </w:rPr>
        <w:t>WMO</w:t>
      </w:r>
      <w:r w:rsidRPr="008E7988">
        <w:rPr>
          <w:rFonts w:eastAsia="Arial Unicode MS"/>
          <w:lang w:eastAsia="ja-JP"/>
        </w:rPr>
        <w:tab/>
      </w:r>
      <w:r w:rsidRPr="008E7988">
        <w:rPr>
          <w:rFonts w:eastAsia="Arial Unicode MS"/>
          <w:lang w:eastAsia="ja-JP"/>
        </w:rPr>
        <w:tab/>
        <w:t>World Meteorological Organization</w:t>
      </w:r>
    </w:p>
    <w:p w:rsidR="00CD2F43" w:rsidRPr="008E7988" w:rsidRDefault="00CD2F43" w:rsidP="00893017">
      <w:pPr>
        <w:autoSpaceDE w:val="0"/>
        <w:spacing w:before="120" w:after="120"/>
        <w:rPr>
          <w:rFonts w:eastAsia="Arial Unicode MS"/>
          <w:lang w:eastAsia="ja-JP"/>
        </w:rPr>
      </w:pPr>
      <w:r w:rsidRPr="008E7988">
        <w:rPr>
          <w:rFonts w:eastAsia="Arial Unicode MS"/>
          <w:lang w:eastAsia="ja-JP"/>
        </w:rPr>
        <w:t xml:space="preserve">WMS </w:t>
      </w:r>
      <w:r w:rsidRPr="008E7988">
        <w:rPr>
          <w:rFonts w:eastAsia="Arial Unicode MS"/>
          <w:lang w:eastAsia="ja-JP"/>
        </w:rPr>
        <w:tab/>
      </w:r>
      <w:r w:rsidRPr="008E7988">
        <w:rPr>
          <w:rFonts w:eastAsia="Arial Unicode MS"/>
          <w:lang w:eastAsia="ja-JP"/>
        </w:rPr>
        <w:tab/>
        <w:t>Web Map Service</w:t>
      </w:r>
    </w:p>
    <w:p w:rsidR="00CD2F43" w:rsidRPr="008E7988" w:rsidRDefault="00CD2F43" w:rsidP="00893017">
      <w:pPr>
        <w:autoSpaceDE w:val="0"/>
        <w:spacing w:before="120" w:after="120"/>
      </w:pPr>
      <w:r w:rsidRPr="008E7988">
        <w:rPr>
          <w:rFonts w:eastAsia="Arial Unicode MS"/>
          <w:lang w:eastAsia="ja-JP"/>
        </w:rPr>
        <w:t xml:space="preserve">XML </w:t>
      </w:r>
      <w:r w:rsidRPr="008E7988">
        <w:rPr>
          <w:rFonts w:eastAsia="Arial Unicode MS"/>
          <w:lang w:eastAsia="ja-JP"/>
        </w:rPr>
        <w:tab/>
      </w:r>
      <w:r w:rsidRPr="008E7988">
        <w:rPr>
          <w:rFonts w:eastAsia="Arial Unicode MS"/>
          <w:lang w:eastAsia="ja-JP"/>
        </w:rPr>
        <w:tab/>
      </w:r>
      <w:proofErr w:type="spellStart"/>
      <w:r w:rsidRPr="008E7988">
        <w:rPr>
          <w:rFonts w:eastAsia="Arial Unicode MS"/>
          <w:lang w:eastAsia="ja-JP"/>
        </w:rPr>
        <w:t>eXtensible</w:t>
      </w:r>
      <w:proofErr w:type="spellEnd"/>
      <w:r w:rsidRPr="008E7988">
        <w:rPr>
          <w:rFonts w:eastAsia="Arial Unicode MS"/>
          <w:lang w:eastAsia="ja-JP"/>
        </w:rPr>
        <w:t xml:space="preserve"> Mark-up Language</w:t>
      </w:r>
    </w:p>
    <w:p w:rsidR="00CD2F43" w:rsidRPr="008E7988" w:rsidRDefault="00CD2F43" w:rsidP="00893017">
      <w:pPr>
        <w:pStyle w:val="Heading2"/>
      </w:pPr>
      <w:bookmarkStart w:id="30" w:name="_Toc458780404"/>
      <w:r w:rsidRPr="008E7988">
        <w:t>Notational conventions</w:t>
      </w:r>
      <w:bookmarkEnd w:id="30"/>
    </w:p>
    <w:p w:rsidR="00CD2F43" w:rsidRPr="008E7988" w:rsidRDefault="00CD2F43" w:rsidP="00893017">
      <w:pPr>
        <w:pStyle w:val="Corpsdetexte21"/>
        <w:jc w:val="left"/>
      </w:pPr>
      <w:r w:rsidRPr="008E7988">
        <w:t xml:space="preserve">This </w:t>
      </w:r>
      <w:r w:rsidR="00B72FF5" w:rsidRPr="008E7988">
        <w:t>sub-</w:t>
      </w:r>
      <w:r w:rsidRPr="008E7988">
        <w:t>clause provides details and examples for any conventions used in the document. Examples of conventions are symbols, abbreviations, use of XML schema, or special notes regarding how to read the document.</w:t>
      </w:r>
    </w:p>
    <w:p w:rsidR="0076103C" w:rsidRPr="008E7988" w:rsidRDefault="0076103C" w:rsidP="0076103C">
      <w:pPr>
        <w:pStyle w:val="PlainText"/>
        <w:spacing w:after="240"/>
        <w:rPr>
          <w:rFonts w:ascii="Times New Roman" w:hAnsi="Times New Roman"/>
          <w:sz w:val="24"/>
          <w:szCs w:val="24"/>
          <w:lang w:val="en-US"/>
        </w:rPr>
      </w:pPr>
      <w:r w:rsidRPr="008E7988">
        <w:rPr>
          <w:rFonts w:ascii="Times New Roman" w:hAnsi="Times New Roman"/>
          <w:sz w:val="24"/>
          <w:szCs w:val="24"/>
          <w:lang w:val="en-US"/>
        </w:rPr>
        <w:t xml:space="preserve">WMS 1.3 states that request parameter names shall not be case sensitive, but parameter values shall be. </w:t>
      </w:r>
    </w:p>
    <w:p w:rsidR="0076103C" w:rsidRPr="008E7988" w:rsidRDefault="00CD2F43" w:rsidP="0076103C">
      <w:pPr>
        <w:pStyle w:val="PlainText"/>
        <w:spacing w:after="240"/>
        <w:rPr>
          <w:rFonts w:ascii="Times New Roman" w:hAnsi="Times New Roman"/>
          <w:sz w:val="24"/>
          <w:szCs w:val="24"/>
          <w:lang w:val="en-US"/>
        </w:rPr>
      </w:pPr>
      <w:r w:rsidRPr="008E7988">
        <w:rPr>
          <w:rFonts w:ascii="Times New Roman" w:hAnsi="Times New Roman"/>
          <w:sz w:val="24"/>
          <w:szCs w:val="24"/>
          <w:lang w:val="en-US"/>
        </w:rPr>
        <w:t xml:space="preserve">Any keywords from the WMS Standard are depicted in </w:t>
      </w:r>
      <w:r w:rsidRPr="008E7988">
        <w:rPr>
          <w:rStyle w:val="Codefragment"/>
          <w:szCs w:val="20"/>
        </w:rPr>
        <w:t>Courier font</w:t>
      </w:r>
      <w:r w:rsidRPr="008E7988">
        <w:rPr>
          <w:rFonts w:ascii="Times New Roman" w:hAnsi="Times New Roman"/>
          <w:sz w:val="24"/>
          <w:szCs w:val="24"/>
          <w:lang w:val="en-US"/>
        </w:rPr>
        <w:t>, lower case if the word</w:t>
      </w:r>
      <w:r w:rsidR="00B72FF5" w:rsidRPr="008E7988">
        <w:rPr>
          <w:rFonts w:ascii="Times New Roman" w:hAnsi="Times New Roman"/>
          <w:sz w:val="24"/>
          <w:szCs w:val="24"/>
          <w:lang w:val="en-US"/>
        </w:rPr>
        <w:t>s</w:t>
      </w:r>
      <w:r w:rsidR="0076103C" w:rsidRPr="008E7988">
        <w:rPr>
          <w:rFonts w:ascii="Times New Roman" w:hAnsi="Times New Roman"/>
          <w:sz w:val="24"/>
          <w:szCs w:val="24"/>
          <w:lang w:val="en-US"/>
        </w:rPr>
        <w:t xml:space="preserve"> </w:t>
      </w:r>
      <w:r w:rsidRPr="008E7988">
        <w:rPr>
          <w:rFonts w:ascii="Times New Roman" w:hAnsi="Times New Roman"/>
          <w:sz w:val="24"/>
          <w:szCs w:val="24"/>
          <w:lang w:val="en-US"/>
        </w:rPr>
        <w:t xml:space="preserve">refer to the dimension, UPPER case if it refers to the parameter of the </w:t>
      </w:r>
      <w:proofErr w:type="spellStart"/>
      <w:r w:rsidRPr="008E7988">
        <w:rPr>
          <w:rFonts w:ascii="Times New Roman" w:hAnsi="Times New Roman"/>
          <w:sz w:val="24"/>
          <w:szCs w:val="24"/>
          <w:lang w:val="en-US"/>
        </w:rPr>
        <w:t>GetMap</w:t>
      </w:r>
      <w:proofErr w:type="spellEnd"/>
      <w:r w:rsidRPr="008E7988">
        <w:rPr>
          <w:rFonts w:ascii="Times New Roman" w:hAnsi="Times New Roman"/>
          <w:sz w:val="24"/>
          <w:szCs w:val="24"/>
          <w:lang w:val="en-US"/>
        </w:rPr>
        <w:t xml:space="preserve"> request.</w:t>
      </w:r>
      <w:r w:rsidR="0076103C" w:rsidRPr="008E7988">
        <w:rPr>
          <w:rFonts w:ascii="Times New Roman" w:hAnsi="Times New Roman"/>
          <w:sz w:val="24"/>
          <w:szCs w:val="24"/>
          <w:lang w:val="en-US"/>
        </w:rPr>
        <w:t xml:space="preserve"> </w:t>
      </w:r>
    </w:p>
    <w:p w:rsidR="00CF3A54" w:rsidRPr="008E7988" w:rsidRDefault="00CD2F43" w:rsidP="00893017">
      <w:pPr>
        <w:rPr>
          <w:i/>
        </w:rPr>
      </w:pPr>
      <w:r w:rsidRPr="008E7988">
        <w:t xml:space="preserve">Any example values for keywords from the WMS Standard or this Best </w:t>
      </w:r>
      <w:r w:rsidR="00172EE9" w:rsidRPr="008E7988">
        <w:t>Practice document</w:t>
      </w:r>
      <w:r w:rsidRPr="008E7988">
        <w:t xml:space="preserve"> are depicted in </w:t>
      </w:r>
      <w:r w:rsidRPr="008E7988">
        <w:rPr>
          <w:i/>
        </w:rPr>
        <w:t>lower case italic.</w:t>
      </w:r>
    </w:p>
    <w:p w:rsidR="00920780" w:rsidRPr="008E7988" w:rsidRDefault="00920780" w:rsidP="00893017">
      <w:r w:rsidRPr="008E7988">
        <w:t xml:space="preserve">Further, in this Best Practice document we will use </w:t>
      </w:r>
      <w:proofErr w:type="spellStart"/>
      <w:r w:rsidRPr="008E7988">
        <w:t>CamelCase</w:t>
      </w:r>
      <w:proofErr w:type="spellEnd"/>
      <w:r w:rsidRPr="008E7988">
        <w:t xml:space="preserve"> or </w:t>
      </w:r>
      <w:proofErr w:type="spellStart"/>
      <w:r w:rsidRPr="008E7988">
        <w:t>camelCase</w:t>
      </w:r>
      <w:proofErr w:type="spellEnd"/>
      <w:r w:rsidRPr="008E7988">
        <w:t xml:space="preserve"> for entities. For defined classes, we use </w:t>
      </w:r>
      <w:proofErr w:type="spellStart"/>
      <w:r w:rsidRPr="008E7988">
        <w:t>UpperCamelCase</w:t>
      </w:r>
      <w:proofErr w:type="spellEnd"/>
      <w:r w:rsidRPr="008E7988">
        <w:t xml:space="preserve"> and for defined attributes, we use </w:t>
      </w:r>
      <w:proofErr w:type="spellStart"/>
      <w:r w:rsidRPr="008E7988">
        <w:t>lowerCamelCase</w:t>
      </w:r>
      <w:proofErr w:type="spellEnd"/>
      <w:r w:rsidRPr="008E7988">
        <w:t>. For example</w:t>
      </w:r>
      <w:r w:rsidR="005F194D">
        <w:t>,</w:t>
      </w:r>
      <w:r w:rsidRPr="008E7988">
        <w:t xml:space="preserve"> values, we use </w:t>
      </w:r>
      <w:proofErr w:type="spellStart"/>
      <w:r w:rsidRPr="008E7988">
        <w:t>lower_case_under_score</w:t>
      </w:r>
      <w:proofErr w:type="spellEnd"/>
      <w:r w:rsidRPr="008E7988">
        <w:t>. For URIs, we use lower-case-with-hyphens, as this seems to be easier for humans, especially on mobile devices.</w:t>
      </w:r>
    </w:p>
    <w:p w:rsidR="00CD2F43" w:rsidRPr="008E7988" w:rsidRDefault="00CF3A54" w:rsidP="00893017">
      <w:r w:rsidRPr="008E7988">
        <w:rPr>
          <w:i/>
        </w:rPr>
        <w:br w:type="page"/>
      </w:r>
    </w:p>
    <w:p w:rsidR="00CD2F43" w:rsidRPr="008E7988" w:rsidRDefault="00CD2F43" w:rsidP="007C7C2B">
      <w:pPr>
        <w:pStyle w:val="Heading1"/>
        <w:spacing w:before="0" w:after="120"/>
      </w:pPr>
      <w:bookmarkStart w:id="31" w:name="_Toc458780405"/>
      <w:r w:rsidRPr="008E7988">
        <w:lastRenderedPageBreak/>
        <w:t>Requirements</w:t>
      </w:r>
      <w:bookmarkEnd w:id="31"/>
    </w:p>
    <w:p w:rsidR="00CD2F43" w:rsidRPr="008E7988" w:rsidRDefault="00CD2F43" w:rsidP="00893017">
      <w:r w:rsidRPr="008E7988">
        <w:t xml:space="preserve">This document defines injunctions for the use of OGC Web Map Service implementations for the distribution of map visualizations based on data </w:t>
      </w:r>
      <w:r w:rsidR="00C82E7B" w:rsidRPr="008E7988">
        <w:t>derived from an ensemble of possibilities</w:t>
      </w:r>
      <w:r w:rsidRPr="008E7988">
        <w:t>. The injunctions constrain how such data offerings should be structured into WMS layers, the way such layers should be described in the WMS Capabilities document, the way requests for such layers should be handled, and the way clients should issue requests for such layers. These injunctions do not necessitate modifications to the WMS standard but merely define rules for the use of that standard.</w:t>
      </w:r>
    </w:p>
    <w:p w:rsidR="00CD2F43" w:rsidRPr="008E7988" w:rsidRDefault="00CD2F43" w:rsidP="00893017">
      <w:r w:rsidRPr="008E7988">
        <w:t xml:space="preserve">The injunctions of this document target server and client implementations. “Conformant WMS servers” are WMS server implementations that follow the injunctions of this document to offer </w:t>
      </w:r>
      <w:r w:rsidR="00C82E7B" w:rsidRPr="008E7988">
        <w:t>ensemble derived</w:t>
      </w:r>
      <w:r w:rsidRPr="008E7988">
        <w:t xml:space="preserve"> data as WMS layers. This document places restrictions on how these layers will be structured so that it will be useful to general purpose client software applications and to advanced client software applications specifically built for the needs of the community. “Conformant WMS clients” are WMS clients that are expected to provide a user interface to select dimensional values; this document places certain restrictions on these clients to reduce the chance of confusion or error.</w:t>
      </w:r>
    </w:p>
    <w:p w:rsidR="000F6C67" w:rsidRPr="008E7988" w:rsidRDefault="00CD2F43" w:rsidP="00986B5C">
      <w:pPr>
        <w:spacing w:before="120" w:after="120"/>
      </w:pPr>
      <w:r w:rsidRPr="008E7988">
        <w:t xml:space="preserve">The WMS 1.3 standard defines a system for declaring and requesting map layers with more dimensions than the two spatial dimensions represented in the map visualization. The standard defines a mechanism to assign dimensions to a map layer in the Capabilities document and then defines </w:t>
      </w:r>
      <w:r w:rsidR="00C82E7B" w:rsidRPr="008E7988">
        <w:t>a specific dimension</w:t>
      </w:r>
      <w:r w:rsidRPr="008E7988">
        <w:t xml:space="preserve">, </w:t>
      </w:r>
      <w:r w:rsidR="00C82E7B" w:rsidRPr="008E7988">
        <w:rPr>
          <w:rStyle w:val="Codefragment"/>
        </w:rPr>
        <w:t>ensemble</w:t>
      </w:r>
      <w:r w:rsidRPr="008E7988">
        <w:t xml:space="preserve">. A WMS Layer is declared to be available at one or more values in a dimension by declaring an XML </w:t>
      </w:r>
      <w:r w:rsidRPr="008E7988">
        <w:rPr>
          <w:rStyle w:val="Codefragment"/>
        </w:rPr>
        <w:t>&lt;Dimension&gt;</w:t>
      </w:r>
      <w:r w:rsidRPr="008E7988">
        <w:t xml:space="preserve"> element either in the </w:t>
      </w:r>
      <w:r w:rsidRPr="008E7988">
        <w:rPr>
          <w:rStyle w:val="Codefragment"/>
        </w:rPr>
        <w:t>&lt;Layer&gt;</w:t>
      </w:r>
      <w:r w:rsidRPr="008E7988">
        <w:t xml:space="preserve"> element itself or in a parent layer, in which case the dimension will be inherited. </w:t>
      </w:r>
    </w:p>
    <w:p w:rsidR="00CD2F43" w:rsidRPr="008E7988" w:rsidRDefault="00CD2F43" w:rsidP="00986B5C">
      <w:pPr>
        <w:spacing w:before="120" w:after="120"/>
      </w:pPr>
      <w:r w:rsidRPr="008E7988">
        <w:t>For example, a Capabilities document might contain:</w:t>
      </w:r>
    </w:p>
    <w:p w:rsidR="00CD2F43" w:rsidRPr="008E7988" w:rsidRDefault="00CD2F43" w:rsidP="00893017">
      <w:pPr>
        <w:spacing w:after="0"/>
        <w:rPr>
          <w:sz w:val="18"/>
          <w:szCs w:val="18"/>
        </w:rPr>
      </w:pPr>
    </w:p>
    <w:p w:rsidR="00CD2F43" w:rsidRPr="008E7988" w:rsidRDefault="00CD2F43" w:rsidP="00893017">
      <w:pPr>
        <w:pStyle w:val="PreformattedText"/>
        <w:ind w:left="362"/>
        <w:rPr>
          <w:i/>
          <w:iCs/>
          <w:sz w:val="18"/>
          <w:szCs w:val="18"/>
        </w:rPr>
      </w:pPr>
      <w:r w:rsidRPr="008E7988">
        <w:rPr>
          <w:i/>
          <w:iCs/>
          <w:sz w:val="18"/>
          <w:szCs w:val="18"/>
        </w:rPr>
        <w:t>&lt;Layer&gt;</w:t>
      </w:r>
    </w:p>
    <w:p w:rsidR="00CD2F43" w:rsidRPr="008E7988" w:rsidRDefault="00CD2F43" w:rsidP="00893017">
      <w:pPr>
        <w:pStyle w:val="PreformattedText"/>
        <w:ind w:left="362"/>
        <w:rPr>
          <w:i/>
          <w:iCs/>
          <w:sz w:val="18"/>
          <w:szCs w:val="18"/>
        </w:rPr>
      </w:pPr>
    </w:p>
    <w:p w:rsidR="00CD2F43" w:rsidRPr="008E7988" w:rsidRDefault="007C7C2B" w:rsidP="00893017">
      <w:pPr>
        <w:pStyle w:val="PreformattedText"/>
        <w:ind w:left="362"/>
        <w:rPr>
          <w:i/>
          <w:iCs/>
          <w:sz w:val="18"/>
          <w:szCs w:val="18"/>
        </w:rPr>
      </w:pPr>
      <w:r w:rsidRPr="008E7988">
        <w:rPr>
          <w:i/>
          <w:iCs/>
          <w:sz w:val="18"/>
          <w:szCs w:val="18"/>
        </w:rPr>
        <w:t>...</w:t>
      </w:r>
      <w:r w:rsidR="00CD2F43" w:rsidRPr="008E7988">
        <w:rPr>
          <w:i/>
          <w:iCs/>
          <w:sz w:val="18"/>
          <w:szCs w:val="18"/>
        </w:rPr>
        <w:t>&lt;Dimension name=”</w:t>
      </w:r>
      <w:proofErr w:type="spellStart"/>
      <w:r w:rsidR="00A105BC" w:rsidRPr="008E7988">
        <w:rPr>
          <w:i/>
          <w:iCs/>
          <w:sz w:val="18"/>
          <w:szCs w:val="18"/>
        </w:rPr>
        <w:t>ensemble</w:t>
      </w:r>
      <w:r w:rsidR="003F25B6" w:rsidRPr="008E7988">
        <w:rPr>
          <w:i/>
          <w:iCs/>
          <w:sz w:val="18"/>
          <w:szCs w:val="18"/>
        </w:rPr>
        <w:t>_member</w:t>
      </w:r>
      <w:proofErr w:type="spellEnd"/>
      <w:r w:rsidR="00CD2F43" w:rsidRPr="008E7988">
        <w:rPr>
          <w:i/>
          <w:iCs/>
          <w:sz w:val="18"/>
          <w:szCs w:val="18"/>
        </w:rPr>
        <w:t xml:space="preserve">” units=”” </w:t>
      </w:r>
      <w:proofErr w:type="spellStart"/>
      <w:r w:rsidR="00770363" w:rsidRPr="008E7988">
        <w:rPr>
          <w:i/>
          <w:iCs/>
          <w:sz w:val="18"/>
          <w:szCs w:val="18"/>
        </w:rPr>
        <w:t>unitSymbol</w:t>
      </w:r>
      <w:proofErr w:type="spellEnd"/>
      <w:r w:rsidR="00CD2F43" w:rsidRPr="008E7988">
        <w:rPr>
          <w:i/>
          <w:iCs/>
          <w:sz w:val="18"/>
          <w:szCs w:val="18"/>
        </w:rPr>
        <w:t>=””</w:t>
      </w:r>
    </w:p>
    <w:p w:rsidR="00CD2F43" w:rsidRPr="008E7988" w:rsidRDefault="00CD2F43" w:rsidP="00770363">
      <w:pPr>
        <w:pStyle w:val="PreformattedText"/>
        <w:ind w:left="362"/>
        <w:rPr>
          <w:i/>
          <w:iCs/>
          <w:sz w:val="18"/>
          <w:szCs w:val="18"/>
        </w:rPr>
      </w:pPr>
      <w:r w:rsidRPr="008E7988">
        <w:rPr>
          <w:i/>
          <w:iCs/>
          <w:sz w:val="18"/>
          <w:szCs w:val="18"/>
        </w:rPr>
        <w:t xml:space="preserve">              </w:t>
      </w:r>
      <w:proofErr w:type="spellStart"/>
      <w:r w:rsidRPr="008E7988">
        <w:rPr>
          <w:i/>
          <w:iCs/>
          <w:sz w:val="18"/>
          <w:szCs w:val="18"/>
        </w:rPr>
        <w:t>nearestValue</w:t>
      </w:r>
      <w:proofErr w:type="spellEnd"/>
      <w:r w:rsidRPr="008E7988">
        <w:rPr>
          <w:i/>
          <w:iCs/>
          <w:sz w:val="18"/>
          <w:szCs w:val="18"/>
        </w:rPr>
        <w:t xml:space="preserve">=”0” </w:t>
      </w:r>
      <w:proofErr w:type="spellStart"/>
      <w:r w:rsidR="00770363" w:rsidRPr="008E7988">
        <w:rPr>
          <w:i/>
          <w:iCs/>
          <w:sz w:val="18"/>
          <w:szCs w:val="18"/>
        </w:rPr>
        <w:t>multipleValues</w:t>
      </w:r>
      <w:proofErr w:type="spellEnd"/>
      <w:r w:rsidRPr="008E7988">
        <w:rPr>
          <w:i/>
          <w:iCs/>
          <w:sz w:val="18"/>
          <w:szCs w:val="18"/>
        </w:rPr>
        <w:t>=”</w:t>
      </w:r>
      <w:r w:rsidR="00032B3B" w:rsidRPr="008E7988">
        <w:rPr>
          <w:i/>
          <w:iCs/>
          <w:sz w:val="18"/>
          <w:szCs w:val="18"/>
        </w:rPr>
        <w:t>1</w:t>
      </w:r>
      <w:r w:rsidRPr="008E7988">
        <w:rPr>
          <w:i/>
          <w:iCs/>
          <w:sz w:val="18"/>
          <w:szCs w:val="18"/>
        </w:rPr>
        <w:t>”&gt;</w:t>
      </w:r>
      <w:r w:rsidR="00770363" w:rsidRPr="008E7988">
        <w:rPr>
          <w:i/>
          <w:iCs/>
          <w:sz w:val="18"/>
          <w:szCs w:val="18"/>
        </w:rPr>
        <w:t>1/40/1</w:t>
      </w:r>
      <w:r w:rsidRPr="008E7988">
        <w:rPr>
          <w:i/>
          <w:iCs/>
          <w:sz w:val="18"/>
          <w:szCs w:val="18"/>
        </w:rPr>
        <w:t>&lt;/Dimension&gt;</w:t>
      </w:r>
    </w:p>
    <w:p w:rsidR="00CD2F43" w:rsidRPr="008E7988" w:rsidRDefault="00CD2F43" w:rsidP="00893017">
      <w:pPr>
        <w:pStyle w:val="PreformattedText"/>
        <w:ind w:left="362"/>
        <w:rPr>
          <w:i/>
          <w:iCs/>
          <w:sz w:val="18"/>
          <w:szCs w:val="18"/>
        </w:rPr>
      </w:pPr>
      <w:r w:rsidRPr="008E7988">
        <w:rPr>
          <w:i/>
          <w:iCs/>
          <w:sz w:val="18"/>
          <w:szCs w:val="18"/>
        </w:rPr>
        <w:t xml:space="preserve">   &lt;Layer&gt;</w:t>
      </w:r>
    </w:p>
    <w:p w:rsidR="00CD2F43" w:rsidRPr="008E7988" w:rsidRDefault="00CD2F43" w:rsidP="00893017">
      <w:pPr>
        <w:pStyle w:val="PreformattedText"/>
        <w:ind w:left="362"/>
        <w:rPr>
          <w:i/>
          <w:iCs/>
          <w:sz w:val="18"/>
          <w:szCs w:val="18"/>
        </w:rPr>
      </w:pPr>
      <w:r w:rsidRPr="008E7988">
        <w:rPr>
          <w:i/>
          <w:iCs/>
          <w:sz w:val="18"/>
          <w:szCs w:val="18"/>
        </w:rPr>
        <w:t xml:space="preserve">       &lt;Name&gt;</w:t>
      </w:r>
      <w:proofErr w:type="spellStart"/>
      <w:r w:rsidRPr="008E7988">
        <w:rPr>
          <w:i/>
          <w:iCs/>
          <w:sz w:val="18"/>
          <w:szCs w:val="18"/>
        </w:rPr>
        <w:t>Surface_Irradiance</w:t>
      </w:r>
      <w:proofErr w:type="spellEnd"/>
      <w:r w:rsidRPr="008E7988">
        <w:rPr>
          <w:i/>
          <w:iCs/>
          <w:sz w:val="18"/>
          <w:szCs w:val="18"/>
        </w:rPr>
        <w:t>&lt;/Name&gt;</w:t>
      </w:r>
    </w:p>
    <w:p w:rsidR="00CD2F43" w:rsidRPr="008E7988" w:rsidRDefault="00CD2F43" w:rsidP="00893017">
      <w:pPr>
        <w:pStyle w:val="PreformattedText"/>
        <w:ind w:left="362"/>
        <w:rPr>
          <w:i/>
          <w:iCs/>
          <w:sz w:val="18"/>
          <w:szCs w:val="18"/>
        </w:rPr>
      </w:pPr>
      <w:r w:rsidRPr="008E7988">
        <w:rPr>
          <w:i/>
          <w:iCs/>
          <w:sz w:val="18"/>
          <w:szCs w:val="18"/>
        </w:rPr>
        <w:t xml:space="preserve">       ...</w:t>
      </w:r>
    </w:p>
    <w:p w:rsidR="00CD2F43" w:rsidRPr="008E7988" w:rsidRDefault="00CD2F43" w:rsidP="00893017">
      <w:pPr>
        <w:pStyle w:val="PreformattedText"/>
        <w:ind w:left="362"/>
        <w:rPr>
          <w:i/>
          <w:iCs/>
          <w:sz w:val="18"/>
          <w:szCs w:val="18"/>
        </w:rPr>
      </w:pPr>
      <w:r w:rsidRPr="008E7988">
        <w:rPr>
          <w:i/>
          <w:iCs/>
          <w:sz w:val="18"/>
          <w:szCs w:val="18"/>
        </w:rPr>
        <w:t xml:space="preserve">   &lt;/Layer&gt;</w:t>
      </w:r>
    </w:p>
    <w:p w:rsidR="00CD2F43" w:rsidRPr="008E7988" w:rsidRDefault="00CD2F43" w:rsidP="00893017">
      <w:pPr>
        <w:pStyle w:val="PreformattedText"/>
        <w:ind w:left="362"/>
        <w:rPr>
          <w:i/>
          <w:iCs/>
          <w:sz w:val="18"/>
          <w:szCs w:val="18"/>
        </w:rPr>
      </w:pPr>
      <w:r w:rsidRPr="008E7988">
        <w:rPr>
          <w:i/>
          <w:iCs/>
          <w:sz w:val="18"/>
          <w:szCs w:val="18"/>
        </w:rPr>
        <w:t xml:space="preserve">   &lt;Layer&gt;</w:t>
      </w:r>
    </w:p>
    <w:p w:rsidR="00CD2F43" w:rsidRPr="008E7988" w:rsidRDefault="00CD2F43" w:rsidP="00893017">
      <w:pPr>
        <w:pStyle w:val="PreformattedText"/>
        <w:ind w:left="362"/>
        <w:rPr>
          <w:i/>
          <w:iCs/>
          <w:sz w:val="18"/>
          <w:szCs w:val="18"/>
        </w:rPr>
      </w:pPr>
      <w:r w:rsidRPr="008E7988">
        <w:rPr>
          <w:i/>
          <w:iCs/>
          <w:sz w:val="18"/>
          <w:szCs w:val="18"/>
        </w:rPr>
        <w:t xml:space="preserve">       &lt;Name&gt;Temperature&lt;/Name&gt;</w:t>
      </w:r>
    </w:p>
    <w:p w:rsidR="00CD2F43" w:rsidRPr="008E7988" w:rsidRDefault="00CD2F43" w:rsidP="00893017">
      <w:pPr>
        <w:pStyle w:val="PreformattedText"/>
        <w:ind w:left="362"/>
        <w:rPr>
          <w:i/>
          <w:iCs/>
          <w:sz w:val="18"/>
          <w:szCs w:val="18"/>
        </w:rPr>
      </w:pPr>
      <w:r w:rsidRPr="008E7988">
        <w:rPr>
          <w:i/>
          <w:iCs/>
          <w:sz w:val="18"/>
          <w:szCs w:val="18"/>
        </w:rPr>
        <w:t xml:space="preserve">       ...</w:t>
      </w:r>
    </w:p>
    <w:p w:rsidR="007C7C2B" w:rsidRPr="008E7988" w:rsidRDefault="007C7C2B" w:rsidP="007C7C2B">
      <w:pPr>
        <w:pStyle w:val="PreformattedText"/>
        <w:ind w:left="362"/>
        <w:rPr>
          <w:i/>
          <w:iCs/>
          <w:sz w:val="18"/>
          <w:szCs w:val="18"/>
        </w:rPr>
      </w:pPr>
      <w:r w:rsidRPr="008E7988">
        <w:rPr>
          <w:i/>
          <w:iCs/>
          <w:sz w:val="18"/>
          <w:szCs w:val="18"/>
        </w:rPr>
        <w:t xml:space="preserve">       &lt;Dimension name=”elevation” units=”</w:t>
      </w:r>
      <w:proofErr w:type="spellStart"/>
      <w:r w:rsidRPr="008E7988">
        <w:rPr>
          <w:i/>
          <w:iCs/>
          <w:sz w:val="18"/>
          <w:szCs w:val="18"/>
        </w:rPr>
        <w:t>computed_surface</w:t>
      </w:r>
      <w:proofErr w:type="spellEnd"/>
      <w:r w:rsidRPr="008E7988">
        <w:rPr>
          <w:i/>
          <w:iCs/>
          <w:sz w:val="18"/>
          <w:szCs w:val="18"/>
        </w:rPr>
        <w:t xml:space="preserve">” </w:t>
      </w:r>
      <w:proofErr w:type="spellStart"/>
      <w:r w:rsidRPr="008E7988">
        <w:rPr>
          <w:i/>
          <w:iCs/>
          <w:sz w:val="18"/>
          <w:szCs w:val="18"/>
        </w:rPr>
        <w:t>unitSymbol</w:t>
      </w:r>
      <w:proofErr w:type="spellEnd"/>
      <w:r w:rsidRPr="008E7988">
        <w:rPr>
          <w:i/>
          <w:iCs/>
          <w:sz w:val="18"/>
          <w:szCs w:val="18"/>
        </w:rPr>
        <w:t>=””</w:t>
      </w:r>
    </w:p>
    <w:p w:rsidR="007C7C2B" w:rsidRPr="008E7988" w:rsidRDefault="007C7C2B" w:rsidP="007C7C2B">
      <w:pPr>
        <w:pStyle w:val="PreformattedText"/>
        <w:ind w:left="362"/>
        <w:rPr>
          <w:i/>
          <w:iCs/>
          <w:sz w:val="18"/>
          <w:szCs w:val="18"/>
        </w:rPr>
      </w:pPr>
      <w:r w:rsidRPr="008E7988">
        <w:rPr>
          <w:i/>
          <w:iCs/>
          <w:sz w:val="18"/>
          <w:szCs w:val="18"/>
        </w:rPr>
        <w:t xml:space="preserve">                  default=”surface” </w:t>
      </w:r>
      <w:proofErr w:type="spellStart"/>
      <w:r w:rsidRPr="008E7988">
        <w:rPr>
          <w:i/>
          <w:iCs/>
          <w:sz w:val="18"/>
          <w:szCs w:val="18"/>
        </w:rPr>
        <w:t>multipleValues</w:t>
      </w:r>
      <w:proofErr w:type="spellEnd"/>
      <w:r w:rsidRPr="008E7988">
        <w:rPr>
          <w:i/>
          <w:iCs/>
          <w:sz w:val="18"/>
          <w:szCs w:val="18"/>
        </w:rPr>
        <w:t xml:space="preserve">=”0” </w:t>
      </w:r>
      <w:proofErr w:type="spellStart"/>
      <w:r w:rsidRPr="008E7988">
        <w:rPr>
          <w:i/>
          <w:iCs/>
          <w:sz w:val="18"/>
          <w:szCs w:val="18"/>
        </w:rPr>
        <w:t>nearestValue</w:t>
      </w:r>
      <w:proofErr w:type="spellEnd"/>
      <w:r w:rsidRPr="008E7988">
        <w:rPr>
          <w:i/>
          <w:iCs/>
          <w:sz w:val="18"/>
          <w:szCs w:val="18"/>
        </w:rPr>
        <w:t>=”0”</w:t>
      </w:r>
    </w:p>
    <w:p w:rsidR="007C7C2B" w:rsidRPr="008E7988" w:rsidRDefault="007C7C2B" w:rsidP="007C7C2B">
      <w:pPr>
        <w:pStyle w:val="PreformattedText"/>
        <w:ind w:left="362"/>
        <w:rPr>
          <w:i/>
          <w:iCs/>
          <w:sz w:val="18"/>
          <w:szCs w:val="18"/>
        </w:rPr>
      </w:pPr>
      <w:r w:rsidRPr="008E7988">
        <w:rPr>
          <w:i/>
          <w:iCs/>
          <w:sz w:val="18"/>
          <w:szCs w:val="18"/>
        </w:rPr>
        <w:t xml:space="preserve">                  &gt;</w:t>
      </w:r>
      <w:proofErr w:type="spellStart"/>
      <w:proofErr w:type="gramStart"/>
      <w:r w:rsidRPr="008E7988">
        <w:rPr>
          <w:i/>
          <w:iCs/>
          <w:sz w:val="18"/>
          <w:szCs w:val="18"/>
        </w:rPr>
        <w:t>surface,tropopause</w:t>
      </w:r>
      <w:proofErr w:type="spellEnd"/>
      <w:proofErr w:type="gramEnd"/>
      <w:r w:rsidRPr="008E7988">
        <w:rPr>
          <w:i/>
          <w:iCs/>
          <w:sz w:val="18"/>
          <w:szCs w:val="18"/>
        </w:rPr>
        <w:t>&lt;/Dimension&gt;</w:t>
      </w:r>
    </w:p>
    <w:p w:rsidR="00CD2F43" w:rsidRPr="008E7988" w:rsidRDefault="00CD2F43" w:rsidP="00893017">
      <w:pPr>
        <w:pStyle w:val="PreformattedText"/>
        <w:ind w:left="362"/>
        <w:rPr>
          <w:i/>
          <w:iCs/>
          <w:sz w:val="18"/>
          <w:szCs w:val="18"/>
        </w:rPr>
      </w:pPr>
      <w:r w:rsidRPr="008E7988">
        <w:rPr>
          <w:i/>
          <w:iCs/>
          <w:sz w:val="18"/>
          <w:szCs w:val="18"/>
        </w:rPr>
        <w:t xml:space="preserve">                  </w:t>
      </w:r>
    </w:p>
    <w:p w:rsidR="00CD2F43" w:rsidRPr="008E7988" w:rsidRDefault="00CD2F43" w:rsidP="00893017">
      <w:pPr>
        <w:pStyle w:val="PreformattedText"/>
        <w:ind w:left="362"/>
        <w:rPr>
          <w:i/>
          <w:iCs/>
          <w:sz w:val="18"/>
          <w:szCs w:val="18"/>
        </w:rPr>
      </w:pPr>
      <w:r w:rsidRPr="008E7988">
        <w:rPr>
          <w:i/>
          <w:iCs/>
          <w:sz w:val="18"/>
          <w:szCs w:val="18"/>
        </w:rPr>
        <w:t xml:space="preserve">   &lt;/Layer&gt;</w:t>
      </w:r>
    </w:p>
    <w:p w:rsidR="007C7C2B" w:rsidRPr="008E7988" w:rsidRDefault="007C7C2B" w:rsidP="00893017">
      <w:pPr>
        <w:pStyle w:val="PreformattedText"/>
        <w:ind w:left="362"/>
        <w:rPr>
          <w:i/>
          <w:iCs/>
          <w:sz w:val="18"/>
          <w:szCs w:val="18"/>
        </w:rPr>
      </w:pPr>
    </w:p>
    <w:p w:rsidR="00CD2F43" w:rsidRPr="008E7988" w:rsidRDefault="00CD2F43" w:rsidP="00893017">
      <w:pPr>
        <w:pStyle w:val="PreformattedText"/>
        <w:ind w:left="362"/>
        <w:rPr>
          <w:i/>
          <w:iCs/>
          <w:sz w:val="18"/>
          <w:szCs w:val="18"/>
        </w:rPr>
      </w:pPr>
      <w:r w:rsidRPr="008E7988">
        <w:rPr>
          <w:i/>
          <w:iCs/>
          <w:sz w:val="18"/>
          <w:szCs w:val="18"/>
        </w:rPr>
        <w:t>&lt;/Layer&gt;</w:t>
      </w:r>
    </w:p>
    <w:p w:rsidR="00CD2F43" w:rsidRPr="008E7988" w:rsidRDefault="00CD2F43" w:rsidP="00893017">
      <w:pPr>
        <w:pStyle w:val="PreformattedText"/>
        <w:ind w:left="362"/>
      </w:pPr>
    </w:p>
    <w:p w:rsidR="00AF1CBE" w:rsidRPr="008E7988" w:rsidRDefault="00CD2F43" w:rsidP="00893017">
      <w:r w:rsidRPr="008E7988">
        <w:t>where the outer layer defines a</w:t>
      </w:r>
      <w:r w:rsidR="00A105BC" w:rsidRPr="008E7988">
        <w:t>n ensemble</w:t>
      </w:r>
      <w:r w:rsidRPr="008E7988">
        <w:t xml:space="preserve"> dimension which is inherited by both inner layers and the inner layer </w:t>
      </w:r>
      <w:r w:rsidRPr="008E7988">
        <w:rPr>
          <w:rStyle w:val="Codefragment"/>
        </w:rPr>
        <w:t>Temperature</w:t>
      </w:r>
      <w:r w:rsidRPr="008E7988">
        <w:t xml:space="preserve"> also declares that it is available at two heights. The </w:t>
      </w:r>
      <w:r w:rsidR="00A105BC" w:rsidRPr="008E7988">
        <w:t>ensemble</w:t>
      </w:r>
      <w:r w:rsidRPr="008E7988">
        <w:t xml:space="preserve"> dimension is declared with a </w:t>
      </w:r>
      <w:r w:rsidRPr="008E7988">
        <w:rPr>
          <w:rStyle w:val="Codefragment"/>
        </w:rPr>
        <w:t>&lt;Dimension name</w:t>
      </w:r>
      <w:proofErr w:type="gramStart"/>
      <w:r w:rsidRPr="008E7988">
        <w:rPr>
          <w:rStyle w:val="Codefragment"/>
        </w:rPr>
        <w:t>=”</w:t>
      </w:r>
      <w:proofErr w:type="spellStart"/>
      <w:r w:rsidR="00A105BC" w:rsidRPr="008E7988">
        <w:rPr>
          <w:rStyle w:val="Codefragment"/>
        </w:rPr>
        <w:t>en</w:t>
      </w:r>
      <w:r w:rsidR="00AF1CBE" w:rsidRPr="008E7988">
        <w:rPr>
          <w:rStyle w:val="Codefragment"/>
        </w:rPr>
        <w:t>s</w:t>
      </w:r>
      <w:r w:rsidR="00A105BC" w:rsidRPr="008E7988">
        <w:rPr>
          <w:rStyle w:val="Codefragment"/>
        </w:rPr>
        <w:t>emble</w:t>
      </w:r>
      <w:proofErr w:type="gramEnd"/>
      <w:r w:rsidR="00770363" w:rsidRPr="008E7988">
        <w:rPr>
          <w:rStyle w:val="Codefragment"/>
        </w:rPr>
        <w:t>_member</w:t>
      </w:r>
      <w:proofErr w:type="spellEnd"/>
      <w:r w:rsidRPr="008E7988">
        <w:rPr>
          <w:rStyle w:val="Codefragment"/>
        </w:rPr>
        <w:t>” ...&gt;</w:t>
      </w:r>
      <w:r w:rsidRPr="008E7988">
        <w:t xml:space="preserve"> element and the corresponding </w:t>
      </w:r>
      <w:proofErr w:type="spellStart"/>
      <w:r w:rsidRPr="008E7988">
        <w:t>GetMap</w:t>
      </w:r>
      <w:proofErr w:type="spellEnd"/>
      <w:r w:rsidRPr="008E7988">
        <w:t xml:space="preserve"> request may include the condition </w:t>
      </w:r>
      <w:r w:rsidR="00770363" w:rsidRPr="008E7988">
        <w:rPr>
          <w:rFonts w:ascii="Courier New" w:hAnsi="Courier New" w:cs="Courier New"/>
          <w:sz w:val="20"/>
          <w:szCs w:val="20"/>
        </w:rPr>
        <w:t>DIM_E</w:t>
      </w:r>
      <w:r w:rsidR="00A105BC" w:rsidRPr="008E7988">
        <w:rPr>
          <w:rFonts w:ascii="Courier New" w:hAnsi="Courier New" w:cs="Courier New"/>
          <w:sz w:val="20"/>
          <w:szCs w:val="20"/>
        </w:rPr>
        <w:t>NSEMBLE</w:t>
      </w:r>
      <w:r w:rsidR="00770363" w:rsidRPr="008E7988">
        <w:rPr>
          <w:rFonts w:ascii="Courier New" w:hAnsi="Courier New" w:cs="Courier New"/>
          <w:sz w:val="20"/>
          <w:szCs w:val="20"/>
        </w:rPr>
        <w:t>_MEMBER</w:t>
      </w:r>
      <w:r w:rsidRPr="008E7988">
        <w:rPr>
          <w:rStyle w:val="Codefragment"/>
        </w:rPr>
        <w:t>=</w:t>
      </w:r>
      <w:r w:rsidR="00A105BC" w:rsidRPr="008E7988">
        <w:rPr>
          <w:rStyle w:val="Codefragment"/>
        </w:rPr>
        <w:t>m</w:t>
      </w:r>
      <w:r w:rsidRPr="008E7988">
        <w:t xml:space="preserve"> with an appropriate value </w:t>
      </w:r>
      <w:r w:rsidR="00AF1CBE" w:rsidRPr="008E7988">
        <w:rPr>
          <w:i/>
        </w:rPr>
        <w:t>m</w:t>
      </w:r>
      <w:r w:rsidRPr="008E7988">
        <w:t xml:space="preserve">. </w:t>
      </w:r>
    </w:p>
    <w:p w:rsidR="00CD2F43" w:rsidRPr="008E7988" w:rsidRDefault="00CD2F43" w:rsidP="00893017">
      <w:r w:rsidRPr="008E7988">
        <w:lastRenderedPageBreak/>
        <w:t xml:space="preserve">Further dimensions can be declared with a </w:t>
      </w:r>
      <w:r w:rsidRPr="008E7988">
        <w:rPr>
          <w:rStyle w:val="Codefragment"/>
        </w:rPr>
        <w:t>&lt;Dimension name</w:t>
      </w:r>
      <w:proofErr w:type="gramStart"/>
      <w:r w:rsidRPr="008E7988">
        <w:rPr>
          <w:rStyle w:val="Codefragment"/>
        </w:rPr>
        <w:t>=”</w:t>
      </w:r>
      <w:proofErr w:type="spellStart"/>
      <w:r w:rsidRPr="008E7988">
        <w:rPr>
          <w:rStyle w:val="Codefragment"/>
        </w:rPr>
        <w:t>somename</w:t>
      </w:r>
      <w:proofErr w:type="spellEnd"/>
      <w:proofErr w:type="gramEnd"/>
      <w:r w:rsidRPr="008E7988">
        <w:rPr>
          <w:rStyle w:val="Codefragment"/>
        </w:rPr>
        <w:t>” ...&gt;</w:t>
      </w:r>
      <w:r w:rsidRPr="008E7988">
        <w:t xml:space="preserve"> element and the corresponding </w:t>
      </w:r>
      <w:proofErr w:type="spellStart"/>
      <w:r w:rsidRPr="008E7988">
        <w:t>GetMap</w:t>
      </w:r>
      <w:proofErr w:type="spellEnd"/>
      <w:r w:rsidRPr="008E7988">
        <w:t xml:space="preserve"> request may include the condition </w:t>
      </w:r>
      <w:r w:rsidRPr="008E7988">
        <w:rPr>
          <w:rStyle w:val="Codefragment"/>
        </w:rPr>
        <w:t>DIM_SOMENAME=</w:t>
      </w:r>
      <w:r w:rsidRPr="008E7988">
        <w:rPr>
          <w:rStyle w:val="Codefragment"/>
          <w:i/>
          <w:iCs/>
        </w:rPr>
        <w:t>v</w:t>
      </w:r>
      <w:r w:rsidRPr="008E7988">
        <w:t xml:space="preserve"> with the parameter name DIM_SOMENAME and an appropriate value v.</w:t>
      </w:r>
      <w:r w:rsidR="00B453C0" w:rsidRPr="008E7988">
        <w:t xml:space="preserve"> WMS has already defined TIME and ELEVATION as possible dimensions.</w:t>
      </w:r>
    </w:p>
    <w:p w:rsidR="00CD2F43" w:rsidRPr="008E7988" w:rsidRDefault="00CD2F43" w:rsidP="00893017">
      <w:r w:rsidRPr="008E7988">
        <w:t>While the mechanism defined by WMS 1.3 is powerful, it unfortunately also has limitations. The mechanism does not provide any way to declare that dimensions are exclusive of one another. The mechanism does not provide any alternate way to declare what combinations of values in the different dimensions are available, making the discovery of available combinations a guessing game for the client.</w:t>
      </w:r>
    </w:p>
    <w:p w:rsidR="00CD2F43" w:rsidRPr="008E7988" w:rsidRDefault="00CD2F43" w:rsidP="00893017">
      <w:pPr>
        <w:suppressAutoHyphens w:val="0"/>
        <w:autoSpaceDE w:val="0"/>
        <w:autoSpaceDN w:val="0"/>
        <w:adjustRightInd w:val="0"/>
      </w:pPr>
      <w:r w:rsidRPr="008E7988">
        <w:t xml:space="preserve">Another limitation is that the WMS 1.3 protocol does not provide a general mechanism to return supplemental information for a request. However, the need for such a mechanism is widespread, especially for the handling of multi-dimensional layers. Consider for example a </w:t>
      </w:r>
      <w:proofErr w:type="spellStart"/>
      <w:r w:rsidRPr="008E7988">
        <w:t>GetMap</w:t>
      </w:r>
      <w:proofErr w:type="spellEnd"/>
      <w:r w:rsidRPr="008E7988">
        <w:t xml:space="preserve"> request with no value for a dimension of the requested layer. The WMS server shall use the default value in such a case, but the issuer of the request will not know the value that was actually used in preparing the response. Chapter C.4.2 of the WMS 1.3 specification addresses this issue and proposes the use of the HTTP response header for a transmission of the default value.</w:t>
      </w:r>
    </w:p>
    <w:p w:rsidR="00CD2F43" w:rsidRPr="008E7988" w:rsidRDefault="00CD2F43" w:rsidP="00893017">
      <w:pPr>
        <w:suppressAutoHyphens w:val="0"/>
        <w:autoSpaceDE w:val="0"/>
        <w:autoSpaceDN w:val="0"/>
        <w:adjustRightInd w:val="0"/>
      </w:pPr>
      <w:r w:rsidRPr="008E7988">
        <w:t xml:space="preserve">A second </w:t>
      </w:r>
      <w:r w:rsidR="006C35DE" w:rsidRPr="008E7988">
        <w:t xml:space="preserve">example </w:t>
      </w:r>
      <w:r w:rsidRPr="008E7988">
        <w:t xml:space="preserve">is the applicability of dimension values in </w:t>
      </w:r>
      <w:proofErr w:type="spellStart"/>
      <w:r w:rsidRPr="008E7988">
        <w:t>GetMap</w:t>
      </w:r>
      <w:proofErr w:type="spellEnd"/>
      <w:r w:rsidRPr="008E7988">
        <w:t xml:space="preserve"> requests for multiple layers. Chapter C.3.5 of the WMS 1.3 specification considers this case and requires conformant WMS servers to apply a dimension value that is given in a </w:t>
      </w:r>
      <w:proofErr w:type="spellStart"/>
      <w:r w:rsidRPr="008E7988">
        <w:t>GetMap</w:t>
      </w:r>
      <w:proofErr w:type="spellEnd"/>
      <w:r w:rsidRPr="008E7988">
        <w:t xml:space="preserve"> request only to those layers that have that dimension. The value is ignored for all other layers. </w:t>
      </w:r>
      <w:r w:rsidR="006C35DE" w:rsidRPr="008E7988">
        <w:t>Hence</w:t>
      </w:r>
      <w:r w:rsidRPr="008E7988">
        <w:t xml:space="preserve">, a map is </w:t>
      </w:r>
      <w:proofErr w:type="gramStart"/>
      <w:r w:rsidRPr="008E7988">
        <w:t>returned</w:t>
      </w:r>
      <w:proofErr w:type="gramEnd"/>
      <w:r w:rsidRPr="008E7988">
        <w:t xml:space="preserve"> and the issuer of the request will not know the layers to which the dimension value has been applied. A solution, similar to the one described in chapter C.4.2, could be the use of the HTTP response header.</w:t>
      </w:r>
    </w:p>
    <w:p w:rsidR="00CD2F43" w:rsidRPr="008E7988" w:rsidRDefault="00CD2F43" w:rsidP="00893017">
      <w:pPr>
        <w:suppressAutoHyphens w:val="0"/>
        <w:autoSpaceDE w:val="0"/>
        <w:autoSpaceDN w:val="0"/>
        <w:adjustRightInd w:val="0"/>
      </w:pPr>
      <w:r w:rsidRPr="008E7988">
        <w:t>The solution with the HTTP response header has several drawbacks, however.</w:t>
      </w:r>
      <w:r w:rsidR="00D05D69" w:rsidRPr="008E7988">
        <w:t xml:space="preserve"> </w:t>
      </w:r>
      <w:r w:rsidRPr="008E7988">
        <w:t>It is only available to clients aware of its presence and able to get the header, and the solution only works when the WMS messaging is directly embedded in the HTTP header rather than, say, embedded in XML (i.e. SOAP).</w:t>
      </w:r>
      <w:r w:rsidR="00D05D69" w:rsidRPr="008E7988">
        <w:t xml:space="preserve"> </w:t>
      </w:r>
      <w:r w:rsidRPr="008E7988">
        <w:t xml:space="preserve">The solution is also unreliable as a source of error prevention because the absence of the header does not indicate anything since the request may have been </w:t>
      </w:r>
      <w:r w:rsidR="00B72FF5" w:rsidRPr="008E7988">
        <w:t>satisfactory</w:t>
      </w:r>
      <w:r w:rsidRPr="008E7988">
        <w:t>.</w:t>
      </w:r>
    </w:p>
    <w:p w:rsidR="00CD2F43" w:rsidRPr="008E7988" w:rsidRDefault="00CD2F43" w:rsidP="00893017">
      <w:r w:rsidRPr="008E7988">
        <w:t xml:space="preserve">The need for supplemental information for </w:t>
      </w:r>
      <w:proofErr w:type="spellStart"/>
      <w:r w:rsidRPr="008E7988">
        <w:t>GetMap</w:t>
      </w:r>
      <w:proofErr w:type="spellEnd"/>
      <w:r w:rsidRPr="008E7988">
        <w:t xml:space="preserve"> requests is one of the motivations for the development of WMS 2. This Best Practice </w:t>
      </w:r>
      <w:r w:rsidR="00172EE9" w:rsidRPr="008E7988">
        <w:t>document</w:t>
      </w:r>
      <w:r w:rsidRPr="008E7988">
        <w:t xml:space="preserve"> will therefore neither make requirements nor recommendations how this problem should be handled. It seems </w:t>
      </w:r>
      <w:r w:rsidR="00B72FF5" w:rsidRPr="008E7988">
        <w:t>better</w:t>
      </w:r>
      <w:r w:rsidRPr="008E7988">
        <w:t xml:space="preserve"> to wait for the solution developed in WMS 2.</w:t>
      </w:r>
    </w:p>
    <w:p w:rsidR="005F2F08" w:rsidRPr="008E7988" w:rsidRDefault="00CD2F43" w:rsidP="00893017">
      <w:r w:rsidRPr="008E7988">
        <w:t xml:space="preserve">This clause specifies requirements and recommendations for the use of a new dimension named </w:t>
      </w:r>
      <w:r w:rsidR="00AF1CBE" w:rsidRPr="008E7988">
        <w:rPr>
          <w:rStyle w:val="Codefragment"/>
        </w:rPr>
        <w:t>ensemble</w:t>
      </w:r>
      <w:r w:rsidRPr="008E7988">
        <w:t>. This specification considers only the OGC standard:</w:t>
      </w:r>
    </w:p>
    <w:p w:rsidR="005F2F08" w:rsidRPr="008E7988" w:rsidRDefault="00CD2F43" w:rsidP="00893017">
      <w:proofErr w:type="spellStart"/>
      <w:r w:rsidRPr="008E7988">
        <w:rPr>
          <w:i/>
        </w:rPr>
        <w:t>OpenGIS</w:t>
      </w:r>
      <w:proofErr w:type="spellEnd"/>
      <w:r w:rsidRPr="008E7988">
        <w:rPr>
          <w:i/>
        </w:rPr>
        <w:t>® Web Map Server Implementation Specification</w:t>
      </w:r>
      <w:r w:rsidRPr="008E7988">
        <w:t>, version 1.3.0 (OGC 06-042)</w:t>
      </w:r>
      <w:r w:rsidR="007516B9" w:rsidRPr="008E7988">
        <w:t xml:space="preserve"> </w:t>
      </w:r>
    </w:p>
    <w:p w:rsidR="001B6520" w:rsidRPr="008E7988" w:rsidRDefault="00CD2F43" w:rsidP="002A43F1">
      <w:pPr>
        <w:spacing w:after="120"/>
      </w:pPr>
      <w:r w:rsidRPr="008E7988">
        <w:t>which is the only version of the standard that has not been deprecated at the time of writing of this Best Practice document.</w:t>
      </w:r>
    </w:p>
    <w:p w:rsidR="00CD2F43" w:rsidRPr="008E7988" w:rsidRDefault="001B6520" w:rsidP="00F05CD1">
      <w:pPr>
        <w:spacing w:after="120"/>
      </w:pPr>
      <w:r w:rsidRPr="008E7988">
        <w:br w:type="page"/>
      </w:r>
    </w:p>
    <w:p w:rsidR="005F2F08" w:rsidRPr="008E7988" w:rsidRDefault="00A314BB" w:rsidP="006F7D72">
      <w:pPr>
        <w:pStyle w:val="Heading2"/>
      </w:pPr>
      <w:bookmarkStart w:id="32" w:name="_Toc458780406"/>
      <w:r w:rsidRPr="008E7988">
        <w:lastRenderedPageBreak/>
        <w:t>Ensemble</w:t>
      </w:r>
      <w:r w:rsidR="00CD2F43" w:rsidRPr="008E7988">
        <w:t xml:space="preserve"> Independent Data</w:t>
      </w:r>
      <w:bookmarkEnd w:id="32"/>
    </w:p>
    <w:p w:rsidR="00CD2F43" w:rsidRPr="008E7988" w:rsidRDefault="00CD2F43" w:rsidP="00893017">
      <w:r w:rsidRPr="008E7988">
        <w:t xml:space="preserve">Data providers may wish to offer WMS layers that have no </w:t>
      </w:r>
      <w:r w:rsidR="00A314BB" w:rsidRPr="008E7988">
        <w:t>ensemble</w:t>
      </w:r>
      <w:r w:rsidRPr="008E7988">
        <w:t xml:space="preserve"> dependency. In this case</w:t>
      </w:r>
      <w:r w:rsidR="002E2388">
        <w:t>,</w:t>
      </w:r>
      <w:r w:rsidRPr="008E7988">
        <w:t xml:space="preserve"> the following requirement appl</w:t>
      </w:r>
      <w:r w:rsidR="00A95946" w:rsidRPr="008E7988">
        <w:t>ies</w:t>
      </w:r>
      <w:r w:rsidRPr="008E7988">
        <w:t>:</w:t>
      </w:r>
    </w:p>
    <w:tbl>
      <w:tblPr>
        <w:tblW w:w="9076" w:type="dxa"/>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CD2F43" w:rsidRPr="008E7988" w:rsidTr="009B129D">
        <w:trPr>
          <w:trHeight w:val="954"/>
        </w:trPr>
        <w:tc>
          <w:tcPr>
            <w:tcW w:w="919" w:type="dxa"/>
          </w:tcPr>
          <w:p w:rsidR="00CD2F43" w:rsidRPr="008E7988" w:rsidRDefault="00CD2F43" w:rsidP="00893017">
            <w:pPr>
              <w:pStyle w:val="OGCRequirementLabel"/>
              <w:rPr>
                <w:rFonts w:eastAsia="MS PGothic" w:cs="Arial"/>
                <w:lang w:val="en-US"/>
              </w:rPr>
            </w:pPr>
            <w:r w:rsidRPr="008E7988">
              <w:rPr>
                <w:rFonts w:eastAsia="MS PGothic"/>
                <w:lang w:val="en-US"/>
              </w:rPr>
              <w:t xml:space="preserve">Req. </w:t>
            </w:r>
            <w:r w:rsidRPr="008E7988">
              <w:rPr>
                <w:rFonts w:eastAsia="MS PGothic"/>
                <w:lang w:val="en-US"/>
              </w:rPr>
              <w:fldChar w:fldCharType="begin"/>
            </w:r>
            <w:r w:rsidRPr="008E7988">
              <w:rPr>
                <w:rFonts w:eastAsia="MS PGothic"/>
                <w:lang w:val="en-US"/>
              </w:rPr>
              <w:instrText xml:space="preserve"> SEQ "OGCrequirment" \*Arabic </w:instrText>
            </w:r>
            <w:r w:rsidRPr="008E7988">
              <w:rPr>
                <w:rFonts w:eastAsia="MS PGothic"/>
                <w:lang w:val="en-US"/>
              </w:rPr>
              <w:fldChar w:fldCharType="separate"/>
            </w:r>
            <w:r w:rsidR="006B145A" w:rsidRPr="008E7988">
              <w:rPr>
                <w:rFonts w:eastAsia="MS PGothic"/>
                <w:noProof/>
                <w:lang w:val="en-US"/>
              </w:rPr>
              <w:t>1</w:t>
            </w:r>
            <w:r w:rsidRPr="008E7988">
              <w:rPr>
                <w:rFonts w:eastAsia="MS PGothic"/>
                <w:lang w:val="en-US"/>
              </w:rPr>
              <w:fldChar w:fldCharType="end"/>
            </w:r>
          </w:p>
        </w:tc>
        <w:tc>
          <w:tcPr>
            <w:tcW w:w="8157" w:type="dxa"/>
          </w:tcPr>
          <w:p w:rsidR="00CD2F43" w:rsidRPr="008E7988" w:rsidRDefault="00CD2F43" w:rsidP="009C1FA0">
            <w:pPr>
              <w:spacing w:after="120"/>
              <w:rPr>
                <w:lang w:eastAsia="ja-JP"/>
              </w:rPr>
            </w:pPr>
            <w:r w:rsidRPr="008E7988">
              <w:rPr>
                <w:rFonts w:eastAsia="MS PGothic"/>
                <w:bCs/>
                <w:lang w:eastAsia="ja-JP"/>
              </w:rPr>
              <w:t xml:space="preserve">Conformant WMS servers </w:t>
            </w:r>
            <w:r w:rsidRPr="008E7988">
              <w:rPr>
                <w:rFonts w:eastAsia="MS PGothic"/>
                <w:lang w:eastAsia="ja-JP"/>
              </w:rPr>
              <w:t xml:space="preserve">SHALL not offer data </w:t>
            </w:r>
            <w:r w:rsidRPr="008E7988">
              <w:rPr>
                <w:rFonts w:eastAsia="MS PGothic" w:cs="Arial"/>
                <w:lang w:eastAsia="ja-JP"/>
              </w:rPr>
              <w:t xml:space="preserve">as a WMS layer for which a dimension named </w:t>
            </w:r>
            <w:r w:rsidR="009C1FA0" w:rsidRPr="008E7988">
              <w:rPr>
                <w:rStyle w:val="Codefragment"/>
                <w:rFonts w:eastAsia="MS PGothic"/>
              </w:rPr>
              <w:t>ENSEMBLE_MEMBER</w:t>
            </w:r>
            <w:r w:rsidR="009C1FA0" w:rsidRPr="008E7988">
              <w:rPr>
                <w:rFonts w:eastAsia="MS PGothic" w:cs="Arial"/>
                <w:lang w:eastAsia="ja-JP"/>
              </w:rPr>
              <w:t xml:space="preserve"> </w:t>
            </w:r>
            <w:r w:rsidRPr="008E7988">
              <w:rPr>
                <w:rFonts w:eastAsia="MS PGothic" w:cs="Arial"/>
                <w:lang w:eastAsia="ja-JP"/>
              </w:rPr>
              <w:t xml:space="preserve">is declared or inherited in the Capabilities document if these data have no </w:t>
            </w:r>
            <w:r w:rsidR="00A314BB" w:rsidRPr="008E7988">
              <w:rPr>
                <w:rFonts w:eastAsia="MS PGothic" w:cs="Arial"/>
                <w:lang w:eastAsia="ja-JP"/>
              </w:rPr>
              <w:t>ensemble</w:t>
            </w:r>
            <w:r w:rsidRPr="008E7988">
              <w:rPr>
                <w:rFonts w:eastAsia="MS PGothic" w:cs="Arial"/>
                <w:lang w:eastAsia="ja-JP"/>
              </w:rPr>
              <w:t xml:space="preserve"> dependency</w:t>
            </w:r>
            <w:r w:rsidRPr="008E7988">
              <w:rPr>
                <w:rFonts w:eastAsia="MS PGothic"/>
                <w:lang w:eastAsia="ja-JP"/>
              </w:rPr>
              <w:t xml:space="preserve">. </w:t>
            </w:r>
          </w:p>
        </w:tc>
      </w:tr>
    </w:tbl>
    <w:p w:rsidR="00CD2F43" w:rsidRPr="008E7988" w:rsidRDefault="003E7723" w:rsidP="006F7D72">
      <w:pPr>
        <w:pStyle w:val="Heading2"/>
      </w:pPr>
      <w:bookmarkStart w:id="33" w:name="_Toc458780407"/>
      <w:r w:rsidRPr="008E7988">
        <w:t xml:space="preserve">Ensemble </w:t>
      </w:r>
      <w:r w:rsidR="00C869C5" w:rsidRPr="008E7988">
        <w:t>Forecast</w:t>
      </w:r>
      <w:bookmarkEnd w:id="33"/>
    </w:p>
    <w:p w:rsidR="00CC39E3" w:rsidRPr="008E7988" w:rsidRDefault="00371603" w:rsidP="00371603">
      <w:pPr>
        <w:jc w:val="both"/>
        <w:rPr>
          <w:rFonts w:eastAsia="MS PGothic" w:cs="Arial"/>
          <w:lang w:eastAsia="ja-JP"/>
        </w:rPr>
      </w:pPr>
      <w:r w:rsidRPr="008E7988">
        <w:rPr>
          <w:rFonts w:eastAsia="MS PGothic" w:cs="Arial"/>
          <w:lang w:eastAsia="ja-JP"/>
        </w:rPr>
        <w:t>Data providers may wish to offer data that has a dependency on ensemble</w:t>
      </w:r>
      <w:r w:rsidR="00C869C5" w:rsidRPr="008E7988">
        <w:rPr>
          <w:rFonts w:eastAsia="MS PGothic" w:cs="Arial"/>
          <w:lang w:eastAsia="ja-JP"/>
        </w:rPr>
        <w:t xml:space="preserve"> forecast</w:t>
      </w:r>
      <w:r w:rsidRPr="008E7988">
        <w:rPr>
          <w:rFonts w:eastAsia="MS PGothic" w:cs="Arial"/>
          <w:lang w:eastAsia="ja-JP"/>
        </w:rPr>
        <w:t xml:space="preserve">s. </w:t>
      </w:r>
      <w:r w:rsidR="00CC39E3" w:rsidRPr="008E7988">
        <w:rPr>
          <w:rFonts w:eastAsia="MS PGothic" w:cs="Arial"/>
          <w:lang w:eastAsia="ja-JP"/>
        </w:rPr>
        <w:t>In this case</w:t>
      </w:r>
      <w:r w:rsidR="003A3A4A">
        <w:rPr>
          <w:rFonts w:eastAsia="MS PGothic" w:cs="Arial"/>
          <w:lang w:eastAsia="ja-JP"/>
        </w:rPr>
        <w:t>,</w:t>
      </w:r>
      <w:r w:rsidR="00CC39E3" w:rsidRPr="008E7988">
        <w:rPr>
          <w:rFonts w:eastAsia="MS PGothic" w:cs="Arial"/>
          <w:lang w:eastAsia="ja-JP"/>
        </w:rPr>
        <w:t xml:space="preserve"> the following requirements apply to a WMS server.</w:t>
      </w:r>
    </w:p>
    <w:p w:rsidR="00371603" w:rsidRPr="008E7988" w:rsidRDefault="00371603" w:rsidP="003C0F5B">
      <w:pPr>
        <w:jc w:val="both"/>
        <w:rPr>
          <w:rFonts w:eastAsia="MS PGothic" w:cs="Arial"/>
          <w:lang w:eastAsia="ja-JP"/>
        </w:rPr>
      </w:pPr>
      <w:r w:rsidRPr="008E7988">
        <w:rPr>
          <w:rFonts w:eastAsia="MS PGothic" w:cs="Arial"/>
          <w:lang w:eastAsia="ja-JP"/>
        </w:rPr>
        <w:t>This Best Practice document recommends the use of a dimension called ENSEMBLE</w:t>
      </w:r>
      <w:r w:rsidR="00346357" w:rsidRPr="008E7988">
        <w:rPr>
          <w:rFonts w:eastAsia="MS PGothic" w:cs="Arial"/>
          <w:lang w:eastAsia="ja-JP"/>
        </w:rPr>
        <w:t>_MEMBER</w:t>
      </w:r>
      <w:r w:rsidRPr="008E7988">
        <w:rPr>
          <w:rFonts w:eastAsia="MS PGothic" w:cs="Arial"/>
          <w:lang w:eastAsia="ja-JP"/>
        </w:rPr>
        <w:t xml:space="preserve"> if the domain values of this dimension can be restricted to a </w:t>
      </w:r>
      <w:r w:rsidR="006C35DE" w:rsidRPr="008E7988">
        <w:rPr>
          <w:rFonts w:eastAsia="MS PGothic" w:cs="Arial"/>
          <w:lang w:eastAsia="ja-JP"/>
        </w:rPr>
        <w:t xml:space="preserve">list of </w:t>
      </w:r>
      <w:r w:rsidRPr="008E7988">
        <w:rPr>
          <w:rFonts w:eastAsia="MS PGothic" w:cs="Arial"/>
          <w:lang w:eastAsia="ja-JP"/>
        </w:rPr>
        <w:t>consecutive member numbers, starting at 0 or 1. Values for this dimension can be specified in client requests using the DIM_ENSEMBLE</w:t>
      </w:r>
      <w:r w:rsidR="00346357" w:rsidRPr="008E7988">
        <w:rPr>
          <w:rFonts w:eastAsia="MS PGothic" w:cs="Arial"/>
          <w:lang w:eastAsia="ja-JP"/>
        </w:rPr>
        <w:t>_MEMBER</w:t>
      </w:r>
      <w:r w:rsidRPr="008E7988">
        <w:rPr>
          <w:rFonts w:eastAsia="MS PGothic" w:cs="Arial"/>
          <w:lang w:eastAsia="ja-JP"/>
        </w:rPr>
        <w:t xml:space="preserve"> element. As a client request sets a unique value for the DIM_ENSEMBLE</w:t>
      </w:r>
      <w:r w:rsidR="00346357" w:rsidRPr="008E7988">
        <w:rPr>
          <w:rFonts w:eastAsia="MS PGothic" w:cs="Arial"/>
          <w:lang w:eastAsia="ja-JP"/>
        </w:rPr>
        <w:t>_MEMBER</w:t>
      </w:r>
      <w:r w:rsidRPr="008E7988">
        <w:rPr>
          <w:rFonts w:eastAsia="MS PGothic" w:cs="Arial"/>
          <w:lang w:eastAsia="ja-JP"/>
        </w:rPr>
        <w:t>, a single request cannot be used to request multiple layers that implement different semantics.</w:t>
      </w:r>
    </w:p>
    <w:p w:rsidR="00371603" w:rsidRPr="008E7988" w:rsidRDefault="00371603" w:rsidP="00F05CD1">
      <w:pPr>
        <w:spacing w:after="360"/>
        <w:jc w:val="both"/>
        <w:rPr>
          <w:rFonts w:eastAsia="MS PGothic" w:cs="Arial"/>
          <w:lang w:eastAsia="ja-JP"/>
        </w:rPr>
      </w:pPr>
      <w:r w:rsidRPr="008E7988">
        <w:rPr>
          <w:rFonts w:eastAsia="MS PGothic" w:cs="Arial"/>
          <w:lang w:eastAsia="ja-JP"/>
        </w:rPr>
        <w:t>The dimension ENSEMBLE</w:t>
      </w:r>
      <w:r w:rsidR="00346357" w:rsidRPr="008E7988">
        <w:rPr>
          <w:rFonts w:eastAsia="MS PGothic" w:cs="Arial"/>
          <w:lang w:eastAsia="ja-JP"/>
        </w:rPr>
        <w:t>_MEMBER</w:t>
      </w:r>
      <w:r w:rsidRPr="008E7988">
        <w:rPr>
          <w:rFonts w:eastAsia="MS PGothic" w:cs="Arial"/>
          <w:lang w:eastAsia="ja-JP"/>
        </w:rPr>
        <w:t xml:space="preserve"> shall be used in accordance with the following guidelines</w:t>
      </w:r>
      <w:r w:rsidR="003A3A4A">
        <w:rPr>
          <w:rFonts w:eastAsia="MS PGothic" w:cs="Arial"/>
          <w:lang w:eastAsia="ja-JP"/>
        </w:rPr>
        <w:t>.</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476840" w:rsidRPr="008E7988" w:rsidTr="009B129D">
        <w:tc>
          <w:tcPr>
            <w:tcW w:w="919" w:type="dxa"/>
          </w:tcPr>
          <w:p w:rsidR="00476840" w:rsidRPr="008E7988" w:rsidRDefault="00476840" w:rsidP="000878D9">
            <w:pPr>
              <w:pStyle w:val="OGCRequirementLabel"/>
              <w:rPr>
                <w:rFonts w:eastAsia="MS PGothic"/>
                <w:lang w:val="en-US"/>
              </w:rPr>
            </w:pPr>
            <w:r w:rsidRPr="008E7988">
              <w:rPr>
                <w:rFonts w:eastAsia="MS PGothic"/>
                <w:lang w:val="en-US"/>
              </w:rPr>
              <w:t xml:space="preserve">Req. </w:t>
            </w:r>
            <w:r w:rsidRPr="008E7988">
              <w:rPr>
                <w:rFonts w:eastAsia="MS PGothic"/>
                <w:lang w:val="en-US"/>
              </w:rPr>
              <w:fldChar w:fldCharType="begin"/>
            </w:r>
            <w:r w:rsidRPr="008E7988">
              <w:rPr>
                <w:rFonts w:eastAsia="MS PGothic"/>
                <w:lang w:val="en-US"/>
              </w:rPr>
              <w:instrText xml:space="preserve"> SEQ "OGCrequirment" \*Arabic </w:instrText>
            </w:r>
            <w:r w:rsidRPr="008E7988">
              <w:rPr>
                <w:rFonts w:eastAsia="MS PGothic"/>
                <w:lang w:val="en-US"/>
              </w:rPr>
              <w:fldChar w:fldCharType="separate"/>
            </w:r>
            <w:r w:rsidR="006B145A" w:rsidRPr="008E7988">
              <w:rPr>
                <w:rFonts w:eastAsia="MS PGothic"/>
                <w:noProof/>
                <w:lang w:val="en-US"/>
              </w:rPr>
              <w:t>2</w:t>
            </w:r>
            <w:r w:rsidRPr="008E7988">
              <w:rPr>
                <w:rFonts w:eastAsia="MS PGothic"/>
                <w:lang w:val="en-US"/>
              </w:rPr>
              <w:fldChar w:fldCharType="end"/>
            </w:r>
          </w:p>
        </w:tc>
        <w:tc>
          <w:tcPr>
            <w:tcW w:w="8157" w:type="dxa"/>
          </w:tcPr>
          <w:p w:rsidR="00476840" w:rsidRPr="008E7988" w:rsidRDefault="00476840" w:rsidP="00476840">
            <w:pPr>
              <w:rPr>
                <w:rFonts w:eastAsia="MS PGothic"/>
                <w:bCs/>
                <w:lang w:eastAsia="ja-JP"/>
              </w:rPr>
            </w:pPr>
            <w:r w:rsidRPr="008E7988">
              <w:rPr>
                <w:rFonts w:eastAsia="MS PGothic"/>
                <w:bCs/>
                <w:lang w:eastAsia="ja-JP"/>
              </w:rPr>
              <w:t xml:space="preserve">Conformant WMS servers SHALL only offer data that have an ensemble dependency that can be mapped to individual ensemble members as a WMS layer for which a dimension named </w:t>
            </w:r>
            <w:r w:rsidR="0083104A" w:rsidRPr="008E7988">
              <w:rPr>
                <w:rStyle w:val="Codefragment"/>
                <w:rFonts w:ascii="Times New Roman" w:hAnsi="Times New Roman" w:cs="Times New Roman"/>
                <w:sz w:val="24"/>
              </w:rPr>
              <w:t xml:space="preserve">ENSEMBLE_MEMBER </w:t>
            </w:r>
            <w:r w:rsidRPr="008E7988">
              <w:rPr>
                <w:rFonts w:eastAsia="MS PGothic"/>
                <w:bCs/>
                <w:lang w:eastAsia="ja-JP"/>
              </w:rPr>
              <w:t>is declared or inherited in the Capabilities document.</w:t>
            </w:r>
          </w:p>
        </w:tc>
      </w:tr>
      <w:tr w:rsidR="00A95946" w:rsidRPr="008E7988" w:rsidTr="009B129D">
        <w:trPr>
          <w:trHeight w:val="815"/>
        </w:trPr>
        <w:tc>
          <w:tcPr>
            <w:tcW w:w="919" w:type="dxa"/>
          </w:tcPr>
          <w:p w:rsidR="00A95946" w:rsidRPr="008E7988" w:rsidRDefault="00A95946" w:rsidP="00A95946">
            <w:pPr>
              <w:pStyle w:val="OGCRequirementLabel"/>
              <w:rPr>
                <w:rFonts w:eastAsia="MS PGothic"/>
                <w:lang w:val="en-US"/>
              </w:rPr>
            </w:pPr>
            <w:r w:rsidRPr="008E7988">
              <w:rPr>
                <w:rFonts w:eastAsia="MS PGothic"/>
                <w:lang w:val="en-US"/>
              </w:rPr>
              <w:t>Req. 3</w:t>
            </w:r>
          </w:p>
        </w:tc>
        <w:tc>
          <w:tcPr>
            <w:tcW w:w="8157" w:type="dxa"/>
          </w:tcPr>
          <w:p w:rsidR="00A95946" w:rsidRPr="008E7988" w:rsidRDefault="00A95946" w:rsidP="000878D9">
            <w:pPr>
              <w:rPr>
                <w:rFonts w:eastAsia="MS PGothic"/>
                <w:bCs/>
                <w:lang w:eastAsia="ja-JP"/>
              </w:rPr>
            </w:pPr>
            <w:r w:rsidRPr="008E7988">
              <w:rPr>
                <w:rFonts w:eastAsia="MS PGothic"/>
                <w:bCs/>
                <w:lang w:eastAsia="ja-JP"/>
              </w:rPr>
              <w:t xml:space="preserve">Conformant WMS servers SHALL aggregate multiple data sets differing only in ensemble member values into a single WMS Layer with an </w:t>
            </w:r>
            <w:r w:rsidR="0083104A" w:rsidRPr="008E7988">
              <w:rPr>
                <w:rFonts w:eastAsia="MS PGothic"/>
                <w:bCs/>
                <w:lang w:eastAsia="ja-JP"/>
              </w:rPr>
              <w:t xml:space="preserve">ENSEMBLE_MEMBER </w:t>
            </w:r>
            <w:r w:rsidRPr="008E7988">
              <w:rPr>
                <w:rFonts w:eastAsia="MS PGothic"/>
                <w:bCs/>
                <w:lang w:eastAsia="ja-JP"/>
              </w:rPr>
              <w:t>dimension.</w:t>
            </w:r>
          </w:p>
        </w:tc>
      </w:tr>
      <w:tr w:rsidR="002C7F74" w:rsidRPr="008E7988" w:rsidTr="009B129D">
        <w:trPr>
          <w:trHeight w:val="776"/>
        </w:trPr>
        <w:tc>
          <w:tcPr>
            <w:tcW w:w="919" w:type="dxa"/>
          </w:tcPr>
          <w:p w:rsidR="002C7F74" w:rsidRPr="008E7988" w:rsidRDefault="009E26F8" w:rsidP="00A95946">
            <w:pPr>
              <w:pStyle w:val="OGCRequirementLabel"/>
              <w:rPr>
                <w:rFonts w:eastAsia="MS PGothic"/>
                <w:lang w:val="en-US"/>
              </w:rPr>
            </w:pPr>
            <w:r w:rsidRPr="008E7988">
              <w:rPr>
                <w:rFonts w:eastAsia="MS PGothic"/>
                <w:lang w:val="en-US"/>
              </w:rPr>
              <w:t>Req. 4</w:t>
            </w:r>
          </w:p>
        </w:tc>
        <w:tc>
          <w:tcPr>
            <w:tcW w:w="8157" w:type="dxa"/>
          </w:tcPr>
          <w:p w:rsidR="002C7F74" w:rsidRPr="008E7988" w:rsidRDefault="002C7F74" w:rsidP="0061139F">
            <w:pPr>
              <w:spacing w:after="0"/>
              <w:rPr>
                <w:rFonts w:eastAsia="MS PGothic"/>
                <w:bCs/>
                <w:lang w:eastAsia="ja-JP"/>
              </w:rPr>
            </w:pPr>
            <w:r w:rsidRPr="008E7988">
              <w:rPr>
                <w:rFonts w:eastAsia="MS PGothic"/>
                <w:bCs/>
                <w:lang w:eastAsia="ja-JP"/>
              </w:rPr>
              <w:t>Conformant WMS servers SHALL give layers with an ENSEMBLE_MEMBER dimension a</w:t>
            </w:r>
            <w:r w:rsidR="003D1D18" w:rsidRPr="008E7988">
              <w:rPr>
                <w:rFonts w:eastAsia="MS PGothic"/>
                <w:bCs/>
                <w:lang w:eastAsia="ja-JP"/>
              </w:rPr>
              <w:t xml:space="preserve"> name that will start with the pre</w:t>
            </w:r>
            <w:r w:rsidRPr="008E7988">
              <w:rPr>
                <w:rFonts w:eastAsia="MS PGothic"/>
                <w:bCs/>
                <w:lang w:eastAsia="ja-JP"/>
              </w:rPr>
              <w:t xml:space="preserve">fix EPS. Example: </w:t>
            </w:r>
            <w:r w:rsidR="003D1D18" w:rsidRPr="008E7988">
              <w:rPr>
                <w:rFonts w:eastAsia="MS PGothic"/>
                <w:bCs/>
                <w:lang w:eastAsia="ja-JP"/>
              </w:rPr>
              <w:t>EPS</w:t>
            </w:r>
            <w:r w:rsidR="005A28DE" w:rsidRPr="008E7988">
              <w:rPr>
                <w:rFonts w:eastAsia="MS PGothic"/>
                <w:bCs/>
                <w:lang w:eastAsia="ja-JP"/>
              </w:rPr>
              <w:t>-</w:t>
            </w:r>
            <w:r w:rsidR="003D1D18" w:rsidRPr="008E7988">
              <w:rPr>
                <w:rFonts w:eastAsia="MS PGothic"/>
                <w:bCs/>
                <w:lang w:eastAsia="ja-JP"/>
              </w:rPr>
              <w:t>T2M</w:t>
            </w:r>
            <w:r w:rsidRPr="008E7988">
              <w:rPr>
                <w:rFonts w:eastAsia="MS PGothic"/>
                <w:bCs/>
                <w:lang w:eastAsia="ja-JP"/>
              </w:rPr>
              <w:t>.</w:t>
            </w:r>
          </w:p>
        </w:tc>
      </w:tr>
      <w:tr w:rsidR="00583DA4" w:rsidRPr="008E7988" w:rsidTr="009B129D">
        <w:tc>
          <w:tcPr>
            <w:tcW w:w="919" w:type="dxa"/>
          </w:tcPr>
          <w:p w:rsidR="00583DA4" w:rsidRPr="008E7988" w:rsidRDefault="00583DA4" w:rsidP="00BE768E">
            <w:pPr>
              <w:pStyle w:val="OGCRequirementLabel"/>
              <w:rPr>
                <w:rFonts w:eastAsia="MS PGothic"/>
                <w:bCs w:val="0"/>
                <w:i/>
                <w:lang w:val="en-US"/>
              </w:rPr>
            </w:pPr>
            <w:r w:rsidRPr="008E7988">
              <w:rPr>
                <w:rFonts w:eastAsia="MS PGothic"/>
                <w:bCs w:val="0"/>
                <w:i/>
                <w:lang w:val="en-US"/>
              </w:rPr>
              <w:t>Rec. a</w:t>
            </w:r>
          </w:p>
        </w:tc>
        <w:tc>
          <w:tcPr>
            <w:tcW w:w="8157" w:type="dxa"/>
          </w:tcPr>
          <w:p w:rsidR="00583DA4" w:rsidRPr="008E7988" w:rsidRDefault="00583DA4" w:rsidP="005A28DE">
            <w:pPr>
              <w:suppressAutoHyphens w:val="0"/>
              <w:autoSpaceDE w:val="0"/>
              <w:autoSpaceDN w:val="0"/>
              <w:adjustRightInd w:val="0"/>
              <w:rPr>
                <w:lang w:eastAsia="de-DE"/>
              </w:rPr>
            </w:pPr>
            <w:r w:rsidRPr="008E7988">
              <w:rPr>
                <w:lang w:eastAsia="de-DE"/>
              </w:rPr>
              <w:t xml:space="preserve">The name of an ensemble layer SHOULD contain a separator character immediately after the EPS prefix. </w:t>
            </w:r>
            <w:r w:rsidR="005A28DE" w:rsidRPr="008E7988">
              <w:rPr>
                <w:lang w:eastAsia="de-DE"/>
              </w:rPr>
              <w:t>The r</w:t>
            </w:r>
            <w:r w:rsidR="0061139F" w:rsidRPr="008E7988">
              <w:rPr>
                <w:lang w:eastAsia="de-DE"/>
              </w:rPr>
              <w:t>ecommended separator</w:t>
            </w:r>
            <w:r w:rsidR="005A28DE" w:rsidRPr="008E7988">
              <w:rPr>
                <w:lang w:eastAsia="de-DE"/>
              </w:rPr>
              <w:t xml:space="preserve"> is</w:t>
            </w:r>
            <w:r w:rsidR="0061139F" w:rsidRPr="008E7988">
              <w:rPr>
                <w:lang w:eastAsia="de-DE"/>
              </w:rPr>
              <w:t xml:space="preserve"> “-“.</w:t>
            </w:r>
          </w:p>
        </w:tc>
      </w:tr>
      <w:tr w:rsidR="00A95946" w:rsidRPr="008E7988" w:rsidTr="009B129D">
        <w:tc>
          <w:tcPr>
            <w:tcW w:w="919" w:type="dxa"/>
          </w:tcPr>
          <w:p w:rsidR="00A95946" w:rsidRPr="008E7988" w:rsidRDefault="00A95946" w:rsidP="00A95946">
            <w:pPr>
              <w:pStyle w:val="OGCRequirementLabel"/>
              <w:rPr>
                <w:rFonts w:eastAsia="MS PGothic"/>
                <w:lang w:val="en-US"/>
              </w:rPr>
            </w:pPr>
            <w:r w:rsidRPr="008E7988">
              <w:rPr>
                <w:rFonts w:eastAsia="MS PGothic"/>
                <w:lang w:val="en-US"/>
              </w:rPr>
              <w:t xml:space="preserve">Req. </w:t>
            </w:r>
            <w:r w:rsidR="009E26F8" w:rsidRPr="008E7988">
              <w:rPr>
                <w:rFonts w:eastAsia="MS PGothic"/>
                <w:lang w:val="en-US"/>
              </w:rPr>
              <w:t>5</w:t>
            </w:r>
          </w:p>
        </w:tc>
        <w:tc>
          <w:tcPr>
            <w:tcW w:w="8157" w:type="dxa"/>
          </w:tcPr>
          <w:p w:rsidR="00A95946" w:rsidRPr="008E7988" w:rsidRDefault="00A95946" w:rsidP="0061139F">
            <w:pPr>
              <w:rPr>
                <w:rFonts w:eastAsia="MS PGothic"/>
                <w:bCs/>
                <w:lang w:eastAsia="ja-JP"/>
              </w:rPr>
            </w:pPr>
            <w:r w:rsidRPr="008E7988">
              <w:rPr>
                <w:rFonts w:eastAsia="MS PGothic"/>
                <w:bCs/>
                <w:lang w:eastAsia="ja-JP"/>
              </w:rPr>
              <w:t xml:space="preserve">Conformant WMS servers SHALL </w:t>
            </w:r>
            <w:r w:rsidR="002424FB" w:rsidRPr="008E7988">
              <w:rPr>
                <w:rFonts w:eastAsia="MS PGothic"/>
                <w:bCs/>
                <w:lang w:eastAsia="ja-JP"/>
              </w:rPr>
              <w:t xml:space="preserve">declare in each ENSEMBLE_MEMBER dimension of </w:t>
            </w:r>
            <w:r w:rsidR="00F76A8B" w:rsidRPr="008E7988">
              <w:rPr>
                <w:rFonts w:eastAsia="MS PGothic"/>
                <w:bCs/>
                <w:lang w:eastAsia="ja-JP"/>
              </w:rPr>
              <w:t xml:space="preserve">the Capabilities document the attribute </w:t>
            </w:r>
            <w:r w:rsidR="009E26F8" w:rsidRPr="008E7988">
              <w:rPr>
                <w:rFonts w:ascii="Courier New" w:eastAsia="MS PGothic" w:hAnsi="Courier New" w:cs="Courier New"/>
                <w:bCs/>
                <w:lang w:eastAsia="ja-JP"/>
              </w:rPr>
              <w:t>units</w:t>
            </w:r>
            <w:r w:rsidR="00F76A8B" w:rsidRPr="008E7988">
              <w:rPr>
                <w:rFonts w:eastAsia="MS PGothic"/>
                <w:bCs/>
                <w:lang w:eastAsia="ja-JP"/>
              </w:rPr>
              <w:t xml:space="preserve"> and SHALL assign it the </w:t>
            </w:r>
            <w:r w:rsidR="002424FB" w:rsidRPr="008E7988">
              <w:rPr>
                <w:rFonts w:eastAsia="MS PGothic"/>
                <w:bCs/>
                <w:lang w:eastAsia="ja-JP"/>
              </w:rPr>
              <w:t>empty string</w:t>
            </w:r>
            <w:r w:rsidR="00FE2B17" w:rsidRPr="008E7988">
              <w:rPr>
                <w:rFonts w:eastAsia="MS PGothic"/>
                <w:bCs/>
                <w:lang w:eastAsia="ja-JP"/>
              </w:rPr>
              <w:t xml:space="preserve">, i.e. </w:t>
            </w:r>
            <w:r w:rsidR="009E26F8" w:rsidRPr="008E7988">
              <w:rPr>
                <w:rFonts w:ascii="Courier New" w:eastAsia="MS PGothic" w:hAnsi="Courier New" w:cs="Courier New"/>
                <w:bCs/>
                <w:lang w:eastAsia="ja-JP"/>
              </w:rPr>
              <w:t>units</w:t>
            </w:r>
            <w:r w:rsidR="00FE2B17" w:rsidRPr="008E7988">
              <w:rPr>
                <w:rFonts w:ascii="Courier New" w:eastAsia="MS PGothic" w:hAnsi="Courier New" w:cs="Courier New"/>
                <w:bCs/>
                <w:lang w:eastAsia="ja-JP"/>
              </w:rPr>
              <w:t>=</w:t>
            </w:r>
            <w:r w:rsidR="009E26F8" w:rsidRPr="008E7988">
              <w:rPr>
                <w:rFonts w:ascii="Courier New" w:eastAsia="MS PGothic" w:hAnsi="Courier New" w:cs="Courier New"/>
                <w:bCs/>
                <w:lang w:eastAsia="ja-JP"/>
              </w:rPr>
              <w:t>””</w:t>
            </w:r>
            <w:r w:rsidRPr="008E7988">
              <w:rPr>
                <w:rFonts w:eastAsia="MS PGothic"/>
                <w:bCs/>
                <w:lang w:eastAsia="ja-JP"/>
              </w:rPr>
              <w:t xml:space="preserve">. </w:t>
            </w:r>
          </w:p>
        </w:tc>
      </w:tr>
      <w:tr w:rsidR="002424FB" w:rsidRPr="008E7988" w:rsidTr="009B129D">
        <w:tc>
          <w:tcPr>
            <w:tcW w:w="919" w:type="dxa"/>
          </w:tcPr>
          <w:p w:rsidR="002424FB" w:rsidRPr="008E7988" w:rsidRDefault="009E26F8" w:rsidP="000878D9">
            <w:pPr>
              <w:pStyle w:val="OGCRequirementLabel"/>
              <w:rPr>
                <w:rFonts w:eastAsia="MS PGothic"/>
                <w:lang w:val="en-US"/>
              </w:rPr>
            </w:pPr>
            <w:r w:rsidRPr="008E7988">
              <w:rPr>
                <w:rFonts w:eastAsia="MS PGothic"/>
                <w:lang w:val="en-US"/>
              </w:rPr>
              <w:t>Req. 6</w:t>
            </w:r>
          </w:p>
        </w:tc>
        <w:tc>
          <w:tcPr>
            <w:tcW w:w="8157" w:type="dxa"/>
          </w:tcPr>
          <w:p w:rsidR="002424FB" w:rsidRPr="008E7988" w:rsidRDefault="002424FB" w:rsidP="0061139F">
            <w:pPr>
              <w:rPr>
                <w:rFonts w:eastAsia="MS PGothic"/>
                <w:bCs/>
                <w:lang w:eastAsia="ja-JP"/>
              </w:rPr>
            </w:pPr>
            <w:r w:rsidRPr="008E7988">
              <w:rPr>
                <w:rFonts w:eastAsia="MS PGothic"/>
                <w:bCs/>
                <w:lang w:eastAsia="ja-JP"/>
              </w:rPr>
              <w:t xml:space="preserve">Conformant WMS servers SHALL declare in each </w:t>
            </w:r>
            <w:r w:rsidR="00F76A8B" w:rsidRPr="008E7988">
              <w:rPr>
                <w:rFonts w:eastAsia="MS PGothic"/>
                <w:bCs/>
                <w:lang w:eastAsia="ja-JP"/>
              </w:rPr>
              <w:t>ENSEMBLE_MEMBER</w:t>
            </w:r>
            <w:r w:rsidRPr="008E7988">
              <w:rPr>
                <w:rFonts w:eastAsia="MS PGothic"/>
                <w:bCs/>
                <w:lang w:eastAsia="ja-JP"/>
              </w:rPr>
              <w:t xml:space="preserve"> dimension of the Capabilities document the attribute </w:t>
            </w:r>
            <w:proofErr w:type="spellStart"/>
            <w:r w:rsidR="009E26F8" w:rsidRPr="008E7988">
              <w:rPr>
                <w:rFonts w:ascii="Courier New" w:eastAsia="MS PGothic" w:hAnsi="Courier New" w:cs="Courier New"/>
                <w:bCs/>
                <w:lang w:eastAsia="ja-JP"/>
              </w:rPr>
              <w:t>unitSymbol</w:t>
            </w:r>
            <w:proofErr w:type="spellEnd"/>
            <w:r w:rsidRPr="008E7988">
              <w:rPr>
                <w:rFonts w:eastAsia="MS PGothic"/>
                <w:bCs/>
                <w:lang w:eastAsia="ja-JP"/>
              </w:rPr>
              <w:t xml:space="preserve"> and SHALL assign it the</w:t>
            </w:r>
            <w:r w:rsidR="00F76A8B" w:rsidRPr="008E7988">
              <w:rPr>
                <w:rFonts w:eastAsia="MS PGothic"/>
                <w:bCs/>
                <w:lang w:eastAsia="ja-JP"/>
              </w:rPr>
              <w:t xml:space="preserve"> empty</w:t>
            </w:r>
            <w:r w:rsidRPr="008E7988">
              <w:rPr>
                <w:rFonts w:eastAsia="MS PGothic"/>
                <w:bCs/>
                <w:lang w:eastAsia="ja-JP"/>
              </w:rPr>
              <w:t xml:space="preserve"> string</w:t>
            </w:r>
            <w:r w:rsidR="00FE2B17" w:rsidRPr="008E7988">
              <w:rPr>
                <w:rFonts w:eastAsia="MS PGothic"/>
                <w:bCs/>
                <w:lang w:eastAsia="ja-JP"/>
              </w:rPr>
              <w:t xml:space="preserve">, i.e. </w:t>
            </w:r>
            <w:proofErr w:type="spellStart"/>
            <w:r w:rsidR="009E26F8" w:rsidRPr="008E7988">
              <w:rPr>
                <w:rFonts w:ascii="Courier New" w:eastAsia="MS PGothic" w:hAnsi="Courier New" w:cs="Courier New"/>
                <w:bCs/>
                <w:lang w:eastAsia="ja-JP"/>
              </w:rPr>
              <w:t>unitSymbol</w:t>
            </w:r>
            <w:proofErr w:type="spellEnd"/>
            <w:r w:rsidR="00FE2B17" w:rsidRPr="008E7988">
              <w:rPr>
                <w:rFonts w:ascii="Courier New" w:eastAsia="MS PGothic" w:hAnsi="Courier New" w:cs="Courier New"/>
                <w:bCs/>
                <w:lang w:eastAsia="ja-JP"/>
              </w:rPr>
              <w:t>=</w:t>
            </w:r>
            <w:r w:rsidR="009E26F8" w:rsidRPr="008E7988">
              <w:rPr>
                <w:rFonts w:ascii="Courier New" w:eastAsia="MS PGothic" w:hAnsi="Courier New" w:cs="Courier New"/>
                <w:bCs/>
                <w:lang w:eastAsia="ja-JP"/>
              </w:rPr>
              <w:t>””</w:t>
            </w:r>
            <w:r w:rsidR="00F76A8B" w:rsidRPr="008E7988">
              <w:rPr>
                <w:rFonts w:ascii="Courier New" w:eastAsia="MS PGothic" w:hAnsi="Courier New" w:cs="Courier New"/>
                <w:bCs/>
                <w:lang w:eastAsia="ja-JP"/>
              </w:rPr>
              <w:t>.</w:t>
            </w:r>
          </w:p>
        </w:tc>
      </w:tr>
      <w:tr w:rsidR="009D6B21" w:rsidRPr="008E7988" w:rsidTr="009B129D">
        <w:tc>
          <w:tcPr>
            <w:tcW w:w="919" w:type="dxa"/>
          </w:tcPr>
          <w:p w:rsidR="009D6B21" w:rsidRPr="008E7988" w:rsidRDefault="009D6B21" w:rsidP="000878D9">
            <w:pPr>
              <w:pStyle w:val="OGCRequirementLabel"/>
              <w:rPr>
                <w:rFonts w:eastAsia="MS PGothic"/>
                <w:lang w:val="en-US"/>
              </w:rPr>
            </w:pPr>
            <w:r w:rsidRPr="008E7988">
              <w:rPr>
                <w:rFonts w:eastAsia="MS PGothic"/>
                <w:lang w:val="en-US"/>
              </w:rPr>
              <w:t xml:space="preserve">Req. </w:t>
            </w:r>
            <w:r w:rsidR="009E26F8" w:rsidRPr="008E7988">
              <w:rPr>
                <w:rFonts w:eastAsia="MS PGothic"/>
                <w:lang w:val="en-US"/>
              </w:rPr>
              <w:t>7</w:t>
            </w:r>
          </w:p>
        </w:tc>
        <w:tc>
          <w:tcPr>
            <w:tcW w:w="8157" w:type="dxa"/>
          </w:tcPr>
          <w:p w:rsidR="009D6B21" w:rsidRPr="008E7988" w:rsidRDefault="009D6B21" w:rsidP="00F76A8B">
            <w:r w:rsidRPr="008E7988">
              <w:rPr>
                <w:rFonts w:eastAsia="MS PGothic"/>
                <w:bCs/>
                <w:lang w:eastAsia="ja-JP"/>
              </w:rPr>
              <w:t xml:space="preserve">Conformant WMS servers SHALL </w:t>
            </w:r>
            <w:r w:rsidR="00C175CF" w:rsidRPr="008E7988">
              <w:rPr>
                <w:rFonts w:eastAsia="MS PGothic"/>
                <w:bCs/>
                <w:lang w:eastAsia="ja-JP"/>
              </w:rPr>
              <w:t>enumerate the ensemble members</w:t>
            </w:r>
            <w:r w:rsidR="00F76A8B" w:rsidRPr="008E7988">
              <w:rPr>
                <w:rFonts w:eastAsia="MS PGothic"/>
                <w:bCs/>
                <w:lang w:eastAsia="ja-JP"/>
              </w:rPr>
              <w:t xml:space="preserve"> and SHALL declare the domain of each ENSEMBLE_MEMBER dimension of the Capabilities </w:t>
            </w:r>
            <w:r w:rsidR="00F76A8B" w:rsidRPr="008E7988">
              <w:rPr>
                <w:rFonts w:eastAsia="MS PGothic"/>
                <w:bCs/>
                <w:lang w:eastAsia="ja-JP"/>
              </w:rPr>
              <w:lastRenderedPageBreak/>
              <w:t xml:space="preserve">document as a </w:t>
            </w:r>
            <w:proofErr w:type="gramStart"/>
            <w:r w:rsidR="00F76A8B" w:rsidRPr="008E7988">
              <w:rPr>
                <w:rFonts w:eastAsia="MS PGothic"/>
                <w:bCs/>
                <w:lang w:eastAsia="ja-JP"/>
              </w:rPr>
              <w:t xml:space="preserve">range </w:t>
            </w:r>
            <w:r w:rsidR="00B66D4E" w:rsidRPr="008E7988">
              <w:rPr>
                <w:rFonts w:eastAsia="MS PGothic"/>
                <w:bCs/>
                <w:lang w:eastAsia="ja-JP"/>
              </w:rPr>
              <w:t xml:space="preserve"> </w:t>
            </w:r>
            <w:r w:rsidR="00B66D4E" w:rsidRPr="008E7988">
              <w:rPr>
                <w:rFonts w:ascii="Courier New" w:eastAsia="MS PGothic" w:hAnsi="Courier New" w:cs="Courier New"/>
                <w:bCs/>
                <w:lang w:eastAsia="ja-JP"/>
              </w:rPr>
              <w:t>min</w:t>
            </w:r>
            <w:proofErr w:type="gramEnd"/>
            <w:r w:rsidR="00B66D4E" w:rsidRPr="008E7988">
              <w:rPr>
                <w:rFonts w:ascii="Courier New" w:eastAsia="MS PGothic" w:hAnsi="Courier New" w:cs="Courier New"/>
                <w:bCs/>
                <w:lang w:eastAsia="ja-JP"/>
              </w:rPr>
              <w:t>/max/1</w:t>
            </w:r>
            <w:r w:rsidR="00B66D4E" w:rsidRPr="008E7988">
              <w:rPr>
                <w:rFonts w:eastAsia="MS PGothic"/>
                <w:bCs/>
                <w:lang w:eastAsia="ja-JP"/>
              </w:rPr>
              <w:t xml:space="preserve">, where </w:t>
            </w:r>
            <w:r w:rsidR="00B66D4E" w:rsidRPr="008E7988">
              <w:rPr>
                <w:rFonts w:ascii="Courier New" w:eastAsia="MS PGothic" w:hAnsi="Courier New" w:cs="Courier New"/>
                <w:bCs/>
                <w:lang w:eastAsia="ja-JP"/>
              </w:rPr>
              <w:t>min</w:t>
            </w:r>
            <w:r w:rsidR="00B66D4E" w:rsidRPr="008E7988">
              <w:rPr>
                <w:rFonts w:eastAsia="MS PGothic"/>
                <w:bCs/>
                <w:lang w:eastAsia="ja-JP"/>
              </w:rPr>
              <w:t xml:space="preserve"> is either 0 or 1. </w:t>
            </w:r>
            <w:r w:rsidR="0006004D" w:rsidRPr="008E7988">
              <w:rPr>
                <w:rFonts w:eastAsia="MS PGothic"/>
                <w:bCs/>
                <w:lang w:eastAsia="ja-JP"/>
              </w:rPr>
              <w:t>The values have no other meaning than the identification of the ensemble members such that we can distinguish one member from another member.</w:t>
            </w:r>
          </w:p>
        </w:tc>
      </w:tr>
      <w:tr w:rsidR="00D17FBB" w:rsidRPr="008E7988" w:rsidTr="009B129D">
        <w:tc>
          <w:tcPr>
            <w:tcW w:w="919" w:type="dxa"/>
          </w:tcPr>
          <w:p w:rsidR="00D17FBB" w:rsidRPr="008E7988" w:rsidRDefault="00D17FBB" w:rsidP="00D17FBB">
            <w:pPr>
              <w:pStyle w:val="OGCRequirementLabel"/>
              <w:rPr>
                <w:rFonts w:eastAsia="MS PGothic"/>
                <w:lang w:val="en-US"/>
              </w:rPr>
            </w:pPr>
            <w:r w:rsidRPr="008E7988">
              <w:rPr>
                <w:rFonts w:eastAsia="MS PGothic"/>
                <w:lang w:val="en-US"/>
              </w:rPr>
              <w:t xml:space="preserve">Req. </w:t>
            </w:r>
            <w:r w:rsidR="009E26F8" w:rsidRPr="008E7988">
              <w:rPr>
                <w:rFonts w:eastAsia="MS PGothic"/>
                <w:lang w:val="en-US"/>
              </w:rPr>
              <w:t>8</w:t>
            </w:r>
          </w:p>
        </w:tc>
        <w:tc>
          <w:tcPr>
            <w:tcW w:w="8157" w:type="dxa"/>
          </w:tcPr>
          <w:p w:rsidR="00D17FBB" w:rsidRPr="008E7988" w:rsidRDefault="00D17FBB" w:rsidP="002C7F74">
            <w:pPr>
              <w:rPr>
                <w:rFonts w:eastAsia="MS PGothic"/>
                <w:bCs/>
                <w:lang w:eastAsia="ja-JP"/>
              </w:rPr>
            </w:pPr>
            <w:r w:rsidRPr="008E7988">
              <w:rPr>
                <w:rFonts w:eastAsia="MS PGothic"/>
                <w:bCs/>
                <w:lang w:eastAsia="ja-JP"/>
              </w:rPr>
              <w:t>Conformant WMS servers SHALL specify an ENSEMBLE</w:t>
            </w:r>
            <w:r w:rsidR="00346357" w:rsidRPr="008E7988">
              <w:rPr>
                <w:rFonts w:eastAsia="MS PGothic"/>
                <w:bCs/>
                <w:lang w:eastAsia="ja-JP"/>
              </w:rPr>
              <w:t>_MEMBER</w:t>
            </w:r>
            <w:r w:rsidRPr="008E7988">
              <w:rPr>
                <w:rFonts w:eastAsia="MS PGothic"/>
                <w:bCs/>
                <w:lang w:eastAsia="ja-JP"/>
              </w:rPr>
              <w:t xml:space="preserve"> value as 0 only for </w:t>
            </w:r>
            <w:r w:rsidR="00A95946" w:rsidRPr="008E7988">
              <w:rPr>
                <w:rFonts w:eastAsia="MS PGothic"/>
                <w:bCs/>
                <w:lang w:eastAsia="ja-JP"/>
              </w:rPr>
              <w:t>the</w:t>
            </w:r>
            <w:r w:rsidRPr="008E7988">
              <w:rPr>
                <w:rFonts w:eastAsia="MS PGothic"/>
                <w:bCs/>
                <w:lang w:eastAsia="ja-JP"/>
              </w:rPr>
              <w:t xml:space="preserve"> identified, unperturbed, control member</w:t>
            </w:r>
            <w:r w:rsidR="00406648" w:rsidRPr="008E7988">
              <w:rPr>
                <w:rFonts w:eastAsia="MS PGothic"/>
                <w:bCs/>
                <w:lang w:eastAsia="ja-JP"/>
              </w:rPr>
              <w:t xml:space="preserve"> of an ensemble forecast</w:t>
            </w:r>
            <w:r w:rsidR="005601B6" w:rsidRPr="008E7988">
              <w:rPr>
                <w:rFonts w:eastAsia="MS PGothic"/>
                <w:bCs/>
                <w:lang w:eastAsia="ja-JP"/>
              </w:rPr>
              <w:t>.</w:t>
            </w:r>
          </w:p>
        </w:tc>
      </w:tr>
      <w:tr w:rsidR="009D6B21" w:rsidRPr="008E7988" w:rsidTr="009B129D">
        <w:tc>
          <w:tcPr>
            <w:tcW w:w="919" w:type="dxa"/>
          </w:tcPr>
          <w:p w:rsidR="009D6B21" w:rsidRPr="008E7988" w:rsidRDefault="009D6B21" w:rsidP="009D6B21">
            <w:pPr>
              <w:pStyle w:val="OGCRequirementLabel"/>
              <w:rPr>
                <w:rFonts w:eastAsia="MS PGothic"/>
                <w:lang w:val="en-US"/>
              </w:rPr>
            </w:pPr>
            <w:r w:rsidRPr="008E7988">
              <w:rPr>
                <w:rFonts w:eastAsia="MS PGothic"/>
                <w:lang w:val="en-US"/>
              </w:rPr>
              <w:t xml:space="preserve">Req. </w:t>
            </w:r>
            <w:r w:rsidR="00D17FBB" w:rsidRPr="008E7988">
              <w:rPr>
                <w:rFonts w:eastAsia="MS PGothic"/>
                <w:lang w:val="en-US"/>
              </w:rPr>
              <w:t>9</w:t>
            </w:r>
          </w:p>
        </w:tc>
        <w:tc>
          <w:tcPr>
            <w:tcW w:w="8157" w:type="dxa"/>
          </w:tcPr>
          <w:p w:rsidR="009D6B21" w:rsidRPr="008E7988" w:rsidRDefault="009D6B21" w:rsidP="009E26F8">
            <w:pPr>
              <w:rPr>
                <w:rFonts w:eastAsia="MS PGothic"/>
                <w:bCs/>
                <w:lang w:eastAsia="ja-JP"/>
              </w:rPr>
            </w:pPr>
            <w:r w:rsidRPr="008E7988">
              <w:rPr>
                <w:rFonts w:eastAsia="MS PGothic"/>
                <w:bCs/>
                <w:lang w:eastAsia="ja-JP"/>
              </w:rPr>
              <w:t xml:space="preserve">Conformant WMS servers SHALL declare in each </w:t>
            </w:r>
            <w:r w:rsidR="00B66D4E" w:rsidRPr="008E7988">
              <w:rPr>
                <w:rStyle w:val="Codefragment"/>
                <w:rFonts w:ascii="Times New Roman" w:hAnsi="Times New Roman" w:cs="Times New Roman"/>
                <w:sz w:val="24"/>
              </w:rPr>
              <w:t>ENSEMBLE_MEMBER</w:t>
            </w:r>
            <w:r w:rsidR="00B66D4E" w:rsidRPr="008E7988">
              <w:rPr>
                <w:rFonts w:eastAsia="MS PGothic"/>
                <w:bCs/>
                <w:lang w:eastAsia="ja-JP"/>
              </w:rPr>
              <w:t xml:space="preserve"> </w:t>
            </w:r>
            <w:r w:rsidRPr="008E7988">
              <w:rPr>
                <w:rFonts w:eastAsia="MS PGothic"/>
                <w:bCs/>
                <w:lang w:eastAsia="ja-JP"/>
              </w:rPr>
              <w:t xml:space="preserve">dimension of the Capabilities document the attribute </w:t>
            </w:r>
            <w:r w:rsidR="00FE2B17" w:rsidRPr="008E7988">
              <w:rPr>
                <w:rStyle w:val="Codefragment"/>
                <w:rFonts w:eastAsia="MS PGothic"/>
                <w:bCs/>
                <w:sz w:val="24"/>
                <w:lang w:eastAsia="ja-JP"/>
              </w:rPr>
              <w:t>default</w:t>
            </w:r>
            <w:r w:rsidR="00406648" w:rsidRPr="008E7988">
              <w:rPr>
                <w:rFonts w:eastAsia="MS PGothic"/>
                <w:bCs/>
                <w:lang w:eastAsia="ja-JP"/>
              </w:rPr>
              <w:t xml:space="preserve"> </w:t>
            </w:r>
            <w:r w:rsidR="00B66D4E" w:rsidRPr="008E7988">
              <w:rPr>
                <w:rFonts w:eastAsia="MS PGothic"/>
                <w:bCs/>
                <w:lang w:eastAsia="ja-JP"/>
              </w:rPr>
              <w:t xml:space="preserve">if the ensemble forecast has a control member. </w:t>
            </w:r>
            <w:r w:rsidR="00406648" w:rsidRPr="008E7988">
              <w:rPr>
                <w:rFonts w:eastAsia="MS PGothic"/>
                <w:bCs/>
                <w:lang w:eastAsia="ja-JP"/>
              </w:rPr>
              <w:t>Then, conformant WMS servers SHALL as</w:t>
            </w:r>
            <w:r w:rsidR="00FE2B17" w:rsidRPr="008E7988">
              <w:rPr>
                <w:rFonts w:eastAsia="MS PGothic"/>
                <w:bCs/>
                <w:lang w:eastAsia="ja-JP"/>
              </w:rPr>
              <w:t xml:space="preserve">sign this attribute the value 0, i.e. </w:t>
            </w:r>
            <w:r w:rsidR="00FE2B17" w:rsidRPr="008E7988">
              <w:rPr>
                <w:rFonts w:ascii="Courier New" w:eastAsia="MS PGothic" w:hAnsi="Courier New" w:cs="Courier New"/>
                <w:bCs/>
                <w:lang w:eastAsia="ja-JP"/>
              </w:rPr>
              <w:t>default=0</w:t>
            </w:r>
            <w:r w:rsidR="00FE2B17" w:rsidRPr="008E7988">
              <w:rPr>
                <w:rFonts w:eastAsia="MS PGothic"/>
                <w:bCs/>
                <w:lang w:eastAsia="ja-JP"/>
              </w:rPr>
              <w:t>.</w:t>
            </w:r>
          </w:p>
        </w:tc>
      </w:tr>
      <w:tr w:rsidR="007141C3" w:rsidRPr="008E7988" w:rsidTr="009B129D">
        <w:tc>
          <w:tcPr>
            <w:tcW w:w="919" w:type="dxa"/>
          </w:tcPr>
          <w:p w:rsidR="007141C3" w:rsidRPr="008E7988" w:rsidRDefault="007141C3" w:rsidP="009D6B21">
            <w:pPr>
              <w:pStyle w:val="OGCRequirementLabel"/>
              <w:rPr>
                <w:rFonts w:eastAsia="MS PGothic"/>
                <w:lang w:val="en-US"/>
              </w:rPr>
            </w:pPr>
            <w:r w:rsidRPr="008E7988">
              <w:rPr>
                <w:rFonts w:eastAsia="MS PGothic"/>
                <w:lang w:val="en-US"/>
              </w:rPr>
              <w:t xml:space="preserve">Req. </w:t>
            </w:r>
            <w:r w:rsidR="00FC7BC0" w:rsidRPr="008E7988">
              <w:rPr>
                <w:rFonts w:eastAsia="MS PGothic"/>
                <w:lang w:val="en-US"/>
              </w:rPr>
              <w:t>10</w:t>
            </w:r>
          </w:p>
        </w:tc>
        <w:tc>
          <w:tcPr>
            <w:tcW w:w="8157" w:type="dxa"/>
          </w:tcPr>
          <w:p w:rsidR="007141C3" w:rsidRPr="008E7988" w:rsidRDefault="007141C3" w:rsidP="00FC7BC0">
            <w:pPr>
              <w:rPr>
                <w:rFonts w:eastAsia="MS PGothic"/>
                <w:bCs/>
                <w:lang w:eastAsia="ja-JP"/>
              </w:rPr>
            </w:pPr>
            <w:r w:rsidRPr="008E7988">
              <w:rPr>
                <w:rFonts w:eastAsia="MS PGothic"/>
                <w:bCs/>
                <w:lang w:eastAsia="ja-JP"/>
              </w:rPr>
              <w:t xml:space="preserve">Conformant WMS servers SHALL not declare in </w:t>
            </w:r>
            <w:r w:rsidR="00FC7BC0" w:rsidRPr="008E7988">
              <w:rPr>
                <w:rFonts w:eastAsia="MS PGothic"/>
                <w:bCs/>
                <w:lang w:eastAsia="ja-JP"/>
              </w:rPr>
              <w:t>an</w:t>
            </w:r>
            <w:r w:rsidRPr="008E7988">
              <w:rPr>
                <w:rFonts w:eastAsia="MS PGothic"/>
                <w:bCs/>
                <w:lang w:eastAsia="ja-JP"/>
              </w:rPr>
              <w:t xml:space="preserve"> ENSEMBLE_MEMBER dimension of the Capabilities document the attribute </w:t>
            </w:r>
            <w:r w:rsidRPr="008E7988">
              <w:rPr>
                <w:rFonts w:ascii="Courier New" w:eastAsia="MS PGothic" w:hAnsi="Courier New" w:cs="Courier New"/>
                <w:bCs/>
                <w:lang w:eastAsia="ja-JP"/>
              </w:rPr>
              <w:t>default</w:t>
            </w:r>
            <w:r w:rsidRPr="008E7988">
              <w:rPr>
                <w:rFonts w:eastAsia="MS PGothic"/>
                <w:bCs/>
                <w:lang w:eastAsia="ja-JP"/>
              </w:rPr>
              <w:t xml:space="preserve"> if the ensemble forecast has no control member.</w:t>
            </w:r>
          </w:p>
        </w:tc>
      </w:tr>
      <w:tr w:rsidR="00965244" w:rsidRPr="008E7988" w:rsidTr="009B129D">
        <w:tc>
          <w:tcPr>
            <w:tcW w:w="919" w:type="dxa"/>
          </w:tcPr>
          <w:p w:rsidR="00965244" w:rsidRPr="008E7988" w:rsidRDefault="00FC7BC0" w:rsidP="009D6B21">
            <w:pPr>
              <w:pStyle w:val="OGCRequirementLabel"/>
              <w:rPr>
                <w:rFonts w:eastAsia="MS PGothic"/>
                <w:lang w:val="en-US"/>
              </w:rPr>
            </w:pPr>
            <w:r w:rsidRPr="008E7988">
              <w:rPr>
                <w:rFonts w:eastAsia="MS PGothic"/>
                <w:lang w:val="en-US"/>
              </w:rPr>
              <w:t>Req. 11</w:t>
            </w:r>
          </w:p>
        </w:tc>
        <w:tc>
          <w:tcPr>
            <w:tcW w:w="8157" w:type="dxa"/>
          </w:tcPr>
          <w:p w:rsidR="00965244" w:rsidRPr="008E7988" w:rsidRDefault="00965244" w:rsidP="00FC7BC0">
            <w:pPr>
              <w:rPr>
                <w:rFonts w:eastAsia="MS PGothic"/>
                <w:bCs/>
                <w:lang w:eastAsia="ja-JP"/>
              </w:rPr>
            </w:pPr>
            <w:r w:rsidRPr="008E7988">
              <w:rPr>
                <w:rFonts w:eastAsia="MS PGothic"/>
                <w:bCs/>
                <w:lang w:eastAsia="ja-JP"/>
              </w:rPr>
              <w:t xml:space="preserve">Conformant WMS servers SHALL respond with a service exception if </w:t>
            </w:r>
            <w:r w:rsidR="007141C3" w:rsidRPr="008E7988">
              <w:rPr>
                <w:rFonts w:eastAsia="MS PGothic"/>
                <w:bCs/>
                <w:lang w:eastAsia="ja-JP"/>
              </w:rPr>
              <w:t xml:space="preserve">an ENSEMBLE_MEMBER dimension has no default value and </w:t>
            </w:r>
            <w:r w:rsidRPr="008E7988">
              <w:rPr>
                <w:rFonts w:eastAsia="MS PGothic"/>
                <w:bCs/>
                <w:lang w:eastAsia="ja-JP"/>
              </w:rPr>
              <w:t xml:space="preserve">a request does not include a value for the </w:t>
            </w:r>
            <w:r w:rsidR="007141C3" w:rsidRPr="008E7988">
              <w:rPr>
                <w:rFonts w:eastAsia="MS PGothic"/>
                <w:bCs/>
                <w:lang w:eastAsia="ja-JP"/>
              </w:rPr>
              <w:t>DIM_</w:t>
            </w:r>
            <w:r w:rsidRPr="008E7988">
              <w:rPr>
                <w:rFonts w:eastAsia="MS PGothic"/>
                <w:bCs/>
                <w:lang w:eastAsia="ja-JP"/>
              </w:rPr>
              <w:t xml:space="preserve">ENSEMBLE_MEMBER </w:t>
            </w:r>
            <w:r w:rsidR="007141C3" w:rsidRPr="008E7988">
              <w:rPr>
                <w:rFonts w:eastAsia="MS PGothic"/>
                <w:bCs/>
                <w:lang w:eastAsia="ja-JP"/>
              </w:rPr>
              <w:t>parameter</w:t>
            </w:r>
            <w:r w:rsidRPr="008E7988">
              <w:rPr>
                <w:rFonts w:eastAsia="MS PGothic"/>
                <w:bCs/>
                <w:lang w:eastAsia="ja-JP"/>
              </w:rPr>
              <w:t xml:space="preserve"> </w:t>
            </w:r>
            <w:r w:rsidR="00FC7BC0" w:rsidRPr="008E7988">
              <w:rPr>
                <w:rFonts w:eastAsia="MS PGothic"/>
                <w:bCs/>
                <w:lang w:eastAsia="ja-JP"/>
              </w:rPr>
              <w:t xml:space="preserve">(see </w:t>
            </w:r>
            <w:r w:rsidRPr="008E7988">
              <w:rPr>
                <w:rFonts w:eastAsia="MS PGothic"/>
                <w:bCs/>
                <w:lang w:eastAsia="ja-JP"/>
              </w:rPr>
              <w:t xml:space="preserve">Annex C.1 of the WMS </w:t>
            </w:r>
            <w:r w:rsidR="00013F86" w:rsidRPr="008E7988">
              <w:rPr>
                <w:rFonts w:eastAsia="MS PGothic"/>
                <w:bCs/>
                <w:lang w:eastAsia="ja-JP"/>
              </w:rPr>
              <w:t>1.3</w:t>
            </w:r>
            <w:r w:rsidR="00FC7BC0" w:rsidRPr="008E7988">
              <w:rPr>
                <w:rFonts w:eastAsia="MS PGothic"/>
                <w:bCs/>
                <w:lang w:eastAsia="ja-JP"/>
              </w:rPr>
              <w:t>)</w:t>
            </w:r>
            <w:r w:rsidRPr="008E7988">
              <w:rPr>
                <w:rFonts w:eastAsia="MS PGothic"/>
                <w:bCs/>
                <w:lang w:eastAsia="ja-JP"/>
              </w:rPr>
              <w:t>.</w:t>
            </w:r>
          </w:p>
        </w:tc>
      </w:tr>
      <w:tr w:rsidR="00C60641" w:rsidRPr="008E7988" w:rsidTr="009B129D">
        <w:tc>
          <w:tcPr>
            <w:tcW w:w="919" w:type="dxa"/>
          </w:tcPr>
          <w:p w:rsidR="00C60641" w:rsidRPr="008E7988" w:rsidRDefault="00C60641" w:rsidP="00E16B8A">
            <w:pPr>
              <w:pStyle w:val="OGCRequirementLabel"/>
              <w:rPr>
                <w:rFonts w:eastAsia="MS PGothic"/>
                <w:lang w:val="en-US"/>
              </w:rPr>
            </w:pPr>
            <w:r w:rsidRPr="008E7988">
              <w:rPr>
                <w:rFonts w:eastAsia="MS PGothic"/>
                <w:lang w:val="en-US"/>
              </w:rPr>
              <w:t xml:space="preserve">Req. </w:t>
            </w:r>
            <w:r w:rsidR="00965244" w:rsidRPr="008E7988">
              <w:rPr>
                <w:rFonts w:eastAsia="MS PGothic"/>
                <w:lang w:val="en-US"/>
              </w:rPr>
              <w:t>1</w:t>
            </w:r>
            <w:r w:rsidR="00FC7BC0" w:rsidRPr="008E7988">
              <w:rPr>
                <w:rFonts w:eastAsia="MS PGothic"/>
                <w:lang w:val="en-US"/>
              </w:rPr>
              <w:t>2</w:t>
            </w:r>
          </w:p>
        </w:tc>
        <w:tc>
          <w:tcPr>
            <w:tcW w:w="8157" w:type="dxa"/>
          </w:tcPr>
          <w:p w:rsidR="00C60641" w:rsidRPr="008E7988" w:rsidRDefault="00FE2B17" w:rsidP="008632A9">
            <w:pPr>
              <w:rPr>
                <w:rFonts w:eastAsia="MS PGothic"/>
                <w:bCs/>
                <w:lang w:eastAsia="ja-JP"/>
              </w:rPr>
            </w:pPr>
            <w:r w:rsidRPr="008E7988">
              <w:rPr>
                <w:rFonts w:eastAsia="MS PGothic"/>
                <w:bCs/>
                <w:lang w:eastAsia="ja-JP"/>
              </w:rPr>
              <w:t xml:space="preserve">Conformant WMS servers SHALL declare in each ENSEMBLE_MEMBER dimension of the Capabilities document the attribute </w:t>
            </w:r>
            <w:proofErr w:type="spellStart"/>
            <w:r w:rsidRPr="008E7988">
              <w:rPr>
                <w:rFonts w:ascii="Courier New" w:eastAsia="MS PGothic" w:hAnsi="Courier New" w:cs="Courier New"/>
                <w:bCs/>
                <w:lang w:eastAsia="ja-JP"/>
              </w:rPr>
              <w:t>multipleValues</w:t>
            </w:r>
            <w:proofErr w:type="spellEnd"/>
            <w:r w:rsidRPr="008E7988">
              <w:rPr>
                <w:rFonts w:eastAsia="MS PGothic"/>
                <w:bCs/>
                <w:lang w:eastAsia="ja-JP"/>
              </w:rPr>
              <w:t xml:space="preserve"> and SHALL assign it the Boolean value </w:t>
            </w:r>
            <w:r w:rsidR="00BF5F5A" w:rsidRPr="008E7988">
              <w:rPr>
                <w:rFonts w:eastAsia="MS PGothic"/>
                <w:bCs/>
                <w:lang w:eastAsia="ja-JP"/>
              </w:rPr>
              <w:t>1</w:t>
            </w:r>
            <w:r w:rsidRPr="008E7988">
              <w:rPr>
                <w:rFonts w:eastAsia="MS PGothic"/>
                <w:bCs/>
                <w:lang w:eastAsia="ja-JP"/>
              </w:rPr>
              <w:t xml:space="preserve"> indicating</w:t>
            </w:r>
            <w:r w:rsidR="00965244" w:rsidRPr="008E7988">
              <w:rPr>
                <w:rFonts w:eastAsia="MS PGothic"/>
                <w:bCs/>
                <w:lang w:eastAsia="ja-JP"/>
              </w:rPr>
              <w:t xml:space="preserve"> </w:t>
            </w:r>
            <w:r w:rsidR="00BF5F5A" w:rsidRPr="008E7988">
              <w:rPr>
                <w:rFonts w:eastAsia="MS PGothic"/>
                <w:bCs/>
                <w:lang w:eastAsia="ja-JP"/>
              </w:rPr>
              <w:t xml:space="preserve">true </w:t>
            </w:r>
            <w:r w:rsidR="00965244" w:rsidRPr="008E7988">
              <w:rPr>
                <w:rFonts w:eastAsia="MS PGothic"/>
                <w:bCs/>
                <w:lang w:eastAsia="ja-JP"/>
              </w:rPr>
              <w:t>as specified in Annex C.1</w:t>
            </w:r>
            <w:r w:rsidRPr="008E7988">
              <w:rPr>
                <w:rFonts w:eastAsia="MS PGothic"/>
                <w:bCs/>
                <w:lang w:eastAsia="ja-JP"/>
              </w:rPr>
              <w:t xml:space="preserve"> of the WMS </w:t>
            </w:r>
            <w:r w:rsidR="00013F86" w:rsidRPr="008E7988">
              <w:rPr>
                <w:rFonts w:eastAsia="MS PGothic"/>
                <w:bCs/>
                <w:lang w:eastAsia="ja-JP"/>
              </w:rPr>
              <w:t>1.3</w:t>
            </w:r>
            <w:r w:rsidR="009E26F8" w:rsidRPr="008E7988">
              <w:rPr>
                <w:rFonts w:eastAsia="MS PGothic"/>
                <w:bCs/>
                <w:lang w:eastAsia="ja-JP"/>
              </w:rPr>
              <w:t>.</w:t>
            </w:r>
          </w:p>
        </w:tc>
      </w:tr>
      <w:tr w:rsidR="009E26F8" w:rsidRPr="008E7988" w:rsidTr="009B129D">
        <w:tc>
          <w:tcPr>
            <w:tcW w:w="919" w:type="dxa"/>
          </w:tcPr>
          <w:p w:rsidR="009E26F8" w:rsidRPr="008E7988" w:rsidRDefault="009E26F8" w:rsidP="00E16B8A">
            <w:pPr>
              <w:pStyle w:val="OGCRequirementLabel"/>
              <w:rPr>
                <w:rFonts w:eastAsia="MS PGothic"/>
                <w:lang w:val="en-US"/>
              </w:rPr>
            </w:pPr>
            <w:r w:rsidRPr="008E7988">
              <w:rPr>
                <w:rFonts w:eastAsia="MS PGothic"/>
                <w:lang w:val="en-US"/>
              </w:rPr>
              <w:t xml:space="preserve">Req. </w:t>
            </w:r>
            <w:r w:rsidR="00965244" w:rsidRPr="008E7988">
              <w:rPr>
                <w:rFonts w:eastAsia="MS PGothic"/>
                <w:lang w:val="en-US"/>
              </w:rPr>
              <w:t>1</w:t>
            </w:r>
            <w:r w:rsidR="00FC7BC0" w:rsidRPr="008E7988">
              <w:rPr>
                <w:rFonts w:eastAsia="MS PGothic"/>
                <w:lang w:val="en-US"/>
              </w:rPr>
              <w:t>3</w:t>
            </w:r>
          </w:p>
        </w:tc>
        <w:tc>
          <w:tcPr>
            <w:tcW w:w="8157" w:type="dxa"/>
          </w:tcPr>
          <w:p w:rsidR="009E26F8" w:rsidRPr="008E7988" w:rsidRDefault="009E26F8" w:rsidP="009E26F8">
            <w:pPr>
              <w:rPr>
                <w:rFonts w:eastAsia="MS PGothic"/>
                <w:bCs/>
                <w:lang w:eastAsia="ja-JP"/>
              </w:rPr>
            </w:pPr>
            <w:r w:rsidRPr="008E7988">
              <w:rPr>
                <w:rFonts w:eastAsia="MS PGothic"/>
                <w:bCs/>
                <w:lang w:eastAsia="ja-JP"/>
              </w:rPr>
              <w:t xml:space="preserve">Conformant WMS servers SHALL declare in each ENSEMBLE_MEMBER dimension of the Capabilities document the attribute </w:t>
            </w:r>
            <w:proofErr w:type="spellStart"/>
            <w:r w:rsidRPr="008E7988">
              <w:rPr>
                <w:rFonts w:ascii="Courier New" w:eastAsia="MS PGothic" w:hAnsi="Courier New" w:cs="Courier New"/>
                <w:bCs/>
                <w:lang w:eastAsia="ja-JP"/>
              </w:rPr>
              <w:t>nearestValue</w:t>
            </w:r>
            <w:proofErr w:type="spellEnd"/>
            <w:r w:rsidRPr="008E7988">
              <w:rPr>
                <w:rFonts w:eastAsia="MS PGothic"/>
                <w:bCs/>
                <w:lang w:eastAsia="ja-JP"/>
              </w:rPr>
              <w:t xml:space="preserve"> and SHALL assign it the Boolean value 0 (ASCII zero) indicating</w:t>
            </w:r>
            <w:r w:rsidR="00965244" w:rsidRPr="008E7988">
              <w:rPr>
                <w:rFonts w:eastAsia="MS PGothic"/>
                <w:bCs/>
                <w:lang w:eastAsia="ja-JP"/>
              </w:rPr>
              <w:t xml:space="preserve"> false as specified in Annex C.1</w:t>
            </w:r>
            <w:r w:rsidRPr="008E7988">
              <w:rPr>
                <w:rFonts w:eastAsia="MS PGothic"/>
                <w:bCs/>
                <w:lang w:eastAsia="ja-JP"/>
              </w:rPr>
              <w:t xml:space="preserve"> of the WMS </w:t>
            </w:r>
            <w:r w:rsidR="00013F86" w:rsidRPr="008E7988">
              <w:rPr>
                <w:rFonts w:eastAsia="MS PGothic"/>
                <w:bCs/>
                <w:lang w:eastAsia="ja-JP"/>
              </w:rPr>
              <w:t>1.3</w:t>
            </w:r>
            <w:r w:rsidRPr="008E7988">
              <w:rPr>
                <w:rFonts w:eastAsia="MS PGothic"/>
                <w:bCs/>
                <w:lang w:eastAsia="ja-JP"/>
              </w:rPr>
              <w:t>.</w:t>
            </w:r>
          </w:p>
        </w:tc>
      </w:tr>
      <w:tr w:rsidR="00307EAA" w:rsidRPr="008E7988" w:rsidDel="009E26F8" w:rsidTr="009B129D">
        <w:tc>
          <w:tcPr>
            <w:tcW w:w="919" w:type="dxa"/>
          </w:tcPr>
          <w:p w:rsidR="00307EAA" w:rsidRPr="008E7988" w:rsidDel="009E26F8" w:rsidRDefault="00307EAA" w:rsidP="000878D9">
            <w:pPr>
              <w:pStyle w:val="OGCRequirementLabel"/>
              <w:rPr>
                <w:rFonts w:eastAsia="MS PGothic"/>
                <w:bCs w:val="0"/>
                <w:lang w:val="en-US"/>
              </w:rPr>
            </w:pPr>
            <w:r w:rsidRPr="008E7988">
              <w:rPr>
                <w:rFonts w:eastAsia="MS PGothic"/>
                <w:bCs w:val="0"/>
                <w:lang w:val="en-US"/>
              </w:rPr>
              <w:t>Req. 14</w:t>
            </w:r>
          </w:p>
        </w:tc>
        <w:tc>
          <w:tcPr>
            <w:tcW w:w="8157" w:type="dxa"/>
          </w:tcPr>
          <w:p w:rsidR="00307EAA" w:rsidRPr="008E7988" w:rsidRDefault="00307EAA" w:rsidP="00307EAA">
            <w:pPr>
              <w:suppressAutoHyphens w:val="0"/>
              <w:autoSpaceDE w:val="0"/>
              <w:autoSpaceDN w:val="0"/>
              <w:adjustRightInd w:val="0"/>
              <w:spacing w:after="0"/>
              <w:rPr>
                <w:lang w:eastAsia="de-DE"/>
              </w:rPr>
            </w:pPr>
            <w:r w:rsidRPr="008E7988">
              <w:rPr>
                <w:lang w:eastAsia="de-DE"/>
              </w:rPr>
              <w:t xml:space="preserve">Conformant WMS servers SHALL respond with an </w:t>
            </w:r>
            <w:proofErr w:type="spellStart"/>
            <w:r w:rsidRPr="008E7988">
              <w:rPr>
                <w:rFonts w:ascii="Courier New" w:hAnsi="Courier New" w:cs="Courier New"/>
                <w:lang w:eastAsia="de-DE"/>
              </w:rPr>
              <w:t>InvalidDimensionValue</w:t>
            </w:r>
            <w:proofErr w:type="spellEnd"/>
            <w:r w:rsidRPr="008E7988">
              <w:rPr>
                <w:lang w:eastAsia="de-DE"/>
              </w:rPr>
              <w:t xml:space="preserve"> exception</w:t>
            </w:r>
            <w:r w:rsidR="004254CC" w:rsidRPr="008E7988">
              <w:rPr>
                <w:lang w:eastAsia="de-DE"/>
              </w:rPr>
              <w:t xml:space="preserve"> t</w:t>
            </w:r>
            <w:r w:rsidRPr="008E7988">
              <w:rPr>
                <w:lang w:eastAsia="de-DE"/>
              </w:rPr>
              <w:t xml:space="preserve">o a </w:t>
            </w:r>
            <w:proofErr w:type="spellStart"/>
            <w:r w:rsidRPr="008E7988">
              <w:rPr>
                <w:lang w:eastAsia="de-DE"/>
              </w:rPr>
              <w:t>GetMap</w:t>
            </w:r>
            <w:proofErr w:type="spellEnd"/>
            <w:r w:rsidRPr="008E7988">
              <w:rPr>
                <w:lang w:eastAsia="de-DE"/>
              </w:rPr>
              <w:t xml:space="preserve"> request that has a DIM_ENSEMBLE_MEMBER request element set to a </w:t>
            </w:r>
            <w:r w:rsidR="00B87F93" w:rsidRPr="008E7988">
              <w:rPr>
                <w:lang w:eastAsia="de-DE"/>
              </w:rPr>
              <w:t>number which</w:t>
            </w:r>
            <w:r w:rsidRPr="008E7988">
              <w:rPr>
                <w:lang w:eastAsia="de-DE"/>
              </w:rPr>
              <w:t xml:space="preserve"> is not in the </w:t>
            </w:r>
            <w:r w:rsidR="00B87F93" w:rsidRPr="008E7988">
              <w:rPr>
                <w:lang w:eastAsia="de-DE"/>
              </w:rPr>
              <w:t xml:space="preserve">range </w:t>
            </w:r>
            <w:r w:rsidRPr="008E7988">
              <w:rPr>
                <w:lang w:eastAsia="de-DE"/>
              </w:rPr>
              <w:t>of the ENSEMBLE_MEMBER dimension for any of the layers specified in the request.</w:t>
            </w:r>
          </w:p>
          <w:p w:rsidR="00307EAA" w:rsidRPr="008E7988" w:rsidRDefault="00307EAA" w:rsidP="00307EAA">
            <w:pPr>
              <w:suppressAutoHyphens w:val="0"/>
              <w:autoSpaceDE w:val="0"/>
              <w:autoSpaceDN w:val="0"/>
              <w:adjustRightInd w:val="0"/>
              <w:spacing w:after="0"/>
              <w:rPr>
                <w:lang w:eastAsia="de-DE"/>
              </w:rPr>
            </w:pPr>
          </w:p>
          <w:p w:rsidR="00307EAA" w:rsidRPr="008E7988" w:rsidRDefault="00307EAA" w:rsidP="00307EAA">
            <w:pPr>
              <w:suppressAutoHyphens w:val="0"/>
              <w:autoSpaceDE w:val="0"/>
              <w:autoSpaceDN w:val="0"/>
              <w:adjustRightInd w:val="0"/>
              <w:spacing w:after="0"/>
              <w:rPr>
                <w:lang w:eastAsia="de-DE"/>
              </w:rPr>
            </w:pPr>
            <w:r w:rsidRPr="008E7988">
              <w:rPr>
                <w:lang w:eastAsia="de-DE"/>
              </w:rPr>
              <w:t xml:space="preserve">Example: Consider an ensemble layer </w:t>
            </w:r>
            <w:r w:rsidR="00B87F93" w:rsidRPr="008E7988">
              <w:rPr>
                <w:lang w:eastAsia="de-DE"/>
              </w:rPr>
              <w:t xml:space="preserve">with 20 members. </w:t>
            </w:r>
            <w:r w:rsidRPr="008E7988">
              <w:rPr>
                <w:lang w:eastAsia="de-DE"/>
              </w:rPr>
              <w:t xml:space="preserve">The ENSEMBLE_MEMBER </w:t>
            </w:r>
            <w:r w:rsidR="00B87F93" w:rsidRPr="008E7988">
              <w:rPr>
                <w:lang w:eastAsia="de-DE"/>
              </w:rPr>
              <w:t xml:space="preserve">dimension of this </w:t>
            </w:r>
            <w:r w:rsidRPr="008E7988">
              <w:rPr>
                <w:lang w:eastAsia="de-DE"/>
              </w:rPr>
              <w:t>layer may be:</w:t>
            </w:r>
          </w:p>
          <w:p w:rsidR="00307EAA" w:rsidRPr="008E7988" w:rsidRDefault="00307EAA" w:rsidP="00307EAA">
            <w:pPr>
              <w:suppressAutoHyphens w:val="0"/>
              <w:autoSpaceDE w:val="0"/>
              <w:autoSpaceDN w:val="0"/>
              <w:adjustRightInd w:val="0"/>
              <w:spacing w:after="0"/>
              <w:rPr>
                <w:i/>
                <w:iCs/>
                <w:lang w:eastAsia="de-DE"/>
              </w:rPr>
            </w:pPr>
            <w:r w:rsidRPr="008E7988">
              <w:rPr>
                <w:i/>
                <w:iCs/>
                <w:lang w:eastAsia="de-DE"/>
              </w:rPr>
              <w:t>&lt;Dimension name=”</w:t>
            </w:r>
            <w:proofErr w:type="spellStart"/>
            <w:r w:rsidRPr="008E7988">
              <w:rPr>
                <w:i/>
                <w:iCs/>
                <w:lang w:eastAsia="de-DE"/>
              </w:rPr>
              <w:t>ensemble_member</w:t>
            </w:r>
            <w:proofErr w:type="spellEnd"/>
            <w:r w:rsidRPr="008E7988">
              <w:rPr>
                <w:i/>
                <w:iCs/>
                <w:lang w:eastAsia="de-DE"/>
              </w:rPr>
              <w:t>” units=””</w:t>
            </w:r>
            <w:proofErr w:type="spellStart"/>
            <w:r w:rsidRPr="008E7988">
              <w:rPr>
                <w:i/>
                <w:iCs/>
                <w:lang w:eastAsia="de-DE"/>
              </w:rPr>
              <w:t>unitSymbol</w:t>
            </w:r>
            <w:proofErr w:type="spellEnd"/>
            <w:r w:rsidRPr="008E7988">
              <w:rPr>
                <w:i/>
                <w:iCs/>
                <w:lang w:eastAsia="de-DE"/>
              </w:rPr>
              <w:t xml:space="preserve">=”” </w:t>
            </w:r>
            <w:proofErr w:type="spellStart"/>
            <w:r w:rsidRPr="008E7988">
              <w:rPr>
                <w:i/>
                <w:iCs/>
                <w:lang w:eastAsia="de-DE"/>
              </w:rPr>
              <w:t>nearestValue</w:t>
            </w:r>
            <w:proofErr w:type="spellEnd"/>
            <w:r w:rsidRPr="008E7988">
              <w:rPr>
                <w:i/>
                <w:iCs/>
                <w:lang w:eastAsia="de-DE"/>
              </w:rPr>
              <w:t xml:space="preserve">=”0” </w:t>
            </w:r>
            <w:proofErr w:type="spellStart"/>
            <w:r w:rsidRPr="008E7988">
              <w:rPr>
                <w:i/>
                <w:iCs/>
                <w:lang w:eastAsia="de-DE"/>
              </w:rPr>
              <w:t>multipleValues</w:t>
            </w:r>
            <w:proofErr w:type="spellEnd"/>
            <w:r w:rsidRPr="008E7988">
              <w:rPr>
                <w:i/>
                <w:iCs/>
                <w:lang w:eastAsia="de-DE"/>
              </w:rPr>
              <w:t>=”</w:t>
            </w:r>
            <w:r w:rsidR="00032B3B" w:rsidRPr="008E7988">
              <w:rPr>
                <w:i/>
                <w:iCs/>
                <w:lang w:eastAsia="de-DE"/>
              </w:rPr>
              <w:t>1</w:t>
            </w:r>
            <w:r w:rsidRPr="008E7988">
              <w:rPr>
                <w:i/>
                <w:iCs/>
                <w:lang w:eastAsia="de-DE"/>
              </w:rPr>
              <w:t>”&gt;1/20/1&lt;/Dimension&gt;</w:t>
            </w:r>
          </w:p>
          <w:p w:rsidR="00307EAA" w:rsidRPr="008E7988" w:rsidRDefault="00307EAA" w:rsidP="00307EAA">
            <w:pPr>
              <w:suppressAutoHyphens w:val="0"/>
              <w:autoSpaceDE w:val="0"/>
              <w:autoSpaceDN w:val="0"/>
              <w:adjustRightInd w:val="0"/>
              <w:spacing w:after="0"/>
              <w:rPr>
                <w:lang w:eastAsia="de-DE"/>
              </w:rPr>
            </w:pPr>
          </w:p>
          <w:p w:rsidR="00307EAA" w:rsidRPr="008E7988" w:rsidDel="009E26F8" w:rsidRDefault="00B87F93" w:rsidP="0061139F">
            <w:pPr>
              <w:suppressAutoHyphens w:val="0"/>
              <w:autoSpaceDE w:val="0"/>
              <w:autoSpaceDN w:val="0"/>
              <w:adjustRightInd w:val="0"/>
              <w:rPr>
                <w:rFonts w:eastAsia="MS PGothic"/>
                <w:bCs/>
                <w:lang w:eastAsia="ja-JP"/>
              </w:rPr>
            </w:pPr>
            <w:r w:rsidRPr="008E7988">
              <w:rPr>
                <w:lang w:eastAsia="de-DE"/>
              </w:rPr>
              <w:t xml:space="preserve">If the user requests a </w:t>
            </w:r>
            <w:r w:rsidR="00AE405A" w:rsidRPr="008E7988">
              <w:rPr>
                <w:lang w:eastAsia="de-DE"/>
              </w:rPr>
              <w:t>map for the ensemble member 30,</w:t>
            </w:r>
            <w:r w:rsidRPr="008E7988">
              <w:rPr>
                <w:lang w:eastAsia="de-DE"/>
              </w:rPr>
              <w:t xml:space="preserve"> then the WMS server shall respond with an </w:t>
            </w:r>
            <w:proofErr w:type="spellStart"/>
            <w:r w:rsidRPr="008E7988">
              <w:rPr>
                <w:rFonts w:ascii="Courier New" w:hAnsi="Courier New" w:cs="Courier New"/>
                <w:lang w:eastAsia="de-DE"/>
              </w:rPr>
              <w:t>InvalidDimensionValue</w:t>
            </w:r>
            <w:proofErr w:type="spellEnd"/>
            <w:r w:rsidRPr="008E7988">
              <w:rPr>
                <w:lang w:eastAsia="de-DE"/>
              </w:rPr>
              <w:t xml:space="preserve"> exception.</w:t>
            </w:r>
          </w:p>
        </w:tc>
      </w:tr>
      <w:tr w:rsidR="00B87F93" w:rsidRPr="008E7988" w:rsidDel="009E26F8" w:rsidTr="009B129D">
        <w:tc>
          <w:tcPr>
            <w:tcW w:w="919" w:type="dxa"/>
          </w:tcPr>
          <w:p w:rsidR="00B87F93" w:rsidRPr="008E7988" w:rsidRDefault="00B87F93" w:rsidP="000878D9">
            <w:pPr>
              <w:pStyle w:val="OGCRequirementLabel"/>
              <w:rPr>
                <w:rFonts w:eastAsia="MS PGothic"/>
                <w:bCs w:val="0"/>
                <w:i/>
                <w:lang w:val="en-US"/>
              </w:rPr>
            </w:pPr>
            <w:r w:rsidRPr="008E7988">
              <w:rPr>
                <w:rFonts w:eastAsia="MS PGothic"/>
                <w:bCs w:val="0"/>
                <w:i/>
                <w:lang w:val="en-US"/>
              </w:rPr>
              <w:lastRenderedPageBreak/>
              <w:t>Rec.</w:t>
            </w:r>
            <w:r w:rsidR="00417679" w:rsidRPr="008E7988">
              <w:rPr>
                <w:rFonts w:eastAsia="MS PGothic"/>
                <w:bCs w:val="0"/>
                <w:i/>
                <w:lang w:val="en-US"/>
              </w:rPr>
              <w:t xml:space="preserve"> </w:t>
            </w:r>
            <w:r w:rsidR="0061139F" w:rsidRPr="008E7988">
              <w:rPr>
                <w:rFonts w:eastAsia="MS PGothic"/>
                <w:bCs w:val="0"/>
                <w:i/>
                <w:lang w:val="en-US"/>
              </w:rPr>
              <w:t>b</w:t>
            </w:r>
          </w:p>
        </w:tc>
        <w:tc>
          <w:tcPr>
            <w:tcW w:w="8157" w:type="dxa"/>
          </w:tcPr>
          <w:p w:rsidR="00B87F93" w:rsidRPr="008E7988" w:rsidRDefault="00B87F93" w:rsidP="0061139F">
            <w:pPr>
              <w:suppressAutoHyphens w:val="0"/>
              <w:autoSpaceDE w:val="0"/>
              <w:autoSpaceDN w:val="0"/>
              <w:adjustRightInd w:val="0"/>
              <w:rPr>
                <w:lang w:eastAsia="de-DE"/>
              </w:rPr>
            </w:pPr>
            <w:r w:rsidRPr="008E7988">
              <w:rPr>
                <w:lang w:eastAsia="de-DE"/>
              </w:rPr>
              <w:t>For each invalid dimension value, the exception text SHOULD include the list of layers that do not have this value in their domain sets of the ENSEMBLE_MEMBER dimension.</w:t>
            </w:r>
          </w:p>
        </w:tc>
      </w:tr>
      <w:tr w:rsidR="00B87F93" w:rsidRPr="008E7988" w:rsidDel="009E26F8" w:rsidTr="009B129D">
        <w:tc>
          <w:tcPr>
            <w:tcW w:w="919" w:type="dxa"/>
          </w:tcPr>
          <w:p w:rsidR="00B87F93" w:rsidRPr="008E7988" w:rsidRDefault="00B87F93" w:rsidP="000878D9">
            <w:pPr>
              <w:pStyle w:val="OGCRequirementLabel"/>
              <w:rPr>
                <w:rFonts w:eastAsia="MS PGothic"/>
                <w:bCs w:val="0"/>
                <w:lang w:val="en-US"/>
              </w:rPr>
            </w:pPr>
            <w:r w:rsidRPr="008E7988">
              <w:rPr>
                <w:rFonts w:eastAsia="MS PGothic"/>
                <w:bCs w:val="0"/>
                <w:lang w:val="en-US"/>
              </w:rPr>
              <w:t>Req. 15</w:t>
            </w:r>
          </w:p>
        </w:tc>
        <w:tc>
          <w:tcPr>
            <w:tcW w:w="8157" w:type="dxa"/>
          </w:tcPr>
          <w:p w:rsidR="00B87F93" w:rsidRPr="008E7988" w:rsidRDefault="00B87F93" w:rsidP="00B87F93">
            <w:pPr>
              <w:suppressAutoHyphens w:val="0"/>
              <w:autoSpaceDE w:val="0"/>
              <w:autoSpaceDN w:val="0"/>
              <w:adjustRightInd w:val="0"/>
              <w:spacing w:after="0"/>
              <w:rPr>
                <w:lang w:eastAsia="de-DE"/>
              </w:rPr>
            </w:pPr>
            <w:r w:rsidRPr="008E7988">
              <w:rPr>
                <w:lang w:eastAsia="de-DE"/>
              </w:rPr>
              <w:t xml:space="preserve">Conformant WMS servers SHALL respond with a </w:t>
            </w:r>
            <w:proofErr w:type="spellStart"/>
            <w:r w:rsidRPr="008E7988">
              <w:rPr>
                <w:rFonts w:ascii="Courier New" w:hAnsi="Courier New" w:cs="Courier New"/>
                <w:lang w:eastAsia="de-DE"/>
              </w:rPr>
              <w:t>NoMatch</w:t>
            </w:r>
            <w:proofErr w:type="spellEnd"/>
            <w:r w:rsidRPr="008E7988">
              <w:rPr>
                <w:lang w:eastAsia="de-DE"/>
              </w:rPr>
              <w:t xml:space="preserve"> exception to a </w:t>
            </w:r>
            <w:proofErr w:type="spellStart"/>
            <w:r w:rsidRPr="008E7988">
              <w:rPr>
                <w:lang w:eastAsia="de-DE"/>
              </w:rPr>
              <w:t>GetMap</w:t>
            </w:r>
            <w:proofErr w:type="spellEnd"/>
            <w:r w:rsidRPr="008E7988">
              <w:rPr>
                <w:lang w:eastAsia="de-DE"/>
              </w:rPr>
              <w:t xml:space="preserve"> request that includes a DIM_ENSEMBLE_MEMBER value for which a match could not be found for at least one layer. This requirement addresses the case where the ensemble member value specified in the request is found in the domain sets of some but not all of the layers in the request.</w:t>
            </w:r>
          </w:p>
          <w:p w:rsidR="00B87F93" w:rsidRPr="008E7988" w:rsidRDefault="00B87F93" w:rsidP="00B87F93">
            <w:pPr>
              <w:suppressAutoHyphens w:val="0"/>
              <w:autoSpaceDE w:val="0"/>
              <w:autoSpaceDN w:val="0"/>
              <w:adjustRightInd w:val="0"/>
              <w:spacing w:after="0"/>
              <w:rPr>
                <w:lang w:eastAsia="de-DE"/>
              </w:rPr>
            </w:pPr>
          </w:p>
          <w:p w:rsidR="00B87F93" w:rsidRPr="008E7988" w:rsidRDefault="00B87F93" w:rsidP="00AE405A">
            <w:pPr>
              <w:suppressAutoHyphens w:val="0"/>
              <w:autoSpaceDE w:val="0"/>
              <w:autoSpaceDN w:val="0"/>
              <w:adjustRightInd w:val="0"/>
              <w:spacing w:after="0"/>
              <w:rPr>
                <w:rFonts w:ascii="TimesNewRomanPSMT" w:hAnsi="TimesNewRomanPSMT" w:cs="TimesNewRomanPSMT"/>
                <w:lang w:eastAsia="de-DE"/>
              </w:rPr>
            </w:pPr>
            <w:r w:rsidRPr="008E7988">
              <w:rPr>
                <w:lang w:eastAsia="de-DE"/>
              </w:rPr>
              <w:t xml:space="preserve">Example: Consider the </w:t>
            </w:r>
            <w:r w:rsidR="00AE405A" w:rsidRPr="008E7988">
              <w:rPr>
                <w:lang w:eastAsia="de-DE"/>
              </w:rPr>
              <w:t>layer from the example of requirement 14. Further, assume that ensemble member 10 is missing due to a production problem</w:t>
            </w:r>
            <w:r w:rsidRPr="008E7988">
              <w:rPr>
                <w:lang w:eastAsia="de-DE"/>
              </w:rPr>
              <w:t xml:space="preserve">. </w:t>
            </w:r>
            <w:r w:rsidR="00AE405A" w:rsidRPr="008E7988">
              <w:rPr>
                <w:lang w:eastAsia="de-DE"/>
              </w:rPr>
              <w:t>If the</w:t>
            </w:r>
            <w:r w:rsidRPr="008E7988">
              <w:rPr>
                <w:lang w:eastAsia="de-DE"/>
              </w:rPr>
              <w:t xml:space="preserve"> user specifies a </w:t>
            </w:r>
            <w:proofErr w:type="spellStart"/>
            <w:r w:rsidRPr="008E7988">
              <w:rPr>
                <w:lang w:eastAsia="de-DE"/>
              </w:rPr>
              <w:t>GetMap</w:t>
            </w:r>
            <w:proofErr w:type="spellEnd"/>
            <w:r w:rsidRPr="008E7988">
              <w:rPr>
                <w:lang w:eastAsia="de-DE"/>
              </w:rPr>
              <w:t xml:space="preserve"> request for </w:t>
            </w:r>
            <w:r w:rsidR="00AE405A" w:rsidRPr="008E7988">
              <w:rPr>
                <w:lang w:eastAsia="de-DE"/>
              </w:rPr>
              <w:t>member 10, then</w:t>
            </w:r>
            <w:r w:rsidRPr="008E7988">
              <w:rPr>
                <w:lang w:eastAsia="de-DE"/>
              </w:rPr>
              <w:t xml:space="preserve"> </w:t>
            </w:r>
            <w:r w:rsidR="00AE405A" w:rsidRPr="008E7988">
              <w:rPr>
                <w:lang w:eastAsia="de-DE"/>
              </w:rPr>
              <w:t xml:space="preserve">the WMS server shall respond </w:t>
            </w:r>
            <w:r w:rsidRPr="008E7988">
              <w:rPr>
                <w:lang w:eastAsia="de-DE"/>
              </w:rPr>
              <w:t xml:space="preserve">with a </w:t>
            </w:r>
            <w:proofErr w:type="spellStart"/>
            <w:r w:rsidRPr="008E7988">
              <w:rPr>
                <w:rFonts w:ascii="Courier New" w:hAnsi="Courier New" w:cs="Courier New"/>
                <w:lang w:eastAsia="de-DE"/>
              </w:rPr>
              <w:t>NoMatch</w:t>
            </w:r>
            <w:proofErr w:type="spellEnd"/>
            <w:r w:rsidRPr="008E7988">
              <w:rPr>
                <w:lang w:eastAsia="de-DE"/>
              </w:rPr>
              <w:t xml:space="preserve"> exception.</w:t>
            </w:r>
          </w:p>
        </w:tc>
      </w:tr>
      <w:tr w:rsidR="00AE405A" w:rsidRPr="008E7988" w:rsidDel="009E26F8" w:rsidTr="009B129D">
        <w:tc>
          <w:tcPr>
            <w:tcW w:w="919" w:type="dxa"/>
          </w:tcPr>
          <w:p w:rsidR="00AE405A" w:rsidRPr="008E7988" w:rsidRDefault="00417679" w:rsidP="000878D9">
            <w:pPr>
              <w:pStyle w:val="OGCRequirementLabel"/>
              <w:rPr>
                <w:rFonts w:eastAsia="MS PGothic"/>
                <w:bCs w:val="0"/>
                <w:i/>
                <w:lang w:val="en-US"/>
              </w:rPr>
            </w:pPr>
            <w:r w:rsidRPr="008E7988">
              <w:rPr>
                <w:rFonts w:eastAsia="MS PGothic"/>
                <w:bCs w:val="0"/>
                <w:i/>
                <w:lang w:val="en-US"/>
              </w:rPr>
              <w:t xml:space="preserve">Rec. </w:t>
            </w:r>
            <w:r w:rsidR="0061139F" w:rsidRPr="008E7988">
              <w:rPr>
                <w:rFonts w:eastAsia="MS PGothic"/>
                <w:bCs w:val="0"/>
                <w:i/>
                <w:lang w:val="en-US"/>
              </w:rPr>
              <w:t>c</w:t>
            </w:r>
          </w:p>
        </w:tc>
        <w:tc>
          <w:tcPr>
            <w:tcW w:w="8157" w:type="dxa"/>
          </w:tcPr>
          <w:p w:rsidR="00AE405A" w:rsidRPr="008E7988" w:rsidRDefault="00AE405A" w:rsidP="003C0F5B">
            <w:pPr>
              <w:suppressAutoHyphens w:val="0"/>
              <w:autoSpaceDE w:val="0"/>
              <w:autoSpaceDN w:val="0"/>
              <w:adjustRightInd w:val="0"/>
              <w:rPr>
                <w:lang w:eastAsia="de-DE"/>
              </w:rPr>
            </w:pPr>
            <w:r w:rsidRPr="008E7988">
              <w:rPr>
                <w:lang w:eastAsia="de-DE"/>
              </w:rPr>
              <w:t>The exception text SHOULD include the list of ensemble members that do not match requested layers.</w:t>
            </w:r>
          </w:p>
        </w:tc>
      </w:tr>
      <w:tr w:rsidR="00455439" w:rsidRPr="008E7988" w:rsidDel="009E26F8" w:rsidTr="009B129D">
        <w:tc>
          <w:tcPr>
            <w:tcW w:w="919" w:type="dxa"/>
          </w:tcPr>
          <w:p w:rsidR="00455439" w:rsidRPr="003C0F5B" w:rsidRDefault="00455439" w:rsidP="000878D9">
            <w:pPr>
              <w:pStyle w:val="OGCRequirementLabel"/>
              <w:rPr>
                <w:rFonts w:eastAsia="MS PGothic"/>
                <w:bCs w:val="0"/>
                <w:lang w:val="en-US"/>
              </w:rPr>
            </w:pPr>
            <w:r>
              <w:rPr>
                <w:rFonts w:eastAsia="MS PGothic"/>
                <w:bCs w:val="0"/>
                <w:lang w:val="en-US"/>
              </w:rPr>
              <w:t>Req. 16</w:t>
            </w:r>
          </w:p>
        </w:tc>
        <w:tc>
          <w:tcPr>
            <w:tcW w:w="8157" w:type="dxa"/>
          </w:tcPr>
          <w:p w:rsidR="00455439" w:rsidRPr="008E7988" w:rsidRDefault="00455439" w:rsidP="00AE405A">
            <w:pPr>
              <w:suppressAutoHyphens w:val="0"/>
              <w:autoSpaceDE w:val="0"/>
              <w:autoSpaceDN w:val="0"/>
              <w:adjustRightInd w:val="0"/>
              <w:spacing w:after="0"/>
              <w:rPr>
                <w:lang w:eastAsia="de-DE"/>
              </w:rPr>
            </w:pPr>
            <w:r w:rsidRPr="00455439">
              <w:rPr>
                <w:lang w:eastAsia="de-DE"/>
              </w:rPr>
              <w:t>Conformant WMS servers SHALL accept requests where the value of the DIM_ENSEMBLE_MEMBER parameter is the constant “*”. In this case, the server SHALL apply the request to each ensemble member of a requested layer</w:t>
            </w:r>
            <w:r w:rsidR="00700A45">
              <w:rPr>
                <w:lang w:eastAsia="de-DE"/>
              </w:rPr>
              <w:t>.</w:t>
            </w:r>
          </w:p>
        </w:tc>
      </w:tr>
    </w:tbl>
    <w:p w:rsidR="002D7375" w:rsidRPr="008E7988" w:rsidRDefault="002D7375" w:rsidP="00CC371A">
      <w:pPr>
        <w:spacing w:after="120"/>
        <w:jc w:val="both"/>
        <w:rPr>
          <w:rFonts w:eastAsia="MS PGothic" w:cs="Arial"/>
          <w:bCs/>
          <w:lang w:eastAsia="ja-JP"/>
        </w:rPr>
      </w:pPr>
    </w:p>
    <w:p w:rsidR="002D7375" w:rsidRPr="008E7988" w:rsidRDefault="002D7375" w:rsidP="002D7375">
      <w:pPr>
        <w:jc w:val="both"/>
      </w:pPr>
      <w:r w:rsidRPr="008E7988">
        <w:rPr>
          <w:rFonts w:eastAsia="MS PGothic" w:cs="Arial"/>
          <w:bCs/>
          <w:lang w:eastAsia="ja-JP"/>
        </w:rPr>
        <w:t xml:space="preserve">Conformant WMS servers can handle </w:t>
      </w:r>
      <w:proofErr w:type="spellStart"/>
      <w:r w:rsidRPr="008E7988">
        <w:rPr>
          <w:rFonts w:eastAsia="MS PGothic" w:cs="Arial"/>
          <w:bCs/>
          <w:lang w:eastAsia="ja-JP"/>
        </w:rPr>
        <w:t>GetMap</w:t>
      </w:r>
      <w:proofErr w:type="spellEnd"/>
      <w:r w:rsidRPr="008E7988">
        <w:rPr>
          <w:rFonts w:eastAsia="MS PGothic" w:cs="Arial"/>
          <w:bCs/>
          <w:lang w:eastAsia="ja-JP"/>
        </w:rPr>
        <w:t xml:space="preserve"> requests for an ensemble forecast layer according to the decision tree shown in</w:t>
      </w:r>
      <w:r w:rsidR="00AA76F4" w:rsidRPr="008E7988">
        <w:rPr>
          <w:rFonts w:eastAsia="MS PGothic" w:cs="Arial"/>
          <w:bCs/>
          <w:lang w:eastAsia="ja-JP"/>
        </w:rPr>
        <w:t xml:space="preserve"> Figure 9</w:t>
      </w:r>
      <w:r w:rsidRPr="008E7988">
        <w:rPr>
          <w:rFonts w:eastAsia="MS PGothic" w:cs="Arial"/>
          <w:bCs/>
          <w:lang w:eastAsia="ja-JP"/>
        </w:rPr>
        <w:t>.</w:t>
      </w:r>
    </w:p>
    <w:p w:rsidR="002D7375" w:rsidRPr="008E7988" w:rsidRDefault="007161CD" w:rsidP="002D7375">
      <w:pPr>
        <w:keepNext/>
        <w:spacing w:before="120"/>
        <w:jc w:val="both"/>
      </w:pPr>
      <w:r w:rsidRPr="008E7988">
        <w:rPr>
          <w:noProof/>
          <w:lang w:val="en-GB" w:eastAsia="en-GB"/>
        </w:rPr>
        <w:lastRenderedPageBreak/>
        <w:drawing>
          <wp:inline distT="0" distB="0" distL="0" distR="0" wp14:editId="43B94DE3">
            <wp:extent cx="6791325" cy="4933950"/>
            <wp:effectExtent l="0" t="0" r="0" b="0"/>
            <wp:docPr id="9" name="Picture 9" descr="Decision_tree_for_DIM_ENSEMBLE_MEMBER2016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cision_tree_for_DIM_ENSEMBLE_MEMBER201604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91325" cy="4933950"/>
                    </a:xfrm>
                    <a:prstGeom prst="rect">
                      <a:avLst/>
                    </a:prstGeom>
                    <a:noFill/>
                    <a:ln>
                      <a:noFill/>
                    </a:ln>
                  </pic:spPr>
                </pic:pic>
              </a:graphicData>
            </a:graphic>
          </wp:inline>
        </w:drawing>
      </w:r>
    </w:p>
    <w:p w:rsidR="002D7375" w:rsidRPr="008E7988" w:rsidRDefault="002D7375" w:rsidP="002D7375">
      <w:pPr>
        <w:pStyle w:val="Caption"/>
        <w:jc w:val="both"/>
        <w:rPr>
          <w:rFonts w:ascii="Times New Roman" w:hAnsi="Times New Roman" w:cs="Times New Roman"/>
          <w:i w:val="0"/>
        </w:rPr>
      </w:pPr>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9</w:t>
      </w:r>
      <w:r w:rsidRPr="008E7988">
        <w:rPr>
          <w:rFonts w:ascii="Times New Roman" w:hAnsi="Times New Roman" w:cs="Times New Roman"/>
          <w:b/>
          <w:i w:val="0"/>
        </w:rPr>
        <w:fldChar w:fldCharType="end"/>
      </w:r>
      <w:r w:rsidRPr="008E7988">
        <w:rPr>
          <w:rFonts w:ascii="Times New Roman" w:hAnsi="Times New Roman" w:cs="Times New Roman"/>
          <w:b/>
          <w:i w:val="0"/>
        </w:rPr>
        <w:t>:</w:t>
      </w:r>
      <w:r w:rsidRPr="008E7988">
        <w:rPr>
          <w:rFonts w:ascii="Times New Roman" w:hAnsi="Times New Roman" w:cs="Times New Roman"/>
          <w:i w:val="0"/>
        </w:rPr>
        <w:t xml:space="preserve"> Decision tree for DIM_ENSEMBLE_MEMBER in a </w:t>
      </w:r>
      <w:proofErr w:type="spellStart"/>
      <w:r w:rsidRPr="008E7988">
        <w:rPr>
          <w:rFonts w:ascii="Times New Roman" w:hAnsi="Times New Roman" w:cs="Times New Roman"/>
          <w:i w:val="0"/>
        </w:rPr>
        <w:t>GetMap</w:t>
      </w:r>
      <w:proofErr w:type="spellEnd"/>
      <w:r w:rsidRPr="008E7988">
        <w:rPr>
          <w:rFonts w:ascii="Times New Roman" w:hAnsi="Times New Roman" w:cs="Times New Roman"/>
          <w:i w:val="0"/>
        </w:rPr>
        <w:t xml:space="preserve"> request</w:t>
      </w:r>
    </w:p>
    <w:p w:rsidR="002D7375" w:rsidRPr="008E7988" w:rsidRDefault="001B6520" w:rsidP="002D7375">
      <w:pPr>
        <w:spacing w:before="120" w:after="120"/>
      </w:pPr>
      <w:r w:rsidRPr="008E7988">
        <w:br w:type="page"/>
      </w:r>
    </w:p>
    <w:p w:rsidR="005601B6" w:rsidRPr="008E7988" w:rsidRDefault="005601B6" w:rsidP="006F7D72">
      <w:pPr>
        <w:pStyle w:val="Heading2"/>
        <w:spacing w:after="120"/>
        <w:rPr>
          <w:rFonts w:eastAsia="MS PGothic"/>
          <w:lang w:eastAsia="ja-JP"/>
        </w:rPr>
      </w:pPr>
      <w:bookmarkStart w:id="34" w:name="_Toc458780408"/>
      <w:r w:rsidRPr="008E7988">
        <w:rPr>
          <w:rFonts w:eastAsia="MS PGothic"/>
          <w:lang w:eastAsia="ja-JP"/>
        </w:rPr>
        <w:lastRenderedPageBreak/>
        <w:t xml:space="preserve">ENSEMBLE </w:t>
      </w:r>
      <w:r w:rsidR="00E5284D" w:rsidRPr="008E7988">
        <w:rPr>
          <w:rFonts w:eastAsia="MS PGothic"/>
          <w:lang w:eastAsia="ja-JP"/>
        </w:rPr>
        <w:t>M</w:t>
      </w:r>
      <w:r w:rsidRPr="008E7988">
        <w:rPr>
          <w:rFonts w:eastAsia="MS PGothic"/>
          <w:lang w:eastAsia="ja-JP"/>
        </w:rPr>
        <w:t>ember</w:t>
      </w:r>
      <w:r w:rsidR="00CC371A" w:rsidRPr="008E7988">
        <w:rPr>
          <w:rFonts w:eastAsia="MS PGothic"/>
          <w:lang w:eastAsia="ja-JP"/>
        </w:rPr>
        <w:t>s</w:t>
      </w:r>
      <w:bookmarkEnd w:id="34"/>
    </w:p>
    <w:p w:rsidR="005601B6" w:rsidRPr="008E7988" w:rsidRDefault="00CC39E3" w:rsidP="002A43F1">
      <w:pPr>
        <w:pStyle w:val="PlainText"/>
        <w:spacing w:before="120" w:after="240"/>
        <w:rPr>
          <w:rFonts w:ascii="Times New Roman" w:hAnsi="Times New Roman"/>
          <w:sz w:val="24"/>
          <w:szCs w:val="24"/>
          <w:lang w:val="en-US"/>
        </w:rPr>
      </w:pPr>
      <w:r w:rsidRPr="008E7988">
        <w:rPr>
          <w:rFonts w:ascii="Times New Roman" w:hAnsi="Times New Roman"/>
          <w:sz w:val="24"/>
          <w:szCs w:val="24"/>
          <w:lang w:val="en-US"/>
        </w:rPr>
        <w:t xml:space="preserve">Data </w:t>
      </w:r>
      <w:r w:rsidR="00BF5F5A" w:rsidRPr="008E7988">
        <w:rPr>
          <w:rFonts w:ascii="Times New Roman" w:hAnsi="Times New Roman"/>
          <w:sz w:val="24"/>
          <w:szCs w:val="24"/>
          <w:lang w:val="en-US"/>
        </w:rPr>
        <w:t xml:space="preserve">consumers </w:t>
      </w:r>
      <w:r w:rsidRPr="008E7988">
        <w:rPr>
          <w:rFonts w:ascii="Times New Roman" w:hAnsi="Times New Roman"/>
          <w:sz w:val="24"/>
          <w:szCs w:val="24"/>
          <w:lang w:val="en-US"/>
        </w:rPr>
        <w:t xml:space="preserve">may wish to </w:t>
      </w:r>
      <w:r w:rsidR="002F0D8C" w:rsidRPr="008E7988">
        <w:rPr>
          <w:rFonts w:ascii="Times New Roman" w:hAnsi="Times New Roman"/>
          <w:sz w:val="24"/>
          <w:szCs w:val="24"/>
          <w:lang w:val="en-US"/>
        </w:rPr>
        <w:t>get maps</w:t>
      </w:r>
      <w:r w:rsidRPr="008E7988">
        <w:rPr>
          <w:rFonts w:ascii="Times New Roman" w:hAnsi="Times New Roman"/>
          <w:sz w:val="24"/>
          <w:szCs w:val="24"/>
          <w:lang w:val="en-US"/>
        </w:rPr>
        <w:t xml:space="preserve"> from one or several ensemble members. In this case</w:t>
      </w:r>
      <w:r w:rsidR="003A3A4A">
        <w:rPr>
          <w:rFonts w:ascii="Times New Roman" w:hAnsi="Times New Roman"/>
          <w:sz w:val="24"/>
          <w:szCs w:val="24"/>
          <w:lang w:val="en-US"/>
        </w:rPr>
        <w:t>,</w:t>
      </w:r>
      <w:r w:rsidRPr="008E7988">
        <w:rPr>
          <w:rFonts w:ascii="Times New Roman" w:hAnsi="Times New Roman"/>
          <w:sz w:val="24"/>
          <w:szCs w:val="24"/>
          <w:lang w:val="en-US"/>
        </w:rPr>
        <w:t xml:space="preserve"> the following requirements apply to a WMS client.</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9E26F8" w:rsidRPr="008E7988" w:rsidTr="009B129D">
        <w:tc>
          <w:tcPr>
            <w:tcW w:w="919" w:type="dxa"/>
          </w:tcPr>
          <w:p w:rsidR="009E26F8" w:rsidRPr="008E7988" w:rsidRDefault="009E26F8" w:rsidP="002A43F1">
            <w:pPr>
              <w:suppressLineNumbers/>
              <w:rPr>
                <w:rFonts w:eastAsia="MS PGothic"/>
                <w:b/>
                <w:bCs/>
                <w:szCs w:val="32"/>
                <w:lang w:eastAsia="ja-JP"/>
              </w:rPr>
            </w:pPr>
            <w:r w:rsidRPr="008E7988">
              <w:rPr>
                <w:rFonts w:eastAsia="MS PGothic"/>
                <w:b/>
                <w:bCs/>
                <w:szCs w:val="32"/>
                <w:lang w:eastAsia="ja-JP"/>
              </w:rPr>
              <w:t xml:space="preserve">Req. </w:t>
            </w:r>
            <w:r w:rsidR="00417679" w:rsidRPr="008E7988">
              <w:rPr>
                <w:rFonts w:eastAsia="MS PGothic"/>
                <w:b/>
                <w:bCs/>
                <w:szCs w:val="32"/>
                <w:lang w:eastAsia="ja-JP"/>
              </w:rPr>
              <w:t>1</w:t>
            </w:r>
            <w:r w:rsidR="00700A45">
              <w:rPr>
                <w:rFonts w:eastAsia="MS PGothic"/>
                <w:b/>
                <w:bCs/>
                <w:szCs w:val="32"/>
                <w:lang w:eastAsia="ja-JP"/>
              </w:rPr>
              <w:t>7</w:t>
            </w:r>
          </w:p>
        </w:tc>
        <w:tc>
          <w:tcPr>
            <w:tcW w:w="8157" w:type="dxa"/>
          </w:tcPr>
          <w:p w:rsidR="009E26F8" w:rsidRPr="008E7988" w:rsidRDefault="009E26F8" w:rsidP="00965244">
            <w:pPr>
              <w:rPr>
                <w:rFonts w:eastAsia="MS PGothic"/>
                <w:bCs/>
                <w:lang w:eastAsia="ja-JP"/>
              </w:rPr>
            </w:pPr>
            <w:r w:rsidRPr="008E7988">
              <w:rPr>
                <w:rFonts w:eastAsia="MS PGothic"/>
                <w:bCs/>
                <w:lang w:eastAsia="ja-JP"/>
              </w:rPr>
              <w:t xml:space="preserve">Conformant WMS clients SHALL use the request parameter DIM_ENSEMBLE_MEMBER only to refer to </w:t>
            </w:r>
            <w:r w:rsidR="00965244" w:rsidRPr="008E7988">
              <w:rPr>
                <w:rFonts w:eastAsia="MS PGothic"/>
                <w:bCs/>
                <w:lang w:eastAsia="ja-JP"/>
              </w:rPr>
              <w:t xml:space="preserve">ensemble </w:t>
            </w:r>
            <w:r w:rsidRPr="008E7988">
              <w:rPr>
                <w:rFonts w:eastAsia="MS PGothic"/>
                <w:bCs/>
                <w:lang w:eastAsia="ja-JP"/>
              </w:rPr>
              <w:t xml:space="preserve">members. </w:t>
            </w:r>
          </w:p>
        </w:tc>
      </w:tr>
      <w:tr w:rsidR="00FC7BC0" w:rsidRPr="008E7988" w:rsidTr="009B129D">
        <w:trPr>
          <w:trHeight w:val="2576"/>
        </w:trPr>
        <w:tc>
          <w:tcPr>
            <w:tcW w:w="919" w:type="dxa"/>
          </w:tcPr>
          <w:p w:rsidR="00FC7BC0" w:rsidRPr="008E7988" w:rsidRDefault="001E3EBE" w:rsidP="0061139F">
            <w:pPr>
              <w:suppressLineNumbers/>
              <w:spacing w:after="0"/>
              <w:rPr>
                <w:rFonts w:eastAsia="MS PGothic"/>
                <w:b/>
                <w:bCs/>
                <w:szCs w:val="32"/>
                <w:lang w:eastAsia="ja-JP"/>
              </w:rPr>
            </w:pPr>
            <w:r w:rsidRPr="008E7988">
              <w:rPr>
                <w:rFonts w:eastAsia="MS PGothic"/>
                <w:b/>
                <w:bCs/>
                <w:szCs w:val="32"/>
                <w:lang w:eastAsia="ja-JP"/>
              </w:rPr>
              <w:t xml:space="preserve">Rec. </w:t>
            </w:r>
            <w:r w:rsidR="0061139F" w:rsidRPr="008E7988">
              <w:rPr>
                <w:rFonts w:eastAsia="MS PGothic"/>
                <w:b/>
                <w:bCs/>
                <w:szCs w:val="32"/>
                <w:lang w:eastAsia="ja-JP"/>
              </w:rPr>
              <w:t>d</w:t>
            </w:r>
          </w:p>
        </w:tc>
        <w:tc>
          <w:tcPr>
            <w:tcW w:w="8157" w:type="dxa"/>
          </w:tcPr>
          <w:p w:rsidR="00FC7BC0" w:rsidRPr="008E7988" w:rsidRDefault="00FC7BC0" w:rsidP="00FC7BC0">
            <w:pPr>
              <w:rPr>
                <w:rFonts w:eastAsia="MS PGothic"/>
                <w:bCs/>
                <w:lang w:eastAsia="ja-JP"/>
              </w:rPr>
            </w:pPr>
            <w:r w:rsidRPr="008E7988">
              <w:rPr>
                <w:rFonts w:eastAsia="MS PGothic"/>
                <w:bCs/>
                <w:lang w:eastAsia="ja-JP"/>
              </w:rPr>
              <w:t xml:space="preserve">Conformant WMS clients SHOULD specify a DIM_ENSEMBLE_MEMBER value in any </w:t>
            </w:r>
            <w:proofErr w:type="spellStart"/>
            <w:r w:rsidRPr="008E7988">
              <w:rPr>
                <w:rFonts w:eastAsia="MS PGothic"/>
                <w:bCs/>
                <w:lang w:eastAsia="ja-JP"/>
              </w:rPr>
              <w:t>GetMap</w:t>
            </w:r>
            <w:proofErr w:type="spellEnd"/>
            <w:r w:rsidRPr="008E7988">
              <w:rPr>
                <w:rFonts w:eastAsia="MS PGothic"/>
                <w:bCs/>
                <w:lang w:eastAsia="ja-JP"/>
              </w:rPr>
              <w:t xml:space="preserve"> request including a WMS Layer for which an ENSEMBLE_MEMBER dimension has been defined in the Capabilities document.</w:t>
            </w:r>
          </w:p>
          <w:p w:rsidR="001E3EBE" w:rsidRPr="008E7988" w:rsidRDefault="001E3EBE" w:rsidP="001E3EBE">
            <w:pPr>
              <w:rPr>
                <w:rFonts w:eastAsia="MS PGothic"/>
                <w:bCs/>
                <w:lang w:eastAsia="ja-JP"/>
              </w:rPr>
            </w:pPr>
            <w:r w:rsidRPr="008E7988">
              <w:rPr>
                <w:rFonts w:eastAsia="MS PGothic"/>
                <w:bCs/>
                <w:lang w:eastAsia="ja-JP"/>
              </w:rPr>
              <w:t xml:space="preserve">This recommendation to include the DIM_ENSEMBLE_MEMBER parameter in every </w:t>
            </w:r>
            <w:proofErr w:type="spellStart"/>
            <w:r w:rsidRPr="008E7988">
              <w:rPr>
                <w:rFonts w:eastAsia="MS PGothic"/>
                <w:bCs/>
                <w:lang w:eastAsia="ja-JP"/>
              </w:rPr>
              <w:t>GetMap</w:t>
            </w:r>
            <w:proofErr w:type="spellEnd"/>
            <w:r w:rsidRPr="008E7988">
              <w:rPr>
                <w:rFonts w:eastAsia="MS PGothic"/>
                <w:bCs/>
                <w:lang w:eastAsia="ja-JP"/>
              </w:rPr>
              <w:t xml:space="preserve"> request rather than relying on the default value is intended to increase precision and is primarily intended for specialized WMS client software. The use of a default value for ENSEMBLE_MEMBER, if defined, is intended for mass-market WMS client applications.</w:t>
            </w:r>
          </w:p>
        </w:tc>
      </w:tr>
      <w:tr w:rsidR="00024C0E" w:rsidRPr="008E7988" w:rsidTr="009B129D">
        <w:trPr>
          <w:trHeight w:val="645"/>
        </w:trPr>
        <w:tc>
          <w:tcPr>
            <w:tcW w:w="919" w:type="dxa"/>
          </w:tcPr>
          <w:p w:rsidR="00024C0E" w:rsidRPr="008E7988" w:rsidRDefault="00024C0E" w:rsidP="009E26F8">
            <w:pPr>
              <w:suppressLineNumbers/>
              <w:spacing w:after="0"/>
              <w:rPr>
                <w:rFonts w:eastAsia="MS PGothic"/>
                <w:b/>
                <w:bCs/>
                <w:szCs w:val="32"/>
                <w:lang w:eastAsia="ja-JP"/>
              </w:rPr>
            </w:pPr>
            <w:r w:rsidRPr="008E7988">
              <w:rPr>
                <w:rFonts w:eastAsia="MS PGothic"/>
                <w:b/>
                <w:bCs/>
                <w:szCs w:val="32"/>
                <w:lang w:eastAsia="ja-JP"/>
              </w:rPr>
              <w:t>Req.</w:t>
            </w:r>
            <w:r w:rsidR="00B2244C" w:rsidRPr="008E7988">
              <w:rPr>
                <w:rFonts w:eastAsia="MS PGothic"/>
                <w:b/>
                <w:bCs/>
                <w:szCs w:val="32"/>
                <w:lang w:eastAsia="ja-JP"/>
              </w:rPr>
              <w:t xml:space="preserve"> 1</w:t>
            </w:r>
            <w:r w:rsidR="00700A45">
              <w:rPr>
                <w:rFonts w:eastAsia="MS PGothic"/>
                <w:b/>
                <w:bCs/>
                <w:szCs w:val="32"/>
                <w:lang w:eastAsia="ja-JP"/>
              </w:rPr>
              <w:t>8</w:t>
            </w:r>
          </w:p>
        </w:tc>
        <w:tc>
          <w:tcPr>
            <w:tcW w:w="8157" w:type="dxa"/>
          </w:tcPr>
          <w:p w:rsidR="00024C0E" w:rsidRPr="008E7988" w:rsidRDefault="001E3EBE" w:rsidP="00B2244C">
            <w:pPr>
              <w:rPr>
                <w:rFonts w:eastAsia="MS PGothic"/>
                <w:bCs/>
                <w:lang w:eastAsia="ja-JP"/>
              </w:rPr>
            </w:pPr>
            <w:r w:rsidRPr="008E7988">
              <w:rPr>
                <w:rFonts w:eastAsia="MS PGothic"/>
                <w:bCs/>
                <w:lang w:eastAsia="ja-JP"/>
              </w:rPr>
              <w:t xml:space="preserve">Conformant WMS clients SHALL express the value of a DIM_ENSEMBLE_MEMBER parameter in a </w:t>
            </w:r>
            <w:proofErr w:type="spellStart"/>
            <w:r w:rsidRPr="008E7988">
              <w:rPr>
                <w:rFonts w:eastAsia="MS PGothic"/>
                <w:bCs/>
                <w:lang w:eastAsia="ja-JP"/>
              </w:rPr>
              <w:t>GetMap</w:t>
            </w:r>
            <w:proofErr w:type="spellEnd"/>
            <w:r w:rsidRPr="008E7988">
              <w:rPr>
                <w:rFonts w:eastAsia="MS PGothic"/>
                <w:bCs/>
                <w:lang w:eastAsia="ja-JP"/>
              </w:rPr>
              <w:t xml:space="preserve"> request as a comma separated list of </w:t>
            </w:r>
            <w:r w:rsidR="00B2244C" w:rsidRPr="008E7988">
              <w:rPr>
                <w:rFonts w:eastAsia="MS PGothic"/>
                <w:bCs/>
                <w:lang w:eastAsia="ja-JP"/>
              </w:rPr>
              <w:t>non-negative integers.</w:t>
            </w:r>
          </w:p>
        </w:tc>
      </w:tr>
      <w:tr w:rsidR="00BF5F5A" w:rsidRPr="008E7988" w:rsidTr="00BF5F5A">
        <w:trPr>
          <w:trHeight w:val="645"/>
        </w:trPr>
        <w:tc>
          <w:tcPr>
            <w:tcW w:w="919" w:type="dxa"/>
          </w:tcPr>
          <w:p w:rsidR="00BF5F5A" w:rsidRPr="008E7988" w:rsidRDefault="00BF5F5A" w:rsidP="00BF5F5A">
            <w:pPr>
              <w:rPr>
                <w:rFonts w:eastAsia="MS PGothic"/>
                <w:b/>
                <w:bCs/>
                <w:szCs w:val="32"/>
                <w:lang w:eastAsia="ja-JP"/>
              </w:rPr>
            </w:pPr>
            <w:r w:rsidRPr="008E7988">
              <w:rPr>
                <w:rFonts w:eastAsia="MS PGothic"/>
                <w:b/>
                <w:bCs/>
                <w:szCs w:val="32"/>
                <w:lang w:eastAsia="ja-JP"/>
              </w:rPr>
              <w:t>Rec. e</w:t>
            </w:r>
          </w:p>
        </w:tc>
        <w:tc>
          <w:tcPr>
            <w:tcW w:w="8157" w:type="dxa"/>
          </w:tcPr>
          <w:p w:rsidR="00BF5F5A" w:rsidRPr="008E7988" w:rsidRDefault="00BF5F5A" w:rsidP="005D1FF4">
            <w:pPr>
              <w:rPr>
                <w:rFonts w:eastAsia="MS PGothic"/>
                <w:bCs/>
                <w:lang w:eastAsia="ja-JP"/>
              </w:rPr>
            </w:pPr>
            <w:r w:rsidRPr="008E7988">
              <w:rPr>
                <w:rFonts w:eastAsia="MS PGothic"/>
                <w:bCs/>
                <w:lang w:eastAsia="ja-JP"/>
              </w:rPr>
              <w:t xml:space="preserve">Conformant WMS clients SHOULD </w:t>
            </w:r>
            <w:r w:rsidRPr="00CB76BF">
              <w:rPr>
                <w:rFonts w:eastAsia="MS PGothic"/>
                <w:bCs/>
                <w:lang w:eastAsia="ja-JP"/>
              </w:rPr>
              <w:t>allow</w:t>
            </w:r>
            <w:r w:rsidR="005D1FF4" w:rsidRPr="008E7988">
              <w:rPr>
                <w:rFonts w:eastAsia="MS PGothic"/>
                <w:bCs/>
                <w:lang w:eastAsia="ja-JP"/>
              </w:rPr>
              <w:t xml:space="preserve"> </w:t>
            </w:r>
            <w:r w:rsidRPr="008E7988">
              <w:rPr>
                <w:rFonts w:eastAsia="MS PGothic"/>
                <w:bCs/>
                <w:lang w:eastAsia="ja-JP"/>
              </w:rPr>
              <w:t xml:space="preserve">the constant “*” as a valid value for the DIM_ENSEMBLE_MEMBER parameter in a </w:t>
            </w:r>
            <w:proofErr w:type="spellStart"/>
            <w:r w:rsidRPr="008E7988">
              <w:rPr>
                <w:rFonts w:eastAsia="MS PGothic"/>
                <w:bCs/>
                <w:lang w:eastAsia="ja-JP"/>
              </w:rPr>
              <w:t>GetMap</w:t>
            </w:r>
            <w:proofErr w:type="spellEnd"/>
            <w:r w:rsidRPr="008E7988">
              <w:rPr>
                <w:rFonts w:eastAsia="MS PGothic"/>
                <w:bCs/>
                <w:lang w:eastAsia="ja-JP"/>
              </w:rPr>
              <w:t xml:space="preserve"> request</w:t>
            </w:r>
            <w:r w:rsidRPr="00CB76BF">
              <w:rPr>
                <w:rFonts w:eastAsia="MS PGothic"/>
                <w:bCs/>
                <w:lang w:eastAsia="ja-JP"/>
              </w:rPr>
              <w:t>. This constant indicates</w:t>
            </w:r>
            <w:r w:rsidRPr="008E7988">
              <w:rPr>
                <w:rFonts w:eastAsia="MS PGothic"/>
                <w:bCs/>
                <w:lang w:eastAsia="ja-JP"/>
              </w:rPr>
              <w:t xml:space="preserve"> that all ensemble members are requested.</w:t>
            </w:r>
          </w:p>
        </w:tc>
      </w:tr>
    </w:tbl>
    <w:p w:rsidR="00CC39E3" w:rsidRPr="008E7988" w:rsidRDefault="00F45CD4" w:rsidP="00CC371A">
      <w:pPr>
        <w:pStyle w:val="Heading2"/>
        <w:spacing w:before="360" w:after="120"/>
        <w:rPr>
          <w:rFonts w:eastAsia="MS PGothic"/>
          <w:lang w:eastAsia="ja-JP"/>
        </w:rPr>
      </w:pPr>
      <w:bookmarkStart w:id="35" w:name="_Toc458780409"/>
      <w:r w:rsidRPr="008E7988">
        <w:rPr>
          <w:rFonts w:eastAsia="MS PGothic"/>
          <w:lang w:eastAsia="ja-JP"/>
        </w:rPr>
        <w:t xml:space="preserve">ENSEMBLE </w:t>
      </w:r>
      <w:r w:rsidR="00CC39E3" w:rsidRPr="008E7988">
        <w:rPr>
          <w:rFonts w:eastAsia="MS PGothic"/>
          <w:lang w:eastAsia="ja-JP"/>
        </w:rPr>
        <w:t>Product</w:t>
      </w:r>
      <w:r w:rsidR="000C66C4" w:rsidRPr="008E7988">
        <w:rPr>
          <w:rFonts w:eastAsia="MS PGothic"/>
          <w:lang w:eastAsia="ja-JP"/>
        </w:rPr>
        <w:t>s</w:t>
      </w:r>
      <w:bookmarkEnd w:id="35"/>
    </w:p>
    <w:p w:rsidR="00DC4990" w:rsidRPr="008E7988" w:rsidRDefault="002F0D8C" w:rsidP="002A43F1">
      <w:pPr>
        <w:spacing w:before="120" w:after="120"/>
        <w:rPr>
          <w:bCs/>
        </w:rPr>
      </w:pPr>
      <w:r w:rsidRPr="008E7988">
        <w:t xml:space="preserve">Data providers may wish to </w:t>
      </w:r>
      <w:r w:rsidR="000C66C4" w:rsidRPr="008E7988">
        <w:t>offer</w:t>
      </w:r>
      <w:r w:rsidRPr="008E7988">
        <w:t xml:space="preserve"> maps f</w:t>
      </w:r>
      <w:r w:rsidR="003202D8" w:rsidRPr="008E7988">
        <w:t xml:space="preserve">or ensemble </w:t>
      </w:r>
      <w:r w:rsidR="000C66C4" w:rsidRPr="008E7988">
        <w:t xml:space="preserve">derived </w:t>
      </w:r>
      <w:r w:rsidR="003202D8" w:rsidRPr="008E7988">
        <w:t>product</w:t>
      </w:r>
      <w:r w:rsidR="000C66C4" w:rsidRPr="008E7988">
        <w:t>s</w:t>
      </w:r>
      <w:r w:rsidR="00013F86" w:rsidRPr="008E7988">
        <w:t xml:space="preserve">. This Best Practice is limited to a short list of ensemble derived </w:t>
      </w:r>
      <w:r w:rsidR="00013F86" w:rsidRPr="008E7988">
        <w:rPr>
          <w:bCs/>
        </w:rPr>
        <w:t>products that do not need supplied parameters for their derivation, such as threshold values.</w:t>
      </w:r>
      <w:r w:rsidR="00435E67" w:rsidRPr="008E7988">
        <w:rPr>
          <w:bCs/>
        </w:rPr>
        <w:t xml:space="preserve"> </w:t>
      </w:r>
      <w:r w:rsidR="00DC4990" w:rsidRPr="008E7988">
        <w:rPr>
          <w:bCs/>
        </w:rPr>
        <w:t>T</w:t>
      </w:r>
      <w:r w:rsidR="00435E67" w:rsidRPr="008E7988">
        <w:rPr>
          <w:bCs/>
        </w:rPr>
        <w:t xml:space="preserve">his restriction is </w:t>
      </w:r>
      <w:r w:rsidR="00DC4990" w:rsidRPr="008E7988">
        <w:rPr>
          <w:bCs/>
        </w:rPr>
        <w:t>because</w:t>
      </w:r>
      <w:r w:rsidR="00435E67" w:rsidRPr="008E7988">
        <w:rPr>
          <w:bCs/>
        </w:rPr>
        <w:t xml:space="preserve"> the WMS 1.3 specification </w:t>
      </w:r>
      <w:r w:rsidR="00C52DF5" w:rsidRPr="008E7988">
        <w:rPr>
          <w:bCs/>
        </w:rPr>
        <w:t xml:space="preserve">does not have a concept of user-defined </w:t>
      </w:r>
      <w:proofErr w:type="spellStart"/>
      <w:r w:rsidR="00435E67" w:rsidRPr="008E7988">
        <w:rPr>
          <w:bCs/>
        </w:rPr>
        <w:t>GetMap</w:t>
      </w:r>
      <w:proofErr w:type="spellEnd"/>
      <w:r w:rsidR="00435E67" w:rsidRPr="008E7988">
        <w:rPr>
          <w:bCs/>
        </w:rPr>
        <w:t xml:space="preserve"> request</w:t>
      </w:r>
      <w:r w:rsidR="00C52DF5" w:rsidRPr="008E7988">
        <w:rPr>
          <w:bCs/>
        </w:rPr>
        <w:t xml:space="preserve"> parameters besides the definition of other sample dimension</w:t>
      </w:r>
      <w:r w:rsidR="00DC4990" w:rsidRPr="008E7988">
        <w:rPr>
          <w:bCs/>
        </w:rPr>
        <w:t>s</w:t>
      </w:r>
      <w:r w:rsidR="00C52DF5" w:rsidRPr="008E7988">
        <w:rPr>
          <w:bCs/>
        </w:rPr>
        <w:t xml:space="preserve"> (see Table 8 of the WMS 1.3. specification). </w:t>
      </w:r>
    </w:p>
    <w:p w:rsidR="00435E67" w:rsidRPr="008E7988" w:rsidRDefault="00C52DF5" w:rsidP="002A43F1">
      <w:pPr>
        <w:spacing w:before="120" w:after="120"/>
        <w:rPr>
          <w:bCs/>
        </w:rPr>
      </w:pPr>
      <w:r w:rsidRPr="008E7988">
        <w:rPr>
          <w:bCs/>
        </w:rPr>
        <w:t>General probability or quantile maps are parameterized ensemble derived products. The user has to provide a condition for the probability map (“</w:t>
      </w:r>
      <w:r w:rsidR="00FD5751" w:rsidRPr="008E7988">
        <w:rPr>
          <w:bCs/>
        </w:rPr>
        <w:t>temperature will fall below 4°C”)</w:t>
      </w:r>
      <w:r w:rsidRPr="008E7988">
        <w:rPr>
          <w:bCs/>
        </w:rPr>
        <w:t xml:space="preserve"> or </w:t>
      </w:r>
      <w:r w:rsidR="00FD5751" w:rsidRPr="008E7988">
        <w:rPr>
          <w:bCs/>
        </w:rPr>
        <w:t>a</w:t>
      </w:r>
      <w:r w:rsidRPr="008E7988">
        <w:rPr>
          <w:bCs/>
        </w:rPr>
        <w:t xml:space="preserve"> </w:t>
      </w:r>
      <w:r w:rsidR="00FD5751" w:rsidRPr="008E7988">
        <w:rPr>
          <w:bCs/>
        </w:rPr>
        <w:t>percentage</w:t>
      </w:r>
      <w:r w:rsidRPr="008E7988">
        <w:rPr>
          <w:bCs/>
        </w:rPr>
        <w:t xml:space="preserve"> value</w:t>
      </w:r>
      <w:r w:rsidR="00FD5751" w:rsidRPr="008E7988">
        <w:rPr>
          <w:bCs/>
        </w:rPr>
        <w:t xml:space="preserve"> for the quantile map</w:t>
      </w:r>
      <w:r w:rsidRPr="008E7988">
        <w:rPr>
          <w:bCs/>
        </w:rPr>
        <w:t>.</w:t>
      </w:r>
      <w:r w:rsidR="00FD5751" w:rsidRPr="008E7988">
        <w:rPr>
          <w:bCs/>
        </w:rPr>
        <w:t xml:space="preserve"> These values </w:t>
      </w:r>
      <w:r w:rsidR="00825108" w:rsidRPr="008E7988">
        <w:rPr>
          <w:bCs/>
        </w:rPr>
        <w:t xml:space="preserve">cannot be put into a </w:t>
      </w:r>
      <w:proofErr w:type="spellStart"/>
      <w:r w:rsidR="00825108" w:rsidRPr="008E7988">
        <w:rPr>
          <w:bCs/>
        </w:rPr>
        <w:t>GetMap</w:t>
      </w:r>
      <w:proofErr w:type="spellEnd"/>
      <w:r w:rsidR="00825108" w:rsidRPr="008E7988">
        <w:rPr>
          <w:bCs/>
        </w:rPr>
        <w:t xml:space="preserve"> request and passed to a conformant WMS 1.3 server without extending the current WMS specification.</w:t>
      </w:r>
      <w:r w:rsidR="00435E67" w:rsidRPr="008E7988">
        <w:rPr>
          <w:bCs/>
        </w:rPr>
        <w:t xml:space="preserve"> </w:t>
      </w:r>
    </w:p>
    <w:p w:rsidR="000C66C4" w:rsidRPr="008E7988" w:rsidRDefault="0020094D" w:rsidP="00E95583">
      <w:pPr>
        <w:spacing w:before="120" w:after="120"/>
      </w:pPr>
      <w:r w:rsidRPr="008E7988">
        <w:rPr>
          <w:bCs/>
        </w:rPr>
        <w:t xml:space="preserve">In general, for the </w:t>
      </w:r>
      <w:r w:rsidR="00E95583" w:rsidRPr="008E7988">
        <w:rPr>
          <w:bCs/>
        </w:rPr>
        <w:t>provision of non-parameterized ensemble derived products</w:t>
      </w:r>
      <w:r w:rsidR="000C66C4" w:rsidRPr="008E7988">
        <w:t xml:space="preserve"> the following requirements apply to a WMS </w:t>
      </w:r>
      <w:r w:rsidR="00825108" w:rsidRPr="008E7988">
        <w:t>server</w:t>
      </w:r>
      <w:r w:rsidR="000C66C4" w:rsidRPr="008E7988">
        <w:t>.</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2F0D8C" w:rsidRPr="008E7988" w:rsidTr="009B129D">
        <w:trPr>
          <w:trHeight w:val="2476"/>
        </w:trPr>
        <w:tc>
          <w:tcPr>
            <w:tcW w:w="919" w:type="dxa"/>
          </w:tcPr>
          <w:p w:rsidR="002F0D8C" w:rsidRPr="008E7988" w:rsidRDefault="002F0D8C" w:rsidP="002A43F1">
            <w:pPr>
              <w:pStyle w:val="OGCRequirementLabel"/>
              <w:spacing w:after="240"/>
              <w:rPr>
                <w:rFonts w:eastAsia="MS PGothic"/>
                <w:lang w:val="en-US"/>
              </w:rPr>
            </w:pPr>
            <w:r w:rsidRPr="008E7988">
              <w:rPr>
                <w:rFonts w:eastAsia="MS PGothic"/>
                <w:lang w:val="en-US"/>
              </w:rPr>
              <w:lastRenderedPageBreak/>
              <w:t xml:space="preserve">Req. </w:t>
            </w:r>
            <w:r w:rsidR="004F1802" w:rsidRPr="008E7988">
              <w:rPr>
                <w:rFonts w:eastAsia="MS PGothic"/>
                <w:lang w:val="en-US"/>
              </w:rPr>
              <w:t>1</w:t>
            </w:r>
            <w:r w:rsidR="00700A45">
              <w:rPr>
                <w:rFonts w:eastAsia="MS PGothic"/>
                <w:lang w:val="en-US"/>
              </w:rPr>
              <w:t>9</w:t>
            </w:r>
          </w:p>
        </w:tc>
        <w:tc>
          <w:tcPr>
            <w:tcW w:w="8157" w:type="dxa"/>
          </w:tcPr>
          <w:p w:rsidR="002F0D8C" w:rsidRPr="008E7988" w:rsidRDefault="002F0D8C" w:rsidP="002F0D8C">
            <w:pPr>
              <w:rPr>
                <w:rFonts w:eastAsia="MS PGothic"/>
                <w:bCs/>
                <w:lang w:eastAsia="ja-JP"/>
              </w:rPr>
            </w:pPr>
            <w:r w:rsidRPr="008E7988">
              <w:rPr>
                <w:rFonts w:eastAsia="MS PGothic"/>
                <w:bCs/>
                <w:lang w:eastAsia="ja-JP"/>
              </w:rPr>
              <w:t>Conformant WMS servers SHALL offer the following ensemble products as a separate layer for each ensemble layer:</w:t>
            </w:r>
          </w:p>
          <w:p w:rsidR="002F0D8C" w:rsidRPr="008E7988" w:rsidRDefault="007B7DA4" w:rsidP="003202D8">
            <w:pPr>
              <w:numPr>
                <w:ilvl w:val="0"/>
                <w:numId w:val="36"/>
              </w:numPr>
              <w:spacing w:after="0"/>
              <w:rPr>
                <w:rFonts w:eastAsia="MS PGothic"/>
                <w:bCs/>
                <w:lang w:eastAsia="ja-JP"/>
              </w:rPr>
            </w:pPr>
            <w:r w:rsidRPr="008E7988">
              <w:rPr>
                <w:rFonts w:eastAsia="MS PGothic"/>
                <w:bCs/>
                <w:lang w:eastAsia="ja-JP"/>
              </w:rPr>
              <w:t>Ensemble mean</w:t>
            </w:r>
          </w:p>
          <w:p w:rsidR="007B7DA4" w:rsidRPr="008E7988" w:rsidRDefault="007B7DA4" w:rsidP="003202D8">
            <w:pPr>
              <w:numPr>
                <w:ilvl w:val="0"/>
                <w:numId w:val="36"/>
              </w:numPr>
              <w:spacing w:after="0"/>
              <w:rPr>
                <w:rFonts w:eastAsia="MS PGothic"/>
                <w:bCs/>
                <w:lang w:eastAsia="ja-JP"/>
              </w:rPr>
            </w:pPr>
            <w:r w:rsidRPr="008E7988">
              <w:rPr>
                <w:rFonts w:eastAsia="MS PGothic"/>
                <w:bCs/>
                <w:lang w:eastAsia="ja-JP"/>
              </w:rPr>
              <w:t>Ensemble spread</w:t>
            </w:r>
            <w:r w:rsidR="007D58E0" w:rsidRPr="008E7988">
              <w:rPr>
                <w:rFonts w:eastAsia="MS PGothic"/>
                <w:bCs/>
                <w:lang w:eastAsia="ja-JP"/>
              </w:rPr>
              <w:t xml:space="preserve"> (standard deviation)</w:t>
            </w:r>
          </w:p>
          <w:p w:rsidR="00B84010" w:rsidRPr="008E7988" w:rsidRDefault="00B84010" w:rsidP="003202D8">
            <w:pPr>
              <w:numPr>
                <w:ilvl w:val="0"/>
                <w:numId w:val="36"/>
              </w:numPr>
              <w:spacing w:after="0"/>
              <w:rPr>
                <w:rFonts w:eastAsia="MS PGothic"/>
                <w:bCs/>
                <w:lang w:eastAsia="ja-JP"/>
              </w:rPr>
            </w:pPr>
            <w:r w:rsidRPr="008E7988">
              <w:rPr>
                <w:rFonts w:eastAsia="MS PGothic"/>
                <w:bCs/>
                <w:lang w:eastAsia="ja-JP"/>
              </w:rPr>
              <w:t>Ensemble minimum</w:t>
            </w:r>
            <w:r w:rsidR="00A03C19" w:rsidRPr="008E7988">
              <w:rPr>
                <w:rFonts w:eastAsia="MS PGothic"/>
                <w:bCs/>
                <w:lang w:eastAsia="ja-JP"/>
              </w:rPr>
              <w:t xml:space="preserve"> (0% quantile)</w:t>
            </w:r>
          </w:p>
          <w:p w:rsidR="00B84010" w:rsidRPr="008E7988" w:rsidRDefault="00B84010" w:rsidP="003202D8">
            <w:pPr>
              <w:numPr>
                <w:ilvl w:val="0"/>
                <w:numId w:val="36"/>
              </w:numPr>
              <w:spacing w:after="0"/>
              <w:rPr>
                <w:rFonts w:eastAsia="MS PGothic"/>
                <w:bCs/>
                <w:lang w:eastAsia="ja-JP"/>
              </w:rPr>
            </w:pPr>
            <w:r w:rsidRPr="008E7988">
              <w:rPr>
                <w:rFonts w:eastAsia="MS PGothic"/>
                <w:bCs/>
                <w:lang w:eastAsia="ja-JP"/>
              </w:rPr>
              <w:t>Ensemble maximum</w:t>
            </w:r>
            <w:r w:rsidR="00A03C19" w:rsidRPr="008E7988">
              <w:rPr>
                <w:rFonts w:eastAsia="MS PGothic"/>
                <w:bCs/>
                <w:lang w:eastAsia="ja-JP"/>
              </w:rPr>
              <w:t xml:space="preserve"> (100% quantile)</w:t>
            </w:r>
          </w:p>
          <w:p w:rsidR="00B84010" w:rsidRPr="008E7988" w:rsidRDefault="00B84010" w:rsidP="003202D8">
            <w:pPr>
              <w:numPr>
                <w:ilvl w:val="0"/>
                <w:numId w:val="36"/>
              </w:numPr>
              <w:spacing w:after="0"/>
              <w:rPr>
                <w:rFonts w:eastAsia="MS PGothic"/>
                <w:bCs/>
                <w:lang w:eastAsia="ja-JP"/>
              </w:rPr>
            </w:pPr>
            <w:r w:rsidRPr="008E7988">
              <w:rPr>
                <w:rFonts w:eastAsia="MS PGothic"/>
                <w:bCs/>
                <w:lang w:eastAsia="ja-JP"/>
              </w:rPr>
              <w:t>Ensemble median</w:t>
            </w:r>
            <w:r w:rsidR="00A03C19" w:rsidRPr="008E7988">
              <w:rPr>
                <w:rFonts w:eastAsia="MS PGothic"/>
                <w:bCs/>
                <w:lang w:eastAsia="ja-JP"/>
              </w:rPr>
              <w:t xml:space="preserve"> (50% quantile)</w:t>
            </w:r>
          </w:p>
          <w:p w:rsidR="007B7DA4" w:rsidRPr="008E7988" w:rsidRDefault="007B7DA4" w:rsidP="003202D8">
            <w:pPr>
              <w:numPr>
                <w:ilvl w:val="0"/>
                <w:numId w:val="36"/>
              </w:numPr>
              <w:spacing w:after="0"/>
              <w:rPr>
                <w:rFonts w:eastAsia="MS PGothic"/>
                <w:bCs/>
                <w:lang w:eastAsia="ja-JP"/>
              </w:rPr>
            </w:pPr>
            <w:r w:rsidRPr="008E7988">
              <w:rPr>
                <w:rFonts w:eastAsia="MS PGothic"/>
                <w:bCs/>
                <w:lang w:eastAsia="ja-JP"/>
              </w:rPr>
              <w:t>First quartile</w:t>
            </w:r>
            <w:r w:rsidR="00302F2E" w:rsidRPr="008E7988">
              <w:rPr>
                <w:rFonts w:eastAsia="MS PGothic"/>
                <w:bCs/>
                <w:lang w:eastAsia="ja-JP"/>
              </w:rPr>
              <w:t xml:space="preserve"> (25% quantile)</w:t>
            </w:r>
          </w:p>
          <w:p w:rsidR="002F0D8C" w:rsidRPr="008E7988" w:rsidRDefault="007B7DA4" w:rsidP="003202D8">
            <w:pPr>
              <w:numPr>
                <w:ilvl w:val="0"/>
                <w:numId w:val="36"/>
              </w:numPr>
              <w:spacing w:after="0"/>
              <w:rPr>
                <w:rFonts w:eastAsia="MS PGothic"/>
                <w:bCs/>
                <w:lang w:eastAsia="ja-JP"/>
              </w:rPr>
            </w:pPr>
            <w:r w:rsidRPr="008E7988">
              <w:rPr>
                <w:rFonts w:eastAsia="MS PGothic"/>
                <w:bCs/>
                <w:lang w:eastAsia="ja-JP"/>
              </w:rPr>
              <w:t>Third quartile</w:t>
            </w:r>
            <w:r w:rsidR="00302F2E" w:rsidRPr="008E7988">
              <w:rPr>
                <w:rFonts w:eastAsia="MS PGothic"/>
                <w:bCs/>
                <w:lang w:eastAsia="ja-JP"/>
              </w:rPr>
              <w:t xml:space="preserve"> (75% quantile)</w:t>
            </w:r>
          </w:p>
        </w:tc>
      </w:tr>
      <w:tr w:rsidR="003846B7" w:rsidRPr="008E7988" w:rsidTr="009544F3">
        <w:tc>
          <w:tcPr>
            <w:tcW w:w="919" w:type="dxa"/>
          </w:tcPr>
          <w:p w:rsidR="003846B7" w:rsidRPr="008E7988" w:rsidRDefault="003846B7" w:rsidP="009544F3">
            <w:pPr>
              <w:pStyle w:val="OGCRequirementLabel"/>
              <w:rPr>
                <w:rFonts w:eastAsia="MS PGothic"/>
                <w:bCs w:val="0"/>
                <w:i/>
                <w:lang w:val="en-US"/>
              </w:rPr>
            </w:pPr>
            <w:r w:rsidRPr="008E7988">
              <w:rPr>
                <w:rFonts w:eastAsia="MS PGothic"/>
                <w:bCs w:val="0"/>
                <w:i/>
                <w:lang w:val="en-US"/>
              </w:rPr>
              <w:t>Rec. f</w:t>
            </w:r>
          </w:p>
        </w:tc>
        <w:tc>
          <w:tcPr>
            <w:tcW w:w="8157" w:type="dxa"/>
          </w:tcPr>
          <w:p w:rsidR="003846B7" w:rsidRPr="008E7988" w:rsidRDefault="003846B7" w:rsidP="001A2EE8">
            <w:pPr>
              <w:suppressAutoHyphens w:val="0"/>
              <w:autoSpaceDE w:val="0"/>
              <w:autoSpaceDN w:val="0"/>
              <w:adjustRightInd w:val="0"/>
              <w:rPr>
                <w:lang w:eastAsia="de-DE"/>
              </w:rPr>
            </w:pPr>
            <w:r w:rsidRPr="008E7988">
              <w:rPr>
                <w:lang w:eastAsia="de-DE"/>
              </w:rPr>
              <w:t xml:space="preserve">Conformant WMS servers </w:t>
            </w:r>
            <w:r w:rsidR="00C5493B">
              <w:rPr>
                <w:lang w:eastAsia="de-DE"/>
              </w:rPr>
              <w:t>SHOULD</w:t>
            </w:r>
            <w:r w:rsidRPr="008E7988">
              <w:rPr>
                <w:lang w:eastAsia="de-DE"/>
              </w:rPr>
              <w:t xml:space="preserve"> describe in the abstract </w:t>
            </w:r>
            <w:r w:rsidR="00DB7458" w:rsidRPr="008E7988">
              <w:rPr>
                <w:lang w:eastAsia="de-DE"/>
              </w:rPr>
              <w:t>of</w:t>
            </w:r>
            <w:r w:rsidRPr="008E7988">
              <w:rPr>
                <w:lang w:eastAsia="de-DE"/>
              </w:rPr>
              <w:t xml:space="preserve"> each ensemble product layer of the Capabilities document </w:t>
            </w:r>
            <w:r w:rsidR="00602186" w:rsidRPr="008E7988">
              <w:rPr>
                <w:lang w:eastAsia="de-DE"/>
              </w:rPr>
              <w:t xml:space="preserve">the nature of </w:t>
            </w:r>
            <w:r w:rsidRPr="008E7988">
              <w:rPr>
                <w:lang w:eastAsia="de-DE"/>
              </w:rPr>
              <w:t xml:space="preserve">the </w:t>
            </w:r>
            <w:r w:rsidR="0060611D" w:rsidRPr="008E7988">
              <w:rPr>
                <w:lang w:eastAsia="de-DE"/>
              </w:rPr>
              <w:t xml:space="preserve">generation </w:t>
            </w:r>
            <w:r w:rsidRPr="008E7988">
              <w:rPr>
                <w:lang w:eastAsia="de-DE"/>
              </w:rPr>
              <w:t xml:space="preserve">process for this product. Especially, it should </w:t>
            </w:r>
            <w:r w:rsidR="001A2EE8" w:rsidRPr="008E7988">
              <w:rPr>
                <w:lang w:eastAsia="de-DE"/>
              </w:rPr>
              <w:t>state</w:t>
            </w:r>
            <w:r w:rsidRPr="008E7988">
              <w:rPr>
                <w:lang w:eastAsia="de-DE"/>
              </w:rPr>
              <w:t xml:space="preserve"> whether the product is generated with or without a control member.</w:t>
            </w:r>
          </w:p>
        </w:tc>
      </w:tr>
      <w:tr w:rsidR="004F1802" w:rsidRPr="008E7988" w:rsidTr="009B129D">
        <w:tc>
          <w:tcPr>
            <w:tcW w:w="919" w:type="dxa"/>
          </w:tcPr>
          <w:p w:rsidR="004F1802" w:rsidRPr="008E7988" w:rsidRDefault="004F1802" w:rsidP="004F1802">
            <w:pPr>
              <w:pStyle w:val="OGCRequirementLabel"/>
              <w:rPr>
                <w:rFonts w:eastAsia="MS PGothic"/>
                <w:lang w:val="en-US"/>
              </w:rPr>
            </w:pPr>
            <w:r w:rsidRPr="008E7988">
              <w:rPr>
                <w:rFonts w:eastAsia="MS PGothic"/>
                <w:lang w:val="en-US"/>
              </w:rPr>
              <w:t xml:space="preserve">Req. </w:t>
            </w:r>
            <w:r w:rsidR="00700A45">
              <w:rPr>
                <w:rFonts w:eastAsia="MS PGothic"/>
                <w:lang w:val="en-US"/>
              </w:rPr>
              <w:t>20</w:t>
            </w:r>
          </w:p>
        </w:tc>
        <w:tc>
          <w:tcPr>
            <w:tcW w:w="8157" w:type="dxa"/>
          </w:tcPr>
          <w:p w:rsidR="004F1802" w:rsidRPr="008E7988" w:rsidRDefault="004F1802" w:rsidP="002F0D8C">
            <w:pPr>
              <w:rPr>
                <w:rFonts w:eastAsia="MS PGothic"/>
                <w:bCs/>
                <w:lang w:eastAsia="ja-JP"/>
              </w:rPr>
            </w:pPr>
            <w:r w:rsidRPr="008E7988">
              <w:rPr>
                <w:rFonts w:eastAsia="MS PGothic"/>
                <w:bCs/>
                <w:lang w:eastAsia="ja-JP"/>
              </w:rPr>
              <w:t>Conformant WMS servers SHALL give a layer for an ensemble product a name that starts with the prefix</w:t>
            </w:r>
            <w:r w:rsidR="002A43F1" w:rsidRPr="008E7988">
              <w:rPr>
                <w:rFonts w:eastAsia="MS PGothic"/>
                <w:bCs/>
                <w:lang w:eastAsia="ja-JP"/>
              </w:rPr>
              <w:t>:</w:t>
            </w:r>
          </w:p>
          <w:p w:rsidR="004F1802" w:rsidRPr="008E7988" w:rsidRDefault="004F1802" w:rsidP="004F1802">
            <w:pPr>
              <w:numPr>
                <w:ilvl w:val="0"/>
                <w:numId w:val="36"/>
              </w:numPr>
              <w:spacing w:after="0"/>
              <w:rPr>
                <w:rFonts w:eastAsia="MS PGothic"/>
                <w:bCs/>
                <w:lang w:eastAsia="ja-JP"/>
              </w:rPr>
            </w:pPr>
            <w:r w:rsidRPr="008E7988">
              <w:rPr>
                <w:rFonts w:eastAsia="MS PGothic"/>
                <w:bCs/>
                <w:lang w:eastAsia="ja-JP"/>
              </w:rPr>
              <w:t>MEAN, if it is an ensemble mean product</w:t>
            </w:r>
          </w:p>
          <w:p w:rsidR="004F1802" w:rsidRPr="008E7988" w:rsidRDefault="004F1802" w:rsidP="004F1802">
            <w:pPr>
              <w:numPr>
                <w:ilvl w:val="0"/>
                <w:numId w:val="36"/>
              </w:numPr>
              <w:spacing w:after="0"/>
              <w:rPr>
                <w:rFonts w:eastAsia="MS PGothic"/>
                <w:bCs/>
                <w:lang w:eastAsia="ja-JP"/>
              </w:rPr>
            </w:pPr>
            <w:r w:rsidRPr="008E7988">
              <w:rPr>
                <w:rFonts w:eastAsia="MS PGothic"/>
                <w:bCs/>
                <w:lang w:eastAsia="ja-JP"/>
              </w:rPr>
              <w:t>SPREAD, if it is an ensemble spread</w:t>
            </w:r>
            <w:r w:rsidR="007D58E0" w:rsidRPr="008E7988">
              <w:rPr>
                <w:rFonts w:eastAsia="MS PGothic"/>
                <w:bCs/>
                <w:lang w:eastAsia="ja-JP"/>
              </w:rPr>
              <w:t xml:space="preserve"> (standard deviation)</w:t>
            </w:r>
            <w:r w:rsidRPr="008E7988">
              <w:rPr>
                <w:rFonts w:eastAsia="MS PGothic"/>
                <w:bCs/>
                <w:lang w:eastAsia="ja-JP"/>
              </w:rPr>
              <w:t xml:space="preserve"> product</w:t>
            </w:r>
          </w:p>
          <w:p w:rsidR="00B84010" w:rsidRPr="008E7988" w:rsidRDefault="00B84010" w:rsidP="004F1802">
            <w:pPr>
              <w:numPr>
                <w:ilvl w:val="0"/>
                <w:numId w:val="36"/>
              </w:numPr>
              <w:spacing w:after="0"/>
              <w:rPr>
                <w:rFonts w:eastAsia="MS PGothic"/>
                <w:bCs/>
                <w:lang w:eastAsia="ja-JP"/>
              </w:rPr>
            </w:pPr>
            <w:r w:rsidRPr="008E7988">
              <w:rPr>
                <w:rFonts w:eastAsia="MS PGothic"/>
                <w:bCs/>
                <w:lang w:eastAsia="ja-JP"/>
              </w:rPr>
              <w:t>MINIMUM</w:t>
            </w:r>
            <w:r w:rsidR="00A03C19" w:rsidRPr="008E7988">
              <w:rPr>
                <w:rFonts w:eastAsia="MS PGothic"/>
                <w:bCs/>
                <w:lang w:eastAsia="ja-JP"/>
              </w:rPr>
              <w:t>, if it is an ensemble minimum product</w:t>
            </w:r>
          </w:p>
          <w:p w:rsidR="00B84010" w:rsidRPr="008E7988" w:rsidRDefault="00B84010" w:rsidP="004F1802">
            <w:pPr>
              <w:numPr>
                <w:ilvl w:val="0"/>
                <w:numId w:val="36"/>
              </w:numPr>
              <w:spacing w:after="0"/>
              <w:rPr>
                <w:rFonts w:eastAsia="MS PGothic"/>
                <w:bCs/>
                <w:lang w:eastAsia="ja-JP"/>
              </w:rPr>
            </w:pPr>
            <w:r w:rsidRPr="008E7988">
              <w:rPr>
                <w:rFonts w:eastAsia="MS PGothic"/>
                <w:bCs/>
                <w:lang w:eastAsia="ja-JP"/>
              </w:rPr>
              <w:t>MAXIMUM</w:t>
            </w:r>
            <w:r w:rsidR="00A03C19" w:rsidRPr="008E7988">
              <w:rPr>
                <w:rFonts w:eastAsia="MS PGothic"/>
                <w:bCs/>
                <w:lang w:eastAsia="ja-JP"/>
              </w:rPr>
              <w:t>, if it is an ensemble maximum product</w:t>
            </w:r>
          </w:p>
          <w:p w:rsidR="00B84010" w:rsidRPr="008E7988" w:rsidRDefault="00B84010" w:rsidP="004F1802">
            <w:pPr>
              <w:numPr>
                <w:ilvl w:val="0"/>
                <w:numId w:val="36"/>
              </w:numPr>
              <w:spacing w:after="0"/>
              <w:rPr>
                <w:rFonts w:eastAsia="MS PGothic"/>
                <w:bCs/>
                <w:lang w:eastAsia="ja-JP"/>
              </w:rPr>
            </w:pPr>
            <w:r w:rsidRPr="008E7988">
              <w:rPr>
                <w:rFonts w:eastAsia="MS PGothic"/>
                <w:bCs/>
                <w:lang w:eastAsia="ja-JP"/>
              </w:rPr>
              <w:t>MEDIAN</w:t>
            </w:r>
            <w:r w:rsidR="00A03C19" w:rsidRPr="008E7988">
              <w:rPr>
                <w:rFonts w:eastAsia="MS PGothic"/>
                <w:bCs/>
                <w:lang w:eastAsia="ja-JP"/>
              </w:rPr>
              <w:t>, if it is an ensemble median product</w:t>
            </w:r>
          </w:p>
          <w:p w:rsidR="004F1802" w:rsidRPr="008E7988" w:rsidRDefault="004F1802" w:rsidP="004F1802">
            <w:pPr>
              <w:numPr>
                <w:ilvl w:val="0"/>
                <w:numId w:val="36"/>
              </w:numPr>
              <w:spacing w:after="0"/>
              <w:rPr>
                <w:rFonts w:eastAsia="MS PGothic"/>
                <w:bCs/>
                <w:lang w:eastAsia="ja-JP"/>
              </w:rPr>
            </w:pPr>
            <w:r w:rsidRPr="008E7988">
              <w:rPr>
                <w:rFonts w:eastAsia="MS PGothic"/>
                <w:bCs/>
                <w:lang w:eastAsia="ja-JP"/>
              </w:rPr>
              <w:t>QUARTILE</w:t>
            </w:r>
            <w:r w:rsidR="00E75CC7" w:rsidRPr="008E7988">
              <w:rPr>
                <w:rFonts w:eastAsia="MS PGothic"/>
                <w:bCs/>
                <w:lang w:eastAsia="ja-JP"/>
              </w:rPr>
              <w:t>-1</w:t>
            </w:r>
            <w:r w:rsidRPr="008E7988">
              <w:rPr>
                <w:rFonts w:eastAsia="MS PGothic"/>
                <w:bCs/>
                <w:lang w:eastAsia="ja-JP"/>
              </w:rPr>
              <w:t>, if it is</w:t>
            </w:r>
            <w:r w:rsidR="000A115A" w:rsidRPr="008E7988">
              <w:rPr>
                <w:rFonts w:eastAsia="MS PGothic"/>
                <w:bCs/>
                <w:lang w:eastAsia="ja-JP"/>
              </w:rPr>
              <w:t xml:space="preserve"> a first quartile product</w:t>
            </w:r>
          </w:p>
          <w:p w:rsidR="004F1802" w:rsidRPr="008E7988" w:rsidRDefault="000A115A" w:rsidP="00E75CC7">
            <w:pPr>
              <w:numPr>
                <w:ilvl w:val="0"/>
                <w:numId w:val="36"/>
              </w:numPr>
              <w:rPr>
                <w:rFonts w:eastAsia="MS PGothic"/>
                <w:bCs/>
                <w:lang w:eastAsia="ja-JP"/>
              </w:rPr>
            </w:pPr>
            <w:r w:rsidRPr="008E7988">
              <w:rPr>
                <w:rFonts w:eastAsia="MS PGothic"/>
                <w:bCs/>
                <w:lang w:eastAsia="ja-JP"/>
              </w:rPr>
              <w:t>QUARTILE</w:t>
            </w:r>
            <w:r w:rsidR="00E75CC7" w:rsidRPr="008E7988">
              <w:rPr>
                <w:rFonts w:eastAsia="MS PGothic"/>
                <w:bCs/>
                <w:lang w:eastAsia="ja-JP"/>
              </w:rPr>
              <w:t>-3</w:t>
            </w:r>
            <w:r w:rsidRPr="008E7988">
              <w:rPr>
                <w:rFonts w:eastAsia="MS PGothic"/>
                <w:bCs/>
                <w:lang w:eastAsia="ja-JP"/>
              </w:rPr>
              <w:t>, if it is a third quartile product</w:t>
            </w:r>
          </w:p>
        </w:tc>
      </w:tr>
      <w:tr w:rsidR="000A115A" w:rsidRPr="008E7988" w:rsidTr="009B129D">
        <w:tc>
          <w:tcPr>
            <w:tcW w:w="919" w:type="dxa"/>
          </w:tcPr>
          <w:p w:rsidR="000A115A" w:rsidRPr="008E7988" w:rsidRDefault="000A115A" w:rsidP="00BE768E">
            <w:pPr>
              <w:pStyle w:val="OGCRequirementLabel"/>
              <w:rPr>
                <w:rFonts w:eastAsia="MS PGothic"/>
                <w:bCs w:val="0"/>
                <w:i/>
                <w:lang w:val="en-US"/>
              </w:rPr>
            </w:pPr>
            <w:r w:rsidRPr="008E7988">
              <w:rPr>
                <w:rFonts w:eastAsia="MS PGothic"/>
                <w:bCs w:val="0"/>
                <w:i/>
                <w:lang w:val="en-US"/>
              </w:rPr>
              <w:t xml:space="preserve">Rec. </w:t>
            </w:r>
            <w:r w:rsidR="003846B7" w:rsidRPr="008E7988">
              <w:rPr>
                <w:rFonts w:eastAsia="MS PGothic"/>
                <w:bCs w:val="0"/>
                <w:i/>
                <w:lang w:val="en-US"/>
              </w:rPr>
              <w:t>g</w:t>
            </w:r>
          </w:p>
        </w:tc>
        <w:tc>
          <w:tcPr>
            <w:tcW w:w="8157" w:type="dxa"/>
          </w:tcPr>
          <w:p w:rsidR="000A115A" w:rsidRPr="008E7988" w:rsidRDefault="000A115A" w:rsidP="005A28DE">
            <w:pPr>
              <w:suppressAutoHyphens w:val="0"/>
              <w:autoSpaceDE w:val="0"/>
              <w:autoSpaceDN w:val="0"/>
              <w:adjustRightInd w:val="0"/>
              <w:rPr>
                <w:lang w:eastAsia="de-DE"/>
              </w:rPr>
            </w:pPr>
            <w:r w:rsidRPr="008E7988">
              <w:rPr>
                <w:lang w:eastAsia="de-DE"/>
              </w:rPr>
              <w:t xml:space="preserve">The name of an ensemble product layer SHOULD contain a separator character immediately after the prefix. </w:t>
            </w:r>
            <w:r w:rsidR="005A28DE" w:rsidRPr="008E7988">
              <w:rPr>
                <w:lang w:eastAsia="de-DE"/>
              </w:rPr>
              <w:t>The r</w:t>
            </w:r>
            <w:r w:rsidRPr="008E7988">
              <w:rPr>
                <w:lang w:eastAsia="de-DE"/>
              </w:rPr>
              <w:t>ecommended separator</w:t>
            </w:r>
            <w:r w:rsidR="005A28DE" w:rsidRPr="008E7988">
              <w:rPr>
                <w:lang w:eastAsia="de-DE"/>
              </w:rPr>
              <w:t xml:space="preserve"> is</w:t>
            </w:r>
            <w:r w:rsidRPr="008E7988">
              <w:rPr>
                <w:lang w:eastAsia="de-DE"/>
              </w:rPr>
              <w:t xml:space="preserve"> “-“.</w:t>
            </w:r>
          </w:p>
        </w:tc>
      </w:tr>
      <w:tr w:rsidR="000A115A" w:rsidRPr="008E7988" w:rsidTr="009B129D">
        <w:tc>
          <w:tcPr>
            <w:tcW w:w="919" w:type="dxa"/>
          </w:tcPr>
          <w:p w:rsidR="000A115A" w:rsidRPr="008E7988" w:rsidRDefault="000A115A" w:rsidP="00BE768E">
            <w:pPr>
              <w:pStyle w:val="OGCRequirementLabel"/>
              <w:rPr>
                <w:rFonts w:eastAsia="MS PGothic"/>
                <w:bCs w:val="0"/>
                <w:lang w:val="en-US"/>
              </w:rPr>
            </w:pPr>
            <w:r w:rsidRPr="008E7988">
              <w:rPr>
                <w:rFonts w:eastAsia="MS PGothic"/>
                <w:bCs w:val="0"/>
                <w:lang w:val="en-US"/>
              </w:rPr>
              <w:t>Req. 2</w:t>
            </w:r>
            <w:r w:rsidR="00700A45">
              <w:rPr>
                <w:rFonts w:eastAsia="MS PGothic"/>
                <w:bCs w:val="0"/>
                <w:lang w:val="en-US"/>
              </w:rPr>
              <w:t>1</w:t>
            </w:r>
          </w:p>
        </w:tc>
        <w:tc>
          <w:tcPr>
            <w:tcW w:w="8157" w:type="dxa"/>
          </w:tcPr>
          <w:p w:rsidR="000A115A" w:rsidRPr="008E7988" w:rsidRDefault="000A115A" w:rsidP="006103FD">
            <w:pPr>
              <w:suppressAutoHyphens w:val="0"/>
              <w:autoSpaceDE w:val="0"/>
              <w:autoSpaceDN w:val="0"/>
              <w:adjustRightInd w:val="0"/>
              <w:rPr>
                <w:lang w:eastAsia="de-DE"/>
              </w:rPr>
            </w:pPr>
            <w:r w:rsidRPr="008E7988">
              <w:rPr>
                <w:lang w:eastAsia="de-DE"/>
              </w:rPr>
              <w:t>C</w:t>
            </w:r>
            <w:r w:rsidR="00B73279" w:rsidRPr="008E7988">
              <w:rPr>
                <w:lang w:eastAsia="de-DE"/>
              </w:rPr>
              <w:t xml:space="preserve">onformant WMS servers SHALL group an ensemble layer and the products that belong to this layer </w:t>
            </w:r>
            <w:r w:rsidR="006103FD" w:rsidRPr="008E7988">
              <w:rPr>
                <w:lang w:eastAsia="de-DE"/>
              </w:rPr>
              <w:t>to a parent layer</w:t>
            </w:r>
            <w:r w:rsidR="00B73279" w:rsidRPr="008E7988">
              <w:rPr>
                <w:lang w:eastAsia="de-DE"/>
              </w:rPr>
              <w:t>.</w:t>
            </w:r>
          </w:p>
          <w:p w:rsidR="006103FD" w:rsidRPr="008E7988" w:rsidRDefault="006103FD" w:rsidP="006103FD">
            <w:pPr>
              <w:suppressAutoHyphens w:val="0"/>
              <w:autoSpaceDE w:val="0"/>
              <w:autoSpaceDN w:val="0"/>
              <w:adjustRightInd w:val="0"/>
              <w:rPr>
                <w:lang w:eastAsia="de-DE"/>
              </w:rPr>
            </w:pPr>
            <w:r w:rsidRPr="008E7988">
              <w:rPr>
                <w:lang w:eastAsia="de-DE"/>
              </w:rPr>
              <w:t>Example: Consider an ensemble layer EPS</w:t>
            </w:r>
            <w:r w:rsidR="005A28DE" w:rsidRPr="008E7988">
              <w:rPr>
                <w:lang w:eastAsia="de-DE"/>
              </w:rPr>
              <w:t>-</w:t>
            </w:r>
            <w:r w:rsidRPr="008E7988">
              <w:rPr>
                <w:lang w:eastAsia="de-DE"/>
              </w:rPr>
              <w:t>T2M and its products for mean and spread.</w:t>
            </w:r>
            <w:r w:rsidR="000751F8" w:rsidRPr="008E7988">
              <w:rPr>
                <w:lang w:eastAsia="de-DE"/>
              </w:rPr>
              <w:t xml:space="preserve"> The corresponding fragment in the capabilities document looks like: </w:t>
            </w:r>
          </w:p>
          <w:p w:rsidR="006103FD" w:rsidRPr="008E7988" w:rsidRDefault="006103FD"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&lt;Layer&gt;</w:t>
            </w:r>
          </w:p>
          <w:p w:rsidR="006103FD" w:rsidRPr="008E7988" w:rsidRDefault="000751F8"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6103FD" w:rsidRPr="008E7988">
              <w:rPr>
                <w:rFonts w:ascii="Courier New" w:hAnsi="Courier New" w:cs="Courier New"/>
                <w:i/>
                <w:sz w:val="18"/>
                <w:szCs w:val="18"/>
                <w:lang w:eastAsia="de-DE"/>
              </w:rPr>
              <w:t>&lt;Name&gt;</w:t>
            </w:r>
            <w:r w:rsidRPr="008E7988">
              <w:rPr>
                <w:rFonts w:ascii="Courier New" w:hAnsi="Courier New" w:cs="Courier New"/>
                <w:i/>
                <w:sz w:val="18"/>
                <w:szCs w:val="18"/>
                <w:lang w:eastAsia="de-DE"/>
              </w:rPr>
              <w:t>EPS</w:t>
            </w:r>
            <w:r w:rsidR="002D7375"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T2M</w:t>
            </w:r>
            <w:r w:rsidR="002D7375"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LAYERS</w:t>
            </w:r>
            <w:r w:rsidR="006103FD" w:rsidRPr="008E7988">
              <w:rPr>
                <w:rFonts w:ascii="Courier New" w:hAnsi="Courier New" w:cs="Courier New"/>
                <w:i/>
                <w:sz w:val="18"/>
                <w:szCs w:val="18"/>
                <w:lang w:eastAsia="de-DE"/>
              </w:rPr>
              <w:t>&lt;/Name&gt;</w:t>
            </w:r>
          </w:p>
          <w:p w:rsidR="006103FD" w:rsidRPr="008E7988" w:rsidRDefault="001C54DC"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0751F8" w:rsidRPr="008E7988">
              <w:rPr>
                <w:rFonts w:ascii="Courier New" w:hAnsi="Courier New" w:cs="Courier New"/>
                <w:i/>
                <w:sz w:val="18"/>
                <w:szCs w:val="18"/>
                <w:lang w:eastAsia="de-DE"/>
              </w:rPr>
              <w:t xml:space="preserve"> </w:t>
            </w:r>
            <w:r w:rsidR="006103FD" w:rsidRPr="008E7988">
              <w:rPr>
                <w:rFonts w:ascii="Courier New" w:hAnsi="Courier New" w:cs="Courier New"/>
                <w:i/>
                <w:sz w:val="18"/>
                <w:szCs w:val="18"/>
                <w:lang w:eastAsia="de-DE"/>
              </w:rPr>
              <w:t>&lt;Title&gt;</w:t>
            </w:r>
            <w:r w:rsidR="000751F8" w:rsidRPr="008E7988">
              <w:rPr>
                <w:rFonts w:ascii="Courier New" w:hAnsi="Courier New" w:cs="Courier New"/>
                <w:i/>
                <w:sz w:val="18"/>
                <w:szCs w:val="18"/>
                <w:lang w:eastAsia="de-DE"/>
              </w:rPr>
              <w:t>layer for the 2m temperature ensemble forecast</w:t>
            </w:r>
            <w:r w:rsidR="00B81186" w:rsidRPr="008E7988">
              <w:rPr>
                <w:rFonts w:ascii="Courier New" w:hAnsi="Courier New" w:cs="Courier New"/>
                <w:i/>
                <w:sz w:val="18"/>
                <w:szCs w:val="18"/>
                <w:lang w:eastAsia="de-DE"/>
              </w:rPr>
              <w:t xml:space="preserve"> and according product layers</w:t>
            </w:r>
            <w:r w:rsidR="006103FD" w:rsidRPr="008E7988">
              <w:rPr>
                <w:rFonts w:ascii="Courier New" w:hAnsi="Courier New" w:cs="Courier New"/>
                <w:i/>
                <w:sz w:val="18"/>
                <w:szCs w:val="18"/>
                <w:lang w:eastAsia="de-DE"/>
              </w:rPr>
              <w:t>&lt;/Title&gt;</w:t>
            </w:r>
          </w:p>
          <w:p w:rsidR="006103FD" w:rsidRPr="008E7988" w:rsidRDefault="001C54DC"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0751F8" w:rsidRPr="008E7988">
              <w:rPr>
                <w:rFonts w:ascii="Courier New" w:hAnsi="Courier New" w:cs="Courier New"/>
                <w:i/>
                <w:sz w:val="18"/>
                <w:szCs w:val="18"/>
                <w:lang w:eastAsia="de-DE"/>
              </w:rPr>
              <w:t xml:space="preserve"> &lt;Layer queryable=</w:t>
            </w:r>
            <w:r w:rsidR="00A0498E" w:rsidRPr="008E7988">
              <w:rPr>
                <w:rFonts w:ascii="Courier New" w:hAnsi="Courier New" w:cs="Courier New"/>
                <w:i/>
                <w:sz w:val="18"/>
                <w:szCs w:val="18"/>
                <w:lang w:eastAsia="de-DE"/>
              </w:rPr>
              <w:t>”</w:t>
            </w:r>
            <w:r w:rsidR="000751F8" w:rsidRPr="008E7988">
              <w:rPr>
                <w:rFonts w:ascii="Courier New" w:hAnsi="Courier New" w:cs="Courier New"/>
                <w:i/>
                <w:sz w:val="18"/>
                <w:szCs w:val="18"/>
                <w:lang w:eastAsia="de-DE"/>
              </w:rPr>
              <w:t>1</w:t>
            </w:r>
            <w:r w:rsidR="00A0498E" w:rsidRPr="008E7988">
              <w:rPr>
                <w:rFonts w:ascii="Courier New" w:hAnsi="Courier New" w:cs="Courier New"/>
                <w:i/>
                <w:sz w:val="18"/>
                <w:szCs w:val="18"/>
                <w:lang w:eastAsia="de-DE"/>
              </w:rPr>
              <w:t>”</w:t>
            </w:r>
            <w:r w:rsidR="006103FD" w:rsidRPr="008E7988">
              <w:rPr>
                <w:rFonts w:ascii="Courier New" w:hAnsi="Courier New" w:cs="Courier New"/>
                <w:i/>
                <w:sz w:val="18"/>
                <w:szCs w:val="18"/>
                <w:lang w:eastAsia="de-DE"/>
              </w:rPr>
              <w:t>&gt;</w:t>
            </w:r>
          </w:p>
          <w:p w:rsidR="006103FD" w:rsidRPr="008E7988" w:rsidRDefault="001C54DC"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0751F8" w:rsidRPr="008E7988">
              <w:rPr>
                <w:rFonts w:ascii="Courier New" w:hAnsi="Courier New" w:cs="Courier New"/>
                <w:i/>
                <w:sz w:val="18"/>
                <w:szCs w:val="18"/>
                <w:lang w:eastAsia="de-DE"/>
              </w:rPr>
              <w:t xml:space="preserve">   </w:t>
            </w:r>
            <w:r w:rsidR="006103FD" w:rsidRPr="008E7988">
              <w:rPr>
                <w:rFonts w:ascii="Courier New" w:hAnsi="Courier New" w:cs="Courier New"/>
                <w:i/>
                <w:sz w:val="18"/>
                <w:szCs w:val="18"/>
                <w:lang w:eastAsia="de-DE"/>
              </w:rPr>
              <w:t>&lt;Name&gt;</w:t>
            </w:r>
            <w:r w:rsidR="000751F8" w:rsidRPr="008E7988">
              <w:rPr>
                <w:rFonts w:ascii="Courier New" w:hAnsi="Courier New" w:cs="Courier New"/>
                <w:i/>
                <w:sz w:val="18"/>
                <w:szCs w:val="18"/>
                <w:lang w:eastAsia="de-DE"/>
              </w:rPr>
              <w:t>EPS</w:t>
            </w:r>
            <w:r w:rsidR="002D7375" w:rsidRPr="008E7988">
              <w:rPr>
                <w:rFonts w:ascii="Courier New" w:hAnsi="Courier New" w:cs="Courier New"/>
                <w:i/>
                <w:sz w:val="18"/>
                <w:szCs w:val="18"/>
                <w:lang w:eastAsia="de-DE"/>
              </w:rPr>
              <w:t>-</w:t>
            </w:r>
            <w:r w:rsidR="000751F8" w:rsidRPr="008E7988">
              <w:rPr>
                <w:rFonts w:ascii="Courier New" w:hAnsi="Courier New" w:cs="Courier New"/>
                <w:i/>
                <w:sz w:val="18"/>
                <w:szCs w:val="18"/>
                <w:lang w:eastAsia="de-DE"/>
              </w:rPr>
              <w:t>T2M</w:t>
            </w:r>
            <w:r w:rsidR="006103FD" w:rsidRPr="008E7988">
              <w:rPr>
                <w:rFonts w:ascii="Courier New" w:hAnsi="Courier New" w:cs="Courier New"/>
                <w:i/>
                <w:sz w:val="18"/>
                <w:szCs w:val="18"/>
                <w:lang w:eastAsia="de-DE"/>
              </w:rPr>
              <w:t>&lt;/Name&gt;</w:t>
            </w:r>
          </w:p>
          <w:p w:rsidR="006103FD" w:rsidRPr="008E7988" w:rsidRDefault="001C54DC"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0751F8" w:rsidRPr="008E7988">
              <w:rPr>
                <w:rFonts w:ascii="Courier New" w:hAnsi="Courier New" w:cs="Courier New"/>
                <w:i/>
                <w:sz w:val="18"/>
                <w:szCs w:val="18"/>
                <w:lang w:eastAsia="de-DE"/>
              </w:rPr>
              <w:t xml:space="preserve">       …</w:t>
            </w:r>
          </w:p>
          <w:p w:rsidR="001C54DC" w:rsidRPr="008E7988" w:rsidRDefault="001C54DC"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0751F8" w:rsidRPr="008E7988">
              <w:rPr>
                <w:rFonts w:ascii="Courier New" w:hAnsi="Courier New" w:cs="Courier New"/>
                <w:i/>
                <w:sz w:val="18"/>
                <w:szCs w:val="18"/>
                <w:lang w:eastAsia="de-DE"/>
              </w:rPr>
              <w:t xml:space="preserve">   </w:t>
            </w:r>
            <w:r w:rsidR="006103FD" w:rsidRPr="008E7988">
              <w:rPr>
                <w:rFonts w:ascii="Courier New" w:hAnsi="Courier New" w:cs="Courier New"/>
                <w:i/>
                <w:sz w:val="18"/>
                <w:szCs w:val="18"/>
                <w:lang w:eastAsia="de-DE"/>
              </w:rPr>
              <w:t>&lt;Dimension name=”</w:t>
            </w:r>
            <w:proofErr w:type="spellStart"/>
            <w:r w:rsidR="006103FD" w:rsidRPr="008E7988">
              <w:rPr>
                <w:rFonts w:ascii="Courier New" w:hAnsi="Courier New" w:cs="Courier New"/>
                <w:i/>
                <w:sz w:val="18"/>
                <w:szCs w:val="18"/>
                <w:lang w:eastAsia="de-DE"/>
              </w:rPr>
              <w:t>ensemble_member</w:t>
            </w:r>
            <w:proofErr w:type="spellEnd"/>
            <w:r w:rsidR="006103FD" w:rsidRPr="008E7988">
              <w:rPr>
                <w:rFonts w:ascii="Courier New" w:hAnsi="Courier New" w:cs="Courier New"/>
                <w:i/>
                <w:sz w:val="18"/>
                <w:szCs w:val="18"/>
                <w:lang w:eastAsia="de-DE"/>
              </w:rPr>
              <w:t>” units=””</w:t>
            </w:r>
            <w:proofErr w:type="spellStart"/>
            <w:r w:rsidR="006103FD" w:rsidRPr="008E7988">
              <w:rPr>
                <w:rFonts w:ascii="Courier New" w:hAnsi="Courier New" w:cs="Courier New"/>
                <w:i/>
                <w:sz w:val="18"/>
                <w:szCs w:val="18"/>
                <w:lang w:eastAsia="de-DE"/>
              </w:rPr>
              <w:t>unitSymbol</w:t>
            </w:r>
            <w:proofErr w:type="spellEnd"/>
            <w:r w:rsidR="006103FD" w:rsidRPr="008E7988">
              <w:rPr>
                <w:rFonts w:ascii="Courier New" w:hAnsi="Courier New" w:cs="Courier New"/>
                <w:i/>
                <w:sz w:val="18"/>
                <w:szCs w:val="18"/>
                <w:lang w:eastAsia="de-DE"/>
              </w:rPr>
              <w:t xml:space="preserve">=”” </w:t>
            </w:r>
            <w:proofErr w:type="spellStart"/>
            <w:r w:rsidR="006103FD" w:rsidRPr="008E7988">
              <w:rPr>
                <w:rFonts w:ascii="Courier New" w:hAnsi="Courier New" w:cs="Courier New"/>
                <w:i/>
                <w:sz w:val="18"/>
                <w:szCs w:val="18"/>
                <w:lang w:eastAsia="de-DE"/>
              </w:rPr>
              <w:t>nearestValue</w:t>
            </w:r>
            <w:proofErr w:type="spellEnd"/>
            <w:r w:rsidR="006103FD" w:rsidRPr="008E7988">
              <w:rPr>
                <w:rFonts w:ascii="Courier New" w:hAnsi="Courier New" w:cs="Courier New"/>
                <w:i/>
                <w:sz w:val="18"/>
                <w:szCs w:val="18"/>
                <w:lang w:eastAsia="de-DE"/>
              </w:rPr>
              <w:t xml:space="preserve">=”0” </w:t>
            </w:r>
            <w:proofErr w:type="spellStart"/>
            <w:r w:rsidR="006103FD" w:rsidRPr="008E7988">
              <w:rPr>
                <w:rFonts w:ascii="Courier New" w:hAnsi="Courier New" w:cs="Courier New"/>
                <w:i/>
                <w:sz w:val="18"/>
                <w:szCs w:val="18"/>
                <w:lang w:eastAsia="de-DE"/>
              </w:rPr>
              <w:t>multipleValues</w:t>
            </w:r>
            <w:proofErr w:type="spellEnd"/>
            <w:r w:rsidR="006103FD" w:rsidRPr="008E7988">
              <w:rPr>
                <w:rFonts w:ascii="Courier New" w:hAnsi="Courier New" w:cs="Courier New"/>
                <w:i/>
                <w:sz w:val="18"/>
                <w:szCs w:val="18"/>
                <w:lang w:eastAsia="de-DE"/>
              </w:rPr>
              <w:t>=”</w:t>
            </w:r>
            <w:r w:rsidR="00032B3B" w:rsidRPr="008E7988">
              <w:rPr>
                <w:rFonts w:ascii="Courier New" w:hAnsi="Courier New" w:cs="Courier New"/>
                <w:i/>
                <w:sz w:val="18"/>
                <w:szCs w:val="18"/>
                <w:lang w:eastAsia="de-DE"/>
              </w:rPr>
              <w:t>1</w:t>
            </w:r>
            <w:r w:rsidR="006103FD" w:rsidRPr="008E7988">
              <w:rPr>
                <w:rFonts w:ascii="Courier New" w:hAnsi="Courier New" w:cs="Courier New"/>
                <w:i/>
                <w:sz w:val="18"/>
                <w:szCs w:val="18"/>
                <w:lang w:eastAsia="de-DE"/>
              </w:rPr>
              <w:t>”&gt;1/20/1&lt;/Dimension&gt;</w:t>
            </w:r>
          </w:p>
          <w:p w:rsidR="000751F8" w:rsidRPr="008E7988" w:rsidRDefault="000751F8"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p>
          <w:p w:rsidR="001C54DC" w:rsidRPr="008E7988" w:rsidRDefault="000751F8"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1C54DC" w:rsidRPr="008E7988">
              <w:rPr>
                <w:rFonts w:ascii="Courier New" w:hAnsi="Courier New" w:cs="Courier New"/>
                <w:i/>
                <w:sz w:val="18"/>
                <w:szCs w:val="18"/>
                <w:lang w:eastAsia="de-DE"/>
              </w:rPr>
              <w:t>&lt;/Layer&gt;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&lt;Layer queryable=</w:t>
            </w:r>
            <w:r w:rsidR="00A0498E"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1</w:t>
            </w:r>
            <w:r w:rsidR="00A0498E"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&lt;Name&gt;MEAN</w:t>
            </w:r>
            <w:r w:rsidR="002D7375"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T2M&lt;/Name&gt;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&lt;/Layer&gt;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&lt;Layer queryable=</w:t>
            </w:r>
            <w:r w:rsidR="00A0498E"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1</w:t>
            </w:r>
            <w:r w:rsidR="00A0498E"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&lt;Name&gt;SPREAD</w:t>
            </w:r>
            <w:r w:rsidR="002D7375"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T2M&lt;/Name&gt;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lastRenderedPageBreak/>
              <w:t xml:space="preserve">   &lt;/Layer&gt;</w:t>
            </w:r>
          </w:p>
          <w:p w:rsidR="001C54DC" w:rsidRPr="008E7988" w:rsidRDefault="001C54DC"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&lt;/Layer&gt;</w:t>
            </w:r>
          </w:p>
        </w:tc>
      </w:tr>
      <w:tr w:rsidR="00B73279" w:rsidRPr="008E7988" w:rsidTr="009B129D">
        <w:tc>
          <w:tcPr>
            <w:tcW w:w="919" w:type="dxa"/>
          </w:tcPr>
          <w:p w:rsidR="00B73279" w:rsidRPr="008E7988" w:rsidRDefault="00B73279" w:rsidP="00BE768E">
            <w:pPr>
              <w:pStyle w:val="OGCRequirementLabel"/>
              <w:rPr>
                <w:rFonts w:eastAsia="MS PGothic"/>
                <w:bCs w:val="0"/>
                <w:i/>
                <w:lang w:val="en-US"/>
              </w:rPr>
            </w:pPr>
            <w:r w:rsidRPr="008E7988">
              <w:rPr>
                <w:rFonts w:eastAsia="MS PGothic"/>
                <w:bCs w:val="0"/>
                <w:i/>
                <w:lang w:val="en-US"/>
              </w:rPr>
              <w:t xml:space="preserve">Rec. </w:t>
            </w:r>
            <w:r w:rsidR="00602186" w:rsidRPr="008E7988">
              <w:rPr>
                <w:rFonts w:eastAsia="MS PGothic"/>
                <w:bCs w:val="0"/>
                <w:i/>
                <w:lang w:val="en-US"/>
              </w:rPr>
              <w:t>h</w:t>
            </w:r>
          </w:p>
        </w:tc>
        <w:tc>
          <w:tcPr>
            <w:tcW w:w="8157" w:type="dxa"/>
          </w:tcPr>
          <w:p w:rsidR="00B73279" w:rsidRPr="008E7988" w:rsidRDefault="00B73279" w:rsidP="00B73279">
            <w:pPr>
              <w:suppressAutoHyphens w:val="0"/>
              <w:autoSpaceDE w:val="0"/>
              <w:autoSpaceDN w:val="0"/>
              <w:adjustRightInd w:val="0"/>
              <w:rPr>
                <w:lang w:eastAsia="de-DE"/>
              </w:rPr>
            </w:pPr>
            <w:r w:rsidRPr="008E7988">
              <w:rPr>
                <w:lang w:eastAsia="de-DE"/>
              </w:rPr>
              <w:t>Conformant WMS servers SHOULD offer the ensemble layer that belongs to an ensemble product layer.</w:t>
            </w:r>
            <w:r w:rsidR="00E37300" w:rsidRPr="008E7988">
              <w:rPr>
                <w:lang w:eastAsia="de-DE"/>
              </w:rPr>
              <w:t xml:space="preserve"> </w:t>
            </w:r>
          </w:p>
        </w:tc>
      </w:tr>
      <w:tr w:rsidR="001C54DC" w:rsidRPr="008E7988" w:rsidTr="009B129D">
        <w:tc>
          <w:tcPr>
            <w:tcW w:w="919" w:type="dxa"/>
          </w:tcPr>
          <w:p w:rsidR="001C54DC" w:rsidRPr="008E7988" w:rsidRDefault="001C54DC" w:rsidP="00BE768E">
            <w:pPr>
              <w:pStyle w:val="OGCRequirementLabel"/>
              <w:rPr>
                <w:rFonts w:eastAsia="MS PGothic"/>
                <w:bCs w:val="0"/>
                <w:lang w:val="en-US"/>
              </w:rPr>
            </w:pPr>
            <w:r w:rsidRPr="008E7988">
              <w:rPr>
                <w:rFonts w:eastAsia="MS PGothic"/>
                <w:bCs w:val="0"/>
                <w:lang w:val="en-US"/>
              </w:rPr>
              <w:t>Req. 2</w:t>
            </w:r>
            <w:r w:rsidR="00700A45">
              <w:rPr>
                <w:rFonts w:eastAsia="MS PGothic"/>
                <w:bCs w:val="0"/>
                <w:lang w:val="en-US"/>
              </w:rPr>
              <w:t>2</w:t>
            </w:r>
          </w:p>
        </w:tc>
        <w:tc>
          <w:tcPr>
            <w:tcW w:w="8157" w:type="dxa"/>
          </w:tcPr>
          <w:p w:rsidR="001C54DC" w:rsidRPr="008E7988" w:rsidRDefault="001C54DC" w:rsidP="00B73279">
            <w:pPr>
              <w:suppressAutoHyphens w:val="0"/>
              <w:autoSpaceDE w:val="0"/>
              <w:autoSpaceDN w:val="0"/>
              <w:adjustRightInd w:val="0"/>
              <w:rPr>
                <w:lang w:eastAsia="de-DE"/>
              </w:rPr>
            </w:pPr>
            <w:r w:rsidRPr="008E7988">
              <w:rPr>
                <w:lang w:eastAsia="de-DE"/>
              </w:rPr>
              <w:t xml:space="preserve">Conformant WMS servers SHALL fulfill the requirements specified in </w:t>
            </w:r>
            <w:r w:rsidR="00013F86" w:rsidRPr="008E7988">
              <w:t>OGC Best Practice for using Web Map Services (WMS) with Time-Dependent or Elevation-Dependent Data,</w:t>
            </w:r>
            <w:r w:rsidRPr="008E7988">
              <w:rPr>
                <w:lang w:eastAsia="de-DE"/>
              </w:rPr>
              <w:t xml:space="preserve"> for each ensemble product layer.</w:t>
            </w:r>
          </w:p>
        </w:tc>
      </w:tr>
    </w:tbl>
    <w:p w:rsidR="00D3506C" w:rsidRPr="008E7988" w:rsidRDefault="00D3506C" w:rsidP="000C66C4">
      <w:pPr>
        <w:spacing w:after="0"/>
        <w:rPr>
          <w:bCs/>
        </w:rPr>
      </w:pPr>
    </w:p>
    <w:p w:rsidR="00CD2F43" w:rsidRPr="008E7988" w:rsidRDefault="00CD2F43" w:rsidP="00893017">
      <w:pPr>
        <w:pStyle w:val="AnnexLevel1main"/>
        <w:pageBreakBefore/>
        <w:spacing w:before="480" w:after="120" w:line="360" w:lineRule="auto"/>
        <w:jc w:val="left"/>
        <w:outlineLvl w:val="0"/>
      </w:pPr>
      <w:bookmarkStart w:id="36" w:name="_Toc458780410"/>
      <w:r w:rsidRPr="008E7988">
        <w:lastRenderedPageBreak/>
        <w:t xml:space="preserve">Annex </w:t>
      </w:r>
      <w:r w:rsidR="00B16FDE" w:rsidRPr="008E7988">
        <w:t>A</w:t>
      </w:r>
      <w:r w:rsidRPr="008E7988">
        <w:t xml:space="preserve">: </w:t>
      </w:r>
      <w:proofErr w:type="spellStart"/>
      <w:r w:rsidRPr="008E7988">
        <w:t>GetFeatureInfo</w:t>
      </w:r>
      <w:bookmarkEnd w:id="36"/>
      <w:proofErr w:type="spellEnd"/>
    </w:p>
    <w:p w:rsidR="00CD2F43" w:rsidRPr="008E7988" w:rsidRDefault="00CD2F43" w:rsidP="00893017">
      <w:proofErr w:type="spellStart"/>
      <w:r w:rsidRPr="008E7988">
        <w:t>GetFeatureInfo</w:t>
      </w:r>
      <w:proofErr w:type="spellEnd"/>
      <w:r w:rsidRPr="008E7988">
        <w:t xml:space="preserve"> is an optional operation designed to provide clients of a WMS with more information about features in the pictures of maps that were returned by previous </w:t>
      </w:r>
      <w:proofErr w:type="spellStart"/>
      <w:r w:rsidRPr="008E7988">
        <w:t>GetMap</w:t>
      </w:r>
      <w:proofErr w:type="spellEnd"/>
      <w:r w:rsidRPr="008E7988">
        <w:t xml:space="preserve"> requests. It is only supported for those layers for which the attribute queryable=</w:t>
      </w:r>
      <w:r w:rsidR="00A0498E" w:rsidRPr="008E7988">
        <w:t>”</w:t>
      </w:r>
      <w:r w:rsidRPr="008E7988">
        <w:t>1</w:t>
      </w:r>
      <w:r w:rsidR="00A0498E" w:rsidRPr="008E7988">
        <w:t>”</w:t>
      </w:r>
      <w:r w:rsidRPr="008E7988">
        <w:t xml:space="preserve"> (true) has been defined or inherited.</w:t>
      </w:r>
    </w:p>
    <w:p w:rsidR="00CD2F43" w:rsidRPr="008E7988" w:rsidRDefault="00CD2F43" w:rsidP="00893017">
      <w:r w:rsidRPr="008E7988">
        <w:t xml:space="preserve">The canonical use case for </w:t>
      </w:r>
      <w:proofErr w:type="spellStart"/>
      <w:r w:rsidRPr="008E7988">
        <w:t>GetFeatureInfo</w:t>
      </w:r>
      <w:proofErr w:type="spellEnd"/>
      <w:r w:rsidRPr="008E7988">
        <w:t xml:space="preserve"> is that a user sees the response of a </w:t>
      </w:r>
      <w:proofErr w:type="spellStart"/>
      <w:r w:rsidRPr="008E7988">
        <w:t>GetMap</w:t>
      </w:r>
      <w:proofErr w:type="spellEnd"/>
      <w:r w:rsidRPr="008E7988">
        <w:t xml:space="preserve"> request and chooses a point (</w:t>
      </w:r>
      <w:proofErr w:type="gramStart"/>
      <w:r w:rsidRPr="008E7988">
        <w:t>I,J</w:t>
      </w:r>
      <w:proofErr w:type="gramEnd"/>
      <w:r w:rsidRPr="008E7988">
        <w:t xml:space="preserve">) on that map for which to obtain more information. The basic operation provides the ability for a client to specify which pixel is being </w:t>
      </w:r>
      <w:r w:rsidR="00A5722A" w:rsidRPr="008E7988">
        <w:t>queried</w:t>
      </w:r>
      <w:r w:rsidRPr="008E7988">
        <w:t xml:space="preserve">, which layer(s) should be investigated, and </w:t>
      </w:r>
      <w:r w:rsidR="00F64DE3" w:rsidRPr="008E7988">
        <w:t xml:space="preserve">in </w:t>
      </w:r>
      <w:r w:rsidRPr="008E7988">
        <w:t xml:space="preserve">what format the information should be returned. In the case where the requested layers have additional dimensions for time or elevation the </w:t>
      </w:r>
      <w:proofErr w:type="spellStart"/>
      <w:r w:rsidRPr="008E7988">
        <w:t>GetFeatureInfo</w:t>
      </w:r>
      <w:proofErr w:type="spellEnd"/>
      <w:r w:rsidRPr="008E7988">
        <w:t xml:space="preserve"> operation can be used to ask for time series or other series at the chosen point.</w:t>
      </w:r>
    </w:p>
    <w:p w:rsidR="00CD2F43" w:rsidRPr="008E7988" w:rsidRDefault="00CD2F43" w:rsidP="00893017">
      <w:r w:rsidRPr="008E7988">
        <w:t xml:space="preserve">This chapter defines additional requirements and recommendations for the use of the </w:t>
      </w:r>
      <w:proofErr w:type="spellStart"/>
      <w:r w:rsidRPr="008E7988">
        <w:t>GetFeatureInfo</w:t>
      </w:r>
      <w:proofErr w:type="spellEnd"/>
      <w:r w:rsidRPr="008E7988">
        <w:t xml:space="preserve"> operation. Further, those requirements from </w:t>
      </w:r>
      <w:r w:rsidR="00A5722A" w:rsidRPr="008E7988">
        <w:t>Section</w:t>
      </w:r>
      <w:r w:rsidRPr="008E7988">
        <w:t xml:space="preserve"> 6, which apply not only to a </w:t>
      </w:r>
      <w:proofErr w:type="spellStart"/>
      <w:r w:rsidRPr="008E7988">
        <w:t>GetMap</w:t>
      </w:r>
      <w:proofErr w:type="spellEnd"/>
      <w:r w:rsidRPr="008E7988">
        <w:t xml:space="preserve"> request but also to a </w:t>
      </w:r>
      <w:proofErr w:type="spellStart"/>
      <w:r w:rsidRPr="008E7988">
        <w:t>GetFeatureInfo</w:t>
      </w:r>
      <w:proofErr w:type="spellEnd"/>
      <w:r w:rsidRPr="008E7988">
        <w:t xml:space="preserve"> request</w:t>
      </w:r>
      <w:r w:rsidR="00495BE5" w:rsidRPr="008E7988">
        <w:t>,</w:t>
      </w:r>
      <w:r w:rsidRPr="008E7988">
        <w:t xml:space="preserve"> are listed.</w:t>
      </w:r>
    </w:p>
    <w:p w:rsidR="00CD2F43" w:rsidRPr="008E7988" w:rsidRDefault="00CD2F43" w:rsidP="00893017">
      <w:r w:rsidRPr="008E7988">
        <w:t xml:space="preserve">The WMS 1.3 specification defines the following two requirements for </w:t>
      </w:r>
      <w:proofErr w:type="spellStart"/>
      <w:r w:rsidRPr="008E7988">
        <w:t>GetFeatureInfo</w:t>
      </w:r>
      <w:proofErr w:type="spellEnd"/>
      <w:r w:rsidR="00F633FC">
        <w:t>.</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1564"/>
        <w:gridCol w:w="7512"/>
      </w:tblGrid>
      <w:tr w:rsidR="00CD2F43" w:rsidRPr="008E7988" w:rsidTr="009B129D">
        <w:tc>
          <w:tcPr>
            <w:tcW w:w="1564" w:type="dxa"/>
          </w:tcPr>
          <w:p w:rsidR="00CD2F43" w:rsidRPr="008E7988" w:rsidRDefault="00CD2F43" w:rsidP="00893017">
            <w:pPr>
              <w:pStyle w:val="OGCRequirementLabel"/>
              <w:rPr>
                <w:lang w:val="en-US"/>
              </w:rPr>
            </w:pPr>
            <w:r w:rsidRPr="008E7988">
              <w:rPr>
                <w:rFonts w:eastAsia="MS PGothic"/>
                <w:lang w:val="en-US"/>
              </w:rPr>
              <w:t xml:space="preserve">WMS 1.3 requirement </w:t>
            </w:r>
          </w:p>
        </w:tc>
        <w:tc>
          <w:tcPr>
            <w:tcW w:w="7512" w:type="dxa"/>
          </w:tcPr>
          <w:p w:rsidR="00CD2F43" w:rsidRPr="008E7988" w:rsidRDefault="00CD2F43" w:rsidP="00893017">
            <w:pPr>
              <w:pStyle w:val="OGCRequirement"/>
              <w:spacing w:after="240"/>
            </w:pPr>
            <w:r w:rsidRPr="008E7988">
              <w:t xml:space="preserve">Conformant WMS clients SHALL not issue a </w:t>
            </w:r>
            <w:proofErr w:type="spellStart"/>
            <w:r w:rsidRPr="008E7988">
              <w:t>GetFeatureInfo</w:t>
            </w:r>
            <w:proofErr w:type="spellEnd"/>
            <w:r w:rsidRPr="008E7988">
              <w:t xml:space="preserve"> request for layers for which the attribute queryable=</w:t>
            </w:r>
            <w:r w:rsidR="00A0498E" w:rsidRPr="008E7988">
              <w:t>”</w:t>
            </w:r>
            <w:r w:rsidRPr="008E7988">
              <w:t>1</w:t>
            </w:r>
            <w:r w:rsidR="00A0498E" w:rsidRPr="008E7988">
              <w:t>”</w:t>
            </w:r>
            <w:r w:rsidRPr="008E7988">
              <w:t xml:space="preserve"> (true) has not been defined or inherited.</w:t>
            </w:r>
          </w:p>
        </w:tc>
      </w:tr>
      <w:tr w:rsidR="00CD2F43" w:rsidRPr="008E7988" w:rsidTr="009B129D">
        <w:trPr>
          <w:trHeight w:val="833"/>
        </w:trPr>
        <w:tc>
          <w:tcPr>
            <w:tcW w:w="1564" w:type="dxa"/>
          </w:tcPr>
          <w:p w:rsidR="00CD2F43" w:rsidRPr="008E7988" w:rsidRDefault="00CD2F43" w:rsidP="00893017">
            <w:pPr>
              <w:pStyle w:val="OGCRequirementLabel"/>
              <w:rPr>
                <w:lang w:val="en-US"/>
              </w:rPr>
            </w:pPr>
            <w:r w:rsidRPr="008E7988">
              <w:rPr>
                <w:rFonts w:eastAsia="MS PGothic"/>
                <w:lang w:val="en-US"/>
              </w:rPr>
              <w:t xml:space="preserve">WMS 1.3 requirement </w:t>
            </w:r>
          </w:p>
        </w:tc>
        <w:tc>
          <w:tcPr>
            <w:tcW w:w="7512" w:type="dxa"/>
          </w:tcPr>
          <w:p w:rsidR="00CD2F43" w:rsidRPr="008E7988" w:rsidRDefault="00CD2F43" w:rsidP="00893017">
            <w:pPr>
              <w:pStyle w:val="OGCRequirement"/>
              <w:spacing w:after="240"/>
            </w:pPr>
            <w:r w:rsidRPr="008E7988">
              <w:t xml:space="preserve">Conformant WMS servers SHALL answer </w:t>
            </w:r>
            <w:r w:rsidRPr="008E7988">
              <w:rPr>
                <w:rFonts w:eastAsia="MS PGothic" w:cs="Arial"/>
                <w:lang w:eastAsia="ja-JP"/>
              </w:rPr>
              <w:t xml:space="preserve">with an </w:t>
            </w:r>
            <w:proofErr w:type="spellStart"/>
            <w:r w:rsidRPr="008E7988">
              <w:rPr>
                <w:rStyle w:val="Codefragment"/>
                <w:rFonts w:eastAsia="MS PGothic"/>
                <w:i/>
              </w:rPr>
              <w:t>OperationNotSupported</w:t>
            </w:r>
            <w:proofErr w:type="spellEnd"/>
            <w:r w:rsidRPr="008E7988">
              <w:rPr>
                <w:rFonts w:eastAsia="MS PGothic" w:cs="Arial"/>
                <w:i/>
                <w:iCs/>
                <w:lang w:eastAsia="ja-JP"/>
              </w:rPr>
              <w:t xml:space="preserve"> </w:t>
            </w:r>
            <w:r w:rsidRPr="008E7988">
              <w:rPr>
                <w:rFonts w:eastAsia="MS PGothic" w:cs="Arial"/>
                <w:lang w:eastAsia="ja-JP"/>
              </w:rPr>
              <w:t xml:space="preserve">exception to a </w:t>
            </w:r>
            <w:proofErr w:type="spellStart"/>
            <w:r w:rsidRPr="008E7988">
              <w:rPr>
                <w:rFonts w:eastAsia="MS PGothic" w:cs="Arial"/>
                <w:lang w:eastAsia="ja-JP"/>
              </w:rPr>
              <w:t>GetFeatureInfo</w:t>
            </w:r>
            <w:proofErr w:type="spellEnd"/>
            <w:r w:rsidRPr="008E7988">
              <w:rPr>
                <w:rFonts w:eastAsia="MS PGothic" w:cs="Arial"/>
                <w:lang w:eastAsia="ja-JP"/>
              </w:rPr>
              <w:t xml:space="preserve"> request if the server will not support this operation.</w:t>
            </w:r>
          </w:p>
        </w:tc>
      </w:tr>
    </w:tbl>
    <w:p w:rsidR="00496211" w:rsidRPr="008E7988" w:rsidRDefault="00496211" w:rsidP="00F05CD1">
      <w:pPr>
        <w:spacing w:after="0"/>
      </w:pPr>
    </w:p>
    <w:p w:rsidR="006570F1" w:rsidRPr="008E7988" w:rsidRDefault="006570F1" w:rsidP="006570F1">
      <w:r w:rsidRPr="008E7988">
        <w:t>For this Best Practice document</w:t>
      </w:r>
      <w:r w:rsidR="00C5493B">
        <w:t>,</w:t>
      </w:r>
      <w:r w:rsidRPr="008E7988">
        <w:t xml:space="preserve"> we define further requirements. These are</w:t>
      </w:r>
      <w:r w:rsidR="00F633FC">
        <w:t xml:space="preserve"> as follows.</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6570F1" w:rsidRPr="008E7988" w:rsidTr="009B129D">
        <w:trPr>
          <w:trHeight w:val="942"/>
        </w:trPr>
        <w:tc>
          <w:tcPr>
            <w:tcW w:w="919" w:type="dxa"/>
          </w:tcPr>
          <w:p w:rsidR="006570F1" w:rsidRPr="008E7988" w:rsidRDefault="006570F1" w:rsidP="00D9333F">
            <w:pPr>
              <w:pStyle w:val="OGCRequirementLabel"/>
              <w:rPr>
                <w:rFonts w:eastAsia="MS PGothic"/>
                <w:lang w:val="en-US"/>
              </w:rPr>
            </w:pPr>
            <w:r w:rsidRPr="008E7988">
              <w:rPr>
                <w:rFonts w:eastAsia="MS PGothic"/>
                <w:lang w:val="en-US"/>
              </w:rPr>
              <w:t>Req. 2</w:t>
            </w:r>
            <w:r w:rsidR="00700A45">
              <w:rPr>
                <w:rFonts w:eastAsia="MS PGothic"/>
                <w:lang w:val="en-US"/>
              </w:rPr>
              <w:t>3</w:t>
            </w:r>
          </w:p>
        </w:tc>
        <w:tc>
          <w:tcPr>
            <w:tcW w:w="8157" w:type="dxa"/>
          </w:tcPr>
          <w:p w:rsidR="006570F1" w:rsidRPr="008E7988" w:rsidRDefault="006570F1" w:rsidP="006570F1">
            <w:pPr>
              <w:pStyle w:val="OGCRequirement"/>
              <w:rPr>
                <w:rFonts w:eastAsia="MS PGothic"/>
                <w:bCs/>
                <w:szCs w:val="32"/>
                <w:lang w:eastAsia="ja-JP"/>
              </w:rPr>
            </w:pPr>
            <w:r w:rsidRPr="008E7988">
              <w:rPr>
                <w:rFonts w:eastAsia="MS PGothic"/>
                <w:bCs/>
                <w:szCs w:val="32"/>
                <w:lang w:eastAsia="ja-JP"/>
              </w:rPr>
              <w:t>Conformant WMS servers SHALL set the attribute queryable to “1”, indicating true,</w:t>
            </w:r>
          </w:p>
          <w:p w:rsidR="006570F1" w:rsidRPr="008E7988" w:rsidRDefault="006570F1" w:rsidP="006570F1">
            <w:pPr>
              <w:pStyle w:val="OGCRequirement"/>
              <w:rPr>
                <w:rFonts w:eastAsia="MS PGothic"/>
                <w:bCs/>
                <w:szCs w:val="32"/>
                <w:lang w:eastAsia="ja-JP"/>
              </w:rPr>
            </w:pPr>
            <w:r w:rsidRPr="008E7988">
              <w:rPr>
                <w:rFonts w:eastAsia="MS PGothic"/>
                <w:bCs/>
                <w:szCs w:val="32"/>
                <w:lang w:eastAsia="ja-JP"/>
              </w:rPr>
              <w:t>for all layers declared in the Capabilities document which have an ENSEMBLE_MEMBER dimension.</w:t>
            </w:r>
          </w:p>
        </w:tc>
      </w:tr>
      <w:tr w:rsidR="006570F1" w:rsidRPr="008E7988" w:rsidTr="009B129D">
        <w:trPr>
          <w:trHeight w:val="1014"/>
        </w:trPr>
        <w:tc>
          <w:tcPr>
            <w:tcW w:w="919" w:type="dxa"/>
          </w:tcPr>
          <w:p w:rsidR="006570F1" w:rsidRPr="008E7988" w:rsidRDefault="006570F1" w:rsidP="00D9333F">
            <w:pPr>
              <w:pStyle w:val="OGCRequirementLabel"/>
              <w:rPr>
                <w:lang w:val="en-US"/>
              </w:rPr>
            </w:pPr>
            <w:r w:rsidRPr="008E7988">
              <w:rPr>
                <w:rFonts w:eastAsia="MS PGothic"/>
                <w:lang w:val="en-US"/>
              </w:rPr>
              <w:t>Req. 2</w:t>
            </w:r>
            <w:r w:rsidR="00700A45">
              <w:rPr>
                <w:rFonts w:eastAsia="MS PGothic"/>
                <w:lang w:val="en-US"/>
              </w:rPr>
              <w:t>4</w:t>
            </w:r>
          </w:p>
        </w:tc>
        <w:tc>
          <w:tcPr>
            <w:tcW w:w="8157" w:type="dxa"/>
          </w:tcPr>
          <w:p w:rsidR="006570F1" w:rsidRPr="008E7988" w:rsidRDefault="006570F1" w:rsidP="006570F1">
            <w:pPr>
              <w:pStyle w:val="OGCRequirement"/>
            </w:pPr>
            <w:r w:rsidRPr="008E7988">
              <w:rPr>
                <w:rFonts w:eastAsia="MS PGothic"/>
                <w:bCs/>
                <w:szCs w:val="32"/>
                <w:lang w:eastAsia="ja-JP"/>
              </w:rPr>
              <w:t xml:space="preserve">If an ENSEMBLE_MEMBER dimension has been set for a layer, conformant WMS servers SHALL return a feature collection to a </w:t>
            </w:r>
            <w:proofErr w:type="spellStart"/>
            <w:r w:rsidRPr="008E7988">
              <w:rPr>
                <w:rFonts w:eastAsia="MS PGothic"/>
                <w:bCs/>
                <w:szCs w:val="32"/>
                <w:lang w:eastAsia="ja-JP"/>
              </w:rPr>
              <w:t>GetFeatureInfo</w:t>
            </w:r>
            <w:proofErr w:type="spellEnd"/>
            <w:r w:rsidRPr="008E7988">
              <w:rPr>
                <w:rFonts w:eastAsia="MS PGothic"/>
                <w:bCs/>
                <w:szCs w:val="32"/>
                <w:lang w:eastAsia="ja-JP"/>
              </w:rPr>
              <w:t xml:space="preserve"> request where each feature includes the element </w:t>
            </w:r>
            <w:r w:rsidRPr="008E7988">
              <w:rPr>
                <w:rFonts w:ascii="Courier New" w:eastAsia="MS PGothic" w:hAnsi="Courier New" w:cs="Courier New"/>
                <w:bCs/>
                <w:szCs w:val="32"/>
                <w:lang w:eastAsia="ja-JP"/>
              </w:rPr>
              <w:t>“</w:t>
            </w:r>
            <w:proofErr w:type="spellStart"/>
            <w:r w:rsidRPr="008E7988">
              <w:rPr>
                <w:rFonts w:ascii="Courier New" w:eastAsia="MS PGothic" w:hAnsi="Courier New" w:cs="Courier New"/>
                <w:bCs/>
                <w:szCs w:val="32"/>
                <w:lang w:eastAsia="ja-JP"/>
              </w:rPr>
              <w:t>ensemble_member</w:t>
            </w:r>
            <w:proofErr w:type="spellEnd"/>
            <w:r w:rsidRPr="008E7988">
              <w:rPr>
                <w:rFonts w:ascii="Courier New" w:eastAsia="MS PGothic" w:hAnsi="Courier New" w:cs="Courier New"/>
                <w:bCs/>
                <w:szCs w:val="32"/>
                <w:lang w:eastAsia="ja-JP"/>
              </w:rPr>
              <w:t>”</w:t>
            </w:r>
            <w:r w:rsidRPr="008E7988">
              <w:rPr>
                <w:rFonts w:eastAsia="MS PGothic"/>
                <w:bCs/>
                <w:szCs w:val="32"/>
                <w:lang w:eastAsia="ja-JP"/>
              </w:rPr>
              <w:t xml:space="preserve"> with a</w:t>
            </w:r>
            <w:r w:rsidR="00E37300" w:rsidRPr="008E7988">
              <w:rPr>
                <w:rFonts w:eastAsia="MS PGothic"/>
                <w:bCs/>
                <w:szCs w:val="32"/>
                <w:lang w:eastAsia="ja-JP"/>
              </w:rPr>
              <w:t xml:space="preserve"> corresponding</w:t>
            </w:r>
            <w:r w:rsidRPr="008E7988">
              <w:rPr>
                <w:rFonts w:eastAsia="MS PGothic"/>
                <w:bCs/>
                <w:szCs w:val="32"/>
                <w:lang w:eastAsia="ja-JP"/>
              </w:rPr>
              <w:t xml:space="preserve"> member value.</w:t>
            </w:r>
          </w:p>
        </w:tc>
      </w:tr>
    </w:tbl>
    <w:p w:rsidR="00CD2F43" w:rsidRPr="008E7988" w:rsidRDefault="00CD2F43" w:rsidP="006F7D72">
      <w:pPr>
        <w:spacing w:before="120" w:after="120"/>
      </w:pPr>
      <w:r w:rsidRPr="008E7988">
        <w:t xml:space="preserve">The following requirements and recommendations which apply to a </w:t>
      </w:r>
      <w:proofErr w:type="spellStart"/>
      <w:r w:rsidRPr="008E7988">
        <w:t>GetMap</w:t>
      </w:r>
      <w:proofErr w:type="spellEnd"/>
      <w:r w:rsidRPr="008E7988">
        <w:t xml:space="preserve"> request also apply to a </w:t>
      </w:r>
      <w:proofErr w:type="spellStart"/>
      <w:r w:rsidRPr="008E7988">
        <w:t>GetFeatureInfo</w:t>
      </w:r>
      <w:proofErr w:type="spellEnd"/>
      <w:r w:rsidRPr="008E7988">
        <w:t xml:space="preserve"> request: </w:t>
      </w:r>
      <w:proofErr w:type="spellStart"/>
      <w:r w:rsidRPr="008E7988">
        <w:rPr>
          <w:b/>
        </w:rPr>
        <w:t>Req</w:t>
      </w:r>
      <w:r w:rsidR="00EF4C36" w:rsidRPr="008E7988">
        <w:rPr>
          <w:b/>
        </w:rPr>
        <w:t>s</w:t>
      </w:r>
      <w:proofErr w:type="spellEnd"/>
      <w:r w:rsidR="00EF4C36" w:rsidRPr="008E7988">
        <w:rPr>
          <w:b/>
        </w:rPr>
        <w:t>:</w:t>
      </w:r>
      <w:r w:rsidRPr="008E7988">
        <w:rPr>
          <w:b/>
        </w:rPr>
        <w:t xml:space="preserve"> </w:t>
      </w:r>
      <w:r w:rsidR="0084386A" w:rsidRPr="008E7988">
        <w:rPr>
          <w:b/>
        </w:rPr>
        <w:t xml:space="preserve">11, </w:t>
      </w:r>
      <w:r w:rsidR="004254CC" w:rsidRPr="008E7988">
        <w:rPr>
          <w:b/>
        </w:rPr>
        <w:t>14, 15</w:t>
      </w:r>
      <w:r w:rsidR="00602186" w:rsidRPr="008E7988">
        <w:rPr>
          <w:b/>
        </w:rPr>
        <w:t>, 16, 17</w:t>
      </w:r>
      <w:r w:rsidR="00700A45">
        <w:rPr>
          <w:b/>
        </w:rPr>
        <w:t>, 18</w:t>
      </w:r>
      <w:r w:rsidR="00EF4C36" w:rsidRPr="008E7988">
        <w:rPr>
          <w:b/>
        </w:rPr>
        <w:t xml:space="preserve"> </w:t>
      </w:r>
      <w:r w:rsidR="00EF4C36" w:rsidRPr="008E7988">
        <w:t>and</w:t>
      </w:r>
      <w:r w:rsidR="00EF4C36" w:rsidRPr="008E7988">
        <w:rPr>
          <w:b/>
        </w:rPr>
        <w:t xml:space="preserve"> Recs:</w:t>
      </w:r>
      <w:r w:rsidRPr="008E7988">
        <w:rPr>
          <w:b/>
        </w:rPr>
        <w:t xml:space="preserve"> </w:t>
      </w:r>
      <w:r w:rsidR="004254CC" w:rsidRPr="008E7988">
        <w:rPr>
          <w:b/>
        </w:rPr>
        <w:t>d</w:t>
      </w:r>
      <w:r w:rsidR="00602186" w:rsidRPr="008E7988">
        <w:rPr>
          <w:b/>
        </w:rPr>
        <w:t>, e</w:t>
      </w:r>
      <w:r w:rsidRPr="008E7988">
        <w:t>.</w:t>
      </w:r>
      <w:r w:rsidR="00773281" w:rsidRPr="008E7988">
        <w:t xml:space="preserve"> These are copied below for convenience.</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84386A" w:rsidRPr="008E7988" w:rsidTr="009B129D">
        <w:tc>
          <w:tcPr>
            <w:tcW w:w="919" w:type="dxa"/>
          </w:tcPr>
          <w:p w:rsidR="0084386A" w:rsidRPr="008E7988" w:rsidRDefault="0084386A" w:rsidP="00BF5D93">
            <w:pPr>
              <w:pStyle w:val="OGCRequirementLabel"/>
              <w:rPr>
                <w:rFonts w:eastAsia="MS PGothic"/>
                <w:lang w:val="en-US"/>
              </w:rPr>
            </w:pPr>
            <w:r w:rsidRPr="008E7988">
              <w:rPr>
                <w:rFonts w:eastAsia="MS PGothic"/>
                <w:lang w:val="en-US"/>
              </w:rPr>
              <w:t>Req. 11</w:t>
            </w:r>
          </w:p>
        </w:tc>
        <w:tc>
          <w:tcPr>
            <w:tcW w:w="8157" w:type="dxa"/>
          </w:tcPr>
          <w:p w:rsidR="0084386A" w:rsidRPr="008E7988" w:rsidRDefault="0084386A" w:rsidP="00893017">
            <w:pPr>
              <w:spacing w:after="120"/>
              <w:rPr>
                <w:rFonts w:eastAsia="MS PGothic" w:cs="Arial"/>
                <w:lang w:eastAsia="ja-JP"/>
              </w:rPr>
            </w:pPr>
            <w:r w:rsidRPr="008E7988">
              <w:rPr>
                <w:rFonts w:eastAsia="MS PGothic"/>
                <w:bCs/>
                <w:lang w:eastAsia="ja-JP"/>
              </w:rPr>
              <w:t xml:space="preserve">Conformant WMS servers SHALL respond with a service exception if an ENSEMBLE_MEMBER dimension has no default value and a request does not include a value for the DIM_ENSEMBLE_MEMBER parameter (see Annex C.1 of the WMS </w:t>
            </w:r>
            <w:r w:rsidR="00013F86" w:rsidRPr="008E7988">
              <w:rPr>
                <w:rFonts w:eastAsia="MS PGothic"/>
                <w:bCs/>
                <w:lang w:eastAsia="ja-JP"/>
              </w:rPr>
              <w:t>1.3</w:t>
            </w:r>
            <w:r w:rsidRPr="008E7988">
              <w:rPr>
                <w:rFonts w:eastAsia="MS PGothic"/>
                <w:bCs/>
                <w:lang w:eastAsia="ja-JP"/>
              </w:rPr>
              <w:t>).</w:t>
            </w:r>
          </w:p>
        </w:tc>
      </w:tr>
      <w:tr w:rsidR="00DB7458" w:rsidRPr="008E7988" w:rsidDel="009E26F8" w:rsidTr="009544F3">
        <w:tc>
          <w:tcPr>
            <w:tcW w:w="919" w:type="dxa"/>
          </w:tcPr>
          <w:p w:rsidR="00DB7458" w:rsidRPr="008E7988" w:rsidDel="009E26F8" w:rsidRDefault="00DB7458" w:rsidP="009544F3">
            <w:pPr>
              <w:pStyle w:val="OGCRequirementLabel"/>
              <w:rPr>
                <w:rFonts w:eastAsia="MS PGothic"/>
                <w:bCs w:val="0"/>
                <w:lang w:val="en-US"/>
              </w:rPr>
            </w:pPr>
            <w:r w:rsidRPr="008E7988">
              <w:rPr>
                <w:rFonts w:eastAsia="MS PGothic"/>
                <w:bCs w:val="0"/>
                <w:lang w:val="en-US"/>
              </w:rPr>
              <w:lastRenderedPageBreak/>
              <w:t>Req. 14</w:t>
            </w:r>
          </w:p>
        </w:tc>
        <w:tc>
          <w:tcPr>
            <w:tcW w:w="8157" w:type="dxa"/>
          </w:tcPr>
          <w:p w:rsidR="00DB7458" w:rsidRPr="008E7988" w:rsidRDefault="00DB7458" w:rsidP="009544F3">
            <w:pPr>
              <w:suppressAutoHyphens w:val="0"/>
              <w:autoSpaceDE w:val="0"/>
              <w:autoSpaceDN w:val="0"/>
              <w:adjustRightInd w:val="0"/>
              <w:spacing w:after="0"/>
              <w:rPr>
                <w:lang w:eastAsia="de-DE"/>
              </w:rPr>
            </w:pPr>
            <w:r w:rsidRPr="008E7988">
              <w:rPr>
                <w:lang w:eastAsia="de-DE"/>
              </w:rPr>
              <w:t xml:space="preserve">Conformant WMS servers SHALL respond with an </w:t>
            </w:r>
            <w:proofErr w:type="spellStart"/>
            <w:r w:rsidRPr="008E7988">
              <w:rPr>
                <w:rFonts w:ascii="Courier New" w:hAnsi="Courier New" w:cs="Courier New"/>
                <w:lang w:eastAsia="de-DE"/>
              </w:rPr>
              <w:t>InvalidDimensionValue</w:t>
            </w:r>
            <w:proofErr w:type="spellEnd"/>
            <w:r w:rsidRPr="008E7988">
              <w:rPr>
                <w:lang w:eastAsia="de-DE"/>
              </w:rPr>
              <w:t xml:space="preserve"> exception to a </w:t>
            </w:r>
            <w:proofErr w:type="spellStart"/>
            <w:r w:rsidRPr="008E7988">
              <w:rPr>
                <w:lang w:eastAsia="de-DE"/>
              </w:rPr>
              <w:t>GetMap</w:t>
            </w:r>
            <w:proofErr w:type="spellEnd"/>
            <w:r w:rsidRPr="008E7988">
              <w:rPr>
                <w:lang w:eastAsia="de-DE"/>
              </w:rPr>
              <w:t xml:space="preserve"> request that has a DIM_ENSEMBLE_MEMBER request element set to a number which is not in the range of the ENSEMBLE_MEMBER dimension for any of the layers specified in the request.</w:t>
            </w:r>
          </w:p>
          <w:p w:rsidR="00DB7458" w:rsidRPr="008E7988" w:rsidRDefault="00DB7458" w:rsidP="009544F3">
            <w:pPr>
              <w:suppressAutoHyphens w:val="0"/>
              <w:autoSpaceDE w:val="0"/>
              <w:autoSpaceDN w:val="0"/>
              <w:adjustRightInd w:val="0"/>
              <w:spacing w:after="0"/>
              <w:rPr>
                <w:lang w:eastAsia="de-DE"/>
              </w:rPr>
            </w:pPr>
          </w:p>
          <w:p w:rsidR="00DB7458" w:rsidRPr="008E7988" w:rsidRDefault="00DB7458" w:rsidP="009544F3">
            <w:pPr>
              <w:suppressAutoHyphens w:val="0"/>
              <w:autoSpaceDE w:val="0"/>
              <w:autoSpaceDN w:val="0"/>
              <w:adjustRightInd w:val="0"/>
              <w:spacing w:after="0"/>
              <w:rPr>
                <w:lang w:eastAsia="de-DE"/>
              </w:rPr>
            </w:pPr>
            <w:r w:rsidRPr="008E7988">
              <w:rPr>
                <w:lang w:eastAsia="de-DE"/>
              </w:rPr>
              <w:t>Example: Consider an ensemble layer with 20 members. The ENSEMBLE_MEMBER dimension of this layer may be:</w:t>
            </w:r>
          </w:p>
          <w:p w:rsidR="00DB7458" w:rsidRPr="008E7988" w:rsidRDefault="00DB7458" w:rsidP="009544F3">
            <w:pPr>
              <w:suppressAutoHyphens w:val="0"/>
              <w:autoSpaceDE w:val="0"/>
              <w:autoSpaceDN w:val="0"/>
              <w:adjustRightInd w:val="0"/>
              <w:spacing w:after="0"/>
              <w:rPr>
                <w:i/>
                <w:iCs/>
                <w:lang w:eastAsia="de-DE"/>
              </w:rPr>
            </w:pPr>
            <w:r w:rsidRPr="008E7988">
              <w:rPr>
                <w:i/>
                <w:iCs/>
                <w:lang w:eastAsia="de-DE"/>
              </w:rPr>
              <w:t>&lt;Dimension name=”</w:t>
            </w:r>
            <w:proofErr w:type="spellStart"/>
            <w:r w:rsidRPr="008E7988">
              <w:rPr>
                <w:i/>
                <w:iCs/>
                <w:lang w:eastAsia="de-DE"/>
              </w:rPr>
              <w:t>ensemble_member</w:t>
            </w:r>
            <w:proofErr w:type="spellEnd"/>
            <w:r w:rsidRPr="008E7988">
              <w:rPr>
                <w:i/>
                <w:iCs/>
                <w:lang w:eastAsia="de-DE"/>
              </w:rPr>
              <w:t>” units=””</w:t>
            </w:r>
            <w:proofErr w:type="spellStart"/>
            <w:r w:rsidRPr="008E7988">
              <w:rPr>
                <w:i/>
                <w:iCs/>
                <w:lang w:eastAsia="de-DE"/>
              </w:rPr>
              <w:t>unitSymbol</w:t>
            </w:r>
            <w:proofErr w:type="spellEnd"/>
            <w:r w:rsidRPr="008E7988">
              <w:rPr>
                <w:i/>
                <w:iCs/>
                <w:lang w:eastAsia="de-DE"/>
              </w:rPr>
              <w:t xml:space="preserve">=”” </w:t>
            </w:r>
            <w:proofErr w:type="spellStart"/>
            <w:r w:rsidRPr="008E7988">
              <w:rPr>
                <w:i/>
                <w:iCs/>
                <w:lang w:eastAsia="de-DE"/>
              </w:rPr>
              <w:t>ne</w:t>
            </w:r>
            <w:r w:rsidR="00032B3B" w:rsidRPr="008E7988">
              <w:rPr>
                <w:i/>
                <w:iCs/>
                <w:lang w:eastAsia="de-DE"/>
              </w:rPr>
              <w:t>arestValue</w:t>
            </w:r>
            <w:proofErr w:type="spellEnd"/>
            <w:r w:rsidR="00032B3B" w:rsidRPr="008E7988">
              <w:rPr>
                <w:i/>
                <w:iCs/>
                <w:lang w:eastAsia="de-DE"/>
              </w:rPr>
              <w:t xml:space="preserve">=”0” </w:t>
            </w:r>
            <w:proofErr w:type="spellStart"/>
            <w:r w:rsidR="00032B3B" w:rsidRPr="008E7988">
              <w:rPr>
                <w:i/>
                <w:iCs/>
                <w:lang w:eastAsia="de-DE"/>
              </w:rPr>
              <w:t>multipleValues</w:t>
            </w:r>
            <w:proofErr w:type="spellEnd"/>
            <w:r w:rsidR="00032B3B" w:rsidRPr="008E7988">
              <w:rPr>
                <w:i/>
                <w:iCs/>
                <w:lang w:eastAsia="de-DE"/>
              </w:rPr>
              <w:t>=”1</w:t>
            </w:r>
            <w:r w:rsidRPr="008E7988">
              <w:rPr>
                <w:i/>
                <w:iCs/>
                <w:lang w:eastAsia="de-DE"/>
              </w:rPr>
              <w:t>”&gt;1/20/1&lt;/Dimension&gt;</w:t>
            </w:r>
          </w:p>
          <w:p w:rsidR="00DB7458" w:rsidRPr="008E7988" w:rsidRDefault="00DB7458" w:rsidP="009544F3">
            <w:pPr>
              <w:suppressAutoHyphens w:val="0"/>
              <w:autoSpaceDE w:val="0"/>
              <w:autoSpaceDN w:val="0"/>
              <w:adjustRightInd w:val="0"/>
              <w:spacing w:after="0"/>
              <w:rPr>
                <w:lang w:eastAsia="de-DE"/>
              </w:rPr>
            </w:pPr>
          </w:p>
          <w:p w:rsidR="00DB7458" w:rsidRPr="008E7988" w:rsidDel="009E26F8" w:rsidRDefault="00DB7458" w:rsidP="009544F3">
            <w:pPr>
              <w:suppressAutoHyphens w:val="0"/>
              <w:autoSpaceDE w:val="0"/>
              <w:autoSpaceDN w:val="0"/>
              <w:adjustRightInd w:val="0"/>
              <w:rPr>
                <w:rFonts w:eastAsia="MS PGothic"/>
                <w:bCs/>
                <w:lang w:eastAsia="ja-JP"/>
              </w:rPr>
            </w:pPr>
            <w:r w:rsidRPr="008E7988">
              <w:rPr>
                <w:lang w:eastAsia="de-DE"/>
              </w:rPr>
              <w:t xml:space="preserve">If the user requests a map for the ensemble member 30, then the WMS server shall respond with an </w:t>
            </w:r>
            <w:proofErr w:type="spellStart"/>
            <w:r w:rsidRPr="008E7988">
              <w:rPr>
                <w:rFonts w:ascii="Courier New" w:hAnsi="Courier New" w:cs="Courier New"/>
                <w:lang w:eastAsia="de-DE"/>
              </w:rPr>
              <w:t>InvalidDimensionValue</w:t>
            </w:r>
            <w:proofErr w:type="spellEnd"/>
            <w:r w:rsidRPr="008E7988">
              <w:rPr>
                <w:lang w:eastAsia="de-DE"/>
              </w:rPr>
              <w:t xml:space="preserve"> exception.</w:t>
            </w:r>
          </w:p>
        </w:tc>
      </w:tr>
      <w:tr w:rsidR="0084386A" w:rsidRPr="008E7988" w:rsidTr="009B129D">
        <w:tc>
          <w:tcPr>
            <w:tcW w:w="919" w:type="dxa"/>
          </w:tcPr>
          <w:p w:rsidR="0084386A" w:rsidRPr="008E7988" w:rsidRDefault="0084386A" w:rsidP="00893017">
            <w:pPr>
              <w:pStyle w:val="OGCRequirementLabel"/>
              <w:rPr>
                <w:rFonts w:eastAsia="MS PGothic"/>
                <w:lang w:val="en-US"/>
              </w:rPr>
            </w:pPr>
            <w:r w:rsidRPr="008E7988">
              <w:rPr>
                <w:rFonts w:eastAsia="MS PGothic"/>
                <w:bCs w:val="0"/>
                <w:lang w:val="en-US"/>
              </w:rPr>
              <w:t>Req. 15</w:t>
            </w:r>
          </w:p>
        </w:tc>
        <w:tc>
          <w:tcPr>
            <w:tcW w:w="8157" w:type="dxa"/>
          </w:tcPr>
          <w:p w:rsidR="0084386A" w:rsidRPr="008E7988" w:rsidRDefault="0084386A" w:rsidP="00D9333F">
            <w:pPr>
              <w:suppressAutoHyphens w:val="0"/>
              <w:autoSpaceDE w:val="0"/>
              <w:autoSpaceDN w:val="0"/>
              <w:adjustRightInd w:val="0"/>
              <w:spacing w:after="0"/>
              <w:rPr>
                <w:lang w:eastAsia="de-DE"/>
              </w:rPr>
            </w:pPr>
            <w:r w:rsidRPr="008E7988">
              <w:rPr>
                <w:lang w:eastAsia="de-DE"/>
              </w:rPr>
              <w:t xml:space="preserve">Conformant WMS servers SHALL respond with a </w:t>
            </w:r>
            <w:proofErr w:type="spellStart"/>
            <w:r w:rsidRPr="008E7988">
              <w:rPr>
                <w:rFonts w:ascii="Courier New" w:hAnsi="Courier New" w:cs="Courier New"/>
                <w:lang w:eastAsia="de-DE"/>
              </w:rPr>
              <w:t>NoMatch</w:t>
            </w:r>
            <w:proofErr w:type="spellEnd"/>
            <w:r w:rsidRPr="008E7988">
              <w:rPr>
                <w:lang w:eastAsia="de-DE"/>
              </w:rPr>
              <w:t xml:space="preserve"> exception to a </w:t>
            </w:r>
            <w:proofErr w:type="spellStart"/>
            <w:r w:rsidRPr="008E7988">
              <w:rPr>
                <w:lang w:eastAsia="de-DE"/>
              </w:rPr>
              <w:t>GetMap</w:t>
            </w:r>
            <w:proofErr w:type="spellEnd"/>
            <w:r w:rsidRPr="008E7988">
              <w:rPr>
                <w:lang w:eastAsia="de-DE"/>
              </w:rPr>
              <w:t xml:space="preserve"> request that includes a DIM_ENSEMBLE_MEMBER value for which a match could not be found for at least one layer. This requirement addresses the case where the ensemble member value specified in the request is found in the domain sets of some but not all of the layers in the request.</w:t>
            </w:r>
          </w:p>
          <w:p w:rsidR="0084386A" w:rsidRPr="008E7988" w:rsidRDefault="0084386A" w:rsidP="00D9333F">
            <w:pPr>
              <w:suppressAutoHyphens w:val="0"/>
              <w:autoSpaceDE w:val="0"/>
              <w:autoSpaceDN w:val="0"/>
              <w:adjustRightInd w:val="0"/>
              <w:spacing w:after="0"/>
              <w:rPr>
                <w:lang w:eastAsia="de-DE"/>
              </w:rPr>
            </w:pPr>
          </w:p>
          <w:p w:rsidR="0084386A" w:rsidRPr="008E7988" w:rsidRDefault="0084386A" w:rsidP="00893017">
            <w:pPr>
              <w:spacing w:after="120"/>
              <w:rPr>
                <w:rFonts w:eastAsia="MS PGothic" w:cs="Arial"/>
                <w:lang w:eastAsia="ja-JP"/>
              </w:rPr>
            </w:pPr>
            <w:r w:rsidRPr="008E7988">
              <w:rPr>
                <w:lang w:eastAsia="de-DE"/>
              </w:rPr>
              <w:t xml:space="preserve">Example: Consider the layer from the example of </w:t>
            </w:r>
            <w:r w:rsidR="00E37300" w:rsidRPr="008E7988">
              <w:rPr>
                <w:lang w:eastAsia="de-DE"/>
              </w:rPr>
              <w:t>R</w:t>
            </w:r>
            <w:r w:rsidRPr="008E7988">
              <w:rPr>
                <w:lang w:eastAsia="de-DE"/>
              </w:rPr>
              <w:t xml:space="preserve">equirement 14. Further, assume that ensemble member 10 is missing due to a production problem. If the user specifies a </w:t>
            </w:r>
            <w:proofErr w:type="spellStart"/>
            <w:r w:rsidRPr="008E7988">
              <w:rPr>
                <w:lang w:eastAsia="de-DE"/>
              </w:rPr>
              <w:t>GetMap</w:t>
            </w:r>
            <w:proofErr w:type="spellEnd"/>
            <w:r w:rsidRPr="008E7988">
              <w:rPr>
                <w:lang w:eastAsia="de-DE"/>
              </w:rPr>
              <w:t xml:space="preserve"> request for member 10, then the WMS server shall respond with a </w:t>
            </w:r>
            <w:proofErr w:type="spellStart"/>
            <w:r w:rsidRPr="008E7988">
              <w:rPr>
                <w:rFonts w:ascii="Courier New" w:hAnsi="Courier New" w:cs="Courier New"/>
                <w:lang w:eastAsia="de-DE"/>
              </w:rPr>
              <w:t>NoMatch</w:t>
            </w:r>
            <w:proofErr w:type="spellEnd"/>
            <w:r w:rsidRPr="008E7988">
              <w:rPr>
                <w:lang w:eastAsia="de-DE"/>
              </w:rPr>
              <w:t xml:space="preserve"> exception.</w:t>
            </w:r>
          </w:p>
        </w:tc>
      </w:tr>
      <w:tr w:rsidR="00700A45" w:rsidRPr="008E7988" w:rsidTr="000116A0">
        <w:tc>
          <w:tcPr>
            <w:tcW w:w="919" w:type="dxa"/>
          </w:tcPr>
          <w:p w:rsidR="00700A45" w:rsidRPr="009F4EA7" w:rsidRDefault="00700A45" w:rsidP="000116A0">
            <w:pPr>
              <w:pStyle w:val="OGCRequirementLabel"/>
              <w:rPr>
                <w:rFonts w:eastAsia="MS PGothic"/>
                <w:bCs w:val="0"/>
                <w:lang w:val="en-US"/>
              </w:rPr>
            </w:pPr>
            <w:r>
              <w:rPr>
                <w:rFonts w:eastAsia="MS PGothic"/>
                <w:bCs w:val="0"/>
                <w:lang w:val="en-US"/>
              </w:rPr>
              <w:t>Req. 16</w:t>
            </w:r>
          </w:p>
        </w:tc>
        <w:tc>
          <w:tcPr>
            <w:tcW w:w="8157" w:type="dxa"/>
          </w:tcPr>
          <w:p w:rsidR="00700A45" w:rsidRPr="008E7988" w:rsidRDefault="00700A45" w:rsidP="003C0F5B">
            <w:pPr>
              <w:suppressAutoHyphens w:val="0"/>
              <w:autoSpaceDE w:val="0"/>
              <w:autoSpaceDN w:val="0"/>
              <w:adjustRightInd w:val="0"/>
              <w:rPr>
                <w:lang w:eastAsia="de-DE"/>
              </w:rPr>
            </w:pPr>
            <w:r w:rsidRPr="00455439">
              <w:rPr>
                <w:lang w:eastAsia="de-DE"/>
              </w:rPr>
              <w:t>Conformant WMS servers SHALL accept requests where the value of the DIM_ENSEMBLE_MEMBER parameter is the constant “*”. In this case, the server SHALL apply the request to each ensemble member of a requested layer</w:t>
            </w:r>
            <w:r>
              <w:rPr>
                <w:lang w:eastAsia="de-DE"/>
              </w:rPr>
              <w:t>.</w:t>
            </w:r>
          </w:p>
        </w:tc>
      </w:tr>
      <w:tr w:rsidR="00DB7458" w:rsidRPr="008E7988" w:rsidTr="009544F3">
        <w:tc>
          <w:tcPr>
            <w:tcW w:w="919" w:type="dxa"/>
          </w:tcPr>
          <w:p w:rsidR="00DB7458" w:rsidRPr="008E7988" w:rsidRDefault="00DB7458" w:rsidP="009544F3">
            <w:pPr>
              <w:suppressLineNumbers/>
              <w:rPr>
                <w:rFonts w:eastAsia="MS PGothic"/>
                <w:b/>
                <w:bCs/>
                <w:szCs w:val="32"/>
                <w:lang w:eastAsia="ja-JP"/>
              </w:rPr>
            </w:pPr>
            <w:r w:rsidRPr="008E7988">
              <w:rPr>
                <w:rFonts w:eastAsia="MS PGothic"/>
                <w:b/>
                <w:bCs/>
                <w:szCs w:val="32"/>
                <w:lang w:eastAsia="ja-JP"/>
              </w:rPr>
              <w:t>Req. 1</w:t>
            </w:r>
            <w:r w:rsidR="00700A45">
              <w:rPr>
                <w:rFonts w:eastAsia="MS PGothic"/>
                <w:b/>
                <w:bCs/>
                <w:szCs w:val="32"/>
                <w:lang w:eastAsia="ja-JP"/>
              </w:rPr>
              <w:t>7</w:t>
            </w:r>
          </w:p>
        </w:tc>
        <w:tc>
          <w:tcPr>
            <w:tcW w:w="8157" w:type="dxa"/>
          </w:tcPr>
          <w:p w:rsidR="00DB7458" w:rsidRPr="008E7988" w:rsidRDefault="00DB7458" w:rsidP="009544F3">
            <w:pPr>
              <w:rPr>
                <w:rFonts w:eastAsia="MS PGothic"/>
                <w:bCs/>
                <w:lang w:eastAsia="ja-JP"/>
              </w:rPr>
            </w:pPr>
            <w:r w:rsidRPr="008E7988">
              <w:rPr>
                <w:rFonts w:eastAsia="MS PGothic"/>
                <w:bCs/>
                <w:lang w:eastAsia="ja-JP"/>
              </w:rPr>
              <w:t xml:space="preserve">Conformant WMS clients SHALL use the request parameter DIM_ENSEMBLE_MEMBER only to refer to ensemble members. </w:t>
            </w:r>
          </w:p>
        </w:tc>
      </w:tr>
      <w:tr w:rsidR="00DB7458" w:rsidRPr="008E7988" w:rsidTr="009544F3">
        <w:trPr>
          <w:trHeight w:val="645"/>
        </w:trPr>
        <w:tc>
          <w:tcPr>
            <w:tcW w:w="919" w:type="dxa"/>
          </w:tcPr>
          <w:p w:rsidR="00DB7458" w:rsidRPr="008E7988" w:rsidRDefault="00DB7458" w:rsidP="009544F3">
            <w:pPr>
              <w:suppressLineNumbers/>
              <w:spacing w:after="0"/>
              <w:rPr>
                <w:rFonts w:eastAsia="MS PGothic"/>
                <w:b/>
                <w:bCs/>
                <w:szCs w:val="32"/>
                <w:lang w:eastAsia="ja-JP"/>
              </w:rPr>
            </w:pPr>
            <w:r w:rsidRPr="008E7988">
              <w:rPr>
                <w:rFonts w:eastAsia="MS PGothic"/>
                <w:b/>
                <w:bCs/>
                <w:szCs w:val="32"/>
                <w:lang w:eastAsia="ja-JP"/>
              </w:rPr>
              <w:t>Req. 1</w:t>
            </w:r>
            <w:r w:rsidR="00700A45">
              <w:rPr>
                <w:rFonts w:eastAsia="MS PGothic"/>
                <w:b/>
                <w:bCs/>
                <w:szCs w:val="32"/>
                <w:lang w:eastAsia="ja-JP"/>
              </w:rPr>
              <w:t>8</w:t>
            </w:r>
          </w:p>
        </w:tc>
        <w:tc>
          <w:tcPr>
            <w:tcW w:w="8157" w:type="dxa"/>
          </w:tcPr>
          <w:p w:rsidR="00DB7458" w:rsidRPr="008E7988" w:rsidRDefault="00DB7458" w:rsidP="009544F3">
            <w:pPr>
              <w:rPr>
                <w:rFonts w:eastAsia="MS PGothic"/>
                <w:bCs/>
                <w:lang w:eastAsia="ja-JP"/>
              </w:rPr>
            </w:pPr>
            <w:r w:rsidRPr="008E7988">
              <w:rPr>
                <w:rFonts w:eastAsia="MS PGothic"/>
                <w:bCs/>
                <w:lang w:eastAsia="ja-JP"/>
              </w:rPr>
              <w:t xml:space="preserve">Conformant WMS clients SHALL express the value of a DIM_ENSEMBLE_MEMBER parameter in a </w:t>
            </w:r>
            <w:proofErr w:type="spellStart"/>
            <w:r w:rsidRPr="008E7988">
              <w:rPr>
                <w:rFonts w:eastAsia="MS PGothic"/>
                <w:bCs/>
                <w:lang w:eastAsia="ja-JP"/>
              </w:rPr>
              <w:t>GetMap</w:t>
            </w:r>
            <w:proofErr w:type="spellEnd"/>
            <w:r w:rsidRPr="008E7988">
              <w:rPr>
                <w:rFonts w:eastAsia="MS PGothic"/>
                <w:bCs/>
                <w:lang w:eastAsia="ja-JP"/>
              </w:rPr>
              <w:t xml:space="preserve"> request as a comma separated list of non-negative integers.</w:t>
            </w:r>
          </w:p>
        </w:tc>
      </w:tr>
      <w:tr w:rsidR="0084386A" w:rsidRPr="008E7988" w:rsidTr="009B129D">
        <w:tc>
          <w:tcPr>
            <w:tcW w:w="919" w:type="dxa"/>
          </w:tcPr>
          <w:p w:rsidR="0084386A" w:rsidRPr="008E7988" w:rsidRDefault="0084386A" w:rsidP="00BF5D93">
            <w:pPr>
              <w:pStyle w:val="OGCRequirementLabel"/>
              <w:rPr>
                <w:lang w:val="en-US"/>
              </w:rPr>
            </w:pPr>
            <w:r w:rsidRPr="008E7988">
              <w:rPr>
                <w:rFonts w:eastAsia="MS PGothic"/>
                <w:bCs w:val="0"/>
                <w:lang w:val="en-US"/>
              </w:rPr>
              <w:t>Rec. d</w:t>
            </w:r>
          </w:p>
        </w:tc>
        <w:tc>
          <w:tcPr>
            <w:tcW w:w="8157" w:type="dxa"/>
          </w:tcPr>
          <w:p w:rsidR="0084386A" w:rsidRPr="008E7988" w:rsidRDefault="0084386A" w:rsidP="00D9333F">
            <w:pPr>
              <w:rPr>
                <w:rFonts w:eastAsia="MS PGothic"/>
                <w:bCs/>
                <w:lang w:eastAsia="ja-JP"/>
              </w:rPr>
            </w:pPr>
            <w:r w:rsidRPr="008E7988">
              <w:rPr>
                <w:rFonts w:eastAsia="MS PGothic"/>
                <w:bCs/>
                <w:lang w:eastAsia="ja-JP"/>
              </w:rPr>
              <w:t xml:space="preserve">Conformant WMS clients SHOULD specify a DIM_ENSEMBLE_MEMBER value in any </w:t>
            </w:r>
            <w:proofErr w:type="spellStart"/>
            <w:r w:rsidRPr="008E7988">
              <w:rPr>
                <w:rFonts w:eastAsia="MS PGothic"/>
                <w:bCs/>
                <w:lang w:eastAsia="ja-JP"/>
              </w:rPr>
              <w:t>GetMap</w:t>
            </w:r>
            <w:proofErr w:type="spellEnd"/>
            <w:r w:rsidRPr="008E7988">
              <w:rPr>
                <w:rFonts w:eastAsia="MS PGothic"/>
                <w:bCs/>
                <w:lang w:eastAsia="ja-JP"/>
              </w:rPr>
              <w:t xml:space="preserve"> request including a WMS Layer for which an ENSEMBLE_MEMBER dimension has been defined in the Capabilities document.</w:t>
            </w:r>
          </w:p>
          <w:p w:rsidR="0084386A" w:rsidRPr="008E7988" w:rsidRDefault="0084386A" w:rsidP="00893017">
            <w:pPr>
              <w:spacing w:after="120"/>
              <w:rPr>
                <w:rFonts w:eastAsia="MS PGothic" w:cs="Arial"/>
                <w:lang w:eastAsia="ja-JP"/>
              </w:rPr>
            </w:pPr>
            <w:r w:rsidRPr="008E7988">
              <w:rPr>
                <w:rFonts w:eastAsia="MS PGothic"/>
                <w:bCs/>
                <w:lang w:eastAsia="ja-JP"/>
              </w:rPr>
              <w:t xml:space="preserve">This recommendation to include the DIM_ENSEMBLE_MEMBER parameter in every </w:t>
            </w:r>
            <w:proofErr w:type="spellStart"/>
            <w:r w:rsidRPr="008E7988">
              <w:rPr>
                <w:rFonts w:eastAsia="MS PGothic"/>
                <w:bCs/>
                <w:lang w:eastAsia="ja-JP"/>
              </w:rPr>
              <w:t>GetMap</w:t>
            </w:r>
            <w:proofErr w:type="spellEnd"/>
            <w:r w:rsidRPr="008E7988">
              <w:rPr>
                <w:rFonts w:eastAsia="MS PGothic"/>
                <w:bCs/>
                <w:lang w:eastAsia="ja-JP"/>
              </w:rPr>
              <w:t xml:space="preserve"> request rather than relying on the default value is intended to increase precision and is primarily intended for specialized WMS client software. The use of a default value for ENSEMBLE_MEMBER, if defined, is intended for mass-market WMS client applications.</w:t>
            </w:r>
          </w:p>
        </w:tc>
      </w:tr>
      <w:tr w:rsidR="00DB7458" w:rsidRPr="008E7988" w:rsidTr="009544F3">
        <w:trPr>
          <w:trHeight w:val="645"/>
        </w:trPr>
        <w:tc>
          <w:tcPr>
            <w:tcW w:w="919" w:type="dxa"/>
          </w:tcPr>
          <w:p w:rsidR="00DB7458" w:rsidRPr="008E7988" w:rsidRDefault="00DB7458" w:rsidP="009544F3">
            <w:pPr>
              <w:rPr>
                <w:rFonts w:eastAsia="MS PGothic"/>
                <w:b/>
                <w:bCs/>
                <w:szCs w:val="32"/>
                <w:lang w:eastAsia="ja-JP"/>
              </w:rPr>
            </w:pPr>
            <w:r w:rsidRPr="008E7988">
              <w:rPr>
                <w:rFonts w:eastAsia="MS PGothic"/>
                <w:b/>
                <w:bCs/>
                <w:szCs w:val="32"/>
                <w:lang w:eastAsia="ja-JP"/>
              </w:rPr>
              <w:t>Rec. e</w:t>
            </w:r>
          </w:p>
        </w:tc>
        <w:tc>
          <w:tcPr>
            <w:tcW w:w="8157" w:type="dxa"/>
          </w:tcPr>
          <w:p w:rsidR="00DB7458" w:rsidRPr="008E7988" w:rsidRDefault="00DB7458" w:rsidP="00700A45">
            <w:pPr>
              <w:rPr>
                <w:rFonts w:eastAsia="MS PGothic"/>
                <w:bCs/>
                <w:lang w:eastAsia="ja-JP"/>
              </w:rPr>
            </w:pPr>
            <w:r w:rsidRPr="008E7988">
              <w:rPr>
                <w:rFonts w:eastAsia="MS PGothic"/>
                <w:bCs/>
                <w:lang w:eastAsia="ja-JP"/>
              </w:rPr>
              <w:t xml:space="preserve">Conformant WMS clients SHOULD </w:t>
            </w:r>
            <w:r w:rsidRPr="00CB76BF">
              <w:rPr>
                <w:rFonts w:eastAsia="MS PGothic"/>
                <w:bCs/>
                <w:lang w:eastAsia="ja-JP"/>
              </w:rPr>
              <w:t>allow</w:t>
            </w:r>
            <w:r w:rsidR="00700A45" w:rsidRPr="008E7988">
              <w:rPr>
                <w:rFonts w:eastAsia="MS PGothic"/>
                <w:bCs/>
                <w:lang w:eastAsia="ja-JP"/>
              </w:rPr>
              <w:t xml:space="preserve"> </w:t>
            </w:r>
            <w:r w:rsidRPr="008E7988">
              <w:rPr>
                <w:rFonts w:eastAsia="MS PGothic"/>
                <w:bCs/>
                <w:lang w:eastAsia="ja-JP"/>
              </w:rPr>
              <w:t xml:space="preserve">the constant “*” as a valid value for the DIM_ENSEMBLE_MEMBER parameter in a </w:t>
            </w:r>
            <w:proofErr w:type="spellStart"/>
            <w:r w:rsidRPr="008E7988">
              <w:rPr>
                <w:rFonts w:eastAsia="MS PGothic"/>
                <w:bCs/>
                <w:lang w:eastAsia="ja-JP"/>
              </w:rPr>
              <w:t>GetMap</w:t>
            </w:r>
            <w:proofErr w:type="spellEnd"/>
            <w:r w:rsidRPr="008E7988">
              <w:rPr>
                <w:rFonts w:eastAsia="MS PGothic"/>
                <w:bCs/>
                <w:lang w:eastAsia="ja-JP"/>
              </w:rPr>
              <w:t xml:space="preserve"> request</w:t>
            </w:r>
            <w:r w:rsidRPr="00CB76BF">
              <w:rPr>
                <w:rFonts w:eastAsia="MS PGothic"/>
                <w:bCs/>
                <w:lang w:eastAsia="ja-JP"/>
              </w:rPr>
              <w:t>. This constant indicates</w:t>
            </w:r>
            <w:r w:rsidRPr="008E7988">
              <w:rPr>
                <w:rFonts w:eastAsia="MS PGothic"/>
                <w:bCs/>
                <w:lang w:eastAsia="ja-JP"/>
              </w:rPr>
              <w:t xml:space="preserve"> that all ensemble members are requested.</w:t>
            </w:r>
          </w:p>
        </w:tc>
      </w:tr>
    </w:tbl>
    <w:p w:rsidR="00A26C15" w:rsidRPr="008E7988" w:rsidRDefault="00A26C15" w:rsidP="00A26C15">
      <w:pPr>
        <w:pStyle w:val="AnnexLevel1main"/>
        <w:pageBreakBefore/>
        <w:spacing w:before="480" w:after="120" w:line="360" w:lineRule="auto"/>
        <w:jc w:val="both"/>
        <w:outlineLvl w:val="0"/>
      </w:pPr>
      <w:bookmarkStart w:id="37" w:name="_Toc458780411"/>
      <w:r w:rsidRPr="008E7988">
        <w:lastRenderedPageBreak/>
        <w:t xml:space="preserve">Annex </w:t>
      </w:r>
      <w:r w:rsidR="00C06DA8" w:rsidRPr="008E7988">
        <w:t>B</w:t>
      </w:r>
      <w:r w:rsidRPr="008E7988">
        <w:t>: Summary of Best Practice Impacts on WMS1.3 Implementations</w:t>
      </w:r>
      <w:bookmarkEnd w:id="37"/>
    </w:p>
    <w:p w:rsidR="00A26C15" w:rsidRPr="008E7988" w:rsidRDefault="00A26C15" w:rsidP="00A26C15">
      <w:pPr>
        <w:pStyle w:val="Corpsdetexte21"/>
        <w:spacing w:before="120" w:after="120"/>
      </w:pPr>
      <w:r w:rsidRPr="008E7988">
        <w:t>Requirements fall into four categories:</w:t>
      </w:r>
    </w:p>
    <w:p w:rsidR="00A26C15" w:rsidRPr="008E7988" w:rsidRDefault="00C06DA8" w:rsidP="00A26C15">
      <w:pPr>
        <w:spacing w:before="120" w:after="120"/>
        <w:jc w:val="both"/>
      </w:pPr>
      <w:r w:rsidRPr="008E7988">
        <w:rPr>
          <w:b/>
        </w:rPr>
        <w:t>B</w:t>
      </w:r>
      <w:r w:rsidR="00A26C15" w:rsidRPr="008E7988">
        <w:rPr>
          <w:b/>
        </w:rPr>
        <w:t>.1</w:t>
      </w:r>
      <w:r w:rsidR="00A26C15" w:rsidRPr="008E7988">
        <w:tab/>
        <w:t>How data must be mapped into WMS layers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3260"/>
      </w:tblGrid>
      <w:tr w:rsidR="00320BF7" w:rsidRPr="008E7988" w:rsidTr="00320BF7">
        <w:tc>
          <w:tcPr>
            <w:tcW w:w="5268" w:type="dxa"/>
            <w:gridSpan w:val="2"/>
            <w:tcBorders>
              <w:top w:val="single" w:sz="2" w:space="0" w:color="000000"/>
              <w:left w:val="single" w:sz="2" w:space="0" w:color="000000"/>
              <w:bottom w:val="single" w:sz="2" w:space="0" w:color="000000"/>
              <w:right w:val="single" w:sz="4" w:space="0" w:color="auto"/>
            </w:tcBorders>
            <w:shd w:val="clear" w:color="auto" w:fill="E6E6E6"/>
          </w:tcPr>
          <w:p w:rsidR="00320BF7" w:rsidRPr="008E7988" w:rsidRDefault="00320BF7" w:rsidP="00C86584">
            <w:pPr>
              <w:pStyle w:val="TableContents"/>
              <w:snapToGrid w:val="0"/>
              <w:jc w:val="both"/>
              <w:rPr>
                <w:b/>
                <w:bCs/>
                <w:sz w:val="16"/>
                <w:szCs w:val="16"/>
              </w:rPr>
            </w:pPr>
            <w:r w:rsidRPr="008E7988">
              <w:rPr>
                <w:b/>
                <w:bCs/>
                <w:sz w:val="16"/>
                <w:szCs w:val="16"/>
              </w:rPr>
              <w:t>Ensemble forecast</w:t>
            </w:r>
          </w:p>
        </w:tc>
      </w:tr>
      <w:tr w:rsidR="00320BF7" w:rsidRPr="008E7988" w:rsidTr="00320BF7">
        <w:trPr>
          <w:trHeight w:val="457"/>
        </w:trPr>
        <w:tc>
          <w:tcPr>
            <w:tcW w:w="2008" w:type="dxa"/>
            <w:tcBorders>
              <w:top w:val="single" w:sz="2" w:space="0" w:color="000000"/>
              <w:left w:val="single" w:sz="1" w:space="0" w:color="000000"/>
              <w:bottom w:val="single" w:sz="2" w:space="0" w:color="000000"/>
              <w:right w:val="single" w:sz="2" w:space="0" w:color="000000"/>
            </w:tcBorders>
            <w:shd w:val="clear" w:color="auto" w:fill="E6E6E6"/>
          </w:tcPr>
          <w:p w:rsidR="00320BF7" w:rsidRPr="008E7988" w:rsidRDefault="00320BF7" w:rsidP="00C86584">
            <w:pPr>
              <w:pStyle w:val="TableContents"/>
              <w:jc w:val="both"/>
              <w:rPr>
                <w:b/>
                <w:bCs/>
                <w:sz w:val="16"/>
                <w:szCs w:val="16"/>
              </w:rPr>
            </w:pPr>
            <w:r w:rsidRPr="008E7988">
              <w:rPr>
                <w:b/>
                <w:bCs/>
                <w:sz w:val="16"/>
                <w:szCs w:val="16"/>
              </w:rPr>
              <w:t>Layer does not represent an ensemble forecast</w:t>
            </w:r>
          </w:p>
        </w:tc>
        <w:tc>
          <w:tcPr>
            <w:tcW w:w="3260" w:type="dxa"/>
            <w:tcBorders>
              <w:top w:val="single" w:sz="2" w:space="0" w:color="000000"/>
              <w:left w:val="single" w:sz="2" w:space="0" w:color="000000"/>
              <w:bottom w:val="single" w:sz="2" w:space="0" w:color="000000"/>
              <w:right w:val="single" w:sz="4" w:space="0" w:color="auto"/>
            </w:tcBorders>
            <w:shd w:val="clear" w:color="auto" w:fill="E6E6E6"/>
          </w:tcPr>
          <w:p w:rsidR="00320BF7" w:rsidRPr="008E7988" w:rsidRDefault="00320BF7" w:rsidP="00C86584">
            <w:pPr>
              <w:pStyle w:val="TableContents"/>
              <w:snapToGrid w:val="0"/>
              <w:jc w:val="both"/>
              <w:rPr>
                <w:b/>
                <w:bCs/>
                <w:sz w:val="16"/>
                <w:szCs w:val="16"/>
              </w:rPr>
            </w:pPr>
            <w:r w:rsidRPr="008E7988">
              <w:rPr>
                <w:b/>
                <w:bCs/>
                <w:sz w:val="16"/>
                <w:szCs w:val="16"/>
              </w:rPr>
              <w:t xml:space="preserve">Layer represents an ensemble forecast </w:t>
            </w:r>
          </w:p>
        </w:tc>
      </w:tr>
      <w:tr w:rsidR="00320BF7" w:rsidRPr="008E7988" w:rsidTr="00320BF7">
        <w:tc>
          <w:tcPr>
            <w:tcW w:w="2008" w:type="dxa"/>
            <w:tcBorders>
              <w:top w:val="single" w:sz="2" w:space="0" w:color="000000"/>
              <w:left w:val="single" w:sz="2" w:space="0" w:color="000000"/>
              <w:bottom w:val="single" w:sz="2" w:space="0" w:color="000000"/>
              <w:right w:val="single" w:sz="2" w:space="0" w:color="000000"/>
            </w:tcBorders>
          </w:tcPr>
          <w:p w:rsidR="00320BF7" w:rsidRPr="008E7988" w:rsidRDefault="00320BF7" w:rsidP="00C86584">
            <w:pPr>
              <w:pStyle w:val="TableContents"/>
              <w:jc w:val="both"/>
              <w:rPr>
                <w:sz w:val="16"/>
                <w:szCs w:val="16"/>
              </w:rPr>
            </w:pPr>
          </w:p>
        </w:tc>
        <w:tc>
          <w:tcPr>
            <w:tcW w:w="3260" w:type="dxa"/>
            <w:tcBorders>
              <w:top w:val="single" w:sz="2" w:space="0" w:color="000000"/>
              <w:left w:val="single" w:sz="2" w:space="0" w:color="000000"/>
              <w:bottom w:val="single" w:sz="2" w:space="0" w:color="000000"/>
              <w:right w:val="single" w:sz="2" w:space="0" w:color="000000"/>
            </w:tcBorders>
          </w:tcPr>
          <w:p w:rsidR="00320BF7" w:rsidRPr="008E7988" w:rsidRDefault="00320BF7" w:rsidP="00320BF7">
            <w:pPr>
              <w:pStyle w:val="TableContents"/>
              <w:snapToGrid w:val="0"/>
              <w:jc w:val="both"/>
              <w:rPr>
                <w:color w:val="008000"/>
                <w:sz w:val="16"/>
                <w:szCs w:val="16"/>
              </w:rPr>
            </w:pPr>
            <w:r w:rsidRPr="008E7988">
              <w:rPr>
                <w:sz w:val="16"/>
                <w:szCs w:val="16"/>
              </w:rPr>
              <w:t xml:space="preserve">Must use </w:t>
            </w:r>
            <w:r w:rsidR="00A0498E" w:rsidRPr="008E7988">
              <w:rPr>
                <w:sz w:val="16"/>
                <w:szCs w:val="16"/>
              </w:rPr>
              <w:t>‘</w:t>
            </w:r>
            <w:proofErr w:type="spellStart"/>
            <w:r w:rsidRPr="008E7988">
              <w:rPr>
                <w:rStyle w:val="Codefragment"/>
                <w:szCs w:val="16"/>
              </w:rPr>
              <w:t>ensemble_member</w:t>
            </w:r>
            <w:proofErr w:type="spellEnd"/>
            <w:r w:rsidR="00A0498E" w:rsidRPr="008E7988">
              <w:rPr>
                <w:sz w:val="16"/>
                <w:szCs w:val="16"/>
              </w:rPr>
              <w:t>’</w:t>
            </w:r>
          </w:p>
        </w:tc>
      </w:tr>
    </w:tbl>
    <w:p w:rsidR="00320BF7" w:rsidRPr="008E7988" w:rsidRDefault="00320BF7" w:rsidP="00320BF7">
      <w:pPr>
        <w:rPr>
          <w:b/>
        </w:rPr>
      </w:pPr>
    </w:p>
    <w:p w:rsidR="005F2F08" w:rsidRPr="008E7988" w:rsidRDefault="00A26C15" w:rsidP="00893017">
      <w:r w:rsidRPr="008E7988">
        <w:rPr>
          <w:b/>
        </w:rPr>
        <w:br w:type="page"/>
      </w:r>
      <w:r w:rsidR="00C06DA8" w:rsidRPr="008E7988">
        <w:rPr>
          <w:b/>
        </w:rPr>
        <w:lastRenderedPageBreak/>
        <w:t>B</w:t>
      </w:r>
      <w:r w:rsidR="00876BE0" w:rsidRPr="008E7988">
        <w:rPr>
          <w:b/>
        </w:rPr>
        <w:t>.2</w:t>
      </w:r>
      <w:r w:rsidR="00876BE0" w:rsidRPr="008E7988">
        <w:tab/>
        <w:t xml:space="preserve">How </w:t>
      </w:r>
      <w:r w:rsidR="00CD2F43" w:rsidRPr="008E7988">
        <w:t xml:space="preserve">domain clients must issue </w:t>
      </w:r>
      <w:proofErr w:type="spellStart"/>
      <w:r w:rsidR="00CD2F43" w:rsidRPr="008E7988">
        <w:t>GetMap</w:t>
      </w:r>
      <w:proofErr w:type="spellEnd"/>
      <w:r w:rsidR="00CD2F43" w:rsidRPr="008E7988">
        <w:t xml:space="preserve"> Requests</w:t>
      </w:r>
      <w:r w:rsidR="00DC4990" w:rsidRPr="008E7988">
        <w:br/>
      </w:r>
      <w:r w:rsidR="00CD2F43" w:rsidRPr="008E7988">
        <w:t>(Table 8 from WMS1.3 specification</w:t>
      </w:r>
      <w:r w:rsidR="00315D96" w:rsidRPr="008E7988">
        <w:t xml:space="preserve">, </w:t>
      </w:r>
      <w:r w:rsidR="00315D96" w:rsidRPr="008E7988">
        <w:rPr>
          <w:b/>
        </w:rPr>
        <w:t>changes indicated in Bold</w:t>
      </w:r>
      <w:r w:rsidR="00CD2F43" w:rsidRPr="008E7988">
        <w:t>)</w:t>
      </w:r>
    </w:p>
    <w:p w:rsidR="00CD2F43" w:rsidRPr="008E7988" w:rsidRDefault="00CD2F43" w:rsidP="00893017">
      <w:pPr>
        <w:ind w:left="360"/>
        <w:rPr>
          <w:rFonts w:eastAsia="MS PGothic"/>
          <w:lang w:eastAsia="ja-JP"/>
        </w:rPr>
      </w:pPr>
      <w:r w:rsidRPr="008E7988">
        <w:rPr>
          <w:bCs/>
          <w:sz w:val="20"/>
          <w:szCs w:val="20"/>
          <w:lang w:eastAsia="fr-FR"/>
        </w:rPr>
        <w:t xml:space="preserve">Table 8 — The Parameters of a </w:t>
      </w:r>
      <w:proofErr w:type="spellStart"/>
      <w:r w:rsidRPr="008E7988">
        <w:rPr>
          <w:bCs/>
          <w:sz w:val="20"/>
          <w:szCs w:val="20"/>
          <w:lang w:eastAsia="fr-FR"/>
        </w:rPr>
        <w:t>GetMap</w:t>
      </w:r>
      <w:proofErr w:type="spellEnd"/>
      <w:r w:rsidRPr="008E7988">
        <w:rPr>
          <w:bCs/>
          <w:sz w:val="20"/>
          <w:szCs w:val="20"/>
          <w:lang w:eastAsia="fr-FR"/>
        </w:rPr>
        <w:t xml:space="preserve"> request of the specification</w:t>
      </w:r>
      <w:r w:rsidR="00077145" w:rsidRPr="008E7988">
        <w:rPr>
          <w:bCs/>
          <w:sz w:val="20"/>
          <w:szCs w:val="20"/>
          <w:lang w:eastAsia="fr-FR"/>
        </w:rPr>
        <w:t xml:space="preserve"> are </w:t>
      </w:r>
      <w:r w:rsidRPr="008E7988">
        <w:rPr>
          <w:bCs/>
          <w:sz w:val="20"/>
          <w:szCs w:val="20"/>
          <w:lang w:eastAsia="fr-FR"/>
        </w:rPr>
        <w:t>changed subsequently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2943"/>
        <w:gridCol w:w="1134"/>
        <w:gridCol w:w="5103"/>
      </w:tblGrid>
      <w:tr w:rsidR="00CD2F43" w:rsidRPr="008E7988" w:rsidTr="00EC71A6">
        <w:tc>
          <w:tcPr>
            <w:tcW w:w="2943" w:type="dxa"/>
          </w:tcPr>
          <w:p w:rsidR="00CD2F43" w:rsidRPr="008E7988" w:rsidRDefault="00CD2F43" w:rsidP="00EC71A6">
            <w:pPr>
              <w:rPr>
                <w:rFonts w:ascii="Arial" w:eastAsia="MS PGothic" w:hAnsi="Arial" w:cs="Arial"/>
                <w:sz w:val="20"/>
                <w:szCs w:val="20"/>
                <w:lang w:eastAsia="ja-JP"/>
              </w:rPr>
            </w:pPr>
            <w:r w:rsidRPr="008E7988">
              <w:rPr>
                <w:rFonts w:ascii="Arial" w:hAnsi="Arial" w:cs="Arial"/>
                <w:b/>
                <w:bCs/>
                <w:sz w:val="20"/>
                <w:szCs w:val="20"/>
                <w:lang w:eastAsia="fr-FR"/>
              </w:rPr>
              <w:t>Request parameter</w:t>
            </w:r>
          </w:p>
        </w:tc>
        <w:tc>
          <w:tcPr>
            <w:tcW w:w="1134" w:type="dxa"/>
          </w:tcPr>
          <w:p w:rsidR="00CD2F43" w:rsidRPr="008E7988" w:rsidRDefault="00CD2F43" w:rsidP="00EC71A6">
            <w:pPr>
              <w:rPr>
                <w:rFonts w:ascii="Arial" w:eastAsia="MS PGothic" w:hAnsi="Arial" w:cs="Arial"/>
                <w:sz w:val="20"/>
                <w:szCs w:val="20"/>
                <w:lang w:eastAsia="ja-JP"/>
              </w:rPr>
            </w:pPr>
            <w:r w:rsidRPr="008E7988">
              <w:rPr>
                <w:rFonts w:ascii="Arial" w:hAnsi="Arial" w:cs="Arial"/>
                <w:b/>
                <w:bCs/>
                <w:sz w:val="20"/>
                <w:szCs w:val="20"/>
                <w:lang w:eastAsia="fr-FR"/>
              </w:rPr>
              <w:t>Mandatory/optional</w:t>
            </w:r>
          </w:p>
        </w:tc>
        <w:tc>
          <w:tcPr>
            <w:tcW w:w="5103" w:type="dxa"/>
          </w:tcPr>
          <w:p w:rsidR="00CD2F43" w:rsidRPr="008E7988" w:rsidRDefault="00CD2F43" w:rsidP="00EC71A6">
            <w:pPr>
              <w:rPr>
                <w:rFonts w:ascii="Arial" w:eastAsia="MS PGothic" w:hAnsi="Arial" w:cs="Arial"/>
                <w:sz w:val="20"/>
                <w:szCs w:val="20"/>
                <w:lang w:eastAsia="ja-JP"/>
              </w:rPr>
            </w:pPr>
            <w:r w:rsidRPr="008E7988">
              <w:rPr>
                <w:rFonts w:ascii="Arial" w:hAnsi="Arial" w:cs="Arial"/>
                <w:b/>
                <w:bCs/>
                <w:sz w:val="20"/>
                <w:szCs w:val="20"/>
                <w:lang w:eastAsia="fr-FR"/>
              </w:rPr>
              <w:t>Description</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VERSION=</w:t>
            </w:r>
            <w:r w:rsidR="00013F86" w:rsidRPr="008E7988">
              <w:rPr>
                <w:rFonts w:ascii="Arial" w:eastAsia="ArialMT" w:hAnsi="Arial" w:cs="Arial"/>
                <w:sz w:val="20"/>
                <w:szCs w:val="20"/>
                <w:lang w:eastAsia="fr-FR"/>
              </w:rPr>
              <w:t>1.3</w:t>
            </w:r>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Request version.</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REQUEST=</w:t>
            </w:r>
            <w:proofErr w:type="spellStart"/>
            <w:r w:rsidRPr="008E7988">
              <w:rPr>
                <w:rFonts w:ascii="Arial" w:eastAsia="ArialMT" w:hAnsi="Arial" w:cs="Arial"/>
                <w:sz w:val="20"/>
                <w:szCs w:val="20"/>
                <w:lang w:eastAsia="fr-FR"/>
              </w:rPr>
              <w:t>GetMap</w:t>
            </w:r>
            <w:proofErr w:type="spellEnd"/>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Request name.</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LAYERS=</w:t>
            </w:r>
            <w:proofErr w:type="spellStart"/>
            <w:r w:rsidRPr="008E7988">
              <w:rPr>
                <w:rFonts w:ascii="Arial" w:eastAsia="ArialMT" w:hAnsi="Arial" w:cs="Arial"/>
                <w:sz w:val="20"/>
                <w:szCs w:val="20"/>
                <w:lang w:eastAsia="fr-FR"/>
              </w:rPr>
              <w:t>layer_list</w:t>
            </w:r>
            <w:proofErr w:type="spellEnd"/>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Comma-separated list of one or more map layers.</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STYLES=</w:t>
            </w:r>
            <w:proofErr w:type="spellStart"/>
            <w:r w:rsidRPr="008E7988">
              <w:rPr>
                <w:rFonts w:ascii="Arial" w:eastAsia="ArialMT" w:hAnsi="Arial" w:cs="Arial"/>
                <w:sz w:val="20"/>
                <w:szCs w:val="20"/>
                <w:lang w:eastAsia="fr-FR"/>
              </w:rPr>
              <w:t>style_list</w:t>
            </w:r>
            <w:proofErr w:type="spellEnd"/>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5103" w:type="dxa"/>
            <w:vAlign w:val="center"/>
          </w:tcPr>
          <w:p w:rsidR="00CD2F43" w:rsidRPr="008E7988" w:rsidRDefault="00CD2F43" w:rsidP="001811F5">
            <w:pPr>
              <w:suppressAutoHyphens w:val="0"/>
              <w:autoSpaceDE w:val="0"/>
              <w:autoSpaceDN w:val="0"/>
              <w:adjustRightInd w:val="0"/>
              <w:spacing w:after="0"/>
              <w:rPr>
                <w:rFonts w:ascii="Arial" w:eastAsia="MS PGothic" w:hAnsi="Arial" w:cs="Arial"/>
                <w:sz w:val="20"/>
                <w:szCs w:val="20"/>
                <w:lang w:eastAsia="ja-JP"/>
              </w:rPr>
            </w:pPr>
            <w:r w:rsidRPr="008E7988">
              <w:rPr>
                <w:rFonts w:ascii="Arial" w:eastAsia="ArialMT" w:hAnsi="Arial" w:cs="Arial"/>
                <w:sz w:val="20"/>
                <w:szCs w:val="20"/>
                <w:lang w:eastAsia="fr-FR"/>
              </w:rPr>
              <w:t>Comma-separated list of one rendering style per requested layer.</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CRS=namespace</w:t>
            </w:r>
            <w:r w:rsidR="007D58E0" w:rsidRPr="008E7988">
              <w:rPr>
                <w:rFonts w:ascii="Arial" w:eastAsia="ArialMT" w:hAnsi="Arial" w:cs="Arial"/>
                <w:sz w:val="20"/>
                <w:szCs w:val="20"/>
                <w:lang w:eastAsia="fr-FR"/>
              </w:rPr>
              <w:t> </w:t>
            </w:r>
            <w:r w:rsidRPr="008E7988">
              <w:rPr>
                <w:rFonts w:ascii="Arial" w:eastAsia="ArialMT" w:hAnsi="Arial" w:cs="Arial"/>
                <w:sz w:val="20"/>
                <w:szCs w:val="20"/>
                <w:lang w:eastAsia="fr-FR"/>
              </w:rPr>
              <w:t>:identifier</w:t>
            </w:r>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Coordinate reference system.</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BBOX=</w:t>
            </w:r>
            <w:proofErr w:type="spellStart"/>
            <w:r w:rsidRPr="008E7988">
              <w:rPr>
                <w:rFonts w:ascii="Arial" w:eastAsia="ArialMT" w:hAnsi="Arial" w:cs="Arial"/>
                <w:sz w:val="20"/>
                <w:szCs w:val="20"/>
                <w:lang w:eastAsia="fr-FR"/>
              </w:rPr>
              <w:t>minx,miny,maxx,maxy</w:t>
            </w:r>
            <w:proofErr w:type="spellEnd"/>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Bounding box corners (lower left, upper right) in CRS units.</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WIDTH=</w:t>
            </w:r>
            <w:proofErr w:type="spellStart"/>
            <w:r w:rsidRPr="008E7988">
              <w:rPr>
                <w:rFonts w:ascii="Arial" w:eastAsia="ArialMT" w:hAnsi="Arial" w:cs="Arial"/>
                <w:sz w:val="20"/>
                <w:szCs w:val="20"/>
                <w:lang w:eastAsia="fr-FR"/>
              </w:rPr>
              <w:t>output_width</w:t>
            </w:r>
            <w:proofErr w:type="spellEnd"/>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Width in pixels of map picture.</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HEIGHT=</w:t>
            </w:r>
            <w:proofErr w:type="spellStart"/>
            <w:r w:rsidRPr="008E7988">
              <w:rPr>
                <w:rFonts w:ascii="Arial" w:eastAsia="ArialMT" w:hAnsi="Arial" w:cs="Arial"/>
                <w:sz w:val="20"/>
                <w:szCs w:val="20"/>
                <w:lang w:eastAsia="fr-FR"/>
              </w:rPr>
              <w:t>output_height</w:t>
            </w:r>
            <w:proofErr w:type="spellEnd"/>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Height in pixels of map picture.</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FORMAT=</w:t>
            </w:r>
            <w:proofErr w:type="spellStart"/>
            <w:r w:rsidRPr="008E7988">
              <w:rPr>
                <w:rFonts w:ascii="Arial" w:eastAsia="ArialMT" w:hAnsi="Arial" w:cs="Arial"/>
                <w:sz w:val="20"/>
                <w:szCs w:val="20"/>
                <w:lang w:eastAsia="fr-FR"/>
              </w:rPr>
              <w:t>output_format</w:t>
            </w:r>
            <w:proofErr w:type="spellEnd"/>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Output format of map.</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TRANSPARENT=TRUE|FALSE</w:t>
            </w:r>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Background transparency of map (default=FALSE).</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BGCOLOR=</w:t>
            </w:r>
            <w:proofErr w:type="spellStart"/>
            <w:r w:rsidRPr="008E7988">
              <w:rPr>
                <w:rFonts w:ascii="Arial" w:eastAsia="ArialMT" w:hAnsi="Arial" w:cs="Arial"/>
                <w:sz w:val="20"/>
                <w:szCs w:val="20"/>
                <w:lang w:eastAsia="fr-FR"/>
              </w:rPr>
              <w:t>color_value</w:t>
            </w:r>
            <w:proofErr w:type="spellEnd"/>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 xml:space="preserve">Hexadecimal red-green-blue </w:t>
            </w:r>
            <w:proofErr w:type="spellStart"/>
            <w:r w:rsidRPr="008E7988">
              <w:rPr>
                <w:rFonts w:ascii="Arial" w:eastAsia="ArialMT" w:hAnsi="Arial" w:cs="Arial"/>
                <w:sz w:val="20"/>
                <w:szCs w:val="20"/>
                <w:lang w:eastAsia="fr-FR"/>
              </w:rPr>
              <w:t>colour</w:t>
            </w:r>
            <w:proofErr w:type="spellEnd"/>
            <w:r w:rsidRPr="008E7988">
              <w:rPr>
                <w:rFonts w:ascii="Arial" w:eastAsia="ArialMT" w:hAnsi="Arial" w:cs="Arial"/>
                <w:sz w:val="20"/>
                <w:szCs w:val="20"/>
                <w:lang w:eastAsia="fr-FR"/>
              </w:rPr>
              <w:t xml:space="preserve"> value for the background</w:t>
            </w:r>
            <w:r w:rsidR="00264917" w:rsidRPr="008E7988">
              <w:rPr>
                <w:rFonts w:ascii="Arial" w:eastAsia="ArialMT" w:hAnsi="Arial" w:cs="Arial"/>
                <w:sz w:val="20"/>
                <w:szCs w:val="20"/>
                <w:lang w:eastAsia="fr-FR"/>
              </w:rPr>
              <w:t xml:space="preserve"> </w:t>
            </w:r>
            <w:proofErr w:type="spellStart"/>
            <w:r w:rsidRPr="008E7988">
              <w:rPr>
                <w:rFonts w:ascii="Arial" w:eastAsia="ArialMT" w:hAnsi="Arial" w:cs="Arial"/>
                <w:sz w:val="20"/>
                <w:szCs w:val="20"/>
                <w:lang w:eastAsia="fr-FR"/>
              </w:rPr>
              <w:t>colo</w:t>
            </w:r>
            <w:r w:rsidR="00495BE5" w:rsidRPr="008E7988">
              <w:rPr>
                <w:rFonts w:ascii="Arial" w:eastAsia="ArialMT" w:hAnsi="Arial" w:cs="Arial"/>
                <w:sz w:val="20"/>
                <w:szCs w:val="20"/>
                <w:lang w:eastAsia="fr-FR"/>
              </w:rPr>
              <w:t>u</w:t>
            </w:r>
            <w:r w:rsidRPr="008E7988">
              <w:rPr>
                <w:rFonts w:ascii="Arial" w:eastAsia="ArialMT" w:hAnsi="Arial" w:cs="Arial"/>
                <w:sz w:val="20"/>
                <w:szCs w:val="20"/>
                <w:lang w:eastAsia="fr-FR"/>
              </w:rPr>
              <w:t>r</w:t>
            </w:r>
            <w:proofErr w:type="spellEnd"/>
            <w:r w:rsidRPr="008E7988">
              <w:rPr>
                <w:rFonts w:ascii="Arial" w:eastAsia="ArialMT" w:hAnsi="Arial" w:cs="Arial"/>
                <w:sz w:val="20"/>
                <w:szCs w:val="20"/>
                <w:lang w:eastAsia="fr-FR"/>
              </w:rPr>
              <w:t xml:space="preserve"> (default=0xFFFFFF).</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EXCEPTIONS=</w:t>
            </w:r>
            <w:proofErr w:type="spellStart"/>
            <w:r w:rsidRPr="008E7988">
              <w:rPr>
                <w:rFonts w:ascii="Arial" w:eastAsia="ArialMT" w:hAnsi="Arial" w:cs="Arial"/>
                <w:sz w:val="20"/>
                <w:szCs w:val="20"/>
                <w:lang w:eastAsia="fr-FR"/>
              </w:rPr>
              <w:t>exception_format</w:t>
            </w:r>
            <w:proofErr w:type="spellEnd"/>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The format in which exceptions are to be reported by the</w:t>
            </w:r>
            <w:r w:rsidR="00264917" w:rsidRPr="008E7988">
              <w:rPr>
                <w:rFonts w:ascii="Arial" w:eastAsia="ArialMT" w:hAnsi="Arial" w:cs="Arial"/>
                <w:sz w:val="20"/>
                <w:szCs w:val="20"/>
                <w:lang w:eastAsia="fr-FR"/>
              </w:rPr>
              <w:t xml:space="preserve"> </w:t>
            </w:r>
            <w:r w:rsidRPr="008E7988">
              <w:rPr>
                <w:rFonts w:ascii="Arial" w:eastAsia="ArialMT" w:hAnsi="Arial" w:cs="Arial"/>
                <w:sz w:val="20"/>
                <w:szCs w:val="20"/>
                <w:lang w:eastAsia="fr-FR"/>
              </w:rPr>
              <w:t>WMS (default=XML).</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TIME=time</w:t>
            </w:r>
          </w:p>
        </w:tc>
        <w:tc>
          <w:tcPr>
            <w:tcW w:w="1134" w:type="dxa"/>
            <w:vAlign w:val="center"/>
          </w:tcPr>
          <w:p w:rsidR="00CD2F43" w:rsidRPr="008E7988" w:rsidRDefault="00B84010" w:rsidP="001811F5">
            <w:pPr>
              <w:rPr>
                <w:rFonts w:ascii="Arial" w:eastAsia="MS PGothic" w:hAnsi="Arial" w:cs="Arial"/>
                <w:b/>
                <w:sz w:val="20"/>
                <w:szCs w:val="20"/>
                <w:lang w:eastAsia="ja-JP"/>
              </w:rPr>
            </w:pPr>
            <w:r w:rsidRPr="008E7988">
              <w:rPr>
                <w:rFonts w:ascii="Arial" w:eastAsia="MS PGothic" w:hAnsi="Arial" w:cs="Arial"/>
                <w:b/>
                <w:sz w:val="20"/>
                <w:szCs w:val="20"/>
                <w:lang w:eastAsia="ja-JP"/>
              </w:rPr>
              <w:t>M</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Validity Time value of layer desired.</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ELEVATION=elevation</w:t>
            </w:r>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Elevation of layer desired.</w:t>
            </w:r>
          </w:p>
        </w:tc>
      </w:tr>
      <w:tr w:rsidR="002127A3" w:rsidRPr="008E7988" w:rsidTr="001811F5">
        <w:tc>
          <w:tcPr>
            <w:tcW w:w="2943" w:type="dxa"/>
            <w:tcBorders>
              <w:top w:val="single" w:sz="4" w:space="0" w:color="auto"/>
              <w:left w:val="single" w:sz="4" w:space="0" w:color="auto"/>
              <w:bottom w:val="single" w:sz="4" w:space="0" w:color="auto"/>
              <w:right w:val="single" w:sz="4" w:space="0" w:color="auto"/>
            </w:tcBorders>
            <w:vAlign w:val="center"/>
          </w:tcPr>
          <w:p w:rsidR="002127A3" w:rsidRPr="008E7988" w:rsidRDefault="002127A3" w:rsidP="001811F5">
            <w:pPr>
              <w:rPr>
                <w:rFonts w:ascii="Arial" w:eastAsia="ArialMT" w:hAnsi="Arial" w:cs="Arial"/>
                <w:b/>
                <w:sz w:val="20"/>
                <w:szCs w:val="20"/>
                <w:lang w:eastAsia="fr-FR"/>
              </w:rPr>
            </w:pPr>
            <w:r w:rsidRPr="008E7988">
              <w:rPr>
                <w:rFonts w:ascii="Arial" w:eastAsia="ArialMT" w:hAnsi="Arial" w:cs="Arial"/>
                <w:b/>
                <w:sz w:val="20"/>
                <w:szCs w:val="20"/>
                <w:lang w:eastAsia="fr-FR"/>
              </w:rPr>
              <w:t>ENSEMBLE_MEMBER = identifier(s) for ensemble members</w:t>
            </w:r>
          </w:p>
        </w:tc>
        <w:tc>
          <w:tcPr>
            <w:tcW w:w="1134" w:type="dxa"/>
            <w:tcBorders>
              <w:top w:val="single" w:sz="4" w:space="0" w:color="auto"/>
              <w:left w:val="single" w:sz="4" w:space="0" w:color="auto"/>
              <w:bottom w:val="single" w:sz="4" w:space="0" w:color="auto"/>
              <w:right w:val="single" w:sz="4" w:space="0" w:color="auto"/>
            </w:tcBorders>
            <w:vAlign w:val="center"/>
          </w:tcPr>
          <w:p w:rsidR="002127A3" w:rsidRPr="008E7988" w:rsidRDefault="00B84010" w:rsidP="001811F5">
            <w:pPr>
              <w:rPr>
                <w:rFonts w:ascii="Arial" w:eastAsia="MS PGothic" w:hAnsi="Arial" w:cs="Arial"/>
                <w:b/>
                <w:sz w:val="20"/>
                <w:szCs w:val="20"/>
                <w:lang w:eastAsia="ja-JP"/>
              </w:rPr>
            </w:pPr>
            <w:r w:rsidRPr="008E7988">
              <w:rPr>
                <w:rFonts w:ascii="Arial" w:eastAsia="MS PGothic" w:hAnsi="Arial" w:cs="Arial"/>
                <w:b/>
                <w:sz w:val="20"/>
                <w:szCs w:val="20"/>
                <w:lang w:eastAsia="ja-JP"/>
              </w:rPr>
              <w:t>M</w:t>
            </w:r>
          </w:p>
        </w:tc>
        <w:tc>
          <w:tcPr>
            <w:tcW w:w="5103" w:type="dxa"/>
            <w:tcBorders>
              <w:top w:val="single" w:sz="4" w:space="0" w:color="auto"/>
              <w:left w:val="single" w:sz="4" w:space="0" w:color="auto"/>
              <w:bottom w:val="single" w:sz="4" w:space="0" w:color="auto"/>
              <w:right w:val="single" w:sz="4" w:space="0" w:color="auto"/>
            </w:tcBorders>
            <w:vAlign w:val="center"/>
          </w:tcPr>
          <w:p w:rsidR="002127A3" w:rsidRPr="008E7988" w:rsidRDefault="002127A3" w:rsidP="001811F5">
            <w:pPr>
              <w:rPr>
                <w:rFonts w:ascii="Arial" w:eastAsia="ArialMT" w:hAnsi="Arial" w:cs="Arial"/>
                <w:b/>
                <w:sz w:val="20"/>
                <w:szCs w:val="20"/>
                <w:lang w:eastAsia="fr-FR"/>
              </w:rPr>
            </w:pPr>
            <w:r w:rsidRPr="008E7988">
              <w:rPr>
                <w:rFonts w:ascii="Arial" w:eastAsia="ArialMT" w:hAnsi="Arial" w:cs="Arial"/>
                <w:b/>
                <w:sz w:val="20"/>
                <w:szCs w:val="20"/>
                <w:lang w:eastAsia="fr-FR"/>
              </w:rPr>
              <w:t>One ensemble member identifier or list of ensemble member identifiers of ensemble layer desired</w:t>
            </w:r>
          </w:p>
        </w:tc>
      </w:tr>
      <w:tr w:rsidR="00CD2F43" w:rsidRPr="008E7988" w:rsidTr="001811F5">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Other sample dimension(s)</w:t>
            </w:r>
          </w:p>
        </w:tc>
        <w:tc>
          <w:tcPr>
            <w:tcW w:w="1134"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510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Value of other dimensions as appropriate.</w:t>
            </w:r>
          </w:p>
        </w:tc>
      </w:tr>
    </w:tbl>
    <w:p w:rsidR="003A2B95" w:rsidRPr="008E7988" w:rsidRDefault="003A2B95" w:rsidP="001B6520">
      <w:pPr>
        <w:spacing w:after="120"/>
        <w:rPr>
          <w:b/>
        </w:rPr>
      </w:pPr>
    </w:p>
    <w:p w:rsidR="005F2F08" w:rsidRPr="008E7988" w:rsidRDefault="003A2B95" w:rsidP="001B6520">
      <w:pPr>
        <w:spacing w:after="120"/>
      </w:pPr>
      <w:r w:rsidRPr="008E7988">
        <w:rPr>
          <w:b/>
        </w:rPr>
        <w:br w:type="page"/>
      </w:r>
      <w:r w:rsidR="00C06DA8" w:rsidRPr="008E7988">
        <w:rPr>
          <w:b/>
        </w:rPr>
        <w:lastRenderedPageBreak/>
        <w:t>B</w:t>
      </w:r>
      <w:r w:rsidR="00876BE0" w:rsidRPr="008E7988">
        <w:rPr>
          <w:b/>
        </w:rPr>
        <w:t>.3</w:t>
      </w:r>
      <w:r w:rsidR="00876BE0" w:rsidRPr="008E7988">
        <w:tab/>
        <w:t xml:space="preserve">How </w:t>
      </w:r>
      <w:r w:rsidR="00CD2F43" w:rsidRPr="008E7988">
        <w:t>the WMS layers must be declared in the capabilities</w:t>
      </w:r>
    </w:p>
    <w:p w:rsidR="00CD2F43" w:rsidRPr="008E7988" w:rsidRDefault="00CD2F43" w:rsidP="00893017">
      <w:pPr>
        <w:spacing w:before="120" w:after="120"/>
        <w:rPr>
          <w:rFonts w:eastAsia="MS PGothic"/>
          <w:lang w:eastAsia="ja-JP"/>
        </w:rPr>
      </w:pPr>
      <w:r w:rsidRPr="008E7988">
        <w:rPr>
          <w:rFonts w:ascii="Arial" w:hAnsi="Arial" w:cs="Arial"/>
          <w:bCs/>
          <w:sz w:val="20"/>
          <w:szCs w:val="20"/>
          <w:lang w:eastAsia="fr-FR"/>
        </w:rPr>
        <w:t xml:space="preserve">Contents of the dimension elements of this Best </w:t>
      </w:r>
      <w:r w:rsidR="00172EE9" w:rsidRPr="008E7988">
        <w:rPr>
          <w:rFonts w:ascii="Arial" w:hAnsi="Arial" w:cs="Arial"/>
          <w:bCs/>
          <w:sz w:val="20"/>
          <w:szCs w:val="20"/>
          <w:lang w:eastAsia="fr-FR"/>
        </w:rPr>
        <w:t>Practice document</w:t>
      </w: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1668"/>
        <w:gridCol w:w="1297"/>
        <w:gridCol w:w="2410"/>
        <w:gridCol w:w="3827"/>
      </w:tblGrid>
      <w:tr w:rsidR="002127A3" w:rsidRPr="008E7988" w:rsidTr="00EC71A6">
        <w:tc>
          <w:tcPr>
            <w:tcW w:w="1668" w:type="dxa"/>
            <w:vAlign w:val="center"/>
          </w:tcPr>
          <w:p w:rsidR="002127A3" w:rsidRPr="008E7988" w:rsidRDefault="002127A3" w:rsidP="00B84010">
            <w:pPr>
              <w:rPr>
                <w:rFonts w:ascii="Arial" w:hAnsi="Arial" w:cs="Arial"/>
                <w:b/>
                <w:bCs/>
                <w:sz w:val="18"/>
                <w:szCs w:val="18"/>
                <w:lang w:eastAsia="fr-FR"/>
              </w:rPr>
            </w:pPr>
          </w:p>
        </w:tc>
        <w:tc>
          <w:tcPr>
            <w:tcW w:w="7534" w:type="dxa"/>
            <w:gridSpan w:val="3"/>
            <w:vAlign w:val="center"/>
          </w:tcPr>
          <w:p w:rsidR="002127A3" w:rsidRPr="008E7988" w:rsidRDefault="002127A3" w:rsidP="00EC71A6">
            <w:pPr>
              <w:rPr>
                <w:rFonts w:ascii="Arial" w:hAnsi="Arial" w:cs="Arial"/>
                <w:b/>
                <w:bCs/>
                <w:sz w:val="18"/>
                <w:szCs w:val="18"/>
                <w:lang w:eastAsia="fr-FR"/>
              </w:rPr>
            </w:pPr>
            <w:r w:rsidRPr="008E7988">
              <w:rPr>
                <w:rFonts w:ascii="Arial" w:hAnsi="Arial" w:cs="Arial"/>
                <w:b/>
                <w:bCs/>
                <w:sz w:val="18"/>
                <w:szCs w:val="18"/>
                <w:lang w:eastAsia="fr-FR"/>
              </w:rPr>
              <w:t>ENSEMBLE_MEMBER</w:t>
            </w:r>
          </w:p>
        </w:tc>
      </w:tr>
      <w:tr w:rsidR="00EC71A6" w:rsidRPr="008E7988" w:rsidTr="00EC71A6">
        <w:tc>
          <w:tcPr>
            <w:tcW w:w="1668" w:type="dxa"/>
          </w:tcPr>
          <w:p w:rsidR="002127A3" w:rsidRPr="008E7988" w:rsidRDefault="002127A3" w:rsidP="00EC71A6">
            <w:pPr>
              <w:rPr>
                <w:rFonts w:ascii="Arial" w:eastAsia="MS PGothic" w:hAnsi="Arial" w:cs="Arial"/>
                <w:sz w:val="20"/>
                <w:szCs w:val="20"/>
                <w:lang w:eastAsia="ja-JP"/>
              </w:rPr>
            </w:pPr>
            <w:r w:rsidRPr="008E7988">
              <w:rPr>
                <w:rFonts w:ascii="Arial" w:hAnsi="Arial" w:cs="Arial"/>
                <w:b/>
                <w:bCs/>
                <w:sz w:val="20"/>
                <w:szCs w:val="20"/>
                <w:lang w:eastAsia="fr-FR"/>
              </w:rPr>
              <w:t>Field</w:t>
            </w:r>
          </w:p>
        </w:tc>
        <w:tc>
          <w:tcPr>
            <w:tcW w:w="1297" w:type="dxa"/>
          </w:tcPr>
          <w:p w:rsidR="002127A3" w:rsidRPr="008E7988" w:rsidRDefault="002127A3" w:rsidP="00EC71A6">
            <w:pPr>
              <w:rPr>
                <w:rFonts w:ascii="Arial" w:eastAsia="MS PGothic" w:hAnsi="Arial" w:cs="Arial"/>
                <w:sz w:val="20"/>
                <w:szCs w:val="20"/>
                <w:lang w:eastAsia="ja-JP"/>
              </w:rPr>
            </w:pPr>
            <w:r w:rsidRPr="008E7988">
              <w:rPr>
                <w:rFonts w:ascii="Arial" w:hAnsi="Arial" w:cs="Arial"/>
                <w:b/>
                <w:bCs/>
                <w:sz w:val="20"/>
                <w:szCs w:val="20"/>
                <w:lang w:eastAsia="fr-FR"/>
              </w:rPr>
              <w:t>Mandatory/ optional</w:t>
            </w:r>
          </w:p>
        </w:tc>
        <w:tc>
          <w:tcPr>
            <w:tcW w:w="2410" w:type="dxa"/>
          </w:tcPr>
          <w:p w:rsidR="002127A3" w:rsidRPr="008E7988" w:rsidRDefault="002127A3" w:rsidP="00EC71A6">
            <w:pPr>
              <w:rPr>
                <w:rFonts w:ascii="Arial" w:hAnsi="Arial" w:cs="Arial"/>
                <w:b/>
                <w:bCs/>
                <w:sz w:val="20"/>
                <w:szCs w:val="20"/>
                <w:lang w:eastAsia="fr-FR"/>
              </w:rPr>
            </w:pPr>
            <w:r w:rsidRPr="008E7988">
              <w:rPr>
                <w:rFonts w:ascii="Arial" w:hAnsi="Arial" w:cs="Arial"/>
                <w:b/>
                <w:bCs/>
                <w:sz w:val="20"/>
                <w:szCs w:val="20"/>
                <w:lang w:eastAsia="fr-FR"/>
              </w:rPr>
              <w:t>Value</w:t>
            </w:r>
          </w:p>
        </w:tc>
        <w:tc>
          <w:tcPr>
            <w:tcW w:w="3827" w:type="dxa"/>
          </w:tcPr>
          <w:p w:rsidR="002127A3" w:rsidRPr="008E7988" w:rsidRDefault="002127A3" w:rsidP="00EC71A6">
            <w:pPr>
              <w:rPr>
                <w:rFonts w:ascii="Arial" w:eastAsia="MS PGothic" w:hAnsi="Arial" w:cs="Arial"/>
                <w:sz w:val="20"/>
                <w:szCs w:val="20"/>
                <w:lang w:eastAsia="ja-JP"/>
              </w:rPr>
            </w:pPr>
            <w:r w:rsidRPr="008E7988">
              <w:rPr>
                <w:rFonts w:ascii="Arial" w:hAnsi="Arial" w:cs="Arial"/>
                <w:b/>
                <w:bCs/>
                <w:sz w:val="20"/>
                <w:szCs w:val="20"/>
                <w:lang w:eastAsia="fr-FR"/>
              </w:rPr>
              <w:t>Meaning</w:t>
            </w:r>
          </w:p>
        </w:tc>
      </w:tr>
      <w:tr w:rsidR="00EC71A6" w:rsidRPr="008E7988" w:rsidTr="00EC71A6">
        <w:trPr>
          <w:trHeight w:val="484"/>
        </w:trPr>
        <w:tc>
          <w:tcPr>
            <w:tcW w:w="1668" w:type="dxa"/>
            <w:vAlign w:val="center"/>
          </w:tcPr>
          <w:p w:rsidR="002127A3" w:rsidRPr="008E7988" w:rsidRDefault="002127A3" w:rsidP="00B84010">
            <w:pPr>
              <w:rPr>
                <w:rFonts w:ascii="Arial" w:eastAsia="MS PGothic" w:hAnsi="Arial" w:cs="Arial"/>
                <w:sz w:val="20"/>
                <w:szCs w:val="20"/>
                <w:lang w:eastAsia="ja-JP"/>
              </w:rPr>
            </w:pPr>
            <w:r w:rsidRPr="008E7988">
              <w:rPr>
                <w:rFonts w:ascii="Arial" w:eastAsia="ArialMT" w:hAnsi="Arial" w:cs="Arial"/>
                <w:sz w:val="20"/>
                <w:szCs w:val="20"/>
                <w:lang w:eastAsia="fr-FR"/>
              </w:rPr>
              <w:t>name</w:t>
            </w:r>
          </w:p>
        </w:tc>
        <w:tc>
          <w:tcPr>
            <w:tcW w:w="1297" w:type="dxa"/>
            <w:vAlign w:val="center"/>
          </w:tcPr>
          <w:p w:rsidR="002127A3" w:rsidRPr="008E7988" w:rsidRDefault="002127A3" w:rsidP="00B84010">
            <w:pPr>
              <w:rPr>
                <w:rFonts w:ascii="Arial" w:eastAsia="MS PGothic" w:hAnsi="Arial" w:cs="Arial"/>
                <w:sz w:val="20"/>
                <w:szCs w:val="20"/>
                <w:lang w:eastAsia="ja-JP"/>
              </w:rPr>
            </w:pPr>
            <w:r w:rsidRPr="008E7988">
              <w:rPr>
                <w:rFonts w:ascii="Arial" w:hAnsi="Arial" w:cs="Arial"/>
                <w:b/>
                <w:bCs/>
                <w:sz w:val="20"/>
                <w:szCs w:val="20"/>
                <w:lang w:eastAsia="fr-FR"/>
              </w:rPr>
              <w:t>M</w:t>
            </w:r>
          </w:p>
        </w:tc>
        <w:tc>
          <w:tcPr>
            <w:tcW w:w="2410" w:type="dxa"/>
            <w:vAlign w:val="center"/>
          </w:tcPr>
          <w:p w:rsidR="002127A3" w:rsidRPr="008E7988" w:rsidRDefault="002127A3" w:rsidP="00B84010">
            <w:pPr>
              <w:rPr>
                <w:rFonts w:ascii="Arial" w:eastAsia="ArialMT" w:hAnsi="Arial" w:cs="Arial"/>
                <w:sz w:val="20"/>
                <w:szCs w:val="20"/>
                <w:lang w:eastAsia="fr-FR"/>
              </w:rPr>
            </w:pPr>
            <w:r w:rsidRPr="008E7988">
              <w:rPr>
                <w:rFonts w:ascii="Arial" w:eastAsia="ArialMT" w:hAnsi="Arial" w:cs="Arial"/>
                <w:sz w:val="20"/>
                <w:szCs w:val="20"/>
                <w:lang w:eastAsia="fr-FR"/>
              </w:rPr>
              <w:t>ENSEMBLE_MEMBER</w:t>
            </w:r>
          </w:p>
        </w:tc>
        <w:tc>
          <w:tcPr>
            <w:tcW w:w="3827" w:type="dxa"/>
          </w:tcPr>
          <w:p w:rsidR="002127A3" w:rsidRPr="008E7988" w:rsidRDefault="002127A3" w:rsidP="00EC71A6">
            <w:pPr>
              <w:rPr>
                <w:rFonts w:ascii="Arial" w:eastAsia="MS PGothic" w:hAnsi="Arial" w:cs="Arial"/>
                <w:sz w:val="20"/>
                <w:szCs w:val="20"/>
                <w:lang w:eastAsia="ja-JP"/>
              </w:rPr>
            </w:pPr>
            <w:r w:rsidRPr="008E7988">
              <w:rPr>
                <w:rFonts w:ascii="Arial" w:eastAsia="ArialMT" w:hAnsi="Arial" w:cs="Arial"/>
                <w:sz w:val="20"/>
                <w:szCs w:val="20"/>
                <w:lang w:eastAsia="fr-FR"/>
              </w:rPr>
              <w:t>Name of dimensional axis.</w:t>
            </w:r>
          </w:p>
        </w:tc>
      </w:tr>
      <w:tr w:rsidR="00973579" w:rsidRPr="008E7988" w:rsidTr="00EC71A6">
        <w:tc>
          <w:tcPr>
            <w:tcW w:w="1668" w:type="dxa"/>
            <w:vAlign w:val="center"/>
          </w:tcPr>
          <w:p w:rsidR="002127A3" w:rsidRPr="008E7988" w:rsidRDefault="00A0498E" w:rsidP="00B84010">
            <w:pPr>
              <w:rPr>
                <w:rFonts w:ascii="Arial" w:eastAsia="MS PGothic" w:hAnsi="Arial" w:cs="Arial"/>
                <w:sz w:val="20"/>
                <w:szCs w:val="20"/>
                <w:lang w:eastAsia="ja-JP"/>
              </w:rPr>
            </w:pPr>
            <w:r w:rsidRPr="008E7988">
              <w:rPr>
                <w:rFonts w:ascii="Arial" w:eastAsia="ArialMT" w:hAnsi="Arial" w:cs="Arial"/>
                <w:sz w:val="20"/>
                <w:szCs w:val="20"/>
                <w:lang w:eastAsia="fr-FR"/>
              </w:rPr>
              <w:t>U</w:t>
            </w:r>
            <w:r w:rsidR="002127A3" w:rsidRPr="008E7988">
              <w:rPr>
                <w:rFonts w:ascii="Arial" w:eastAsia="ArialMT" w:hAnsi="Arial" w:cs="Arial"/>
                <w:sz w:val="20"/>
                <w:szCs w:val="20"/>
                <w:lang w:eastAsia="fr-FR"/>
              </w:rPr>
              <w:t>nits</w:t>
            </w:r>
          </w:p>
        </w:tc>
        <w:tc>
          <w:tcPr>
            <w:tcW w:w="1297" w:type="dxa"/>
            <w:vAlign w:val="center"/>
          </w:tcPr>
          <w:p w:rsidR="002127A3" w:rsidRPr="008E7988" w:rsidRDefault="002127A3" w:rsidP="00B84010">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2410" w:type="dxa"/>
            <w:vAlign w:val="center"/>
          </w:tcPr>
          <w:p w:rsidR="002127A3" w:rsidRPr="008E7988" w:rsidRDefault="002127A3" w:rsidP="00B84010">
            <w:pPr>
              <w:rPr>
                <w:rFonts w:ascii="Arial" w:eastAsia="ArialMT" w:hAnsi="Arial" w:cs="Arial"/>
                <w:sz w:val="20"/>
                <w:szCs w:val="20"/>
                <w:lang w:eastAsia="fr-FR"/>
              </w:rPr>
            </w:pPr>
            <w:r w:rsidRPr="008E7988">
              <w:rPr>
                <w:rFonts w:ascii="Arial" w:eastAsia="MS PGothic" w:hAnsi="Arial" w:cs="Arial"/>
                <w:sz w:val="20"/>
                <w:szCs w:val="20"/>
                <w:lang w:eastAsia="ja-JP"/>
              </w:rPr>
              <w:t>“”</w:t>
            </w:r>
          </w:p>
        </w:tc>
        <w:tc>
          <w:tcPr>
            <w:tcW w:w="3827" w:type="dxa"/>
          </w:tcPr>
          <w:p w:rsidR="002127A3" w:rsidRPr="008E7988" w:rsidRDefault="002127A3" w:rsidP="00EC71A6">
            <w:pPr>
              <w:rPr>
                <w:rFonts w:ascii="Arial" w:eastAsia="MS PGothic" w:hAnsi="Arial" w:cs="Arial"/>
                <w:sz w:val="20"/>
                <w:szCs w:val="20"/>
                <w:lang w:eastAsia="ja-JP"/>
              </w:rPr>
            </w:pPr>
            <w:r w:rsidRPr="008E7988">
              <w:rPr>
                <w:rFonts w:ascii="Arial" w:eastAsia="ArialMT" w:hAnsi="Arial" w:cs="Arial"/>
                <w:sz w:val="20"/>
                <w:szCs w:val="20"/>
                <w:lang w:eastAsia="fr-FR"/>
              </w:rPr>
              <w:t>Attribute indicating units of dimensional axis.</w:t>
            </w:r>
          </w:p>
        </w:tc>
      </w:tr>
      <w:tr w:rsidR="00973579" w:rsidRPr="008E7988" w:rsidTr="00EC71A6">
        <w:tc>
          <w:tcPr>
            <w:tcW w:w="1668" w:type="dxa"/>
            <w:vAlign w:val="center"/>
          </w:tcPr>
          <w:p w:rsidR="002127A3" w:rsidRPr="008E7988" w:rsidRDefault="002127A3" w:rsidP="00B84010">
            <w:pPr>
              <w:rPr>
                <w:rFonts w:ascii="Arial" w:eastAsia="MS PGothic" w:hAnsi="Arial" w:cs="Arial"/>
                <w:sz w:val="20"/>
                <w:szCs w:val="20"/>
                <w:lang w:eastAsia="ja-JP"/>
              </w:rPr>
            </w:pPr>
            <w:proofErr w:type="spellStart"/>
            <w:r w:rsidRPr="008E7988">
              <w:rPr>
                <w:rFonts w:ascii="Arial" w:eastAsia="ArialMT" w:hAnsi="Arial" w:cs="Arial"/>
                <w:sz w:val="20"/>
                <w:szCs w:val="20"/>
                <w:lang w:eastAsia="fr-FR"/>
              </w:rPr>
              <w:t>unitSymbol</w:t>
            </w:r>
            <w:proofErr w:type="spellEnd"/>
          </w:p>
        </w:tc>
        <w:tc>
          <w:tcPr>
            <w:tcW w:w="1297" w:type="dxa"/>
            <w:vAlign w:val="center"/>
          </w:tcPr>
          <w:p w:rsidR="002127A3" w:rsidRPr="008E7988" w:rsidRDefault="002127A3" w:rsidP="00B84010">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2410" w:type="dxa"/>
            <w:vAlign w:val="center"/>
          </w:tcPr>
          <w:p w:rsidR="002127A3" w:rsidRPr="008E7988" w:rsidRDefault="002127A3" w:rsidP="00B84010">
            <w:pPr>
              <w:rPr>
                <w:rFonts w:ascii="Arial" w:eastAsia="ArialMT" w:hAnsi="Arial" w:cs="Arial"/>
                <w:sz w:val="20"/>
                <w:szCs w:val="20"/>
                <w:lang w:eastAsia="fr-FR"/>
              </w:rPr>
            </w:pPr>
            <w:r w:rsidRPr="008E7988">
              <w:rPr>
                <w:rFonts w:ascii="Arial" w:eastAsia="MS PGothic" w:hAnsi="Arial" w:cs="Arial"/>
                <w:sz w:val="20"/>
                <w:szCs w:val="20"/>
                <w:lang w:eastAsia="ja-JP"/>
              </w:rPr>
              <w:t>“”</w:t>
            </w:r>
          </w:p>
        </w:tc>
        <w:tc>
          <w:tcPr>
            <w:tcW w:w="3827" w:type="dxa"/>
          </w:tcPr>
          <w:p w:rsidR="002127A3" w:rsidRPr="008E7988" w:rsidRDefault="002127A3" w:rsidP="00EC71A6">
            <w:pPr>
              <w:rPr>
                <w:rFonts w:ascii="Arial" w:eastAsia="MS PGothic" w:hAnsi="Arial" w:cs="Arial"/>
                <w:sz w:val="20"/>
                <w:szCs w:val="20"/>
                <w:lang w:eastAsia="ja-JP"/>
              </w:rPr>
            </w:pPr>
            <w:r w:rsidRPr="008E7988">
              <w:rPr>
                <w:rFonts w:ascii="Arial" w:eastAsia="ArialMT" w:hAnsi="Arial" w:cs="Arial"/>
                <w:sz w:val="20"/>
                <w:szCs w:val="20"/>
                <w:lang w:eastAsia="fr-FR"/>
              </w:rPr>
              <w:t>Attribute specifying symbol.</w:t>
            </w:r>
          </w:p>
        </w:tc>
      </w:tr>
      <w:tr w:rsidR="00EC71A6" w:rsidRPr="008E7988" w:rsidTr="00EC71A6">
        <w:trPr>
          <w:trHeight w:val="1576"/>
        </w:trPr>
        <w:tc>
          <w:tcPr>
            <w:tcW w:w="1668" w:type="dxa"/>
            <w:vAlign w:val="center"/>
          </w:tcPr>
          <w:p w:rsidR="002127A3" w:rsidRPr="008E7988" w:rsidRDefault="00A0498E" w:rsidP="00B84010">
            <w:pPr>
              <w:rPr>
                <w:rFonts w:ascii="Arial" w:eastAsia="MS PGothic" w:hAnsi="Arial" w:cs="Arial"/>
                <w:sz w:val="20"/>
                <w:szCs w:val="20"/>
                <w:lang w:eastAsia="ja-JP"/>
              </w:rPr>
            </w:pPr>
            <w:r w:rsidRPr="008E7988">
              <w:rPr>
                <w:rFonts w:ascii="Arial" w:eastAsia="MS PGothic" w:hAnsi="Arial" w:cs="Arial"/>
                <w:iCs/>
                <w:sz w:val="20"/>
                <w:szCs w:val="20"/>
                <w:lang w:eastAsia="ja-JP"/>
              </w:rPr>
              <w:t>D</w:t>
            </w:r>
            <w:r w:rsidR="002127A3" w:rsidRPr="008E7988">
              <w:rPr>
                <w:rFonts w:ascii="Arial" w:eastAsia="MS PGothic" w:hAnsi="Arial" w:cs="Arial"/>
                <w:iCs/>
                <w:sz w:val="20"/>
                <w:szCs w:val="20"/>
                <w:lang w:eastAsia="ja-JP"/>
              </w:rPr>
              <w:t>efault</w:t>
            </w:r>
          </w:p>
        </w:tc>
        <w:tc>
          <w:tcPr>
            <w:tcW w:w="1297" w:type="dxa"/>
            <w:vAlign w:val="center"/>
          </w:tcPr>
          <w:p w:rsidR="002127A3" w:rsidRPr="008E7988" w:rsidRDefault="002127A3" w:rsidP="00B84010">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2410" w:type="dxa"/>
            <w:vAlign w:val="center"/>
          </w:tcPr>
          <w:p w:rsidR="002127A3" w:rsidRPr="008E7988" w:rsidRDefault="002127A3" w:rsidP="00B84010">
            <w:pPr>
              <w:suppressAutoHyphens w:val="0"/>
              <w:autoSpaceDE w:val="0"/>
              <w:autoSpaceDN w:val="0"/>
              <w:adjustRightInd w:val="0"/>
              <w:spacing w:after="0"/>
              <w:rPr>
                <w:rFonts w:ascii="Arial" w:eastAsia="ArialMT" w:hAnsi="Arial" w:cs="Arial"/>
                <w:sz w:val="20"/>
                <w:szCs w:val="20"/>
                <w:lang w:eastAsia="fr-FR"/>
              </w:rPr>
            </w:pPr>
          </w:p>
        </w:tc>
        <w:tc>
          <w:tcPr>
            <w:tcW w:w="3827" w:type="dxa"/>
          </w:tcPr>
          <w:p w:rsidR="002127A3" w:rsidRPr="008E7988" w:rsidRDefault="003718C8" w:rsidP="00EC71A6">
            <w:pPr>
              <w:suppressAutoHyphens w:val="0"/>
              <w:autoSpaceDE w:val="0"/>
              <w:autoSpaceDN w:val="0"/>
              <w:adjustRightInd w:val="0"/>
              <w:spacing w:after="0"/>
              <w:rPr>
                <w:rFonts w:ascii="Arial" w:eastAsia="MS PGothic" w:hAnsi="Arial" w:cs="Arial"/>
                <w:sz w:val="20"/>
                <w:szCs w:val="20"/>
                <w:lang w:eastAsia="ja-JP"/>
              </w:rPr>
            </w:pPr>
            <w:r w:rsidRPr="008E7988">
              <w:rPr>
                <w:rFonts w:ascii="Arial" w:eastAsia="ArialMT" w:hAnsi="Arial" w:cs="Arial"/>
                <w:sz w:val="20"/>
                <w:szCs w:val="20"/>
                <w:lang w:eastAsia="fr-FR"/>
              </w:rPr>
              <w:t xml:space="preserve">Attribute indicating default value that will be used if </w:t>
            </w:r>
            <w:proofErr w:type="spellStart"/>
            <w:r w:rsidRPr="008E7988">
              <w:rPr>
                <w:rFonts w:ascii="Arial" w:eastAsia="ArialMT" w:hAnsi="Arial" w:cs="Arial"/>
                <w:sz w:val="20"/>
                <w:szCs w:val="20"/>
                <w:lang w:eastAsia="fr-FR"/>
              </w:rPr>
              <w:t>GetMap</w:t>
            </w:r>
            <w:proofErr w:type="spellEnd"/>
            <w:r w:rsidRPr="008E7988">
              <w:rPr>
                <w:rFonts w:ascii="Arial" w:eastAsia="ArialMT" w:hAnsi="Arial" w:cs="Arial"/>
                <w:sz w:val="20"/>
                <w:szCs w:val="20"/>
                <w:lang w:eastAsia="fr-FR"/>
              </w:rPr>
              <w:t xml:space="preserve"> request does not specify</w:t>
            </w:r>
            <w:r w:rsidR="00973579" w:rsidRPr="008E7988">
              <w:rPr>
                <w:rFonts w:ascii="Arial" w:eastAsia="ArialMT" w:hAnsi="Arial" w:cs="Arial"/>
                <w:sz w:val="20"/>
                <w:szCs w:val="20"/>
                <w:lang w:eastAsia="fr-FR"/>
              </w:rPr>
              <w:t xml:space="preserve"> </w:t>
            </w:r>
            <w:r w:rsidRPr="008E7988">
              <w:rPr>
                <w:rFonts w:ascii="Arial" w:eastAsia="ArialMT" w:hAnsi="Arial" w:cs="Arial"/>
                <w:sz w:val="20"/>
                <w:szCs w:val="20"/>
                <w:lang w:eastAsia="fr-FR"/>
              </w:rPr>
              <w:t>a value. If attribute is absent, then shall respond with a service exception if request</w:t>
            </w:r>
            <w:r w:rsidR="00973579" w:rsidRPr="008E7988">
              <w:rPr>
                <w:rFonts w:ascii="Arial" w:eastAsia="ArialMT" w:hAnsi="Arial" w:cs="Arial"/>
                <w:sz w:val="20"/>
                <w:szCs w:val="20"/>
                <w:lang w:eastAsia="fr-FR"/>
              </w:rPr>
              <w:t xml:space="preserve"> </w:t>
            </w:r>
            <w:r w:rsidRPr="008E7988">
              <w:rPr>
                <w:rFonts w:ascii="Arial" w:eastAsia="ArialMT" w:hAnsi="Arial" w:cs="Arial"/>
                <w:sz w:val="20"/>
                <w:szCs w:val="20"/>
                <w:lang w:eastAsia="fr-FR"/>
              </w:rPr>
              <w:t>does not include a value for that dimension.</w:t>
            </w:r>
          </w:p>
        </w:tc>
      </w:tr>
      <w:tr w:rsidR="00973579" w:rsidRPr="008E7988" w:rsidTr="00EC71A6">
        <w:tc>
          <w:tcPr>
            <w:tcW w:w="1668" w:type="dxa"/>
            <w:vAlign w:val="center"/>
          </w:tcPr>
          <w:p w:rsidR="002127A3" w:rsidRPr="008E7988" w:rsidRDefault="002127A3" w:rsidP="00B84010">
            <w:pPr>
              <w:rPr>
                <w:rFonts w:ascii="Arial" w:eastAsia="MS PGothic" w:hAnsi="Arial" w:cs="Arial"/>
                <w:b/>
                <w:sz w:val="20"/>
                <w:szCs w:val="20"/>
                <w:lang w:eastAsia="ja-JP"/>
              </w:rPr>
            </w:pPr>
            <w:proofErr w:type="spellStart"/>
            <w:r w:rsidRPr="008E7988">
              <w:rPr>
                <w:rFonts w:ascii="Arial" w:eastAsia="ArialMT" w:hAnsi="Arial" w:cs="Arial"/>
                <w:b/>
                <w:sz w:val="20"/>
                <w:szCs w:val="20"/>
                <w:lang w:eastAsia="fr-FR"/>
              </w:rPr>
              <w:t>multipleValues</w:t>
            </w:r>
            <w:proofErr w:type="spellEnd"/>
          </w:p>
        </w:tc>
        <w:tc>
          <w:tcPr>
            <w:tcW w:w="1297" w:type="dxa"/>
            <w:vAlign w:val="center"/>
          </w:tcPr>
          <w:p w:rsidR="002127A3" w:rsidRPr="008E7988" w:rsidRDefault="003718C8" w:rsidP="00B84010">
            <w:pPr>
              <w:rPr>
                <w:rFonts w:ascii="Arial" w:eastAsia="MS PGothic" w:hAnsi="Arial" w:cs="Arial"/>
                <w:b/>
                <w:sz w:val="20"/>
                <w:szCs w:val="20"/>
                <w:lang w:eastAsia="ja-JP"/>
              </w:rPr>
            </w:pPr>
            <w:r w:rsidRPr="008E7988">
              <w:rPr>
                <w:rFonts w:ascii="Arial" w:eastAsia="MS PGothic" w:hAnsi="Arial" w:cs="Arial"/>
                <w:b/>
                <w:sz w:val="20"/>
                <w:szCs w:val="20"/>
                <w:lang w:eastAsia="ja-JP"/>
              </w:rPr>
              <w:t>M</w:t>
            </w:r>
          </w:p>
        </w:tc>
        <w:tc>
          <w:tcPr>
            <w:tcW w:w="2410" w:type="dxa"/>
            <w:vAlign w:val="center"/>
          </w:tcPr>
          <w:p w:rsidR="002127A3" w:rsidRPr="008E7988" w:rsidRDefault="00DB7458" w:rsidP="00B84010">
            <w:pPr>
              <w:suppressAutoHyphens w:val="0"/>
              <w:autoSpaceDE w:val="0"/>
              <w:autoSpaceDN w:val="0"/>
              <w:adjustRightInd w:val="0"/>
              <w:spacing w:after="0"/>
              <w:rPr>
                <w:rFonts w:ascii="Arial" w:eastAsia="ArialMT" w:hAnsi="Arial" w:cs="Arial"/>
                <w:b/>
                <w:sz w:val="20"/>
                <w:szCs w:val="20"/>
                <w:lang w:eastAsia="fr-FR"/>
              </w:rPr>
            </w:pPr>
            <w:r w:rsidRPr="008E7988">
              <w:rPr>
                <w:rFonts w:ascii="Arial" w:eastAsia="ArialMT" w:hAnsi="Arial" w:cs="Arial"/>
                <w:b/>
                <w:sz w:val="20"/>
                <w:szCs w:val="20"/>
                <w:lang w:eastAsia="fr-FR"/>
              </w:rPr>
              <w:t>1</w:t>
            </w:r>
          </w:p>
        </w:tc>
        <w:tc>
          <w:tcPr>
            <w:tcW w:w="3827" w:type="dxa"/>
          </w:tcPr>
          <w:p w:rsidR="002127A3" w:rsidRPr="008E7988" w:rsidRDefault="002127A3" w:rsidP="00EC71A6">
            <w:pPr>
              <w:rPr>
                <w:rFonts w:ascii="Arial" w:eastAsia="MS PGothic" w:hAnsi="Arial" w:cs="Arial"/>
                <w:b/>
                <w:sz w:val="20"/>
                <w:szCs w:val="20"/>
                <w:lang w:eastAsia="ja-JP"/>
              </w:rPr>
            </w:pPr>
            <w:r w:rsidRPr="008E7988">
              <w:rPr>
                <w:rFonts w:ascii="Arial" w:eastAsia="ArialMT" w:hAnsi="Arial" w:cs="Arial"/>
                <w:b/>
                <w:sz w:val="20"/>
                <w:szCs w:val="20"/>
                <w:lang w:eastAsia="fr-FR"/>
              </w:rPr>
              <w:t>Boolean attribute indicating whether multiple values of the dimension may be requested. 0 (or “false”) = single values only; 1 (or “true”) = multiple values permitted.</w:t>
            </w:r>
          </w:p>
        </w:tc>
      </w:tr>
      <w:tr w:rsidR="00EC71A6" w:rsidRPr="008E7988" w:rsidTr="00EC71A6">
        <w:trPr>
          <w:trHeight w:val="2029"/>
        </w:trPr>
        <w:tc>
          <w:tcPr>
            <w:tcW w:w="1668" w:type="dxa"/>
            <w:vAlign w:val="center"/>
          </w:tcPr>
          <w:p w:rsidR="002127A3" w:rsidRPr="008E7988" w:rsidRDefault="002127A3" w:rsidP="00B84010">
            <w:pPr>
              <w:rPr>
                <w:rFonts w:ascii="Arial" w:eastAsia="MS PGothic" w:hAnsi="Arial" w:cs="Arial"/>
                <w:b/>
                <w:sz w:val="20"/>
                <w:szCs w:val="20"/>
                <w:lang w:eastAsia="ja-JP"/>
              </w:rPr>
            </w:pPr>
            <w:proofErr w:type="spellStart"/>
            <w:r w:rsidRPr="008E7988">
              <w:rPr>
                <w:rFonts w:ascii="Arial" w:eastAsia="ArialMT" w:hAnsi="Arial" w:cs="Arial"/>
                <w:b/>
                <w:sz w:val="20"/>
                <w:szCs w:val="20"/>
                <w:lang w:eastAsia="fr-FR"/>
              </w:rPr>
              <w:t>nearestValue</w:t>
            </w:r>
            <w:proofErr w:type="spellEnd"/>
          </w:p>
        </w:tc>
        <w:tc>
          <w:tcPr>
            <w:tcW w:w="1297" w:type="dxa"/>
            <w:vAlign w:val="center"/>
          </w:tcPr>
          <w:p w:rsidR="002127A3" w:rsidRPr="008E7988" w:rsidRDefault="002127A3" w:rsidP="00B84010">
            <w:pPr>
              <w:rPr>
                <w:rFonts w:ascii="Arial" w:eastAsia="MS PGothic" w:hAnsi="Arial" w:cs="Arial"/>
                <w:b/>
                <w:sz w:val="20"/>
                <w:szCs w:val="20"/>
                <w:lang w:eastAsia="ja-JP"/>
              </w:rPr>
            </w:pPr>
            <w:r w:rsidRPr="008E7988">
              <w:rPr>
                <w:rFonts w:ascii="Arial" w:eastAsia="MS PGothic" w:hAnsi="Arial" w:cs="Arial"/>
                <w:b/>
                <w:sz w:val="20"/>
                <w:szCs w:val="20"/>
                <w:lang w:eastAsia="ja-JP"/>
              </w:rPr>
              <w:t>M</w:t>
            </w:r>
          </w:p>
        </w:tc>
        <w:tc>
          <w:tcPr>
            <w:tcW w:w="2410" w:type="dxa"/>
            <w:vAlign w:val="center"/>
          </w:tcPr>
          <w:p w:rsidR="002127A3" w:rsidRPr="008E7988" w:rsidRDefault="003718C8" w:rsidP="00B84010">
            <w:pPr>
              <w:suppressAutoHyphens w:val="0"/>
              <w:autoSpaceDE w:val="0"/>
              <w:autoSpaceDN w:val="0"/>
              <w:adjustRightInd w:val="0"/>
              <w:spacing w:after="0"/>
              <w:rPr>
                <w:rFonts w:ascii="Arial" w:eastAsia="ArialMT" w:hAnsi="Arial" w:cs="Arial"/>
                <w:b/>
                <w:sz w:val="20"/>
                <w:szCs w:val="20"/>
                <w:lang w:eastAsia="fr-FR"/>
              </w:rPr>
            </w:pPr>
            <w:r w:rsidRPr="008E7988">
              <w:rPr>
                <w:rFonts w:ascii="Arial" w:eastAsia="ArialMT" w:hAnsi="Arial" w:cs="Arial"/>
                <w:b/>
                <w:sz w:val="20"/>
                <w:szCs w:val="20"/>
                <w:lang w:eastAsia="fr-FR"/>
              </w:rPr>
              <w:t>0</w:t>
            </w:r>
          </w:p>
        </w:tc>
        <w:tc>
          <w:tcPr>
            <w:tcW w:w="3827" w:type="dxa"/>
          </w:tcPr>
          <w:p w:rsidR="002127A3" w:rsidRPr="008E7988" w:rsidRDefault="006C4B20" w:rsidP="00EC71A6">
            <w:pPr>
              <w:suppressAutoHyphens w:val="0"/>
              <w:autoSpaceDE w:val="0"/>
              <w:autoSpaceDN w:val="0"/>
              <w:adjustRightInd w:val="0"/>
              <w:spacing w:after="0"/>
              <w:rPr>
                <w:rFonts w:ascii="Arial" w:eastAsia="MS PGothic" w:hAnsi="Arial" w:cs="Arial"/>
                <w:b/>
                <w:sz w:val="20"/>
                <w:szCs w:val="20"/>
                <w:lang w:eastAsia="ja-JP"/>
              </w:rPr>
            </w:pPr>
            <w:r w:rsidRPr="008E7988">
              <w:rPr>
                <w:rFonts w:ascii="Arial" w:eastAsia="ArialMT" w:hAnsi="Arial" w:cs="Arial"/>
                <w:b/>
                <w:sz w:val="20"/>
                <w:szCs w:val="20"/>
                <w:lang w:eastAsia="fr-FR"/>
              </w:rPr>
              <w:t>Boolean attribute indicating whether nearest value of the dimension will be returned in response to a request for a nearby value. 0 (or “false”) = request value(s) must correspond exactly to declared extent value(s); 1 (or “true”) = request values may be approximate.</w:t>
            </w:r>
          </w:p>
        </w:tc>
      </w:tr>
      <w:tr w:rsidR="00EC71A6" w:rsidRPr="008E7988" w:rsidTr="00EC71A6">
        <w:trPr>
          <w:trHeight w:val="2665"/>
        </w:trPr>
        <w:tc>
          <w:tcPr>
            <w:tcW w:w="1668" w:type="dxa"/>
            <w:vAlign w:val="center"/>
          </w:tcPr>
          <w:p w:rsidR="002127A3" w:rsidRPr="008E7988" w:rsidRDefault="00A0498E" w:rsidP="00B84010">
            <w:pPr>
              <w:rPr>
                <w:rFonts w:ascii="Arial" w:eastAsia="MS PGothic" w:hAnsi="Arial" w:cs="Arial"/>
                <w:bCs/>
                <w:sz w:val="20"/>
                <w:szCs w:val="20"/>
                <w:lang w:eastAsia="ja-JP"/>
              </w:rPr>
            </w:pPr>
            <w:r w:rsidRPr="008E7988">
              <w:rPr>
                <w:rFonts w:ascii="Arial" w:eastAsia="ArialMT" w:hAnsi="Arial" w:cs="Arial"/>
                <w:bCs/>
                <w:sz w:val="20"/>
                <w:szCs w:val="20"/>
                <w:lang w:eastAsia="fr-FR"/>
              </w:rPr>
              <w:t>C</w:t>
            </w:r>
            <w:r w:rsidR="002127A3" w:rsidRPr="008E7988">
              <w:rPr>
                <w:rFonts w:ascii="Arial" w:eastAsia="ArialMT" w:hAnsi="Arial" w:cs="Arial"/>
                <w:bCs/>
                <w:sz w:val="20"/>
                <w:szCs w:val="20"/>
                <w:lang w:eastAsia="fr-FR"/>
              </w:rPr>
              <w:t>urrent</w:t>
            </w:r>
          </w:p>
        </w:tc>
        <w:tc>
          <w:tcPr>
            <w:tcW w:w="1297" w:type="dxa"/>
            <w:vAlign w:val="center"/>
          </w:tcPr>
          <w:p w:rsidR="002127A3" w:rsidRPr="008E7988" w:rsidRDefault="003718C8" w:rsidP="00B84010">
            <w:pPr>
              <w:rPr>
                <w:rFonts w:ascii="Arial" w:eastAsia="MS PGothic" w:hAnsi="Arial" w:cs="Arial"/>
                <w:bCs/>
                <w:sz w:val="20"/>
                <w:szCs w:val="20"/>
                <w:lang w:eastAsia="ja-JP"/>
              </w:rPr>
            </w:pPr>
            <w:r w:rsidRPr="008E7988">
              <w:rPr>
                <w:rFonts w:ascii="Arial" w:eastAsia="MS PGothic" w:hAnsi="Arial" w:cs="Arial"/>
                <w:bCs/>
                <w:sz w:val="20"/>
                <w:szCs w:val="20"/>
                <w:lang w:eastAsia="ja-JP"/>
              </w:rPr>
              <w:t>O</w:t>
            </w:r>
          </w:p>
        </w:tc>
        <w:tc>
          <w:tcPr>
            <w:tcW w:w="2410" w:type="dxa"/>
            <w:vAlign w:val="center"/>
          </w:tcPr>
          <w:p w:rsidR="002127A3" w:rsidRPr="008E7988" w:rsidRDefault="002127A3" w:rsidP="00B84010">
            <w:pPr>
              <w:suppressAutoHyphens w:val="0"/>
              <w:autoSpaceDE w:val="0"/>
              <w:autoSpaceDN w:val="0"/>
              <w:adjustRightInd w:val="0"/>
              <w:spacing w:after="0"/>
              <w:rPr>
                <w:rFonts w:ascii="Arial" w:eastAsia="ArialMT" w:hAnsi="Arial" w:cs="Arial"/>
                <w:bCs/>
                <w:sz w:val="20"/>
                <w:szCs w:val="20"/>
                <w:lang w:eastAsia="fr-FR"/>
              </w:rPr>
            </w:pPr>
          </w:p>
        </w:tc>
        <w:tc>
          <w:tcPr>
            <w:tcW w:w="3827" w:type="dxa"/>
          </w:tcPr>
          <w:p w:rsidR="002127A3" w:rsidRPr="008E7988" w:rsidRDefault="002127A3" w:rsidP="00EC71A6">
            <w:pPr>
              <w:suppressAutoHyphens w:val="0"/>
              <w:autoSpaceDE w:val="0"/>
              <w:autoSpaceDN w:val="0"/>
              <w:adjustRightInd w:val="0"/>
              <w:spacing w:after="0"/>
              <w:rPr>
                <w:rFonts w:ascii="Arial" w:eastAsia="ArialMT" w:hAnsi="Arial" w:cs="Arial"/>
                <w:bCs/>
                <w:sz w:val="20"/>
                <w:szCs w:val="20"/>
                <w:lang w:eastAsia="fr-FR"/>
              </w:rPr>
            </w:pPr>
            <w:r w:rsidRPr="008E7988">
              <w:rPr>
                <w:rFonts w:ascii="Arial" w:eastAsia="ArialMT" w:hAnsi="Arial" w:cs="Arial"/>
                <w:bCs/>
                <w:sz w:val="20"/>
                <w:szCs w:val="20"/>
                <w:lang w:eastAsia="fr-FR"/>
              </w:rPr>
              <w:t>Boolean attribute valid only for temporal extents (i.e. if attribute name=</w:t>
            </w:r>
            <w:r w:rsidR="00A0498E" w:rsidRPr="008E7988">
              <w:rPr>
                <w:rFonts w:ascii="Arial" w:eastAsia="ArialMT" w:hAnsi="Arial" w:cs="Arial"/>
                <w:bCs/>
                <w:sz w:val="20"/>
                <w:szCs w:val="20"/>
                <w:lang w:eastAsia="fr-FR"/>
              </w:rPr>
              <w:t>”</w:t>
            </w:r>
            <w:r w:rsidRPr="008E7988">
              <w:rPr>
                <w:rFonts w:ascii="Arial" w:eastAsia="ArialMT" w:hAnsi="Arial" w:cs="Arial"/>
                <w:bCs/>
                <w:sz w:val="20"/>
                <w:szCs w:val="20"/>
                <w:lang w:eastAsia="fr-FR"/>
              </w:rPr>
              <w:t>time</w:t>
            </w:r>
            <w:r w:rsidR="00A0498E" w:rsidRPr="008E7988">
              <w:rPr>
                <w:rFonts w:ascii="Arial" w:eastAsia="ArialMT" w:hAnsi="Arial" w:cs="Arial"/>
                <w:bCs/>
                <w:sz w:val="20"/>
                <w:szCs w:val="20"/>
                <w:lang w:eastAsia="fr-FR"/>
              </w:rPr>
              <w:t>”</w:t>
            </w:r>
            <w:r w:rsidRPr="008E7988">
              <w:rPr>
                <w:rFonts w:ascii="Arial" w:eastAsia="ArialMT" w:hAnsi="Arial" w:cs="Arial"/>
                <w:bCs/>
                <w:sz w:val="20"/>
                <w:szCs w:val="20"/>
                <w:lang w:eastAsia="fr-FR"/>
              </w:rPr>
              <w:t>). This attribute, if it either 1 or “true”, indicates (a) that temporal data are normally kept current and (b) that the request parameter TIME may include the keyword “</w:t>
            </w:r>
            <w:r w:rsidRPr="008E7988">
              <w:rPr>
                <w:rFonts w:ascii="Arial" w:eastAsia="ArialMT" w:hAnsi="Arial" w:cs="Arial"/>
                <w:bCs/>
                <w:i/>
                <w:sz w:val="20"/>
                <w:szCs w:val="20"/>
                <w:lang w:eastAsia="fr-FR"/>
              </w:rPr>
              <w:t>current</w:t>
            </w:r>
            <w:r w:rsidRPr="008E7988">
              <w:rPr>
                <w:rFonts w:ascii="Arial" w:eastAsia="ArialMT" w:hAnsi="Arial" w:cs="Arial"/>
                <w:bCs/>
                <w:sz w:val="20"/>
                <w:szCs w:val="20"/>
                <w:lang w:eastAsia="fr-FR"/>
              </w:rPr>
              <w:t>” instead of an ending value (see C.4.1).</w:t>
            </w:r>
          </w:p>
          <w:p w:rsidR="002127A3" w:rsidRPr="008E7988" w:rsidRDefault="002127A3" w:rsidP="00EC71A6">
            <w:pPr>
              <w:suppressAutoHyphens w:val="0"/>
              <w:autoSpaceDE w:val="0"/>
              <w:autoSpaceDN w:val="0"/>
              <w:adjustRightInd w:val="0"/>
              <w:spacing w:after="0"/>
              <w:rPr>
                <w:rFonts w:ascii="Arial" w:eastAsia="ArialMT" w:hAnsi="Arial" w:cs="Arial"/>
                <w:bCs/>
                <w:sz w:val="20"/>
                <w:szCs w:val="20"/>
                <w:lang w:eastAsia="fr-FR"/>
              </w:rPr>
            </w:pPr>
            <w:r w:rsidRPr="008E7988">
              <w:rPr>
                <w:rFonts w:ascii="Arial" w:eastAsia="ArialMT" w:hAnsi="Arial" w:cs="Arial"/>
                <w:bCs/>
                <w:sz w:val="20"/>
                <w:szCs w:val="20"/>
                <w:lang w:eastAsia="fr-FR"/>
              </w:rPr>
              <w:t>Current =1 if data are continually updated</w:t>
            </w:r>
          </w:p>
          <w:p w:rsidR="002127A3" w:rsidRPr="008E7988" w:rsidRDefault="002127A3" w:rsidP="00EC71A6">
            <w:pPr>
              <w:suppressAutoHyphens w:val="0"/>
              <w:autoSpaceDE w:val="0"/>
              <w:autoSpaceDN w:val="0"/>
              <w:adjustRightInd w:val="0"/>
              <w:spacing w:after="0"/>
              <w:rPr>
                <w:rFonts w:ascii="Arial" w:eastAsia="MS PGothic" w:hAnsi="Arial" w:cs="Arial"/>
                <w:bCs/>
                <w:sz w:val="20"/>
                <w:szCs w:val="20"/>
                <w:lang w:eastAsia="ja-JP"/>
              </w:rPr>
            </w:pPr>
            <w:r w:rsidRPr="008E7988">
              <w:rPr>
                <w:rFonts w:ascii="Arial" w:eastAsia="ArialMT" w:hAnsi="Arial" w:cs="Arial"/>
                <w:bCs/>
                <w:sz w:val="20"/>
                <w:szCs w:val="20"/>
                <w:lang w:eastAsia="fr-FR"/>
              </w:rPr>
              <w:t>Default= 0</w:t>
            </w:r>
          </w:p>
        </w:tc>
      </w:tr>
      <w:tr w:rsidR="00973579" w:rsidRPr="008E7988" w:rsidTr="00EC71A6">
        <w:tc>
          <w:tcPr>
            <w:tcW w:w="1668" w:type="dxa"/>
            <w:vAlign w:val="center"/>
          </w:tcPr>
          <w:p w:rsidR="002127A3" w:rsidRPr="008E7988" w:rsidRDefault="002127A3" w:rsidP="00B84010">
            <w:pPr>
              <w:rPr>
                <w:rFonts w:ascii="Arial" w:eastAsia="MS PGothic" w:hAnsi="Arial" w:cs="Arial"/>
                <w:sz w:val="20"/>
                <w:szCs w:val="20"/>
                <w:lang w:eastAsia="ja-JP"/>
              </w:rPr>
            </w:pPr>
            <w:r w:rsidRPr="008E7988">
              <w:rPr>
                <w:rFonts w:ascii="Arial" w:eastAsia="ArialMT" w:hAnsi="Arial" w:cs="Arial"/>
                <w:sz w:val="20"/>
                <w:szCs w:val="20"/>
                <w:lang w:eastAsia="fr-FR"/>
              </w:rPr>
              <w:t>extent</w:t>
            </w:r>
          </w:p>
        </w:tc>
        <w:tc>
          <w:tcPr>
            <w:tcW w:w="1297" w:type="dxa"/>
            <w:vAlign w:val="center"/>
          </w:tcPr>
          <w:p w:rsidR="002127A3" w:rsidRPr="008E7988" w:rsidRDefault="003718C8" w:rsidP="00B84010">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2410" w:type="dxa"/>
            <w:vAlign w:val="center"/>
          </w:tcPr>
          <w:p w:rsidR="002127A3" w:rsidRPr="008E7988" w:rsidRDefault="002127A3" w:rsidP="00B84010">
            <w:pPr>
              <w:rPr>
                <w:rFonts w:ascii="Arial" w:eastAsia="ArialMT" w:hAnsi="Arial" w:cs="Arial"/>
                <w:sz w:val="20"/>
                <w:szCs w:val="20"/>
                <w:lang w:eastAsia="fr-FR"/>
              </w:rPr>
            </w:pPr>
          </w:p>
        </w:tc>
        <w:tc>
          <w:tcPr>
            <w:tcW w:w="3827" w:type="dxa"/>
          </w:tcPr>
          <w:p w:rsidR="002127A3" w:rsidRPr="008E7988" w:rsidRDefault="002127A3" w:rsidP="00EC71A6">
            <w:pPr>
              <w:rPr>
                <w:rFonts w:ascii="Arial" w:eastAsia="MS PGothic" w:hAnsi="Arial" w:cs="Arial"/>
                <w:sz w:val="20"/>
                <w:szCs w:val="20"/>
                <w:lang w:eastAsia="ja-JP"/>
              </w:rPr>
            </w:pPr>
            <w:r w:rsidRPr="008E7988">
              <w:rPr>
                <w:rFonts w:ascii="Arial" w:eastAsia="ArialMT" w:hAnsi="Arial" w:cs="Arial"/>
                <w:sz w:val="20"/>
                <w:szCs w:val="20"/>
                <w:lang w:eastAsia="fr-FR"/>
              </w:rPr>
              <w:t>Text content indicating available value(s) for dimension.</w:t>
            </w:r>
          </w:p>
        </w:tc>
      </w:tr>
    </w:tbl>
    <w:p w:rsidR="00CD2F43" w:rsidRPr="008E7988" w:rsidRDefault="00CD2F43" w:rsidP="00893017">
      <w:pPr>
        <w:ind w:left="720"/>
        <w:rPr>
          <w:rFonts w:eastAsia="MS PGothic"/>
          <w:lang w:eastAsia="ja-JP"/>
        </w:rPr>
      </w:pPr>
    </w:p>
    <w:p w:rsidR="00CD2F43" w:rsidRPr="008E7988" w:rsidRDefault="00793EA1" w:rsidP="00893017">
      <w:r w:rsidRPr="008E7988">
        <w:rPr>
          <w:rFonts w:eastAsia="MS PGothic"/>
          <w:lang w:eastAsia="ja-JP"/>
        </w:rPr>
        <w:br w:type="page"/>
      </w:r>
      <w:r w:rsidR="00C06DA8" w:rsidRPr="008E7988">
        <w:rPr>
          <w:b/>
        </w:rPr>
        <w:lastRenderedPageBreak/>
        <w:t>B</w:t>
      </w:r>
      <w:r w:rsidR="00876BE0" w:rsidRPr="008E7988">
        <w:rPr>
          <w:b/>
        </w:rPr>
        <w:t>.4</w:t>
      </w:r>
      <w:r w:rsidR="00876BE0" w:rsidRPr="008E7988">
        <w:tab/>
      </w:r>
      <w:r w:rsidR="00CD2F43" w:rsidRPr="008E7988">
        <w:t>Requirements that target WMS Layer declaration (</w:t>
      </w:r>
      <w:r w:rsidR="002709CF" w:rsidRPr="008E7988">
        <w:t>i</w:t>
      </w:r>
      <w:r w:rsidR="00CD2F43" w:rsidRPr="008E7988">
        <w:t>.</w:t>
      </w:r>
      <w:r w:rsidR="002709CF" w:rsidRPr="008E7988">
        <w:t>e.</w:t>
      </w:r>
      <w:r w:rsidR="00CD2F43" w:rsidRPr="008E7988">
        <w:t xml:space="preserve"> &lt;Dimension&gt; or &lt;Abstract&gt; properties) and </w:t>
      </w:r>
      <w:proofErr w:type="spellStart"/>
      <w:r w:rsidR="00CD2F43" w:rsidRPr="008E7988">
        <w:t>GetMap</w:t>
      </w:r>
      <w:proofErr w:type="spellEnd"/>
      <w:r w:rsidR="00CD2F43" w:rsidRPr="008E7988">
        <w:t xml:space="preserve"> requests 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3980"/>
      </w:tblGrid>
      <w:tr w:rsidR="001A1662" w:rsidRPr="008E7988" w:rsidTr="007B4C5D">
        <w:trPr>
          <w:cantSplit/>
        </w:trPr>
        <w:tc>
          <w:tcPr>
            <w:tcW w:w="1913" w:type="dxa"/>
            <w:shd w:val="clear" w:color="auto" w:fill="E0E0E0"/>
          </w:tcPr>
          <w:p w:rsidR="001A1662" w:rsidRPr="008E7988" w:rsidRDefault="001A1662" w:rsidP="00893017">
            <w:pPr>
              <w:spacing w:before="20" w:after="40"/>
              <w:rPr>
                <w:sz w:val="22"/>
                <w:szCs w:val="22"/>
              </w:rPr>
            </w:pPr>
          </w:p>
        </w:tc>
        <w:tc>
          <w:tcPr>
            <w:tcW w:w="3980" w:type="dxa"/>
            <w:shd w:val="clear" w:color="auto" w:fill="E0E0E0"/>
          </w:tcPr>
          <w:p w:rsidR="001A1662" w:rsidRPr="008E7988" w:rsidRDefault="006C4B20" w:rsidP="00893017">
            <w:pPr>
              <w:spacing w:before="20" w:after="40"/>
              <w:rPr>
                <w:sz w:val="22"/>
                <w:szCs w:val="22"/>
              </w:rPr>
            </w:pPr>
            <w:proofErr w:type="spellStart"/>
            <w:r w:rsidRPr="008E7988">
              <w:rPr>
                <w:b/>
                <w:bCs/>
                <w:sz w:val="22"/>
                <w:szCs w:val="22"/>
              </w:rPr>
              <w:t>Ensemble_member</w:t>
            </w:r>
            <w:proofErr w:type="spellEnd"/>
          </w:p>
        </w:tc>
      </w:tr>
      <w:tr w:rsidR="001A1662" w:rsidRPr="008E7988" w:rsidTr="007B4C5D">
        <w:tc>
          <w:tcPr>
            <w:tcW w:w="1913" w:type="dxa"/>
            <w:tcBorders>
              <w:bottom w:val="single" w:sz="4" w:space="0" w:color="auto"/>
            </w:tcBorders>
            <w:shd w:val="clear" w:color="auto" w:fill="E0E0E0"/>
          </w:tcPr>
          <w:p w:rsidR="001A1662" w:rsidRPr="008E7988" w:rsidRDefault="001A1662" w:rsidP="00893017">
            <w:pPr>
              <w:spacing w:before="20" w:after="40"/>
              <w:rPr>
                <w:sz w:val="22"/>
                <w:szCs w:val="22"/>
              </w:rPr>
            </w:pPr>
            <w:r w:rsidRPr="008E7988">
              <w:rPr>
                <w:b/>
                <w:bCs/>
                <w:sz w:val="22"/>
                <w:szCs w:val="22"/>
              </w:rPr>
              <w:t>Dimension</w:t>
            </w:r>
          </w:p>
        </w:tc>
        <w:tc>
          <w:tcPr>
            <w:tcW w:w="3980" w:type="dxa"/>
            <w:shd w:val="clear" w:color="auto" w:fill="E0E0E0"/>
          </w:tcPr>
          <w:p w:rsidR="001A1662" w:rsidRPr="008E7988" w:rsidRDefault="001A1662" w:rsidP="00893017">
            <w:pPr>
              <w:spacing w:before="20" w:after="40"/>
              <w:rPr>
                <w:sz w:val="22"/>
                <w:szCs w:val="22"/>
              </w:rPr>
            </w:pPr>
          </w:p>
        </w:tc>
      </w:tr>
      <w:tr w:rsidR="001A1662" w:rsidRPr="008E7988" w:rsidTr="007B4C5D">
        <w:trPr>
          <w:cantSplit/>
        </w:trPr>
        <w:tc>
          <w:tcPr>
            <w:tcW w:w="1913" w:type="dxa"/>
            <w:shd w:val="clear" w:color="auto" w:fill="E0E0E0"/>
          </w:tcPr>
          <w:p w:rsidR="001A1662" w:rsidRPr="008E7988" w:rsidRDefault="001A1662" w:rsidP="00893017">
            <w:pPr>
              <w:spacing w:before="20" w:after="40"/>
              <w:rPr>
                <w:sz w:val="22"/>
                <w:szCs w:val="22"/>
              </w:rPr>
            </w:pPr>
            <w:r w:rsidRPr="008E7988">
              <w:rPr>
                <w:rStyle w:val="Codefragment"/>
                <w:rFonts w:ascii="Times New Roman" w:hAnsi="Times New Roman" w:cs="Times New Roman"/>
                <w:sz w:val="22"/>
                <w:szCs w:val="22"/>
              </w:rPr>
              <w:t>name=</w:t>
            </w:r>
          </w:p>
        </w:tc>
        <w:tc>
          <w:tcPr>
            <w:tcW w:w="3980" w:type="dxa"/>
          </w:tcPr>
          <w:p w:rsidR="001A1662" w:rsidRPr="008E7988" w:rsidRDefault="006C4B20" w:rsidP="00893017">
            <w:pPr>
              <w:pStyle w:val="TableContents"/>
              <w:framePr w:hSpace="141" w:wrap="notBeside" w:vAnchor="text" w:hAnchor="text" w:y="-1112"/>
              <w:spacing w:before="20" w:after="40"/>
              <w:rPr>
                <w:sz w:val="22"/>
                <w:szCs w:val="22"/>
              </w:rPr>
            </w:pPr>
            <w:proofErr w:type="spellStart"/>
            <w:r w:rsidRPr="008E7988">
              <w:rPr>
                <w:sz w:val="22"/>
                <w:szCs w:val="22"/>
              </w:rPr>
              <w:t>Ensemble_member</w:t>
            </w:r>
            <w:proofErr w:type="spellEnd"/>
          </w:p>
          <w:p w:rsidR="001A1662" w:rsidRPr="008E7988" w:rsidRDefault="001A1662" w:rsidP="00893017">
            <w:pPr>
              <w:pStyle w:val="TableContents"/>
              <w:framePr w:hSpace="141" w:wrap="notBeside" w:vAnchor="text" w:hAnchor="text" w:y="-1112"/>
              <w:spacing w:before="20" w:after="40"/>
              <w:rPr>
                <w:sz w:val="22"/>
                <w:szCs w:val="22"/>
              </w:rPr>
            </w:pPr>
            <w:r w:rsidRPr="008E7988">
              <w:rPr>
                <w:sz w:val="22"/>
                <w:szCs w:val="22"/>
              </w:rPr>
              <w:t>Semantics = ‘</w:t>
            </w:r>
            <w:r w:rsidR="002436A2" w:rsidRPr="008E7988">
              <w:rPr>
                <w:sz w:val="22"/>
                <w:szCs w:val="22"/>
              </w:rPr>
              <w:t>ensemble dependency</w:t>
            </w:r>
            <w:r w:rsidRPr="008E7988">
              <w:rPr>
                <w:sz w:val="22"/>
                <w:szCs w:val="22"/>
              </w:rPr>
              <w:t>’</w:t>
            </w:r>
          </w:p>
          <w:p w:rsidR="001A1662" w:rsidRPr="008E7988" w:rsidRDefault="001A1662" w:rsidP="00893017">
            <w:pPr>
              <w:pStyle w:val="TableContents"/>
              <w:framePr w:hSpace="141" w:wrap="notBeside" w:vAnchor="text" w:hAnchor="text" w:y="-1112"/>
              <w:numPr>
                <w:ilvl w:val="0"/>
                <w:numId w:val="20"/>
              </w:numPr>
              <w:spacing w:before="20" w:after="40"/>
              <w:rPr>
                <w:sz w:val="22"/>
                <w:szCs w:val="22"/>
              </w:rPr>
            </w:pPr>
            <w:r w:rsidRPr="008E7988">
              <w:rPr>
                <w:sz w:val="22"/>
                <w:szCs w:val="22"/>
              </w:rPr>
              <w:t>Servers</w:t>
            </w:r>
            <w:r w:rsidR="007D58E0" w:rsidRPr="008E7988">
              <w:rPr>
                <w:sz w:val="22"/>
                <w:szCs w:val="22"/>
              </w:rPr>
              <w:t> </w:t>
            </w:r>
            <w:r w:rsidRPr="008E7988">
              <w:rPr>
                <w:sz w:val="22"/>
                <w:szCs w:val="22"/>
              </w:rPr>
              <w:t xml:space="preserve">: </w:t>
            </w:r>
            <w:proofErr w:type="spellStart"/>
            <w:r w:rsidRPr="008E7988">
              <w:rPr>
                <w:sz w:val="22"/>
                <w:szCs w:val="22"/>
              </w:rPr>
              <w:t>Req</w:t>
            </w:r>
            <w:proofErr w:type="spellEnd"/>
            <w:r w:rsidRPr="008E7988">
              <w:rPr>
                <w:sz w:val="22"/>
                <w:szCs w:val="22"/>
              </w:rPr>
              <w:t xml:space="preserve"> 2</w:t>
            </w:r>
          </w:p>
          <w:p w:rsidR="002436A2" w:rsidRPr="008E7988" w:rsidRDefault="001A1662" w:rsidP="002436A2">
            <w:pPr>
              <w:numPr>
                <w:ilvl w:val="0"/>
                <w:numId w:val="20"/>
              </w:numPr>
              <w:spacing w:before="20" w:after="40"/>
              <w:rPr>
                <w:sz w:val="22"/>
                <w:szCs w:val="22"/>
              </w:rPr>
            </w:pPr>
            <w:r w:rsidRPr="008E7988">
              <w:rPr>
                <w:sz w:val="22"/>
                <w:szCs w:val="22"/>
              </w:rPr>
              <w:t>Clients</w:t>
            </w:r>
            <w:r w:rsidR="007D58E0" w:rsidRPr="008E7988">
              <w:rPr>
                <w:sz w:val="22"/>
                <w:szCs w:val="22"/>
              </w:rPr>
              <w:t> </w:t>
            </w:r>
            <w:r w:rsidRPr="008E7988">
              <w:rPr>
                <w:sz w:val="22"/>
                <w:szCs w:val="22"/>
              </w:rPr>
              <w:t xml:space="preserve">: </w:t>
            </w:r>
            <w:proofErr w:type="spellStart"/>
            <w:r w:rsidRPr="008E7988">
              <w:rPr>
                <w:sz w:val="22"/>
                <w:szCs w:val="22"/>
              </w:rPr>
              <w:t>Req</w:t>
            </w:r>
            <w:proofErr w:type="spellEnd"/>
            <w:r w:rsidRPr="008E7988">
              <w:rPr>
                <w:sz w:val="22"/>
                <w:szCs w:val="22"/>
              </w:rPr>
              <w:t xml:space="preserve"> </w:t>
            </w:r>
            <w:r w:rsidR="00973579" w:rsidRPr="008E7988">
              <w:rPr>
                <w:sz w:val="22"/>
                <w:szCs w:val="22"/>
              </w:rPr>
              <w:t>1</w:t>
            </w:r>
            <w:r w:rsidR="00700A45">
              <w:rPr>
                <w:sz w:val="22"/>
                <w:szCs w:val="22"/>
              </w:rPr>
              <w:t>7</w:t>
            </w:r>
          </w:p>
          <w:p w:rsidR="002436A2" w:rsidRPr="008E7988" w:rsidRDefault="002436A2" w:rsidP="002436A2">
            <w:pPr>
              <w:spacing w:before="20" w:after="40"/>
              <w:rPr>
                <w:sz w:val="22"/>
                <w:szCs w:val="22"/>
              </w:rPr>
            </w:pPr>
            <w:r w:rsidRPr="008E7988">
              <w:rPr>
                <w:sz w:val="22"/>
                <w:szCs w:val="22"/>
              </w:rPr>
              <w:t>Naming convention</w:t>
            </w:r>
          </w:p>
          <w:p w:rsidR="002436A2" w:rsidRPr="008E7988" w:rsidRDefault="002436A2" w:rsidP="006D2932">
            <w:pPr>
              <w:numPr>
                <w:ilvl w:val="0"/>
                <w:numId w:val="42"/>
              </w:numPr>
              <w:spacing w:before="20" w:after="40"/>
              <w:rPr>
                <w:sz w:val="22"/>
                <w:szCs w:val="22"/>
              </w:rPr>
            </w:pPr>
            <w:r w:rsidRPr="008E7988">
              <w:rPr>
                <w:sz w:val="22"/>
                <w:szCs w:val="22"/>
              </w:rPr>
              <w:t>Servers</w:t>
            </w:r>
            <w:r w:rsidR="007D58E0" w:rsidRPr="008E7988">
              <w:rPr>
                <w:sz w:val="22"/>
                <w:szCs w:val="22"/>
              </w:rPr>
              <w:t> </w:t>
            </w:r>
            <w:r w:rsidRPr="008E7988">
              <w:rPr>
                <w:sz w:val="22"/>
                <w:szCs w:val="22"/>
              </w:rPr>
              <w:t xml:space="preserve">: </w:t>
            </w:r>
            <w:proofErr w:type="spellStart"/>
            <w:r w:rsidRPr="008E7988">
              <w:rPr>
                <w:sz w:val="22"/>
                <w:szCs w:val="22"/>
              </w:rPr>
              <w:t>Req</w:t>
            </w:r>
            <w:proofErr w:type="spellEnd"/>
            <w:r w:rsidRPr="008E7988">
              <w:rPr>
                <w:sz w:val="22"/>
                <w:szCs w:val="22"/>
              </w:rPr>
              <w:t xml:space="preserve"> 4</w:t>
            </w:r>
          </w:p>
        </w:tc>
      </w:tr>
      <w:tr w:rsidR="001A1662" w:rsidRPr="008E7988" w:rsidTr="007B4C5D">
        <w:tc>
          <w:tcPr>
            <w:tcW w:w="1913" w:type="dxa"/>
            <w:shd w:val="clear" w:color="auto" w:fill="E0E0E0"/>
          </w:tcPr>
          <w:p w:rsidR="001A1662" w:rsidRPr="008E7988" w:rsidRDefault="001A1662" w:rsidP="00893017">
            <w:pPr>
              <w:spacing w:before="20" w:after="40"/>
              <w:rPr>
                <w:sz w:val="22"/>
                <w:szCs w:val="22"/>
              </w:rPr>
            </w:pPr>
            <w:r w:rsidRPr="008E7988">
              <w:rPr>
                <w:rStyle w:val="Codefragment"/>
                <w:rFonts w:ascii="Times New Roman" w:hAnsi="Times New Roman" w:cs="Times New Roman"/>
                <w:sz w:val="22"/>
                <w:szCs w:val="22"/>
              </w:rPr>
              <w:t>units=</w:t>
            </w:r>
          </w:p>
        </w:tc>
        <w:tc>
          <w:tcPr>
            <w:tcW w:w="3980" w:type="dxa"/>
          </w:tcPr>
          <w:p w:rsidR="006D2932" w:rsidRPr="008E7988" w:rsidRDefault="006C4B20" w:rsidP="006D2932">
            <w:pPr>
              <w:spacing w:before="20" w:after="40"/>
              <w:rPr>
                <w:rStyle w:val="Codefragment"/>
                <w:rFonts w:ascii="Times New Roman" w:hAnsi="Times New Roman" w:cs="Times New Roman"/>
                <w:sz w:val="22"/>
                <w:szCs w:val="22"/>
              </w:rPr>
            </w:pPr>
            <w:r w:rsidRPr="008E7988">
              <w:rPr>
                <w:rStyle w:val="Codefragment"/>
                <w:rFonts w:ascii="Times New Roman" w:hAnsi="Times New Roman" w:cs="Times New Roman"/>
                <w:sz w:val="22"/>
                <w:szCs w:val="22"/>
              </w:rPr>
              <w:t>“”</w:t>
            </w:r>
          </w:p>
          <w:p w:rsidR="001A1662" w:rsidRPr="008E7988" w:rsidRDefault="001A1662" w:rsidP="006D2932">
            <w:pPr>
              <w:numPr>
                <w:ilvl w:val="0"/>
                <w:numId w:val="42"/>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5</w:t>
            </w:r>
          </w:p>
        </w:tc>
      </w:tr>
      <w:tr w:rsidR="001A1662" w:rsidRPr="008E7988" w:rsidTr="007B4C5D">
        <w:tc>
          <w:tcPr>
            <w:tcW w:w="1913" w:type="dxa"/>
            <w:shd w:val="clear" w:color="auto" w:fill="E0E0E0"/>
          </w:tcPr>
          <w:p w:rsidR="001A1662" w:rsidRPr="008E7988" w:rsidRDefault="001A1662" w:rsidP="00893017">
            <w:pPr>
              <w:spacing w:before="20" w:after="40"/>
              <w:rPr>
                <w:sz w:val="22"/>
                <w:szCs w:val="22"/>
              </w:rPr>
            </w:pPr>
            <w:proofErr w:type="spellStart"/>
            <w:r w:rsidRPr="008E7988">
              <w:rPr>
                <w:rStyle w:val="Codefragment"/>
                <w:rFonts w:ascii="Times New Roman" w:hAnsi="Times New Roman" w:cs="Times New Roman"/>
                <w:sz w:val="22"/>
                <w:szCs w:val="22"/>
              </w:rPr>
              <w:t>unitSymbol</w:t>
            </w:r>
            <w:proofErr w:type="spellEnd"/>
            <w:r w:rsidRPr="008E7988">
              <w:rPr>
                <w:rStyle w:val="Codefragment"/>
                <w:rFonts w:ascii="Times New Roman" w:hAnsi="Times New Roman" w:cs="Times New Roman"/>
                <w:sz w:val="22"/>
                <w:szCs w:val="22"/>
              </w:rPr>
              <w:t>=</w:t>
            </w:r>
          </w:p>
        </w:tc>
        <w:tc>
          <w:tcPr>
            <w:tcW w:w="3980" w:type="dxa"/>
          </w:tcPr>
          <w:p w:rsidR="006D2932" w:rsidRPr="008E7988" w:rsidRDefault="006C4B20" w:rsidP="006D2932">
            <w:pPr>
              <w:spacing w:before="20" w:after="40"/>
              <w:rPr>
                <w:rStyle w:val="Codefragment"/>
                <w:rFonts w:ascii="Times New Roman" w:hAnsi="Times New Roman" w:cs="Times New Roman"/>
                <w:sz w:val="22"/>
                <w:szCs w:val="22"/>
              </w:rPr>
            </w:pPr>
            <w:r w:rsidRPr="008E7988">
              <w:rPr>
                <w:rStyle w:val="Codefragment"/>
                <w:rFonts w:ascii="Times New Roman" w:hAnsi="Times New Roman" w:cs="Times New Roman"/>
                <w:sz w:val="22"/>
                <w:szCs w:val="22"/>
              </w:rPr>
              <w:t>“”</w:t>
            </w:r>
          </w:p>
          <w:p w:rsidR="001A1662" w:rsidRPr="008E7988" w:rsidRDefault="001A1662" w:rsidP="006D2932">
            <w:pPr>
              <w:numPr>
                <w:ilvl w:val="0"/>
                <w:numId w:val="42"/>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6</w:t>
            </w:r>
          </w:p>
        </w:tc>
      </w:tr>
      <w:tr w:rsidR="001A1662" w:rsidRPr="008E7988" w:rsidTr="007B4C5D">
        <w:tc>
          <w:tcPr>
            <w:tcW w:w="1913" w:type="dxa"/>
            <w:shd w:val="clear" w:color="auto" w:fill="E0E0E0"/>
          </w:tcPr>
          <w:p w:rsidR="001A1662" w:rsidRPr="008E7988" w:rsidRDefault="001A1662" w:rsidP="00893017">
            <w:pPr>
              <w:spacing w:before="20" w:after="40"/>
              <w:rPr>
                <w:sz w:val="22"/>
                <w:szCs w:val="22"/>
              </w:rPr>
            </w:pPr>
            <w:r w:rsidRPr="008E7988">
              <w:rPr>
                <w:rStyle w:val="Codefragment"/>
                <w:rFonts w:ascii="Times New Roman" w:hAnsi="Times New Roman" w:cs="Times New Roman"/>
                <w:sz w:val="22"/>
                <w:szCs w:val="22"/>
              </w:rPr>
              <w:t>default=</w:t>
            </w:r>
          </w:p>
        </w:tc>
        <w:tc>
          <w:tcPr>
            <w:tcW w:w="3980" w:type="dxa"/>
          </w:tcPr>
          <w:p w:rsidR="001A1662" w:rsidRPr="008E7988" w:rsidRDefault="006C4B20" w:rsidP="00893017">
            <w:pPr>
              <w:pStyle w:val="TableContents"/>
              <w:framePr w:hSpace="141" w:wrap="notBeside" w:vAnchor="text" w:hAnchor="text" w:y="-1112"/>
              <w:spacing w:before="20" w:after="40"/>
              <w:rPr>
                <w:sz w:val="22"/>
                <w:szCs w:val="22"/>
              </w:rPr>
            </w:pPr>
            <w:r w:rsidRPr="008E7988">
              <w:rPr>
                <w:sz w:val="22"/>
                <w:szCs w:val="22"/>
              </w:rPr>
              <w:t>Optional</w:t>
            </w:r>
          </w:p>
          <w:p w:rsidR="00973579" w:rsidRPr="008E7988" w:rsidRDefault="001A1662" w:rsidP="00893017">
            <w:pPr>
              <w:pStyle w:val="TableContents"/>
              <w:framePr w:hSpace="141" w:wrap="notBeside" w:vAnchor="text" w:hAnchor="text" w:y="-1112"/>
              <w:numPr>
                <w:ilvl w:val="0"/>
                <w:numId w:val="21"/>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w:t>
            </w:r>
            <w:r w:rsidR="00973579" w:rsidRPr="008E7988">
              <w:rPr>
                <w:sz w:val="22"/>
                <w:szCs w:val="22"/>
              </w:rPr>
              <w:t>9</w:t>
            </w:r>
          </w:p>
          <w:p w:rsidR="001A1662" w:rsidRPr="008E7988" w:rsidRDefault="00973579" w:rsidP="00893017">
            <w:pPr>
              <w:pStyle w:val="TableContents"/>
              <w:framePr w:hSpace="141" w:wrap="notBeside" w:vAnchor="text" w:hAnchor="text" w:y="-1112"/>
              <w:numPr>
                <w:ilvl w:val="0"/>
                <w:numId w:val="21"/>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10</w:t>
            </w:r>
          </w:p>
          <w:p w:rsidR="001A1662" w:rsidRPr="008E7988" w:rsidRDefault="00973579" w:rsidP="00893017">
            <w:pPr>
              <w:pStyle w:val="TableContents"/>
              <w:framePr w:hSpace="141" w:wrap="notBeside" w:vAnchor="text" w:hAnchor="text" w:y="-1112"/>
              <w:spacing w:before="20" w:after="40"/>
              <w:rPr>
                <w:sz w:val="22"/>
                <w:szCs w:val="22"/>
              </w:rPr>
            </w:pPr>
            <w:r w:rsidRPr="008E7988">
              <w:rPr>
                <w:sz w:val="22"/>
                <w:szCs w:val="22"/>
              </w:rPr>
              <w:t>Control member</w:t>
            </w:r>
          </w:p>
          <w:p w:rsidR="001A1662" w:rsidRPr="008E7988" w:rsidRDefault="001A1662" w:rsidP="00DC4990">
            <w:pPr>
              <w:pStyle w:val="TableContents"/>
              <w:framePr w:hSpace="141" w:wrap="notBeside" w:vAnchor="text" w:hAnchor="text" w:y="-1112"/>
              <w:numPr>
                <w:ilvl w:val="0"/>
                <w:numId w:val="21"/>
              </w:numPr>
              <w:spacing w:before="20" w:after="40"/>
              <w:rPr>
                <w:sz w:val="22"/>
                <w:szCs w:val="22"/>
              </w:rPr>
            </w:pPr>
            <w:r w:rsidRPr="008E7988">
              <w:rPr>
                <w:sz w:val="22"/>
                <w:szCs w:val="22"/>
              </w:rPr>
              <w:t xml:space="preserve">Servers: </w:t>
            </w:r>
            <w:proofErr w:type="spellStart"/>
            <w:r w:rsidRPr="008E7988">
              <w:rPr>
                <w:sz w:val="22"/>
                <w:szCs w:val="22"/>
              </w:rPr>
              <w:t>Re</w:t>
            </w:r>
            <w:r w:rsidR="00973579" w:rsidRPr="008E7988">
              <w:rPr>
                <w:sz w:val="22"/>
                <w:szCs w:val="22"/>
              </w:rPr>
              <w:t>q</w:t>
            </w:r>
            <w:proofErr w:type="spellEnd"/>
            <w:r w:rsidR="00973579" w:rsidRPr="008E7988">
              <w:rPr>
                <w:sz w:val="22"/>
                <w:szCs w:val="22"/>
              </w:rPr>
              <w:t xml:space="preserve"> 9</w:t>
            </w:r>
          </w:p>
        </w:tc>
      </w:tr>
      <w:tr w:rsidR="001A1662" w:rsidRPr="008E7988" w:rsidTr="007B4C5D">
        <w:trPr>
          <w:cantSplit/>
        </w:trPr>
        <w:tc>
          <w:tcPr>
            <w:tcW w:w="1913" w:type="dxa"/>
            <w:shd w:val="clear" w:color="auto" w:fill="E0E0E0"/>
          </w:tcPr>
          <w:p w:rsidR="001A1662" w:rsidRPr="008E7988" w:rsidRDefault="001A1662" w:rsidP="00893017">
            <w:pPr>
              <w:tabs>
                <w:tab w:val="left" w:pos="1966"/>
              </w:tabs>
              <w:spacing w:before="20" w:after="40"/>
              <w:rPr>
                <w:sz w:val="22"/>
                <w:szCs w:val="22"/>
              </w:rPr>
            </w:pPr>
            <w:proofErr w:type="spellStart"/>
            <w:r w:rsidRPr="008E7988">
              <w:rPr>
                <w:rStyle w:val="Codefragment"/>
                <w:rFonts w:ascii="Times New Roman" w:hAnsi="Times New Roman" w:cs="Times New Roman"/>
                <w:sz w:val="22"/>
                <w:szCs w:val="22"/>
              </w:rPr>
              <w:t>multipleValues</w:t>
            </w:r>
            <w:proofErr w:type="spellEnd"/>
            <w:r w:rsidRPr="008E7988">
              <w:rPr>
                <w:rStyle w:val="Codefragment"/>
                <w:rFonts w:ascii="Times New Roman" w:hAnsi="Times New Roman" w:cs="Times New Roman"/>
                <w:sz w:val="22"/>
                <w:szCs w:val="22"/>
              </w:rPr>
              <w:t>=</w:t>
            </w:r>
          </w:p>
        </w:tc>
        <w:tc>
          <w:tcPr>
            <w:tcW w:w="3980" w:type="dxa"/>
          </w:tcPr>
          <w:p w:rsidR="005D7628" w:rsidRPr="008E7988" w:rsidRDefault="006C4B20" w:rsidP="005D7628">
            <w:pPr>
              <w:pStyle w:val="TableContents"/>
              <w:spacing w:before="20" w:after="40"/>
              <w:rPr>
                <w:sz w:val="22"/>
                <w:szCs w:val="22"/>
              </w:rPr>
            </w:pPr>
            <w:r w:rsidRPr="008E7988">
              <w:rPr>
                <w:sz w:val="22"/>
                <w:szCs w:val="22"/>
              </w:rPr>
              <w:t xml:space="preserve">Required and set to </w:t>
            </w:r>
            <w:r w:rsidR="00DB7458" w:rsidRPr="008E7988">
              <w:rPr>
                <w:sz w:val="22"/>
                <w:szCs w:val="22"/>
              </w:rPr>
              <w:t xml:space="preserve">true </w:t>
            </w:r>
          </w:p>
          <w:p w:rsidR="001A1662" w:rsidRPr="008E7988" w:rsidRDefault="005D7628" w:rsidP="005D7628">
            <w:pPr>
              <w:numPr>
                <w:ilvl w:val="0"/>
                <w:numId w:val="41"/>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1</w:t>
            </w:r>
            <w:r w:rsidR="00B732FC" w:rsidRPr="008E7988">
              <w:rPr>
                <w:sz w:val="22"/>
                <w:szCs w:val="22"/>
              </w:rPr>
              <w:t>2</w:t>
            </w:r>
          </w:p>
        </w:tc>
      </w:tr>
      <w:tr w:rsidR="001A1662" w:rsidRPr="008E7988" w:rsidTr="007B4C5D">
        <w:trPr>
          <w:cantSplit/>
        </w:trPr>
        <w:tc>
          <w:tcPr>
            <w:tcW w:w="1913" w:type="dxa"/>
            <w:shd w:val="clear" w:color="auto" w:fill="E0E0E0"/>
          </w:tcPr>
          <w:p w:rsidR="001A1662" w:rsidRPr="008E7988" w:rsidRDefault="001A1662" w:rsidP="00893017">
            <w:pPr>
              <w:spacing w:before="20" w:after="40"/>
              <w:rPr>
                <w:sz w:val="22"/>
                <w:szCs w:val="22"/>
              </w:rPr>
            </w:pPr>
            <w:proofErr w:type="spellStart"/>
            <w:r w:rsidRPr="008E7988">
              <w:rPr>
                <w:rStyle w:val="Codefragment"/>
                <w:rFonts w:ascii="Times New Roman" w:hAnsi="Times New Roman" w:cs="Times New Roman"/>
                <w:sz w:val="22"/>
                <w:szCs w:val="22"/>
              </w:rPr>
              <w:t>nearestValue</w:t>
            </w:r>
            <w:proofErr w:type="spellEnd"/>
            <w:r w:rsidRPr="008E7988">
              <w:rPr>
                <w:rStyle w:val="Codefragment"/>
                <w:rFonts w:ascii="Times New Roman" w:hAnsi="Times New Roman" w:cs="Times New Roman"/>
                <w:sz w:val="22"/>
                <w:szCs w:val="22"/>
              </w:rPr>
              <w:t>=</w:t>
            </w:r>
          </w:p>
        </w:tc>
        <w:tc>
          <w:tcPr>
            <w:tcW w:w="3980" w:type="dxa"/>
          </w:tcPr>
          <w:p w:rsidR="001A1662" w:rsidRPr="008E7988" w:rsidRDefault="001A1662" w:rsidP="00893017">
            <w:pPr>
              <w:pStyle w:val="TableContents"/>
              <w:framePr w:hSpace="141" w:wrap="notBeside" w:vAnchor="text" w:hAnchor="text" w:y="-1112"/>
              <w:spacing w:before="20" w:after="40"/>
              <w:rPr>
                <w:rStyle w:val="Codefragment"/>
                <w:rFonts w:ascii="Times New Roman" w:hAnsi="Times New Roman" w:cs="Times New Roman"/>
                <w:sz w:val="22"/>
                <w:szCs w:val="22"/>
              </w:rPr>
            </w:pPr>
            <w:r w:rsidRPr="008E7988">
              <w:rPr>
                <w:rStyle w:val="Codefragment"/>
                <w:rFonts w:ascii="Times New Roman" w:hAnsi="Times New Roman" w:cs="Times New Roman"/>
                <w:sz w:val="22"/>
                <w:szCs w:val="22"/>
              </w:rPr>
              <w:t>Required and set to false</w:t>
            </w:r>
          </w:p>
          <w:p w:rsidR="001A1662" w:rsidRPr="008E7988" w:rsidRDefault="001A1662" w:rsidP="00893017">
            <w:pPr>
              <w:numPr>
                <w:ilvl w:val="0"/>
                <w:numId w:val="24"/>
              </w:numPr>
              <w:tabs>
                <w:tab w:val="left" w:pos="914"/>
              </w:tabs>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1</w:t>
            </w:r>
            <w:r w:rsidR="00973579" w:rsidRPr="008E7988">
              <w:rPr>
                <w:sz w:val="22"/>
                <w:szCs w:val="22"/>
              </w:rPr>
              <w:t>3</w:t>
            </w:r>
          </w:p>
        </w:tc>
      </w:tr>
      <w:tr w:rsidR="001A1662" w:rsidRPr="008E7988" w:rsidTr="007B4C5D">
        <w:tc>
          <w:tcPr>
            <w:tcW w:w="1913" w:type="dxa"/>
            <w:shd w:val="clear" w:color="auto" w:fill="E0E0E0"/>
          </w:tcPr>
          <w:p w:rsidR="001A1662" w:rsidRPr="008E7988" w:rsidRDefault="001A1662" w:rsidP="00893017">
            <w:pPr>
              <w:spacing w:before="20" w:after="40"/>
              <w:rPr>
                <w:sz w:val="22"/>
                <w:szCs w:val="22"/>
              </w:rPr>
            </w:pPr>
            <w:r w:rsidRPr="008E7988">
              <w:rPr>
                <w:sz w:val="22"/>
                <w:szCs w:val="22"/>
              </w:rPr>
              <w:t>Values</w:t>
            </w:r>
          </w:p>
        </w:tc>
        <w:tc>
          <w:tcPr>
            <w:tcW w:w="3980" w:type="dxa"/>
          </w:tcPr>
          <w:p w:rsidR="005D7628" w:rsidRPr="008E7988" w:rsidRDefault="005D7628" w:rsidP="005D7628">
            <w:pPr>
              <w:pStyle w:val="TableContents"/>
              <w:framePr w:hSpace="141" w:wrap="notBeside" w:vAnchor="text" w:hAnchor="text" w:y="-1112"/>
              <w:spacing w:before="20" w:after="40"/>
              <w:rPr>
                <w:sz w:val="22"/>
                <w:szCs w:val="22"/>
              </w:rPr>
            </w:pPr>
            <w:r w:rsidRPr="008E7988">
              <w:rPr>
                <w:sz w:val="22"/>
                <w:szCs w:val="22"/>
              </w:rPr>
              <w:t xml:space="preserve">Range </w:t>
            </w:r>
            <w:r w:rsidR="00973579" w:rsidRPr="008E7988">
              <w:rPr>
                <w:sz w:val="22"/>
                <w:szCs w:val="22"/>
              </w:rPr>
              <w:t>min/max/1</w:t>
            </w:r>
          </w:p>
          <w:p w:rsidR="001A1662" w:rsidRPr="008E7988" w:rsidRDefault="001A1662" w:rsidP="00893017">
            <w:pPr>
              <w:pStyle w:val="TableContents"/>
              <w:framePr w:hSpace="141" w:wrap="notBeside" w:vAnchor="text" w:hAnchor="text" w:y="-1112"/>
              <w:numPr>
                <w:ilvl w:val="0"/>
                <w:numId w:val="21"/>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w:t>
            </w:r>
            <w:r w:rsidR="00973579" w:rsidRPr="008E7988">
              <w:rPr>
                <w:sz w:val="22"/>
                <w:szCs w:val="22"/>
              </w:rPr>
              <w:t>7</w:t>
            </w:r>
          </w:p>
          <w:p w:rsidR="001A1662" w:rsidRPr="008E7988" w:rsidRDefault="001A1662" w:rsidP="00893017">
            <w:pPr>
              <w:numPr>
                <w:ilvl w:val="0"/>
                <w:numId w:val="21"/>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w:t>
            </w:r>
            <w:r w:rsidR="00973579" w:rsidRPr="008E7988">
              <w:rPr>
                <w:sz w:val="22"/>
                <w:szCs w:val="22"/>
              </w:rPr>
              <w:t>8</w:t>
            </w:r>
          </w:p>
        </w:tc>
      </w:tr>
    </w:tbl>
    <w:p w:rsidR="002B3C4C" w:rsidRPr="008E7988" w:rsidRDefault="002B3C4C" w:rsidP="002B3C4C">
      <w:pPr>
        <w:pStyle w:val="AnnexLevel1main"/>
        <w:pageBreakBefore/>
      </w:pPr>
      <w:r w:rsidRPr="008E7988">
        <w:lastRenderedPageBreak/>
        <w:t xml:space="preserve">Annex </w:t>
      </w:r>
      <w:r w:rsidR="00C06DA8" w:rsidRPr="008E7988">
        <w:t>C</w:t>
      </w:r>
      <w:r w:rsidRPr="008E7988">
        <w:t>: Bibliography</w:t>
      </w:r>
    </w:p>
    <w:p w:rsidR="00A35477" w:rsidRPr="008E7988" w:rsidRDefault="00C5493B" w:rsidP="00A35477">
      <w:r>
        <w:t>J. C. H. Cheung:</w:t>
      </w:r>
      <w:r w:rsidR="00C23CFB" w:rsidRPr="008E7988">
        <w:t xml:space="preserve"> </w:t>
      </w:r>
      <w:r w:rsidR="00A35477" w:rsidRPr="008E7988">
        <w:t>Q</w:t>
      </w:r>
      <w:r w:rsidR="00C23CFB" w:rsidRPr="008E7988">
        <w:t xml:space="preserve">uantification of spatial spread in track-based applications. Meteorological Applications, </w:t>
      </w:r>
      <w:hyperlink r:id="rId30" w:history="1">
        <w:r w:rsidR="00A35477" w:rsidRPr="008E7988">
          <w:rPr>
            <w:rStyle w:val="Hyperlink"/>
          </w:rPr>
          <w:t xml:space="preserve">Volume 23, Issue 2, </w:t>
        </w:r>
      </w:hyperlink>
      <w:r w:rsidR="00A35477" w:rsidRPr="008E7988">
        <w:t xml:space="preserve">314–319, </w:t>
      </w:r>
      <w:r>
        <w:t>(</w:t>
      </w:r>
      <w:r w:rsidR="00A35477" w:rsidRPr="008E7988">
        <w:t>2016</w:t>
      </w:r>
      <w:r>
        <w:t>)</w:t>
      </w:r>
    </w:p>
    <w:p w:rsidR="00FA1886" w:rsidRPr="008E7988" w:rsidRDefault="002B3C4C" w:rsidP="0080513F">
      <w:pPr>
        <w:pStyle w:val="AnnexLevel1main"/>
        <w:jc w:val="left"/>
      </w:pPr>
      <w:r w:rsidRPr="008E7988">
        <w:br w:type="page"/>
      </w:r>
      <w:r w:rsidR="00FA1886" w:rsidRPr="008E7988">
        <w:lastRenderedPageBreak/>
        <w:t xml:space="preserve">Annex </w:t>
      </w:r>
      <w:r w:rsidR="00C06DA8" w:rsidRPr="008E7988">
        <w:t>D</w:t>
      </w:r>
      <w:r w:rsidR="00FA1886" w:rsidRPr="008E7988">
        <w:t>: Revision history</w:t>
      </w:r>
    </w:p>
    <w:tbl>
      <w:tblPr>
        <w:tblW w:w="0" w:type="auto"/>
        <w:tblInd w:w="5" w:type="dxa"/>
        <w:tblLayout w:type="fixed"/>
        <w:tblCellMar>
          <w:left w:w="0" w:type="dxa"/>
          <w:right w:w="0" w:type="dxa"/>
        </w:tblCellMar>
        <w:tblLook w:val="0000" w:firstRow="0" w:lastRow="0" w:firstColumn="0" w:lastColumn="0" w:noHBand="0" w:noVBand="0"/>
      </w:tblPr>
      <w:tblGrid>
        <w:gridCol w:w="1095"/>
        <w:gridCol w:w="990"/>
        <w:gridCol w:w="1176"/>
        <w:gridCol w:w="1944"/>
        <w:gridCol w:w="3485"/>
      </w:tblGrid>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header"/>
              <w:rPr>
                <w:lang w:val="en-US"/>
              </w:rPr>
            </w:pPr>
            <w:r w:rsidRPr="008E7988">
              <w:rPr>
                <w:lang w:val="en-US"/>
              </w:rPr>
              <w:t>Date</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header"/>
              <w:rPr>
                <w:lang w:val="en-US"/>
              </w:rPr>
            </w:pPr>
            <w:r w:rsidRPr="008E7988">
              <w:rPr>
                <w:lang w:val="en-US"/>
              </w:rPr>
              <w:t>Release</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header"/>
              <w:rPr>
                <w:lang w:val="en-US"/>
              </w:rPr>
            </w:pPr>
            <w:r w:rsidRPr="008E7988">
              <w:rPr>
                <w:lang w:val="en-US"/>
              </w:rPr>
              <w:t>Author</w:t>
            </w:r>
          </w:p>
        </w:tc>
        <w:tc>
          <w:tcPr>
            <w:tcW w:w="1944"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header"/>
              <w:rPr>
                <w:lang w:val="en-US"/>
              </w:rPr>
            </w:pPr>
            <w:r w:rsidRPr="008E7988">
              <w:rPr>
                <w:lang w:val="en-US"/>
              </w:rPr>
              <w:t>Paragraph modified</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FA1886" w:rsidRPr="008E7988" w:rsidRDefault="00FA1886" w:rsidP="00F03C05">
            <w:pPr>
              <w:pStyle w:val="OGCtableheader"/>
              <w:rPr>
                <w:color w:val="000000"/>
                <w:lang w:val="en-US"/>
              </w:rPr>
            </w:pPr>
            <w:r w:rsidRPr="008E7988">
              <w:rPr>
                <w:lang w:val="en-US"/>
              </w:rPr>
              <w:t>Description</w:t>
            </w:r>
          </w:p>
        </w:tc>
      </w:tr>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FA1886" w:rsidP="00FA1886">
            <w:pPr>
              <w:pStyle w:val="OGCtabletext"/>
              <w:rPr>
                <w:color w:val="000000"/>
                <w:lang w:val="en-US"/>
              </w:rPr>
            </w:pPr>
            <w:r w:rsidRPr="008E7988">
              <w:rPr>
                <w:color w:val="000000"/>
                <w:lang w:val="en-US"/>
              </w:rPr>
              <w:t>2014-07-22</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0.1.0</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CTL</w:t>
            </w:r>
          </w:p>
        </w:tc>
        <w:tc>
          <w:tcPr>
            <w:tcW w:w="1944"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FA1886" w:rsidRPr="008E7988" w:rsidRDefault="00FA1886" w:rsidP="00FA1886">
            <w:pPr>
              <w:pStyle w:val="OGCtabletext"/>
              <w:rPr>
                <w:color w:val="000000"/>
                <w:lang w:val="en-US"/>
              </w:rPr>
            </w:pPr>
            <w:r w:rsidRPr="008E7988">
              <w:rPr>
                <w:color w:val="000000"/>
                <w:lang w:val="en-US"/>
              </w:rPr>
              <w:t>First introductory text, nothing normative</w:t>
            </w:r>
          </w:p>
        </w:tc>
      </w:tr>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2014-07-24</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0.1.1</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FA1886" w:rsidP="00FB7147">
            <w:pPr>
              <w:pStyle w:val="OGCtabletext"/>
              <w:rPr>
                <w:color w:val="000000"/>
                <w:lang w:val="en-US"/>
              </w:rPr>
            </w:pPr>
            <w:r w:rsidRPr="008E7988">
              <w:rPr>
                <w:color w:val="000000"/>
                <w:lang w:val="en-US"/>
              </w:rPr>
              <w:t>CTL</w:t>
            </w:r>
            <w:r w:rsidR="00FB7147" w:rsidRPr="008E7988">
              <w:rPr>
                <w:color w:val="000000"/>
                <w:lang w:val="en-US"/>
              </w:rPr>
              <w:t xml:space="preserve">, </w:t>
            </w:r>
            <w:proofErr w:type="spellStart"/>
            <w:r w:rsidRPr="008E7988">
              <w:rPr>
                <w:color w:val="000000"/>
                <w:lang w:val="en-US"/>
              </w:rPr>
              <w:t>EdV</w:t>
            </w:r>
            <w:proofErr w:type="spellEnd"/>
          </w:p>
        </w:tc>
        <w:tc>
          <w:tcPr>
            <w:tcW w:w="1944"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Section 6</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FA1886" w:rsidRPr="008E7988" w:rsidRDefault="00FA1886" w:rsidP="00FA1886">
            <w:pPr>
              <w:pStyle w:val="OGCtabletext"/>
              <w:rPr>
                <w:color w:val="000000"/>
                <w:lang w:val="en-US"/>
              </w:rPr>
            </w:pPr>
            <w:r w:rsidRPr="008E7988">
              <w:rPr>
                <w:color w:val="000000"/>
                <w:lang w:val="en-US"/>
              </w:rPr>
              <w:t xml:space="preserve">Discussion of layer names </w:t>
            </w:r>
          </w:p>
        </w:tc>
      </w:tr>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FB7147" w:rsidP="00F03C05">
            <w:pPr>
              <w:pStyle w:val="OGCtabletext"/>
              <w:rPr>
                <w:color w:val="000000"/>
                <w:lang w:val="en-US"/>
              </w:rPr>
            </w:pPr>
            <w:r w:rsidRPr="008E7988">
              <w:rPr>
                <w:color w:val="000000"/>
                <w:lang w:val="en-US"/>
              </w:rPr>
              <w:t>2014-09-03</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FB7147" w:rsidP="00F03C05">
            <w:pPr>
              <w:pStyle w:val="OGCtabletext"/>
              <w:rPr>
                <w:color w:val="000000"/>
                <w:lang w:val="en-US"/>
              </w:rPr>
            </w:pPr>
            <w:r w:rsidRPr="008E7988">
              <w:rPr>
                <w:color w:val="000000"/>
                <w:lang w:val="en-US"/>
              </w:rPr>
              <w:t>0.2</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FB7147" w:rsidP="00F03C05">
            <w:pPr>
              <w:pStyle w:val="OGCtabletext"/>
              <w:rPr>
                <w:color w:val="000000"/>
                <w:lang w:val="en-US"/>
              </w:rPr>
            </w:pPr>
            <w:r w:rsidRPr="008E7988">
              <w:rPr>
                <w:color w:val="000000"/>
                <w:lang w:val="en-US"/>
              </w:rPr>
              <w:t>CTL, JS, SS</w:t>
            </w:r>
          </w:p>
        </w:tc>
        <w:tc>
          <w:tcPr>
            <w:tcW w:w="1944" w:type="dxa"/>
            <w:tcBorders>
              <w:top w:val="single" w:sz="4" w:space="0" w:color="000000"/>
              <w:left w:val="single" w:sz="4" w:space="0" w:color="000000"/>
              <w:bottom w:val="single" w:sz="4" w:space="0" w:color="000000"/>
            </w:tcBorders>
            <w:shd w:val="clear" w:color="auto" w:fill="auto"/>
          </w:tcPr>
          <w:p w:rsidR="00FA1886" w:rsidRPr="008E7988" w:rsidRDefault="00FB7147" w:rsidP="00F03C05">
            <w:pPr>
              <w:pStyle w:val="OGCtabletext"/>
              <w:snapToGrid w:val="0"/>
              <w:rPr>
                <w:color w:val="000000"/>
                <w:lang w:val="en-US"/>
              </w:rPr>
            </w:pPr>
            <w:r w:rsidRPr="008E7988">
              <w:rPr>
                <w:color w:val="000000"/>
                <w:lang w:val="en-US"/>
              </w:rPr>
              <w:t>Section 6</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FA1886" w:rsidRPr="008E7988" w:rsidRDefault="00FB7147" w:rsidP="00F03C05">
            <w:pPr>
              <w:pStyle w:val="OGCtabletext"/>
              <w:snapToGrid w:val="0"/>
              <w:rPr>
                <w:color w:val="000000"/>
                <w:lang w:val="en-US"/>
              </w:rPr>
            </w:pPr>
            <w:r w:rsidRPr="008E7988">
              <w:rPr>
                <w:color w:val="000000"/>
                <w:lang w:val="en-US"/>
              </w:rPr>
              <w:t xml:space="preserve">Agreed on requirement for </w:t>
            </w:r>
            <w:r w:rsidR="00CC3091" w:rsidRPr="008E7988">
              <w:rPr>
                <w:color w:val="000000"/>
                <w:lang w:val="en-US"/>
              </w:rPr>
              <w:t xml:space="preserve">an ensemble </w:t>
            </w:r>
            <w:r w:rsidRPr="008E7988">
              <w:rPr>
                <w:color w:val="000000"/>
                <w:lang w:val="en-US"/>
              </w:rPr>
              <w:t>Dimension</w:t>
            </w:r>
          </w:p>
        </w:tc>
      </w:tr>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2B3C4C" w:rsidP="00F03C05">
            <w:pPr>
              <w:pStyle w:val="OGCtabletext"/>
              <w:rPr>
                <w:color w:val="000000"/>
                <w:lang w:val="en-US"/>
              </w:rPr>
            </w:pPr>
            <w:r w:rsidRPr="008E7988">
              <w:rPr>
                <w:color w:val="000000"/>
                <w:lang w:val="en-US"/>
              </w:rPr>
              <w:t>2014-11-13</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2B3C4C" w:rsidP="00F03C05">
            <w:pPr>
              <w:pStyle w:val="OGCtabletext"/>
              <w:rPr>
                <w:color w:val="000000"/>
                <w:lang w:val="en-US"/>
              </w:rPr>
            </w:pPr>
            <w:r w:rsidRPr="008E7988">
              <w:rPr>
                <w:color w:val="000000"/>
                <w:lang w:val="en-US"/>
              </w:rPr>
              <w:t>0.3</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2B3C4C" w:rsidP="00F03C05">
            <w:pPr>
              <w:pStyle w:val="OGCtabletext"/>
              <w:rPr>
                <w:color w:val="000000"/>
                <w:lang w:val="en-US"/>
              </w:rPr>
            </w:pPr>
            <w:r w:rsidRPr="008E7988">
              <w:rPr>
                <w:color w:val="000000"/>
                <w:lang w:val="en-US"/>
              </w:rPr>
              <w:t>CTL</w:t>
            </w:r>
          </w:p>
        </w:tc>
        <w:tc>
          <w:tcPr>
            <w:tcW w:w="1944" w:type="dxa"/>
            <w:tcBorders>
              <w:top w:val="single" w:sz="4" w:space="0" w:color="000000"/>
              <w:left w:val="single" w:sz="4" w:space="0" w:color="000000"/>
              <w:bottom w:val="single" w:sz="4" w:space="0" w:color="000000"/>
            </w:tcBorders>
            <w:shd w:val="clear" w:color="auto" w:fill="auto"/>
          </w:tcPr>
          <w:p w:rsidR="00FA1886" w:rsidRPr="008E7988" w:rsidRDefault="002B3C4C" w:rsidP="002B3C4C">
            <w:pPr>
              <w:pStyle w:val="OGCtabletext"/>
              <w:snapToGrid w:val="0"/>
              <w:rPr>
                <w:color w:val="000000"/>
                <w:lang w:val="en-US"/>
              </w:rPr>
            </w:pPr>
            <w:r w:rsidRPr="008E7988">
              <w:rPr>
                <w:color w:val="000000"/>
                <w:lang w:val="en-US"/>
              </w:rPr>
              <w:t>Introduction</w:t>
            </w:r>
            <w:r w:rsidRPr="008E7988">
              <w:rPr>
                <w:color w:val="000000"/>
                <w:lang w:val="en-US"/>
              </w:rPr>
              <w:br/>
              <w:t>Bibliography</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FA1886" w:rsidRPr="008E7988" w:rsidRDefault="002B3C4C" w:rsidP="00F03C05">
            <w:pPr>
              <w:pStyle w:val="OGCtabletext"/>
              <w:snapToGrid w:val="0"/>
              <w:rPr>
                <w:color w:val="000000"/>
                <w:lang w:val="en-US"/>
              </w:rPr>
            </w:pPr>
            <w:r w:rsidRPr="008E7988">
              <w:rPr>
                <w:color w:val="000000"/>
                <w:lang w:val="en-US"/>
              </w:rPr>
              <w:t>Added a reference and Bibliography</w:t>
            </w:r>
          </w:p>
        </w:tc>
      </w:tr>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E43AD2" w:rsidP="00F03C05">
            <w:pPr>
              <w:pStyle w:val="OGCtabletext"/>
              <w:rPr>
                <w:color w:val="000000"/>
                <w:lang w:val="en-US"/>
              </w:rPr>
            </w:pPr>
            <w:r w:rsidRPr="008E7988">
              <w:rPr>
                <w:color w:val="000000"/>
                <w:lang w:val="en-US"/>
              </w:rPr>
              <w:t>2015-</w:t>
            </w:r>
            <w:r w:rsidR="00937BEE" w:rsidRPr="008E7988">
              <w:rPr>
                <w:color w:val="000000"/>
                <w:lang w:val="en-US"/>
              </w:rPr>
              <w:t>11-04</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937BEE" w:rsidP="00F03C05">
            <w:pPr>
              <w:pStyle w:val="OGCtabletext"/>
              <w:rPr>
                <w:color w:val="000000"/>
                <w:lang w:val="en-US"/>
              </w:rPr>
            </w:pPr>
            <w:r w:rsidRPr="008E7988">
              <w:rPr>
                <w:color w:val="000000"/>
                <w:lang w:val="en-US"/>
              </w:rPr>
              <w:t>0.4</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937BEE"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C06DA8" w:rsidRPr="008E7988" w:rsidRDefault="00C06DA8" w:rsidP="00C06DA8">
            <w:pPr>
              <w:pStyle w:val="OGCtabletext"/>
              <w:snapToGrid w:val="0"/>
              <w:rPr>
                <w:color w:val="000000"/>
                <w:lang w:val="en-US"/>
              </w:rPr>
            </w:pPr>
            <w:r w:rsidRPr="008E7988">
              <w:rPr>
                <w:color w:val="000000"/>
                <w:lang w:val="en-US"/>
              </w:rPr>
              <w:t>I</w:t>
            </w:r>
            <w:r w:rsidR="00937BEE" w:rsidRPr="008E7988">
              <w:rPr>
                <w:color w:val="000000"/>
                <w:lang w:val="en-US"/>
              </w:rPr>
              <w:t>ntroduction</w:t>
            </w:r>
          </w:p>
          <w:p w:rsidR="00C06DA8" w:rsidRPr="008E7988" w:rsidRDefault="00C06DA8" w:rsidP="00C06DA8">
            <w:pPr>
              <w:pStyle w:val="OGCtabletext"/>
              <w:snapToGrid w:val="0"/>
              <w:rPr>
                <w:color w:val="000000"/>
                <w:lang w:val="en-US"/>
              </w:rPr>
            </w:pPr>
            <w:r w:rsidRPr="008E7988">
              <w:rPr>
                <w:color w:val="000000"/>
                <w:lang w:val="en-US"/>
              </w:rPr>
              <w:t>Section 1</w:t>
            </w:r>
          </w:p>
          <w:p w:rsidR="00C06DA8" w:rsidRPr="008E7988" w:rsidRDefault="00C06DA8" w:rsidP="00C06DA8">
            <w:pPr>
              <w:pStyle w:val="OGCtabletext"/>
              <w:snapToGrid w:val="0"/>
              <w:rPr>
                <w:color w:val="000000"/>
                <w:lang w:val="en-US"/>
              </w:rPr>
            </w:pPr>
            <w:r w:rsidRPr="008E7988">
              <w:rPr>
                <w:color w:val="000000"/>
                <w:lang w:val="en-US"/>
              </w:rPr>
              <w:t>S</w:t>
            </w:r>
            <w:r w:rsidR="00937BEE" w:rsidRPr="008E7988">
              <w:rPr>
                <w:color w:val="000000"/>
                <w:lang w:val="en-US"/>
              </w:rPr>
              <w:t>ection 6</w:t>
            </w:r>
          </w:p>
          <w:p w:rsidR="00FA1886" w:rsidRPr="008E7988" w:rsidRDefault="00C06DA8" w:rsidP="00C06DA8">
            <w:pPr>
              <w:pStyle w:val="OGCtabletext"/>
              <w:snapToGrid w:val="0"/>
              <w:rPr>
                <w:color w:val="000000"/>
                <w:lang w:val="en-US"/>
              </w:rPr>
            </w:pPr>
            <w:r w:rsidRPr="008E7988">
              <w:rPr>
                <w:color w:val="000000"/>
                <w:lang w:val="en-US"/>
              </w:rPr>
              <w:t>A</w:t>
            </w:r>
            <w:r w:rsidR="00937BEE" w:rsidRPr="008E7988">
              <w:rPr>
                <w:color w:val="000000"/>
                <w:lang w:val="en-US"/>
              </w:rPr>
              <w:t>nnex</w:t>
            </w:r>
            <w:r w:rsidRPr="008E7988">
              <w:rPr>
                <w:color w:val="000000"/>
                <w:lang w:val="en-US"/>
              </w:rPr>
              <w:t xml:space="preserve"> A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937BEE" w:rsidRPr="008E7988" w:rsidRDefault="00937BEE" w:rsidP="00937BEE">
            <w:pPr>
              <w:pStyle w:val="OGCtabletext"/>
              <w:snapToGrid w:val="0"/>
              <w:rPr>
                <w:color w:val="000000"/>
                <w:lang w:val="en-US"/>
              </w:rPr>
            </w:pPr>
            <w:r w:rsidRPr="008E7988">
              <w:rPr>
                <w:color w:val="000000"/>
                <w:lang w:val="en-US"/>
              </w:rPr>
              <w:t>Section 1: Introduced subchapters for the concepts: ensemble forecast, ensemble member and ensemble product.</w:t>
            </w:r>
          </w:p>
          <w:p w:rsidR="00937BEE" w:rsidRPr="008E7988" w:rsidRDefault="00C06DA8" w:rsidP="00937BEE">
            <w:pPr>
              <w:pStyle w:val="OGCtabletext"/>
              <w:snapToGrid w:val="0"/>
              <w:rPr>
                <w:color w:val="000000"/>
                <w:lang w:val="en-US"/>
              </w:rPr>
            </w:pPr>
            <w:r w:rsidRPr="008E7988">
              <w:rPr>
                <w:color w:val="000000"/>
                <w:lang w:val="en-US"/>
              </w:rPr>
              <w:t>C</w:t>
            </w:r>
            <w:r w:rsidR="00937BEE" w:rsidRPr="008E7988">
              <w:rPr>
                <w:color w:val="000000"/>
                <w:lang w:val="en-US"/>
              </w:rPr>
              <w:t xml:space="preserve">lassified ensemble products into: all-member maps, aggregation maps, probability maps, quantile maps, further statistic maps and site-specific </w:t>
            </w:r>
            <w:proofErr w:type="spellStart"/>
            <w:r w:rsidR="00937BEE" w:rsidRPr="008E7988">
              <w:rPr>
                <w:color w:val="000000"/>
                <w:lang w:val="en-US"/>
              </w:rPr>
              <w:t>meteograms</w:t>
            </w:r>
            <w:proofErr w:type="spellEnd"/>
            <w:r w:rsidR="00937BEE" w:rsidRPr="008E7988">
              <w:rPr>
                <w:color w:val="000000"/>
                <w:lang w:val="en-US"/>
              </w:rPr>
              <w:t>.</w:t>
            </w:r>
          </w:p>
          <w:p w:rsidR="00937BEE" w:rsidRPr="008E7988" w:rsidRDefault="00937BEE" w:rsidP="00937BEE">
            <w:pPr>
              <w:pStyle w:val="OGCtabletext"/>
              <w:snapToGrid w:val="0"/>
              <w:rPr>
                <w:color w:val="000000"/>
                <w:lang w:val="en-US"/>
              </w:rPr>
            </w:pPr>
            <w:r w:rsidRPr="008E7988">
              <w:rPr>
                <w:color w:val="000000"/>
                <w:lang w:val="en-US"/>
              </w:rPr>
              <w:t>Section 6: subchapters for ensemble forecast, for ensemble member and for ensemble product.</w:t>
            </w:r>
          </w:p>
          <w:p w:rsidR="00FA1886" w:rsidRPr="008E7988" w:rsidRDefault="00937BEE" w:rsidP="00C06DA8">
            <w:pPr>
              <w:pStyle w:val="OGCtabletext"/>
              <w:snapToGrid w:val="0"/>
              <w:rPr>
                <w:color w:val="000000"/>
                <w:lang w:val="en-US"/>
              </w:rPr>
            </w:pPr>
            <w:r w:rsidRPr="008E7988">
              <w:rPr>
                <w:color w:val="000000"/>
                <w:lang w:val="en-US"/>
              </w:rPr>
              <w:t>Annex</w:t>
            </w:r>
            <w:r w:rsidR="00C06DA8" w:rsidRPr="008E7988">
              <w:rPr>
                <w:color w:val="000000"/>
                <w:lang w:val="en-US"/>
              </w:rPr>
              <w:t xml:space="preserve"> A</w:t>
            </w:r>
            <w:r w:rsidRPr="008E7988">
              <w:rPr>
                <w:color w:val="000000"/>
                <w:lang w:val="en-US"/>
              </w:rPr>
              <w:t xml:space="preserve">: added </w:t>
            </w:r>
            <w:r w:rsidR="00A0498E" w:rsidRPr="008E7988">
              <w:rPr>
                <w:color w:val="000000"/>
                <w:lang w:val="en-US"/>
              </w:rPr>
              <w:t>“</w:t>
            </w:r>
            <w:r w:rsidRPr="008E7988">
              <w:rPr>
                <w:color w:val="000000"/>
                <w:lang w:val="en-US"/>
              </w:rPr>
              <w:t>A mathematical view on derived ensemble products</w:t>
            </w:r>
            <w:r w:rsidR="00A0498E" w:rsidRPr="008E7988">
              <w:rPr>
                <w:color w:val="000000"/>
                <w:lang w:val="en-US"/>
              </w:rPr>
              <w:t>”</w:t>
            </w:r>
            <w:r w:rsidRPr="008E7988">
              <w:rPr>
                <w:color w:val="000000"/>
                <w:lang w:val="en-US"/>
              </w:rPr>
              <w:t xml:space="preserve"> to explain why it is difficult to recommend a BP for all kind of ensemble products.</w:t>
            </w:r>
          </w:p>
        </w:tc>
      </w:tr>
      <w:tr w:rsidR="00937BEE" w:rsidRPr="008E7988" w:rsidTr="00FB7147">
        <w:tc>
          <w:tcPr>
            <w:tcW w:w="1095" w:type="dxa"/>
            <w:tcBorders>
              <w:top w:val="single" w:sz="4" w:space="0" w:color="000000"/>
              <w:left w:val="single" w:sz="4" w:space="0" w:color="000000"/>
              <w:bottom w:val="single" w:sz="4" w:space="0" w:color="000000"/>
            </w:tcBorders>
            <w:shd w:val="clear" w:color="auto" w:fill="auto"/>
          </w:tcPr>
          <w:p w:rsidR="00937BEE" w:rsidRPr="008E7988" w:rsidRDefault="00937BEE" w:rsidP="00F03C05">
            <w:pPr>
              <w:pStyle w:val="OGCtabletext"/>
              <w:rPr>
                <w:color w:val="000000"/>
                <w:lang w:val="en-US"/>
              </w:rPr>
            </w:pPr>
            <w:r w:rsidRPr="008E7988">
              <w:rPr>
                <w:color w:val="000000"/>
                <w:lang w:val="en-US"/>
              </w:rPr>
              <w:t>2016-01-18</w:t>
            </w:r>
          </w:p>
        </w:tc>
        <w:tc>
          <w:tcPr>
            <w:tcW w:w="990" w:type="dxa"/>
            <w:tcBorders>
              <w:top w:val="single" w:sz="4" w:space="0" w:color="000000"/>
              <w:left w:val="single" w:sz="4" w:space="0" w:color="000000"/>
              <w:bottom w:val="single" w:sz="4" w:space="0" w:color="000000"/>
            </w:tcBorders>
            <w:shd w:val="clear" w:color="auto" w:fill="auto"/>
          </w:tcPr>
          <w:p w:rsidR="00937BEE" w:rsidRPr="008E7988" w:rsidRDefault="00937BEE" w:rsidP="00F03C05">
            <w:pPr>
              <w:pStyle w:val="OGCtabletext"/>
              <w:rPr>
                <w:color w:val="000000"/>
                <w:lang w:val="en-US"/>
              </w:rPr>
            </w:pPr>
            <w:r w:rsidRPr="008E7988">
              <w:rPr>
                <w:color w:val="000000"/>
                <w:lang w:val="en-US"/>
              </w:rPr>
              <w:t>0.4.1</w:t>
            </w:r>
          </w:p>
        </w:tc>
        <w:tc>
          <w:tcPr>
            <w:tcW w:w="1176" w:type="dxa"/>
            <w:tcBorders>
              <w:top w:val="single" w:sz="4" w:space="0" w:color="000000"/>
              <w:left w:val="single" w:sz="4" w:space="0" w:color="000000"/>
              <w:bottom w:val="single" w:sz="4" w:space="0" w:color="000000"/>
            </w:tcBorders>
            <w:shd w:val="clear" w:color="auto" w:fill="auto"/>
          </w:tcPr>
          <w:p w:rsidR="00937BEE" w:rsidRPr="008E7988" w:rsidRDefault="00937BEE"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937BEE" w:rsidRPr="008E7988" w:rsidRDefault="00937BEE" w:rsidP="00937BEE">
            <w:pPr>
              <w:pStyle w:val="OGCtabletext"/>
              <w:snapToGrid w:val="0"/>
              <w:rPr>
                <w:color w:val="000000"/>
                <w:lang w:val="en-US"/>
              </w:rPr>
            </w:pPr>
            <w:r w:rsidRPr="008E7988">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937BEE" w:rsidRPr="008E7988" w:rsidRDefault="00BA1ACA" w:rsidP="00937BEE">
            <w:pPr>
              <w:pStyle w:val="OGCtabletext"/>
              <w:snapToGrid w:val="0"/>
              <w:rPr>
                <w:color w:val="000000"/>
                <w:lang w:val="en-US"/>
              </w:rPr>
            </w:pPr>
            <w:r w:rsidRPr="008E7988">
              <w:rPr>
                <w:color w:val="000000"/>
                <w:lang w:val="en-US"/>
              </w:rPr>
              <w:t>worked through all comments</w:t>
            </w:r>
          </w:p>
        </w:tc>
      </w:tr>
      <w:tr w:rsidR="00E50B7D" w:rsidRPr="008E7988" w:rsidTr="00FB7147">
        <w:tc>
          <w:tcPr>
            <w:tcW w:w="1095" w:type="dxa"/>
            <w:tcBorders>
              <w:top w:val="single" w:sz="4" w:space="0" w:color="000000"/>
              <w:left w:val="single" w:sz="4" w:space="0" w:color="000000"/>
              <w:bottom w:val="single" w:sz="4" w:space="0" w:color="000000"/>
            </w:tcBorders>
            <w:shd w:val="clear" w:color="auto" w:fill="auto"/>
          </w:tcPr>
          <w:p w:rsidR="00E50B7D" w:rsidRPr="008E7988" w:rsidRDefault="00E50B7D" w:rsidP="00F03C05">
            <w:pPr>
              <w:pStyle w:val="OGCtabletext"/>
              <w:rPr>
                <w:color w:val="000000"/>
                <w:lang w:val="en-US"/>
              </w:rPr>
            </w:pPr>
            <w:r w:rsidRPr="008E7988">
              <w:rPr>
                <w:color w:val="000000"/>
                <w:lang w:val="en-US"/>
              </w:rPr>
              <w:t>2016-01-2</w:t>
            </w:r>
            <w:r w:rsidR="006F430E" w:rsidRPr="008E7988">
              <w:rPr>
                <w:color w:val="000000"/>
                <w:lang w:val="en-US"/>
              </w:rPr>
              <w:t>8</w:t>
            </w:r>
          </w:p>
        </w:tc>
        <w:tc>
          <w:tcPr>
            <w:tcW w:w="990" w:type="dxa"/>
            <w:tcBorders>
              <w:top w:val="single" w:sz="4" w:space="0" w:color="000000"/>
              <w:left w:val="single" w:sz="4" w:space="0" w:color="000000"/>
              <w:bottom w:val="single" w:sz="4" w:space="0" w:color="000000"/>
            </w:tcBorders>
            <w:shd w:val="clear" w:color="auto" w:fill="auto"/>
          </w:tcPr>
          <w:p w:rsidR="00E50B7D" w:rsidRPr="008E7988" w:rsidRDefault="00E50B7D" w:rsidP="00F03C05">
            <w:pPr>
              <w:pStyle w:val="OGCtabletext"/>
              <w:rPr>
                <w:color w:val="000000"/>
                <w:lang w:val="en-US"/>
              </w:rPr>
            </w:pPr>
            <w:r w:rsidRPr="008E7988">
              <w:rPr>
                <w:color w:val="000000"/>
                <w:lang w:val="en-US"/>
              </w:rPr>
              <w:t>0.5</w:t>
            </w:r>
          </w:p>
        </w:tc>
        <w:tc>
          <w:tcPr>
            <w:tcW w:w="1176" w:type="dxa"/>
            <w:tcBorders>
              <w:top w:val="single" w:sz="4" w:space="0" w:color="000000"/>
              <w:left w:val="single" w:sz="4" w:space="0" w:color="000000"/>
              <w:bottom w:val="single" w:sz="4" w:space="0" w:color="000000"/>
            </w:tcBorders>
            <w:shd w:val="clear" w:color="auto" w:fill="auto"/>
          </w:tcPr>
          <w:p w:rsidR="00E50B7D" w:rsidRPr="008E7988" w:rsidRDefault="00D80D12"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E50B7D" w:rsidRPr="008E7988" w:rsidRDefault="00D80D12" w:rsidP="00937BEE">
            <w:pPr>
              <w:pStyle w:val="OGCtabletext"/>
              <w:snapToGrid w:val="0"/>
              <w:rPr>
                <w:color w:val="000000"/>
                <w:lang w:val="en-US"/>
              </w:rPr>
            </w:pPr>
            <w:r w:rsidRPr="008E7988">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E50B7D" w:rsidRPr="008E7988" w:rsidRDefault="00D80D12" w:rsidP="00937BEE">
            <w:pPr>
              <w:pStyle w:val="OGCtabletext"/>
              <w:snapToGrid w:val="0"/>
              <w:rPr>
                <w:color w:val="000000"/>
                <w:lang w:val="en-US"/>
              </w:rPr>
            </w:pPr>
            <w:r w:rsidRPr="008E7988">
              <w:rPr>
                <w:color w:val="000000"/>
                <w:lang w:val="en-US"/>
              </w:rPr>
              <w:t>Accepted all changes; removed comments</w:t>
            </w:r>
          </w:p>
        </w:tc>
      </w:tr>
      <w:tr w:rsidR="00CA3296" w:rsidRPr="008E7988" w:rsidTr="00FB7147">
        <w:tc>
          <w:tcPr>
            <w:tcW w:w="1095" w:type="dxa"/>
            <w:tcBorders>
              <w:top w:val="single" w:sz="4" w:space="0" w:color="000000"/>
              <w:left w:val="single" w:sz="4" w:space="0" w:color="000000"/>
              <w:bottom w:val="single" w:sz="4" w:space="0" w:color="000000"/>
            </w:tcBorders>
            <w:shd w:val="clear" w:color="auto" w:fill="auto"/>
          </w:tcPr>
          <w:p w:rsidR="00CA3296" w:rsidRPr="008E7988" w:rsidRDefault="00CA3296" w:rsidP="00F03C05">
            <w:pPr>
              <w:pStyle w:val="OGCtabletext"/>
              <w:rPr>
                <w:color w:val="000000"/>
                <w:lang w:val="en-US"/>
              </w:rPr>
            </w:pPr>
            <w:r w:rsidRPr="008E7988">
              <w:rPr>
                <w:color w:val="000000"/>
                <w:lang w:val="en-US"/>
              </w:rPr>
              <w:t>2016-04-15</w:t>
            </w:r>
          </w:p>
        </w:tc>
        <w:tc>
          <w:tcPr>
            <w:tcW w:w="990" w:type="dxa"/>
            <w:tcBorders>
              <w:top w:val="single" w:sz="4" w:space="0" w:color="000000"/>
              <w:left w:val="single" w:sz="4" w:space="0" w:color="000000"/>
              <w:bottom w:val="single" w:sz="4" w:space="0" w:color="000000"/>
            </w:tcBorders>
            <w:shd w:val="clear" w:color="auto" w:fill="auto"/>
          </w:tcPr>
          <w:p w:rsidR="00CA3296" w:rsidRPr="008E7988" w:rsidRDefault="00CA3296" w:rsidP="00F03C05">
            <w:pPr>
              <w:pStyle w:val="OGCtabletext"/>
              <w:rPr>
                <w:color w:val="000000"/>
                <w:lang w:val="en-US"/>
              </w:rPr>
            </w:pPr>
            <w:r w:rsidRPr="008E7988">
              <w:rPr>
                <w:color w:val="000000"/>
                <w:lang w:val="en-US"/>
              </w:rPr>
              <w:t>0.52</w:t>
            </w:r>
          </w:p>
        </w:tc>
        <w:tc>
          <w:tcPr>
            <w:tcW w:w="1176" w:type="dxa"/>
            <w:tcBorders>
              <w:top w:val="single" w:sz="4" w:space="0" w:color="000000"/>
              <w:left w:val="single" w:sz="4" w:space="0" w:color="000000"/>
              <w:bottom w:val="single" w:sz="4" w:space="0" w:color="000000"/>
            </w:tcBorders>
            <w:shd w:val="clear" w:color="auto" w:fill="auto"/>
          </w:tcPr>
          <w:p w:rsidR="00CA3296" w:rsidRPr="008E7988" w:rsidRDefault="00CA3296"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CA3296" w:rsidRPr="008E7988" w:rsidRDefault="00CA3296" w:rsidP="00937BEE">
            <w:pPr>
              <w:pStyle w:val="OGCtabletext"/>
              <w:snapToGrid w:val="0"/>
              <w:rPr>
                <w:color w:val="000000"/>
                <w:lang w:val="en-US"/>
              </w:rPr>
            </w:pPr>
            <w:r w:rsidRPr="008E7988">
              <w:rPr>
                <w:color w:val="000000"/>
                <w:lang w:val="en-US"/>
              </w:rPr>
              <w:t>Section 6.4</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CA3296" w:rsidRPr="008E7988" w:rsidRDefault="00CA3296" w:rsidP="00937BEE">
            <w:pPr>
              <w:pStyle w:val="OGCtabletext"/>
              <w:snapToGrid w:val="0"/>
              <w:rPr>
                <w:color w:val="000000"/>
                <w:lang w:val="en-US"/>
              </w:rPr>
            </w:pPr>
            <w:r w:rsidRPr="008E7988">
              <w:rPr>
                <w:color w:val="000000"/>
                <w:lang w:val="en-US"/>
              </w:rPr>
              <w:t>Defined a list of requirements and recommendations for ensemble product layers</w:t>
            </w:r>
          </w:p>
        </w:tc>
      </w:tr>
      <w:tr w:rsidR="005F19CB" w:rsidRPr="008E7988" w:rsidTr="00FB7147">
        <w:tc>
          <w:tcPr>
            <w:tcW w:w="1095" w:type="dxa"/>
            <w:tcBorders>
              <w:top w:val="single" w:sz="4" w:space="0" w:color="000000"/>
              <w:left w:val="single" w:sz="4" w:space="0" w:color="000000"/>
              <w:bottom w:val="single" w:sz="4" w:space="0" w:color="000000"/>
            </w:tcBorders>
            <w:shd w:val="clear" w:color="auto" w:fill="auto"/>
          </w:tcPr>
          <w:p w:rsidR="005F19CB" w:rsidRPr="008E7988" w:rsidRDefault="005F19CB" w:rsidP="00F03C05">
            <w:pPr>
              <w:pStyle w:val="OGCtabletext"/>
              <w:rPr>
                <w:color w:val="000000"/>
                <w:lang w:val="en-US"/>
              </w:rPr>
            </w:pPr>
            <w:r w:rsidRPr="008E7988">
              <w:rPr>
                <w:color w:val="000000"/>
                <w:lang w:val="en-US"/>
              </w:rPr>
              <w:t>2016-05-09</w:t>
            </w:r>
          </w:p>
        </w:tc>
        <w:tc>
          <w:tcPr>
            <w:tcW w:w="990" w:type="dxa"/>
            <w:tcBorders>
              <w:top w:val="single" w:sz="4" w:space="0" w:color="000000"/>
              <w:left w:val="single" w:sz="4" w:space="0" w:color="000000"/>
              <w:bottom w:val="single" w:sz="4" w:space="0" w:color="000000"/>
            </w:tcBorders>
            <w:shd w:val="clear" w:color="auto" w:fill="auto"/>
          </w:tcPr>
          <w:p w:rsidR="005F19CB" w:rsidRPr="008E7988" w:rsidRDefault="005F19CB" w:rsidP="00F03C05">
            <w:pPr>
              <w:pStyle w:val="OGCtabletext"/>
              <w:rPr>
                <w:color w:val="000000"/>
                <w:lang w:val="en-US"/>
              </w:rPr>
            </w:pPr>
            <w:r w:rsidRPr="008E7988">
              <w:rPr>
                <w:color w:val="000000"/>
                <w:lang w:val="en-US"/>
              </w:rPr>
              <w:t>0.53</w:t>
            </w:r>
          </w:p>
        </w:tc>
        <w:tc>
          <w:tcPr>
            <w:tcW w:w="1176" w:type="dxa"/>
            <w:tcBorders>
              <w:top w:val="single" w:sz="4" w:space="0" w:color="000000"/>
              <w:left w:val="single" w:sz="4" w:space="0" w:color="000000"/>
              <w:bottom w:val="single" w:sz="4" w:space="0" w:color="000000"/>
            </w:tcBorders>
            <w:shd w:val="clear" w:color="auto" w:fill="auto"/>
          </w:tcPr>
          <w:p w:rsidR="005F19CB" w:rsidRPr="008E7988" w:rsidRDefault="005F19CB"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5F19CB" w:rsidRPr="008E7988" w:rsidRDefault="005F19CB" w:rsidP="00937BEE">
            <w:pPr>
              <w:pStyle w:val="OGCtabletext"/>
              <w:snapToGrid w:val="0"/>
              <w:rPr>
                <w:color w:val="000000"/>
                <w:lang w:val="en-US"/>
              </w:rPr>
            </w:pPr>
            <w:r w:rsidRPr="008E7988">
              <w:rPr>
                <w:color w:val="000000"/>
                <w:lang w:val="en-US"/>
              </w:rPr>
              <w:t>Section 6.2 and Annex B</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5F19CB" w:rsidRPr="008E7988" w:rsidRDefault="005F19CB" w:rsidP="00937BEE">
            <w:pPr>
              <w:pStyle w:val="OGCtabletext"/>
              <w:snapToGrid w:val="0"/>
              <w:rPr>
                <w:color w:val="000000"/>
                <w:lang w:val="en-US"/>
              </w:rPr>
            </w:pPr>
            <w:r w:rsidRPr="008E7988">
              <w:rPr>
                <w:color w:val="000000"/>
                <w:lang w:val="en-US"/>
              </w:rPr>
              <w:t xml:space="preserve">Included figure 9 and revised </w:t>
            </w:r>
            <w:r w:rsidR="00C06DA8" w:rsidRPr="008E7988">
              <w:rPr>
                <w:color w:val="000000"/>
                <w:lang w:val="en-US"/>
              </w:rPr>
              <w:t>A</w:t>
            </w:r>
            <w:r w:rsidRPr="008E7988">
              <w:rPr>
                <w:color w:val="000000"/>
                <w:lang w:val="en-US"/>
              </w:rPr>
              <w:t>nnex B</w:t>
            </w:r>
          </w:p>
        </w:tc>
      </w:tr>
      <w:tr w:rsidR="005D434B" w:rsidRPr="008E7988" w:rsidTr="00FB7147">
        <w:tc>
          <w:tcPr>
            <w:tcW w:w="1095" w:type="dxa"/>
            <w:tcBorders>
              <w:top w:val="single" w:sz="4" w:space="0" w:color="000000"/>
              <w:left w:val="single" w:sz="4" w:space="0" w:color="000000"/>
              <w:bottom w:val="single" w:sz="4" w:space="0" w:color="000000"/>
            </w:tcBorders>
            <w:shd w:val="clear" w:color="auto" w:fill="auto"/>
          </w:tcPr>
          <w:p w:rsidR="005D434B" w:rsidRPr="008E7988" w:rsidRDefault="005D434B" w:rsidP="00F03C05">
            <w:pPr>
              <w:pStyle w:val="OGCtabletext"/>
              <w:rPr>
                <w:color w:val="000000"/>
                <w:lang w:val="en-US"/>
              </w:rPr>
            </w:pPr>
            <w:r w:rsidRPr="008E7988">
              <w:rPr>
                <w:color w:val="000000"/>
                <w:lang w:val="en-US"/>
              </w:rPr>
              <w:t>2016-05-16</w:t>
            </w:r>
          </w:p>
        </w:tc>
        <w:tc>
          <w:tcPr>
            <w:tcW w:w="990" w:type="dxa"/>
            <w:tcBorders>
              <w:top w:val="single" w:sz="4" w:space="0" w:color="000000"/>
              <w:left w:val="single" w:sz="4" w:space="0" w:color="000000"/>
              <w:bottom w:val="single" w:sz="4" w:space="0" w:color="000000"/>
            </w:tcBorders>
            <w:shd w:val="clear" w:color="auto" w:fill="auto"/>
          </w:tcPr>
          <w:p w:rsidR="005D434B" w:rsidRPr="008E7988" w:rsidRDefault="005D434B" w:rsidP="00F03C05">
            <w:pPr>
              <w:pStyle w:val="OGCtabletext"/>
              <w:rPr>
                <w:color w:val="000000"/>
                <w:lang w:val="en-US"/>
              </w:rPr>
            </w:pPr>
            <w:r w:rsidRPr="008E7988">
              <w:rPr>
                <w:color w:val="000000"/>
                <w:lang w:val="en-US"/>
              </w:rPr>
              <w:t>0.54</w:t>
            </w:r>
          </w:p>
        </w:tc>
        <w:tc>
          <w:tcPr>
            <w:tcW w:w="1176" w:type="dxa"/>
            <w:tcBorders>
              <w:top w:val="single" w:sz="4" w:space="0" w:color="000000"/>
              <w:left w:val="single" w:sz="4" w:space="0" w:color="000000"/>
              <w:bottom w:val="single" w:sz="4" w:space="0" w:color="000000"/>
            </w:tcBorders>
            <w:shd w:val="clear" w:color="auto" w:fill="auto"/>
          </w:tcPr>
          <w:p w:rsidR="005D434B" w:rsidRPr="008E7988" w:rsidRDefault="005D434B" w:rsidP="00F03C05">
            <w:pPr>
              <w:pStyle w:val="OGCtabletext"/>
              <w:rPr>
                <w:color w:val="000000"/>
                <w:lang w:val="en-US"/>
              </w:rPr>
            </w:pPr>
            <w:r w:rsidRPr="008E7988">
              <w:rPr>
                <w:color w:val="000000"/>
                <w:lang w:val="en-US"/>
              </w:rPr>
              <w:t>CL</w:t>
            </w:r>
          </w:p>
        </w:tc>
        <w:tc>
          <w:tcPr>
            <w:tcW w:w="1944" w:type="dxa"/>
            <w:tcBorders>
              <w:top w:val="single" w:sz="4" w:space="0" w:color="000000"/>
              <w:left w:val="single" w:sz="4" w:space="0" w:color="000000"/>
              <w:bottom w:val="single" w:sz="4" w:space="0" w:color="000000"/>
            </w:tcBorders>
            <w:shd w:val="clear" w:color="auto" w:fill="auto"/>
          </w:tcPr>
          <w:p w:rsidR="005D434B" w:rsidRPr="008E7988" w:rsidRDefault="00C02B75" w:rsidP="00C02B75">
            <w:pPr>
              <w:pStyle w:val="OGCtabletext"/>
              <w:snapToGrid w:val="0"/>
              <w:rPr>
                <w:color w:val="000000"/>
                <w:lang w:val="en-US"/>
              </w:rPr>
            </w:pPr>
            <w:r w:rsidRPr="008E7988">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5D434B" w:rsidRPr="008E7988" w:rsidRDefault="005D434B" w:rsidP="00937BEE">
            <w:pPr>
              <w:pStyle w:val="OGCtabletext"/>
              <w:snapToGrid w:val="0"/>
              <w:rPr>
                <w:color w:val="000000"/>
                <w:lang w:val="en-US"/>
              </w:rPr>
            </w:pPr>
            <w:r w:rsidRPr="008E7988">
              <w:rPr>
                <w:color w:val="000000"/>
                <w:lang w:val="en-US"/>
              </w:rPr>
              <w:t xml:space="preserve">Minor editorial changes to improve </w:t>
            </w:r>
            <w:r w:rsidR="008A479F" w:rsidRPr="008E7988">
              <w:rPr>
                <w:color w:val="000000"/>
                <w:lang w:val="en-US"/>
              </w:rPr>
              <w:t>readability</w:t>
            </w:r>
          </w:p>
        </w:tc>
      </w:tr>
      <w:tr w:rsidR="008A479F" w:rsidRPr="008E7988" w:rsidTr="00FB7147">
        <w:tc>
          <w:tcPr>
            <w:tcW w:w="1095" w:type="dxa"/>
            <w:tcBorders>
              <w:top w:val="single" w:sz="4" w:space="0" w:color="000000"/>
              <w:left w:val="single" w:sz="4" w:space="0" w:color="000000"/>
              <w:bottom w:val="single" w:sz="4" w:space="0" w:color="000000"/>
            </w:tcBorders>
            <w:shd w:val="clear" w:color="auto" w:fill="auto"/>
          </w:tcPr>
          <w:p w:rsidR="008A479F" w:rsidRPr="008E7988" w:rsidRDefault="008A479F" w:rsidP="00F03C05">
            <w:pPr>
              <w:pStyle w:val="OGCtabletext"/>
              <w:rPr>
                <w:color w:val="000000"/>
                <w:lang w:val="en-US"/>
              </w:rPr>
            </w:pPr>
            <w:r w:rsidRPr="008E7988">
              <w:rPr>
                <w:color w:val="000000"/>
                <w:lang w:val="en-US"/>
              </w:rPr>
              <w:t>2016-05-19</w:t>
            </w:r>
          </w:p>
        </w:tc>
        <w:tc>
          <w:tcPr>
            <w:tcW w:w="990" w:type="dxa"/>
            <w:tcBorders>
              <w:top w:val="single" w:sz="4" w:space="0" w:color="000000"/>
              <w:left w:val="single" w:sz="4" w:space="0" w:color="000000"/>
              <w:bottom w:val="single" w:sz="4" w:space="0" w:color="000000"/>
            </w:tcBorders>
            <w:shd w:val="clear" w:color="auto" w:fill="auto"/>
          </w:tcPr>
          <w:p w:rsidR="008A479F" w:rsidRPr="008E7988" w:rsidRDefault="008A479F" w:rsidP="00F03C05">
            <w:pPr>
              <w:pStyle w:val="OGCtabletext"/>
              <w:rPr>
                <w:color w:val="000000"/>
                <w:lang w:val="en-US"/>
              </w:rPr>
            </w:pPr>
            <w:r w:rsidRPr="008E7988">
              <w:rPr>
                <w:color w:val="000000"/>
                <w:lang w:val="en-US"/>
              </w:rPr>
              <w:t>0.55</w:t>
            </w:r>
          </w:p>
        </w:tc>
        <w:tc>
          <w:tcPr>
            <w:tcW w:w="1176" w:type="dxa"/>
            <w:tcBorders>
              <w:top w:val="single" w:sz="4" w:space="0" w:color="000000"/>
              <w:left w:val="single" w:sz="4" w:space="0" w:color="000000"/>
              <w:bottom w:val="single" w:sz="4" w:space="0" w:color="000000"/>
            </w:tcBorders>
            <w:shd w:val="clear" w:color="auto" w:fill="auto"/>
          </w:tcPr>
          <w:p w:rsidR="008A479F" w:rsidRPr="008E7988" w:rsidRDefault="008A479F" w:rsidP="00F03C05">
            <w:pPr>
              <w:pStyle w:val="OGCtabletext"/>
              <w:rPr>
                <w:color w:val="000000"/>
                <w:lang w:val="en-US"/>
              </w:rPr>
            </w:pPr>
            <w:r w:rsidRPr="008E7988">
              <w:rPr>
                <w:color w:val="000000"/>
                <w:lang w:val="en-US"/>
              </w:rPr>
              <w:t>CL, JS</w:t>
            </w:r>
          </w:p>
        </w:tc>
        <w:tc>
          <w:tcPr>
            <w:tcW w:w="1944" w:type="dxa"/>
            <w:tcBorders>
              <w:top w:val="single" w:sz="4" w:space="0" w:color="000000"/>
              <w:left w:val="single" w:sz="4" w:space="0" w:color="000000"/>
              <w:bottom w:val="single" w:sz="4" w:space="0" w:color="000000"/>
            </w:tcBorders>
            <w:shd w:val="clear" w:color="auto" w:fill="auto"/>
          </w:tcPr>
          <w:p w:rsidR="008A479F" w:rsidRPr="008E7988" w:rsidRDefault="00C02B75" w:rsidP="00937BEE">
            <w:pPr>
              <w:pStyle w:val="OGCtabletext"/>
              <w:snapToGrid w:val="0"/>
              <w:rPr>
                <w:color w:val="000000"/>
                <w:lang w:val="en-US"/>
              </w:rPr>
            </w:pPr>
            <w:r w:rsidRPr="008E7988">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8A479F" w:rsidRPr="008E7988" w:rsidRDefault="008A479F" w:rsidP="00937BEE">
            <w:pPr>
              <w:pStyle w:val="OGCtabletext"/>
              <w:snapToGrid w:val="0"/>
              <w:rPr>
                <w:color w:val="000000"/>
                <w:lang w:val="en-US"/>
              </w:rPr>
            </w:pPr>
            <w:r w:rsidRPr="008E7988">
              <w:rPr>
                <w:color w:val="000000"/>
                <w:lang w:val="en-US"/>
              </w:rPr>
              <w:t>Editorial changes</w:t>
            </w:r>
            <w:r w:rsidR="00C06DA8" w:rsidRPr="008E7988">
              <w:rPr>
                <w:color w:val="000000"/>
                <w:lang w:val="en-US"/>
              </w:rPr>
              <w:t>, deleted Annex A and renumbered remaining annexes</w:t>
            </w:r>
          </w:p>
          <w:p w:rsidR="00CC371A" w:rsidRPr="008E7988" w:rsidRDefault="00CC371A" w:rsidP="00CC371A">
            <w:pPr>
              <w:pStyle w:val="OGCtabletext"/>
              <w:snapToGrid w:val="0"/>
              <w:rPr>
                <w:color w:val="000000"/>
                <w:lang w:val="en-US"/>
              </w:rPr>
            </w:pPr>
            <w:r w:rsidRPr="008E7988">
              <w:rPr>
                <w:color w:val="000000"/>
                <w:lang w:val="en-US"/>
              </w:rPr>
              <w:t>Added two more submitters</w:t>
            </w:r>
          </w:p>
        </w:tc>
      </w:tr>
      <w:tr w:rsidR="00395E4D" w:rsidRPr="008E7988" w:rsidTr="00FB7147">
        <w:tc>
          <w:tcPr>
            <w:tcW w:w="1095" w:type="dxa"/>
            <w:tcBorders>
              <w:top w:val="single" w:sz="4" w:space="0" w:color="000000"/>
              <w:left w:val="single" w:sz="4" w:space="0" w:color="000000"/>
              <w:bottom w:val="single" w:sz="4" w:space="0" w:color="000000"/>
            </w:tcBorders>
            <w:shd w:val="clear" w:color="auto" w:fill="auto"/>
          </w:tcPr>
          <w:p w:rsidR="00395E4D" w:rsidRPr="008E7988" w:rsidRDefault="00395E4D" w:rsidP="00F03C05">
            <w:pPr>
              <w:pStyle w:val="OGCtabletext"/>
              <w:rPr>
                <w:color w:val="000000"/>
                <w:lang w:val="en-US"/>
              </w:rPr>
            </w:pPr>
            <w:r w:rsidRPr="008E7988">
              <w:rPr>
                <w:color w:val="000000"/>
                <w:lang w:val="en-US"/>
              </w:rPr>
              <w:t>2016-05-23</w:t>
            </w:r>
          </w:p>
        </w:tc>
        <w:tc>
          <w:tcPr>
            <w:tcW w:w="990" w:type="dxa"/>
            <w:tcBorders>
              <w:top w:val="single" w:sz="4" w:space="0" w:color="000000"/>
              <w:left w:val="single" w:sz="4" w:space="0" w:color="000000"/>
              <w:bottom w:val="single" w:sz="4" w:space="0" w:color="000000"/>
            </w:tcBorders>
            <w:shd w:val="clear" w:color="auto" w:fill="auto"/>
          </w:tcPr>
          <w:p w:rsidR="00395E4D" w:rsidRPr="008E7988" w:rsidRDefault="00395E4D" w:rsidP="00F03C05">
            <w:pPr>
              <w:pStyle w:val="OGCtabletext"/>
              <w:rPr>
                <w:color w:val="000000"/>
                <w:lang w:val="en-US"/>
              </w:rPr>
            </w:pPr>
            <w:r w:rsidRPr="008E7988">
              <w:rPr>
                <w:color w:val="000000"/>
                <w:lang w:val="en-US"/>
              </w:rPr>
              <w:t>0.56</w:t>
            </w:r>
          </w:p>
        </w:tc>
        <w:tc>
          <w:tcPr>
            <w:tcW w:w="1176" w:type="dxa"/>
            <w:tcBorders>
              <w:top w:val="single" w:sz="4" w:space="0" w:color="000000"/>
              <w:left w:val="single" w:sz="4" w:space="0" w:color="000000"/>
              <w:bottom w:val="single" w:sz="4" w:space="0" w:color="000000"/>
            </w:tcBorders>
            <w:shd w:val="clear" w:color="auto" w:fill="auto"/>
          </w:tcPr>
          <w:p w:rsidR="00395E4D" w:rsidRPr="008E7988" w:rsidRDefault="00395E4D"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395E4D" w:rsidRPr="008E7988" w:rsidRDefault="00395E4D" w:rsidP="00937BEE">
            <w:pPr>
              <w:pStyle w:val="OGCtabletext"/>
              <w:snapToGrid w:val="0"/>
              <w:rPr>
                <w:color w:val="000000"/>
                <w:lang w:val="en-US"/>
              </w:rPr>
            </w:pPr>
            <w:r w:rsidRPr="008E7988">
              <w:rPr>
                <w:color w:val="000000"/>
                <w:lang w:val="en-US"/>
              </w:rPr>
              <w:t>Section 6.4, Annex B</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395E4D" w:rsidRPr="008E7988" w:rsidRDefault="00395E4D" w:rsidP="00937BEE">
            <w:pPr>
              <w:pStyle w:val="OGCtabletext"/>
              <w:snapToGrid w:val="0"/>
              <w:rPr>
                <w:color w:val="000000"/>
                <w:lang w:val="en-US"/>
              </w:rPr>
            </w:pPr>
            <w:r w:rsidRPr="008E7988">
              <w:rPr>
                <w:color w:val="000000"/>
                <w:lang w:val="en-US"/>
              </w:rPr>
              <w:t>Added introduction paragraph for 6.4; revised annex B</w:t>
            </w:r>
          </w:p>
        </w:tc>
      </w:tr>
      <w:tr w:rsidR="00A0498E" w:rsidRPr="008E7988" w:rsidTr="00FB7147">
        <w:tc>
          <w:tcPr>
            <w:tcW w:w="1095" w:type="dxa"/>
            <w:tcBorders>
              <w:top w:val="single" w:sz="4" w:space="0" w:color="000000"/>
              <w:left w:val="single" w:sz="4" w:space="0" w:color="000000"/>
              <w:bottom w:val="single" w:sz="4" w:space="0" w:color="000000"/>
            </w:tcBorders>
            <w:shd w:val="clear" w:color="auto" w:fill="auto"/>
          </w:tcPr>
          <w:p w:rsidR="00A0498E" w:rsidRPr="008E7988" w:rsidRDefault="00A0498E" w:rsidP="00F03C05">
            <w:pPr>
              <w:pStyle w:val="OGCtabletext"/>
              <w:rPr>
                <w:color w:val="000000"/>
                <w:lang w:val="en-US"/>
              </w:rPr>
            </w:pPr>
            <w:r w:rsidRPr="008E7988">
              <w:rPr>
                <w:color w:val="000000"/>
                <w:lang w:val="en-US"/>
              </w:rPr>
              <w:t>2016-05-24</w:t>
            </w:r>
          </w:p>
        </w:tc>
        <w:tc>
          <w:tcPr>
            <w:tcW w:w="990" w:type="dxa"/>
            <w:tcBorders>
              <w:top w:val="single" w:sz="4" w:space="0" w:color="000000"/>
              <w:left w:val="single" w:sz="4" w:space="0" w:color="000000"/>
              <w:bottom w:val="single" w:sz="4" w:space="0" w:color="000000"/>
            </w:tcBorders>
            <w:shd w:val="clear" w:color="auto" w:fill="auto"/>
          </w:tcPr>
          <w:p w:rsidR="00A0498E" w:rsidRPr="008E7988" w:rsidRDefault="00A0498E" w:rsidP="00F03C05">
            <w:pPr>
              <w:pStyle w:val="OGCtabletext"/>
              <w:rPr>
                <w:color w:val="000000"/>
                <w:lang w:val="en-US"/>
              </w:rPr>
            </w:pPr>
            <w:r w:rsidRPr="008E7988">
              <w:rPr>
                <w:color w:val="000000"/>
                <w:lang w:val="en-US"/>
              </w:rPr>
              <w:t>0.57</w:t>
            </w:r>
          </w:p>
        </w:tc>
        <w:tc>
          <w:tcPr>
            <w:tcW w:w="1176" w:type="dxa"/>
            <w:tcBorders>
              <w:top w:val="single" w:sz="4" w:space="0" w:color="000000"/>
              <w:left w:val="single" w:sz="4" w:space="0" w:color="000000"/>
              <w:bottom w:val="single" w:sz="4" w:space="0" w:color="000000"/>
            </w:tcBorders>
            <w:shd w:val="clear" w:color="auto" w:fill="auto"/>
          </w:tcPr>
          <w:p w:rsidR="00A0498E" w:rsidRPr="008E7988" w:rsidRDefault="00A0498E" w:rsidP="00F03C05">
            <w:pPr>
              <w:pStyle w:val="OGCtabletext"/>
              <w:rPr>
                <w:color w:val="000000"/>
                <w:lang w:val="en-US"/>
              </w:rPr>
            </w:pPr>
            <w:r w:rsidRPr="008E7988">
              <w:rPr>
                <w:color w:val="000000"/>
                <w:lang w:val="en-US"/>
              </w:rPr>
              <w:t>CL</w:t>
            </w:r>
          </w:p>
        </w:tc>
        <w:tc>
          <w:tcPr>
            <w:tcW w:w="1944" w:type="dxa"/>
            <w:tcBorders>
              <w:top w:val="single" w:sz="4" w:space="0" w:color="000000"/>
              <w:left w:val="single" w:sz="4" w:space="0" w:color="000000"/>
              <w:bottom w:val="single" w:sz="4" w:space="0" w:color="000000"/>
            </w:tcBorders>
            <w:shd w:val="clear" w:color="auto" w:fill="auto"/>
          </w:tcPr>
          <w:p w:rsidR="00A0498E" w:rsidRPr="008E7988" w:rsidRDefault="00A0498E" w:rsidP="00937BEE">
            <w:pPr>
              <w:pStyle w:val="OGCtabletext"/>
              <w:snapToGrid w:val="0"/>
              <w:rPr>
                <w:color w:val="000000"/>
                <w:lang w:val="en-US"/>
              </w:rPr>
            </w:pPr>
            <w:r w:rsidRPr="008E7988">
              <w:rPr>
                <w:color w:val="000000"/>
                <w:lang w:val="en-US"/>
              </w:rPr>
              <w:t>Preface</w:t>
            </w:r>
            <w:r w:rsidR="006D2932" w:rsidRPr="008E7988">
              <w:rPr>
                <w:color w:val="000000"/>
                <w:lang w:val="en-US"/>
              </w:rPr>
              <w:t>, 2, 6.4</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A0498E" w:rsidRPr="008E7988" w:rsidRDefault="00A0498E" w:rsidP="00937BEE">
            <w:pPr>
              <w:pStyle w:val="OGCtabletext"/>
              <w:snapToGrid w:val="0"/>
              <w:rPr>
                <w:color w:val="000000"/>
                <w:lang w:val="en-US"/>
              </w:rPr>
            </w:pPr>
            <w:r w:rsidRPr="008E7988">
              <w:rPr>
                <w:color w:val="000000"/>
                <w:lang w:val="en-US"/>
              </w:rPr>
              <w:t>Updated submitters</w:t>
            </w:r>
            <w:r w:rsidR="006D2932" w:rsidRPr="008E7988">
              <w:rPr>
                <w:color w:val="000000"/>
                <w:lang w:val="en-US"/>
              </w:rPr>
              <w:t>, added products</w:t>
            </w:r>
          </w:p>
        </w:tc>
      </w:tr>
      <w:tr w:rsidR="009D515C" w:rsidRPr="008E7988" w:rsidTr="00FB7147">
        <w:tc>
          <w:tcPr>
            <w:tcW w:w="1095" w:type="dxa"/>
            <w:tcBorders>
              <w:top w:val="single" w:sz="4" w:space="0" w:color="000000"/>
              <w:left w:val="single" w:sz="4" w:space="0" w:color="000000"/>
              <w:bottom w:val="single" w:sz="4" w:space="0" w:color="000000"/>
            </w:tcBorders>
            <w:shd w:val="clear" w:color="auto" w:fill="auto"/>
          </w:tcPr>
          <w:p w:rsidR="009D515C" w:rsidRPr="008E7988" w:rsidRDefault="009D515C" w:rsidP="00F03C05">
            <w:pPr>
              <w:pStyle w:val="OGCtabletext"/>
              <w:rPr>
                <w:color w:val="000000"/>
                <w:lang w:val="en-US"/>
              </w:rPr>
            </w:pPr>
            <w:r w:rsidRPr="008E7988">
              <w:rPr>
                <w:color w:val="000000"/>
                <w:lang w:val="en-US"/>
              </w:rPr>
              <w:t>2016-05-25</w:t>
            </w:r>
          </w:p>
        </w:tc>
        <w:tc>
          <w:tcPr>
            <w:tcW w:w="990" w:type="dxa"/>
            <w:tcBorders>
              <w:top w:val="single" w:sz="4" w:space="0" w:color="000000"/>
              <w:left w:val="single" w:sz="4" w:space="0" w:color="000000"/>
              <w:bottom w:val="single" w:sz="4" w:space="0" w:color="000000"/>
            </w:tcBorders>
            <w:shd w:val="clear" w:color="auto" w:fill="auto"/>
          </w:tcPr>
          <w:p w:rsidR="009D515C" w:rsidRPr="008E7988" w:rsidRDefault="009D515C" w:rsidP="00F03C05">
            <w:pPr>
              <w:pStyle w:val="OGCtabletext"/>
              <w:rPr>
                <w:color w:val="000000"/>
                <w:lang w:val="en-US"/>
              </w:rPr>
            </w:pPr>
            <w:r w:rsidRPr="008E7988">
              <w:rPr>
                <w:color w:val="000000"/>
                <w:lang w:val="en-US"/>
              </w:rPr>
              <w:t>1.0</w:t>
            </w:r>
          </w:p>
        </w:tc>
        <w:tc>
          <w:tcPr>
            <w:tcW w:w="1176" w:type="dxa"/>
            <w:tcBorders>
              <w:top w:val="single" w:sz="4" w:space="0" w:color="000000"/>
              <w:left w:val="single" w:sz="4" w:space="0" w:color="000000"/>
              <w:bottom w:val="single" w:sz="4" w:space="0" w:color="000000"/>
            </w:tcBorders>
            <w:shd w:val="clear" w:color="auto" w:fill="auto"/>
          </w:tcPr>
          <w:p w:rsidR="009D515C" w:rsidRPr="008E7988" w:rsidRDefault="009D515C" w:rsidP="00F03C05">
            <w:pPr>
              <w:pStyle w:val="OGCtabletext"/>
              <w:rPr>
                <w:color w:val="000000"/>
                <w:lang w:val="en-US"/>
              </w:rPr>
            </w:pPr>
            <w:r w:rsidRPr="008E7988">
              <w:rPr>
                <w:color w:val="000000"/>
                <w:lang w:val="en-US"/>
              </w:rPr>
              <w:t>CL</w:t>
            </w:r>
          </w:p>
        </w:tc>
        <w:tc>
          <w:tcPr>
            <w:tcW w:w="1944" w:type="dxa"/>
            <w:tcBorders>
              <w:top w:val="single" w:sz="4" w:space="0" w:color="000000"/>
              <w:left w:val="single" w:sz="4" w:space="0" w:color="000000"/>
              <w:bottom w:val="single" w:sz="4" w:space="0" w:color="000000"/>
            </w:tcBorders>
            <w:shd w:val="clear" w:color="auto" w:fill="auto"/>
          </w:tcPr>
          <w:p w:rsidR="009D515C" w:rsidRPr="008E7988" w:rsidRDefault="009D515C" w:rsidP="00937BEE">
            <w:pPr>
              <w:pStyle w:val="OGCtabletext"/>
              <w:snapToGrid w:val="0"/>
              <w:rPr>
                <w:color w:val="00000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9D515C" w:rsidRPr="008E7988" w:rsidRDefault="009D515C" w:rsidP="00937BEE">
            <w:pPr>
              <w:pStyle w:val="OGCtabletext"/>
              <w:snapToGrid w:val="0"/>
              <w:rPr>
                <w:color w:val="000000"/>
                <w:lang w:val="en-US"/>
              </w:rPr>
            </w:pPr>
            <w:r w:rsidRPr="008E7988">
              <w:rPr>
                <w:color w:val="000000"/>
                <w:lang w:val="en-US"/>
              </w:rPr>
              <w:t>OGC 16-086</w:t>
            </w:r>
          </w:p>
        </w:tc>
      </w:tr>
      <w:tr w:rsidR="00B732FC" w:rsidRPr="008E7988" w:rsidTr="00FB7147">
        <w:tc>
          <w:tcPr>
            <w:tcW w:w="1095" w:type="dxa"/>
            <w:tcBorders>
              <w:top w:val="single" w:sz="4" w:space="0" w:color="000000"/>
              <w:left w:val="single" w:sz="4" w:space="0" w:color="000000"/>
              <w:bottom w:val="single" w:sz="4" w:space="0" w:color="000000"/>
            </w:tcBorders>
            <w:shd w:val="clear" w:color="auto" w:fill="auto"/>
          </w:tcPr>
          <w:p w:rsidR="00B732FC" w:rsidRPr="008E7988" w:rsidRDefault="00B732FC" w:rsidP="00F03C05">
            <w:pPr>
              <w:pStyle w:val="OGCtabletext"/>
              <w:rPr>
                <w:color w:val="000000"/>
                <w:lang w:val="en-US"/>
              </w:rPr>
            </w:pPr>
            <w:r w:rsidRPr="008E7988">
              <w:rPr>
                <w:color w:val="000000"/>
                <w:lang w:val="en-US"/>
              </w:rPr>
              <w:t>2016-06-09</w:t>
            </w:r>
          </w:p>
        </w:tc>
        <w:tc>
          <w:tcPr>
            <w:tcW w:w="990" w:type="dxa"/>
            <w:tcBorders>
              <w:top w:val="single" w:sz="4" w:space="0" w:color="000000"/>
              <w:left w:val="single" w:sz="4" w:space="0" w:color="000000"/>
              <w:bottom w:val="single" w:sz="4" w:space="0" w:color="000000"/>
            </w:tcBorders>
            <w:shd w:val="clear" w:color="auto" w:fill="auto"/>
          </w:tcPr>
          <w:p w:rsidR="00B732FC" w:rsidRPr="008E7988" w:rsidRDefault="00B732FC" w:rsidP="00F03C05">
            <w:pPr>
              <w:pStyle w:val="OGCtabletext"/>
              <w:rPr>
                <w:color w:val="000000"/>
                <w:lang w:val="en-US"/>
              </w:rPr>
            </w:pPr>
            <w:r w:rsidRPr="008E7988">
              <w:rPr>
                <w:color w:val="000000"/>
                <w:lang w:val="en-US"/>
              </w:rPr>
              <w:t>1.1</w:t>
            </w:r>
          </w:p>
        </w:tc>
        <w:tc>
          <w:tcPr>
            <w:tcW w:w="1176" w:type="dxa"/>
            <w:tcBorders>
              <w:top w:val="single" w:sz="4" w:space="0" w:color="000000"/>
              <w:left w:val="single" w:sz="4" w:space="0" w:color="000000"/>
              <w:bottom w:val="single" w:sz="4" w:space="0" w:color="000000"/>
            </w:tcBorders>
            <w:shd w:val="clear" w:color="auto" w:fill="auto"/>
          </w:tcPr>
          <w:p w:rsidR="00B732FC" w:rsidRPr="008E7988" w:rsidRDefault="00B732FC"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B732FC" w:rsidRPr="008E7988" w:rsidRDefault="00B732FC" w:rsidP="00937BEE">
            <w:pPr>
              <w:pStyle w:val="OGCtabletext"/>
              <w:snapToGrid w:val="0"/>
              <w:rPr>
                <w:color w:val="000000"/>
                <w:lang w:val="en-US"/>
              </w:rPr>
            </w:pPr>
            <w:r w:rsidRPr="008E7988">
              <w:rPr>
                <w:color w:val="000000"/>
                <w:lang w:val="en-US"/>
              </w:rPr>
              <w:t>Section 6, Annex A</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B732FC" w:rsidRPr="008E7988" w:rsidRDefault="00B732FC" w:rsidP="00937BEE">
            <w:pPr>
              <w:pStyle w:val="OGCtabletext"/>
              <w:snapToGrid w:val="0"/>
              <w:rPr>
                <w:color w:val="000000"/>
                <w:lang w:val="en-US"/>
              </w:rPr>
            </w:pPr>
            <w:r w:rsidRPr="008E7988">
              <w:rPr>
                <w:color w:val="000000"/>
                <w:lang w:val="en-US"/>
              </w:rPr>
              <w:t>Made corrections</w:t>
            </w:r>
            <w:r w:rsidR="009D515C" w:rsidRPr="008E7988">
              <w:rPr>
                <w:color w:val="000000"/>
                <w:lang w:val="en-US"/>
              </w:rPr>
              <w:t>, OGC 16-086r1</w:t>
            </w:r>
          </w:p>
        </w:tc>
      </w:tr>
      <w:tr w:rsidR="007D58E0" w:rsidRPr="008E7988" w:rsidTr="00FB7147">
        <w:tc>
          <w:tcPr>
            <w:tcW w:w="1095" w:type="dxa"/>
            <w:tcBorders>
              <w:top w:val="single" w:sz="4" w:space="0" w:color="000000"/>
              <w:left w:val="single" w:sz="4" w:space="0" w:color="000000"/>
              <w:bottom w:val="single" w:sz="4" w:space="0" w:color="000000"/>
            </w:tcBorders>
            <w:shd w:val="clear" w:color="auto" w:fill="auto"/>
          </w:tcPr>
          <w:p w:rsidR="007D58E0" w:rsidRPr="008E7988" w:rsidRDefault="007D58E0" w:rsidP="00F03C05">
            <w:pPr>
              <w:pStyle w:val="OGCtabletext"/>
              <w:rPr>
                <w:color w:val="000000"/>
                <w:lang w:val="en-US"/>
              </w:rPr>
            </w:pPr>
            <w:r w:rsidRPr="008E7988">
              <w:rPr>
                <w:color w:val="000000"/>
                <w:lang w:val="en-US"/>
              </w:rPr>
              <w:t>2016-07-07</w:t>
            </w:r>
          </w:p>
        </w:tc>
        <w:tc>
          <w:tcPr>
            <w:tcW w:w="990" w:type="dxa"/>
            <w:tcBorders>
              <w:top w:val="single" w:sz="4" w:space="0" w:color="000000"/>
              <w:left w:val="single" w:sz="4" w:space="0" w:color="000000"/>
              <w:bottom w:val="single" w:sz="4" w:space="0" w:color="000000"/>
            </w:tcBorders>
            <w:shd w:val="clear" w:color="auto" w:fill="auto"/>
          </w:tcPr>
          <w:p w:rsidR="007D58E0" w:rsidRPr="008E7988" w:rsidRDefault="007D58E0" w:rsidP="00F03C05">
            <w:pPr>
              <w:pStyle w:val="OGCtabletext"/>
              <w:rPr>
                <w:color w:val="000000"/>
                <w:lang w:val="en-US"/>
              </w:rPr>
            </w:pPr>
            <w:r w:rsidRPr="008E7988">
              <w:rPr>
                <w:color w:val="000000"/>
                <w:lang w:val="en-US"/>
              </w:rPr>
              <w:t>1.1</w:t>
            </w:r>
          </w:p>
        </w:tc>
        <w:tc>
          <w:tcPr>
            <w:tcW w:w="1176" w:type="dxa"/>
            <w:tcBorders>
              <w:top w:val="single" w:sz="4" w:space="0" w:color="000000"/>
              <w:left w:val="single" w:sz="4" w:space="0" w:color="000000"/>
              <w:bottom w:val="single" w:sz="4" w:space="0" w:color="000000"/>
            </w:tcBorders>
            <w:shd w:val="clear" w:color="auto" w:fill="auto"/>
          </w:tcPr>
          <w:p w:rsidR="007D58E0" w:rsidRPr="008E7988" w:rsidRDefault="007D58E0" w:rsidP="00F03C05">
            <w:pPr>
              <w:pStyle w:val="OGCtabletext"/>
              <w:rPr>
                <w:color w:val="000000"/>
                <w:lang w:val="en-US"/>
              </w:rPr>
            </w:pPr>
            <w:r w:rsidRPr="008E7988">
              <w:rPr>
                <w:color w:val="000000"/>
                <w:lang w:val="en-US"/>
              </w:rPr>
              <w:t>CL</w:t>
            </w:r>
          </w:p>
        </w:tc>
        <w:tc>
          <w:tcPr>
            <w:tcW w:w="1944" w:type="dxa"/>
            <w:tcBorders>
              <w:top w:val="single" w:sz="4" w:space="0" w:color="000000"/>
              <w:left w:val="single" w:sz="4" w:space="0" w:color="000000"/>
              <w:bottom w:val="single" w:sz="4" w:space="0" w:color="000000"/>
            </w:tcBorders>
            <w:shd w:val="clear" w:color="auto" w:fill="auto"/>
          </w:tcPr>
          <w:p w:rsidR="007D58E0" w:rsidRPr="008E7988" w:rsidRDefault="007D58E0" w:rsidP="00937BEE">
            <w:pPr>
              <w:pStyle w:val="OGCtabletext"/>
              <w:snapToGrid w:val="0"/>
              <w:rPr>
                <w:color w:val="000000"/>
                <w:lang w:val="en-US"/>
              </w:rPr>
            </w:pPr>
            <w:r w:rsidRPr="008E7988">
              <w:rPr>
                <w:color w:val="000000"/>
                <w:lang w:val="en-US"/>
              </w:rPr>
              <w:t>Section 6</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7D58E0" w:rsidRPr="008E7988" w:rsidRDefault="007D58E0" w:rsidP="00937BEE">
            <w:pPr>
              <w:pStyle w:val="OGCtabletext"/>
              <w:snapToGrid w:val="0"/>
              <w:rPr>
                <w:color w:val="000000"/>
                <w:lang w:val="en-US"/>
              </w:rPr>
            </w:pPr>
            <w:r w:rsidRPr="008E7988">
              <w:rPr>
                <w:color w:val="000000"/>
                <w:lang w:val="en-US"/>
              </w:rPr>
              <w:t>Clarified Spread to be Standard Deviation</w:t>
            </w:r>
          </w:p>
        </w:tc>
      </w:tr>
      <w:tr w:rsidR="00C5493B" w:rsidRPr="008E7988" w:rsidTr="00FB7147">
        <w:tc>
          <w:tcPr>
            <w:tcW w:w="1095" w:type="dxa"/>
            <w:tcBorders>
              <w:top w:val="single" w:sz="4" w:space="0" w:color="000000"/>
              <w:left w:val="single" w:sz="4" w:space="0" w:color="000000"/>
              <w:bottom w:val="single" w:sz="4" w:space="0" w:color="000000"/>
            </w:tcBorders>
            <w:shd w:val="clear" w:color="auto" w:fill="auto"/>
          </w:tcPr>
          <w:p w:rsidR="00C5493B" w:rsidRPr="008E7988" w:rsidRDefault="00C5493B" w:rsidP="00F03C05">
            <w:pPr>
              <w:pStyle w:val="OGCtabletext"/>
              <w:rPr>
                <w:color w:val="000000"/>
                <w:lang w:val="en-US"/>
              </w:rPr>
            </w:pPr>
            <w:r>
              <w:rPr>
                <w:color w:val="000000"/>
                <w:lang w:val="en-US"/>
              </w:rPr>
              <w:t>2016-08-12</w:t>
            </w:r>
          </w:p>
        </w:tc>
        <w:tc>
          <w:tcPr>
            <w:tcW w:w="990" w:type="dxa"/>
            <w:tcBorders>
              <w:top w:val="single" w:sz="4" w:space="0" w:color="000000"/>
              <w:left w:val="single" w:sz="4" w:space="0" w:color="000000"/>
              <w:bottom w:val="single" w:sz="4" w:space="0" w:color="000000"/>
            </w:tcBorders>
            <w:shd w:val="clear" w:color="auto" w:fill="auto"/>
          </w:tcPr>
          <w:p w:rsidR="00C5493B" w:rsidRPr="008E7988" w:rsidRDefault="00C5493B" w:rsidP="00F03C05">
            <w:pPr>
              <w:pStyle w:val="OGCtabletext"/>
              <w:rPr>
                <w:color w:val="000000"/>
                <w:lang w:val="en-US"/>
              </w:rPr>
            </w:pPr>
            <w:r>
              <w:rPr>
                <w:color w:val="000000"/>
                <w:lang w:val="en-US"/>
              </w:rPr>
              <w:t>1.1</w:t>
            </w:r>
          </w:p>
        </w:tc>
        <w:tc>
          <w:tcPr>
            <w:tcW w:w="1176" w:type="dxa"/>
            <w:tcBorders>
              <w:top w:val="single" w:sz="4" w:space="0" w:color="000000"/>
              <w:left w:val="single" w:sz="4" w:space="0" w:color="000000"/>
              <w:bottom w:val="single" w:sz="4" w:space="0" w:color="000000"/>
            </w:tcBorders>
            <w:shd w:val="clear" w:color="auto" w:fill="auto"/>
          </w:tcPr>
          <w:p w:rsidR="00C5493B" w:rsidRPr="008E7988" w:rsidRDefault="00C5493B" w:rsidP="00F03C05">
            <w:pPr>
              <w:pStyle w:val="OGCtabletext"/>
              <w:rPr>
                <w:color w:val="000000"/>
                <w:lang w:val="en-US"/>
              </w:rPr>
            </w:pPr>
            <w:r>
              <w:rPr>
                <w:color w:val="000000"/>
                <w:lang w:val="en-US"/>
              </w:rPr>
              <w:t>Scott Simmons</w:t>
            </w:r>
          </w:p>
        </w:tc>
        <w:tc>
          <w:tcPr>
            <w:tcW w:w="1944" w:type="dxa"/>
            <w:tcBorders>
              <w:top w:val="single" w:sz="4" w:space="0" w:color="000000"/>
              <w:left w:val="single" w:sz="4" w:space="0" w:color="000000"/>
              <w:bottom w:val="single" w:sz="4" w:space="0" w:color="000000"/>
            </w:tcBorders>
            <w:shd w:val="clear" w:color="auto" w:fill="auto"/>
          </w:tcPr>
          <w:p w:rsidR="00C5493B" w:rsidRPr="008E7988" w:rsidRDefault="00C5493B" w:rsidP="00937BEE">
            <w:pPr>
              <w:pStyle w:val="OGCtabletext"/>
              <w:snapToGrid w:val="0"/>
              <w:rPr>
                <w:color w:val="000000"/>
                <w:lang w:val="en-US"/>
              </w:rPr>
            </w:pPr>
            <w:r>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C5493B" w:rsidRPr="008E7988" w:rsidRDefault="00C5493B" w:rsidP="00937BEE">
            <w:pPr>
              <w:pStyle w:val="OGCtabletext"/>
              <w:snapToGrid w:val="0"/>
              <w:rPr>
                <w:color w:val="000000"/>
                <w:lang w:val="en-US"/>
              </w:rPr>
            </w:pPr>
            <w:r>
              <w:rPr>
                <w:color w:val="000000"/>
                <w:lang w:val="en-US"/>
              </w:rPr>
              <w:t>Formatting and minor typo/grammar fixes in preparation for vote</w:t>
            </w:r>
          </w:p>
        </w:tc>
      </w:tr>
      <w:tr w:rsidR="00700A45" w:rsidRPr="008E7988" w:rsidTr="00FB7147">
        <w:tc>
          <w:tcPr>
            <w:tcW w:w="1095" w:type="dxa"/>
            <w:tcBorders>
              <w:top w:val="single" w:sz="4" w:space="0" w:color="000000"/>
              <w:left w:val="single" w:sz="4" w:space="0" w:color="000000"/>
              <w:bottom w:val="single" w:sz="4" w:space="0" w:color="000000"/>
            </w:tcBorders>
            <w:shd w:val="clear" w:color="auto" w:fill="auto"/>
          </w:tcPr>
          <w:p w:rsidR="00700A45" w:rsidRDefault="00700A45" w:rsidP="00F03C05">
            <w:pPr>
              <w:pStyle w:val="OGCtabletext"/>
              <w:rPr>
                <w:color w:val="000000"/>
                <w:lang w:val="en-US"/>
              </w:rPr>
            </w:pPr>
            <w:r>
              <w:rPr>
                <w:color w:val="000000"/>
                <w:lang w:val="en-US"/>
              </w:rPr>
              <w:t>2016-10-27</w:t>
            </w:r>
          </w:p>
        </w:tc>
        <w:tc>
          <w:tcPr>
            <w:tcW w:w="990" w:type="dxa"/>
            <w:tcBorders>
              <w:top w:val="single" w:sz="4" w:space="0" w:color="000000"/>
              <w:left w:val="single" w:sz="4" w:space="0" w:color="000000"/>
              <w:bottom w:val="single" w:sz="4" w:space="0" w:color="000000"/>
            </w:tcBorders>
            <w:shd w:val="clear" w:color="auto" w:fill="auto"/>
          </w:tcPr>
          <w:p w:rsidR="00700A45" w:rsidRDefault="00700A45" w:rsidP="00F03C05">
            <w:pPr>
              <w:pStyle w:val="OGCtabletext"/>
              <w:rPr>
                <w:color w:val="000000"/>
                <w:lang w:val="en-US"/>
              </w:rPr>
            </w:pPr>
            <w:r>
              <w:rPr>
                <w:color w:val="000000"/>
                <w:lang w:val="en-US"/>
              </w:rPr>
              <w:t>1.1</w:t>
            </w:r>
          </w:p>
        </w:tc>
        <w:tc>
          <w:tcPr>
            <w:tcW w:w="1176" w:type="dxa"/>
            <w:tcBorders>
              <w:top w:val="single" w:sz="4" w:space="0" w:color="000000"/>
              <w:left w:val="single" w:sz="4" w:space="0" w:color="000000"/>
              <w:bottom w:val="single" w:sz="4" w:space="0" w:color="000000"/>
            </w:tcBorders>
            <w:shd w:val="clear" w:color="auto" w:fill="auto"/>
          </w:tcPr>
          <w:p w:rsidR="00700A45" w:rsidRDefault="00700A45" w:rsidP="00F03C05">
            <w:pPr>
              <w:pStyle w:val="OGCtabletext"/>
              <w:rPr>
                <w:color w:val="000000"/>
                <w:lang w:val="en-US"/>
              </w:rPr>
            </w:pPr>
            <w:r>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700A45" w:rsidRDefault="00700A45" w:rsidP="00937BEE">
            <w:pPr>
              <w:pStyle w:val="OGCtabletext"/>
              <w:snapToGrid w:val="0"/>
              <w:rPr>
                <w:color w:val="000000"/>
                <w:lang w:val="en-US"/>
              </w:rPr>
            </w:pPr>
            <w:r>
              <w:rPr>
                <w:color w:val="000000"/>
                <w:lang w:val="en-US"/>
              </w:rPr>
              <w:t>Section 6, Annex A</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700A45" w:rsidRDefault="00327071" w:rsidP="00937BEE">
            <w:pPr>
              <w:pStyle w:val="OGCtabletext"/>
              <w:snapToGrid w:val="0"/>
              <w:rPr>
                <w:color w:val="000000"/>
                <w:lang w:val="en-US"/>
              </w:rPr>
            </w:pPr>
            <w:r>
              <w:rPr>
                <w:color w:val="000000"/>
                <w:lang w:val="en-US"/>
              </w:rPr>
              <w:t>Added new requirement 16 as a resul</w:t>
            </w:r>
            <w:r w:rsidR="000A3E0E">
              <w:rPr>
                <w:color w:val="000000"/>
                <w:lang w:val="en-US"/>
              </w:rPr>
              <w:t xml:space="preserve">t of the comment from Frederic </w:t>
            </w:r>
            <w:r w:rsidR="000A3E0E" w:rsidRPr="000A3E0E">
              <w:rPr>
                <w:color w:val="000000"/>
                <w:lang w:val="en-US"/>
              </w:rPr>
              <w:t>Guillaud</w:t>
            </w:r>
            <w:r w:rsidR="000A3E0E">
              <w:rPr>
                <w:color w:val="000000"/>
                <w:lang w:val="en-US"/>
              </w:rPr>
              <w:t>; adjusted the numbering of requirements</w:t>
            </w:r>
          </w:p>
        </w:tc>
      </w:tr>
    </w:tbl>
    <w:p w:rsidR="00CD2F43" w:rsidRPr="008E7988" w:rsidRDefault="00CD2F43" w:rsidP="00893017">
      <w:pPr>
        <w:spacing w:after="200"/>
      </w:pPr>
    </w:p>
    <w:sectPr w:rsidR="00CD2F43" w:rsidRPr="008E7988" w:rsidSect="003414B5">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6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9EB" w:rsidRDefault="008369EB">
      <w:pPr>
        <w:spacing w:after="0"/>
      </w:pPr>
      <w:r>
        <w:separator/>
      </w:r>
    </w:p>
  </w:endnote>
  <w:endnote w:type="continuationSeparator" w:id="0">
    <w:p w:rsidR="008369EB" w:rsidRDefault="008369EB">
      <w:pPr>
        <w:spacing w:after="0"/>
      </w:pPr>
      <w:r>
        <w:continuationSeparator/>
      </w:r>
    </w:p>
  </w:endnote>
  <w:endnote w:type="continuationNotice" w:id="1">
    <w:p w:rsidR="008369EB" w:rsidRDefault="008369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2020603050405020304"/>
    <w:charset w:val="00"/>
    <w:family w:val="auto"/>
    <w:pitch w:val="variable"/>
    <w:sig w:usb0="00000000" w:usb1="C0007841" w:usb2="00000009" w:usb3="00000000" w:csb0="000001FF" w:csb1="00000000"/>
  </w:font>
  <w:font w:name="ArialMT">
    <w:altName w:val="Times New Roman"/>
    <w:panose1 w:val="020B0604020202020204"/>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851" w:rsidRDefault="00F46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851" w:rsidRDefault="00F46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851" w:rsidRDefault="00F468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43" w:rsidRDefault="00CD2F43">
    <w:pPr>
      <w:pStyle w:val="Footer"/>
    </w:pPr>
    <w:r>
      <w:rPr>
        <w:rStyle w:val="PageNumber"/>
        <w:lang w:val="fr-FR"/>
      </w:rPr>
      <w:tab/>
    </w:r>
    <w:r>
      <w:rPr>
        <w:rStyle w:val="PageNumber"/>
        <w:lang w:val="fr-FR"/>
      </w:rPr>
      <w:tab/>
    </w:r>
    <w:r>
      <w:rPr>
        <w:rStyle w:val="PageNumber"/>
        <w:lang w:val="fr-FR"/>
      </w:rPr>
      <w:tab/>
    </w:r>
    <w:r>
      <w:rPr>
        <w:rStyle w:val="PageNumber"/>
      </w:rPr>
      <w:fldChar w:fldCharType="begin"/>
    </w:r>
    <w:r>
      <w:rPr>
        <w:rStyle w:val="PageNumber"/>
      </w:rPr>
      <w:instrText xml:space="preserve"> PAGE </w:instrText>
    </w:r>
    <w:r>
      <w:rPr>
        <w:rStyle w:val="PageNumber"/>
      </w:rPr>
      <w:fldChar w:fldCharType="separate"/>
    </w:r>
    <w:r w:rsidR="008632A9">
      <w:rPr>
        <w:rStyle w:val="PageNumber"/>
        <w:noProof/>
      </w:rPr>
      <w:t>34</w:t>
    </w:r>
    <w:r>
      <w:rPr>
        <w:rStyle w:val="PageNumber"/>
      </w:rPr>
      <w:fldChar w:fldCharType="end"/>
    </w:r>
    <w:r>
      <w:rPr>
        <w:rStyle w:val="PageNumber"/>
      </w:rPr>
      <w:t>/</w:t>
    </w:r>
    <w:r>
      <w:rPr>
        <w:rStyle w:val="PageNumber"/>
      </w:rPr>
      <w:fldChar w:fldCharType="begin"/>
    </w:r>
    <w:r>
      <w:rPr>
        <w:rStyle w:val="PageNumber"/>
      </w:rPr>
      <w:instrText xml:space="preserve"> NUMPAGES \*Arabic </w:instrText>
    </w:r>
    <w:r>
      <w:rPr>
        <w:rStyle w:val="PageNumber"/>
      </w:rPr>
      <w:fldChar w:fldCharType="separate"/>
    </w:r>
    <w:r w:rsidR="008632A9">
      <w:rPr>
        <w:rStyle w:val="PageNumber"/>
        <w:noProof/>
      </w:rPr>
      <w:t>35</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43" w:rsidRDefault="00CD2F43">
    <w:pPr>
      <w:jc w:val="right"/>
    </w:pPr>
    <w:r>
      <w:rPr>
        <w:lang w:val="fr-FR"/>
      </w:rPr>
      <w:tab/>
    </w:r>
    <w:r>
      <w:rPr>
        <w:lang w:val="fr-FR"/>
      </w:rPr>
      <w:tab/>
    </w:r>
    <w:r>
      <w:rPr>
        <w:rStyle w:val="PageNumber"/>
      </w:rPr>
      <w:fldChar w:fldCharType="begin"/>
    </w:r>
    <w:r>
      <w:rPr>
        <w:rStyle w:val="PageNumber"/>
      </w:rPr>
      <w:instrText xml:space="preserve"> PAGE </w:instrText>
    </w:r>
    <w:r>
      <w:rPr>
        <w:rStyle w:val="PageNumber"/>
      </w:rPr>
      <w:fldChar w:fldCharType="separate"/>
    </w:r>
    <w:r w:rsidR="008632A9">
      <w:rPr>
        <w:rStyle w:val="PageNumber"/>
        <w:noProof/>
      </w:rPr>
      <w:t>35</w:t>
    </w:r>
    <w:r>
      <w:rPr>
        <w:rStyle w:val="PageNumber"/>
      </w:rPr>
      <w:fldChar w:fldCharType="end"/>
    </w:r>
    <w:r>
      <w:rPr>
        <w:rStyle w:val="PageNumber"/>
      </w:rPr>
      <w:t>/</w:t>
    </w:r>
    <w:r>
      <w:rPr>
        <w:rStyle w:val="PageNumber"/>
      </w:rPr>
      <w:fldChar w:fldCharType="begin"/>
    </w:r>
    <w:r>
      <w:rPr>
        <w:rStyle w:val="PageNumber"/>
      </w:rPr>
      <w:instrText xml:space="preserve"> NUMPAGES \*Arabic </w:instrText>
    </w:r>
    <w:r>
      <w:rPr>
        <w:rStyle w:val="PageNumber"/>
      </w:rPr>
      <w:fldChar w:fldCharType="separate"/>
    </w:r>
    <w:r w:rsidR="008632A9">
      <w:rPr>
        <w:rStyle w:val="PageNumber"/>
        <w:noProof/>
      </w:rPr>
      <w:t>35</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43" w:rsidRDefault="00CD2F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9EB" w:rsidRDefault="008369EB">
      <w:pPr>
        <w:spacing w:after="0"/>
      </w:pPr>
      <w:r>
        <w:separator/>
      </w:r>
    </w:p>
  </w:footnote>
  <w:footnote w:type="continuationSeparator" w:id="0">
    <w:p w:rsidR="008369EB" w:rsidRDefault="008369EB">
      <w:pPr>
        <w:spacing w:after="0"/>
      </w:pPr>
      <w:r>
        <w:continuationSeparator/>
      </w:r>
    </w:p>
  </w:footnote>
  <w:footnote w:type="continuationNotice" w:id="1">
    <w:p w:rsidR="008369EB" w:rsidRDefault="008369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851" w:rsidRDefault="00F468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851" w:rsidRDefault="00F468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95E" w:rsidRPr="00F8295E" w:rsidRDefault="00F8295E" w:rsidP="00F8295E">
    <w:pPr>
      <w:pStyle w:val="Header"/>
      <w:jc w:val="center"/>
      <w:rPr>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43" w:rsidRDefault="00CD2F4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43" w:rsidRDefault="00CD2F4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43" w:rsidRDefault="00CD2F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1AE41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EE40B2D8"/>
    <w:lvl w:ilvl="0">
      <w:start w:val="1"/>
      <w:numFmt w:val="decimal"/>
      <w:pStyle w:val="Heading1"/>
      <w:lvlText w:val="%1."/>
      <w:lvlJc w:val="left"/>
      <w:pPr>
        <w:tabs>
          <w:tab w:val="num" w:pos="0"/>
        </w:tabs>
        <w:ind w:left="0" w:firstLine="0"/>
      </w:pPr>
      <w:rPr>
        <w:rFonts w:cs="Times New Roman"/>
        <w:sz w:val="28"/>
        <w:szCs w:val="28"/>
      </w:rPr>
    </w:lvl>
    <w:lvl w:ilvl="1">
      <w:start w:val="1"/>
      <w:numFmt w:val="decimal"/>
      <w:pStyle w:val="Heading2"/>
      <w:lvlText w:val="%1.%2"/>
      <w:lvlJc w:val="left"/>
      <w:pPr>
        <w:tabs>
          <w:tab w:val="num" w:pos="0"/>
        </w:tabs>
        <w:ind w:left="0" w:firstLine="0"/>
      </w:pPr>
      <w:rPr>
        <w:rFonts w:ascii="Times New Roman" w:hAnsi="Times New Roman" w:cs="Times New Roman" w:hint="default"/>
        <w:sz w:val="24"/>
        <w:szCs w:val="24"/>
      </w:rPr>
    </w:lvl>
    <w:lvl w:ilvl="2">
      <w:start w:val="1"/>
      <w:numFmt w:val="decimal"/>
      <w:pStyle w:val="Heading3"/>
      <w:lvlText w:val="%1.%2.%3"/>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cs="Times New Roman"/>
      </w:rPr>
    </w:lvl>
    <w:lvl w:ilvl="4">
      <w:start w:val="1"/>
      <w:numFmt w:val="decimal"/>
      <w:pStyle w:val="Heading5"/>
      <w:lvlText w:val="%1.%2.%3.%4.%5"/>
      <w:lvlJc w:val="left"/>
      <w:pPr>
        <w:tabs>
          <w:tab w:val="num" w:pos="0"/>
        </w:tabs>
        <w:ind w:left="0" w:firstLine="0"/>
      </w:pPr>
      <w:rPr>
        <w:rFonts w:cs="Times New Roman"/>
      </w:rPr>
    </w:lvl>
    <w:lvl w:ilvl="5">
      <w:start w:val="1"/>
      <w:numFmt w:val="decimal"/>
      <w:pStyle w:val="Heading6"/>
      <w:lvlText w:val="%1.%2.%3.%4.%5.%6"/>
      <w:lvlJc w:val="left"/>
      <w:pPr>
        <w:tabs>
          <w:tab w:val="num" w:pos="0"/>
        </w:tabs>
        <w:ind w:left="0" w:firstLine="0"/>
      </w:pPr>
      <w:rPr>
        <w:rFonts w:cs="Times New Roman"/>
      </w:rPr>
    </w:lvl>
    <w:lvl w:ilvl="6">
      <w:start w:val="1"/>
      <w:numFmt w:val="decimal"/>
      <w:pStyle w:val="Heading7"/>
      <w:lvlText w:val="%1.%2.%3.%4.%5.%6.%7"/>
      <w:lvlJc w:val="left"/>
      <w:pPr>
        <w:tabs>
          <w:tab w:val="num" w:pos="0"/>
        </w:tabs>
        <w:ind w:left="0" w:firstLine="0"/>
      </w:pPr>
      <w:rPr>
        <w:rFonts w:cs="Times New Roman"/>
      </w:rPr>
    </w:lvl>
    <w:lvl w:ilvl="7">
      <w:start w:val="1"/>
      <w:numFmt w:val="decimal"/>
      <w:pStyle w:val="Heading8"/>
      <w:lvlText w:val="%1.%2.%3.%4.%5.%6.%7.%8"/>
      <w:lvlJc w:val="left"/>
      <w:pPr>
        <w:tabs>
          <w:tab w:val="num" w:pos="0"/>
        </w:tabs>
        <w:ind w:left="0" w:firstLine="0"/>
      </w:pPr>
      <w:rPr>
        <w:rFonts w:cs="Times New Roman"/>
      </w:rPr>
    </w:lvl>
    <w:lvl w:ilvl="8">
      <w:start w:val="1"/>
      <w:numFmt w:val="decimal"/>
      <w:pStyle w:val="Heading9"/>
      <w:lvlText w:val="%1.%2.%3.%4.%5.%6.%7.%8.%9"/>
      <w:lvlJc w:val="left"/>
      <w:pPr>
        <w:tabs>
          <w:tab w:val="num" w:pos="0"/>
        </w:tabs>
        <w:ind w:left="0" w:firstLine="0"/>
      </w:pPr>
      <w:rPr>
        <w:rFonts w:cs="Times New Roman"/>
      </w:rPr>
    </w:lvl>
  </w:abstractNum>
  <w:abstractNum w:abstractNumId="2" w15:restartNumberingAfterBreak="0">
    <w:nsid w:val="00000002"/>
    <w:multiLevelType w:val="singleLevel"/>
    <w:tmpl w:val="00000002"/>
    <w:name w:val="WW8Num2"/>
    <w:lvl w:ilvl="0">
      <w:start w:val="1"/>
      <w:numFmt w:val="lowerRoman"/>
      <w:pStyle w:val="OGCClause"/>
      <w:lvlText w:val="%1."/>
      <w:lvlJc w:val="right"/>
      <w:pPr>
        <w:tabs>
          <w:tab w:val="num" w:pos="504"/>
        </w:tabs>
        <w:ind w:left="504" w:hanging="504"/>
      </w:pPr>
      <w:rPr>
        <w:rFonts w:cs="Times New Roman"/>
      </w:rPr>
    </w:lvl>
  </w:abstractNum>
  <w:abstractNum w:abstractNumId="3" w15:restartNumberingAfterBreak="0">
    <w:nsid w:val="00000003"/>
    <w:multiLevelType w:val="singleLevel"/>
    <w:tmpl w:val="00000003"/>
    <w:name w:val="WW8Num3"/>
    <w:lvl w:ilvl="0">
      <w:start w:val="1"/>
      <w:numFmt w:val="lowerLetter"/>
      <w:pStyle w:val="List1OGCletters"/>
      <w:lvlText w:val="%1)"/>
      <w:lvlJc w:val="left"/>
      <w:pPr>
        <w:tabs>
          <w:tab w:val="num" w:pos="720"/>
        </w:tabs>
        <w:ind w:left="720" w:hanging="360"/>
      </w:pPr>
      <w:rPr>
        <w:rFonts w:ascii="Symbol" w:hAnsi="Symbol" w:cs="Symbol"/>
      </w:rPr>
    </w:lvl>
  </w:abstractNum>
  <w:abstractNum w:abstractNumId="4" w15:restartNumberingAfterBreak="0">
    <w:nsid w:val="00000004"/>
    <w:multiLevelType w:val="singleLevel"/>
    <w:tmpl w:val="00000004"/>
    <w:name w:val="WW8Num4"/>
    <w:lvl w:ilvl="0">
      <w:start w:val="1"/>
      <w:numFmt w:val="decimal"/>
      <w:pStyle w:val="Requirement"/>
      <w:lvlText w:val="Req %1"/>
      <w:lvlJc w:val="left"/>
      <w:pPr>
        <w:tabs>
          <w:tab w:val="num" w:pos="90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0000006"/>
    <w:multiLevelType w:val="singleLevel"/>
    <w:tmpl w:val="00000006"/>
    <w:name w:val="WW8Num6"/>
    <w:lvl w:ilvl="0">
      <w:start w:val="1"/>
      <w:numFmt w:val="decimal"/>
      <w:pStyle w:val="TermNum"/>
      <w:lvlText w:val="4.%1"/>
      <w:lvlJc w:val="left"/>
      <w:pPr>
        <w:tabs>
          <w:tab w:val="num" w:pos="720"/>
        </w:tabs>
        <w:ind w:left="720" w:hanging="720"/>
      </w:pPr>
      <w:rPr>
        <w:rFonts w:ascii="Symbol" w:hAnsi="Symbol" w:cs="Symbol"/>
      </w:rPr>
    </w:lvl>
  </w:abstractNum>
  <w:abstractNum w:abstractNumId="7" w15:restartNumberingAfterBreak="0">
    <w:nsid w:val="00000007"/>
    <w:multiLevelType w:val="singleLevel"/>
    <w:tmpl w:val="00000007"/>
    <w:name w:val="WW8Num7"/>
    <w:lvl w:ilvl="0">
      <w:start w:val="1"/>
      <w:numFmt w:val="bullet"/>
      <w:pStyle w:val="List2OGCbullets"/>
      <w:lvlText w:val=""/>
      <w:lvlJc w:val="left"/>
      <w:pPr>
        <w:tabs>
          <w:tab w:val="num" w:pos="720"/>
        </w:tabs>
        <w:ind w:left="720" w:hanging="360"/>
      </w:pPr>
      <w:rPr>
        <w:rFonts w:ascii="Symbol" w:hAnsi="Symbol" w:cs="Symbol"/>
      </w:rPr>
    </w:lvl>
  </w:abstractNum>
  <w:abstractNum w:abstractNumId="8" w15:restartNumberingAfterBreak="0">
    <w:nsid w:val="00000008"/>
    <w:multiLevelType w:val="multilevel"/>
    <w:tmpl w:val="00000008"/>
    <w:name w:val="WW8Num8"/>
    <w:lvl w:ilvl="0">
      <w:start w:val="1"/>
      <w:numFmt w:val="upperLetter"/>
      <w:pStyle w:val="Annexlevel3"/>
      <w:lvlText w:val="Annex %1"/>
      <w:lvlJc w:val="left"/>
      <w:pPr>
        <w:tabs>
          <w:tab w:val="num" w:pos="432"/>
        </w:tabs>
        <w:ind w:left="432" w:hanging="432"/>
      </w:pPr>
      <w:rPr>
        <w:rFonts w:ascii="Symbol" w:hAnsi="Symbol" w:cs="Symbol"/>
      </w:rPr>
    </w:lvl>
    <w:lvl w:ilvl="1">
      <w:start w:val="1"/>
      <w:numFmt w:val="decimal"/>
      <w:lvlText w:val="%1.%2"/>
      <w:lvlJc w:val="left"/>
      <w:pPr>
        <w:tabs>
          <w:tab w:val="num" w:pos="576"/>
        </w:tabs>
        <w:ind w:left="576" w:hanging="576"/>
      </w:pPr>
      <w:rPr>
        <w:rFonts w:ascii="Symbol" w:hAnsi="Symbol" w:cs="Symbol"/>
      </w:rPr>
    </w:lvl>
    <w:lvl w:ilvl="2">
      <w:start w:val="1"/>
      <w:numFmt w:val="decimal"/>
      <w:lvlText w:val="%1.%2.%3"/>
      <w:lvlJc w:val="left"/>
      <w:pPr>
        <w:tabs>
          <w:tab w:val="num" w:pos="720"/>
        </w:tabs>
        <w:ind w:left="720" w:hanging="720"/>
      </w:pPr>
      <w:rPr>
        <w:rFonts w:ascii="Symbol" w:hAnsi="Symbol" w:cs="Symbol"/>
      </w:rPr>
    </w:lvl>
    <w:lvl w:ilvl="3">
      <w:start w:val="1"/>
      <w:numFmt w:val="decimal"/>
      <w:lvlText w:val="%1.%2.%3.%4"/>
      <w:lvlJc w:val="left"/>
      <w:pPr>
        <w:tabs>
          <w:tab w:val="num" w:pos="864"/>
        </w:tabs>
        <w:ind w:left="864" w:hanging="864"/>
      </w:pPr>
      <w:rPr>
        <w:rFonts w:ascii="Symbol" w:hAnsi="Symbol" w:cs="Symbol"/>
      </w:rPr>
    </w:lvl>
    <w:lvl w:ilvl="4">
      <w:start w:val="1"/>
      <w:numFmt w:val="decimal"/>
      <w:lvlText w:val="%1.%2.%3.%4.%5"/>
      <w:lvlJc w:val="left"/>
      <w:pPr>
        <w:tabs>
          <w:tab w:val="num" w:pos="1008"/>
        </w:tabs>
        <w:ind w:left="1008" w:hanging="1008"/>
      </w:pPr>
      <w:rPr>
        <w:rFonts w:ascii="Symbol" w:hAnsi="Symbol" w:cs="Symbol"/>
      </w:rPr>
    </w:lvl>
    <w:lvl w:ilvl="5">
      <w:start w:val="1"/>
      <w:numFmt w:val="decimal"/>
      <w:lvlText w:val="%1.%2.%3.%4.%5.%6"/>
      <w:lvlJc w:val="left"/>
      <w:pPr>
        <w:tabs>
          <w:tab w:val="num" w:pos="1152"/>
        </w:tabs>
        <w:ind w:left="1152" w:hanging="1152"/>
      </w:pPr>
      <w:rPr>
        <w:rFonts w:ascii="Symbol" w:hAnsi="Symbol" w:cs="Symbol"/>
      </w:rPr>
    </w:lvl>
    <w:lvl w:ilvl="6">
      <w:start w:val="1"/>
      <w:numFmt w:val="decimal"/>
      <w:lvlText w:val="%1.%2.%3.%4.%5.%6.%7"/>
      <w:lvlJc w:val="left"/>
      <w:pPr>
        <w:tabs>
          <w:tab w:val="num" w:pos="1296"/>
        </w:tabs>
        <w:ind w:left="1296" w:hanging="1296"/>
      </w:pPr>
      <w:rPr>
        <w:rFonts w:ascii="Symbol" w:hAnsi="Symbol" w:cs="Symbol"/>
      </w:rPr>
    </w:lvl>
    <w:lvl w:ilvl="7">
      <w:start w:val="1"/>
      <w:numFmt w:val="decimal"/>
      <w:lvlText w:val="%1.%2.%3.%4.%5.%6.%7.%8"/>
      <w:lvlJc w:val="left"/>
      <w:pPr>
        <w:tabs>
          <w:tab w:val="num" w:pos="1440"/>
        </w:tabs>
        <w:ind w:left="1440" w:hanging="1440"/>
      </w:pPr>
      <w:rPr>
        <w:rFonts w:ascii="Symbol" w:hAnsi="Symbol" w:cs="Symbol"/>
      </w:rPr>
    </w:lvl>
    <w:lvl w:ilvl="8">
      <w:start w:val="1"/>
      <w:numFmt w:val="decimal"/>
      <w:lvlText w:val="%1.%2.%3.%4.%5.%6.%7.%8.%9"/>
      <w:lvlJc w:val="left"/>
      <w:pPr>
        <w:tabs>
          <w:tab w:val="num" w:pos="1584"/>
        </w:tabs>
        <w:ind w:left="1584" w:hanging="1584"/>
      </w:pPr>
      <w:rPr>
        <w:rFonts w:ascii="Symbol" w:hAnsi="Symbol" w:cs="Symbol"/>
      </w:rPr>
    </w:lvl>
  </w:abstractNum>
  <w:abstractNum w:abstractNumId="9" w15:restartNumberingAfterBreak="0">
    <w:nsid w:val="00000009"/>
    <w:multiLevelType w:val="singleLevel"/>
    <w:tmpl w:val="00000009"/>
    <w:name w:val="WW8Num9"/>
    <w:lvl w:ilvl="0">
      <w:start w:val="1"/>
      <w:numFmt w:val="bullet"/>
      <w:lvlText w:val=""/>
      <w:lvlJc w:val="left"/>
      <w:pPr>
        <w:tabs>
          <w:tab w:val="num" w:pos="0"/>
        </w:tabs>
        <w:ind w:left="1080" w:hanging="360"/>
      </w:pPr>
      <w:rPr>
        <w:rFonts w:ascii="Symbol" w:hAnsi="Symbol" w:cs="Symbol"/>
      </w:rPr>
    </w:lvl>
  </w:abstractNum>
  <w:abstractNum w:abstractNumId="10"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1" w15:restartNumberingAfterBreak="0">
    <w:nsid w:val="0000000B"/>
    <w:multiLevelType w:val="multilevel"/>
    <w:tmpl w:val="0000000B"/>
    <w:name w:val="WW8Num11"/>
    <w:lvl w:ilvl="0">
      <w:start w:val="1"/>
      <w:numFmt w:val="lowerLetter"/>
      <w:pStyle w:val="ListNumber1"/>
      <w:lvlText w:val="%1)"/>
      <w:lvlJc w:val="left"/>
      <w:pPr>
        <w:tabs>
          <w:tab w:val="num" w:pos="405"/>
        </w:tabs>
        <w:ind w:left="405" w:hanging="405"/>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Times New Roman" w:hAnsi="Times New Roman" w:cs="Wingdings"/>
      </w:rPr>
    </w:lvl>
  </w:abstractNum>
  <w:abstractNum w:abstractNumId="13" w15:restartNumberingAfterBreak="0">
    <w:nsid w:val="0000000D"/>
    <w:multiLevelType w:val="singleLevel"/>
    <w:tmpl w:val="0000000D"/>
    <w:name w:val="WW8Num14"/>
    <w:lvl w:ilvl="0">
      <w:start w:val="1"/>
      <w:numFmt w:val="bullet"/>
      <w:lvlText w:val=""/>
      <w:lvlJc w:val="left"/>
      <w:pPr>
        <w:tabs>
          <w:tab w:val="num" w:pos="0"/>
        </w:tabs>
        <w:ind w:left="720" w:hanging="360"/>
      </w:pPr>
      <w:rPr>
        <w:rFonts w:ascii="Symbol" w:hAnsi="Symbol" w:cs="Times New Roman"/>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4862820"/>
    <w:multiLevelType w:val="hybridMultilevel"/>
    <w:tmpl w:val="2C80A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E481A48"/>
    <w:multiLevelType w:val="hybridMultilevel"/>
    <w:tmpl w:val="BE9E3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41AA7"/>
    <w:multiLevelType w:val="hybridMultilevel"/>
    <w:tmpl w:val="75129390"/>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CE74E4"/>
    <w:multiLevelType w:val="hybridMultilevel"/>
    <w:tmpl w:val="484AA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8173987"/>
    <w:multiLevelType w:val="hybridMultilevel"/>
    <w:tmpl w:val="6456B6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310177"/>
    <w:multiLevelType w:val="hybridMultilevel"/>
    <w:tmpl w:val="3CE47636"/>
    <w:lvl w:ilvl="0" w:tplc="EBFE1314">
      <w:start w:val="1"/>
      <w:numFmt w:val="decimal"/>
      <w:lvlText w:val="%1."/>
      <w:lvlJc w:val="left"/>
      <w:pPr>
        <w:ind w:left="423" w:hanging="360"/>
      </w:pPr>
      <w:rPr>
        <w:rFonts w:hint="default"/>
      </w:rPr>
    </w:lvl>
    <w:lvl w:ilvl="1" w:tplc="08090019" w:tentative="1">
      <w:start w:val="1"/>
      <w:numFmt w:val="lowerLetter"/>
      <w:lvlText w:val="%2."/>
      <w:lvlJc w:val="left"/>
      <w:pPr>
        <w:ind w:left="1143" w:hanging="360"/>
      </w:pPr>
    </w:lvl>
    <w:lvl w:ilvl="2" w:tplc="0809001B" w:tentative="1">
      <w:start w:val="1"/>
      <w:numFmt w:val="lowerRoman"/>
      <w:lvlText w:val="%3."/>
      <w:lvlJc w:val="right"/>
      <w:pPr>
        <w:ind w:left="1863" w:hanging="180"/>
      </w:pPr>
    </w:lvl>
    <w:lvl w:ilvl="3" w:tplc="0809000F" w:tentative="1">
      <w:start w:val="1"/>
      <w:numFmt w:val="decimal"/>
      <w:lvlText w:val="%4."/>
      <w:lvlJc w:val="left"/>
      <w:pPr>
        <w:ind w:left="2583" w:hanging="360"/>
      </w:pPr>
    </w:lvl>
    <w:lvl w:ilvl="4" w:tplc="08090019" w:tentative="1">
      <w:start w:val="1"/>
      <w:numFmt w:val="lowerLetter"/>
      <w:lvlText w:val="%5."/>
      <w:lvlJc w:val="left"/>
      <w:pPr>
        <w:ind w:left="3303" w:hanging="360"/>
      </w:pPr>
    </w:lvl>
    <w:lvl w:ilvl="5" w:tplc="0809001B" w:tentative="1">
      <w:start w:val="1"/>
      <w:numFmt w:val="lowerRoman"/>
      <w:lvlText w:val="%6."/>
      <w:lvlJc w:val="right"/>
      <w:pPr>
        <w:ind w:left="4023" w:hanging="180"/>
      </w:pPr>
    </w:lvl>
    <w:lvl w:ilvl="6" w:tplc="0809000F" w:tentative="1">
      <w:start w:val="1"/>
      <w:numFmt w:val="decimal"/>
      <w:lvlText w:val="%7."/>
      <w:lvlJc w:val="left"/>
      <w:pPr>
        <w:ind w:left="4743" w:hanging="360"/>
      </w:pPr>
    </w:lvl>
    <w:lvl w:ilvl="7" w:tplc="08090019" w:tentative="1">
      <w:start w:val="1"/>
      <w:numFmt w:val="lowerLetter"/>
      <w:lvlText w:val="%8."/>
      <w:lvlJc w:val="left"/>
      <w:pPr>
        <w:ind w:left="5463" w:hanging="360"/>
      </w:pPr>
    </w:lvl>
    <w:lvl w:ilvl="8" w:tplc="0809001B" w:tentative="1">
      <w:start w:val="1"/>
      <w:numFmt w:val="lowerRoman"/>
      <w:lvlText w:val="%9."/>
      <w:lvlJc w:val="right"/>
      <w:pPr>
        <w:ind w:left="6183" w:hanging="180"/>
      </w:pPr>
    </w:lvl>
  </w:abstractNum>
  <w:abstractNum w:abstractNumId="21" w15:restartNumberingAfterBreak="0">
    <w:nsid w:val="327F77AC"/>
    <w:multiLevelType w:val="hybridMultilevel"/>
    <w:tmpl w:val="BA82AECC"/>
    <w:lvl w:ilvl="0" w:tplc="0809000F">
      <w:start w:val="1"/>
      <w:numFmt w:val="decimal"/>
      <w:lvlText w:val="%1."/>
      <w:lvlJc w:val="left"/>
      <w:pPr>
        <w:tabs>
          <w:tab w:val="num" w:pos="783"/>
        </w:tabs>
        <w:ind w:left="783" w:hanging="360"/>
      </w:pPr>
      <w:rPr>
        <w:rFonts w:hint="default"/>
      </w:rPr>
    </w:lvl>
    <w:lvl w:ilvl="1" w:tplc="040C0003" w:tentative="1">
      <w:start w:val="1"/>
      <w:numFmt w:val="bullet"/>
      <w:lvlText w:val="o"/>
      <w:lvlJc w:val="left"/>
      <w:pPr>
        <w:tabs>
          <w:tab w:val="num" w:pos="1503"/>
        </w:tabs>
        <w:ind w:left="1503" w:hanging="360"/>
      </w:pPr>
      <w:rPr>
        <w:rFonts w:ascii="Courier New" w:hAnsi="Courier New" w:hint="default"/>
      </w:rPr>
    </w:lvl>
    <w:lvl w:ilvl="2" w:tplc="040C0005" w:tentative="1">
      <w:start w:val="1"/>
      <w:numFmt w:val="bullet"/>
      <w:lvlText w:val=""/>
      <w:lvlJc w:val="left"/>
      <w:pPr>
        <w:tabs>
          <w:tab w:val="num" w:pos="2223"/>
        </w:tabs>
        <w:ind w:left="2223" w:hanging="360"/>
      </w:pPr>
      <w:rPr>
        <w:rFonts w:ascii="Wingdings" w:hAnsi="Wingdings" w:hint="default"/>
      </w:rPr>
    </w:lvl>
    <w:lvl w:ilvl="3" w:tplc="040C0001" w:tentative="1">
      <w:start w:val="1"/>
      <w:numFmt w:val="bullet"/>
      <w:lvlText w:val=""/>
      <w:lvlJc w:val="left"/>
      <w:pPr>
        <w:tabs>
          <w:tab w:val="num" w:pos="2943"/>
        </w:tabs>
        <w:ind w:left="2943" w:hanging="360"/>
      </w:pPr>
      <w:rPr>
        <w:rFonts w:ascii="Symbol" w:hAnsi="Symbol" w:hint="default"/>
      </w:rPr>
    </w:lvl>
    <w:lvl w:ilvl="4" w:tplc="040C0003" w:tentative="1">
      <w:start w:val="1"/>
      <w:numFmt w:val="bullet"/>
      <w:lvlText w:val="o"/>
      <w:lvlJc w:val="left"/>
      <w:pPr>
        <w:tabs>
          <w:tab w:val="num" w:pos="3663"/>
        </w:tabs>
        <w:ind w:left="3663" w:hanging="360"/>
      </w:pPr>
      <w:rPr>
        <w:rFonts w:ascii="Courier New" w:hAnsi="Courier New" w:hint="default"/>
      </w:rPr>
    </w:lvl>
    <w:lvl w:ilvl="5" w:tplc="040C0005" w:tentative="1">
      <w:start w:val="1"/>
      <w:numFmt w:val="bullet"/>
      <w:lvlText w:val=""/>
      <w:lvlJc w:val="left"/>
      <w:pPr>
        <w:tabs>
          <w:tab w:val="num" w:pos="4383"/>
        </w:tabs>
        <w:ind w:left="4383" w:hanging="360"/>
      </w:pPr>
      <w:rPr>
        <w:rFonts w:ascii="Wingdings" w:hAnsi="Wingdings" w:hint="default"/>
      </w:rPr>
    </w:lvl>
    <w:lvl w:ilvl="6" w:tplc="040C0001" w:tentative="1">
      <w:start w:val="1"/>
      <w:numFmt w:val="bullet"/>
      <w:lvlText w:val=""/>
      <w:lvlJc w:val="left"/>
      <w:pPr>
        <w:tabs>
          <w:tab w:val="num" w:pos="5103"/>
        </w:tabs>
        <w:ind w:left="5103" w:hanging="360"/>
      </w:pPr>
      <w:rPr>
        <w:rFonts w:ascii="Symbol" w:hAnsi="Symbol" w:hint="default"/>
      </w:rPr>
    </w:lvl>
    <w:lvl w:ilvl="7" w:tplc="040C0003" w:tentative="1">
      <w:start w:val="1"/>
      <w:numFmt w:val="bullet"/>
      <w:lvlText w:val="o"/>
      <w:lvlJc w:val="left"/>
      <w:pPr>
        <w:tabs>
          <w:tab w:val="num" w:pos="5823"/>
        </w:tabs>
        <w:ind w:left="5823" w:hanging="360"/>
      </w:pPr>
      <w:rPr>
        <w:rFonts w:ascii="Courier New" w:hAnsi="Courier New" w:hint="default"/>
      </w:rPr>
    </w:lvl>
    <w:lvl w:ilvl="8" w:tplc="040C0005" w:tentative="1">
      <w:start w:val="1"/>
      <w:numFmt w:val="bullet"/>
      <w:lvlText w:val=""/>
      <w:lvlJc w:val="left"/>
      <w:pPr>
        <w:tabs>
          <w:tab w:val="num" w:pos="6543"/>
        </w:tabs>
        <w:ind w:left="6543" w:hanging="360"/>
      </w:pPr>
      <w:rPr>
        <w:rFonts w:ascii="Wingdings" w:hAnsi="Wingdings" w:hint="default"/>
      </w:rPr>
    </w:lvl>
  </w:abstractNum>
  <w:abstractNum w:abstractNumId="22" w15:restartNumberingAfterBreak="0">
    <w:nsid w:val="33B9718F"/>
    <w:multiLevelType w:val="hybridMultilevel"/>
    <w:tmpl w:val="A8BA5546"/>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977082"/>
    <w:multiLevelType w:val="hybridMultilevel"/>
    <w:tmpl w:val="00CC0B3E"/>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24" w15:restartNumberingAfterBreak="0">
    <w:nsid w:val="3F8C2255"/>
    <w:multiLevelType w:val="hybridMultilevel"/>
    <w:tmpl w:val="BF54A0D4"/>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25" w15:restartNumberingAfterBreak="0">
    <w:nsid w:val="496031AF"/>
    <w:multiLevelType w:val="hybridMultilevel"/>
    <w:tmpl w:val="7A520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61518F"/>
    <w:multiLevelType w:val="hybridMultilevel"/>
    <w:tmpl w:val="241C9E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E6000BF"/>
    <w:multiLevelType w:val="hybridMultilevel"/>
    <w:tmpl w:val="967ED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D495A"/>
    <w:multiLevelType w:val="hybridMultilevel"/>
    <w:tmpl w:val="A470C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992560"/>
    <w:multiLevelType w:val="hybridMultilevel"/>
    <w:tmpl w:val="139A4FF2"/>
    <w:lvl w:ilvl="0" w:tplc="08090001">
      <w:start w:val="1"/>
      <w:numFmt w:val="bullet"/>
      <w:lvlText w:val=""/>
      <w:lvlJc w:val="left"/>
      <w:pPr>
        <w:ind w:left="1503" w:hanging="360"/>
      </w:pPr>
      <w:rPr>
        <w:rFonts w:ascii="Symbol" w:hAnsi="Symbol"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30" w15:restartNumberingAfterBreak="0">
    <w:nsid w:val="5DA66F36"/>
    <w:multiLevelType w:val="hybridMultilevel"/>
    <w:tmpl w:val="57DE6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7521C"/>
    <w:multiLevelType w:val="hybridMultilevel"/>
    <w:tmpl w:val="64CA1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B251D4"/>
    <w:multiLevelType w:val="hybridMultilevel"/>
    <w:tmpl w:val="E026C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2B6D1A"/>
    <w:multiLevelType w:val="hybridMultilevel"/>
    <w:tmpl w:val="9D1A93A6"/>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2252EC"/>
    <w:multiLevelType w:val="hybridMultilevel"/>
    <w:tmpl w:val="B8C88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D975F7"/>
    <w:multiLevelType w:val="hybridMultilevel"/>
    <w:tmpl w:val="B4E42B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711832"/>
    <w:multiLevelType w:val="hybridMultilevel"/>
    <w:tmpl w:val="E286DCC4"/>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08548F"/>
    <w:multiLevelType w:val="hybridMultilevel"/>
    <w:tmpl w:val="68E206FA"/>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8" w15:restartNumberingAfterBreak="0">
    <w:nsid w:val="781B666A"/>
    <w:multiLevelType w:val="hybridMultilevel"/>
    <w:tmpl w:val="8912E6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D6010DC"/>
    <w:multiLevelType w:val="hybridMultilevel"/>
    <w:tmpl w:val="4E72F44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0" w15:restartNumberingAfterBreak="0">
    <w:nsid w:val="7DF323CC"/>
    <w:multiLevelType w:val="hybridMultilevel"/>
    <w:tmpl w:val="E6283716"/>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FB5FE9"/>
    <w:multiLevelType w:val="hybridMultilevel"/>
    <w:tmpl w:val="594630EC"/>
    <w:lvl w:ilvl="0" w:tplc="04090001">
      <w:start w:val="1"/>
      <w:numFmt w:val="bullet"/>
      <w:lvlText w:val=""/>
      <w:lvlJc w:val="left"/>
      <w:pPr>
        <w:tabs>
          <w:tab w:val="num" w:pos="783"/>
        </w:tabs>
        <w:ind w:left="783" w:hanging="360"/>
      </w:pPr>
      <w:rPr>
        <w:rFonts w:ascii="Symbol" w:hAnsi="Symbol" w:hint="default"/>
      </w:rPr>
    </w:lvl>
    <w:lvl w:ilvl="1" w:tplc="040C0003" w:tentative="1">
      <w:start w:val="1"/>
      <w:numFmt w:val="bullet"/>
      <w:lvlText w:val="o"/>
      <w:lvlJc w:val="left"/>
      <w:pPr>
        <w:tabs>
          <w:tab w:val="num" w:pos="1503"/>
        </w:tabs>
        <w:ind w:left="1503" w:hanging="360"/>
      </w:pPr>
      <w:rPr>
        <w:rFonts w:ascii="Courier New" w:hAnsi="Courier New" w:hint="default"/>
      </w:rPr>
    </w:lvl>
    <w:lvl w:ilvl="2" w:tplc="040C0005" w:tentative="1">
      <w:start w:val="1"/>
      <w:numFmt w:val="bullet"/>
      <w:lvlText w:val=""/>
      <w:lvlJc w:val="left"/>
      <w:pPr>
        <w:tabs>
          <w:tab w:val="num" w:pos="2223"/>
        </w:tabs>
        <w:ind w:left="2223" w:hanging="360"/>
      </w:pPr>
      <w:rPr>
        <w:rFonts w:ascii="Wingdings" w:hAnsi="Wingdings" w:hint="default"/>
      </w:rPr>
    </w:lvl>
    <w:lvl w:ilvl="3" w:tplc="040C0001" w:tentative="1">
      <w:start w:val="1"/>
      <w:numFmt w:val="bullet"/>
      <w:lvlText w:val=""/>
      <w:lvlJc w:val="left"/>
      <w:pPr>
        <w:tabs>
          <w:tab w:val="num" w:pos="2943"/>
        </w:tabs>
        <w:ind w:left="2943" w:hanging="360"/>
      </w:pPr>
      <w:rPr>
        <w:rFonts w:ascii="Symbol" w:hAnsi="Symbol" w:hint="default"/>
      </w:rPr>
    </w:lvl>
    <w:lvl w:ilvl="4" w:tplc="040C0003" w:tentative="1">
      <w:start w:val="1"/>
      <w:numFmt w:val="bullet"/>
      <w:lvlText w:val="o"/>
      <w:lvlJc w:val="left"/>
      <w:pPr>
        <w:tabs>
          <w:tab w:val="num" w:pos="3663"/>
        </w:tabs>
        <w:ind w:left="3663" w:hanging="360"/>
      </w:pPr>
      <w:rPr>
        <w:rFonts w:ascii="Courier New" w:hAnsi="Courier New" w:hint="default"/>
      </w:rPr>
    </w:lvl>
    <w:lvl w:ilvl="5" w:tplc="040C0005" w:tentative="1">
      <w:start w:val="1"/>
      <w:numFmt w:val="bullet"/>
      <w:lvlText w:val=""/>
      <w:lvlJc w:val="left"/>
      <w:pPr>
        <w:tabs>
          <w:tab w:val="num" w:pos="4383"/>
        </w:tabs>
        <w:ind w:left="4383" w:hanging="360"/>
      </w:pPr>
      <w:rPr>
        <w:rFonts w:ascii="Wingdings" w:hAnsi="Wingdings" w:hint="default"/>
      </w:rPr>
    </w:lvl>
    <w:lvl w:ilvl="6" w:tplc="040C0001" w:tentative="1">
      <w:start w:val="1"/>
      <w:numFmt w:val="bullet"/>
      <w:lvlText w:val=""/>
      <w:lvlJc w:val="left"/>
      <w:pPr>
        <w:tabs>
          <w:tab w:val="num" w:pos="5103"/>
        </w:tabs>
        <w:ind w:left="5103" w:hanging="360"/>
      </w:pPr>
      <w:rPr>
        <w:rFonts w:ascii="Symbol" w:hAnsi="Symbol" w:hint="default"/>
      </w:rPr>
    </w:lvl>
    <w:lvl w:ilvl="7" w:tplc="040C0003" w:tentative="1">
      <w:start w:val="1"/>
      <w:numFmt w:val="bullet"/>
      <w:lvlText w:val="o"/>
      <w:lvlJc w:val="left"/>
      <w:pPr>
        <w:tabs>
          <w:tab w:val="num" w:pos="5823"/>
        </w:tabs>
        <w:ind w:left="5823" w:hanging="360"/>
      </w:pPr>
      <w:rPr>
        <w:rFonts w:ascii="Courier New" w:hAnsi="Courier New" w:hint="default"/>
      </w:rPr>
    </w:lvl>
    <w:lvl w:ilvl="8" w:tplc="040C0005" w:tentative="1">
      <w:start w:val="1"/>
      <w:numFmt w:val="bullet"/>
      <w:lvlText w:val=""/>
      <w:lvlJc w:val="left"/>
      <w:pPr>
        <w:tabs>
          <w:tab w:val="num" w:pos="6543"/>
        </w:tabs>
        <w:ind w:left="6543"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8"/>
  </w:num>
  <w:num w:numId="17">
    <w:abstractNumId w:val="1"/>
  </w:num>
  <w:num w:numId="18">
    <w:abstractNumId w:val="16"/>
  </w:num>
  <w:num w:numId="19">
    <w:abstractNumId w:val="19"/>
  </w:num>
  <w:num w:numId="20">
    <w:abstractNumId w:val="41"/>
  </w:num>
  <w:num w:numId="21">
    <w:abstractNumId w:val="17"/>
  </w:num>
  <w:num w:numId="22">
    <w:abstractNumId w:val="22"/>
  </w:num>
  <w:num w:numId="23">
    <w:abstractNumId w:val="33"/>
  </w:num>
  <w:num w:numId="24">
    <w:abstractNumId w:val="36"/>
  </w:num>
  <w:num w:numId="25">
    <w:abstractNumId w:val="40"/>
  </w:num>
  <w:num w:numId="26">
    <w:abstractNumId w:val="31"/>
  </w:num>
  <w:num w:numId="27">
    <w:abstractNumId w:val="21"/>
  </w:num>
  <w:num w:numId="28">
    <w:abstractNumId w:val="23"/>
  </w:num>
  <w:num w:numId="29">
    <w:abstractNumId w:val="29"/>
  </w:num>
  <w:num w:numId="30">
    <w:abstractNumId w:val="24"/>
  </w:num>
  <w:num w:numId="31">
    <w:abstractNumId w:val="20"/>
  </w:num>
  <w:num w:numId="32">
    <w:abstractNumId w:val="30"/>
  </w:num>
  <w:num w:numId="33">
    <w:abstractNumId w:val="34"/>
  </w:num>
  <w:num w:numId="34">
    <w:abstractNumId w:val="35"/>
  </w:num>
  <w:num w:numId="35">
    <w:abstractNumId w:val="28"/>
  </w:num>
  <w:num w:numId="36">
    <w:abstractNumId w:val="25"/>
  </w:num>
  <w:num w:numId="37">
    <w:abstractNumId w:val="38"/>
  </w:num>
  <w:num w:numId="38">
    <w:abstractNumId w:val="37"/>
  </w:num>
  <w:num w:numId="39">
    <w:abstractNumId w:val="26"/>
  </w:num>
  <w:num w:numId="40">
    <w:abstractNumId w:val="32"/>
  </w:num>
  <w:num w:numId="41">
    <w:abstractNumId w:val="27"/>
  </w:num>
  <w:num w:numId="42">
    <w:abstractNumId w:val="39"/>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drawingGridHorizontalSpacing w:val="120"/>
  <w:drawingGridVerticalSpacing w:val="0"/>
  <w:displayHorizontalDrawingGridEvery w:val="0"/>
  <w:displayVerticalDrawingGridEvery w:val="0"/>
  <w:noPunctuationKerning/>
  <w:characterSpacingControl w:val="doNotCompress"/>
  <w:noLineBreaksAfter w:lang="zh-CN" w:val="([{£¥'&quot;‵〈《「『【〔〖（［｛￡￥〝︵︷︹︻︽︿﹁﹃﹙﹛﹝（｛“‘"/>
  <w:noLineBreaksBefore w:lang="zh-CN" w:val=":!),.:;?]}¢'&quot;、。〉》」』】〕〗〞︰︱︳﹐､﹒﹔﹕﹖﹗﹚﹜﹞！），．：；？｜｝︴︶︸︺︼︾﹀﹂﹄﹏､～￠々‖•·ˇˉ―--′’”"/>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050"/>
    <w:rsid w:val="000116A0"/>
    <w:rsid w:val="00013849"/>
    <w:rsid w:val="00013F86"/>
    <w:rsid w:val="000141FD"/>
    <w:rsid w:val="000173D0"/>
    <w:rsid w:val="00020A66"/>
    <w:rsid w:val="00021AB1"/>
    <w:rsid w:val="000223F9"/>
    <w:rsid w:val="00024C0E"/>
    <w:rsid w:val="00025BA6"/>
    <w:rsid w:val="000279EB"/>
    <w:rsid w:val="00032B3B"/>
    <w:rsid w:val="000357C8"/>
    <w:rsid w:val="000436EB"/>
    <w:rsid w:val="000460EB"/>
    <w:rsid w:val="00051B36"/>
    <w:rsid w:val="00055A76"/>
    <w:rsid w:val="00057461"/>
    <w:rsid w:val="0006004D"/>
    <w:rsid w:val="00063166"/>
    <w:rsid w:val="00064D27"/>
    <w:rsid w:val="00070606"/>
    <w:rsid w:val="000744FD"/>
    <w:rsid w:val="000751F8"/>
    <w:rsid w:val="00077145"/>
    <w:rsid w:val="0008053A"/>
    <w:rsid w:val="00081E20"/>
    <w:rsid w:val="000848C8"/>
    <w:rsid w:val="00084D22"/>
    <w:rsid w:val="00085E57"/>
    <w:rsid w:val="000878D9"/>
    <w:rsid w:val="000965CA"/>
    <w:rsid w:val="000A057D"/>
    <w:rsid w:val="000A115A"/>
    <w:rsid w:val="000A1F1F"/>
    <w:rsid w:val="000A3E0E"/>
    <w:rsid w:val="000A6C49"/>
    <w:rsid w:val="000B3A54"/>
    <w:rsid w:val="000B3D49"/>
    <w:rsid w:val="000B554B"/>
    <w:rsid w:val="000B7C91"/>
    <w:rsid w:val="000C0CC7"/>
    <w:rsid w:val="000C2481"/>
    <w:rsid w:val="000C4BBF"/>
    <w:rsid w:val="000C66C4"/>
    <w:rsid w:val="000D04CD"/>
    <w:rsid w:val="000D0F9B"/>
    <w:rsid w:val="000D7D13"/>
    <w:rsid w:val="000E4896"/>
    <w:rsid w:val="000F160A"/>
    <w:rsid w:val="000F4136"/>
    <w:rsid w:val="000F5852"/>
    <w:rsid w:val="000F620C"/>
    <w:rsid w:val="000F6C67"/>
    <w:rsid w:val="00104813"/>
    <w:rsid w:val="00111936"/>
    <w:rsid w:val="00112CA3"/>
    <w:rsid w:val="00112E3F"/>
    <w:rsid w:val="00115037"/>
    <w:rsid w:val="00123E87"/>
    <w:rsid w:val="00124C08"/>
    <w:rsid w:val="00133F37"/>
    <w:rsid w:val="00137DB3"/>
    <w:rsid w:val="00160323"/>
    <w:rsid w:val="001636BA"/>
    <w:rsid w:val="0016438F"/>
    <w:rsid w:val="00164807"/>
    <w:rsid w:val="00167410"/>
    <w:rsid w:val="00172EE9"/>
    <w:rsid w:val="001756C0"/>
    <w:rsid w:val="00180A59"/>
    <w:rsid w:val="00180CB5"/>
    <w:rsid w:val="001811F5"/>
    <w:rsid w:val="00197A2D"/>
    <w:rsid w:val="001A0947"/>
    <w:rsid w:val="001A1662"/>
    <w:rsid w:val="001A2EE8"/>
    <w:rsid w:val="001A44B4"/>
    <w:rsid w:val="001A5061"/>
    <w:rsid w:val="001B6520"/>
    <w:rsid w:val="001C54DC"/>
    <w:rsid w:val="001D1944"/>
    <w:rsid w:val="001E140D"/>
    <w:rsid w:val="001E3EBE"/>
    <w:rsid w:val="0020094D"/>
    <w:rsid w:val="002106AB"/>
    <w:rsid w:val="002127A3"/>
    <w:rsid w:val="00231470"/>
    <w:rsid w:val="00231B2D"/>
    <w:rsid w:val="00232A5E"/>
    <w:rsid w:val="002373D8"/>
    <w:rsid w:val="002424FB"/>
    <w:rsid w:val="002436A2"/>
    <w:rsid w:val="00252101"/>
    <w:rsid w:val="00252F4E"/>
    <w:rsid w:val="0025744C"/>
    <w:rsid w:val="00260AAD"/>
    <w:rsid w:val="00261936"/>
    <w:rsid w:val="00264917"/>
    <w:rsid w:val="002709CF"/>
    <w:rsid w:val="00273292"/>
    <w:rsid w:val="0029349B"/>
    <w:rsid w:val="00296198"/>
    <w:rsid w:val="002A017C"/>
    <w:rsid w:val="002A399D"/>
    <w:rsid w:val="002A43F1"/>
    <w:rsid w:val="002A613F"/>
    <w:rsid w:val="002A74CA"/>
    <w:rsid w:val="002B0182"/>
    <w:rsid w:val="002B1D48"/>
    <w:rsid w:val="002B3C4C"/>
    <w:rsid w:val="002B5AC5"/>
    <w:rsid w:val="002C304B"/>
    <w:rsid w:val="002C51BD"/>
    <w:rsid w:val="002C6E98"/>
    <w:rsid w:val="002C7F74"/>
    <w:rsid w:val="002D7375"/>
    <w:rsid w:val="002D7FD1"/>
    <w:rsid w:val="002E1BC2"/>
    <w:rsid w:val="002E22F8"/>
    <w:rsid w:val="002E2388"/>
    <w:rsid w:val="002E3737"/>
    <w:rsid w:val="002E419A"/>
    <w:rsid w:val="002F0D8C"/>
    <w:rsid w:val="002F7B66"/>
    <w:rsid w:val="00302F2E"/>
    <w:rsid w:val="00307327"/>
    <w:rsid w:val="00307EAA"/>
    <w:rsid w:val="003103A6"/>
    <w:rsid w:val="00314924"/>
    <w:rsid w:val="00315D96"/>
    <w:rsid w:val="00316EE2"/>
    <w:rsid w:val="003202D8"/>
    <w:rsid w:val="00320BF7"/>
    <w:rsid w:val="00322757"/>
    <w:rsid w:val="00323A3A"/>
    <w:rsid w:val="00325EFB"/>
    <w:rsid w:val="00326809"/>
    <w:rsid w:val="00326B83"/>
    <w:rsid w:val="00327071"/>
    <w:rsid w:val="00330813"/>
    <w:rsid w:val="00331C9D"/>
    <w:rsid w:val="00333050"/>
    <w:rsid w:val="003414B5"/>
    <w:rsid w:val="00343FC6"/>
    <w:rsid w:val="00345021"/>
    <w:rsid w:val="00346357"/>
    <w:rsid w:val="0035350B"/>
    <w:rsid w:val="0035389E"/>
    <w:rsid w:val="003612B7"/>
    <w:rsid w:val="00370457"/>
    <w:rsid w:val="00371603"/>
    <w:rsid w:val="003718C8"/>
    <w:rsid w:val="00377CB7"/>
    <w:rsid w:val="00381FC3"/>
    <w:rsid w:val="003833F3"/>
    <w:rsid w:val="003846B7"/>
    <w:rsid w:val="00395E4D"/>
    <w:rsid w:val="00397EE5"/>
    <w:rsid w:val="003A2B95"/>
    <w:rsid w:val="003A3A4A"/>
    <w:rsid w:val="003A3F65"/>
    <w:rsid w:val="003A57AB"/>
    <w:rsid w:val="003C09C4"/>
    <w:rsid w:val="003C0F5B"/>
    <w:rsid w:val="003C2CA7"/>
    <w:rsid w:val="003D16A8"/>
    <w:rsid w:val="003D1D18"/>
    <w:rsid w:val="003E6B9D"/>
    <w:rsid w:val="003E7723"/>
    <w:rsid w:val="003F25B6"/>
    <w:rsid w:val="00400E33"/>
    <w:rsid w:val="00406648"/>
    <w:rsid w:val="00410BF9"/>
    <w:rsid w:val="00416372"/>
    <w:rsid w:val="00416813"/>
    <w:rsid w:val="00417679"/>
    <w:rsid w:val="0042059B"/>
    <w:rsid w:val="00422A3F"/>
    <w:rsid w:val="004230F5"/>
    <w:rsid w:val="00423DCE"/>
    <w:rsid w:val="004254CC"/>
    <w:rsid w:val="00430E17"/>
    <w:rsid w:val="00433E61"/>
    <w:rsid w:val="00435E67"/>
    <w:rsid w:val="00455439"/>
    <w:rsid w:val="0046674C"/>
    <w:rsid w:val="00476840"/>
    <w:rsid w:val="00477EA2"/>
    <w:rsid w:val="00480DF5"/>
    <w:rsid w:val="00481081"/>
    <w:rsid w:val="00481651"/>
    <w:rsid w:val="00482247"/>
    <w:rsid w:val="00485708"/>
    <w:rsid w:val="00495BE5"/>
    <w:rsid w:val="00496211"/>
    <w:rsid w:val="00496FD0"/>
    <w:rsid w:val="004A3BC4"/>
    <w:rsid w:val="004A4035"/>
    <w:rsid w:val="004C4539"/>
    <w:rsid w:val="004D0FA2"/>
    <w:rsid w:val="004D13BC"/>
    <w:rsid w:val="004D40AC"/>
    <w:rsid w:val="004D613C"/>
    <w:rsid w:val="004D773C"/>
    <w:rsid w:val="004E003A"/>
    <w:rsid w:val="004E0891"/>
    <w:rsid w:val="004E1901"/>
    <w:rsid w:val="004F1802"/>
    <w:rsid w:val="005024CB"/>
    <w:rsid w:val="00513C03"/>
    <w:rsid w:val="00521EF3"/>
    <w:rsid w:val="005311BA"/>
    <w:rsid w:val="0054398A"/>
    <w:rsid w:val="0054587B"/>
    <w:rsid w:val="00545AC6"/>
    <w:rsid w:val="00546601"/>
    <w:rsid w:val="00551743"/>
    <w:rsid w:val="005539C4"/>
    <w:rsid w:val="005601B6"/>
    <w:rsid w:val="00561284"/>
    <w:rsid w:val="00561A41"/>
    <w:rsid w:val="005753BB"/>
    <w:rsid w:val="00583D8C"/>
    <w:rsid w:val="00583DA4"/>
    <w:rsid w:val="00597BAA"/>
    <w:rsid w:val="005A194B"/>
    <w:rsid w:val="005A2861"/>
    <w:rsid w:val="005A28DE"/>
    <w:rsid w:val="005B16F6"/>
    <w:rsid w:val="005B2F5F"/>
    <w:rsid w:val="005B5F4C"/>
    <w:rsid w:val="005D1FF4"/>
    <w:rsid w:val="005D3B33"/>
    <w:rsid w:val="005D434B"/>
    <w:rsid w:val="005D5C77"/>
    <w:rsid w:val="005D68EA"/>
    <w:rsid w:val="005D7628"/>
    <w:rsid w:val="005F194D"/>
    <w:rsid w:val="005F19CB"/>
    <w:rsid w:val="005F2F08"/>
    <w:rsid w:val="005F4BB1"/>
    <w:rsid w:val="005F4C2F"/>
    <w:rsid w:val="005F5B31"/>
    <w:rsid w:val="00602186"/>
    <w:rsid w:val="00603100"/>
    <w:rsid w:val="0060611D"/>
    <w:rsid w:val="006103FD"/>
    <w:rsid w:val="0061139F"/>
    <w:rsid w:val="00615B64"/>
    <w:rsid w:val="006229E6"/>
    <w:rsid w:val="00630D41"/>
    <w:rsid w:val="0063347A"/>
    <w:rsid w:val="00633CE8"/>
    <w:rsid w:val="006441FE"/>
    <w:rsid w:val="00644FB0"/>
    <w:rsid w:val="00651838"/>
    <w:rsid w:val="006570F1"/>
    <w:rsid w:val="006620D7"/>
    <w:rsid w:val="00665465"/>
    <w:rsid w:val="00670C0D"/>
    <w:rsid w:val="00674CCE"/>
    <w:rsid w:val="006904DC"/>
    <w:rsid w:val="00692F81"/>
    <w:rsid w:val="006A15E8"/>
    <w:rsid w:val="006A3571"/>
    <w:rsid w:val="006A3A2F"/>
    <w:rsid w:val="006B0155"/>
    <w:rsid w:val="006B145A"/>
    <w:rsid w:val="006B235E"/>
    <w:rsid w:val="006B2858"/>
    <w:rsid w:val="006B4973"/>
    <w:rsid w:val="006B4F40"/>
    <w:rsid w:val="006C1E93"/>
    <w:rsid w:val="006C35DE"/>
    <w:rsid w:val="006C4B20"/>
    <w:rsid w:val="006D2932"/>
    <w:rsid w:val="006D6F6C"/>
    <w:rsid w:val="006E164D"/>
    <w:rsid w:val="006E4F72"/>
    <w:rsid w:val="006F430E"/>
    <w:rsid w:val="006F6EAF"/>
    <w:rsid w:val="006F714D"/>
    <w:rsid w:val="006F797F"/>
    <w:rsid w:val="006F7D72"/>
    <w:rsid w:val="00700728"/>
    <w:rsid w:val="00700A45"/>
    <w:rsid w:val="00701BF9"/>
    <w:rsid w:val="007052E9"/>
    <w:rsid w:val="0070644A"/>
    <w:rsid w:val="0070768B"/>
    <w:rsid w:val="00710C78"/>
    <w:rsid w:val="00710CE3"/>
    <w:rsid w:val="007141C3"/>
    <w:rsid w:val="0071470D"/>
    <w:rsid w:val="007161CD"/>
    <w:rsid w:val="007169F4"/>
    <w:rsid w:val="00716F77"/>
    <w:rsid w:val="00720085"/>
    <w:rsid w:val="0072574E"/>
    <w:rsid w:val="0072596F"/>
    <w:rsid w:val="00727315"/>
    <w:rsid w:val="00732AEE"/>
    <w:rsid w:val="00736E72"/>
    <w:rsid w:val="007400A5"/>
    <w:rsid w:val="0074113C"/>
    <w:rsid w:val="007516B9"/>
    <w:rsid w:val="00754962"/>
    <w:rsid w:val="0076103C"/>
    <w:rsid w:val="00765564"/>
    <w:rsid w:val="00770363"/>
    <w:rsid w:val="007731ED"/>
    <w:rsid w:val="00773281"/>
    <w:rsid w:val="007801BC"/>
    <w:rsid w:val="00781AC6"/>
    <w:rsid w:val="00784954"/>
    <w:rsid w:val="00787400"/>
    <w:rsid w:val="007912B6"/>
    <w:rsid w:val="007933D3"/>
    <w:rsid w:val="00793EA1"/>
    <w:rsid w:val="007A1815"/>
    <w:rsid w:val="007A3462"/>
    <w:rsid w:val="007A6531"/>
    <w:rsid w:val="007A7931"/>
    <w:rsid w:val="007B4C5D"/>
    <w:rsid w:val="007B5E6A"/>
    <w:rsid w:val="007B6DEE"/>
    <w:rsid w:val="007B7DA4"/>
    <w:rsid w:val="007C42E2"/>
    <w:rsid w:val="007C7C2B"/>
    <w:rsid w:val="007D0579"/>
    <w:rsid w:val="007D3167"/>
    <w:rsid w:val="007D58E0"/>
    <w:rsid w:val="007E09BC"/>
    <w:rsid w:val="007E3516"/>
    <w:rsid w:val="007E3FB4"/>
    <w:rsid w:val="007E40A8"/>
    <w:rsid w:val="007E5A08"/>
    <w:rsid w:val="007E70CB"/>
    <w:rsid w:val="007F5056"/>
    <w:rsid w:val="008039CE"/>
    <w:rsid w:val="0080490F"/>
    <w:rsid w:val="0080513F"/>
    <w:rsid w:val="00807BF3"/>
    <w:rsid w:val="0081360B"/>
    <w:rsid w:val="00824FFC"/>
    <w:rsid w:val="00825108"/>
    <w:rsid w:val="0083104A"/>
    <w:rsid w:val="008357D8"/>
    <w:rsid w:val="008369EB"/>
    <w:rsid w:val="00840A2F"/>
    <w:rsid w:val="00841C4E"/>
    <w:rsid w:val="0084386A"/>
    <w:rsid w:val="00844782"/>
    <w:rsid w:val="008559B5"/>
    <w:rsid w:val="008612E3"/>
    <w:rsid w:val="008632A9"/>
    <w:rsid w:val="00863B20"/>
    <w:rsid w:val="008640C8"/>
    <w:rsid w:val="00864C36"/>
    <w:rsid w:val="0087249C"/>
    <w:rsid w:val="0087437C"/>
    <w:rsid w:val="008760B6"/>
    <w:rsid w:val="00876BE0"/>
    <w:rsid w:val="00880234"/>
    <w:rsid w:val="008841CB"/>
    <w:rsid w:val="00884C09"/>
    <w:rsid w:val="00885FD2"/>
    <w:rsid w:val="0089191C"/>
    <w:rsid w:val="00893017"/>
    <w:rsid w:val="00894381"/>
    <w:rsid w:val="00895F3C"/>
    <w:rsid w:val="00897E09"/>
    <w:rsid w:val="008A244E"/>
    <w:rsid w:val="008A361D"/>
    <w:rsid w:val="008A479F"/>
    <w:rsid w:val="008A6068"/>
    <w:rsid w:val="008B1FC2"/>
    <w:rsid w:val="008B305A"/>
    <w:rsid w:val="008B7689"/>
    <w:rsid w:val="008C390C"/>
    <w:rsid w:val="008D2A54"/>
    <w:rsid w:val="008D59A3"/>
    <w:rsid w:val="008D7CE0"/>
    <w:rsid w:val="008E1DFC"/>
    <w:rsid w:val="008E7988"/>
    <w:rsid w:val="008F7054"/>
    <w:rsid w:val="00913527"/>
    <w:rsid w:val="00913B08"/>
    <w:rsid w:val="009178F1"/>
    <w:rsid w:val="00920780"/>
    <w:rsid w:val="0092454B"/>
    <w:rsid w:val="0093013C"/>
    <w:rsid w:val="009320DA"/>
    <w:rsid w:val="009332C4"/>
    <w:rsid w:val="00937BEE"/>
    <w:rsid w:val="00940E1D"/>
    <w:rsid w:val="009418B1"/>
    <w:rsid w:val="009430A1"/>
    <w:rsid w:val="00953803"/>
    <w:rsid w:val="009543A2"/>
    <w:rsid w:val="009544F3"/>
    <w:rsid w:val="00956686"/>
    <w:rsid w:val="00957F9A"/>
    <w:rsid w:val="0096145B"/>
    <w:rsid w:val="00965244"/>
    <w:rsid w:val="0096544A"/>
    <w:rsid w:val="0097267F"/>
    <w:rsid w:val="00973579"/>
    <w:rsid w:val="009852CA"/>
    <w:rsid w:val="00986143"/>
    <w:rsid w:val="00986B5C"/>
    <w:rsid w:val="009874AA"/>
    <w:rsid w:val="00990DF8"/>
    <w:rsid w:val="00992B70"/>
    <w:rsid w:val="00993C44"/>
    <w:rsid w:val="009952A9"/>
    <w:rsid w:val="00997B92"/>
    <w:rsid w:val="009A074B"/>
    <w:rsid w:val="009A2B87"/>
    <w:rsid w:val="009A73C2"/>
    <w:rsid w:val="009A780F"/>
    <w:rsid w:val="009A7E70"/>
    <w:rsid w:val="009B129D"/>
    <w:rsid w:val="009B6FD0"/>
    <w:rsid w:val="009C1FA0"/>
    <w:rsid w:val="009C25BF"/>
    <w:rsid w:val="009C267D"/>
    <w:rsid w:val="009D263C"/>
    <w:rsid w:val="009D3FAA"/>
    <w:rsid w:val="009D515C"/>
    <w:rsid w:val="009D6191"/>
    <w:rsid w:val="009D6B21"/>
    <w:rsid w:val="009E26F8"/>
    <w:rsid w:val="009E4716"/>
    <w:rsid w:val="00A0049D"/>
    <w:rsid w:val="00A015B5"/>
    <w:rsid w:val="00A03C19"/>
    <w:rsid w:val="00A0498E"/>
    <w:rsid w:val="00A06050"/>
    <w:rsid w:val="00A105BC"/>
    <w:rsid w:val="00A11784"/>
    <w:rsid w:val="00A13C20"/>
    <w:rsid w:val="00A14FAB"/>
    <w:rsid w:val="00A16EE0"/>
    <w:rsid w:val="00A269D0"/>
    <w:rsid w:val="00A26C15"/>
    <w:rsid w:val="00A314BB"/>
    <w:rsid w:val="00A35477"/>
    <w:rsid w:val="00A358DA"/>
    <w:rsid w:val="00A36D9C"/>
    <w:rsid w:val="00A5102C"/>
    <w:rsid w:val="00A5722A"/>
    <w:rsid w:val="00A619C6"/>
    <w:rsid w:val="00A630C1"/>
    <w:rsid w:val="00A631AF"/>
    <w:rsid w:val="00A67018"/>
    <w:rsid w:val="00A70DDA"/>
    <w:rsid w:val="00A7690E"/>
    <w:rsid w:val="00A958CF"/>
    <w:rsid w:val="00A95946"/>
    <w:rsid w:val="00A96F56"/>
    <w:rsid w:val="00AA13A0"/>
    <w:rsid w:val="00AA4E8A"/>
    <w:rsid w:val="00AA76F4"/>
    <w:rsid w:val="00AC027C"/>
    <w:rsid w:val="00AC66B9"/>
    <w:rsid w:val="00AD1985"/>
    <w:rsid w:val="00AD3277"/>
    <w:rsid w:val="00AD70D6"/>
    <w:rsid w:val="00AD75F7"/>
    <w:rsid w:val="00AE405A"/>
    <w:rsid w:val="00AE5176"/>
    <w:rsid w:val="00AE70B4"/>
    <w:rsid w:val="00AF0A86"/>
    <w:rsid w:val="00AF1CBE"/>
    <w:rsid w:val="00AF558E"/>
    <w:rsid w:val="00B02054"/>
    <w:rsid w:val="00B02467"/>
    <w:rsid w:val="00B0645C"/>
    <w:rsid w:val="00B12AC8"/>
    <w:rsid w:val="00B12CA8"/>
    <w:rsid w:val="00B16E4F"/>
    <w:rsid w:val="00B16FDE"/>
    <w:rsid w:val="00B2244C"/>
    <w:rsid w:val="00B23FC3"/>
    <w:rsid w:val="00B34CF0"/>
    <w:rsid w:val="00B453C0"/>
    <w:rsid w:val="00B45D31"/>
    <w:rsid w:val="00B50F57"/>
    <w:rsid w:val="00B522B2"/>
    <w:rsid w:val="00B558DE"/>
    <w:rsid w:val="00B567BA"/>
    <w:rsid w:val="00B569C7"/>
    <w:rsid w:val="00B60D43"/>
    <w:rsid w:val="00B60DE9"/>
    <w:rsid w:val="00B64044"/>
    <w:rsid w:val="00B66D4E"/>
    <w:rsid w:val="00B72FF5"/>
    <w:rsid w:val="00B73279"/>
    <w:rsid w:val="00B732FC"/>
    <w:rsid w:val="00B7606A"/>
    <w:rsid w:val="00B81186"/>
    <w:rsid w:val="00B84010"/>
    <w:rsid w:val="00B863D6"/>
    <w:rsid w:val="00B87F93"/>
    <w:rsid w:val="00B911DA"/>
    <w:rsid w:val="00B945E5"/>
    <w:rsid w:val="00B94E3C"/>
    <w:rsid w:val="00BA1ACA"/>
    <w:rsid w:val="00BB2608"/>
    <w:rsid w:val="00BC51CB"/>
    <w:rsid w:val="00BC60A8"/>
    <w:rsid w:val="00BC65A4"/>
    <w:rsid w:val="00BC65E4"/>
    <w:rsid w:val="00BC7A2F"/>
    <w:rsid w:val="00BD5171"/>
    <w:rsid w:val="00BE18D7"/>
    <w:rsid w:val="00BE768E"/>
    <w:rsid w:val="00BF0334"/>
    <w:rsid w:val="00BF5D93"/>
    <w:rsid w:val="00BF5F5A"/>
    <w:rsid w:val="00C02B75"/>
    <w:rsid w:val="00C02ED1"/>
    <w:rsid w:val="00C06DA8"/>
    <w:rsid w:val="00C10A53"/>
    <w:rsid w:val="00C13D92"/>
    <w:rsid w:val="00C175CF"/>
    <w:rsid w:val="00C209A9"/>
    <w:rsid w:val="00C22164"/>
    <w:rsid w:val="00C23CFB"/>
    <w:rsid w:val="00C318D6"/>
    <w:rsid w:val="00C37A03"/>
    <w:rsid w:val="00C44964"/>
    <w:rsid w:val="00C46348"/>
    <w:rsid w:val="00C470B4"/>
    <w:rsid w:val="00C52DF5"/>
    <w:rsid w:val="00C5493B"/>
    <w:rsid w:val="00C56C41"/>
    <w:rsid w:val="00C60641"/>
    <w:rsid w:val="00C72756"/>
    <w:rsid w:val="00C75E02"/>
    <w:rsid w:val="00C82E7B"/>
    <w:rsid w:val="00C84DF3"/>
    <w:rsid w:val="00C86584"/>
    <w:rsid w:val="00C869C5"/>
    <w:rsid w:val="00C86D18"/>
    <w:rsid w:val="00C90E3F"/>
    <w:rsid w:val="00C95968"/>
    <w:rsid w:val="00C97BAD"/>
    <w:rsid w:val="00CA3296"/>
    <w:rsid w:val="00CB3C14"/>
    <w:rsid w:val="00CB4F81"/>
    <w:rsid w:val="00CB76BF"/>
    <w:rsid w:val="00CC0240"/>
    <w:rsid w:val="00CC0DC4"/>
    <w:rsid w:val="00CC3091"/>
    <w:rsid w:val="00CC371A"/>
    <w:rsid w:val="00CC39E3"/>
    <w:rsid w:val="00CD2E02"/>
    <w:rsid w:val="00CD2F43"/>
    <w:rsid w:val="00CD4431"/>
    <w:rsid w:val="00CD70C9"/>
    <w:rsid w:val="00CD7612"/>
    <w:rsid w:val="00CE4527"/>
    <w:rsid w:val="00CE67BF"/>
    <w:rsid w:val="00CF0993"/>
    <w:rsid w:val="00CF16F4"/>
    <w:rsid w:val="00CF3A54"/>
    <w:rsid w:val="00CF5E26"/>
    <w:rsid w:val="00D011CF"/>
    <w:rsid w:val="00D01621"/>
    <w:rsid w:val="00D03DCD"/>
    <w:rsid w:val="00D05D69"/>
    <w:rsid w:val="00D11571"/>
    <w:rsid w:val="00D144B2"/>
    <w:rsid w:val="00D15407"/>
    <w:rsid w:val="00D17FBB"/>
    <w:rsid w:val="00D21BD1"/>
    <w:rsid w:val="00D25A61"/>
    <w:rsid w:val="00D3506C"/>
    <w:rsid w:val="00D40848"/>
    <w:rsid w:val="00D505A6"/>
    <w:rsid w:val="00D5495B"/>
    <w:rsid w:val="00D564BB"/>
    <w:rsid w:val="00D6032C"/>
    <w:rsid w:val="00D60441"/>
    <w:rsid w:val="00D6056C"/>
    <w:rsid w:val="00D615C1"/>
    <w:rsid w:val="00D65143"/>
    <w:rsid w:val="00D7166A"/>
    <w:rsid w:val="00D73A20"/>
    <w:rsid w:val="00D80ACB"/>
    <w:rsid w:val="00D80D12"/>
    <w:rsid w:val="00D810CE"/>
    <w:rsid w:val="00D82B57"/>
    <w:rsid w:val="00D85A3D"/>
    <w:rsid w:val="00D91375"/>
    <w:rsid w:val="00D9333F"/>
    <w:rsid w:val="00DA1127"/>
    <w:rsid w:val="00DA46FF"/>
    <w:rsid w:val="00DA560F"/>
    <w:rsid w:val="00DB11AD"/>
    <w:rsid w:val="00DB2973"/>
    <w:rsid w:val="00DB7458"/>
    <w:rsid w:val="00DC4188"/>
    <w:rsid w:val="00DC4990"/>
    <w:rsid w:val="00DD014D"/>
    <w:rsid w:val="00DE1011"/>
    <w:rsid w:val="00DE327A"/>
    <w:rsid w:val="00DE5405"/>
    <w:rsid w:val="00DF353D"/>
    <w:rsid w:val="00DF55C6"/>
    <w:rsid w:val="00DF7975"/>
    <w:rsid w:val="00E03C53"/>
    <w:rsid w:val="00E14941"/>
    <w:rsid w:val="00E16B8A"/>
    <w:rsid w:val="00E17748"/>
    <w:rsid w:val="00E223FD"/>
    <w:rsid w:val="00E25A85"/>
    <w:rsid w:val="00E266F7"/>
    <w:rsid w:val="00E30A35"/>
    <w:rsid w:val="00E3423E"/>
    <w:rsid w:val="00E342D6"/>
    <w:rsid w:val="00E35840"/>
    <w:rsid w:val="00E37300"/>
    <w:rsid w:val="00E43645"/>
    <w:rsid w:val="00E43AD2"/>
    <w:rsid w:val="00E4630E"/>
    <w:rsid w:val="00E50B7D"/>
    <w:rsid w:val="00E5172B"/>
    <w:rsid w:val="00E51F9B"/>
    <w:rsid w:val="00E5284D"/>
    <w:rsid w:val="00E52B7D"/>
    <w:rsid w:val="00E53C21"/>
    <w:rsid w:val="00E54A6E"/>
    <w:rsid w:val="00E61211"/>
    <w:rsid w:val="00E61EAC"/>
    <w:rsid w:val="00E64C0A"/>
    <w:rsid w:val="00E72F62"/>
    <w:rsid w:val="00E75CC7"/>
    <w:rsid w:val="00E803D6"/>
    <w:rsid w:val="00E8706E"/>
    <w:rsid w:val="00E95583"/>
    <w:rsid w:val="00EA019B"/>
    <w:rsid w:val="00EA2149"/>
    <w:rsid w:val="00EA603E"/>
    <w:rsid w:val="00EB582A"/>
    <w:rsid w:val="00EC23CB"/>
    <w:rsid w:val="00EC71A6"/>
    <w:rsid w:val="00ED2CDF"/>
    <w:rsid w:val="00EE0085"/>
    <w:rsid w:val="00EE19ED"/>
    <w:rsid w:val="00EE3477"/>
    <w:rsid w:val="00EE5673"/>
    <w:rsid w:val="00EF4406"/>
    <w:rsid w:val="00EF4C36"/>
    <w:rsid w:val="00F03C05"/>
    <w:rsid w:val="00F05CD1"/>
    <w:rsid w:val="00F114ED"/>
    <w:rsid w:val="00F17414"/>
    <w:rsid w:val="00F17EEE"/>
    <w:rsid w:val="00F43F95"/>
    <w:rsid w:val="00F45CD4"/>
    <w:rsid w:val="00F46851"/>
    <w:rsid w:val="00F53C5D"/>
    <w:rsid w:val="00F56BA2"/>
    <w:rsid w:val="00F633FC"/>
    <w:rsid w:val="00F63928"/>
    <w:rsid w:val="00F64DE3"/>
    <w:rsid w:val="00F76A8B"/>
    <w:rsid w:val="00F8295E"/>
    <w:rsid w:val="00F82F1F"/>
    <w:rsid w:val="00F87570"/>
    <w:rsid w:val="00F92D02"/>
    <w:rsid w:val="00F93B04"/>
    <w:rsid w:val="00F94D89"/>
    <w:rsid w:val="00F95F60"/>
    <w:rsid w:val="00FA0477"/>
    <w:rsid w:val="00FA15F2"/>
    <w:rsid w:val="00FA1886"/>
    <w:rsid w:val="00FA230C"/>
    <w:rsid w:val="00FA7266"/>
    <w:rsid w:val="00FB7147"/>
    <w:rsid w:val="00FC252D"/>
    <w:rsid w:val="00FC3495"/>
    <w:rsid w:val="00FC7BC0"/>
    <w:rsid w:val="00FD364F"/>
    <w:rsid w:val="00FD5751"/>
    <w:rsid w:val="00FE149A"/>
    <w:rsid w:val="00FE2B17"/>
    <w:rsid w:val="00FE62C3"/>
    <w:rsid w:val="00FE7572"/>
    <w:rsid w:val="00FF4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F4BF2"/>
  <w14:defaultImageDpi w14:val="32767"/>
  <w15:chartTrackingRefBased/>
  <w15:docId w15:val="{FD63762C-DD5A-4FF2-AB52-09CEE9424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0F5B"/>
    <w:pPr>
      <w:suppressAutoHyphens/>
      <w:spacing w:after="240"/>
    </w:pPr>
    <w:rPr>
      <w:sz w:val="24"/>
      <w:szCs w:val="24"/>
      <w:lang w:val="en-US" w:eastAsia="zh-CN"/>
    </w:rPr>
  </w:style>
  <w:style w:type="paragraph" w:styleId="Heading1">
    <w:name w:val="heading 1"/>
    <w:basedOn w:val="Normal"/>
    <w:next w:val="Normal"/>
    <w:qFormat/>
    <w:pPr>
      <w:keepNext/>
      <w:numPr>
        <w:numId w:val="1"/>
      </w:numPr>
      <w:spacing w:before="480" w:line="360" w:lineRule="auto"/>
      <w:outlineLvl w:val="0"/>
    </w:pPr>
    <w:rPr>
      <w:b/>
      <w:bCs/>
      <w:sz w:val="28"/>
    </w:rPr>
  </w:style>
  <w:style w:type="paragraph" w:styleId="Heading2">
    <w:name w:val="heading 2"/>
    <w:basedOn w:val="Normal"/>
    <w:next w:val="Normal"/>
    <w:link w:val="Heading2Char1"/>
    <w:qFormat/>
    <w:pPr>
      <w:keepNext/>
      <w:numPr>
        <w:ilvl w:val="1"/>
        <w:numId w:val="1"/>
      </w:numPr>
      <w:spacing w:before="240" w:after="60"/>
      <w:outlineLvl w:val="1"/>
    </w:pPr>
    <w:rPr>
      <w:b/>
      <w:bCs/>
      <w:iCs/>
      <w:szCs w:val="28"/>
    </w:rPr>
  </w:style>
  <w:style w:type="paragraph" w:styleId="Heading3">
    <w:name w:val="heading 3"/>
    <w:basedOn w:val="Normal"/>
    <w:next w:val="Normal"/>
    <w:qFormat/>
    <w:pPr>
      <w:keepNext/>
      <w:numPr>
        <w:ilvl w:val="2"/>
        <w:numId w:val="1"/>
      </w:numPr>
      <w:tabs>
        <w:tab w:val="left" w:pos="0"/>
      </w:tabs>
      <w:spacing w:before="240" w:after="60"/>
      <w:outlineLvl w:val="2"/>
    </w:pPr>
    <w:rPr>
      <w:rFonts w:cs="Arial"/>
      <w:b/>
      <w:bCs/>
      <w:szCs w:val="26"/>
    </w:rPr>
  </w:style>
  <w:style w:type="paragraph" w:styleId="Heading4">
    <w:name w:val="heading 4"/>
    <w:basedOn w:val="Normal"/>
    <w:next w:val="Normal"/>
    <w:qFormat/>
    <w:pPr>
      <w:keepNext/>
      <w:numPr>
        <w:ilvl w:val="3"/>
        <w:numId w:val="1"/>
      </w:numPr>
      <w:spacing w:before="240" w:after="60"/>
      <w:outlineLvl w:val="3"/>
    </w:pPr>
    <w:rPr>
      <w:b/>
      <w:bCs/>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WW8Num3z0">
    <w:name w:val="WW8Num3z0"/>
    <w:rPr>
      <w:rFonts w:ascii="Symbol" w:hAnsi="Symbol" w:cs="Symbol"/>
    </w:rPr>
  </w:style>
  <w:style w:type="character" w:customStyle="1" w:styleId="WW8Num4z0">
    <w:name w:val="WW8Num4z0"/>
    <w:rPr>
      <w:rFonts w:ascii="Times New Roman" w:hAnsi="Times New Roman" w:cs="Times New Roman"/>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2z0">
    <w:name w:val="WW8Num12z0"/>
    <w:rPr>
      <w:rFonts w:ascii="Wingdings" w:hAnsi="Wingdings" w:cs="Wingdings"/>
    </w:rPr>
  </w:style>
  <w:style w:type="character" w:customStyle="1" w:styleId="WW8Num13z0">
    <w:name w:val="WW8Num13z0"/>
    <w:rPr>
      <w:rFonts w:ascii="Symbol" w:hAnsi="Symbol" w:cs="Symbol"/>
    </w:rPr>
  </w:style>
  <w:style w:type="character" w:customStyle="1" w:styleId="WW8Num14z0">
    <w:name w:val="WW8Num14z0"/>
    <w:rPr>
      <w:rFonts w:ascii="Times New Roman" w:hAnsi="Times New Roman" w:cs="Times New Roman"/>
    </w:rPr>
  </w:style>
  <w:style w:type="character" w:customStyle="1" w:styleId="WW8Num10z0">
    <w:name w:val="WW8Num10z0"/>
    <w:rPr>
      <w:rFonts w:cs="Times New Roman"/>
    </w:rPr>
  </w:style>
  <w:style w:type="character" w:customStyle="1" w:styleId="WW8Num14z1">
    <w:name w:val="WW8Num14z1"/>
    <w:rPr>
      <w:rFonts w:ascii="OpenSymbol" w:hAnsi="OpenSymbol" w:cs="Courier New"/>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7z0">
    <w:name w:val="WW8Num17z0"/>
    <w:rPr>
      <w:rFonts w:ascii="Times New Roman" w:hAnsi="Times New Roman" w:cs="Times New Roman"/>
      <w:b/>
      <w:i w:val="0"/>
    </w:rPr>
  </w:style>
  <w:style w:type="character" w:customStyle="1" w:styleId="WW8Num17z1">
    <w:name w:val="WW8Num17z1"/>
    <w:rPr>
      <w:rFonts w:ascii="Times New Roman" w:hAnsi="Times New Roman" w:cs="Times New Roman"/>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9z0">
    <w:name w:val="WW8Num19z0"/>
    <w:rPr>
      <w:rFonts w:ascii="Arial" w:hAnsi="Arial" w:cs="Arial"/>
      <w:b/>
      <w:i w:val="0"/>
    </w:rPr>
  </w:style>
  <w:style w:type="character" w:customStyle="1" w:styleId="WW8Num20z0">
    <w:name w:val="WW8Num20z0"/>
    <w:rPr>
      <w:rFonts w:ascii="Symbol" w:hAnsi="Symbol" w:cs="Symbol"/>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2z1">
    <w:name w:val="WW8Num22z1"/>
    <w:rPr>
      <w:rFonts w:ascii="Courier New" w:hAnsi="Courier New" w:cs="Courier New"/>
    </w:rPr>
  </w:style>
  <w:style w:type="character" w:customStyle="1" w:styleId="WW8Num11z0">
    <w:name w:val="WW8Num11z0"/>
    <w:rPr>
      <w:rFonts w:cs="Times New Roman"/>
    </w:rPr>
  </w:style>
  <w:style w:type="character" w:customStyle="1" w:styleId="WW8Num19z1">
    <w:name w:val="WW8Num19z1"/>
    <w:rPr>
      <w:rFonts w:ascii="OpenSymbol" w:hAnsi="OpenSymbol" w:cs="Open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Policepardfaut1">
    <w:name w:val="Police par défaut1"/>
  </w:style>
  <w:style w:type="character" w:customStyle="1" w:styleId="WW8Num11z1">
    <w:name w:val="WW8Num11z1"/>
    <w:rPr>
      <w:rFonts w:ascii="Times New Roman" w:hAnsi="Times New Roman" w:cs="Times New Roman"/>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5z2">
    <w:name w:val="WW8Num15z2"/>
    <w:rPr>
      <w:rFonts w:ascii="Wingdings" w:hAnsi="Wingdings" w:cs="Wingdings"/>
    </w:rPr>
  </w:style>
  <w:style w:type="character" w:customStyle="1" w:styleId="WW8Num16z2">
    <w:name w:val="WW8Num16z2"/>
    <w:rPr>
      <w:rFonts w:ascii="Wingdings" w:hAnsi="Wingdings" w:cs="Wingdings"/>
    </w:rPr>
  </w:style>
  <w:style w:type="character" w:customStyle="1" w:styleId="WW8Num18z2">
    <w:name w:val="WW8Num18z2"/>
    <w:rPr>
      <w:rFonts w:ascii="Wingdings" w:hAnsi="Wingdings" w:cs="Wingdings"/>
    </w:rPr>
  </w:style>
  <w:style w:type="character" w:customStyle="1" w:styleId="WW8Num21z3">
    <w:name w:val="WW8Num21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Times New Roman" w:hAnsi="Times New Roman" w:cs="Times New Roman"/>
    </w:rPr>
  </w:style>
  <w:style w:type="character" w:customStyle="1" w:styleId="WW8Num27z0">
    <w:name w:val="WW8Num27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Symbol" w:hAnsi="Symbol" w:cs="Symbol"/>
    </w:rPr>
  </w:style>
  <w:style w:type="character" w:customStyle="1" w:styleId="WW8Num32z1">
    <w:name w:val="WW8Num32z1"/>
    <w:rPr>
      <w:rFonts w:ascii="Times New Roman" w:hAnsi="Times New Roman" w:cs="Times New Roman"/>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cs="Times New Roman"/>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7z0">
    <w:name w:val="WW8Num37z0"/>
    <w:rPr>
      <w:rFonts w:cs="Times New Roman"/>
    </w:rPr>
  </w:style>
  <w:style w:type="character" w:customStyle="1" w:styleId="DefaultParagraphFont1">
    <w:name w:val="Default Paragraph Font1"/>
  </w:style>
  <w:style w:type="character" w:styleId="Hyperlink">
    <w:name w:val="Hyperlink"/>
    <w:uiPriority w:val="99"/>
    <w:rPr>
      <w:color w:val="0000FF"/>
      <w:u w:val="single"/>
    </w:rPr>
  </w:style>
  <w:style w:type="character" w:customStyle="1" w:styleId="Codefragment">
    <w:name w:val="Codefragment"/>
    <w:rPr>
      <w:rFonts w:ascii="Courier New" w:hAnsi="Courier New" w:cs="Courier New"/>
      <w:sz w:val="20"/>
      <w:lang w:val="en-US" w:eastAsia="en-US"/>
    </w:rPr>
  </w:style>
  <w:style w:type="character" w:customStyle="1" w:styleId="AnnexLevel1mainChar">
    <w:name w:val="Annex Level 1 (main) Char"/>
    <w:rPr>
      <w:b/>
      <w:sz w:val="22"/>
    </w:rPr>
  </w:style>
  <w:style w:type="character" w:customStyle="1" w:styleId="AnnexChar">
    <w:name w:val="Annex Char"/>
    <w:rPr>
      <w:rFonts w:cs="Times New Roman"/>
      <w:b/>
      <w:sz w:val="22"/>
      <w:szCs w:val="22"/>
    </w:rPr>
  </w:style>
  <w:style w:type="character" w:customStyle="1" w:styleId="Heading2Char">
    <w:name w:val="Heading 2 Char"/>
    <w:rPr>
      <w:b/>
      <w:sz w:val="28"/>
    </w:rPr>
  </w:style>
  <w:style w:type="character" w:customStyle="1" w:styleId="AnnexLevel2Char">
    <w:name w:val="Annex Level 2 Char"/>
    <w:rPr>
      <w:b/>
      <w:sz w:val="28"/>
      <w:lang w:val="en-AU"/>
    </w:rPr>
  </w:style>
  <w:style w:type="character" w:customStyle="1" w:styleId="AnnexNumberedChar">
    <w:name w:val="Annex Numbered Char"/>
    <w:rPr>
      <w:rFonts w:cs="Arial"/>
      <w:b/>
      <w:bCs/>
      <w:iCs/>
      <w:sz w:val="28"/>
      <w:szCs w:val="28"/>
      <w:lang w:val="en-AU"/>
    </w:rPr>
  </w:style>
  <w:style w:type="character" w:customStyle="1" w:styleId="BalloonTextChar">
    <w:name w:val="Balloon Text Char"/>
    <w:rPr>
      <w:rFonts w:ascii="Tahoma" w:hAnsi="Tahoma" w:cs="Tahoma"/>
      <w:sz w:val="16"/>
    </w:rPr>
  </w:style>
  <w:style w:type="character" w:customStyle="1" w:styleId="CommentReference1">
    <w:name w:val="Comment Reference1"/>
    <w:rPr>
      <w:sz w:val="16"/>
    </w:rPr>
  </w:style>
  <w:style w:type="character" w:customStyle="1" w:styleId="CommentTextChar">
    <w:name w:val="Comment Text Char"/>
    <w:rPr>
      <w:rFonts w:cs="Times New Roman"/>
    </w:rPr>
  </w:style>
  <w:style w:type="character" w:customStyle="1" w:styleId="CommentSubjectChar">
    <w:name w:val="Comment Subject Char"/>
    <w:rPr>
      <w:b/>
    </w:rPr>
  </w:style>
  <w:style w:type="character" w:styleId="FollowedHyperlink">
    <w:name w:val="FollowedHyperlink"/>
    <w:semiHidden/>
    <w:rPr>
      <w:color w:val="800080"/>
      <w:u w:val="single"/>
    </w:rPr>
  </w:style>
  <w:style w:type="character" w:customStyle="1" w:styleId="FootnoteCharacters">
    <w:name w:val="Footnote Characters"/>
    <w:rPr>
      <w:vertAlign w:val="superscript"/>
    </w:rPr>
  </w:style>
  <w:style w:type="character" w:styleId="Emphasis">
    <w:name w:val="Emphasis"/>
    <w:qFormat/>
    <w:rPr>
      <w:i/>
    </w:rPr>
  </w:style>
  <w:style w:type="character" w:styleId="PageNumber">
    <w:name w:val="page number"/>
    <w:basedOn w:val="DefaultParagraphFont1"/>
    <w:semiHidden/>
  </w:style>
  <w:style w:type="character" w:customStyle="1" w:styleId="Appelnotedebasdep1">
    <w:name w:val="Appel note de bas de p.1"/>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Bullets">
    <w:name w:val="Bullets"/>
    <w:rPr>
      <w:rFonts w:ascii="OpenSymbol" w:eastAsia="OpenSymbol" w:hAnsi="OpenSymbol" w:cs="OpenSymbol"/>
    </w:rPr>
  </w:style>
  <w:style w:type="character" w:customStyle="1" w:styleId="Marquedecommentaire1">
    <w:name w:val="Marque de commentaire1"/>
    <w:rPr>
      <w:sz w:val="16"/>
      <w:szCs w:val="16"/>
    </w:rPr>
  </w:style>
  <w:style w:type="character" w:customStyle="1" w:styleId="TextedebullesCar">
    <w:name w:val="Texte de bulles Car"/>
    <w:rPr>
      <w:rFonts w:ascii="Tahoma" w:hAnsi="Tahoma" w:cs="Tahoma"/>
      <w:sz w:val="16"/>
      <w:szCs w:val="16"/>
      <w:lang w:val="en-US" w:eastAsia="zh-CN"/>
    </w:rPr>
  </w:style>
  <w:style w:type="character" w:customStyle="1" w:styleId="CommentaireCar">
    <w:name w:val="Commentaire Car"/>
    <w:rPr>
      <w:lang w:val="en-US" w:eastAsia="zh-CN"/>
    </w:rPr>
  </w:style>
  <w:style w:type="character" w:customStyle="1" w:styleId="ObjetducommentaireCar">
    <w:name w:val="Objet du commentaire Car"/>
    <w:rPr>
      <w:b/>
      <w:bCs/>
      <w:lang w:val="en-US" w:eastAsia="zh-CN"/>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paragraph" w:customStyle="1" w:styleId="Heading">
    <w:name w:val="Heading"/>
    <w:basedOn w:val="Normal"/>
    <w:next w:val="BodyText"/>
    <w:pPr>
      <w:spacing w:before="280" w:after="280"/>
    </w:pPr>
    <w:rPr>
      <w:rFonts w:eastAsia="Arial Unicode MS"/>
      <w:lang w:val="en-GB" w:eastAsia="ja-JP"/>
    </w:rPr>
  </w:style>
  <w:style w:type="paragraph" w:styleId="BodyText">
    <w:name w:val="Body Text"/>
    <w:basedOn w:val="Normal"/>
    <w:semiHidden/>
    <w:pPr>
      <w:spacing w:after="120"/>
    </w:pPr>
  </w:style>
  <w:style w:type="paragraph" w:styleId="List">
    <w:name w:val="List"/>
    <w:basedOn w:val="Normal"/>
    <w:semiHidden/>
    <w:pPr>
      <w:ind w:left="360" w:hanging="360"/>
    </w:pPr>
  </w:style>
  <w:style w:type="paragraph" w:styleId="Caption">
    <w:name w:val="caption"/>
    <w:basedOn w:val="Normal"/>
    <w:qFormat/>
    <w:pPr>
      <w:suppressLineNumbers/>
      <w:spacing w:before="120" w:after="120"/>
    </w:pPr>
    <w:rPr>
      <w:rFonts w:ascii="Arial Narrow" w:hAnsi="Arial Narrow" w:cs="Arial Narrow"/>
      <w:i/>
      <w:iCs/>
    </w:rPr>
  </w:style>
  <w:style w:type="paragraph" w:customStyle="1" w:styleId="Index">
    <w:name w:val="Index"/>
    <w:basedOn w:val="Normal"/>
    <w:pPr>
      <w:suppressLineNumbers/>
    </w:pPr>
    <w:rPr>
      <w:rFonts w:ascii="Arial Narrow" w:hAnsi="Arial Narrow" w:cs="Arial Narrow"/>
    </w:rPr>
  </w:style>
  <w:style w:type="paragraph" w:customStyle="1" w:styleId="Lgende1">
    <w:name w:val="Légende1"/>
    <w:basedOn w:val="Normal"/>
    <w:pPr>
      <w:suppressLineNumbers/>
      <w:spacing w:before="120" w:after="120"/>
    </w:pPr>
    <w:rPr>
      <w:rFonts w:ascii="Arial Narrow" w:hAnsi="Arial Narrow" w:cs="Arial Narrow"/>
      <w:i/>
      <w:iCs/>
    </w:rPr>
  </w:style>
  <w:style w:type="paragraph" w:customStyle="1" w:styleId="p2">
    <w:name w:val="p2"/>
    <w:basedOn w:val="Normal"/>
    <w:next w:val="Normal"/>
    <w:pPr>
      <w:tabs>
        <w:tab w:val="left" w:pos="560"/>
      </w:tabs>
    </w:pPr>
    <w:rPr>
      <w:szCs w:val="20"/>
      <w:lang w:val="en-GB"/>
    </w:rPr>
  </w:style>
  <w:style w:type="paragraph" w:customStyle="1" w:styleId="OGCClause">
    <w:name w:val="OGC Clause"/>
    <w:basedOn w:val="Normal"/>
    <w:next w:val="Normal"/>
    <w:pPr>
      <w:keepNext/>
      <w:numPr>
        <w:numId w:val="2"/>
      </w:numPr>
      <w:tabs>
        <w:tab w:val="left" w:pos="400"/>
      </w:tabs>
      <w:spacing w:before="960" w:after="310"/>
    </w:pPr>
    <w:rPr>
      <w:b/>
      <w:sz w:val="28"/>
      <w:szCs w:val="20"/>
    </w:rPr>
  </w:style>
  <w:style w:type="paragraph" w:customStyle="1" w:styleId="introelements">
    <w:name w:val="intro elements"/>
    <w:basedOn w:val="OGCClause"/>
    <w:pPr>
      <w:spacing w:before="360" w:after="70"/>
    </w:pPr>
  </w:style>
  <w:style w:type="paragraph" w:customStyle="1" w:styleId="zzCopyright">
    <w:name w:val="zzCopyright"/>
    <w:basedOn w:val="Normal"/>
    <w:next w:val="Normal"/>
    <w:pPr>
      <w:pBdr>
        <w:top w:val="single" w:sz="6" w:space="1" w:color="000000"/>
        <w:left w:val="single" w:sz="6" w:space="4" w:color="000000"/>
        <w:bottom w:val="single" w:sz="6" w:space="1" w:color="000000"/>
        <w:right w:val="single" w:sz="6" w:space="4" w:color="000000"/>
      </w:pBdr>
      <w:tabs>
        <w:tab w:val="left" w:pos="514"/>
        <w:tab w:val="left" w:pos="9623"/>
      </w:tabs>
      <w:ind w:left="284" w:right="284"/>
    </w:pPr>
    <w:rPr>
      <w:color w:val="0000FF"/>
      <w:szCs w:val="20"/>
      <w:lang w:val="en-GB"/>
    </w:rPr>
  </w:style>
  <w:style w:type="paragraph" w:customStyle="1" w:styleId="zzCover">
    <w:name w:val="zzCover"/>
    <w:basedOn w:val="Normal"/>
    <w:pPr>
      <w:spacing w:after="220"/>
      <w:jc w:val="right"/>
    </w:pPr>
    <w:rPr>
      <w:b/>
      <w:color w:val="000000"/>
      <w:szCs w:val="20"/>
      <w:lang w:val="en-GB"/>
    </w:rPr>
  </w:style>
  <w:style w:type="paragraph" w:customStyle="1" w:styleId="OGCtableheader">
    <w:name w:val="OGC table header"/>
    <w:basedOn w:val="Normal"/>
    <w:pPr>
      <w:spacing w:before="60" w:after="60" w:line="204" w:lineRule="auto"/>
      <w:jc w:val="center"/>
    </w:pPr>
    <w:rPr>
      <w:b/>
      <w:sz w:val="20"/>
      <w:szCs w:val="20"/>
      <w:lang w:val="en-GB"/>
    </w:rPr>
  </w:style>
  <w:style w:type="paragraph" w:customStyle="1" w:styleId="OGCtabletext">
    <w:name w:val="OGC table text"/>
    <w:basedOn w:val="OGCtableheader"/>
    <w:pPr>
      <w:jc w:val="left"/>
    </w:pPr>
    <w:rPr>
      <w:b w:val="0"/>
      <w:color w:val="008000"/>
    </w:rPr>
  </w:style>
  <w:style w:type="paragraph" w:customStyle="1" w:styleId="List1OGCletters">
    <w:name w:val="List 1 OGC letters"/>
    <w:basedOn w:val="Normal"/>
    <w:pPr>
      <w:numPr>
        <w:numId w:val="3"/>
      </w:numPr>
      <w:tabs>
        <w:tab w:val="left" w:pos="360"/>
      </w:tabs>
      <w:ind w:left="360" w:firstLine="0"/>
    </w:pPr>
    <w:rPr>
      <w:szCs w:val="20"/>
      <w:lang w:val="en-GB"/>
    </w:rPr>
  </w:style>
  <w:style w:type="paragraph" w:styleId="FootnoteText">
    <w:name w:val="footnote text"/>
    <w:basedOn w:val="Normal"/>
    <w:semiHidden/>
    <w:rPr>
      <w:sz w:val="20"/>
      <w:szCs w:val="20"/>
    </w:rPr>
  </w:style>
  <w:style w:type="paragraph" w:customStyle="1" w:styleId="List2OGCbullets">
    <w:name w:val="List 2 OGC bullets"/>
    <w:basedOn w:val="Normal"/>
    <w:pPr>
      <w:numPr>
        <w:numId w:val="7"/>
      </w:numPr>
    </w:pPr>
  </w:style>
  <w:style w:type="paragraph" w:customStyle="1" w:styleId="Definition">
    <w:name w:val="Definition"/>
    <w:basedOn w:val="Normal"/>
    <w:next w:val="TermNum"/>
    <w:rPr>
      <w:szCs w:val="20"/>
      <w:lang w:val="en-GB"/>
    </w:rPr>
  </w:style>
  <w:style w:type="paragraph" w:customStyle="1" w:styleId="Terms">
    <w:name w:val="Term(s)"/>
    <w:basedOn w:val="Normal"/>
    <w:next w:val="Definition"/>
    <w:pPr>
      <w:keepNext/>
      <w:spacing w:after="0"/>
    </w:pPr>
    <w:rPr>
      <w:b/>
      <w:szCs w:val="20"/>
      <w:lang w:val="en-GB"/>
    </w:rPr>
  </w:style>
  <w:style w:type="paragraph" w:customStyle="1" w:styleId="TermNum">
    <w:name w:val="TermNum"/>
    <w:basedOn w:val="Normal"/>
    <w:next w:val="Terms"/>
    <w:pPr>
      <w:keepNext/>
      <w:numPr>
        <w:numId w:val="6"/>
      </w:numPr>
      <w:spacing w:after="0"/>
    </w:pPr>
    <w:rPr>
      <w:b/>
      <w:szCs w:val="20"/>
      <w:lang w:val="en-GB"/>
    </w:rPr>
  </w:style>
  <w:style w:type="paragraph" w:customStyle="1" w:styleId="Requirement">
    <w:name w:val="Requirement"/>
    <w:basedOn w:val="Normal"/>
    <w:next w:val="Normal"/>
    <w:pPr>
      <w:numPr>
        <w:numId w:val="4"/>
      </w:numPr>
      <w:tabs>
        <w:tab w:val="left" w:pos="964"/>
      </w:tabs>
    </w:pPr>
    <w:rPr>
      <w:sz w:val="23"/>
      <w:lang w:val="en-GB" w:eastAsia="en-US"/>
    </w:rPr>
  </w:style>
  <w:style w:type="paragraph" w:customStyle="1" w:styleId="AnnexLevel1main">
    <w:name w:val="Annex Level 1 (main)"/>
    <w:basedOn w:val="Normal"/>
    <w:next w:val="Normal"/>
    <w:pPr>
      <w:spacing w:after="200" w:line="276" w:lineRule="auto"/>
      <w:jc w:val="center"/>
    </w:pPr>
    <w:rPr>
      <w:b/>
      <w:sz w:val="28"/>
      <w:szCs w:val="22"/>
    </w:rPr>
  </w:style>
  <w:style w:type="paragraph" w:customStyle="1" w:styleId="Annexlevel3">
    <w:name w:val="Annex level 3"/>
    <w:basedOn w:val="Heading3"/>
    <w:next w:val="Normal"/>
    <w:pPr>
      <w:numPr>
        <w:ilvl w:val="0"/>
        <w:numId w:val="8"/>
      </w:numPr>
      <w:tabs>
        <w:tab w:val="left" w:pos="660"/>
        <w:tab w:val="left" w:pos="880"/>
        <w:tab w:val="left" w:pos="2340"/>
      </w:tabs>
      <w:spacing w:before="60" w:after="240" w:line="228" w:lineRule="auto"/>
    </w:pPr>
    <w:rPr>
      <w:rFonts w:cs="Times New Roman"/>
      <w:bCs w:val="0"/>
      <w:sz w:val="20"/>
      <w:szCs w:val="20"/>
      <w:lang w:val="en-AU"/>
    </w:rPr>
  </w:style>
  <w:style w:type="paragraph" w:customStyle="1" w:styleId="Sansinterligne1">
    <w:name w:val="Sans interligne1"/>
    <w:qFormat/>
    <w:pPr>
      <w:suppressAutoHyphens/>
    </w:pPr>
    <w:rPr>
      <w:sz w:val="24"/>
      <w:szCs w:val="24"/>
      <w:lang w:val="en-US" w:eastAsia="zh-CN"/>
    </w:rPr>
  </w:style>
  <w:style w:type="paragraph" w:customStyle="1" w:styleId="AnnexLevel2">
    <w:name w:val="Annex Level 2"/>
    <w:basedOn w:val="Heading2"/>
    <w:pPr>
      <w:numPr>
        <w:ilvl w:val="0"/>
        <w:numId w:val="0"/>
      </w:numPr>
      <w:tabs>
        <w:tab w:val="num" w:pos="432"/>
        <w:tab w:val="left" w:pos="540"/>
        <w:tab w:val="left" w:pos="700"/>
        <w:tab w:val="left" w:pos="1620"/>
      </w:tabs>
      <w:spacing w:before="280" w:after="240" w:line="250" w:lineRule="exact"/>
      <w:ind w:left="432" w:hanging="432"/>
    </w:pPr>
    <w:rPr>
      <w:bCs w:val="0"/>
      <w:iCs w:val="0"/>
      <w:sz w:val="22"/>
      <w:szCs w:val="20"/>
      <w:lang w:val="en-AU"/>
    </w:rPr>
  </w:style>
  <w:style w:type="paragraph" w:customStyle="1" w:styleId="ListBullet1">
    <w:name w:val="List Bullet1"/>
    <w:basedOn w:val="List"/>
    <w:pPr>
      <w:keepLines/>
      <w:spacing w:after="120"/>
      <w:ind w:left="0" w:firstLine="0"/>
    </w:pPr>
    <w:rPr>
      <w:sz w:val="20"/>
      <w:szCs w:val="20"/>
      <w:lang w:val="en-GB"/>
    </w:rPr>
  </w:style>
  <w:style w:type="paragraph" w:customStyle="1" w:styleId="Annex">
    <w:name w:val="Annex"/>
    <w:basedOn w:val="AnnexLevel1main"/>
    <w:next w:val="Normal"/>
    <w:pPr>
      <w:suppressLineNumbers/>
    </w:pPr>
  </w:style>
  <w:style w:type="paragraph" w:customStyle="1" w:styleId="AnnexNumbered">
    <w:name w:val="Annex Numbered"/>
    <w:basedOn w:val="AnnexLevel2"/>
  </w:style>
  <w:style w:type="paragraph" w:customStyle="1" w:styleId="BalloonText1">
    <w:name w:val="Balloon Text1"/>
    <w:basedOn w:val="Normal"/>
    <w:pPr>
      <w:spacing w:after="0"/>
    </w:pPr>
    <w:rPr>
      <w:rFonts w:ascii="Tahoma" w:hAnsi="Tahoma" w:cs="Tahoma"/>
      <w:sz w:val="16"/>
      <w:szCs w:val="16"/>
      <w:lang w:val="en-GB" w:eastAsia="ja-JP"/>
    </w:rPr>
  </w:style>
  <w:style w:type="paragraph" w:customStyle="1" w:styleId="CommentText1">
    <w:name w:val="Comment Text1"/>
    <w:basedOn w:val="Normal"/>
    <w:rPr>
      <w:sz w:val="20"/>
      <w:szCs w:val="20"/>
    </w:rPr>
  </w:style>
  <w:style w:type="paragraph" w:customStyle="1" w:styleId="CommentSubject1">
    <w:name w:val="Comment Subject1"/>
    <w:basedOn w:val="CommentText1"/>
    <w:next w:val="CommentText1"/>
    <w:rPr>
      <w:b/>
      <w:bCs/>
      <w:lang w:val="en-GB" w:eastAsia="ja-JP"/>
    </w:rPr>
  </w:style>
  <w:style w:type="paragraph" w:styleId="NormalWeb">
    <w:name w:val="Normal (Web)"/>
    <w:basedOn w:val="Normal"/>
    <w:uiPriority w:val="99"/>
    <w:semiHidden/>
    <w:pPr>
      <w:spacing w:before="280" w:after="280"/>
    </w:pPr>
    <w:rPr>
      <w:lang w:val="en-GB"/>
    </w:rPr>
  </w:style>
  <w:style w:type="paragraph" w:customStyle="1" w:styleId="WW-Default">
    <w:name w:val="WW-Default"/>
    <w:pPr>
      <w:suppressAutoHyphens/>
      <w:autoSpaceDE w:val="0"/>
    </w:pPr>
    <w:rPr>
      <w:color w:val="000000"/>
      <w:sz w:val="24"/>
      <w:szCs w:val="24"/>
      <w:lang w:val="en-US" w:eastAsia="zh-CN"/>
    </w:rPr>
  </w:style>
  <w:style w:type="paragraph" w:customStyle="1" w:styleId="Paragraphedeliste2">
    <w:name w:val="Paragraphe de liste2"/>
    <w:basedOn w:val="Normal"/>
    <w:qFormat/>
    <w:pPr>
      <w:ind w:left="720"/>
    </w:pPr>
  </w:style>
  <w:style w:type="paragraph" w:customStyle="1" w:styleId="Rvision2">
    <w:name w:val="Révision2"/>
    <w:pPr>
      <w:suppressAutoHyphens/>
    </w:pPr>
    <w:rPr>
      <w:sz w:val="24"/>
      <w:szCs w:val="24"/>
      <w:lang w:val="en-US" w:eastAsia="zh-CN"/>
    </w:rPr>
  </w:style>
  <w:style w:type="paragraph" w:styleId="Subtitle">
    <w:name w:val="Subtitle"/>
    <w:basedOn w:val="Normal"/>
    <w:next w:val="BodyText"/>
    <w:qFormat/>
    <w:pPr>
      <w:spacing w:before="280" w:after="280"/>
    </w:pPr>
    <w:rPr>
      <w:rFonts w:eastAsia="Arial Unicode MS"/>
      <w:lang w:val="en-GB" w:eastAsia="ja-JP"/>
    </w:rPr>
  </w:style>
  <w:style w:type="paragraph" w:customStyle="1" w:styleId="berarbeitung1">
    <w:name w:val="Überarbeitung1"/>
    <w:pPr>
      <w:suppressAutoHyphens/>
    </w:pPr>
    <w:rPr>
      <w:sz w:val="24"/>
      <w:szCs w:val="24"/>
      <w:lang w:val="en-US" w:eastAsia="zh-CN"/>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paragraph" w:customStyle="1" w:styleId="ListNumber1">
    <w:name w:val="List Number1"/>
    <w:basedOn w:val="Normal"/>
    <w:pPr>
      <w:numPr>
        <w:numId w:val="11"/>
      </w:numPr>
      <w:tabs>
        <w:tab w:val="left" w:pos="405"/>
      </w:tabs>
      <w:spacing w:after="120"/>
    </w:pPr>
    <w:rPr>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mmentaire1">
    <w:name w:val="Commentaire1"/>
    <w:basedOn w:val="Normal"/>
    <w:rPr>
      <w:sz w:val="20"/>
      <w:szCs w:val="2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Arial Unicode MS" w:eastAsia="Arial Unicode MS" w:hAnsi="Arial Unicode MS" w:cs="Arial Unicode MS"/>
      <w:sz w:val="20"/>
      <w:szCs w:val="20"/>
      <w:lang w:val="fr-FR"/>
    </w:rPr>
  </w:style>
  <w:style w:type="paragraph" w:customStyle="1" w:styleId="Corpsdetexte21">
    <w:name w:val="Corps de texte 21"/>
    <w:basedOn w:val="Normal"/>
    <w:pPr>
      <w:jc w:val="both"/>
    </w:pPr>
  </w:style>
  <w:style w:type="paragraph" w:customStyle="1" w:styleId="Textedebulles1">
    <w:name w:val="Texte de bulles1"/>
    <w:basedOn w:val="Normal"/>
    <w:pPr>
      <w:spacing w:after="0"/>
    </w:pPr>
    <w:rPr>
      <w:rFonts w:ascii="Tahoma" w:hAnsi="Tahoma" w:cs="Tahoma"/>
      <w:sz w:val="16"/>
      <w:szCs w:val="16"/>
    </w:rPr>
  </w:style>
  <w:style w:type="paragraph" w:customStyle="1" w:styleId="Rvision1">
    <w:name w:val="Révision1"/>
    <w:pPr>
      <w:suppressAutoHyphens/>
    </w:pPr>
    <w:rPr>
      <w:sz w:val="24"/>
      <w:szCs w:val="24"/>
      <w:lang w:val="en-US" w:eastAsia="zh-CN"/>
    </w:rPr>
  </w:style>
  <w:style w:type="paragraph" w:customStyle="1" w:styleId="Paragraphedeliste1">
    <w:name w:val="Paragraphe de liste1"/>
    <w:basedOn w:val="Normal"/>
    <w:qFormat/>
    <w:pPr>
      <w:ind w:left="720"/>
      <w:contextualSpacing/>
    </w:pPr>
  </w:style>
  <w:style w:type="paragraph" w:customStyle="1" w:styleId="Objetducommentaire1">
    <w:name w:val="Objet du commentaire1"/>
    <w:basedOn w:val="Commentaire1"/>
    <w:next w:val="Commentaire1"/>
    <w:rPr>
      <w:b/>
      <w:bCs/>
    </w:rPr>
  </w:style>
  <w:style w:type="paragraph" w:customStyle="1" w:styleId="FrameContents0">
    <w:name w:val="Frame Contents"/>
    <w:basedOn w:val="BodyText"/>
  </w:style>
  <w:style w:type="paragraph" w:customStyle="1" w:styleId="OGCRequirement">
    <w:name w:val="OGC Requirement"/>
    <w:basedOn w:val="Normal"/>
    <w:next w:val="Normal"/>
    <w:pPr>
      <w:spacing w:after="0"/>
    </w:pPr>
  </w:style>
  <w:style w:type="paragraph" w:customStyle="1" w:styleId="PreformattedText">
    <w:name w:val="Preformatted Text"/>
    <w:basedOn w:val="Normal"/>
    <w:pPr>
      <w:spacing w:after="0"/>
    </w:pPr>
    <w:rPr>
      <w:rFonts w:ascii="Courier New" w:eastAsia="Courier New" w:hAnsi="Courier New" w:cs="Courier New"/>
      <w:sz w:val="20"/>
      <w:szCs w:val="20"/>
    </w:rPr>
  </w:style>
  <w:style w:type="paragraph" w:customStyle="1" w:styleId="IllustrationIndexHeading">
    <w:name w:val="Illustration Index Heading"/>
    <w:basedOn w:val="Heading"/>
    <w:pPr>
      <w:suppressLineNumbers/>
    </w:pPr>
    <w:rPr>
      <w:b/>
      <w:bCs/>
      <w:sz w:val="32"/>
      <w:szCs w:val="32"/>
    </w:rPr>
  </w:style>
  <w:style w:type="paragraph" w:customStyle="1" w:styleId="OGCRequirementLabel">
    <w:name w:val="OGC Requirement Label"/>
    <w:basedOn w:val="IllustrationIndexHeading"/>
    <w:next w:val="OGCRequirement"/>
    <w:pPr>
      <w:spacing w:before="0" w:after="0"/>
    </w:pPr>
    <w:rPr>
      <w:sz w:val="24"/>
    </w:rPr>
  </w:style>
  <w:style w:type="paragraph" w:customStyle="1" w:styleId="Untitled1">
    <w:name w:val="Untitled1"/>
    <w:basedOn w:val="AnnexLevel1main"/>
  </w:style>
  <w:style w:type="character" w:styleId="CommentReference">
    <w:name w:val="annotation reference"/>
    <w:semiHidden/>
    <w:unhideWhenUsed/>
    <w:rPr>
      <w:sz w:val="16"/>
      <w:szCs w:val="16"/>
    </w:rPr>
  </w:style>
  <w:style w:type="paragraph" w:styleId="CommentText">
    <w:name w:val="annotation text"/>
    <w:basedOn w:val="Normal"/>
    <w:link w:val="CommentTextChar1"/>
    <w:semiHidden/>
    <w:unhideWhenUsed/>
    <w:rPr>
      <w:sz w:val="20"/>
      <w:szCs w:val="20"/>
    </w:rPr>
  </w:style>
  <w:style w:type="character" w:customStyle="1" w:styleId="CommentaireCar1">
    <w:name w:val="Commentaire Car1"/>
    <w:semiHidden/>
    <w:rPr>
      <w:lang w:val="en-US" w:eastAsia="zh-CN"/>
    </w:rPr>
  </w:style>
  <w:style w:type="paragraph" w:styleId="BodyText2">
    <w:name w:val="Body Text 2"/>
    <w:basedOn w:val="Normal"/>
    <w:semiHidden/>
    <w:pPr>
      <w:jc w:val="both"/>
    </w:pPr>
    <w:rPr>
      <w:i/>
      <w:iCs/>
      <w:sz w:val="20"/>
      <w:szCs w:val="20"/>
      <w:lang w:val="fr-FR"/>
    </w:rPr>
  </w:style>
  <w:style w:type="character" w:customStyle="1" w:styleId="PrformatHTMLCar">
    <w:name w:val="Préformaté HTML Car"/>
    <w:rPr>
      <w:rFonts w:ascii="Arial Unicode MS" w:eastAsia="Arial Unicode MS" w:hAnsi="Arial Unicode MS" w:cs="Arial Unicode MS"/>
      <w:lang w:eastAsia="zh-CN"/>
    </w:rPr>
  </w:style>
  <w:style w:type="character" w:customStyle="1" w:styleId="Titre2Car">
    <w:name w:val="Titre 2 Car"/>
    <w:rPr>
      <w:rFonts w:cs="Arial"/>
      <w:b/>
      <w:bCs/>
      <w:iCs/>
      <w:sz w:val="24"/>
      <w:szCs w:val="28"/>
      <w:lang w:val="en-US" w:eastAsia="zh-CN" w:bidi="ar-SA"/>
    </w:rPr>
  </w:style>
  <w:style w:type="paragraph" w:styleId="BalloonText">
    <w:name w:val="Balloon Text"/>
    <w:basedOn w:val="Normal"/>
    <w:link w:val="BalloonTextChar1"/>
    <w:uiPriority w:val="99"/>
    <w:semiHidden/>
    <w:unhideWhenUsed/>
    <w:rsid w:val="00333050"/>
    <w:pPr>
      <w:spacing w:after="0"/>
    </w:pPr>
    <w:rPr>
      <w:rFonts w:ascii="Tahoma" w:hAnsi="Tahoma"/>
      <w:sz w:val="16"/>
      <w:szCs w:val="16"/>
    </w:rPr>
  </w:style>
  <w:style w:type="character" w:customStyle="1" w:styleId="BalloonTextChar1">
    <w:name w:val="Balloon Text Char1"/>
    <w:link w:val="BalloonText"/>
    <w:uiPriority w:val="99"/>
    <w:semiHidden/>
    <w:rsid w:val="00333050"/>
    <w:rPr>
      <w:rFonts w:ascii="Tahoma" w:hAnsi="Tahoma" w:cs="Tahoma"/>
      <w:sz w:val="16"/>
      <w:szCs w:val="16"/>
      <w:lang w:val="en-US" w:eastAsia="zh-CN"/>
    </w:rPr>
  </w:style>
  <w:style w:type="paragraph" w:styleId="PlainText">
    <w:name w:val="Plain Text"/>
    <w:basedOn w:val="Normal"/>
    <w:link w:val="PlainTextChar"/>
    <w:uiPriority w:val="99"/>
    <w:unhideWhenUsed/>
    <w:rsid w:val="00561284"/>
    <w:pPr>
      <w:suppressAutoHyphens w:val="0"/>
      <w:spacing w:after="0"/>
    </w:pPr>
    <w:rPr>
      <w:rFonts w:ascii="Consolas" w:eastAsia="Calibri" w:hAnsi="Consolas"/>
      <w:sz w:val="21"/>
      <w:szCs w:val="21"/>
      <w:lang w:val="x-none" w:eastAsia="en-US"/>
    </w:rPr>
  </w:style>
  <w:style w:type="character" w:customStyle="1" w:styleId="PlainTextChar">
    <w:name w:val="Plain Text Char"/>
    <w:link w:val="PlainText"/>
    <w:uiPriority w:val="99"/>
    <w:rsid w:val="00561284"/>
    <w:rPr>
      <w:rFonts w:ascii="Consolas" w:eastAsia="Calibri" w:hAnsi="Consolas" w:cs="Consolas"/>
      <w:sz w:val="21"/>
      <w:szCs w:val="21"/>
      <w:lang w:eastAsia="en-US"/>
    </w:rPr>
  </w:style>
  <w:style w:type="paragraph" w:styleId="CommentSubject">
    <w:name w:val="annotation subject"/>
    <w:basedOn w:val="CommentText"/>
    <w:next w:val="CommentText"/>
    <w:link w:val="CommentSubjectChar1"/>
    <w:uiPriority w:val="99"/>
    <w:semiHidden/>
    <w:unhideWhenUsed/>
    <w:rsid w:val="00A7690E"/>
    <w:rPr>
      <w:b/>
      <w:bCs/>
    </w:rPr>
  </w:style>
  <w:style w:type="character" w:customStyle="1" w:styleId="CommentTextChar1">
    <w:name w:val="Comment Text Char1"/>
    <w:link w:val="CommentText"/>
    <w:semiHidden/>
    <w:rsid w:val="00A7690E"/>
    <w:rPr>
      <w:lang w:val="en-US" w:eastAsia="zh-CN"/>
    </w:rPr>
  </w:style>
  <w:style w:type="character" w:customStyle="1" w:styleId="CommentSubjectChar1">
    <w:name w:val="Comment Subject Char1"/>
    <w:basedOn w:val="CommentTextChar1"/>
    <w:link w:val="CommentSubject"/>
    <w:rsid w:val="00A7690E"/>
    <w:rPr>
      <w:lang w:val="en-US" w:eastAsia="zh-CN"/>
    </w:rPr>
  </w:style>
  <w:style w:type="paragraph" w:customStyle="1" w:styleId="MediumList2-Accent21">
    <w:name w:val="Medium List 2 - Accent 21"/>
    <w:hidden/>
    <w:uiPriority w:val="99"/>
    <w:semiHidden/>
    <w:rsid w:val="003D16A8"/>
    <w:rPr>
      <w:sz w:val="24"/>
      <w:szCs w:val="24"/>
      <w:lang w:val="en-US" w:eastAsia="zh-CN"/>
    </w:rPr>
  </w:style>
  <w:style w:type="character" w:customStyle="1" w:styleId="HeaderChar">
    <w:name w:val="Header Char"/>
    <w:link w:val="Header"/>
    <w:uiPriority w:val="99"/>
    <w:rsid w:val="00F8295E"/>
    <w:rPr>
      <w:sz w:val="24"/>
      <w:szCs w:val="24"/>
      <w:lang w:val="en-US" w:eastAsia="zh-CN"/>
    </w:rPr>
  </w:style>
  <w:style w:type="character" w:customStyle="1" w:styleId="Heading2Char1">
    <w:name w:val="Heading 2 Char1"/>
    <w:link w:val="Heading2"/>
    <w:rsid w:val="006A3571"/>
    <w:rPr>
      <w:b/>
      <w:bCs/>
      <w:iCs/>
      <w:sz w:val="24"/>
      <w:szCs w:val="28"/>
      <w:lang w:val="en-US" w:eastAsia="zh-CN"/>
    </w:rPr>
  </w:style>
  <w:style w:type="paragraph" w:customStyle="1" w:styleId="articledetails">
    <w:name w:val="articledetails"/>
    <w:basedOn w:val="Normal"/>
    <w:rsid w:val="00A35477"/>
    <w:pPr>
      <w:suppressAutoHyphens w:val="0"/>
      <w:spacing w:before="100" w:beforeAutospacing="1" w:after="100" w:afterAutospacing="1"/>
    </w:pPr>
    <w:rPr>
      <w:lang w:val="en-GB" w:eastAsia="en-GB"/>
    </w:rPr>
  </w:style>
  <w:style w:type="paragraph" w:customStyle="1" w:styleId="TOCHeading1">
    <w:name w:val="TOC Heading1"/>
    <w:basedOn w:val="Heading1"/>
    <w:next w:val="Normal"/>
    <w:uiPriority w:val="39"/>
    <w:unhideWhenUsed/>
    <w:qFormat/>
    <w:rsid w:val="00633CE8"/>
    <w:pPr>
      <w:keepLines/>
      <w:numPr>
        <w:numId w:val="0"/>
      </w:numPr>
      <w:suppressAutoHyphens w:val="0"/>
      <w:spacing w:after="0" w:line="276" w:lineRule="auto"/>
      <w:outlineLvl w:val="9"/>
    </w:pPr>
    <w:rPr>
      <w:rFonts w:ascii="Calibri Light" w:hAnsi="Calibri Light"/>
      <w:color w:val="2E74B5"/>
      <w:szCs w:val="28"/>
      <w:lang w:eastAsia="en-US"/>
    </w:rPr>
  </w:style>
  <w:style w:type="paragraph" w:styleId="TOC2">
    <w:name w:val="toc 2"/>
    <w:basedOn w:val="Normal"/>
    <w:next w:val="Normal"/>
    <w:autoRedefine/>
    <w:uiPriority w:val="39"/>
    <w:unhideWhenUsed/>
    <w:rsid w:val="00633CE8"/>
    <w:pPr>
      <w:spacing w:after="0"/>
      <w:ind w:left="240"/>
    </w:pPr>
    <w:rPr>
      <w:rFonts w:ascii="Calibri" w:hAnsi="Calibri"/>
      <w:smallCaps/>
      <w:sz w:val="22"/>
      <w:szCs w:val="22"/>
    </w:rPr>
  </w:style>
  <w:style w:type="paragraph" w:styleId="TOC1">
    <w:name w:val="toc 1"/>
    <w:basedOn w:val="Normal"/>
    <w:next w:val="Normal"/>
    <w:autoRedefine/>
    <w:uiPriority w:val="39"/>
    <w:unhideWhenUsed/>
    <w:rsid w:val="00633CE8"/>
    <w:pPr>
      <w:spacing w:before="120" w:after="0"/>
    </w:pPr>
    <w:rPr>
      <w:rFonts w:ascii="Calibri" w:hAnsi="Calibri"/>
      <w:b/>
      <w:bCs/>
      <w:caps/>
      <w:sz w:val="22"/>
      <w:szCs w:val="22"/>
    </w:rPr>
  </w:style>
  <w:style w:type="paragraph" w:styleId="TOC3">
    <w:name w:val="toc 3"/>
    <w:basedOn w:val="Normal"/>
    <w:next w:val="Normal"/>
    <w:autoRedefine/>
    <w:uiPriority w:val="39"/>
    <w:semiHidden/>
    <w:unhideWhenUsed/>
    <w:rsid w:val="00633CE8"/>
    <w:pPr>
      <w:spacing w:after="0"/>
      <w:ind w:left="480"/>
    </w:pPr>
    <w:rPr>
      <w:rFonts w:ascii="Calibri" w:hAnsi="Calibri"/>
      <w:i/>
      <w:iCs/>
      <w:sz w:val="22"/>
      <w:szCs w:val="22"/>
    </w:rPr>
  </w:style>
  <w:style w:type="paragraph" w:styleId="TOC4">
    <w:name w:val="toc 4"/>
    <w:basedOn w:val="Normal"/>
    <w:next w:val="Normal"/>
    <w:autoRedefine/>
    <w:uiPriority w:val="39"/>
    <w:semiHidden/>
    <w:unhideWhenUsed/>
    <w:rsid w:val="00633CE8"/>
    <w:pPr>
      <w:spacing w:after="0"/>
      <w:ind w:left="720"/>
    </w:pPr>
    <w:rPr>
      <w:rFonts w:ascii="Calibri" w:hAnsi="Calibri"/>
      <w:sz w:val="18"/>
      <w:szCs w:val="18"/>
    </w:rPr>
  </w:style>
  <w:style w:type="paragraph" w:styleId="TOC5">
    <w:name w:val="toc 5"/>
    <w:basedOn w:val="Normal"/>
    <w:next w:val="Normal"/>
    <w:autoRedefine/>
    <w:uiPriority w:val="39"/>
    <w:semiHidden/>
    <w:unhideWhenUsed/>
    <w:rsid w:val="00633CE8"/>
    <w:pPr>
      <w:spacing w:after="0"/>
      <w:ind w:left="960"/>
    </w:pPr>
    <w:rPr>
      <w:rFonts w:ascii="Calibri" w:hAnsi="Calibri"/>
      <w:sz w:val="18"/>
      <w:szCs w:val="18"/>
    </w:rPr>
  </w:style>
  <w:style w:type="paragraph" w:styleId="TOC6">
    <w:name w:val="toc 6"/>
    <w:basedOn w:val="Normal"/>
    <w:next w:val="Normal"/>
    <w:autoRedefine/>
    <w:uiPriority w:val="39"/>
    <w:semiHidden/>
    <w:unhideWhenUsed/>
    <w:rsid w:val="00633CE8"/>
    <w:pPr>
      <w:spacing w:after="0"/>
      <w:ind w:left="1200"/>
    </w:pPr>
    <w:rPr>
      <w:rFonts w:ascii="Calibri" w:hAnsi="Calibri"/>
      <w:sz w:val="18"/>
      <w:szCs w:val="18"/>
    </w:rPr>
  </w:style>
  <w:style w:type="paragraph" w:styleId="TOC7">
    <w:name w:val="toc 7"/>
    <w:basedOn w:val="Normal"/>
    <w:next w:val="Normal"/>
    <w:autoRedefine/>
    <w:uiPriority w:val="39"/>
    <w:semiHidden/>
    <w:unhideWhenUsed/>
    <w:rsid w:val="00633CE8"/>
    <w:pPr>
      <w:spacing w:after="0"/>
      <w:ind w:left="1440"/>
    </w:pPr>
    <w:rPr>
      <w:rFonts w:ascii="Calibri" w:hAnsi="Calibri"/>
      <w:sz w:val="18"/>
      <w:szCs w:val="18"/>
    </w:rPr>
  </w:style>
  <w:style w:type="paragraph" w:styleId="TOC8">
    <w:name w:val="toc 8"/>
    <w:basedOn w:val="Normal"/>
    <w:next w:val="Normal"/>
    <w:autoRedefine/>
    <w:uiPriority w:val="39"/>
    <w:semiHidden/>
    <w:unhideWhenUsed/>
    <w:rsid w:val="00633CE8"/>
    <w:pPr>
      <w:spacing w:after="0"/>
      <w:ind w:left="1680"/>
    </w:pPr>
    <w:rPr>
      <w:rFonts w:ascii="Calibri" w:hAnsi="Calibri"/>
      <w:sz w:val="18"/>
      <w:szCs w:val="18"/>
    </w:rPr>
  </w:style>
  <w:style w:type="paragraph" w:styleId="TOC9">
    <w:name w:val="toc 9"/>
    <w:basedOn w:val="Normal"/>
    <w:next w:val="Normal"/>
    <w:autoRedefine/>
    <w:uiPriority w:val="39"/>
    <w:semiHidden/>
    <w:unhideWhenUsed/>
    <w:rsid w:val="00633CE8"/>
    <w:pPr>
      <w:spacing w:after="0"/>
      <w:ind w:left="1920"/>
    </w:pPr>
    <w:rPr>
      <w:rFonts w:ascii="Calibri" w:hAnsi="Calibri"/>
      <w:sz w:val="18"/>
      <w:szCs w:val="18"/>
    </w:rPr>
  </w:style>
  <w:style w:type="paragraph" w:styleId="Revision">
    <w:name w:val="Revision"/>
    <w:hidden/>
    <w:uiPriority w:val="99"/>
    <w:semiHidden/>
    <w:rsid w:val="003C0F5B"/>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9859">
      <w:bodyDiv w:val="1"/>
      <w:marLeft w:val="0"/>
      <w:marRight w:val="0"/>
      <w:marTop w:val="0"/>
      <w:marBottom w:val="0"/>
      <w:divBdr>
        <w:top w:val="none" w:sz="0" w:space="0" w:color="auto"/>
        <w:left w:val="none" w:sz="0" w:space="0" w:color="auto"/>
        <w:bottom w:val="none" w:sz="0" w:space="0" w:color="auto"/>
        <w:right w:val="none" w:sz="0" w:space="0" w:color="auto"/>
      </w:divBdr>
      <w:divsChild>
        <w:div w:id="594897233">
          <w:marLeft w:val="0"/>
          <w:marRight w:val="0"/>
          <w:marTop w:val="0"/>
          <w:marBottom w:val="0"/>
          <w:divBdr>
            <w:top w:val="none" w:sz="0" w:space="0" w:color="auto"/>
            <w:left w:val="none" w:sz="0" w:space="0" w:color="auto"/>
            <w:bottom w:val="none" w:sz="0" w:space="0" w:color="auto"/>
            <w:right w:val="none" w:sz="0" w:space="0" w:color="auto"/>
          </w:divBdr>
        </w:div>
        <w:div w:id="1198203642">
          <w:marLeft w:val="0"/>
          <w:marRight w:val="0"/>
          <w:marTop w:val="0"/>
          <w:marBottom w:val="0"/>
          <w:divBdr>
            <w:top w:val="none" w:sz="0" w:space="0" w:color="auto"/>
            <w:left w:val="none" w:sz="0" w:space="0" w:color="auto"/>
            <w:bottom w:val="none" w:sz="0" w:space="0" w:color="auto"/>
            <w:right w:val="none" w:sz="0" w:space="0" w:color="auto"/>
          </w:divBdr>
        </w:div>
        <w:div w:id="1655715837">
          <w:marLeft w:val="0"/>
          <w:marRight w:val="0"/>
          <w:marTop w:val="0"/>
          <w:marBottom w:val="0"/>
          <w:divBdr>
            <w:top w:val="none" w:sz="0" w:space="0" w:color="auto"/>
            <w:left w:val="none" w:sz="0" w:space="0" w:color="auto"/>
            <w:bottom w:val="none" w:sz="0" w:space="0" w:color="auto"/>
            <w:right w:val="none" w:sz="0" w:space="0" w:color="auto"/>
          </w:divBdr>
        </w:div>
        <w:div w:id="2113432792">
          <w:marLeft w:val="0"/>
          <w:marRight w:val="0"/>
          <w:marTop w:val="0"/>
          <w:marBottom w:val="0"/>
          <w:divBdr>
            <w:top w:val="none" w:sz="0" w:space="0" w:color="auto"/>
            <w:left w:val="none" w:sz="0" w:space="0" w:color="auto"/>
            <w:bottom w:val="none" w:sz="0" w:space="0" w:color="auto"/>
            <w:right w:val="none" w:sz="0" w:space="0" w:color="auto"/>
          </w:divBdr>
        </w:div>
        <w:div w:id="2132674817">
          <w:marLeft w:val="0"/>
          <w:marRight w:val="0"/>
          <w:marTop w:val="0"/>
          <w:marBottom w:val="0"/>
          <w:divBdr>
            <w:top w:val="none" w:sz="0" w:space="0" w:color="auto"/>
            <w:left w:val="none" w:sz="0" w:space="0" w:color="auto"/>
            <w:bottom w:val="none" w:sz="0" w:space="0" w:color="auto"/>
            <w:right w:val="none" w:sz="0" w:space="0" w:color="auto"/>
          </w:divBdr>
        </w:div>
      </w:divsChild>
    </w:div>
    <w:div w:id="156385163">
      <w:bodyDiv w:val="1"/>
      <w:marLeft w:val="0"/>
      <w:marRight w:val="0"/>
      <w:marTop w:val="0"/>
      <w:marBottom w:val="0"/>
      <w:divBdr>
        <w:top w:val="none" w:sz="0" w:space="0" w:color="auto"/>
        <w:left w:val="none" w:sz="0" w:space="0" w:color="auto"/>
        <w:bottom w:val="none" w:sz="0" w:space="0" w:color="auto"/>
        <w:right w:val="none" w:sz="0" w:space="0" w:color="auto"/>
      </w:divBdr>
    </w:div>
    <w:div w:id="226495564">
      <w:bodyDiv w:val="1"/>
      <w:marLeft w:val="0"/>
      <w:marRight w:val="0"/>
      <w:marTop w:val="0"/>
      <w:marBottom w:val="0"/>
      <w:divBdr>
        <w:top w:val="none" w:sz="0" w:space="0" w:color="auto"/>
        <w:left w:val="none" w:sz="0" w:space="0" w:color="auto"/>
        <w:bottom w:val="none" w:sz="0" w:space="0" w:color="auto"/>
        <w:right w:val="none" w:sz="0" w:space="0" w:color="auto"/>
      </w:divBdr>
      <w:divsChild>
        <w:div w:id="161970934">
          <w:marLeft w:val="0"/>
          <w:marRight w:val="0"/>
          <w:marTop w:val="0"/>
          <w:marBottom w:val="0"/>
          <w:divBdr>
            <w:top w:val="none" w:sz="0" w:space="0" w:color="auto"/>
            <w:left w:val="none" w:sz="0" w:space="0" w:color="auto"/>
            <w:bottom w:val="none" w:sz="0" w:space="0" w:color="auto"/>
            <w:right w:val="none" w:sz="0" w:space="0" w:color="auto"/>
          </w:divBdr>
        </w:div>
        <w:div w:id="669722994">
          <w:marLeft w:val="0"/>
          <w:marRight w:val="0"/>
          <w:marTop w:val="0"/>
          <w:marBottom w:val="0"/>
          <w:divBdr>
            <w:top w:val="none" w:sz="0" w:space="0" w:color="auto"/>
            <w:left w:val="none" w:sz="0" w:space="0" w:color="auto"/>
            <w:bottom w:val="none" w:sz="0" w:space="0" w:color="auto"/>
            <w:right w:val="none" w:sz="0" w:space="0" w:color="auto"/>
          </w:divBdr>
        </w:div>
        <w:div w:id="1009916790">
          <w:marLeft w:val="0"/>
          <w:marRight w:val="0"/>
          <w:marTop w:val="0"/>
          <w:marBottom w:val="0"/>
          <w:divBdr>
            <w:top w:val="none" w:sz="0" w:space="0" w:color="auto"/>
            <w:left w:val="none" w:sz="0" w:space="0" w:color="auto"/>
            <w:bottom w:val="none" w:sz="0" w:space="0" w:color="auto"/>
            <w:right w:val="none" w:sz="0" w:space="0" w:color="auto"/>
          </w:divBdr>
        </w:div>
        <w:div w:id="1339771690">
          <w:marLeft w:val="0"/>
          <w:marRight w:val="0"/>
          <w:marTop w:val="0"/>
          <w:marBottom w:val="0"/>
          <w:divBdr>
            <w:top w:val="none" w:sz="0" w:space="0" w:color="auto"/>
            <w:left w:val="none" w:sz="0" w:space="0" w:color="auto"/>
            <w:bottom w:val="none" w:sz="0" w:space="0" w:color="auto"/>
            <w:right w:val="none" w:sz="0" w:space="0" w:color="auto"/>
          </w:divBdr>
        </w:div>
      </w:divsChild>
    </w:div>
    <w:div w:id="326566482">
      <w:bodyDiv w:val="1"/>
      <w:marLeft w:val="0"/>
      <w:marRight w:val="0"/>
      <w:marTop w:val="0"/>
      <w:marBottom w:val="0"/>
      <w:divBdr>
        <w:top w:val="none" w:sz="0" w:space="0" w:color="auto"/>
        <w:left w:val="none" w:sz="0" w:space="0" w:color="auto"/>
        <w:bottom w:val="none" w:sz="0" w:space="0" w:color="auto"/>
        <w:right w:val="none" w:sz="0" w:space="0" w:color="auto"/>
      </w:divBdr>
      <w:divsChild>
        <w:div w:id="4135627">
          <w:marLeft w:val="0"/>
          <w:marRight w:val="0"/>
          <w:marTop w:val="0"/>
          <w:marBottom w:val="0"/>
          <w:divBdr>
            <w:top w:val="none" w:sz="0" w:space="0" w:color="auto"/>
            <w:left w:val="none" w:sz="0" w:space="0" w:color="auto"/>
            <w:bottom w:val="none" w:sz="0" w:space="0" w:color="auto"/>
            <w:right w:val="none" w:sz="0" w:space="0" w:color="auto"/>
          </w:divBdr>
        </w:div>
        <w:div w:id="317922518">
          <w:marLeft w:val="0"/>
          <w:marRight w:val="0"/>
          <w:marTop w:val="0"/>
          <w:marBottom w:val="0"/>
          <w:divBdr>
            <w:top w:val="none" w:sz="0" w:space="0" w:color="auto"/>
            <w:left w:val="none" w:sz="0" w:space="0" w:color="auto"/>
            <w:bottom w:val="none" w:sz="0" w:space="0" w:color="auto"/>
            <w:right w:val="none" w:sz="0" w:space="0" w:color="auto"/>
          </w:divBdr>
        </w:div>
        <w:div w:id="430398797">
          <w:marLeft w:val="0"/>
          <w:marRight w:val="0"/>
          <w:marTop w:val="0"/>
          <w:marBottom w:val="0"/>
          <w:divBdr>
            <w:top w:val="none" w:sz="0" w:space="0" w:color="auto"/>
            <w:left w:val="none" w:sz="0" w:space="0" w:color="auto"/>
            <w:bottom w:val="none" w:sz="0" w:space="0" w:color="auto"/>
            <w:right w:val="none" w:sz="0" w:space="0" w:color="auto"/>
          </w:divBdr>
        </w:div>
        <w:div w:id="750928791">
          <w:marLeft w:val="0"/>
          <w:marRight w:val="0"/>
          <w:marTop w:val="0"/>
          <w:marBottom w:val="0"/>
          <w:divBdr>
            <w:top w:val="none" w:sz="0" w:space="0" w:color="auto"/>
            <w:left w:val="none" w:sz="0" w:space="0" w:color="auto"/>
            <w:bottom w:val="none" w:sz="0" w:space="0" w:color="auto"/>
            <w:right w:val="none" w:sz="0" w:space="0" w:color="auto"/>
          </w:divBdr>
        </w:div>
        <w:div w:id="1174608999">
          <w:marLeft w:val="0"/>
          <w:marRight w:val="0"/>
          <w:marTop w:val="0"/>
          <w:marBottom w:val="0"/>
          <w:divBdr>
            <w:top w:val="none" w:sz="0" w:space="0" w:color="auto"/>
            <w:left w:val="none" w:sz="0" w:space="0" w:color="auto"/>
            <w:bottom w:val="none" w:sz="0" w:space="0" w:color="auto"/>
            <w:right w:val="none" w:sz="0" w:space="0" w:color="auto"/>
          </w:divBdr>
        </w:div>
        <w:div w:id="2059624932">
          <w:marLeft w:val="0"/>
          <w:marRight w:val="0"/>
          <w:marTop w:val="0"/>
          <w:marBottom w:val="0"/>
          <w:divBdr>
            <w:top w:val="none" w:sz="0" w:space="0" w:color="auto"/>
            <w:left w:val="none" w:sz="0" w:space="0" w:color="auto"/>
            <w:bottom w:val="none" w:sz="0" w:space="0" w:color="auto"/>
            <w:right w:val="none" w:sz="0" w:space="0" w:color="auto"/>
          </w:divBdr>
        </w:div>
      </w:divsChild>
    </w:div>
    <w:div w:id="582303602">
      <w:bodyDiv w:val="1"/>
      <w:marLeft w:val="0"/>
      <w:marRight w:val="0"/>
      <w:marTop w:val="0"/>
      <w:marBottom w:val="0"/>
      <w:divBdr>
        <w:top w:val="none" w:sz="0" w:space="0" w:color="auto"/>
        <w:left w:val="none" w:sz="0" w:space="0" w:color="auto"/>
        <w:bottom w:val="none" w:sz="0" w:space="0" w:color="auto"/>
        <w:right w:val="none" w:sz="0" w:space="0" w:color="auto"/>
      </w:divBdr>
      <w:divsChild>
        <w:div w:id="346756911">
          <w:marLeft w:val="0"/>
          <w:marRight w:val="0"/>
          <w:marTop w:val="0"/>
          <w:marBottom w:val="0"/>
          <w:divBdr>
            <w:top w:val="none" w:sz="0" w:space="0" w:color="auto"/>
            <w:left w:val="none" w:sz="0" w:space="0" w:color="auto"/>
            <w:bottom w:val="none" w:sz="0" w:space="0" w:color="auto"/>
            <w:right w:val="none" w:sz="0" w:space="0" w:color="auto"/>
          </w:divBdr>
        </w:div>
        <w:div w:id="401877589">
          <w:marLeft w:val="0"/>
          <w:marRight w:val="0"/>
          <w:marTop w:val="0"/>
          <w:marBottom w:val="0"/>
          <w:divBdr>
            <w:top w:val="none" w:sz="0" w:space="0" w:color="auto"/>
            <w:left w:val="none" w:sz="0" w:space="0" w:color="auto"/>
            <w:bottom w:val="none" w:sz="0" w:space="0" w:color="auto"/>
            <w:right w:val="none" w:sz="0" w:space="0" w:color="auto"/>
          </w:divBdr>
        </w:div>
        <w:div w:id="575939961">
          <w:marLeft w:val="0"/>
          <w:marRight w:val="0"/>
          <w:marTop w:val="0"/>
          <w:marBottom w:val="0"/>
          <w:divBdr>
            <w:top w:val="none" w:sz="0" w:space="0" w:color="auto"/>
            <w:left w:val="none" w:sz="0" w:space="0" w:color="auto"/>
            <w:bottom w:val="none" w:sz="0" w:space="0" w:color="auto"/>
            <w:right w:val="none" w:sz="0" w:space="0" w:color="auto"/>
          </w:divBdr>
        </w:div>
        <w:div w:id="1799487551">
          <w:marLeft w:val="0"/>
          <w:marRight w:val="0"/>
          <w:marTop w:val="0"/>
          <w:marBottom w:val="0"/>
          <w:divBdr>
            <w:top w:val="none" w:sz="0" w:space="0" w:color="auto"/>
            <w:left w:val="none" w:sz="0" w:space="0" w:color="auto"/>
            <w:bottom w:val="none" w:sz="0" w:space="0" w:color="auto"/>
            <w:right w:val="none" w:sz="0" w:space="0" w:color="auto"/>
          </w:divBdr>
        </w:div>
        <w:div w:id="1839154802">
          <w:marLeft w:val="0"/>
          <w:marRight w:val="0"/>
          <w:marTop w:val="0"/>
          <w:marBottom w:val="0"/>
          <w:divBdr>
            <w:top w:val="none" w:sz="0" w:space="0" w:color="auto"/>
            <w:left w:val="none" w:sz="0" w:space="0" w:color="auto"/>
            <w:bottom w:val="none" w:sz="0" w:space="0" w:color="auto"/>
            <w:right w:val="none" w:sz="0" w:space="0" w:color="auto"/>
          </w:divBdr>
        </w:div>
        <w:div w:id="1895237927">
          <w:marLeft w:val="0"/>
          <w:marRight w:val="0"/>
          <w:marTop w:val="0"/>
          <w:marBottom w:val="0"/>
          <w:divBdr>
            <w:top w:val="none" w:sz="0" w:space="0" w:color="auto"/>
            <w:left w:val="none" w:sz="0" w:space="0" w:color="auto"/>
            <w:bottom w:val="none" w:sz="0" w:space="0" w:color="auto"/>
            <w:right w:val="none" w:sz="0" w:space="0" w:color="auto"/>
          </w:divBdr>
        </w:div>
      </w:divsChild>
    </w:div>
    <w:div w:id="727219483">
      <w:bodyDiv w:val="1"/>
      <w:marLeft w:val="0"/>
      <w:marRight w:val="0"/>
      <w:marTop w:val="0"/>
      <w:marBottom w:val="0"/>
      <w:divBdr>
        <w:top w:val="none" w:sz="0" w:space="0" w:color="auto"/>
        <w:left w:val="none" w:sz="0" w:space="0" w:color="auto"/>
        <w:bottom w:val="none" w:sz="0" w:space="0" w:color="auto"/>
        <w:right w:val="none" w:sz="0" w:space="0" w:color="auto"/>
      </w:divBdr>
    </w:div>
    <w:div w:id="757024778">
      <w:bodyDiv w:val="1"/>
      <w:marLeft w:val="0"/>
      <w:marRight w:val="0"/>
      <w:marTop w:val="0"/>
      <w:marBottom w:val="0"/>
      <w:divBdr>
        <w:top w:val="none" w:sz="0" w:space="0" w:color="auto"/>
        <w:left w:val="none" w:sz="0" w:space="0" w:color="auto"/>
        <w:bottom w:val="none" w:sz="0" w:space="0" w:color="auto"/>
        <w:right w:val="none" w:sz="0" w:space="0" w:color="auto"/>
      </w:divBdr>
      <w:divsChild>
        <w:div w:id="766922158">
          <w:marLeft w:val="0"/>
          <w:marRight w:val="0"/>
          <w:marTop w:val="0"/>
          <w:marBottom w:val="0"/>
          <w:divBdr>
            <w:top w:val="none" w:sz="0" w:space="0" w:color="auto"/>
            <w:left w:val="none" w:sz="0" w:space="0" w:color="auto"/>
            <w:bottom w:val="none" w:sz="0" w:space="0" w:color="auto"/>
            <w:right w:val="none" w:sz="0" w:space="0" w:color="auto"/>
          </w:divBdr>
        </w:div>
        <w:div w:id="1010912711">
          <w:marLeft w:val="0"/>
          <w:marRight w:val="0"/>
          <w:marTop w:val="0"/>
          <w:marBottom w:val="0"/>
          <w:divBdr>
            <w:top w:val="none" w:sz="0" w:space="0" w:color="auto"/>
            <w:left w:val="none" w:sz="0" w:space="0" w:color="auto"/>
            <w:bottom w:val="none" w:sz="0" w:space="0" w:color="auto"/>
            <w:right w:val="none" w:sz="0" w:space="0" w:color="auto"/>
          </w:divBdr>
        </w:div>
        <w:div w:id="1096174462">
          <w:marLeft w:val="0"/>
          <w:marRight w:val="0"/>
          <w:marTop w:val="0"/>
          <w:marBottom w:val="0"/>
          <w:divBdr>
            <w:top w:val="none" w:sz="0" w:space="0" w:color="auto"/>
            <w:left w:val="none" w:sz="0" w:space="0" w:color="auto"/>
            <w:bottom w:val="none" w:sz="0" w:space="0" w:color="auto"/>
            <w:right w:val="none" w:sz="0" w:space="0" w:color="auto"/>
          </w:divBdr>
        </w:div>
        <w:div w:id="1484859039">
          <w:marLeft w:val="0"/>
          <w:marRight w:val="0"/>
          <w:marTop w:val="0"/>
          <w:marBottom w:val="0"/>
          <w:divBdr>
            <w:top w:val="none" w:sz="0" w:space="0" w:color="auto"/>
            <w:left w:val="none" w:sz="0" w:space="0" w:color="auto"/>
            <w:bottom w:val="none" w:sz="0" w:space="0" w:color="auto"/>
            <w:right w:val="none" w:sz="0" w:space="0" w:color="auto"/>
          </w:divBdr>
        </w:div>
      </w:divsChild>
    </w:div>
    <w:div w:id="757868923">
      <w:bodyDiv w:val="1"/>
      <w:marLeft w:val="0"/>
      <w:marRight w:val="0"/>
      <w:marTop w:val="0"/>
      <w:marBottom w:val="0"/>
      <w:divBdr>
        <w:top w:val="none" w:sz="0" w:space="0" w:color="auto"/>
        <w:left w:val="none" w:sz="0" w:space="0" w:color="auto"/>
        <w:bottom w:val="none" w:sz="0" w:space="0" w:color="auto"/>
        <w:right w:val="none" w:sz="0" w:space="0" w:color="auto"/>
      </w:divBdr>
      <w:divsChild>
        <w:div w:id="141427943">
          <w:marLeft w:val="0"/>
          <w:marRight w:val="0"/>
          <w:marTop w:val="0"/>
          <w:marBottom w:val="0"/>
          <w:divBdr>
            <w:top w:val="none" w:sz="0" w:space="0" w:color="auto"/>
            <w:left w:val="none" w:sz="0" w:space="0" w:color="auto"/>
            <w:bottom w:val="none" w:sz="0" w:space="0" w:color="auto"/>
            <w:right w:val="none" w:sz="0" w:space="0" w:color="auto"/>
          </w:divBdr>
        </w:div>
        <w:div w:id="178201228">
          <w:marLeft w:val="0"/>
          <w:marRight w:val="0"/>
          <w:marTop w:val="0"/>
          <w:marBottom w:val="0"/>
          <w:divBdr>
            <w:top w:val="none" w:sz="0" w:space="0" w:color="auto"/>
            <w:left w:val="none" w:sz="0" w:space="0" w:color="auto"/>
            <w:bottom w:val="none" w:sz="0" w:space="0" w:color="auto"/>
            <w:right w:val="none" w:sz="0" w:space="0" w:color="auto"/>
          </w:divBdr>
        </w:div>
        <w:div w:id="850148615">
          <w:marLeft w:val="0"/>
          <w:marRight w:val="0"/>
          <w:marTop w:val="0"/>
          <w:marBottom w:val="0"/>
          <w:divBdr>
            <w:top w:val="none" w:sz="0" w:space="0" w:color="auto"/>
            <w:left w:val="none" w:sz="0" w:space="0" w:color="auto"/>
            <w:bottom w:val="none" w:sz="0" w:space="0" w:color="auto"/>
            <w:right w:val="none" w:sz="0" w:space="0" w:color="auto"/>
          </w:divBdr>
        </w:div>
        <w:div w:id="1575355152">
          <w:marLeft w:val="0"/>
          <w:marRight w:val="0"/>
          <w:marTop w:val="0"/>
          <w:marBottom w:val="0"/>
          <w:divBdr>
            <w:top w:val="none" w:sz="0" w:space="0" w:color="auto"/>
            <w:left w:val="none" w:sz="0" w:space="0" w:color="auto"/>
            <w:bottom w:val="none" w:sz="0" w:space="0" w:color="auto"/>
            <w:right w:val="none" w:sz="0" w:space="0" w:color="auto"/>
          </w:divBdr>
        </w:div>
        <w:div w:id="1949972735">
          <w:marLeft w:val="0"/>
          <w:marRight w:val="0"/>
          <w:marTop w:val="0"/>
          <w:marBottom w:val="0"/>
          <w:divBdr>
            <w:top w:val="none" w:sz="0" w:space="0" w:color="auto"/>
            <w:left w:val="none" w:sz="0" w:space="0" w:color="auto"/>
            <w:bottom w:val="none" w:sz="0" w:space="0" w:color="auto"/>
            <w:right w:val="none" w:sz="0" w:space="0" w:color="auto"/>
          </w:divBdr>
        </w:div>
      </w:divsChild>
    </w:div>
    <w:div w:id="857889996">
      <w:bodyDiv w:val="1"/>
      <w:marLeft w:val="0"/>
      <w:marRight w:val="0"/>
      <w:marTop w:val="0"/>
      <w:marBottom w:val="0"/>
      <w:divBdr>
        <w:top w:val="none" w:sz="0" w:space="0" w:color="auto"/>
        <w:left w:val="none" w:sz="0" w:space="0" w:color="auto"/>
        <w:bottom w:val="none" w:sz="0" w:space="0" w:color="auto"/>
        <w:right w:val="none" w:sz="0" w:space="0" w:color="auto"/>
      </w:divBdr>
      <w:divsChild>
        <w:div w:id="129324286">
          <w:marLeft w:val="0"/>
          <w:marRight w:val="0"/>
          <w:marTop w:val="0"/>
          <w:marBottom w:val="0"/>
          <w:divBdr>
            <w:top w:val="none" w:sz="0" w:space="0" w:color="auto"/>
            <w:left w:val="none" w:sz="0" w:space="0" w:color="auto"/>
            <w:bottom w:val="none" w:sz="0" w:space="0" w:color="auto"/>
            <w:right w:val="none" w:sz="0" w:space="0" w:color="auto"/>
          </w:divBdr>
        </w:div>
        <w:div w:id="502860241">
          <w:marLeft w:val="0"/>
          <w:marRight w:val="0"/>
          <w:marTop w:val="0"/>
          <w:marBottom w:val="0"/>
          <w:divBdr>
            <w:top w:val="none" w:sz="0" w:space="0" w:color="auto"/>
            <w:left w:val="none" w:sz="0" w:space="0" w:color="auto"/>
            <w:bottom w:val="none" w:sz="0" w:space="0" w:color="auto"/>
            <w:right w:val="none" w:sz="0" w:space="0" w:color="auto"/>
          </w:divBdr>
        </w:div>
        <w:div w:id="562761714">
          <w:marLeft w:val="0"/>
          <w:marRight w:val="0"/>
          <w:marTop w:val="0"/>
          <w:marBottom w:val="0"/>
          <w:divBdr>
            <w:top w:val="none" w:sz="0" w:space="0" w:color="auto"/>
            <w:left w:val="none" w:sz="0" w:space="0" w:color="auto"/>
            <w:bottom w:val="none" w:sz="0" w:space="0" w:color="auto"/>
            <w:right w:val="none" w:sz="0" w:space="0" w:color="auto"/>
          </w:divBdr>
        </w:div>
        <w:div w:id="913465828">
          <w:marLeft w:val="0"/>
          <w:marRight w:val="0"/>
          <w:marTop w:val="0"/>
          <w:marBottom w:val="0"/>
          <w:divBdr>
            <w:top w:val="none" w:sz="0" w:space="0" w:color="auto"/>
            <w:left w:val="none" w:sz="0" w:space="0" w:color="auto"/>
            <w:bottom w:val="none" w:sz="0" w:space="0" w:color="auto"/>
            <w:right w:val="none" w:sz="0" w:space="0" w:color="auto"/>
          </w:divBdr>
        </w:div>
        <w:div w:id="1471554740">
          <w:marLeft w:val="0"/>
          <w:marRight w:val="0"/>
          <w:marTop w:val="0"/>
          <w:marBottom w:val="0"/>
          <w:divBdr>
            <w:top w:val="none" w:sz="0" w:space="0" w:color="auto"/>
            <w:left w:val="none" w:sz="0" w:space="0" w:color="auto"/>
            <w:bottom w:val="none" w:sz="0" w:space="0" w:color="auto"/>
            <w:right w:val="none" w:sz="0" w:space="0" w:color="auto"/>
          </w:divBdr>
        </w:div>
      </w:divsChild>
    </w:div>
    <w:div w:id="927233815">
      <w:bodyDiv w:val="1"/>
      <w:marLeft w:val="0"/>
      <w:marRight w:val="0"/>
      <w:marTop w:val="0"/>
      <w:marBottom w:val="0"/>
      <w:divBdr>
        <w:top w:val="none" w:sz="0" w:space="0" w:color="auto"/>
        <w:left w:val="none" w:sz="0" w:space="0" w:color="auto"/>
        <w:bottom w:val="none" w:sz="0" w:space="0" w:color="auto"/>
        <w:right w:val="none" w:sz="0" w:space="0" w:color="auto"/>
      </w:divBdr>
      <w:divsChild>
        <w:div w:id="368335726">
          <w:marLeft w:val="0"/>
          <w:marRight w:val="0"/>
          <w:marTop w:val="0"/>
          <w:marBottom w:val="0"/>
          <w:divBdr>
            <w:top w:val="none" w:sz="0" w:space="0" w:color="auto"/>
            <w:left w:val="none" w:sz="0" w:space="0" w:color="auto"/>
            <w:bottom w:val="none" w:sz="0" w:space="0" w:color="auto"/>
            <w:right w:val="none" w:sz="0" w:space="0" w:color="auto"/>
          </w:divBdr>
        </w:div>
        <w:div w:id="450828330">
          <w:marLeft w:val="0"/>
          <w:marRight w:val="0"/>
          <w:marTop w:val="0"/>
          <w:marBottom w:val="0"/>
          <w:divBdr>
            <w:top w:val="none" w:sz="0" w:space="0" w:color="auto"/>
            <w:left w:val="none" w:sz="0" w:space="0" w:color="auto"/>
            <w:bottom w:val="none" w:sz="0" w:space="0" w:color="auto"/>
            <w:right w:val="none" w:sz="0" w:space="0" w:color="auto"/>
          </w:divBdr>
        </w:div>
        <w:div w:id="598410591">
          <w:marLeft w:val="0"/>
          <w:marRight w:val="0"/>
          <w:marTop w:val="0"/>
          <w:marBottom w:val="0"/>
          <w:divBdr>
            <w:top w:val="none" w:sz="0" w:space="0" w:color="auto"/>
            <w:left w:val="none" w:sz="0" w:space="0" w:color="auto"/>
            <w:bottom w:val="none" w:sz="0" w:space="0" w:color="auto"/>
            <w:right w:val="none" w:sz="0" w:space="0" w:color="auto"/>
          </w:divBdr>
        </w:div>
        <w:div w:id="1026249483">
          <w:marLeft w:val="0"/>
          <w:marRight w:val="0"/>
          <w:marTop w:val="0"/>
          <w:marBottom w:val="0"/>
          <w:divBdr>
            <w:top w:val="none" w:sz="0" w:space="0" w:color="auto"/>
            <w:left w:val="none" w:sz="0" w:space="0" w:color="auto"/>
            <w:bottom w:val="none" w:sz="0" w:space="0" w:color="auto"/>
            <w:right w:val="none" w:sz="0" w:space="0" w:color="auto"/>
          </w:divBdr>
        </w:div>
        <w:div w:id="1804234257">
          <w:marLeft w:val="0"/>
          <w:marRight w:val="0"/>
          <w:marTop w:val="0"/>
          <w:marBottom w:val="0"/>
          <w:divBdr>
            <w:top w:val="none" w:sz="0" w:space="0" w:color="auto"/>
            <w:left w:val="none" w:sz="0" w:space="0" w:color="auto"/>
            <w:bottom w:val="none" w:sz="0" w:space="0" w:color="auto"/>
            <w:right w:val="none" w:sz="0" w:space="0" w:color="auto"/>
          </w:divBdr>
        </w:div>
      </w:divsChild>
    </w:div>
    <w:div w:id="941647907">
      <w:bodyDiv w:val="1"/>
      <w:marLeft w:val="0"/>
      <w:marRight w:val="0"/>
      <w:marTop w:val="0"/>
      <w:marBottom w:val="0"/>
      <w:divBdr>
        <w:top w:val="none" w:sz="0" w:space="0" w:color="auto"/>
        <w:left w:val="none" w:sz="0" w:space="0" w:color="auto"/>
        <w:bottom w:val="none" w:sz="0" w:space="0" w:color="auto"/>
        <w:right w:val="none" w:sz="0" w:space="0" w:color="auto"/>
      </w:divBdr>
      <w:divsChild>
        <w:div w:id="452792320">
          <w:marLeft w:val="0"/>
          <w:marRight w:val="0"/>
          <w:marTop w:val="0"/>
          <w:marBottom w:val="0"/>
          <w:divBdr>
            <w:top w:val="none" w:sz="0" w:space="0" w:color="auto"/>
            <w:left w:val="none" w:sz="0" w:space="0" w:color="auto"/>
            <w:bottom w:val="none" w:sz="0" w:space="0" w:color="auto"/>
            <w:right w:val="none" w:sz="0" w:space="0" w:color="auto"/>
          </w:divBdr>
        </w:div>
        <w:div w:id="1696541398">
          <w:marLeft w:val="0"/>
          <w:marRight w:val="0"/>
          <w:marTop w:val="0"/>
          <w:marBottom w:val="0"/>
          <w:divBdr>
            <w:top w:val="none" w:sz="0" w:space="0" w:color="auto"/>
            <w:left w:val="none" w:sz="0" w:space="0" w:color="auto"/>
            <w:bottom w:val="none" w:sz="0" w:space="0" w:color="auto"/>
            <w:right w:val="none" w:sz="0" w:space="0" w:color="auto"/>
          </w:divBdr>
        </w:div>
        <w:div w:id="1762679404">
          <w:marLeft w:val="0"/>
          <w:marRight w:val="0"/>
          <w:marTop w:val="0"/>
          <w:marBottom w:val="0"/>
          <w:divBdr>
            <w:top w:val="none" w:sz="0" w:space="0" w:color="auto"/>
            <w:left w:val="none" w:sz="0" w:space="0" w:color="auto"/>
            <w:bottom w:val="none" w:sz="0" w:space="0" w:color="auto"/>
            <w:right w:val="none" w:sz="0" w:space="0" w:color="auto"/>
          </w:divBdr>
        </w:div>
        <w:div w:id="1833451113">
          <w:marLeft w:val="0"/>
          <w:marRight w:val="0"/>
          <w:marTop w:val="0"/>
          <w:marBottom w:val="0"/>
          <w:divBdr>
            <w:top w:val="none" w:sz="0" w:space="0" w:color="auto"/>
            <w:left w:val="none" w:sz="0" w:space="0" w:color="auto"/>
            <w:bottom w:val="none" w:sz="0" w:space="0" w:color="auto"/>
            <w:right w:val="none" w:sz="0" w:space="0" w:color="auto"/>
          </w:divBdr>
        </w:div>
        <w:div w:id="2036495229">
          <w:marLeft w:val="0"/>
          <w:marRight w:val="0"/>
          <w:marTop w:val="0"/>
          <w:marBottom w:val="0"/>
          <w:divBdr>
            <w:top w:val="none" w:sz="0" w:space="0" w:color="auto"/>
            <w:left w:val="none" w:sz="0" w:space="0" w:color="auto"/>
            <w:bottom w:val="none" w:sz="0" w:space="0" w:color="auto"/>
            <w:right w:val="none" w:sz="0" w:space="0" w:color="auto"/>
          </w:divBdr>
        </w:div>
      </w:divsChild>
    </w:div>
    <w:div w:id="102394084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sChild>
        <w:div w:id="25182968">
          <w:marLeft w:val="0"/>
          <w:marRight w:val="0"/>
          <w:marTop w:val="0"/>
          <w:marBottom w:val="0"/>
          <w:divBdr>
            <w:top w:val="none" w:sz="0" w:space="0" w:color="auto"/>
            <w:left w:val="none" w:sz="0" w:space="0" w:color="auto"/>
            <w:bottom w:val="none" w:sz="0" w:space="0" w:color="auto"/>
            <w:right w:val="none" w:sz="0" w:space="0" w:color="auto"/>
          </w:divBdr>
        </w:div>
        <w:div w:id="54865755">
          <w:marLeft w:val="0"/>
          <w:marRight w:val="0"/>
          <w:marTop w:val="0"/>
          <w:marBottom w:val="0"/>
          <w:divBdr>
            <w:top w:val="none" w:sz="0" w:space="0" w:color="auto"/>
            <w:left w:val="none" w:sz="0" w:space="0" w:color="auto"/>
            <w:bottom w:val="none" w:sz="0" w:space="0" w:color="auto"/>
            <w:right w:val="none" w:sz="0" w:space="0" w:color="auto"/>
          </w:divBdr>
        </w:div>
        <w:div w:id="125244034">
          <w:marLeft w:val="0"/>
          <w:marRight w:val="0"/>
          <w:marTop w:val="0"/>
          <w:marBottom w:val="0"/>
          <w:divBdr>
            <w:top w:val="none" w:sz="0" w:space="0" w:color="auto"/>
            <w:left w:val="none" w:sz="0" w:space="0" w:color="auto"/>
            <w:bottom w:val="none" w:sz="0" w:space="0" w:color="auto"/>
            <w:right w:val="none" w:sz="0" w:space="0" w:color="auto"/>
          </w:divBdr>
        </w:div>
        <w:div w:id="133642364">
          <w:marLeft w:val="0"/>
          <w:marRight w:val="0"/>
          <w:marTop w:val="0"/>
          <w:marBottom w:val="0"/>
          <w:divBdr>
            <w:top w:val="none" w:sz="0" w:space="0" w:color="auto"/>
            <w:left w:val="none" w:sz="0" w:space="0" w:color="auto"/>
            <w:bottom w:val="none" w:sz="0" w:space="0" w:color="auto"/>
            <w:right w:val="none" w:sz="0" w:space="0" w:color="auto"/>
          </w:divBdr>
        </w:div>
        <w:div w:id="167142477">
          <w:marLeft w:val="0"/>
          <w:marRight w:val="0"/>
          <w:marTop w:val="0"/>
          <w:marBottom w:val="0"/>
          <w:divBdr>
            <w:top w:val="none" w:sz="0" w:space="0" w:color="auto"/>
            <w:left w:val="none" w:sz="0" w:space="0" w:color="auto"/>
            <w:bottom w:val="none" w:sz="0" w:space="0" w:color="auto"/>
            <w:right w:val="none" w:sz="0" w:space="0" w:color="auto"/>
          </w:divBdr>
        </w:div>
        <w:div w:id="208419641">
          <w:marLeft w:val="0"/>
          <w:marRight w:val="0"/>
          <w:marTop w:val="0"/>
          <w:marBottom w:val="0"/>
          <w:divBdr>
            <w:top w:val="none" w:sz="0" w:space="0" w:color="auto"/>
            <w:left w:val="none" w:sz="0" w:space="0" w:color="auto"/>
            <w:bottom w:val="none" w:sz="0" w:space="0" w:color="auto"/>
            <w:right w:val="none" w:sz="0" w:space="0" w:color="auto"/>
          </w:divBdr>
        </w:div>
        <w:div w:id="211111741">
          <w:marLeft w:val="0"/>
          <w:marRight w:val="0"/>
          <w:marTop w:val="0"/>
          <w:marBottom w:val="0"/>
          <w:divBdr>
            <w:top w:val="none" w:sz="0" w:space="0" w:color="auto"/>
            <w:left w:val="none" w:sz="0" w:space="0" w:color="auto"/>
            <w:bottom w:val="none" w:sz="0" w:space="0" w:color="auto"/>
            <w:right w:val="none" w:sz="0" w:space="0" w:color="auto"/>
          </w:divBdr>
        </w:div>
        <w:div w:id="271976802">
          <w:marLeft w:val="0"/>
          <w:marRight w:val="0"/>
          <w:marTop w:val="0"/>
          <w:marBottom w:val="0"/>
          <w:divBdr>
            <w:top w:val="none" w:sz="0" w:space="0" w:color="auto"/>
            <w:left w:val="none" w:sz="0" w:space="0" w:color="auto"/>
            <w:bottom w:val="none" w:sz="0" w:space="0" w:color="auto"/>
            <w:right w:val="none" w:sz="0" w:space="0" w:color="auto"/>
          </w:divBdr>
        </w:div>
        <w:div w:id="338777917">
          <w:marLeft w:val="0"/>
          <w:marRight w:val="0"/>
          <w:marTop w:val="0"/>
          <w:marBottom w:val="0"/>
          <w:divBdr>
            <w:top w:val="none" w:sz="0" w:space="0" w:color="auto"/>
            <w:left w:val="none" w:sz="0" w:space="0" w:color="auto"/>
            <w:bottom w:val="none" w:sz="0" w:space="0" w:color="auto"/>
            <w:right w:val="none" w:sz="0" w:space="0" w:color="auto"/>
          </w:divBdr>
        </w:div>
        <w:div w:id="449979198">
          <w:marLeft w:val="0"/>
          <w:marRight w:val="0"/>
          <w:marTop w:val="0"/>
          <w:marBottom w:val="0"/>
          <w:divBdr>
            <w:top w:val="none" w:sz="0" w:space="0" w:color="auto"/>
            <w:left w:val="none" w:sz="0" w:space="0" w:color="auto"/>
            <w:bottom w:val="none" w:sz="0" w:space="0" w:color="auto"/>
            <w:right w:val="none" w:sz="0" w:space="0" w:color="auto"/>
          </w:divBdr>
        </w:div>
        <w:div w:id="453671711">
          <w:marLeft w:val="0"/>
          <w:marRight w:val="0"/>
          <w:marTop w:val="0"/>
          <w:marBottom w:val="0"/>
          <w:divBdr>
            <w:top w:val="none" w:sz="0" w:space="0" w:color="auto"/>
            <w:left w:val="none" w:sz="0" w:space="0" w:color="auto"/>
            <w:bottom w:val="none" w:sz="0" w:space="0" w:color="auto"/>
            <w:right w:val="none" w:sz="0" w:space="0" w:color="auto"/>
          </w:divBdr>
        </w:div>
        <w:div w:id="596327463">
          <w:marLeft w:val="0"/>
          <w:marRight w:val="0"/>
          <w:marTop w:val="0"/>
          <w:marBottom w:val="0"/>
          <w:divBdr>
            <w:top w:val="none" w:sz="0" w:space="0" w:color="auto"/>
            <w:left w:val="none" w:sz="0" w:space="0" w:color="auto"/>
            <w:bottom w:val="none" w:sz="0" w:space="0" w:color="auto"/>
            <w:right w:val="none" w:sz="0" w:space="0" w:color="auto"/>
          </w:divBdr>
        </w:div>
        <w:div w:id="642151819">
          <w:marLeft w:val="0"/>
          <w:marRight w:val="0"/>
          <w:marTop w:val="0"/>
          <w:marBottom w:val="0"/>
          <w:divBdr>
            <w:top w:val="none" w:sz="0" w:space="0" w:color="auto"/>
            <w:left w:val="none" w:sz="0" w:space="0" w:color="auto"/>
            <w:bottom w:val="none" w:sz="0" w:space="0" w:color="auto"/>
            <w:right w:val="none" w:sz="0" w:space="0" w:color="auto"/>
          </w:divBdr>
        </w:div>
        <w:div w:id="669676896">
          <w:marLeft w:val="0"/>
          <w:marRight w:val="0"/>
          <w:marTop w:val="0"/>
          <w:marBottom w:val="0"/>
          <w:divBdr>
            <w:top w:val="none" w:sz="0" w:space="0" w:color="auto"/>
            <w:left w:val="none" w:sz="0" w:space="0" w:color="auto"/>
            <w:bottom w:val="none" w:sz="0" w:space="0" w:color="auto"/>
            <w:right w:val="none" w:sz="0" w:space="0" w:color="auto"/>
          </w:divBdr>
        </w:div>
        <w:div w:id="754593700">
          <w:marLeft w:val="0"/>
          <w:marRight w:val="0"/>
          <w:marTop w:val="0"/>
          <w:marBottom w:val="0"/>
          <w:divBdr>
            <w:top w:val="none" w:sz="0" w:space="0" w:color="auto"/>
            <w:left w:val="none" w:sz="0" w:space="0" w:color="auto"/>
            <w:bottom w:val="none" w:sz="0" w:space="0" w:color="auto"/>
            <w:right w:val="none" w:sz="0" w:space="0" w:color="auto"/>
          </w:divBdr>
        </w:div>
        <w:div w:id="852305894">
          <w:marLeft w:val="0"/>
          <w:marRight w:val="0"/>
          <w:marTop w:val="0"/>
          <w:marBottom w:val="0"/>
          <w:divBdr>
            <w:top w:val="none" w:sz="0" w:space="0" w:color="auto"/>
            <w:left w:val="none" w:sz="0" w:space="0" w:color="auto"/>
            <w:bottom w:val="none" w:sz="0" w:space="0" w:color="auto"/>
            <w:right w:val="none" w:sz="0" w:space="0" w:color="auto"/>
          </w:divBdr>
        </w:div>
        <w:div w:id="858012159">
          <w:marLeft w:val="0"/>
          <w:marRight w:val="0"/>
          <w:marTop w:val="0"/>
          <w:marBottom w:val="0"/>
          <w:divBdr>
            <w:top w:val="none" w:sz="0" w:space="0" w:color="auto"/>
            <w:left w:val="none" w:sz="0" w:space="0" w:color="auto"/>
            <w:bottom w:val="none" w:sz="0" w:space="0" w:color="auto"/>
            <w:right w:val="none" w:sz="0" w:space="0" w:color="auto"/>
          </w:divBdr>
        </w:div>
        <w:div w:id="937830479">
          <w:marLeft w:val="0"/>
          <w:marRight w:val="0"/>
          <w:marTop w:val="0"/>
          <w:marBottom w:val="0"/>
          <w:divBdr>
            <w:top w:val="none" w:sz="0" w:space="0" w:color="auto"/>
            <w:left w:val="none" w:sz="0" w:space="0" w:color="auto"/>
            <w:bottom w:val="none" w:sz="0" w:space="0" w:color="auto"/>
            <w:right w:val="none" w:sz="0" w:space="0" w:color="auto"/>
          </w:divBdr>
        </w:div>
        <w:div w:id="1046487778">
          <w:marLeft w:val="0"/>
          <w:marRight w:val="0"/>
          <w:marTop w:val="0"/>
          <w:marBottom w:val="0"/>
          <w:divBdr>
            <w:top w:val="none" w:sz="0" w:space="0" w:color="auto"/>
            <w:left w:val="none" w:sz="0" w:space="0" w:color="auto"/>
            <w:bottom w:val="none" w:sz="0" w:space="0" w:color="auto"/>
            <w:right w:val="none" w:sz="0" w:space="0" w:color="auto"/>
          </w:divBdr>
        </w:div>
        <w:div w:id="1048726976">
          <w:marLeft w:val="0"/>
          <w:marRight w:val="0"/>
          <w:marTop w:val="0"/>
          <w:marBottom w:val="0"/>
          <w:divBdr>
            <w:top w:val="none" w:sz="0" w:space="0" w:color="auto"/>
            <w:left w:val="none" w:sz="0" w:space="0" w:color="auto"/>
            <w:bottom w:val="none" w:sz="0" w:space="0" w:color="auto"/>
            <w:right w:val="none" w:sz="0" w:space="0" w:color="auto"/>
          </w:divBdr>
        </w:div>
        <w:div w:id="1084257297">
          <w:marLeft w:val="0"/>
          <w:marRight w:val="0"/>
          <w:marTop w:val="0"/>
          <w:marBottom w:val="0"/>
          <w:divBdr>
            <w:top w:val="none" w:sz="0" w:space="0" w:color="auto"/>
            <w:left w:val="none" w:sz="0" w:space="0" w:color="auto"/>
            <w:bottom w:val="none" w:sz="0" w:space="0" w:color="auto"/>
            <w:right w:val="none" w:sz="0" w:space="0" w:color="auto"/>
          </w:divBdr>
        </w:div>
        <w:div w:id="1283923084">
          <w:marLeft w:val="0"/>
          <w:marRight w:val="0"/>
          <w:marTop w:val="0"/>
          <w:marBottom w:val="0"/>
          <w:divBdr>
            <w:top w:val="none" w:sz="0" w:space="0" w:color="auto"/>
            <w:left w:val="none" w:sz="0" w:space="0" w:color="auto"/>
            <w:bottom w:val="none" w:sz="0" w:space="0" w:color="auto"/>
            <w:right w:val="none" w:sz="0" w:space="0" w:color="auto"/>
          </w:divBdr>
        </w:div>
        <w:div w:id="1336491500">
          <w:marLeft w:val="0"/>
          <w:marRight w:val="0"/>
          <w:marTop w:val="0"/>
          <w:marBottom w:val="0"/>
          <w:divBdr>
            <w:top w:val="none" w:sz="0" w:space="0" w:color="auto"/>
            <w:left w:val="none" w:sz="0" w:space="0" w:color="auto"/>
            <w:bottom w:val="none" w:sz="0" w:space="0" w:color="auto"/>
            <w:right w:val="none" w:sz="0" w:space="0" w:color="auto"/>
          </w:divBdr>
        </w:div>
        <w:div w:id="1357388730">
          <w:marLeft w:val="0"/>
          <w:marRight w:val="0"/>
          <w:marTop w:val="0"/>
          <w:marBottom w:val="0"/>
          <w:divBdr>
            <w:top w:val="none" w:sz="0" w:space="0" w:color="auto"/>
            <w:left w:val="none" w:sz="0" w:space="0" w:color="auto"/>
            <w:bottom w:val="none" w:sz="0" w:space="0" w:color="auto"/>
            <w:right w:val="none" w:sz="0" w:space="0" w:color="auto"/>
          </w:divBdr>
        </w:div>
        <w:div w:id="1362170212">
          <w:marLeft w:val="0"/>
          <w:marRight w:val="0"/>
          <w:marTop w:val="0"/>
          <w:marBottom w:val="0"/>
          <w:divBdr>
            <w:top w:val="none" w:sz="0" w:space="0" w:color="auto"/>
            <w:left w:val="none" w:sz="0" w:space="0" w:color="auto"/>
            <w:bottom w:val="none" w:sz="0" w:space="0" w:color="auto"/>
            <w:right w:val="none" w:sz="0" w:space="0" w:color="auto"/>
          </w:divBdr>
        </w:div>
        <w:div w:id="1381788028">
          <w:marLeft w:val="0"/>
          <w:marRight w:val="0"/>
          <w:marTop w:val="0"/>
          <w:marBottom w:val="0"/>
          <w:divBdr>
            <w:top w:val="none" w:sz="0" w:space="0" w:color="auto"/>
            <w:left w:val="none" w:sz="0" w:space="0" w:color="auto"/>
            <w:bottom w:val="none" w:sz="0" w:space="0" w:color="auto"/>
            <w:right w:val="none" w:sz="0" w:space="0" w:color="auto"/>
          </w:divBdr>
        </w:div>
        <w:div w:id="1419061801">
          <w:marLeft w:val="0"/>
          <w:marRight w:val="0"/>
          <w:marTop w:val="0"/>
          <w:marBottom w:val="0"/>
          <w:divBdr>
            <w:top w:val="none" w:sz="0" w:space="0" w:color="auto"/>
            <w:left w:val="none" w:sz="0" w:space="0" w:color="auto"/>
            <w:bottom w:val="none" w:sz="0" w:space="0" w:color="auto"/>
            <w:right w:val="none" w:sz="0" w:space="0" w:color="auto"/>
          </w:divBdr>
        </w:div>
        <w:div w:id="1419208112">
          <w:marLeft w:val="0"/>
          <w:marRight w:val="0"/>
          <w:marTop w:val="0"/>
          <w:marBottom w:val="0"/>
          <w:divBdr>
            <w:top w:val="none" w:sz="0" w:space="0" w:color="auto"/>
            <w:left w:val="none" w:sz="0" w:space="0" w:color="auto"/>
            <w:bottom w:val="none" w:sz="0" w:space="0" w:color="auto"/>
            <w:right w:val="none" w:sz="0" w:space="0" w:color="auto"/>
          </w:divBdr>
        </w:div>
        <w:div w:id="1466196900">
          <w:marLeft w:val="0"/>
          <w:marRight w:val="0"/>
          <w:marTop w:val="0"/>
          <w:marBottom w:val="0"/>
          <w:divBdr>
            <w:top w:val="none" w:sz="0" w:space="0" w:color="auto"/>
            <w:left w:val="none" w:sz="0" w:space="0" w:color="auto"/>
            <w:bottom w:val="none" w:sz="0" w:space="0" w:color="auto"/>
            <w:right w:val="none" w:sz="0" w:space="0" w:color="auto"/>
          </w:divBdr>
        </w:div>
        <w:div w:id="1494756631">
          <w:marLeft w:val="0"/>
          <w:marRight w:val="0"/>
          <w:marTop w:val="0"/>
          <w:marBottom w:val="0"/>
          <w:divBdr>
            <w:top w:val="none" w:sz="0" w:space="0" w:color="auto"/>
            <w:left w:val="none" w:sz="0" w:space="0" w:color="auto"/>
            <w:bottom w:val="none" w:sz="0" w:space="0" w:color="auto"/>
            <w:right w:val="none" w:sz="0" w:space="0" w:color="auto"/>
          </w:divBdr>
        </w:div>
        <w:div w:id="1902249772">
          <w:marLeft w:val="0"/>
          <w:marRight w:val="0"/>
          <w:marTop w:val="0"/>
          <w:marBottom w:val="0"/>
          <w:divBdr>
            <w:top w:val="none" w:sz="0" w:space="0" w:color="auto"/>
            <w:left w:val="none" w:sz="0" w:space="0" w:color="auto"/>
            <w:bottom w:val="none" w:sz="0" w:space="0" w:color="auto"/>
            <w:right w:val="none" w:sz="0" w:space="0" w:color="auto"/>
          </w:divBdr>
        </w:div>
        <w:div w:id="1956210864">
          <w:marLeft w:val="0"/>
          <w:marRight w:val="0"/>
          <w:marTop w:val="0"/>
          <w:marBottom w:val="0"/>
          <w:divBdr>
            <w:top w:val="none" w:sz="0" w:space="0" w:color="auto"/>
            <w:left w:val="none" w:sz="0" w:space="0" w:color="auto"/>
            <w:bottom w:val="none" w:sz="0" w:space="0" w:color="auto"/>
            <w:right w:val="none" w:sz="0" w:space="0" w:color="auto"/>
          </w:divBdr>
        </w:div>
        <w:div w:id="2054380509">
          <w:marLeft w:val="0"/>
          <w:marRight w:val="0"/>
          <w:marTop w:val="0"/>
          <w:marBottom w:val="0"/>
          <w:divBdr>
            <w:top w:val="none" w:sz="0" w:space="0" w:color="auto"/>
            <w:left w:val="none" w:sz="0" w:space="0" w:color="auto"/>
            <w:bottom w:val="none" w:sz="0" w:space="0" w:color="auto"/>
            <w:right w:val="none" w:sz="0" w:space="0" w:color="auto"/>
          </w:divBdr>
        </w:div>
        <w:div w:id="2127960774">
          <w:marLeft w:val="0"/>
          <w:marRight w:val="0"/>
          <w:marTop w:val="0"/>
          <w:marBottom w:val="0"/>
          <w:divBdr>
            <w:top w:val="none" w:sz="0" w:space="0" w:color="auto"/>
            <w:left w:val="none" w:sz="0" w:space="0" w:color="auto"/>
            <w:bottom w:val="none" w:sz="0" w:space="0" w:color="auto"/>
            <w:right w:val="none" w:sz="0" w:space="0" w:color="auto"/>
          </w:divBdr>
        </w:div>
      </w:divsChild>
    </w:div>
    <w:div w:id="1052577780">
      <w:bodyDiv w:val="1"/>
      <w:marLeft w:val="0"/>
      <w:marRight w:val="0"/>
      <w:marTop w:val="0"/>
      <w:marBottom w:val="0"/>
      <w:divBdr>
        <w:top w:val="none" w:sz="0" w:space="0" w:color="auto"/>
        <w:left w:val="none" w:sz="0" w:space="0" w:color="auto"/>
        <w:bottom w:val="none" w:sz="0" w:space="0" w:color="auto"/>
        <w:right w:val="none" w:sz="0" w:space="0" w:color="auto"/>
      </w:divBdr>
    </w:div>
    <w:div w:id="1146707518">
      <w:bodyDiv w:val="1"/>
      <w:marLeft w:val="0"/>
      <w:marRight w:val="0"/>
      <w:marTop w:val="0"/>
      <w:marBottom w:val="0"/>
      <w:divBdr>
        <w:top w:val="none" w:sz="0" w:space="0" w:color="auto"/>
        <w:left w:val="none" w:sz="0" w:space="0" w:color="auto"/>
        <w:bottom w:val="none" w:sz="0" w:space="0" w:color="auto"/>
        <w:right w:val="none" w:sz="0" w:space="0" w:color="auto"/>
      </w:divBdr>
      <w:divsChild>
        <w:div w:id="1768308779">
          <w:marLeft w:val="0"/>
          <w:marRight w:val="0"/>
          <w:marTop w:val="0"/>
          <w:marBottom w:val="0"/>
          <w:divBdr>
            <w:top w:val="none" w:sz="0" w:space="0" w:color="auto"/>
            <w:left w:val="none" w:sz="0" w:space="0" w:color="auto"/>
            <w:bottom w:val="none" w:sz="0" w:space="0" w:color="auto"/>
            <w:right w:val="none" w:sz="0" w:space="0" w:color="auto"/>
          </w:divBdr>
        </w:div>
        <w:div w:id="2068722100">
          <w:marLeft w:val="0"/>
          <w:marRight w:val="0"/>
          <w:marTop w:val="0"/>
          <w:marBottom w:val="0"/>
          <w:divBdr>
            <w:top w:val="none" w:sz="0" w:space="0" w:color="auto"/>
            <w:left w:val="none" w:sz="0" w:space="0" w:color="auto"/>
            <w:bottom w:val="none" w:sz="0" w:space="0" w:color="auto"/>
            <w:right w:val="none" w:sz="0" w:space="0" w:color="auto"/>
          </w:divBdr>
        </w:div>
      </w:divsChild>
    </w:div>
    <w:div w:id="1533499117">
      <w:bodyDiv w:val="1"/>
      <w:marLeft w:val="0"/>
      <w:marRight w:val="0"/>
      <w:marTop w:val="0"/>
      <w:marBottom w:val="0"/>
      <w:divBdr>
        <w:top w:val="none" w:sz="0" w:space="0" w:color="auto"/>
        <w:left w:val="none" w:sz="0" w:space="0" w:color="auto"/>
        <w:bottom w:val="none" w:sz="0" w:space="0" w:color="auto"/>
        <w:right w:val="none" w:sz="0" w:space="0" w:color="auto"/>
      </w:divBdr>
      <w:divsChild>
        <w:div w:id="151678472">
          <w:marLeft w:val="0"/>
          <w:marRight w:val="0"/>
          <w:marTop w:val="0"/>
          <w:marBottom w:val="0"/>
          <w:divBdr>
            <w:top w:val="none" w:sz="0" w:space="0" w:color="auto"/>
            <w:left w:val="none" w:sz="0" w:space="0" w:color="auto"/>
            <w:bottom w:val="none" w:sz="0" w:space="0" w:color="auto"/>
            <w:right w:val="none" w:sz="0" w:space="0" w:color="auto"/>
          </w:divBdr>
          <w:divsChild>
            <w:div w:id="2137411950">
              <w:marLeft w:val="0"/>
              <w:marRight w:val="0"/>
              <w:marTop w:val="0"/>
              <w:marBottom w:val="0"/>
              <w:divBdr>
                <w:top w:val="none" w:sz="0" w:space="0" w:color="auto"/>
                <w:left w:val="none" w:sz="0" w:space="0" w:color="auto"/>
                <w:bottom w:val="none" w:sz="0" w:space="0" w:color="auto"/>
                <w:right w:val="none" w:sz="0" w:space="0" w:color="auto"/>
              </w:divBdr>
              <w:divsChild>
                <w:div w:id="171206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87481">
      <w:bodyDiv w:val="1"/>
      <w:marLeft w:val="0"/>
      <w:marRight w:val="0"/>
      <w:marTop w:val="0"/>
      <w:marBottom w:val="0"/>
      <w:divBdr>
        <w:top w:val="none" w:sz="0" w:space="0" w:color="auto"/>
        <w:left w:val="none" w:sz="0" w:space="0" w:color="auto"/>
        <w:bottom w:val="none" w:sz="0" w:space="0" w:color="auto"/>
        <w:right w:val="none" w:sz="0" w:space="0" w:color="auto"/>
      </w:divBdr>
      <w:divsChild>
        <w:div w:id="1084649292">
          <w:marLeft w:val="0"/>
          <w:marRight w:val="0"/>
          <w:marTop w:val="0"/>
          <w:marBottom w:val="0"/>
          <w:divBdr>
            <w:top w:val="none" w:sz="0" w:space="0" w:color="auto"/>
            <w:left w:val="none" w:sz="0" w:space="0" w:color="auto"/>
            <w:bottom w:val="none" w:sz="0" w:space="0" w:color="auto"/>
            <w:right w:val="none" w:sz="0" w:space="0" w:color="auto"/>
          </w:divBdr>
          <w:divsChild>
            <w:div w:id="1496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3254">
      <w:bodyDiv w:val="1"/>
      <w:marLeft w:val="0"/>
      <w:marRight w:val="0"/>
      <w:marTop w:val="0"/>
      <w:marBottom w:val="0"/>
      <w:divBdr>
        <w:top w:val="none" w:sz="0" w:space="0" w:color="auto"/>
        <w:left w:val="none" w:sz="0" w:space="0" w:color="auto"/>
        <w:bottom w:val="none" w:sz="0" w:space="0" w:color="auto"/>
        <w:right w:val="none" w:sz="0" w:space="0" w:color="auto"/>
      </w:divBdr>
    </w:div>
    <w:div w:id="1916934634">
      <w:bodyDiv w:val="1"/>
      <w:marLeft w:val="0"/>
      <w:marRight w:val="0"/>
      <w:marTop w:val="0"/>
      <w:marBottom w:val="0"/>
      <w:divBdr>
        <w:top w:val="none" w:sz="0" w:space="0" w:color="auto"/>
        <w:left w:val="none" w:sz="0" w:space="0" w:color="auto"/>
        <w:bottom w:val="none" w:sz="0" w:space="0" w:color="auto"/>
        <w:right w:val="none" w:sz="0" w:space="0" w:color="auto"/>
      </w:divBdr>
    </w:div>
    <w:div w:id="1958561199">
      <w:bodyDiv w:val="1"/>
      <w:marLeft w:val="0"/>
      <w:marRight w:val="0"/>
      <w:marTop w:val="0"/>
      <w:marBottom w:val="0"/>
      <w:divBdr>
        <w:top w:val="none" w:sz="0" w:space="0" w:color="auto"/>
        <w:left w:val="none" w:sz="0" w:space="0" w:color="auto"/>
        <w:bottom w:val="none" w:sz="0" w:space="0" w:color="auto"/>
        <w:right w:val="none" w:sz="0" w:space="0" w:color="auto"/>
      </w:divBdr>
      <w:divsChild>
        <w:div w:id="516387933">
          <w:marLeft w:val="0"/>
          <w:marRight w:val="0"/>
          <w:marTop w:val="0"/>
          <w:marBottom w:val="0"/>
          <w:divBdr>
            <w:top w:val="none" w:sz="0" w:space="0" w:color="auto"/>
            <w:left w:val="none" w:sz="0" w:space="0" w:color="auto"/>
            <w:bottom w:val="none" w:sz="0" w:space="0" w:color="auto"/>
            <w:right w:val="none" w:sz="0" w:space="0" w:color="auto"/>
          </w:divBdr>
        </w:div>
        <w:div w:id="1259293971">
          <w:marLeft w:val="0"/>
          <w:marRight w:val="0"/>
          <w:marTop w:val="0"/>
          <w:marBottom w:val="0"/>
          <w:divBdr>
            <w:top w:val="none" w:sz="0" w:space="0" w:color="auto"/>
            <w:left w:val="none" w:sz="0" w:space="0" w:color="auto"/>
            <w:bottom w:val="none" w:sz="0" w:space="0" w:color="auto"/>
            <w:right w:val="none" w:sz="0" w:space="0" w:color="auto"/>
          </w:divBdr>
        </w:div>
        <w:div w:id="1717511997">
          <w:marLeft w:val="0"/>
          <w:marRight w:val="0"/>
          <w:marTop w:val="0"/>
          <w:marBottom w:val="0"/>
          <w:divBdr>
            <w:top w:val="none" w:sz="0" w:space="0" w:color="auto"/>
            <w:left w:val="none" w:sz="0" w:space="0" w:color="auto"/>
            <w:bottom w:val="none" w:sz="0" w:space="0" w:color="auto"/>
            <w:right w:val="none" w:sz="0" w:space="0" w:color="auto"/>
          </w:divBdr>
        </w:div>
        <w:div w:id="1812795456">
          <w:marLeft w:val="0"/>
          <w:marRight w:val="0"/>
          <w:marTop w:val="0"/>
          <w:marBottom w:val="0"/>
          <w:divBdr>
            <w:top w:val="none" w:sz="0" w:space="0" w:color="auto"/>
            <w:left w:val="none" w:sz="0" w:space="0" w:color="auto"/>
            <w:bottom w:val="none" w:sz="0" w:space="0" w:color="auto"/>
            <w:right w:val="none" w:sz="0" w:space="0" w:color="auto"/>
          </w:divBdr>
        </w:div>
      </w:divsChild>
    </w:div>
    <w:div w:id="2095127819">
      <w:bodyDiv w:val="1"/>
      <w:marLeft w:val="0"/>
      <w:marRight w:val="0"/>
      <w:marTop w:val="0"/>
      <w:marBottom w:val="0"/>
      <w:divBdr>
        <w:top w:val="none" w:sz="0" w:space="0" w:color="auto"/>
        <w:left w:val="none" w:sz="0" w:space="0" w:color="auto"/>
        <w:bottom w:val="none" w:sz="0" w:space="0" w:color="auto"/>
        <w:right w:val="none" w:sz="0" w:space="0" w:color="auto"/>
      </w:divBdr>
    </w:div>
    <w:div w:id="212803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s://www.wmo.int/pages/prog/www/DPFS/Manual/EPS-Guidelines.html" TargetMode="External"/><Relationship Id="rId21" Type="http://schemas.openxmlformats.org/officeDocument/2006/relationships/image" Target="media/image7.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wmo.int/pages/prog/www/WMOCodes/WMO306_vI2/LatestVERSION/LatestVERSION.html"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ortal.opengeospatial.org/files/?artifact_id=56394"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portal.opengeospatial.org/files/?artifact_id=14416" TargetMode="External"/><Relationship Id="rId28" Type="http://schemas.openxmlformats.org/officeDocument/2006/relationships/hyperlink" Target="https://tools.ietf.org/html/rfc7540"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www.w3.org/TR/soap12" TargetMode="External"/><Relationship Id="rId30" Type="http://schemas.openxmlformats.org/officeDocument/2006/relationships/hyperlink" Target="http://onlinelibrary.wiley.com/doi/10.1002/met.2016.23.issue-2/issuetoc" TargetMode="External"/><Relationship Id="rId35" Type="http://schemas.openxmlformats.org/officeDocument/2006/relationships/header" Target="header6.xml"/><Relationship Id="rId8" Type="http://schemas.openxmlformats.org/officeDocument/2006/relationships/hyperlink" Target="http://www.opengeospatial.org/lega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43D9B-5A7A-3143-8847-E958E9B2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9042</Words>
  <Characters>51541</Characters>
  <Application>Microsoft Office Word</Application>
  <DocSecurity>0</DocSecurity>
  <Lines>429</Lines>
  <Paragraphs>120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Best Practices for using OGC WMS with Time-Dependent or Elevation-Dependent Data</vt:lpstr>
      <vt:lpstr>Best Practices for using OGC WMS with Time-Dependent or Elevation-Dependent Data</vt:lpstr>
    </vt:vector>
  </TitlesOfParts>
  <Company>Met Office</Company>
  <LinksUpToDate>false</LinksUpToDate>
  <CharactersWithSpaces>60463</CharactersWithSpaces>
  <SharedDoc>false</SharedDoc>
  <HLinks>
    <vt:vector size="216" baseType="variant">
      <vt:variant>
        <vt:i4>7733303</vt:i4>
      </vt:variant>
      <vt:variant>
        <vt:i4>270</vt:i4>
      </vt:variant>
      <vt:variant>
        <vt:i4>0</vt:i4>
      </vt:variant>
      <vt:variant>
        <vt:i4>5</vt:i4>
      </vt:variant>
      <vt:variant>
        <vt:lpwstr>http://onlinelibrary.wiley.com/doi/10.1002/met.2016.23.issue-2/issuetoc</vt:lpwstr>
      </vt:variant>
      <vt:variant>
        <vt:lpwstr/>
      </vt:variant>
      <vt:variant>
        <vt:i4>7864442</vt:i4>
      </vt:variant>
      <vt:variant>
        <vt:i4>258</vt:i4>
      </vt:variant>
      <vt:variant>
        <vt:i4>0</vt:i4>
      </vt:variant>
      <vt:variant>
        <vt:i4>5</vt:i4>
      </vt:variant>
      <vt:variant>
        <vt:lpwstr>https://tools.ietf.org/html/rfc7540</vt:lpwstr>
      </vt:variant>
      <vt:variant>
        <vt:lpwstr/>
      </vt:variant>
      <vt:variant>
        <vt:i4>327701</vt:i4>
      </vt:variant>
      <vt:variant>
        <vt:i4>255</vt:i4>
      </vt:variant>
      <vt:variant>
        <vt:i4>0</vt:i4>
      </vt:variant>
      <vt:variant>
        <vt:i4>5</vt:i4>
      </vt:variant>
      <vt:variant>
        <vt:lpwstr>https://www.w3.org/TR/soap12</vt:lpwstr>
      </vt:variant>
      <vt:variant>
        <vt:lpwstr/>
      </vt:variant>
      <vt:variant>
        <vt:i4>6684735</vt:i4>
      </vt:variant>
      <vt:variant>
        <vt:i4>252</vt:i4>
      </vt:variant>
      <vt:variant>
        <vt:i4>0</vt:i4>
      </vt:variant>
      <vt:variant>
        <vt:i4>5</vt:i4>
      </vt:variant>
      <vt:variant>
        <vt:lpwstr>https://www.wmo.int/pages/prog/www/DPFS/Manual/EPS-Guidelines.html</vt:lpwstr>
      </vt:variant>
      <vt:variant>
        <vt:lpwstr/>
      </vt:variant>
      <vt:variant>
        <vt:i4>1245304</vt:i4>
      </vt:variant>
      <vt:variant>
        <vt:i4>249</vt:i4>
      </vt:variant>
      <vt:variant>
        <vt:i4>0</vt:i4>
      </vt:variant>
      <vt:variant>
        <vt:i4>5</vt:i4>
      </vt:variant>
      <vt:variant>
        <vt:lpwstr>http://www.wmo.int/pages/prog/www/WMOCodes/WMO306_vI2/LatestVERSION/LatestVERSION.html</vt:lpwstr>
      </vt:variant>
      <vt:variant>
        <vt:lpwstr/>
      </vt:variant>
      <vt:variant>
        <vt:i4>4718714</vt:i4>
      </vt:variant>
      <vt:variant>
        <vt:i4>246</vt:i4>
      </vt:variant>
      <vt:variant>
        <vt:i4>0</vt:i4>
      </vt:variant>
      <vt:variant>
        <vt:i4>5</vt:i4>
      </vt:variant>
      <vt:variant>
        <vt:lpwstr>https://portal.opengeospatial.org/files/?artifact_id=56394</vt:lpwstr>
      </vt:variant>
      <vt:variant>
        <vt:lpwstr/>
      </vt:variant>
      <vt:variant>
        <vt:i4>1769575</vt:i4>
      </vt:variant>
      <vt:variant>
        <vt:i4>243</vt:i4>
      </vt:variant>
      <vt:variant>
        <vt:i4>0</vt:i4>
      </vt:variant>
      <vt:variant>
        <vt:i4>5</vt:i4>
      </vt:variant>
      <vt:variant>
        <vt:lpwstr>http://portal.opengeospatial.org/files/?artifact_id=14416</vt:lpwstr>
      </vt:variant>
      <vt:variant>
        <vt:lpwstr/>
      </vt:variant>
      <vt:variant>
        <vt:i4>1310768</vt:i4>
      </vt:variant>
      <vt:variant>
        <vt:i4>167</vt:i4>
      </vt:variant>
      <vt:variant>
        <vt:i4>0</vt:i4>
      </vt:variant>
      <vt:variant>
        <vt:i4>5</vt:i4>
      </vt:variant>
      <vt:variant>
        <vt:lpwstr/>
      </vt:variant>
      <vt:variant>
        <vt:lpwstr>_Toc458780411</vt:lpwstr>
      </vt:variant>
      <vt:variant>
        <vt:i4>1310768</vt:i4>
      </vt:variant>
      <vt:variant>
        <vt:i4>161</vt:i4>
      </vt:variant>
      <vt:variant>
        <vt:i4>0</vt:i4>
      </vt:variant>
      <vt:variant>
        <vt:i4>5</vt:i4>
      </vt:variant>
      <vt:variant>
        <vt:lpwstr/>
      </vt:variant>
      <vt:variant>
        <vt:lpwstr>_Toc458780410</vt:lpwstr>
      </vt:variant>
      <vt:variant>
        <vt:i4>1376304</vt:i4>
      </vt:variant>
      <vt:variant>
        <vt:i4>155</vt:i4>
      </vt:variant>
      <vt:variant>
        <vt:i4>0</vt:i4>
      </vt:variant>
      <vt:variant>
        <vt:i4>5</vt:i4>
      </vt:variant>
      <vt:variant>
        <vt:lpwstr/>
      </vt:variant>
      <vt:variant>
        <vt:lpwstr>_Toc458780409</vt:lpwstr>
      </vt:variant>
      <vt:variant>
        <vt:i4>1376304</vt:i4>
      </vt:variant>
      <vt:variant>
        <vt:i4>149</vt:i4>
      </vt:variant>
      <vt:variant>
        <vt:i4>0</vt:i4>
      </vt:variant>
      <vt:variant>
        <vt:i4>5</vt:i4>
      </vt:variant>
      <vt:variant>
        <vt:lpwstr/>
      </vt:variant>
      <vt:variant>
        <vt:lpwstr>_Toc458780408</vt:lpwstr>
      </vt:variant>
      <vt:variant>
        <vt:i4>1376304</vt:i4>
      </vt:variant>
      <vt:variant>
        <vt:i4>143</vt:i4>
      </vt:variant>
      <vt:variant>
        <vt:i4>0</vt:i4>
      </vt:variant>
      <vt:variant>
        <vt:i4>5</vt:i4>
      </vt:variant>
      <vt:variant>
        <vt:lpwstr/>
      </vt:variant>
      <vt:variant>
        <vt:lpwstr>_Toc458780407</vt:lpwstr>
      </vt:variant>
      <vt:variant>
        <vt:i4>1376304</vt:i4>
      </vt:variant>
      <vt:variant>
        <vt:i4>137</vt:i4>
      </vt:variant>
      <vt:variant>
        <vt:i4>0</vt:i4>
      </vt:variant>
      <vt:variant>
        <vt:i4>5</vt:i4>
      </vt:variant>
      <vt:variant>
        <vt:lpwstr/>
      </vt:variant>
      <vt:variant>
        <vt:lpwstr>_Toc458780406</vt:lpwstr>
      </vt:variant>
      <vt:variant>
        <vt:i4>1376304</vt:i4>
      </vt:variant>
      <vt:variant>
        <vt:i4>131</vt:i4>
      </vt:variant>
      <vt:variant>
        <vt:i4>0</vt:i4>
      </vt:variant>
      <vt:variant>
        <vt:i4>5</vt:i4>
      </vt:variant>
      <vt:variant>
        <vt:lpwstr/>
      </vt:variant>
      <vt:variant>
        <vt:lpwstr>_Toc458780405</vt:lpwstr>
      </vt:variant>
      <vt:variant>
        <vt:i4>1376304</vt:i4>
      </vt:variant>
      <vt:variant>
        <vt:i4>125</vt:i4>
      </vt:variant>
      <vt:variant>
        <vt:i4>0</vt:i4>
      </vt:variant>
      <vt:variant>
        <vt:i4>5</vt:i4>
      </vt:variant>
      <vt:variant>
        <vt:lpwstr/>
      </vt:variant>
      <vt:variant>
        <vt:lpwstr>_Toc458780404</vt:lpwstr>
      </vt:variant>
      <vt:variant>
        <vt:i4>1376304</vt:i4>
      </vt:variant>
      <vt:variant>
        <vt:i4>119</vt:i4>
      </vt:variant>
      <vt:variant>
        <vt:i4>0</vt:i4>
      </vt:variant>
      <vt:variant>
        <vt:i4>5</vt:i4>
      </vt:variant>
      <vt:variant>
        <vt:lpwstr/>
      </vt:variant>
      <vt:variant>
        <vt:lpwstr>_Toc458780403</vt:lpwstr>
      </vt:variant>
      <vt:variant>
        <vt:i4>1376304</vt:i4>
      </vt:variant>
      <vt:variant>
        <vt:i4>113</vt:i4>
      </vt:variant>
      <vt:variant>
        <vt:i4>0</vt:i4>
      </vt:variant>
      <vt:variant>
        <vt:i4>5</vt:i4>
      </vt:variant>
      <vt:variant>
        <vt:lpwstr/>
      </vt:variant>
      <vt:variant>
        <vt:lpwstr>_Toc458780402</vt:lpwstr>
      </vt:variant>
      <vt:variant>
        <vt:i4>1376304</vt:i4>
      </vt:variant>
      <vt:variant>
        <vt:i4>107</vt:i4>
      </vt:variant>
      <vt:variant>
        <vt:i4>0</vt:i4>
      </vt:variant>
      <vt:variant>
        <vt:i4>5</vt:i4>
      </vt:variant>
      <vt:variant>
        <vt:lpwstr/>
      </vt:variant>
      <vt:variant>
        <vt:lpwstr>_Toc458780401</vt:lpwstr>
      </vt:variant>
      <vt:variant>
        <vt:i4>1376304</vt:i4>
      </vt:variant>
      <vt:variant>
        <vt:i4>101</vt:i4>
      </vt:variant>
      <vt:variant>
        <vt:i4>0</vt:i4>
      </vt:variant>
      <vt:variant>
        <vt:i4>5</vt:i4>
      </vt:variant>
      <vt:variant>
        <vt:lpwstr/>
      </vt:variant>
      <vt:variant>
        <vt:lpwstr>_Toc458780400</vt:lpwstr>
      </vt:variant>
      <vt:variant>
        <vt:i4>1835063</vt:i4>
      </vt:variant>
      <vt:variant>
        <vt:i4>95</vt:i4>
      </vt:variant>
      <vt:variant>
        <vt:i4>0</vt:i4>
      </vt:variant>
      <vt:variant>
        <vt:i4>5</vt:i4>
      </vt:variant>
      <vt:variant>
        <vt:lpwstr/>
      </vt:variant>
      <vt:variant>
        <vt:lpwstr>_Toc458780399</vt:lpwstr>
      </vt:variant>
      <vt:variant>
        <vt:i4>1835063</vt:i4>
      </vt:variant>
      <vt:variant>
        <vt:i4>89</vt:i4>
      </vt:variant>
      <vt:variant>
        <vt:i4>0</vt:i4>
      </vt:variant>
      <vt:variant>
        <vt:i4>5</vt:i4>
      </vt:variant>
      <vt:variant>
        <vt:lpwstr/>
      </vt:variant>
      <vt:variant>
        <vt:lpwstr>_Toc458780398</vt:lpwstr>
      </vt:variant>
      <vt:variant>
        <vt:i4>1835063</vt:i4>
      </vt:variant>
      <vt:variant>
        <vt:i4>83</vt:i4>
      </vt:variant>
      <vt:variant>
        <vt:i4>0</vt:i4>
      </vt:variant>
      <vt:variant>
        <vt:i4>5</vt:i4>
      </vt:variant>
      <vt:variant>
        <vt:lpwstr/>
      </vt:variant>
      <vt:variant>
        <vt:lpwstr>_Toc458780397</vt:lpwstr>
      </vt:variant>
      <vt:variant>
        <vt:i4>1835063</vt:i4>
      </vt:variant>
      <vt:variant>
        <vt:i4>77</vt:i4>
      </vt:variant>
      <vt:variant>
        <vt:i4>0</vt:i4>
      </vt:variant>
      <vt:variant>
        <vt:i4>5</vt:i4>
      </vt:variant>
      <vt:variant>
        <vt:lpwstr/>
      </vt:variant>
      <vt:variant>
        <vt:lpwstr>_Toc458780396</vt:lpwstr>
      </vt:variant>
      <vt:variant>
        <vt:i4>1835063</vt:i4>
      </vt:variant>
      <vt:variant>
        <vt:i4>71</vt:i4>
      </vt:variant>
      <vt:variant>
        <vt:i4>0</vt:i4>
      </vt:variant>
      <vt:variant>
        <vt:i4>5</vt:i4>
      </vt:variant>
      <vt:variant>
        <vt:lpwstr/>
      </vt:variant>
      <vt:variant>
        <vt:lpwstr>_Toc458780395</vt:lpwstr>
      </vt:variant>
      <vt:variant>
        <vt:i4>1835063</vt:i4>
      </vt:variant>
      <vt:variant>
        <vt:i4>65</vt:i4>
      </vt:variant>
      <vt:variant>
        <vt:i4>0</vt:i4>
      </vt:variant>
      <vt:variant>
        <vt:i4>5</vt:i4>
      </vt:variant>
      <vt:variant>
        <vt:lpwstr/>
      </vt:variant>
      <vt:variant>
        <vt:lpwstr>_Toc458780394</vt:lpwstr>
      </vt:variant>
      <vt:variant>
        <vt:i4>1835063</vt:i4>
      </vt:variant>
      <vt:variant>
        <vt:i4>59</vt:i4>
      </vt:variant>
      <vt:variant>
        <vt:i4>0</vt:i4>
      </vt:variant>
      <vt:variant>
        <vt:i4>5</vt:i4>
      </vt:variant>
      <vt:variant>
        <vt:lpwstr/>
      </vt:variant>
      <vt:variant>
        <vt:lpwstr>_Toc458780393</vt:lpwstr>
      </vt:variant>
      <vt:variant>
        <vt:i4>1835063</vt:i4>
      </vt:variant>
      <vt:variant>
        <vt:i4>53</vt:i4>
      </vt:variant>
      <vt:variant>
        <vt:i4>0</vt:i4>
      </vt:variant>
      <vt:variant>
        <vt:i4>5</vt:i4>
      </vt:variant>
      <vt:variant>
        <vt:lpwstr/>
      </vt:variant>
      <vt:variant>
        <vt:lpwstr>_Toc458780392</vt:lpwstr>
      </vt:variant>
      <vt:variant>
        <vt:i4>1835063</vt:i4>
      </vt:variant>
      <vt:variant>
        <vt:i4>47</vt:i4>
      </vt:variant>
      <vt:variant>
        <vt:i4>0</vt:i4>
      </vt:variant>
      <vt:variant>
        <vt:i4>5</vt:i4>
      </vt:variant>
      <vt:variant>
        <vt:lpwstr/>
      </vt:variant>
      <vt:variant>
        <vt:lpwstr>_Toc458780391</vt:lpwstr>
      </vt:variant>
      <vt:variant>
        <vt:i4>1835063</vt:i4>
      </vt:variant>
      <vt:variant>
        <vt:i4>41</vt:i4>
      </vt:variant>
      <vt:variant>
        <vt:i4>0</vt:i4>
      </vt:variant>
      <vt:variant>
        <vt:i4>5</vt:i4>
      </vt:variant>
      <vt:variant>
        <vt:lpwstr/>
      </vt:variant>
      <vt:variant>
        <vt:lpwstr>_Toc458780390</vt:lpwstr>
      </vt:variant>
      <vt:variant>
        <vt:i4>1900599</vt:i4>
      </vt:variant>
      <vt:variant>
        <vt:i4>35</vt:i4>
      </vt:variant>
      <vt:variant>
        <vt:i4>0</vt:i4>
      </vt:variant>
      <vt:variant>
        <vt:i4>5</vt:i4>
      </vt:variant>
      <vt:variant>
        <vt:lpwstr/>
      </vt:variant>
      <vt:variant>
        <vt:lpwstr>_Toc458780389</vt:lpwstr>
      </vt:variant>
      <vt:variant>
        <vt:i4>1900599</vt:i4>
      </vt:variant>
      <vt:variant>
        <vt:i4>29</vt:i4>
      </vt:variant>
      <vt:variant>
        <vt:i4>0</vt:i4>
      </vt:variant>
      <vt:variant>
        <vt:i4>5</vt:i4>
      </vt:variant>
      <vt:variant>
        <vt:lpwstr/>
      </vt:variant>
      <vt:variant>
        <vt:lpwstr>_Toc458780388</vt:lpwstr>
      </vt:variant>
      <vt:variant>
        <vt:i4>1900599</vt:i4>
      </vt:variant>
      <vt:variant>
        <vt:i4>23</vt:i4>
      </vt:variant>
      <vt:variant>
        <vt:i4>0</vt:i4>
      </vt:variant>
      <vt:variant>
        <vt:i4>5</vt:i4>
      </vt:variant>
      <vt:variant>
        <vt:lpwstr/>
      </vt:variant>
      <vt:variant>
        <vt:lpwstr>_Toc458780387</vt:lpwstr>
      </vt:variant>
      <vt:variant>
        <vt:i4>1900599</vt:i4>
      </vt:variant>
      <vt:variant>
        <vt:i4>17</vt:i4>
      </vt:variant>
      <vt:variant>
        <vt:i4>0</vt:i4>
      </vt:variant>
      <vt:variant>
        <vt:i4>5</vt:i4>
      </vt:variant>
      <vt:variant>
        <vt:lpwstr/>
      </vt:variant>
      <vt:variant>
        <vt:lpwstr>_Toc458780386</vt:lpwstr>
      </vt:variant>
      <vt:variant>
        <vt:i4>1900599</vt:i4>
      </vt:variant>
      <vt:variant>
        <vt:i4>11</vt:i4>
      </vt:variant>
      <vt:variant>
        <vt:i4>0</vt:i4>
      </vt:variant>
      <vt:variant>
        <vt:i4>5</vt:i4>
      </vt:variant>
      <vt:variant>
        <vt:lpwstr/>
      </vt:variant>
      <vt:variant>
        <vt:lpwstr>_Toc458780385</vt:lpwstr>
      </vt:variant>
      <vt:variant>
        <vt:i4>1900599</vt:i4>
      </vt:variant>
      <vt:variant>
        <vt:i4>5</vt:i4>
      </vt:variant>
      <vt:variant>
        <vt:i4>0</vt:i4>
      </vt:variant>
      <vt:variant>
        <vt:i4>5</vt:i4>
      </vt:variant>
      <vt:variant>
        <vt:lpwstr/>
      </vt:variant>
      <vt:variant>
        <vt:lpwstr>_Toc458780384</vt:lpwstr>
      </vt:variant>
      <vt:variant>
        <vt:i4>1310803</vt:i4>
      </vt:variant>
      <vt:variant>
        <vt:i4>0</vt:i4>
      </vt:variant>
      <vt:variant>
        <vt:i4>0</vt:i4>
      </vt:variant>
      <vt:variant>
        <vt:i4>5</vt:i4>
      </vt:variant>
      <vt:variant>
        <vt:lpwstr>http://www.opengeospatial.org/legal/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for using OGC WMS with Time-Dependent or Elevation-Dependent Data</dc:title>
  <dc:subject/>
  <dc:creator>Marie-Francoise.Voidrot</dc:creator>
  <cp:keywords>meteorology oceanography time elevation 'time-dependent' 'elevation-dependent' wms 'web map service' 1.3 1.3.0 ogc 'best practice' ogcdoc</cp:keywords>
  <cp:lastModifiedBy>Scott Simmons</cp:lastModifiedBy>
  <cp:revision>3</cp:revision>
  <cp:lastPrinted>2016-05-25T15:29:00Z</cp:lastPrinted>
  <dcterms:created xsi:type="dcterms:W3CDTF">2018-04-04T18:38:00Z</dcterms:created>
  <dcterms:modified xsi:type="dcterms:W3CDTF">2018-04-04T18:40:00Z</dcterms:modified>
</cp:coreProperties>
</file>