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028CE" w:rsidRDefault="008C5B62" w:rsidP="003A531A">
      <w:pPr>
        <w:spacing w:after="240" w:line="240" w:lineRule="auto"/>
        <w:jc w:val="right"/>
      </w:pPr>
      <w:r>
        <w:rPr>
          <w:rFonts w:ascii="Times New Roman" w:eastAsia="Times New Roman" w:hAnsi="Times New Roman" w:cs="Times New Roman"/>
          <w:b/>
          <w:sz w:val="36"/>
          <w:szCs w:val="36"/>
        </w:rPr>
        <w:t>Open Geospatial Consortium</w:t>
      </w:r>
      <w:r>
        <w:rPr>
          <w:rFonts w:ascii="Times New Roman" w:eastAsia="Times New Roman" w:hAnsi="Times New Roman" w:cs="Times New Roman"/>
          <w:b/>
          <w:color w:val="0000FF"/>
          <w:sz w:val="36"/>
          <w:szCs w:val="36"/>
        </w:rPr>
        <w:t xml:space="preserve"> </w:t>
      </w:r>
    </w:p>
    <w:p w:rsidR="00E028CE" w:rsidRDefault="009B7DED">
      <w:pPr>
        <w:spacing w:after="240" w:line="240" w:lineRule="auto"/>
        <w:jc w:val="right"/>
      </w:pPr>
      <w:r>
        <w:rPr>
          <w:rFonts w:ascii="Times New Roman" w:eastAsia="Times New Roman" w:hAnsi="Times New Roman" w:cs="Times New Roman"/>
          <w:sz w:val="20"/>
          <w:szCs w:val="20"/>
        </w:rPr>
        <w:t>Submission Date: 2016-04-04</w:t>
      </w:r>
    </w:p>
    <w:p w:rsidR="00E028CE" w:rsidRDefault="008C5B62">
      <w:pPr>
        <w:spacing w:after="240" w:line="240" w:lineRule="auto"/>
        <w:jc w:val="right"/>
      </w:pPr>
      <w:r>
        <w:rPr>
          <w:rFonts w:ascii="Times New Roman" w:eastAsia="Times New Roman" w:hAnsi="Times New Roman" w:cs="Times New Roman"/>
          <w:sz w:val="20"/>
          <w:szCs w:val="20"/>
        </w:rPr>
        <w:t>Approval Date:   2016-dd-mm</w:t>
      </w:r>
    </w:p>
    <w:p w:rsidR="00E028CE" w:rsidRDefault="008C5B62">
      <w:pPr>
        <w:spacing w:after="240" w:line="240" w:lineRule="auto"/>
        <w:jc w:val="right"/>
      </w:pPr>
      <w:r>
        <w:rPr>
          <w:rFonts w:ascii="Times New Roman" w:eastAsia="Times New Roman" w:hAnsi="Times New Roman" w:cs="Times New Roman"/>
          <w:sz w:val="20"/>
          <w:szCs w:val="20"/>
        </w:rPr>
        <w:t>Publication Date:   2016-dd-mm</w:t>
      </w:r>
      <w:r>
        <w:rPr>
          <w:rFonts w:ascii="Times New Roman" w:eastAsia="Times New Roman" w:hAnsi="Times New Roman" w:cs="Times New Roman"/>
          <w:b/>
          <w:sz w:val="20"/>
          <w:szCs w:val="20"/>
        </w:rPr>
        <w:t xml:space="preserve"> </w:t>
      </w:r>
    </w:p>
    <w:p w:rsidR="00E028CE" w:rsidRDefault="008C5B62">
      <w:pPr>
        <w:spacing w:after="240" w:line="240" w:lineRule="auto"/>
        <w:jc w:val="right"/>
      </w:pPr>
      <w:bookmarkStart w:id="0" w:name="h.gjdgxs" w:colFirst="0" w:colLast="0"/>
      <w:bookmarkEnd w:id="0"/>
      <w:r>
        <w:rPr>
          <w:rFonts w:ascii="Times New Roman" w:eastAsia="Times New Roman" w:hAnsi="Times New Roman" w:cs="Times New Roman"/>
          <w:sz w:val="20"/>
          <w:szCs w:val="20"/>
        </w:rPr>
        <w:t>External identifier of this OGC</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document: http://www.opengis.net/doc/IS/CDB-core</w:t>
      </w:r>
      <w:r w:rsidR="005E170A">
        <w:rPr>
          <w:rFonts w:ascii="Times New Roman" w:eastAsia="Times New Roman" w:hAnsi="Times New Roman" w:cs="Times New Roman"/>
          <w:sz w:val="20"/>
          <w:szCs w:val="20"/>
        </w:rPr>
        <w:t>-model</w:t>
      </w:r>
      <w:r>
        <w:rPr>
          <w:rFonts w:ascii="Times New Roman" w:eastAsia="Times New Roman" w:hAnsi="Times New Roman" w:cs="Times New Roman"/>
          <w:sz w:val="20"/>
          <w:szCs w:val="20"/>
        </w:rPr>
        <w:t>/1.0</w:t>
      </w:r>
    </w:p>
    <w:p w:rsidR="00E028CE" w:rsidRDefault="008C5B62">
      <w:pPr>
        <w:spacing w:after="240" w:line="240" w:lineRule="auto"/>
        <w:jc w:val="right"/>
      </w:pPr>
      <w:r>
        <w:rPr>
          <w:rFonts w:ascii="Times New Roman" w:eastAsia="Times New Roman" w:hAnsi="Times New Roman" w:cs="Times New Roman"/>
          <w:sz w:val="20"/>
          <w:szCs w:val="20"/>
        </w:rPr>
        <w:t>Internal reference number of this OGC</w:t>
      </w:r>
      <w:r>
        <w:rPr>
          <w:rFonts w:ascii="Times New Roman" w:eastAsia="Times New Roman" w:hAnsi="Times New Roman" w:cs="Times New Roman"/>
          <w:sz w:val="20"/>
          <w:szCs w:val="20"/>
          <w:vertAlign w:val="superscript"/>
        </w:rPr>
        <w:t>®</w:t>
      </w:r>
      <w:r w:rsidR="009B7DED">
        <w:rPr>
          <w:rFonts w:ascii="Times New Roman" w:eastAsia="Times New Roman" w:hAnsi="Times New Roman" w:cs="Times New Roman"/>
          <w:sz w:val="20"/>
          <w:szCs w:val="20"/>
        </w:rPr>
        <w:t xml:space="preserve"> document:    16-007r1</w:t>
      </w:r>
    </w:p>
    <w:p w:rsidR="00E028CE" w:rsidRDefault="008C5B62">
      <w:pPr>
        <w:spacing w:after="240" w:line="240" w:lineRule="auto"/>
        <w:jc w:val="right"/>
      </w:pPr>
      <w:r>
        <w:rPr>
          <w:rFonts w:ascii="Times New Roman" w:eastAsia="Times New Roman" w:hAnsi="Times New Roman" w:cs="Times New Roman"/>
          <w:sz w:val="20"/>
          <w:szCs w:val="20"/>
        </w:rPr>
        <w:t>Version: 1.0</w:t>
      </w:r>
    </w:p>
    <w:p w:rsidR="00E028CE" w:rsidRDefault="008C5B62">
      <w:pPr>
        <w:spacing w:after="240" w:line="240" w:lineRule="auto"/>
        <w:jc w:val="right"/>
      </w:pPr>
      <w:r>
        <w:rPr>
          <w:rFonts w:ascii="Times New Roman" w:eastAsia="Times New Roman" w:hAnsi="Times New Roman" w:cs="Times New Roman"/>
          <w:sz w:val="20"/>
          <w:szCs w:val="20"/>
        </w:rPr>
        <w:t>Category: OGC</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Implementation </w:t>
      </w:r>
    </w:p>
    <w:p w:rsidR="00E028CE" w:rsidRDefault="008C5B62">
      <w:pPr>
        <w:spacing w:after="240" w:line="240" w:lineRule="auto"/>
        <w:jc w:val="right"/>
      </w:pPr>
      <w:r>
        <w:rPr>
          <w:rFonts w:ascii="Times New Roman" w:eastAsia="Times New Roman" w:hAnsi="Times New Roman" w:cs="Times New Roman"/>
          <w:sz w:val="20"/>
          <w:szCs w:val="20"/>
        </w:rPr>
        <w:t xml:space="preserve">Editor:    Sara </w:t>
      </w:r>
      <w:proofErr w:type="spellStart"/>
      <w:r>
        <w:rPr>
          <w:rFonts w:ascii="Times New Roman" w:eastAsia="Times New Roman" w:hAnsi="Times New Roman" w:cs="Times New Roman"/>
          <w:sz w:val="20"/>
          <w:szCs w:val="20"/>
        </w:rPr>
        <w:t>Saeedi</w:t>
      </w:r>
      <w:proofErr w:type="spellEnd"/>
    </w:p>
    <w:p w:rsidR="00E028CE" w:rsidRDefault="00E028CE">
      <w:pPr>
        <w:spacing w:after="240" w:line="240" w:lineRule="auto"/>
      </w:pPr>
    </w:p>
    <w:p w:rsidR="00E028CE" w:rsidRDefault="00E028CE">
      <w:pPr>
        <w:spacing w:after="240" w:line="240" w:lineRule="auto"/>
        <w:jc w:val="right"/>
      </w:pPr>
    </w:p>
    <w:p w:rsidR="00E028CE" w:rsidRDefault="008C5B62">
      <w:pPr>
        <w:spacing w:after="240" w:line="240" w:lineRule="auto"/>
        <w:jc w:val="center"/>
      </w:pPr>
      <w:r>
        <w:rPr>
          <w:rFonts w:ascii="Times New Roman" w:eastAsia="Times New Roman" w:hAnsi="Times New Roman" w:cs="Times New Roman"/>
          <w:sz w:val="36"/>
          <w:szCs w:val="36"/>
        </w:rPr>
        <w:t>Volume 11: OGC CDB Core Standard Conceptual Model</w:t>
      </w:r>
    </w:p>
    <w:p w:rsidR="00E028CE" w:rsidRDefault="008C5B62">
      <w:pPr>
        <w:spacing w:after="240" w:line="240" w:lineRule="auto"/>
        <w:jc w:val="center"/>
      </w:pPr>
      <w:r>
        <w:rPr>
          <w:rFonts w:ascii="Times New Roman" w:eastAsia="Times New Roman" w:hAnsi="Times New Roman" w:cs="Times New Roman"/>
          <w:sz w:val="36"/>
          <w:szCs w:val="36"/>
        </w:rPr>
        <w:t xml:space="preserve"> </w:t>
      </w:r>
    </w:p>
    <w:p w:rsidR="00E028CE" w:rsidRDefault="00E028CE">
      <w:pPr>
        <w:spacing w:after="240" w:line="240" w:lineRule="auto"/>
      </w:pPr>
    </w:p>
    <w:p w:rsidR="00E028CE" w:rsidRDefault="008C5B62">
      <w:pPr>
        <w:tabs>
          <w:tab w:val="left" w:pos="514"/>
          <w:tab w:val="left" w:pos="9623"/>
        </w:tabs>
        <w:spacing w:after="240" w:line="240" w:lineRule="auto"/>
        <w:ind w:left="284" w:right="284"/>
        <w:jc w:val="center"/>
      </w:pPr>
      <w:r>
        <w:rPr>
          <w:rFonts w:ascii="Times New Roman" w:eastAsia="Times New Roman" w:hAnsi="Times New Roman" w:cs="Times New Roman"/>
          <w:b/>
          <w:sz w:val="24"/>
          <w:szCs w:val="24"/>
        </w:rPr>
        <w:t>Copyright notice</w:t>
      </w:r>
    </w:p>
    <w:p w:rsidR="00E028CE" w:rsidRDefault="008C5B62">
      <w:pPr>
        <w:spacing w:after="240" w:line="240" w:lineRule="auto"/>
        <w:jc w:val="center"/>
      </w:pPr>
      <w:r>
        <w:rPr>
          <w:rFonts w:ascii="Times New Roman" w:eastAsia="Times New Roman" w:hAnsi="Times New Roman" w:cs="Times New Roman"/>
          <w:sz w:val="24"/>
          <w:szCs w:val="24"/>
        </w:rPr>
        <w:t>Copyright © 2016 Open Geospatial Consortium</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obtain additional rights of use, visit </w:t>
      </w:r>
      <w:hyperlink r:id="rId8">
        <w:r>
          <w:rPr>
            <w:rFonts w:ascii="Times New Roman" w:eastAsia="Times New Roman" w:hAnsi="Times New Roman" w:cs="Times New Roman"/>
            <w:sz w:val="24"/>
            <w:szCs w:val="24"/>
            <w:u w:val="single"/>
          </w:rPr>
          <w:t>http://www.opengeospatial.org/legal/</w:t>
        </w:r>
      </w:hyperlink>
      <w:r>
        <w:rPr>
          <w:rFonts w:ascii="Times New Roman" w:eastAsia="Times New Roman" w:hAnsi="Times New Roman" w:cs="Times New Roman"/>
          <w:sz w:val="24"/>
          <w:szCs w:val="24"/>
        </w:rPr>
        <w:t>.</w:t>
      </w:r>
    </w:p>
    <w:p w:rsidR="00E028CE" w:rsidRDefault="00E028CE">
      <w:pPr>
        <w:spacing w:after="240" w:line="240" w:lineRule="auto"/>
        <w:jc w:val="center"/>
      </w:pPr>
    </w:p>
    <w:p w:rsidR="00E028CE" w:rsidRDefault="008C5B62">
      <w:pPr>
        <w:spacing w:after="240" w:line="240" w:lineRule="auto"/>
        <w:jc w:val="center"/>
      </w:pPr>
      <w:r>
        <w:rPr>
          <w:rFonts w:ascii="Times New Roman" w:eastAsia="Times New Roman" w:hAnsi="Times New Roman" w:cs="Times New Roman"/>
          <w:b/>
          <w:sz w:val="24"/>
          <w:szCs w:val="24"/>
        </w:rPr>
        <w:t>Warning</w:t>
      </w:r>
    </w:p>
    <w:p w:rsidR="00E028CE" w:rsidRDefault="008C5B62">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document is not an OGC Standard. This document is distributed for review and comment. This document is subject to change without notice and may not be referred to as an OGC Standard. Recipients of this document are invited to submit, with their comments, notification of any relevant patent rights of which they are aware and to provide supporting documentation</w:t>
      </w:r>
      <w:r w:rsidR="003A531A">
        <w:rPr>
          <w:rFonts w:ascii="Times New Roman" w:eastAsia="Times New Roman" w:hAnsi="Times New Roman" w:cs="Times New Roman"/>
          <w:sz w:val="20"/>
          <w:szCs w:val="20"/>
        </w:rPr>
        <w:t>.</w:t>
      </w:r>
    </w:p>
    <w:p w:rsidR="003A531A" w:rsidRDefault="003A531A">
      <w:pPr>
        <w:spacing w:after="240" w:line="240" w:lineRule="auto"/>
        <w:rPr>
          <w:rFonts w:ascii="Times New Roman" w:eastAsia="Times New Roman" w:hAnsi="Times New Roman" w:cs="Times New Roman"/>
          <w:sz w:val="20"/>
          <w:szCs w:val="20"/>
        </w:rPr>
      </w:pPr>
    </w:p>
    <w:p w:rsidR="003A531A" w:rsidRDefault="003A531A">
      <w:pPr>
        <w:spacing w:after="240" w:line="240" w:lineRule="auto"/>
        <w:rPr>
          <w:rFonts w:ascii="Times New Roman" w:eastAsia="Times New Roman" w:hAnsi="Times New Roman" w:cs="Times New Roman"/>
          <w:sz w:val="20"/>
          <w:szCs w:val="20"/>
        </w:rPr>
      </w:pPr>
    </w:p>
    <w:p w:rsidR="003A531A" w:rsidRDefault="003A531A">
      <w:pPr>
        <w:spacing w:after="240" w:line="240" w:lineRule="auto"/>
      </w:pPr>
    </w:p>
    <w:p w:rsidR="00E028CE" w:rsidRDefault="008C5B62">
      <w:pPr>
        <w:tabs>
          <w:tab w:val="left" w:pos="1980"/>
        </w:tabs>
        <w:spacing w:line="240" w:lineRule="auto"/>
      </w:pPr>
      <w:r>
        <w:rPr>
          <w:rFonts w:ascii="Times New Roman" w:eastAsia="Times New Roman" w:hAnsi="Times New Roman" w:cs="Times New Roman"/>
          <w:sz w:val="20"/>
          <w:szCs w:val="20"/>
        </w:rPr>
        <w:t>Document type:   </w:t>
      </w:r>
      <w:r>
        <w:rPr>
          <w:rFonts w:ascii="Times New Roman" w:eastAsia="Times New Roman" w:hAnsi="Times New Roman" w:cs="Times New Roman"/>
          <w:sz w:val="20"/>
          <w:szCs w:val="20"/>
        </w:rPr>
        <w:tab/>
        <w:t>OGC</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Candidate Standard</w:t>
      </w:r>
    </w:p>
    <w:p w:rsidR="00E028CE" w:rsidRDefault="008C5B62">
      <w:pPr>
        <w:tabs>
          <w:tab w:val="left" w:pos="1980"/>
        </w:tabs>
        <w:spacing w:line="240" w:lineRule="auto"/>
      </w:pPr>
      <w:r>
        <w:rPr>
          <w:rFonts w:ascii="Times New Roman" w:eastAsia="Times New Roman" w:hAnsi="Times New Roman" w:cs="Times New Roman"/>
          <w:sz w:val="20"/>
          <w:szCs w:val="20"/>
        </w:rPr>
        <w:t>Document subtype:   </w:t>
      </w:r>
      <w:r>
        <w:rPr>
          <w:rFonts w:ascii="Times New Roman" w:eastAsia="Times New Roman" w:hAnsi="Times New Roman" w:cs="Times New Roman"/>
          <w:sz w:val="20"/>
          <w:szCs w:val="20"/>
        </w:rPr>
        <w:tab/>
        <w:t>if applicable</w:t>
      </w:r>
    </w:p>
    <w:p w:rsidR="00E028CE" w:rsidRDefault="008C5B62">
      <w:pPr>
        <w:tabs>
          <w:tab w:val="left" w:pos="1980"/>
        </w:tabs>
        <w:spacing w:line="240" w:lineRule="auto"/>
      </w:pPr>
      <w:r>
        <w:rPr>
          <w:rFonts w:ascii="Times New Roman" w:eastAsia="Times New Roman" w:hAnsi="Times New Roman" w:cs="Times New Roman"/>
          <w:sz w:val="20"/>
          <w:szCs w:val="20"/>
        </w:rPr>
        <w:t>Document stage:   </w:t>
      </w:r>
      <w:r>
        <w:rPr>
          <w:rFonts w:ascii="Times New Roman" w:eastAsia="Times New Roman" w:hAnsi="Times New Roman" w:cs="Times New Roman"/>
          <w:sz w:val="20"/>
          <w:szCs w:val="20"/>
        </w:rPr>
        <w:tab/>
        <w:t>Draft</w:t>
      </w:r>
    </w:p>
    <w:p w:rsidR="00E028CE" w:rsidRDefault="008C5B62">
      <w:pPr>
        <w:tabs>
          <w:tab w:val="left" w:pos="1980"/>
        </w:tabs>
        <w:spacing w:line="240" w:lineRule="auto"/>
      </w:pPr>
      <w:r>
        <w:rPr>
          <w:rFonts w:ascii="Times New Roman" w:eastAsia="Times New Roman" w:hAnsi="Times New Roman" w:cs="Times New Roman"/>
          <w:sz w:val="20"/>
          <w:szCs w:val="20"/>
        </w:rPr>
        <w:t>Document language: </w:t>
      </w:r>
      <w:r>
        <w:rPr>
          <w:rFonts w:ascii="Times New Roman" w:eastAsia="Times New Roman" w:hAnsi="Times New Roman" w:cs="Times New Roman"/>
          <w:sz w:val="20"/>
          <w:szCs w:val="20"/>
        </w:rPr>
        <w:tab/>
        <w:t>English</w:t>
      </w:r>
    </w:p>
    <w:p w:rsidR="00E028CE" w:rsidRDefault="008C5B62">
      <w:r>
        <w:lastRenderedPageBreak/>
        <w:br w:type="page"/>
      </w:r>
    </w:p>
    <w:p w:rsidR="00E028CE" w:rsidRDefault="008C5B62">
      <w:pPr>
        <w:spacing w:after="240" w:line="240" w:lineRule="auto"/>
      </w:pPr>
      <w:bookmarkStart w:id="1" w:name="h.30j0zll" w:colFirst="0" w:colLast="0"/>
      <w:bookmarkEnd w:id="1"/>
      <w:r>
        <w:rPr>
          <w:rFonts w:ascii="Times New Roman" w:eastAsia="Times New Roman" w:hAnsi="Times New Roman" w:cs="Times New Roman"/>
          <w:sz w:val="16"/>
          <w:szCs w:val="16"/>
        </w:rPr>
        <w:lastRenderedPageBreak/>
        <w:t>License Agreement</w:t>
      </w:r>
    </w:p>
    <w:p w:rsidR="00E028CE" w:rsidRDefault="008C5B62">
      <w:pPr>
        <w:spacing w:after="240" w:line="240" w:lineRule="auto"/>
      </w:pPr>
      <w:r>
        <w:rPr>
          <w:rFonts w:ascii="Times New Roman" w:eastAsia="Times New Roman" w:hAnsi="Times New Roman" w:cs="Times New Roman"/>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E028CE" w:rsidRDefault="008C5B62">
      <w:pPr>
        <w:spacing w:after="240" w:line="240" w:lineRule="auto"/>
      </w:pPr>
      <w:r>
        <w:rPr>
          <w:rFonts w:ascii="Times New Roman" w:eastAsia="Times New Roman" w:hAnsi="Times New Roman" w:cs="Times New Roman"/>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E028CE" w:rsidRDefault="008C5B62">
      <w:pPr>
        <w:spacing w:after="240" w:line="240" w:lineRule="auto"/>
      </w:pPr>
      <w:r>
        <w:rPr>
          <w:rFonts w:ascii="Times New Roman" w:eastAsia="Times New Roman" w:hAnsi="Times New Roman" w:cs="Times New Roman"/>
          <w:sz w:val="16"/>
          <w:szCs w:val="16"/>
        </w:rPr>
        <w:t>THIS LICENSE IS A COPYRIGHT LICENSE ONLY, AND DOES NOT CONVEY ANY RIGHTS UNDER ANY PATENTS THAT MAY BE IN FORCE ANYWHERE IN THE WORLD.</w:t>
      </w:r>
    </w:p>
    <w:p w:rsidR="00E028CE" w:rsidRDefault="008C5B62">
      <w:pPr>
        <w:spacing w:after="240" w:line="240" w:lineRule="auto"/>
      </w:pPr>
      <w:r>
        <w:rPr>
          <w:rFonts w:ascii="Times New Roman" w:eastAsia="Times New Roman" w:hAnsi="Times New Roman" w:cs="Times New Roman"/>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Pr>
          <w:rFonts w:ascii="Times New Roman" w:eastAsia="Times New Roman" w:hAnsi="Times New Roman" w:cs="Times New Roman"/>
          <w:sz w:val="16"/>
          <w:szCs w:val="16"/>
        </w:rPr>
        <w:t>YOUR</w:t>
      </w:r>
      <w:proofErr w:type="gramEnd"/>
      <w:r>
        <w:rPr>
          <w:rFonts w:ascii="Times New Roman" w:eastAsia="Times New Roman" w:hAnsi="Times New Roman" w:cs="Times New Roman"/>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E028CE" w:rsidRDefault="008C5B62">
      <w:pPr>
        <w:spacing w:after="240" w:line="240" w:lineRule="auto"/>
      </w:pPr>
      <w:r>
        <w:rPr>
          <w:rFonts w:ascii="Times New Roman" w:eastAsia="Times New Roman" w:hAnsi="Times New Roman" w:cs="Times New Roman"/>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E028CE" w:rsidRDefault="008C5B62">
      <w:pPr>
        <w:spacing w:after="240" w:line="240" w:lineRule="auto"/>
      </w:pPr>
      <w:r>
        <w:rPr>
          <w:rFonts w:ascii="Times New Roman" w:eastAsia="Times New Roman" w:hAnsi="Times New Roman" w:cs="Times New Roman"/>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E028CE" w:rsidRDefault="008C5B62">
      <w:r>
        <w:br w:type="page"/>
      </w:r>
    </w:p>
    <w:p w:rsidR="00E028CE" w:rsidRDefault="00E028CE">
      <w:pPr>
        <w:spacing w:after="240" w:line="240" w:lineRule="auto"/>
      </w:pPr>
    </w:p>
    <w:p w:rsidR="00E028CE" w:rsidRDefault="008C5B62">
      <w:pPr>
        <w:keepNext/>
        <w:keepLines/>
        <w:spacing w:before="480"/>
      </w:pPr>
      <w:r>
        <w:rPr>
          <w:rFonts w:ascii="Times New Roman" w:eastAsia="Times New Roman" w:hAnsi="Times New Roman" w:cs="Times New Roman"/>
          <w:b/>
          <w:sz w:val="28"/>
          <w:szCs w:val="28"/>
        </w:rPr>
        <w:t>Table of Contents</w:t>
      </w:r>
    </w:p>
    <w:sdt>
      <w:sdtPr>
        <w:rPr>
          <w:rFonts w:ascii="Arial" w:eastAsia="Arial" w:hAnsi="Arial" w:cs="Arial"/>
          <w:b w:val="0"/>
          <w:bCs w:val="0"/>
          <w:color w:val="000000"/>
          <w:sz w:val="22"/>
          <w:szCs w:val="22"/>
          <w:lang w:val="en-CA" w:eastAsia="en-CA"/>
        </w:rPr>
        <w:id w:val="504716445"/>
        <w:docPartObj>
          <w:docPartGallery w:val="Table of Contents"/>
          <w:docPartUnique/>
        </w:docPartObj>
      </w:sdtPr>
      <w:sdtEndPr>
        <w:rPr>
          <w:noProof/>
        </w:rPr>
      </w:sdtEndPr>
      <w:sdtContent>
        <w:p w:rsidR="005E170A" w:rsidRDefault="005E170A">
          <w:pPr>
            <w:pStyle w:val="TOCHeading"/>
          </w:pPr>
          <w:r>
            <w:t>Contents</w:t>
          </w:r>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r w:rsidRPr="008F24D4">
            <w:fldChar w:fldCharType="begin"/>
          </w:r>
          <w:r w:rsidR="005E170A">
            <w:instrText xml:space="preserve"> TOC \o "1-3" \h \z \u </w:instrText>
          </w:r>
          <w:r w:rsidRPr="008F24D4">
            <w:fldChar w:fldCharType="separate"/>
          </w:r>
          <w:hyperlink w:anchor="_Toc444002253" w:history="1">
            <w:r w:rsidR="00DA7E4F" w:rsidRPr="004F458F">
              <w:rPr>
                <w:rStyle w:val="Hyperlink"/>
                <w:rFonts w:ascii="Times New Roman" w:eastAsia="Times New Roman" w:hAnsi="Times New Roman" w:cs="Times New Roman"/>
                <w:b/>
                <w:noProof/>
              </w:rPr>
              <w:t>Abstract</w:t>
            </w:r>
            <w:r w:rsidR="00DA7E4F">
              <w:rPr>
                <w:noProof/>
                <w:webHidden/>
              </w:rPr>
              <w:tab/>
            </w:r>
            <w:r>
              <w:rPr>
                <w:noProof/>
                <w:webHidden/>
              </w:rPr>
              <w:fldChar w:fldCharType="begin"/>
            </w:r>
            <w:r w:rsidR="00DA7E4F">
              <w:rPr>
                <w:noProof/>
                <w:webHidden/>
              </w:rPr>
              <w:instrText xml:space="preserve"> PAGEREF _Toc444002253 \h </w:instrText>
            </w:r>
            <w:r>
              <w:rPr>
                <w:noProof/>
                <w:webHidden/>
              </w:rPr>
            </w:r>
            <w:r>
              <w:rPr>
                <w:noProof/>
                <w:webHidden/>
              </w:rPr>
              <w:fldChar w:fldCharType="separate"/>
            </w:r>
            <w:r w:rsidR="00DA7E4F">
              <w:rPr>
                <w:noProof/>
                <w:webHidden/>
              </w:rPr>
              <w:t>5</w:t>
            </w:r>
            <w:r>
              <w:rPr>
                <w:noProof/>
                <w:webHidden/>
              </w:rPr>
              <w:fldChar w:fldCharType="end"/>
            </w:r>
          </w:hyperlink>
        </w:p>
        <w:p w:rsidR="00DA7E4F" w:rsidRDefault="008F24D4">
          <w:pPr>
            <w:pStyle w:val="TOC1"/>
            <w:tabs>
              <w:tab w:val="left" w:pos="440"/>
              <w:tab w:val="right" w:leader="dot" w:pos="9350"/>
            </w:tabs>
            <w:rPr>
              <w:rFonts w:asciiTheme="minorHAnsi" w:eastAsiaTheme="minorEastAsia" w:hAnsiTheme="minorHAnsi" w:cstheme="minorBidi"/>
              <w:noProof/>
              <w:color w:val="auto"/>
              <w:lang w:val="en-US" w:eastAsia="en-US"/>
            </w:rPr>
          </w:pPr>
          <w:hyperlink w:anchor="_Toc444002254" w:history="1">
            <w:r w:rsidR="00DA7E4F" w:rsidRPr="004F458F">
              <w:rPr>
                <w:rStyle w:val="Hyperlink"/>
                <w:rFonts w:ascii="Times New Roman" w:eastAsia="Times New Roman" w:hAnsi="Times New Roman" w:cs="Times New Roman"/>
                <w:b/>
                <w:noProof/>
              </w:rPr>
              <w:t>i.</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Keywords</w:t>
            </w:r>
            <w:r w:rsidR="00DA7E4F">
              <w:rPr>
                <w:noProof/>
                <w:webHidden/>
              </w:rPr>
              <w:tab/>
            </w:r>
            <w:r>
              <w:rPr>
                <w:noProof/>
                <w:webHidden/>
              </w:rPr>
              <w:fldChar w:fldCharType="begin"/>
            </w:r>
            <w:r w:rsidR="00DA7E4F">
              <w:rPr>
                <w:noProof/>
                <w:webHidden/>
              </w:rPr>
              <w:instrText xml:space="preserve"> PAGEREF _Toc444002254 \h </w:instrText>
            </w:r>
            <w:r>
              <w:rPr>
                <w:noProof/>
                <w:webHidden/>
              </w:rPr>
            </w:r>
            <w:r>
              <w:rPr>
                <w:noProof/>
                <w:webHidden/>
              </w:rPr>
              <w:fldChar w:fldCharType="separate"/>
            </w:r>
            <w:r w:rsidR="00DA7E4F">
              <w:rPr>
                <w:noProof/>
                <w:webHidden/>
              </w:rPr>
              <w:t>5</w:t>
            </w:r>
            <w:r>
              <w:rPr>
                <w:noProof/>
                <w:webHidden/>
              </w:rPr>
              <w:fldChar w:fldCharType="end"/>
            </w:r>
          </w:hyperlink>
        </w:p>
        <w:p w:rsidR="00DA7E4F" w:rsidRDefault="008F24D4">
          <w:pPr>
            <w:pStyle w:val="TOC1"/>
            <w:tabs>
              <w:tab w:val="left" w:pos="440"/>
              <w:tab w:val="right" w:leader="dot" w:pos="9350"/>
            </w:tabs>
            <w:rPr>
              <w:rFonts w:asciiTheme="minorHAnsi" w:eastAsiaTheme="minorEastAsia" w:hAnsiTheme="minorHAnsi" w:cstheme="minorBidi"/>
              <w:noProof/>
              <w:color w:val="auto"/>
              <w:lang w:val="en-US" w:eastAsia="en-US"/>
            </w:rPr>
          </w:pPr>
          <w:hyperlink w:anchor="_Toc444002255" w:history="1">
            <w:r w:rsidR="00DA7E4F" w:rsidRPr="004F458F">
              <w:rPr>
                <w:rStyle w:val="Hyperlink"/>
                <w:rFonts w:ascii="Times New Roman" w:eastAsia="Times New Roman" w:hAnsi="Times New Roman" w:cs="Times New Roman"/>
                <w:b/>
                <w:noProof/>
              </w:rPr>
              <w:t>ii.</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Preface</w:t>
            </w:r>
            <w:r w:rsidR="00DA7E4F">
              <w:rPr>
                <w:noProof/>
                <w:webHidden/>
              </w:rPr>
              <w:tab/>
            </w:r>
            <w:r>
              <w:rPr>
                <w:noProof/>
                <w:webHidden/>
              </w:rPr>
              <w:fldChar w:fldCharType="begin"/>
            </w:r>
            <w:r w:rsidR="00DA7E4F">
              <w:rPr>
                <w:noProof/>
                <w:webHidden/>
              </w:rPr>
              <w:instrText xml:space="preserve"> PAGEREF _Toc444002255 \h </w:instrText>
            </w:r>
            <w:r>
              <w:rPr>
                <w:noProof/>
                <w:webHidden/>
              </w:rPr>
            </w:r>
            <w:r>
              <w:rPr>
                <w:noProof/>
                <w:webHidden/>
              </w:rPr>
              <w:fldChar w:fldCharType="separate"/>
            </w:r>
            <w:r w:rsidR="00DA7E4F">
              <w:rPr>
                <w:noProof/>
                <w:webHidden/>
              </w:rPr>
              <w:t>5</w:t>
            </w:r>
            <w:r>
              <w:rPr>
                <w:noProof/>
                <w:webHidden/>
              </w:rPr>
              <w:fldChar w:fldCharType="end"/>
            </w:r>
          </w:hyperlink>
        </w:p>
        <w:p w:rsidR="00DA7E4F" w:rsidRDefault="008F24D4">
          <w:pPr>
            <w:pStyle w:val="TOC1"/>
            <w:tabs>
              <w:tab w:val="left" w:pos="660"/>
              <w:tab w:val="right" w:leader="dot" w:pos="9350"/>
            </w:tabs>
            <w:rPr>
              <w:rFonts w:asciiTheme="minorHAnsi" w:eastAsiaTheme="minorEastAsia" w:hAnsiTheme="minorHAnsi" w:cstheme="minorBidi"/>
              <w:noProof/>
              <w:color w:val="auto"/>
              <w:lang w:val="en-US" w:eastAsia="en-US"/>
            </w:rPr>
          </w:pPr>
          <w:hyperlink w:anchor="_Toc444002256" w:history="1">
            <w:r w:rsidR="00DA7E4F" w:rsidRPr="004F458F">
              <w:rPr>
                <w:rStyle w:val="Hyperlink"/>
                <w:rFonts w:ascii="Times New Roman" w:eastAsia="Times New Roman" w:hAnsi="Times New Roman" w:cs="Times New Roman"/>
                <w:b/>
                <w:noProof/>
              </w:rPr>
              <w:t>iii.</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Submitting organizations</w:t>
            </w:r>
            <w:r w:rsidR="00DA7E4F">
              <w:rPr>
                <w:noProof/>
                <w:webHidden/>
              </w:rPr>
              <w:tab/>
            </w:r>
            <w:r>
              <w:rPr>
                <w:noProof/>
                <w:webHidden/>
              </w:rPr>
              <w:fldChar w:fldCharType="begin"/>
            </w:r>
            <w:r w:rsidR="00DA7E4F">
              <w:rPr>
                <w:noProof/>
                <w:webHidden/>
              </w:rPr>
              <w:instrText xml:space="preserve"> PAGEREF _Toc444002256 \h </w:instrText>
            </w:r>
            <w:r>
              <w:rPr>
                <w:noProof/>
                <w:webHidden/>
              </w:rPr>
            </w:r>
            <w:r>
              <w:rPr>
                <w:noProof/>
                <w:webHidden/>
              </w:rPr>
              <w:fldChar w:fldCharType="separate"/>
            </w:r>
            <w:r w:rsidR="00DA7E4F">
              <w:rPr>
                <w:noProof/>
                <w:webHidden/>
              </w:rPr>
              <w:t>6</w:t>
            </w:r>
            <w:r>
              <w:rPr>
                <w:noProof/>
                <w:webHidden/>
              </w:rPr>
              <w:fldChar w:fldCharType="end"/>
            </w:r>
          </w:hyperlink>
        </w:p>
        <w:p w:rsidR="00DA7E4F" w:rsidRDefault="008F24D4">
          <w:pPr>
            <w:pStyle w:val="TOC1"/>
            <w:tabs>
              <w:tab w:val="left" w:pos="660"/>
              <w:tab w:val="right" w:leader="dot" w:pos="9350"/>
            </w:tabs>
            <w:rPr>
              <w:rFonts w:asciiTheme="minorHAnsi" w:eastAsiaTheme="minorEastAsia" w:hAnsiTheme="minorHAnsi" w:cstheme="minorBidi"/>
              <w:noProof/>
              <w:color w:val="auto"/>
              <w:lang w:val="en-US" w:eastAsia="en-US"/>
            </w:rPr>
          </w:pPr>
          <w:hyperlink w:anchor="_Toc444002257" w:history="1">
            <w:r w:rsidR="00DA7E4F" w:rsidRPr="004F458F">
              <w:rPr>
                <w:rStyle w:val="Hyperlink"/>
                <w:rFonts w:ascii="Times New Roman" w:eastAsia="Times New Roman" w:hAnsi="Times New Roman" w:cs="Times New Roman"/>
                <w:b/>
                <w:noProof/>
              </w:rPr>
              <w:t>iv.</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Submitters</w:t>
            </w:r>
            <w:r w:rsidR="00DA7E4F">
              <w:rPr>
                <w:noProof/>
                <w:webHidden/>
              </w:rPr>
              <w:tab/>
            </w:r>
            <w:r>
              <w:rPr>
                <w:noProof/>
                <w:webHidden/>
              </w:rPr>
              <w:fldChar w:fldCharType="begin"/>
            </w:r>
            <w:r w:rsidR="00DA7E4F">
              <w:rPr>
                <w:noProof/>
                <w:webHidden/>
              </w:rPr>
              <w:instrText xml:space="preserve"> PAGEREF _Toc444002257 \h </w:instrText>
            </w:r>
            <w:r>
              <w:rPr>
                <w:noProof/>
                <w:webHidden/>
              </w:rPr>
            </w:r>
            <w:r>
              <w:rPr>
                <w:noProof/>
                <w:webHidden/>
              </w:rPr>
              <w:fldChar w:fldCharType="separate"/>
            </w:r>
            <w:r w:rsidR="00DA7E4F">
              <w:rPr>
                <w:noProof/>
                <w:webHidden/>
              </w:rPr>
              <w:t>6</w:t>
            </w:r>
            <w:r>
              <w:rPr>
                <w:noProof/>
                <w:webHidden/>
              </w:rPr>
              <w:fldChar w:fldCharType="end"/>
            </w:r>
          </w:hyperlink>
        </w:p>
        <w:p w:rsidR="00DA7E4F" w:rsidRDefault="008F24D4">
          <w:pPr>
            <w:pStyle w:val="TOC1"/>
            <w:tabs>
              <w:tab w:val="left" w:pos="440"/>
              <w:tab w:val="right" w:leader="dot" w:pos="9350"/>
            </w:tabs>
            <w:rPr>
              <w:rFonts w:asciiTheme="minorHAnsi" w:eastAsiaTheme="minorEastAsia" w:hAnsiTheme="minorHAnsi" w:cstheme="minorBidi"/>
              <w:noProof/>
              <w:color w:val="auto"/>
              <w:lang w:val="en-US" w:eastAsia="en-US"/>
            </w:rPr>
          </w:pPr>
          <w:hyperlink w:anchor="_Toc444002258" w:history="1">
            <w:r w:rsidR="00DA7E4F" w:rsidRPr="004F458F">
              <w:rPr>
                <w:rStyle w:val="Hyperlink"/>
                <w:rFonts w:ascii="Times New Roman" w:eastAsia="Times New Roman" w:hAnsi="Times New Roman" w:cs="Times New Roman"/>
                <w:b/>
                <w:noProof/>
              </w:rPr>
              <w:t>v.</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Future Work</w:t>
            </w:r>
            <w:r w:rsidR="00DA7E4F">
              <w:rPr>
                <w:noProof/>
                <w:webHidden/>
              </w:rPr>
              <w:tab/>
            </w:r>
            <w:r>
              <w:rPr>
                <w:noProof/>
                <w:webHidden/>
              </w:rPr>
              <w:fldChar w:fldCharType="begin"/>
            </w:r>
            <w:r w:rsidR="00DA7E4F">
              <w:rPr>
                <w:noProof/>
                <w:webHidden/>
              </w:rPr>
              <w:instrText xml:space="preserve"> PAGEREF _Toc444002258 \h </w:instrText>
            </w:r>
            <w:r>
              <w:rPr>
                <w:noProof/>
                <w:webHidden/>
              </w:rPr>
            </w:r>
            <w:r>
              <w:rPr>
                <w:noProof/>
                <w:webHidden/>
              </w:rPr>
              <w:fldChar w:fldCharType="separate"/>
            </w:r>
            <w:r w:rsidR="00DA7E4F">
              <w:rPr>
                <w:noProof/>
                <w:webHidden/>
              </w:rPr>
              <w:t>6</w:t>
            </w:r>
            <w:r>
              <w:rPr>
                <w:noProof/>
                <w:webHidden/>
              </w:rPr>
              <w:fldChar w:fldCharType="end"/>
            </w:r>
          </w:hyperlink>
        </w:p>
        <w:p w:rsidR="00DA7E4F" w:rsidRDefault="008F24D4">
          <w:pPr>
            <w:pStyle w:val="TOC1"/>
            <w:tabs>
              <w:tab w:val="left" w:pos="660"/>
              <w:tab w:val="right" w:leader="dot" w:pos="9350"/>
            </w:tabs>
            <w:rPr>
              <w:rFonts w:asciiTheme="minorHAnsi" w:eastAsiaTheme="minorEastAsia" w:hAnsiTheme="minorHAnsi" w:cstheme="minorBidi"/>
              <w:noProof/>
              <w:color w:val="auto"/>
              <w:lang w:val="en-US" w:eastAsia="en-US"/>
            </w:rPr>
          </w:pPr>
          <w:hyperlink w:anchor="_Toc444002259" w:history="1">
            <w:r w:rsidR="00DA7E4F" w:rsidRPr="004F458F">
              <w:rPr>
                <w:rStyle w:val="Hyperlink"/>
                <w:rFonts w:ascii="Times New Roman" w:eastAsia="Times New Roman" w:hAnsi="Times New Roman" w:cs="Times New Roman"/>
                <w:b/>
                <w:noProof/>
              </w:rPr>
              <w:t>vi.</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CDB Document Guide</w:t>
            </w:r>
            <w:r w:rsidR="00DA7E4F">
              <w:rPr>
                <w:noProof/>
                <w:webHidden/>
              </w:rPr>
              <w:tab/>
            </w:r>
            <w:r>
              <w:rPr>
                <w:noProof/>
                <w:webHidden/>
              </w:rPr>
              <w:fldChar w:fldCharType="begin"/>
            </w:r>
            <w:r w:rsidR="00DA7E4F">
              <w:rPr>
                <w:noProof/>
                <w:webHidden/>
              </w:rPr>
              <w:instrText xml:space="preserve"> PAGEREF _Toc444002259 \h </w:instrText>
            </w:r>
            <w:r>
              <w:rPr>
                <w:noProof/>
                <w:webHidden/>
              </w:rPr>
            </w:r>
            <w:r>
              <w:rPr>
                <w:noProof/>
                <w:webHidden/>
              </w:rPr>
              <w:fldChar w:fldCharType="separate"/>
            </w:r>
            <w:r w:rsidR="00DA7E4F">
              <w:rPr>
                <w:noProof/>
                <w:webHidden/>
              </w:rPr>
              <w:t>6</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60" w:history="1">
            <w:r w:rsidR="00DA7E4F" w:rsidRPr="004F458F">
              <w:rPr>
                <w:rStyle w:val="Hyperlink"/>
                <w:rFonts w:ascii="Times New Roman" w:eastAsia="Times New Roman" w:hAnsi="Times New Roman" w:cs="Times New Roman"/>
                <w:b/>
                <w:noProof/>
              </w:rPr>
              <w:t>1- Overview of the OGC CDB Conceptual Model</w:t>
            </w:r>
            <w:r w:rsidR="00DA7E4F">
              <w:rPr>
                <w:noProof/>
                <w:webHidden/>
              </w:rPr>
              <w:tab/>
            </w:r>
            <w:r>
              <w:rPr>
                <w:noProof/>
                <w:webHidden/>
              </w:rPr>
              <w:fldChar w:fldCharType="begin"/>
            </w:r>
            <w:r w:rsidR="00DA7E4F">
              <w:rPr>
                <w:noProof/>
                <w:webHidden/>
              </w:rPr>
              <w:instrText xml:space="preserve"> PAGEREF _Toc444002260 \h </w:instrText>
            </w:r>
            <w:r>
              <w:rPr>
                <w:noProof/>
                <w:webHidden/>
              </w:rPr>
            </w:r>
            <w:r>
              <w:rPr>
                <w:noProof/>
                <w:webHidden/>
              </w:rPr>
              <w:fldChar w:fldCharType="separate"/>
            </w:r>
            <w:r w:rsidR="00DA7E4F">
              <w:rPr>
                <w:noProof/>
                <w:webHidden/>
              </w:rPr>
              <w:t>8</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61" w:history="1">
            <w:r w:rsidR="00DA7E4F" w:rsidRPr="004F458F">
              <w:rPr>
                <w:rStyle w:val="Hyperlink"/>
                <w:rFonts w:ascii="Times New Roman" w:eastAsia="Times New Roman" w:hAnsi="Times New Roman" w:cs="Times New Roman"/>
                <w:b/>
                <w:noProof/>
              </w:rPr>
              <w:t>2- CDB General Data Organization</w:t>
            </w:r>
            <w:r w:rsidR="00DA7E4F">
              <w:rPr>
                <w:noProof/>
                <w:webHidden/>
              </w:rPr>
              <w:tab/>
            </w:r>
            <w:r>
              <w:rPr>
                <w:noProof/>
                <w:webHidden/>
              </w:rPr>
              <w:fldChar w:fldCharType="begin"/>
            </w:r>
            <w:r w:rsidR="00DA7E4F">
              <w:rPr>
                <w:noProof/>
                <w:webHidden/>
              </w:rPr>
              <w:instrText xml:space="preserve"> PAGEREF _Toc444002261 \h </w:instrText>
            </w:r>
            <w:r>
              <w:rPr>
                <w:noProof/>
                <w:webHidden/>
              </w:rPr>
            </w:r>
            <w:r>
              <w:rPr>
                <w:noProof/>
                <w:webHidden/>
              </w:rPr>
              <w:fldChar w:fldCharType="separate"/>
            </w:r>
            <w:r w:rsidR="00DA7E4F">
              <w:rPr>
                <w:noProof/>
                <w:webHidden/>
              </w:rPr>
              <w:t>11</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2" w:history="1">
            <w:r w:rsidR="00DA7E4F" w:rsidRPr="004F458F">
              <w:rPr>
                <w:rStyle w:val="Hyperlink"/>
                <w:rFonts w:ascii="Times New Roman" w:eastAsia="Times New Roman" w:hAnsi="Times New Roman" w:cs="Times New Roman"/>
                <w:b/>
                <w:noProof/>
              </w:rPr>
              <w:t>2-1- LOD and Geocell</w:t>
            </w:r>
            <w:r w:rsidR="00DA7E4F">
              <w:rPr>
                <w:noProof/>
                <w:webHidden/>
              </w:rPr>
              <w:tab/>
            </w:r>
            <w:r>
              <w:rPr>
                <w:noProof/>
                <w:webHidden/>
              </w:rPr>
              <w:fldChar w:fldCharType="begin"/>
            </w:r>
            <w:r w:rsidR="00DA7E4F">
              <w:rPr>
                <w:noProof/>
                <w:webHidden/>
              </w:rPr>
              <w:instrText xml:space="preserve"> PAGEREF _Toc444002262 \h </w:instrText>
            </w:r>
            <w:r>
              <w:rPr>
                <w:noProof/>
                <w:webHidden/>
              </w:rPr>
            </w:r>
            <w:r>
              <w:rPr>
                <w:noProof/>
                <w:webHidden/>
              </w:rPr>
              <w:fldChar w:fldCharType="separate"/>
            </w:r>
            <w:r w:rsidR="00DA7E4F">
              <w:rPr>
                <w:noProof/>
                <w:webHidden/>
              </w:rPr>
              <w:t>13</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3" w:history="1">
            <w:r w:rsidR="00DA7E4F" w:rsidRPr="004F458F">
              <w:rPr>
                <w:rStyle w:val="Hyperlink"/>
                <w:rFonts w:ascii="Times New Roman" w:eastAsia="Times New Roman" w:hAnsi="Times New Roman" w:cs="Times New Roman"/>
                <w:b/>
                <w:noProof/>
              </w:rPr>
              <w:t>2-2- CDB File System</w:t>
            </w:r>
            <w:r w:rsidR="00DA7E4F">
              <w:rPr>
                <w:noProof/>
                <w:webHidden/>
              </w:rPr>
              <w:tab/>
            </w:r>
            <w:r>
              <w:rPr>
                <w:noProof/>
                <w:webHidden/>
              </w:rPr>
              <w:fldChar w:fldCharType="begin"/>
            </w:r>
            <w:r w:rsidR="00DA7E4F">
              <w:rPr>
                <w:noProof/>
                <w:webHidden/>
              </w:rPr>
              <w:instrText xml:space="preserve"> PAGEREF _Toc444002263 \h </w:instrText>
            </w:r>
            <w:r>
              <w:rPr>
                <w:noProof/>
                <w:webHidden/>
              </w:rPr>
            </w:r>
            <w:r>
              <w:rPr>
                <w:noProof/>
                <w:webHidden/>
              </w:rPr>
              <w:fldChar w:fldCharType="separate"/>
            </w:r>
            <w:r w:rsidR="00DA7E4F">
              <w:rPr>
                <w:noProof/>
                <w:webHidden/>
              </w:rPr>
              <w:t>14</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4" w:history="1">
            <w:r w:rsidR="00DA7E4F" w:rsidRPr="004F458F">
              <w:rPr>
                <w:rStyle w:val="Hyperlink"/>
                <w:rFonts w:ascii="Times New Roman" w:eastAsia="Times New Roman" w:hAnsi="Times New Roman" w:cs="Times New Roman"/>
                <w:b/>
                <w:noProof/>
              </w:rPr>
              <w:t>2-3- Model Type</w:t>
            </w:r>
            <w:r w:rsidR="00DA7E4F">
              <w:rPr>
                <w:noProof/>
                <w:webHidden/>
              </w:rPr>
              <w:tab/>
            </w:r>
            <w:r>
              <w:rPr>
                <w:noProof/>
                <w:webHidden/>
              </w:rPr>
              <w:fldChar w:fldCharType="begin"/>
            </w:r>
            <w:r w:rsidR="00DA7E4F">
              <w:rPr>
                <w:noProof/>
                <w:webHidden/>
              </w:rPr>
              <w:instrText xml:space="preserve"> PAGEREF _Toc444002264 \h </w:instrText>
            </w:r>
            <w:r>
              <w:rPr>
                <w:noProof/>
                <w:webHidden/>
              </w:rPr>
            </w:r>
            <w:r>
              <w:rPr>
                <w:noProof/>
                <w:webHidden/>
              </w:rPr>
              <w:fldChar w:fldCharType="separate"/>
            </w:r>
            <w:r w:rsidR="00DA7E4F">
              <w:rPr>
                <w:noProof/>
                <w:webHidden/>
              </w:rPr>
              <w:t>17</w:t>
            </w:r>
            <w:r>
              <w:rPr>
                <w:noProof/>
                <w:webHidden/>
              </w:rPr>
              <w:fldChar w:fldCharType="end"/>
            </w:r>
          </w:hyperlink>
        </w:p>
        <w:p w:rsidR="00DA7E4F" w:rsidRDefault="008F24D4">
          <w:pPr>
            <w:pStyle w:val="TOC3"/>
            <w:tabs>
              <w:tab w:val="right" w:leader="dot" w:pos="9350"/>
            </w:tabs>
            <w:rPr>
              <w:rFonts w:asciiTheme="minorHAnsi" w:eastAsiaTheme="minorEastAsia" w:hAnsiTheme="minorHAnsi" w:cstheme="minorBidi"/>
              <w:noProof/>
              <w:color w:val="auto"/>
              <w:lang w:val="en-US" w:eastAsia="en-US"/>
            </w:rPr>
          </w:pPr>
          <w:hyperlink w:anchor="_Toc444002265" w:history="1">
            <w:r w:rsidR="00DA7E4F" w:rsidRPr="004F458F">
              <w:rPr>
                <w:rStyle w:val="Hyperlink"/>
                <w:rFonts w:ascii="Times New Roman" w:eastAsia="Times New Roman" w:hAnsi="Times New Roman" w:cs="Times New Roman"/>
                <w:b/>
                <w:noProof/>
              </w:rPr>
              <w:t>2-3-1   3D Moving Model</w:t>
            </w:r>
            <w:r w:rsidR="00DA7E4F">
              <w:rPr>
                <w:noProof/>
                <w:webHidden/>
              </w:rPr>
              <w:tab/>
            </w:r>
            <w:r>
              <w:rPr>
                <w:noProof/>
                <w:webHidden/>
              </w:rPr>
              <w:fldChar w:fldCharType="begin"/>
            </w:r>
            <w:r w:rsidR="00DA7E4F">
              <w:rPr>
                <w:noProof/>
                <w:webHidden/>
              </w:rPr>
              <w:instrText xml:space="preserve"> PAGEREF _Toc444002265 \h </w:instrText>
            </w:r>
            <w:r>
              <w:rPr>
                <w:noProof/>
                <w:webHidden/>
              </w:rPr>
            </w:r>
            <w:r>
              <w:rPr>
                <w:noProof/>
                <w:webHidden/>
              </w:rPr>
              <w:fldChar w:fldCharType="separate"/>
            </w:r>
            <w:r w:rsidR="00DA7E4F">
              <w:rPr>
                <w:noProof/>
                <w:webHidden/>
              </w:rPr>
              <w:t>18</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6" w:history="1">
            <w:r w:rsidR="00DA7E4F" w:rsidRPr="004F458F">
              <w:rPr>
                <w:rStyle w:val="Hyperlink"/>
                <w:rFonts w:ascii="Times New Roman" w:eastAsia="Times New Roman" w:hAnsi="Times New Roman" w:cs="Times New Roman"/>
                <w:b/>
                <w:noProof/>
              </w:rPr>
              <w:t>2-4- Vector Data Model</w:t>
            </w:r>
            <w:r w:rsidR="00DA7E4F">
              <w:rPr>
                <w:noProof/>
                <w:webHidden/>
              </w:rPr>
              <w:tab/>
            </w:r>
            <w:r>
              <w:rPr>
                <w:noProof/>
                <w:webHidden/>
              </w:rPr>
              <w:fldChar w:fldCharType="begin"/>
            </w:r>
            <w:r w:rsidR="00DA7E4F">
              <w:rPr>
                <w:noProof/>
                <w:webHidden/>
              </w:rPr>
              <w:instrText xml:space="preserve"> PAGEREF _Toc444002266 \h </w:instrText>
            </w:r>
            <w:r>
              <w:rPr>
                <w:noProof/>
                <w:webHidden/>
              </w:rPr>
            </w:r>
            <w:r>
              <w:rPr>
                <w:noProof/>
                <w:webHidden/>
              </w:rPr>
              <w:fldChar w:fldCharType="separate"/>
            </w:r>
            <w:r w:rsidR="00DA7E4F">
              <w:rPr>
                <w:noProof/>
                <w:webHidden/>
              </w:rPr>
              <w:t>19</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67" w:history="1">
            <w:r w:rsidR="00DA7E4F" w:rsidRPr="004F458F">
              <w:rPr>
                <w:rStyle w:val="Hyperlink"/>
                <w:rFonts w:ascii="Times New Roman" w:eastAsia="Times New Roman" w:hAnsi="Times New Roman" w:cs="Times New Roman"/>
                <w:b/>
                <w:noProof/>
              </w:rPr>
              <w:t>3- Metadata Schema</w:t>
            </w:r>
            <w:r w:rsidR="00DA7E4F">
              <w:rPr>
                <w:noProof/>
                <w:webHidden/>
              </w:rPr>
              <w:tab/>
            </w:r>
            <w:r>
              <w:rPr>
                <w:noProof/>
                <w:webHidden/>
              </w:rPr>
              <w:fldChar w:fldCharType="begin"/>
            </w:r>
            <w:r w:rsidR="00DA7E4F">
              <w:rPr>
                <w:noProof/>
                <w:webHidden/>
              </w:rPr>
              <w:instrText xml:space="preserve"> PAGEREF _Toc444002267 \h </w:instrText>
            </w:r>
            <w:r>
              <w:rPr>
                <w:noProof/>
                <w:webHidden/>
              </w:rPr>
            </w:r>
            <w:r>
              <w:rPr>
                <w:noProof/>
                <w:webHidden/>
              </w:rPr>
              <w:fldChar w:fldCharType="separate"/>
            </w:r>
            <w:r w:rsidR="00DA7E4F">
              <w:rPr>
                <w:noProof/>
                <w:webHidden/>
              </w:rPr>
              <w:t>20</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8" w:history="1">
            <w:r w:rsidR="00DA7E4F" w:rsidRPr="004F458F">
              <w:rPr>
                <w:rStyle w:val="Hyperlink"/>
                <w:rFonts w:ascii="Times New Roman" w:eastAsia="Times New Roman" w:hAnsi="Times New Roman" w:cs="Times New Roman"/>
                <w:b/>
                <w:noProof/>
              </w:rPr>
              <w:t>3-1- Light Names Hierarchy</w:t>
            </w:r>
            <w:r w:rsidR="00DA7E4F">
              <w:rPr>
                <w:noProof/>
                <w:webHidden/>
              </w:rPr>
              <w:tab/>
            </w:r>
            <w:r>
              <w:rPr>
                <w:noProof/>
                <w:webHidden/>
              </w:rPr>
              <w:fldChar w:fldCharType="begin"/>
            </w:r>
            <w:r w:rsidR="00DA7E4F">
              <w:rPr>
                <w:noProof/>
                <w:webHidden/>
              </w:rPr>
              <w:instrText xml:space="preserve"> PAGEREF _Toc444002268 \h </w:instrText>
            </w:r>
            <w:r>
              <w:rPr>
                <w:noProof/>
                <w:webHidden/>
              </w:rPr>
            </w:r>
            <w:r>
              <w:rPr>
                <w:noProof/>
                <w:webHidden/>
              </w:rPr>
              <w:fldChar w:fldCharType="separate"/>
            </w:r>
            <w:r w:rsidR="00DA7E4F">
              <w:rPr>
                <w:noProof/>
                <w:webHidden/>
              </w:rPr>
              <w:t>20</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69" w:history="1">
            <w:r w:rsidR="00DA7E4F" w:rsidRPr="004F458F">
              <w:rPr>
                <w:rStyle w:val="Hyperlink"/>
                <w:rFonts w:ascii="Times New Roman" w:eastAsia="Times New Roman" w:hAnsi="Times New Roman" w:cs="Times New Roman"/>
                <w:b/>
                <w:noProof/>
              </w:rPr>
              <w:t>3-2- Client Specific Lights Definition</w:t>
            </w:r>
            <w:r w:rsidR="00DA7E4F">
              <w:rPr>
                <w:noProof/>
                <w:webHidden/>
              </w:rPr>
              <w:tab/>
            </w:r>
            <w:r>
              <w:rPr>
                <w:noProof/>
                <w:webHidden/>
              </w:rPr>
              <w:fldChar w:fldCharType="begin"/>
            </w:r>
            <w:r w:rsidR="00DA7E4F">
              <w:rPr>
                <w:noProof/>
                <w:webHidden/>
              </w:rPr>
              <w:instrText xml:space="preserve"> PAGEREF _Toc444002269 \h </w:instrText>
            </w:r>
            <w:r>
              <w:rPr>
                <w:noProof/>
                <w:webHidden/>
              </w:rPr>
            </w:r>
            <w:r>
              <w:rPr>
                <w:noProof/>
                <w:webHidden/>
              </w:rPr>
              <w:fldChar w:fldCharType="separate"/>
            </w:r>
            <w:r w:rsidR="00DA7E4F">
              <w:rPr>
                <w:noProof/>
                <w:webHidden/>
              </w:rPr>
              <w:t>21</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0" w:history="1">
            <w:r w:rsidR="00DA7E4F" w:rsidRPr="004F458F">
              <w:rPr>
                <w:rStyle w:val="Hyperlink"/>
                <w:rFonts w:ascii="Times New Roman" w:eastAsia="Times New Roman" w:hAnsi="Times New Roman" w:cs="Times New Roman"/>
                <w:b/>
                <w:noProof/>
              </w:rPr>
              <w:t>3-3- Model Components Definition</w:t>
            </w:r>
            <w:r w:rsidR="00DA7E4F">
              <w:rPr>
                <w:noProof/>
                <w:webHidden/>
              </w:rPr>
              <w:tab/>
            </w:r>
            <w:r>
              <w:rPr>
                <w:noProof/>
                <w:webHidden/>
              </w:rPr>
              <w:fldChar w:fldCharType="begin"/>
            </w:r>
            <w:r w:rsidR="00DA7E4F">
              <w:rPr>
                <w:noProof/>
                <w:webHidden/>
              </w:rPr>
              <w:instrText xml:space="preserve"> PAGEREF _Toc444002270 \h </w:instrText>
            </w:r>
            <w:r>
              <w:rPr>
                <w:noProof/>
                <w:webHidden/>
              </w:rPr>
            </w:r>
            <w:r>
              <w:rPr>
                <w:noProof/>
                <w:webHidden/>
              </w:rPr>
              <w:fldChar w:fldCharType="separate"/>
            </w:r>
            <w:r w:rsidR="00DA7E4F">
              <w:rPr>
                <w:noProof/>
                <w:webHidden/>
              </w:rPr>
              <w:t>21</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1" w:history="1">
            <w:r w:rsidR="00DA7E4F" w:rsidRPr="004F458F">
              <w:rPr>
                <w:rStyle w:val="Hyperlink"/>
                <w:rFonts w:ascii="Times New Roman" w:eastAsia="Times New Roman" w:hAnsi="Times New Roman" w:cs="Times New Roman"/>
                <w:b/>
                <w:noProof/>
              </w:rPr>
              <w:t>3-4- Base Materials Table</w:t>
            </w:r>
            <w:r w:rsidR="00DA7E4F">
              <w:rPr>
                <w:noProof/>
                <w:webHidden/>
              </w:rPr>
              <w:tab/>
            </w:r>
            <w:r>
              <w:rPr>
                <w:noProof/>
                <w:webHidden/>
              </w:rPr>
              <w:fldChar w:fldCharType="begin"/>
            </w:r>
            <w:r w:rsidR="00DA7E4F">
              <w:rPr>
                <w:noProof/>
                <w:webHidden/>
              </w:rPr>
              <w:instrText xml:space="preserve"> PAGEREF _Toc444002271 \h </w:instrText>
            </w:r>
            <w:r>
              <w:rPr>
                <w:noProof/>
                <w:webHidden/>
              </w:rPr>
            </w:r>
            <w:r>
              <w:rPr>
                <w:noProof/>
                <w:webHidden/>
              </w:rPr>
              <w:fldChar w:fldCharType="separate"/>
            </w:r>
            <w:r w:rsidR="00DA7E4F">
              <w:rPr>
                <w:noProof/>
                <w:webHidden/>
              </w:rPr>
              <w:t>22</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2" w:history="1">
            <w:r w:rsidR="00DA7E4F" w:rsidRPr="004F458F">
              <w:rPr>
                <w:rStyle w:val="Hyperlink"/>
                <w:rFonts w:ascii="Times New Roman" w:eastAsia="Times New Roman" w:hAnsi="Times New Roman" w:cs="Times New Roman"/>
                <w:b/>
                <w:noProof/>
              </w:rPr>
              <w:t>3-5- Composite Material Tables</w:t>
            </w:r>
            <w:r w:rsidR="00DA7E4F">
              <w:rPr>
                <w:noProof/>
                <w:webHidden/>
              </w:rPr>
              <w:tab/>
            </w:r>
            <w:r>
              <w:rPr>
                <w:noProof/>
                <w:webHidden/>
              </w:rPr>
              <w:fldChar w:fldCharType="begin"/>
            </w:r>
            <w:r w:rsidR="00DA7E4F">
              <w:rPr>
                <w:noProof/>
                <w:webHidden/>
              </w:rPr>
              <w:instrText xml:space="preserve"> PAGEREF _Toc444002272 \h </w:instrText>
            </w:r>
            <w:r>
              <w:rPr>
                <w:noProof/>
                <w:webHidden/>
              </w:rPr>
            </w:r>
            <w:r>
              <w:rPr>
                <w:noProof/>
                <w:webHidden/>
              </w:rPr>
              <w:fldChar w:fldCharType="separate"/>
            </w:r>
            <w:r w:rsidR="00DA7E4F">
              <w:rPr>
                <w:noProof/>
                <w:webHidden/>
              </w:rPr>
              <w:t>23</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3" w:history="1">
            <w:r w:rsidR="00DA7E4F" w:rsidRPr="004F458F">
              <w:rPr>
                <w:rStyle w:val="Hyperlink"/>
                <w:rFonts w:ascii="Times New Roman" w:eastAsia="Times New Roman" w:hAnsi="Times New Roman" w:cs="Times New Roman"/>
                <w:b/>
                <w:noProof/>
              </w:rPr>
              <w:t>3-6- Default Values Definition Table</w:t>
            </w:r>
            <w:r w:rsidR="00DA7E4F">
              <w:rPr>
                <w:noProof/>
                <w:webHidden/>
              </w:rPr>
              <w:tab/>
            </w:r>
            <w:r>
              <w:rPr>
                <w:noProof/>
                <w:webHidden/>
              </w:rPr>
              <w:fldChar w:fldCharType="begin"/>
            </w:r>
            <w:r w:rsidR="00DA7E4F">
              <w:rPr>
                <w:noProof/>
                <w:webHidden/>
              </w:rPr>
              <w:instrText xml:space="preserve"> PAGEREF _Toc444002273 \h </w:instrText>
            </w:r>
            <w:r>
              <w:rPr>
                <w:noProof/>
                <w:webHidden/>
              </w:rPr>
            </w:r>
            <w:r>
              <w:rPr>
                <w:noProof/>
                <w:webHidden/>
              </w:rPr>
              <w:fldChar w:fldCharType="separate"/>
            </w:r>
            <w:r w:rsidR="00DA7E4F">
              <w:rPr>
                <w:noProof/>
                <w:webHidden/>
              </w:rPr>
              <w:t>24</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4" w:history="1">
            <w:r w:rsidR="00DA7E4F" w:rsidRPr="004F458F">
              <w:rPr>
                <w:rStyle w:val="Hyperlink"/>
                <w:rFonts w:ascii="Times New Roman" w:eastAsia="Times New Roman" w:hAnsi="Times New Roman" w:cs="Times New Roman"/>
                <w:b/>
                <w:noProof/>
              </w:rPr>
              <w:t>3-7- Version</w:t>
            </w:r>
            <w:r w:rsidR="00DA7E4F">
              <w:rPr>
                <w:noProof/>
                <w:webHidden/>
              </w:rPr>
              <w:tab/>
            </w:r>
            <w:r>
              <w:rPr>
                <w:noProof/>
                <w:webHidden/>
              </w:rPr>
              <w:fldChar w:fldCharType="begin"/>
            </w:r>
            <w:r w:rsidR="00DA7E4F">
              <w:rPr>
                <w:noProof/>
                <w:webHidden/>
              </w:rPr>
              <w:instrText xml:space="preserve"> PAGEREF _Toc444002274 \h </w:instrText>
            </w:r>
            <w:r>
              <w:rPr>
                <w:noProof/>
                <w:webHidden/>
              </w:rPr>
            </w:r>
            <w:r>
              <w:rPr>
                <w:noProof/>
                <w:webHidden/>
              </w:rPr>
              <w:fldChar w:fldCharType="separate"/>
            </w:r>
            <w:r w:rsidR="00DA7E4F">
              <w:rPr>
                <w:noProof/>
                <w:webHidden/>
              </w:rPr>
              <w:t>25</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5" w:history="1">
            <w:r w:rsidR="00DA7E4F" w:rsidRPr="004F458F">
              <w:rPr>
                <w:rStyle w:val="Hyperlink"/>
                <w:rFonts w:ascii="Times New Roman" w:eastAsia="Times New Roman" w:hAnsi="Times New Roman" w:cs="Times New Roman"/>
                <w:b/>
                <w:noProof/>
              </w:rPr>
              <w:t>3-8- Configuration</w:t>
            </w:r>
            <w:r w:rsidR="00DA7E4F">
              <w:rPr>
                <w:noProof/>
                <w:webHidden/>
              </w:rPr>
              <w:tab/>
            </w:r>
            <w:r>
              <w:rPr>
                <w:noProof/>
                <w:webHidden/>
              </w:rPr>
              <w:fldChar w:fldCharType="begin"/>
            </w:r>
            <w:r w:rsidR="00DA7E4F">
              <w:rPr>
                <w:noProof/>
                <w:webHidden/>
              </w:rPr>
              <w:instrText xml:space="preserve"> PAGEREF _Toc444002275 \h </w:instrText>
            </w:r>
            <w:r>
              <w:rPr>
                <w:noProof/>
                <w:webHidden/>
              </w:rPr>
            </w:r>
            <w:r>
              <w:rPr>
                <w:noProof/>
                <w:webHidden/>
              </w:rPr>
              <w:fldChar w:fldCharType="separate"/>
            </w:r>
            <w:r w:rsidR="00DA7E4F">
              <w:rPr>
                <w:noProof/>
                <w:webHidden/>
              </w:rPr>
              <w:t>26</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6" w:history="1">
            <w:r w:rsidR="00DA7E4F" w:rsidRPr="004F458F">
              <w:rPr>
                <w:rStyle w:val="Hyperlink"/>
                <w:rFonts w:ascii="Times New Roman" w:eastAsia="Times New Roman" w:hAnsi="Times New Roman" w:cs="Times New Roman"/>
                <w:b/>
                <w:noProof/>
              </w:rPr>
              <w:t>3-9- CDB Vector Attributes</w:t>
            </w:r>
            <w:r w:rsidR="00DA7E4F">
              <w:rPr>
                <w:noProof/>
                <w:webHidden/>
              </w:rPr>
              <w:tab/>
            </w:r>
            <w:r>
              <w:rPr>
                <w:noProof/>
                <w:webHidden/>
              </w:rPr>
              <w:fldChar w:fldCharType="begin"/>
            </w:r>
            <w:r w:rsidR="00DA7E4F">
              <w:rPr>
                <w:noProof/>
                <w:webHidden/>
              </w:rPr>
              <w:instrText xml:space="preserve"> PAGEREF _Toc444002276 \h </w:instrText>
            </w:r>
            <w:r>
              <w:rPr>
                <w:noProof/>
                <w:webHidden/>
              </w:rPr>
            </w:r>
            <w:r>
              <w:rPr>
                <w:noProof/>
                <w:webHidden/>
              </w:rPr>
              <w:fldChar w:fldCharType="separate"/>
            </w:r>
            <w:r w:rsidR="00DA7E4F">
              <w:rPr>
                <w:noProof/>
                <w:webHidden/>
              </w:rPr>
              <w:t>28</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77" w:history="1">
            <w:r w:rsidR="00DA7E4F" w:rsidRPr="004F458F">
              <w:rPr>
                <w:rStyle w:val="Hyperlink"/>
                <w:rFonts w:ascii="Times New Roman" w:eastAsia="Times New Roman" w:hAnsi="Times New Roman" w:cs="Times New Roman"/>
                <w:b/>
                <w:noProof/>
              </w:rPr>
              <w:t>3-10- 3D Model Metadata</w:t>
            </w:r>
            <w:r w:rsidR="00DA7E4F">
              <w:rPr>
                <w:noProof/>
                <w:webHidden/>
              </w:rPr>
              <w:tab/>
            </w:r>
            <w:r>
              <w:rPr>
                <w:noProof/>
                <w:webHidden/>
              </w:rPr>
              <w:fldChar w:fldCharType="begin"/>
            </w:r>
            <w:r w:rsidR="00DA7E4F">
              <w:rPr>
                <w:noProof/>
                <w:webHidden/>
              </w:rPr>
              <w:instrText xml:space="preserve"> PAGEREF _Toc444002277 \h </w:instrText>
            </w:r>
            <w:r>
              <w:rPr>
                <w:noProof/>
                <w:webHidden/>
              </w:rPr>
            </w:r>
            <w:r>
              <w:rPr>
                <w:noProof/>
                <w:webHidden/>
              </w:rPr>
              <w:fldChar w:fldCharType="separate"/>
            </w:r>
            <w:r w:rsidR="00DA7E4F">
              <w:rPr>
                <w:noProof/>
                <w:webHidden/>
              </w:rPr>
              <w:t>29</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78" w:history="1">
            <w:r w:rsidR="00DA7E4F" w:rsidRPr="004F458F">
              <w:rPr>
                <w:rStyle w:val="Hyperlink"/>
                <w:rFonts w:ascii="Times New Roman" w:eastAsia="Times New Roman" w:hAnsi="Times New Roman" w:cs="Times New Roman"/>
                <w:b/>
                <w:noProof/>
              </w:rPr>
              <w:t>4- 3D Model Extensions</w:t>
            </w:r>
            <w:r w:rsidR="00DA7E4F">
              <w:rPr>
                <w:noProof/>
                <w:webHidden/>
              </w:rPr>
              <w:tab/>
            </w:r>
            <w:r>
              <w:rPr>
                <w:noProof/>
                <w:webHidden/>
              </w:rPr>
              <w:fldChar w:fldCharType="begin"/>
            </w:r>
            <w:r w:rsidR="00DA7E4F">
              <w:rPr>
                <w:noProof/>
                <w:webHidden/>
              </w:rPr>
              <w:instrText xml:space="preserve"> PAGEREF _Toc444002278 \h </w:instrText>
            </w:r>
            <w:r>
              <w:rPr>
                <w:noProof/>
                <w:webHidden/>
              </w:rPr>
            </w:r>
            <w:r>
              <w:rPr>
                <w:noProof/>
                <w:webHidden/>
              </w:rPr>
              <w:fldChar w:fldCharType="separate"/>
            </w:r>
            <w:r w:rsidR="00DA7E4F">
              <w:rPr>
                <w:noProof/>
                <w:webHidden/>
              </w:rPr>
              <w:t>32</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79" w:history="1">
            <w:r w:rsidR="00DA7E4F" w:rsidRPr="004F458F">
              <w:rPr>
                <w:rStyle w:val="Hyperlink"/>
                <w:rFonts w:ascii="Times New Roman" w:eastAsia="Times New Roman" w:hAnsi="Times New Roman" w:cs="Times New Roman"/>
                <w:b/>
                <w:noProof/>
              </w:rPr>
              <w:t>5- Feature Data Dictionary</w:t>
            </w:r>
            <w:r w:rsidR="00DA7E4F">
              <w:rPr>
                <w:noProof/>
                <w:webHidden/>
              </w:rPr>
              <w:tab/>
            </w:r>
            <w:r>
              <w:rPr>
                <w:noProof/>
                <w:webHidden/>
              </w:rPr>
              <w:fldChar w:fldCharType="begin"/>
            </w:r>
            <w:r w:rsidR="00DA7E4F">
              <w:rPr>
                <w:noProof/>
                <w:webHidden/>
              </w:rPr>
              <w:instrText xml:space="preserve"> PAGEREF _Toc444002279 \h </w:instrText>
            </w:r>
            <w:r>
              <w:rPr>
                <w:noProof/>
                <w:webHidden/>
              </w:rPr>
            </w:r>
            <w:r>
              <w:rPr>
                <w:noProof/>
                <w:webHidden/>
              </w:rPr>
              <w:fldChar w:fldCharType="separate"/>
            </w:r>
            <w:r w:rsidR="00DA7E4F">
              <w:rPr>
                <w:noProof/>
                <w:webHidden/>
              </w:rPr>
              <w:t>32</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80" w:history="1">
            <w:r w:rsidR="00DA7E4F" w:rsidRPr="004F458F">
              <w:rPr>
                <w:rStyle w:val="Hyperlink"/>
                <w:rFonts w:ascii="Times New Roman" w:eastAsia="Times New Roman" w:hAnsi="Times New Roman" w:cs="Times New Roman"/>
                <w:b/>
                <w:noProof/>
              </w:rPr>
              <w:t>Annex A:</w:t>
            </w:r>
            <w:r w:rsidR="00DA7E4F">
              <w:rPr>
                <w:noProof/>
                <w:webHidden/>
              </w:rPr>
              <w:tab/>
            </w:r>
            <w:r>
              <w:rPr>
                <w:noProof/>
                <w:webHidden/>
              </w:rPr>
              <w:fldChar w:fldCharType="begin"/>
            </w:r>
            <w:r w:rsidR="00DA7E4F">
              <w:rPr>
                <w:noProof/>
                <w:webHidden/>
              </w:rPr>
              <w:instrText xml:space="preserve"> PAGEREF _Toc444002280 \h </w:instrText>
            </w:r>
            <w:r>
              <w:rPr>
                <w:noProof/>
                <w:webHidden/>
              </w:rPr>
            </w:r>
            <w:r>
              <w:rPr>
                <w:noProof/>
                <w:webHidden/>
              </w:rPr>
              <w:fldChar w:fldCharType="separate"/>
            </w:r>
            <w:r w:rsidR="00DA7E4F">
              <w:rPr>
                <w:noProof/>
                <w:webHidden/>
              </w:rPr>
              <w:t>35</w:t>
            </w:r>
            <w:r>
              <w:rPr>
                <w:noProof/>
                <w:webHidden/>
              </w:rPr>
              <w:fldChar w:fldCharType="end"/>
            </w:r>
          </w:hyperlink>
        </w:p>
        <w:p w:rsidR="00DA7E4F" w:rsidRDefault="008F24D4">
          <w:pPr>
            <w:pStyle w:val="TOC2"/>
            <w:tabs>
              <w:tab w:val="left" w:pos="880"/>
              <w:tab w:val="right" w:leader="dot" w:pos="9350"/>
            </w:tabs>
            <w:rPr>
              <w:rFonts w:asciiTheme="minorHAnsi" w:eastAsiaTheme="minorEastAsia" w:hAnsiTheme="minorHAnsi" w:cstheme="minorBidi"/>
              <w:noProof/>
              <w:color w:val="auto"/>
              <w:lang w:val="en-US" w:eastAsia="en-US"/>
            </w:rPr>
          </w:pPr>
          <w:hyperlink w:anchor="_Toc444002281" w:history="1">
            <w:r w:rsidR="00DA7E4F" w:rsidRPr="004F458F">
              <w:rPr>
                <w:rStyle w:val="Hyperlink"/>
                <w:rFonts w:ascii="Times New Roman" w:eastAsia="Times New Roman" w:hAnsi="Times New Roman" w:cs="Times New Roman"/>
                <w:b/>
                <w:noProof/>
              </w:rPr>
              <w:t>A.1.</w:t>
            </w:r>
            <w:r w:rsidR="00DA7E4F">
              <w:rPr>
                <w:rFonts w:asciiTheme="minorHAnsi" w:eastAsiaTheme="minorEastAsia" w:hAnsiTheme="minorHAnsi" w:cstheme="minorBidi"/>
                <w:noProof/>
                <w:color w:val="auto"/>
                <w:lang w:val="en-US" w:eastAsia="en-US"/>
              </w:rPr>
              <w:tab/>
            </w:r>
            <w:r w:rsidR="00DA7E4F" w:rsidRPr="004F458F">
              <w:rPr>
                <w:rStyle w:val="Hyperlink"/>
                <w:rFonts w:ascii="Times New Roman" w:eastAsia="Times New Roman" w:hAnsi="Times New Roman" w:cs="Times New Roman"/>
                <w:b/>
                <w:noProof/>
              </w:rPr>
              <w:t>CDB Overall Conceptual Model</w:t>
            </w:r>
            <w:r w:rsidR="00DA7E4F">
              <w:rPr>
                <w:noProof/>
                <w:webHidden/>
              </w:rPr>
              <w:tab/>
            </w:r>
            <w:r>
              <w:rPr>
                <w:noProof/>
                <w:webHidden/>
              </w:rPr>
              <w:fldChar w:fldCharType="begin"/>
            </w:r>
            <w:r w:rsidR="00DA7E4F">
              <w:rPr>
                <w:noProof/>
                <w:webHidden/>
              </w:rPr>
              <w:instrText xml:space="preserve"> PAGEREF _Toc444002281 \h </w:instrText>
            </w:r>
            <w:r>
              <w:rPr>
                <w:noProof/>
                <w:webHidden/>
              </w:rPr>
            </w:r>
            <w:r>
              <w:rPr>
                <w:noProof/>
                <w:webHidden/>
              </w:rPr>
              <w:fldChar w:fldCharType="separate"/>
            </w:r>
            <w:r w:rsidR="00DA7E4F">
              <w:rPr>
                <w:noProof/>
                <w:webHidden/>
              </w:rPr>
              <w:t>35</w:t>
            </w:r>
            <w:r>
              <w:rPr>
                <w:noProof/>
                <w:webHidden/>
              </w:rPr>
              <w:fldChar w:fldCharType="end"/>
            </w:r>
          </w:hyperlink>
        </w:p>
        <w:p w:rsidR="00DA7E4F" w:rsidRDefault="008F24D4">
          <w:pPr>
            <w:pStyle w:val="TOC1"/>
            <w:tabs>
              <w:tab w:val="right" w:leader="dot" w:pos="9350"/>
            </w:tabs>
            <w:rPr>
              <w:rFonts w:asciiTheme="minorHAnsi" w:eastAsiaTheme="minorEastAsia" w:hAnsiTheme="minorHAnsi" w:cstheme="minorBidi"/>
              <w:noProof/>
              <w:color w:val="auto"/>
              <w:lang w:val="en-US" w:eastAsia="en-US"/>
            </w:rPr>
          </w:pPr>
          <w:hyperlink w:anchor="_Toc444002282" w:history="1">
            <w:r w:rsidR="00DA7E4F" w:rsidRPr="004F458F">
              <w:rPr>
                <w:rStyle w:val="Hyperlink"/>
                <w:rFonts w:ascii="Times New Roman" w:eastAsia="Times New Roman" w:hAnsi="Times New Roman" w:cs="Times New Roman"/>
                <w:b/>
                <w:noProof/>
              </w:rPr>
              <w:t>Annex B:</w:t>
            </w:r>
            <w:r w:rsidR="00DA7E4F">
              <w:rPr>
                <w:noProof/>
                <w:webHidden/>
              </w:rPr>
              <w:tab/>
            </w:r>
            <w:r>
              <w:rPr>
                <w:noProof/>
                <w:webHidden/>
              </w:rPr>
              <w:fldChar w:fldCharType="begin"/>
            </w:r>
            <w:r w:rsidR="00DA7E4F">
              <w:rPr>
                <w:noProof/>
                <w:webHidden/>
              </w:rPr>
              <w:instrText xml:space="preserve"> PAGEREF _Toc444002282 \h </w:instrText>
            </w:r>
            <w:r>
              <w:rPr>
                <w:noProof/>
                <w:webHidden/>
              </w:rPr>
            </w:r>
            <w:r>
              <w:rPr>
                <w:noProof/>
                <w:webHidden/>
              </w:rPr>
              <w:fldChar w:fldCharType="separate"/>
            </w:r>
            <w:r w:rsidR="00DA7E4F">
              <w:rPr>
                <w:noProof/>
                <w:webHidden/>
              </w:rPr>
              <w:t>36</w:t>
            </w:r>
            <w:r>
              <w:rPr>
                <w:noProof/>
                <w:webHidden/>
              </w:rPr>
              <w:fldChar w:fldCharType="end"/>
            </w:r>
          </w:hyperlink>
        </w:p>
        <w:p w:rsidR="00DA7E4F" w:rsidRDefault="008F24D4">
          <w:pPr>
            <w:pStyle w:val="TOC2"/>
            <w:tabs>
              <w:tab w:val="right" w:leader="dot" w:pos="9350"/>
            </w:tabs>
            <w:rPr>
              <w:rFonts w:asciiTheme="minorHAnsi" w:eastAsiaTheme="minorEastAsia" w:hAnsiTheme="minorHAnsi" w:cstheme="minorBidi"/>
              <w:noProof/>
              <w:color w:val="auto"/>
              <w:lang w:val="en-US" w:eastAsia="en-US"/>
            </w:rPr>
          </w:pPr>
          <w:hyperlink w:anchor="_Toc444002283" w:history="1">
            <w:r w:rsidR="00DA7E4F" w:rsidRPr="004F458F">
              <w:rPr>
                <w:rStyle w:val="Hyperlink"/>
                <w:rFonts w:ascii="Times New Roman" w:eastAsia="Times New Roman" w:hAnsi="Times New Roman" w:cs="Times New Roman"/>
                <w:b/>
                <w:noProof/>
              </w:rPr>
              <w:t>B.1 Class Diagrams Notation</w:t>
            </w:r>
            <w:r w:rsidR="00DA7E4F">
              <w:rPr>
                <w:noProof/>
                <w:webHidden/>
              </w:rPr>
              <w:tab/>
            </w:r>
            <w:r>
              <w:rPr>
                <w:noProof/>
                <w:webHidden/>
              </w:rPr>
              <w:fldChar w:fldCharType="begin"/>
            </w:r>
            <w:r w:rsidR="00DA7E4F">
              <w:rPr>
                <w:noProof/>
                <w:webHidden/>
              </w:rPr>
              <w:instrText xml:space="preserve"> PAGEREF _Toc444002283 \h </w:instrText>
            </w:r>
            <w:r>
              <w:rPr>
                <w:noProof/>
                <w:webHidden/>
              </w:rPr>
            </w:r>
            <w:r>
              <w:rPr>
                <w:noProof/>
                <w:webHidden/>
              </w:rPr>
              <w:fldChar w:fldCharType="separate"/>
            </w:r>
            <w:r w:rsidR="00DA7E4F">
              <w:rPr>
                <w:noProof/>
                <w:webHidden/>
              </w:rPr>
              <w:t>36</w:t>
            </w:r>
            <w:r>
              <w:rPr>
                <w:noProof/>
                <w:webHidden/>
              </w:rPr>
              <w:fldChar w:fldCharType="end"/>
            </w:r>
          </w:hyperlink>
        </w:p>
        <w:p w:rsidR="005E170A" w:rsidRDefault="008F24D4">
          <w:r>
            <w:rPr>
              <w:b/>
              <w:bCs/>
              <w:noProof/>
            </w:rPr>
            <w:fldChar w:fldCharType="end"/>
          </w:r>
        </w:p>
      </w:sdtContent>
    </w:sdt>
    <w:p w:rsidR="00E028CE" w:rsidRDefault="00E028CE"/>
    <w:p w:rsidR="00E028CE" w:rsidRDefault="00E028CE">
      <w:pPr>
        <w:keepNext/>
        <w:keepLines/>
        <w:spacing w:before="480"/>
      </w:pPr>
    </w:p>
    <w:p w:rsidR="00E028CE" w:rsidRDefault="008C5B62">
      <w:r>
        <w:br w:type="page"/>
      </w:r>
    </w:p>
    <w:p w:rsidR="00E028CE" w:rsidRDefault="00E028CE">
      <w:pPr>
        <w:keepNext/>
        <w:keepLines/>
        <w:spacing w:before="480"/>
      </w:pPr>
    </w:p>
    <w:p w:rsidR="00E028CE" w:rsidRDefault="008C5B62">
      <w:pPr>
        <w:pStyle w:val="Heading1"/>
        <w:contextualSpacing w:val="0"/>
      </w:pPr>
      <w:bookmarkStart w:id="2" w:name="h.ql2is5fq39yr" w:colFirst="0" w:colLast="0"/>
      <w:bookmarkStart w:id="3" w:name="_Toc444002253"/>
      <w:bookmarkEnd w:id="2"/>
      <w:r>
        <w:rPr>
          <w:rFonts w:ascii="Times New Roman" w:eastAsia="Times New Roman" w:hAnsi="Times New Roman" w:cs="Times New Roman"/>
          <w:b/>
          <w:sz w:val="28"/>
          <w:szCs w:val="28"/>
        </w:rPr>
        <w:t>Abstract</w:t>
      </w:r>
      <w:bookmarkEnd w:id="3"/>
    </w:p>
    <w:p w:rsidR="00E028CE" w:rsidRDefault="008C5B62">
      <w:pPr>
        <w:widowControl w:val="0"/>
        <w:spacing w:line="240" w:lineRule="auto"/>
        <w:jc w:val="both"/>
      </w:pPr>
      <w:r>
        <w:rPr>
          <w:rFonts w:ascii="Times New Roman" w:eastAsia="Times New Roman" w:hAnsi="Times New Roman" w:cs="Times New Roman"/>
          <w:sz w:val="24"/>
          <w:szCs w:val="24"/>
        </w:rPr>
        <w:t xml:space="preserve">This </w:t>
      </w:r>
      <w:r w:rsidR="005E170A">
        <w:rPr>
          <w:rFonts w:ascii="Times New Roman" w:eastAsia="Times New Roman" w:hAnsi="Times New Roman" w:cs="Times New Roman"/>
          <w:sz w:val="24"/>
          <w:szCs w:val="24"/>
        </w:rPr>
        <w:t>OGC standard defines</w:t>
      </w:r>
      <w:r>
        <w:rPr>
          <w:rFonts w:ascii="Times New Roman" w:eastAsia="Times New Roman" w:hAnsi="Times New Roman" w:cs="Times New Roman"/>
          <w:sz w:val="24"/>
          <w:szCs w:val="24"/>
        </w:rPr>
        <w:t xml:space="preserve"> the conceptual model for the OGC CDB 1.0 Standard. The objective of this document is to provide an</w:t>
      </w:r>
      <w:r w:rsidR="005E170A">
        <w:rPr>
          <w:rFonts w:ascii="Times New Roman" w:eastAsia="Times New Roman" w:hAnsi="Times New Roman" w:cs="Times New Roman"/>
          <w:sz w:val="24"/>
          <w:szCs w:val="24"/>
        </w:rPr>
        <w:t xml:space="preserve"> abstract core conceptual model. The model</w:t>
      </w:r>
      <w:r>
        <w:rPr>
          <w:rFonts w:ascii="Times New Roman" w:eastAsia="Times New Roman" w:hAnsi="Times New Roman" w:cs="Times New Roman"/>
          <w:sz w:val="24"/>
          <w:szCs w:val="24"/>
        </w:rPr>
        <w:t xml:space="preserve"> is represented using UML (unified modeling language). The conceptual model is comprised of concepts, schema, classes and categories as well as their relationships</w:t>
      </w:r>
      <w:r w:rsidR="005E17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are used to understand, and/or represent an OGC CDB data store. This enables a comparison and description of the CDB data store structure on a more detailed level. This document was created by reverse-engineering a UML model and </w:t>
      </w:r>
      <w:r w:rsidR="005E170A">
        <w:rPr>
          <w:rFonts w:ascii="Times New Roman" w:eastAsia="Times New Roman" w:hAnsi="Times New Roman" w:cs="Times New Roman"/>
          <w:sz w:val="24"/>
          <w:szCs w:val="24"/>
        </w:rPr>
        <w:t>documentation from the OGC CDB s</w:t>
      </w:r>
      <w:r>
        <w:rPr>
          <w:rFonts w:ascii="Times New Roman" w:eastAsia="Times New Roman" w:hAnsi="Times New Roman" w:cs="Times New Roman"/>
          <w:sz w:val="24"/>
          <w:szCs w:val="24"/>
        </w:rPr>
        <w:t xml:space="preserve">tandard as a basis for supporting OGC interoperability. One of the </w:t>
      </w:r>
      <w:r>
        <w:rPr>
          <w:rFonts w:ascii="Times New Roman" w:eastAsia="Times New Roman" w:hAnsi="Times New Roman" w:cs="Times New Roman"/>
          <w:sz w:val="24"/>
          <w:szCs w:val="24"/>
          <w:highlight w:val="white"/>
        </w:rPr>
        <w:t xml:space="preserve">important </w:t>
      </w:r>
      <w:r>
        <w:rPr>
          <w:rFonts w:ascii="Times New Roman" w:eastAsia="Times New Roman" w:hAnsi="Times New Roman" w:cs="Times New Roman"/>
          <w:sz w:val="24"/>
          <w:szCs w:val="24"/>
        </w:rPr>
        <w:t>roles of this conceptual model is to provide a UML model that is</w:t>
      </w:r>
      <w:r w:rsidR="00DA7E4F">
        <w:rPr>
          <w:rFonts w:ascii="Times New Roman" w:eastAsia="Times New Roman" w:hAnsi="Times New Roman" w:cs="Times New Roman"/>
          <w:sz w:val="24"/>
          <w:szCs w:val="24"/>
        </w:rPr>
        <w:t xml:space="preserve"> consistent with the other OGC s</w:t>
      </w:r>
      <w:r>
        <w:rPr>
          <w:rFonts w:ascii="Times New Roman" w:eastAsia="Times New Roman" w:hAnsi="Times New Roman" w:cs="Times New Roman"/>
          <w:sz w:val="24"/>
          <w:szCs w:val="24"/>
        </w:rPr>
        <w:t>tandards and to identify functional gaps between the current CDB data store and the O</w:t>
      </w:r>
      <w:r w:rsidR="00DA7E4F">
        <w:rPr>
          <w:rFonts w:ascii="Times New Roman" w:eastAsia="Times New Roman" w:hAnsi="Times New Roman" w:cs="Times New Roman"/>
          <w:sz w:val="24"/>
          <w:szCs w:val="24"/>
        </w:rPr>
        <w:t>GC s</w:t>
      </w:r>
      <w:r>
        <w:rPr>
          <w:rFonts w:ascii="Times New Roman" w:eastAsia="Times New Roman" w:hAnsi="Times New Roman" w:cs="Times New Roman"/>
          <w:sz w:val="24"/>
          <w:szCs w:val="24"/>
        </w:rPr>
        <w:t>tandards baseline.  This document references sections of Volume 1: OGC CDB Core Standard: Model and Physical Database Structure [OGC 15-113].</w:t>
      </w:r>
    </w:p>
    <w:p w:rsidR="00E028CE" w:rsidRDefault="00E028CE">
      <w:pPr>
        <w:widowControl w:val="0"/>
        <w:spacing w:line="240" w:lineRule="auto"/>
        <w:jc w:val="both"/>
      </w:pPr>
    </w:p>
    <w:p w:rsidR="00E028CE" w:rsidRDefault="008C5B62">
      <w:pPr>
        <w:widowControl w:val="0"/>
        <w:spacing w:line="240" w:lineRule="auto"/>
        <w:jc w:val="both"/>
      </w:pPr>
      <w:r>
        <w:rPr>
          <w:rFonts w:ascii="Times New Roman" w:eastAsia="Times New Roman" w:hAnsi="Times New Roman" w:cs="Times New Roman"/>
          <w:b/>
          <w:sz w:val="24"/>
          <w:szCs w:val="24"/>
        </w:rPr>
        <w:t xml:space="preserve">NOTE: </w:t>
      </w:r>
      <w:r>
        <w:rPr>
          <w:rFonts w:ascii="Times New Roman" w:eastAsia="Times New Roman" w:hAnsi="Times New Roman" w:cs="Times New Roman"/>
          <w:sz w:val="24"/>
          <w:szCs w:val="24"/>
        </w:rPr>
        <w:t>The simulation community uses the term “synthetic environment data” to mean all the digital data stored in some database or structured data store that is required for use by simulation clients. From the geospatial community perspective, these data are essentially the same as GIS data but with, in some cases, special attributes, such as radar reflectivity.</w:t>
      </w:r>
    </w:p>
    <w:p w:rsidR="00E028CE" w:rsidRDefault="008C5B62">
      <w:pPr>
        <w:pStyle w:val="Heading1"/>
        <w:numPr>
          <w:ilvl w:val="0"/>
          <w:numId w:val="1"/>
        </w:numPr>
        <w:tabs>
          <w:tab w:val="left" w:pos="400"/>
        </w:tabs>
        <w:spacing w:before="360" w:after="70"/>
        <w:ind w:hanging="324"/>
        <w:rPr>
          <w:rFonts w:ascii="Times New Roman" w:eastAsia="Times New Roman" w:hAnsi="Times New Roman" w:cs="Times New Roman"/>
          <w:b/>
          <w:sz w:val="28"/>
          <w:szCs w:val="28"/>
        </w:rPr>
      </w:pPr>
      <w:bookmarkStart w:id="4" w:name="h.mv5v3fyx2als" w:colFirst="0" w:colLast="0"/>
      <w:bookmarkStart w:id="5" w:name="_Toc444002254"/>
      <w:bookmarkEnd w:id="4"/>
      <w:r>
        <w:rPr>
          <w:rFonts w:ascii="Times New Roman" w:eastAsia="Times New Roman" w:hAnsi="Times New Roman" w:cs="Times New Roman"/>
          <w:b/>
          <w:sz w:val="28"/>
          <w:szCs w:val="28"/>
        </w:rPr>
        <w:t>Keywords</w:t>
      </w:r>
      <w:bookmarkEnd w:id="5"/>
    </w:p>
    <w:p w:rsidR="00E028CE" w:rsidRDefault="008C5B62">
      <w:pPr>
        <w:spacing w:after="240" w:line="240" w:lineRule="auto"/>
      </w:pPr>
      <w:r>
        <w:rPr>
          <w:rFonts w:ascii="Times New Roman" w:eastAsia="Times New Roman" w:hAnsi="Times New Roman" w:cs="Times New Roman"/>
          <w:sz w:val="24"/>
          <w:szCs w:val="24"/>
        </w:rPr>
        <w:t>The following are keywords to be used by search engines and document catalogues.</w:t>
      </w:r>
    </w:p>
    <w:p w:rsidR="00E028CE" w:rsidRDefault="008C5B62">
      <w:pPr>
        <w:spacing w:after="240" w:line="240" w:lineRule="auto"/>
      </w:pPr>
      <w:proofErr w:type="gramStart"/>
      <w:r>
        <w:rPr>
          <w:rFonts w:ascii="Times New Roman" w:eastAsia="Times New Roman" w:hAnsi="Times New Roman" w:cs="Times New Roman"/>
          <w:sz w:val="24"/>
          <w:szCs w:val="24"/>
        </w:rPr>
        <w:t>ogcdoc</w:t>
      </w:r>
      <w:proofErr w:type="gramEnd"/>
      <w:r>
        <w:rPr>
          <w:rFonts w:ascii="Times New Roman" w:eastAsia="Times New Roman" w:hAnsi="Times New Roman" w:cs="Times New Roman"/>
          <w:sz w:val="24"/>
          <w:szCs w:val="24"/>
        </w:rPr>
        <w:t>, UML, conceptual model, raster, tiles, vector, CDB, simulation, visualization, synthetic environment</w:t>
      </w:r>
    </w:p>
    <w:p w:rsidR="00E028CE" w:rsidRDefault="008C5B62">
      <w:pPr>
        <w:pStyle w:val="Heading1"/>
        <w:numPr>
          <w:ilvl w:val="0"/>
          <w:numId w:val="1"/>
        </w:numPr>
        <w:tabs>
          <w:tab w:val="left" w:pos="400"/>
        </w:tabs>
        <w:spacing w:before="360" w:after="70"/>
        <w:ind w:hanging="324"/>
        <w:rPr>
          <w:rFonts w:ascii="Times New Roman" w:eastAsia="Times New Roman" w:hAnsi="Times New Roman" w:cs="Times New Roman"/>
          <w:b/>
          <w:sz w:val="28"/>
          <w:szCs w:val="28"/>
        </w:rPr>
      </w:pPr>
      <w:bookmarkStart w:id="6" w:name="h.psbrk751szxn" w:colFirst="0" w:colLast="0"/>
      <w:bookmarkStart w:id="7" w:name="_Toc444002255"/>
      <w:bookmarkEnd w:id="6"/>
      <w:r>
        <w:rPr>
          <w:rFonts w:ascii="Times New Roman" w:eastAsia="Times New Roman" w:hAnsi="Times New Roman" w:cs="Times New Roman"/>
          <w:b/>
          <w:sz w:val="28"/>
          <w:szCs w:val="28"/>
        </w:rPr>
        <w:t>Preface</w:t>
      </w:r>
      <w:bookmarkEnd w:id="7"/>
    </w:p>
    <w:p w:rsidR="00E028CE" w:rsidRDefault="008C5B62">
      <w:pPr>
        <w:spacing w:after="240" w:line="240" w:lineRule="auto"/>
        <w:jc w:val="both"/>
      </w:pPr>
      <w:r>
        <w:rPr>
          <w:rFonts w:ascii="Times New Roman" w:eastAsia="Times New Roman" w:hAnsi="Times New Roman" w:cs="Times New Roman"/>
          <w:sz w:val="24"/>
          <w:szCs w:val="24"/>
        </w:rPr>
        <w:t>The industry-maintained CDB model and data store structure has been discussed and demonstrated at OGC Technical Committee meetings since September, 2013. This document, the first UM</w:t>
      </w:r>
      <w:r w:rsidR="005E170A">
        <w:rPr>
          <w:rFonts w:ascii="Times New Roman" w:eastAsia="Times New Roman" w:hAnsi="Times New Roman" w:cs="Times New Roman"/>
          <w:sz w:val="24"/>
          <w:szCs w:val="24"/>
        </w:rPr>
        <w:t>L conceptual model for OGC CDB s</w:t>
      </w:r>
      <w:r>
        <w:rPr>
          <w:rFonts w:ascii="Times New Roman" w:eastAsia="Times New Roman" w:hAnsi="Times New Roman" w:cs="Times New Roman"/>
          <w:sz w:val="24"/>
          <w:szCs w:val="24"/>
        </w:rPr>
        <w:t>tandard, is one of the 12 documents tha</w:t>
      </w:r>
      <w:r w:rsidR="005E170A">
        <w:rPr>
          <w:rFonts w:ascii="Times New Roman" w:eastAsia="Times New Roman" w:hAnsi="Times New Roman" w:cs="Times New Roman"/>
          <w:sz w:val="24"/>
          <w:szCs w:val="24"/>
        </w:rPr>
        <w:t>t comprise the OGC CDB modular s</w:t>
      </w:r>
      <w:r>
        <w:rPr>
          <w:rFonts w:ascii="Times New Roman" w:eastAsia="Times New Roman" w:hAnsi="Times New Roman" w:cs="Times New Roman"/>
          <w:sz w:val="24"/>
          <w:szCs w:val="24"/>
        </w:rPr>
        <w:t>tandard. The UML conceptual model establishes a single set of consistent concepts that could be also implemented using other encoding mechanisms.</w:t>
      </w:r>
    </w:p>
    <w:p w:rsidR="00E028CE" w:rsidRDefault="005E170A">
      <w:pPr>
        <w:spacing w:after="240" w:line="240" w:lineRule="auto"/>
        <w:jc w:val="both"/>
      </w:pPr>
      <w:r>
        <w:rPr>
          <w:rFonts w:ascii="Times New Roman" w:eastAsia="Times New Roman" w:hAnsi="Times New Roman" w:cs="Times New Roman"/>
          <w:sz w:val="24"/>
          <w:szCs w:val="24"/>
        </w:rPr>
        <w:t>The CDB s</w:t>
      </w:r>
      <w:r w:rsidR="008C5B62">
        <w:rPr>
          <w:rFonts w:ascii="Times New Roman" w:eastAsia="Times New Roman" w:hAnsi="Times New Roman" w:cs="Times New Roman"/>
          <w:sz w:val="24"/>
          <w:szCs w:val="24"/>
        </w:rPr>
        <w:t xml:space="preserve">tandard is originally based on the OGC CDB Best Practice documents, which were submitted to the OGC by CAE Inc. on behalf of the CDB implementation community and user group. CDB is currently widely implemented in the </w:t>
      </w:r>
      <w:proofErr w:type="spellStart"/>
      <w:proofErr w:type="gramStart"/>
      <w:r w:rsidR="008C5B62">
        <w:rPr>
          <w:rFonts w:ascii="Times New Roman" w:eastAsia="Times New Roman" w:hAnsi="Times New Roman" w:cs="Times New Roman"/>
          <w:sz w:val="24"/>
          <w:szCs w:val="24"/>
        </w:rPr>
        <w:t>DoD</w:t>
      </w:r>
      <w:proofErr w:type="spellEnd"/>
      <w:proofErr w:type="gramEnd"/>
      <w:r w:rsidR="008C5B62">
        <w:rPr>
          <w:rFonts w:ascii="Times New Roman" w:eastAsia="Times New Roman" w:hAnsi="Times New Roman" w:cs="Times New Roman"/>
          <w:sz w:val="24"/>
          <w:szCs w:val="24"/>
        </w:rPr>
        <w:t xml:space="preserve"> and aviation simulation communities. The intent is that this </w:t>
      </w:r>
      <w:r w:rsidR="00DA7E4F">
        <w:rPr>
          <w:rFonts w:ascii="Times New Roman" w:eastAsia="Times New Roman" w:hAnsi="Times New Roman" w:cs="Times New Roman"/>
          <w:sz w:val="24"/>
          <w:szCs w:val="24"/>
        </w:rPr>
        <w:t>initial OGC version of the CDB s</w:t>
      </w:r>
      <w:r w:rsidR="008C5B62">
        <w:rPr>
          <w:rFonts w:ascii="Times New Roman" w:eastAsia="Times New Roman" w:hAnsi="Times New Roman" w:cs="Times New Roman"/>
          <w:sz w:val="24"/>
          <w:szCs w:val="24"/>
        </w:rPr>
        <w:t>tandard be backwards compatible with existing implementations but that terminology and concepts be aligned as appropriate with the OGC technical baseline. Futur</w:t>
      </w:r>
      <w:r w:rsidR="00DA7E4F">
        <w:rPr>
          <w:rFonts w:ascii="Times New Roman" w:eastAsia="Times New Roman" w:hAnsi="Times New Roman" w:cs="Times New Roman"/>
          <w:sz w:val="24"/>
          <w:szCs w:val="24"/>
        </w:rPr>
        <w:t>e work is planned to align the standard with other OGC s</w:t>
      </w:r>
      <w:r w:rsidR="008C5B62">
        <w:rPr>
          <w:rFonts w:ascii="Times New Roman" w:eastAsia="Times New Roman" w:hAnsi="Times New Roman" w:cs="Times New Roman"/>
          <w:sz w:val="24"/>
          <w:szCs w:val="24"/>
        </w:rPr>
        <w:t>tandards and to provide Best Practices focused on how to</w:t>
      </w:r>
      <w:r w:rsidR="00DA7E4F">
        <w:rPr>
          <w:rFonts w:ascii="Times New Roman" w:eastAsia="Times New Roman" w:hAnsi="Times New Roman" w:cs="Times New Roman"/>
          <w:sz w:val="24"/>
          <w:szCs w:val="24"/>
        </w:rPr>
        <w:t xml:space="preserve"> use CDB with the existing OGC s</w:t>
      </w:r>
      <w:r w:rsidR="008C5B62">
        <w:rPr>
          <w:rFonts w:ascii="Times New Roman" w:eastAsia="Times New Roman" w:hAnsi="Times New Roman" w:cs="Times New Roman"/>
          <w:sz w:val="24"/>
          <w:szCs w:val="24"/>
        </w:rPr>
        <w:t>tandards baseline, such as OGC WMS, WFS, and WCS.</w:t>
      </w:r>
    </w:p>
    <w:p w:rsidR="00E028CE" w:rsidRDefault="008C5B62">
      <w:pPr>
        <w:spacing w:after="240" w:line="240" w:lineRule="auto"/>
        <w:jc w:val="both"/>
      </w:pPr>
      <w:r>
        <w:rPr>
          <w:rFonts w:ascii="Times New Roman" w:eastAsia="Times New Roman" w:hAnsi="Times New Roman" w:cs="Times New Roman"/>
          <w:sz w:val="24"/>
          <w:szCs w:val="24"/>
        </w:rPr>
        <w:lastRenderedPageBreak/>
        <w:t>Attention is drawn to the possibility that some of the elements of this document may be the subject of patent rights. The Open Geospatial Consortium shall not be held responsible for identifying any or all such patent rights.</w:t>
      </w:r>
    </w:p>
    <w:p w:rsidR="00E028CE" w:rsidRDefault="008C5B62">
      <w:pPr>
        <w:spacing w:after="240" w:line="240" w:lineRule="auto"/>
      </w:pPr>
      <w:r>
        <w:rPr>
          <w:rFonts w:ascii="Times New Roman" w:eastAsia="Times New Roman" w:hAnsi="Times New Roman" w:cs="Times New Roman"/>
          <w:i/>
          <w:sz w:val="24"/>
          <w:szCs w:val="24"/>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9B7DED" w:rsidRPr="009B7DED" w:rsidRDefault="009B7DED" w:rsidP="009B7DED">
      <w:pPr>
        <w:pStyle w:val="Heading1"/>
        <w:numPr>
          <w:ilvl w:val="0"/>
          <w:numId w:val="1"/>
        </w:numPr>
        <w:tabs>
          <w:tab w:val="left" w:pos="400"/>
        </w:tabs>
        <w:spacing w:before="360" w:after="70"/>
        <w:ind w:hanging="324"/>
        <w:rPr>
          <w:rFonts w:ascii="Times New Roman" w:eastAsia="Times New Roman" w:hAnsi="Times New Roman" w:cs="Times New Roman"/>
          <w:b/>
          <w:sz w:val="28"/>
          <w:szCs w:val="28"/>
        </w:rPr>
      </w:pPr>
      <w:bookmarkStart w:id="8" w:name="h.jjq4tng0u5md" w:colFirst="0" w:colLast="0"/>
      <w:bookmarkStart w:id="9" w:name="_Toc444002256"/>
      <w:bookmarkEnd w:id="8"/>
      <w:r w:rsidRPr="009B7DED">
        <w:rPr>
          <w:rFonts w:ascii="Times New Roman" w:eastAsia="Times New Roman" w:hAnsi="Times New Roman" w:cs="Times New Roman"/>
          <w:b/>
          <w:sz w:val="28"/>
          <w:szCs w:val="28"/>
        </w:rPr>
        <w:t>Submitting organizations</w:t>
      </w:r>
    </w:p>
    <w:p w:rsidR="009B7DED" w:rsidRDefault="009B7DED" w:rsidP="009B7DED">
      <w:r>
        <w:t xml:space="preserve">The following organizations submitted this Document to the Open Geospatial Consortium (OGC): </w:t>
      </w:r>
    </w:p>
    <w:p w:rsidR="009B7DED" w:rsidRDefault="009B7DED" w:rsidP="009B7DED">
      <w:pPr>
        <w:pStyle w:val="NormalWeb"/>
        <w:spacing w:before="0" w:beforeAutospacing="0" w:after="240" w:afterAutospacing="0"/>
        <w:ind w:left="720"/>
        <w:rPr>
          <w:color w:val="000000"/>
          <w:lang w:val="en-US"/>
        </w:rPr>
      </w:pPr>
      <w:r>
        <w:rPr>
          <w:color w:val="000000"/>
          <w:lang w:val="en-US"/>
        </w:rPr>
        <w:t>CAE Inc</w:t>
      </w:r>
      <w:proofErr w:type="gramStart"/>
      <w:r>
        <w:rPr>
          <w:color w:val="000000"/>
          <w:lang w:val="en-US"/>
        </w:rPr>
        <w:t>.</w:t>
      </w:r>
      <w:proofErr w:type="gramEnd"/>
      <w:r>
        <w:rPr>
          <w:color w:val="000000"/>
          <w:lang w:val="en-US"/>
        </w:rPr>
        <w:br/>
        <w:t>Carl Reed, OGC Individual Member</w:t>
      </w:r>
      <w:r>
        <w:rPr>
          <w:color w:val="000000"/>
          <w:lang w:val="en-US"/>
        </w:rPr>
        <w:br/>
      </w:r>
      <w:proofErr w:type="spellStart"/>
      <w:r>
        <w:rPr>
          <w:color w:val="000000"/>
          <w:lang w:val="en-US"/>
        </w:rPr>
        <w:t>Envitia</w:t>
      </w:r>
      <w:proofErr w:type="spellEnd"/>
      <w:r>
        <w:rPr>
          <w:color w:val="000000"/>
          <w:lang w:val="en-US"/>
        </w:rPr>
        <w:t>, Ltd</w:t>
      </w:r>
      <w:r>
        <w:rPr>
          <w:color w:val="000000"/>
          <w:lang w:val="en-US"/>
        </w:rPr>
        <w:br/>
        <w:t>Glen Johnson, OGC Individual Member</w:t>
      </w:r>
      <w:r>
        <w:rPr>
          <w:color w:val="000000"/>
          <w:lang w:val="en-US"/>
        </w:rPr>
        <w:br/>
      </w:r>
      <w:proofErr w:type="spellStart"/>
      <w:r>
        <w:rPr>
          <w:color w:val="000000"/>
          <w:lang w:val="en-US"/>
        </w:rPr>
        <w:t>KaDSci</w:t>
      </w:r>
      <w:proofErr w:type="spellEnd"/>
      <w:r>
        <w:rPr>
          <w:color w:val="000000"/>
          <w:lang w:val="en-US"/>
        </w:rPr>
        <w:t>, LLC</w:t>
      </w:r>
      <w:r>
        <w:rPr>
          <w:color w:val="000000"/>
          <w:lang w:val="en-US"/>
        </w:rPr>
        <w:br/>
        <w:t>Laval University</w:t>
      </w:r>
      <w:r>
        <w:rPr>
          <w:color w:val="000000"/>
          <w:lang w:val="en-US"/>
        </w:rPr>
        <w:br/>
        <w:t>Open Site Plan</w:t>
      </w:r>
      <w:r>
        <w:rPr>
          <w:color w:val="000000"/>
          <w:lang w:val="en-US"/>
        </w:rPr>
        <w:br/>
        <w:t>University of Calgary</w:t>
      </w:r>
      <w:r>
        <w:rPr>
          <w:color w:val="000000"/>
          <w:lang w:val="en-US"/>
        </w:rPr>
        <w:br/>
        <w:t>UK Met Office</w:t>
      </w:r>
    </w:p>
    <w:p w:rsidR="009B7DED" w:rsidRPr="009B7DED" w:rsidRDefault="009B7DED" w:rsidP="009B7DED">
      <w:pPr>
        <w:spacing w:after="240" w:line="240" w:lineRule="auto"/>
        <w:ind w:left="180"/>
        <w:rPr>
          <w:rFonts w:ascii="Times New Roman" w:eastAsia="Times New Roman" w:hAnsi="Times New Roman" w:cs="Times New Roman"/>
          <w:sz w:val="24"/>
          <w:szCs w:val="24"/>
        </w:rPr>
      </w:pPr>
      <w:r w:rsidRPr="009B7DED">
        <w:rPr>
          <w:rFonts w:ascii="Times New Roman" w:eastAsia="Times New Roman" w:hAnsi="Times New Roman" w:cs="Times New Roman"/>
          <w:sz w:val="24"/>
          <w:szCs w:val="24"/>
        </w:rPr>
        <w:t xml:space="preserve">The OGC CDB standard is based on and derived from an industry developed and maintained specification, which has been approved and published as OGC Document 15-003:  OGC Common </w:t>
      </w:r>
      <w:proofErr w:type="spellStart"/>
      <w:r w:rsidRPr="009B7DED">
        <w:rPr>
          <w:rFonts w:ascii="Times New Roman" w:eastAsia="Times New Roman" w:hAnsi="Times New Roman" w:cs="Times New Roman"/>
          <w:sz w:val="24"/>
          <w:szCs w:val="24"/>
        </w:rPr>
        <w:t>DataBase</w:t>
      </w:r>
      <w:proofErr w:type="spellEnd"/>
      <w:r w:rsidRPr="009B7DED">
        <w:rPr>
          <w:rFonts w:ascii="Times New Roman" w:eastAsia="Times New Roman" w:hAnsi="Times New Roman" w:cs="Times New Roman"/>
          <w:sz w:val="24"/>
          <w:szCs w:val="24"/>
        </w:rPr>
        <w:t xml:space="preserve"> Volume 1 Main Body.  An extensive listing of contributors to the legacy industry-led CDB specification is at Chapter 11, pp 475-476 in that OGC Best Practices Document (https://portal.opengeospatial.org/files/?artifact_id=61935).</w:t>
      </w:r>
    </w:p>
    <w:p w:rsidR="00E028CE" w:rsidRDefault="008C5B62">
      <w:pPr>
        <w:pStyle w:val="Heading1"/>
        <w:numPr>
          <w:ilvl w:val="0"/>
          <w:numId w:val="1"/>
        </w:numPr>
        <w:tabs>
          <w:tab w:val="left" w:pos="400"/>
        </w:tabs>
        <w:spacing w:before="360" w:after="70"/>
        <w:ind w:hanging="324"/>
        <w:rPr>
          <w:rFonts w:ascii="Times New Roman" w:eastAsia="Times New Roman" w:hAnsi="Times New Roman" w:cs="Times New Roman"/>
          <w:b/>
          <w:sz w:val="28"/>
          <w:szCs w:val="28"/>
        </w:rPr>
      </w:pPr>
      <w:bookmarkStart w:id="10" w:name="h.74j4aeaan6j2" w:colFirst="0" w:colLast="0"/>
      <w:bookmarkStart w:id="11" w:name="_Toc444002257"/>
      <w:bookmarkEnd w:id="9"/>
      <w:bookmarkEnd w:id="10"/>
      <w:r>
        <w:rPr>
          <w:rFonts w:ascii="Times New Roman" w:eastAsia="Times New Roman" w:hAnsi="Times New Roman" w:cs="Times New Roman"/>
          <w:b/>
          <w:sz w:val="28"/>
          <w:szCs w:val="28"/>
        </w:rPr>
        <w:t>Submitters</w:t>
      </w:r>
      <w:bookmarkEnd w:id="11"/>
    </w:p>
    <w:p w:rsidR="00E028CE" w:rsidRDefault="008C5B62">
      <w:pPr>
        <w:spacing w:after="240" w:line="240" w:lineRule="auto"/>
      </w:pPr>
      <w:r>
        <w:rPr>
          <w:rFonts w:ascii="Times New Roman" w:eastAsia="Times New Roman" w:hAnsi="Times New Roman" w:cs="Times New Roman"/>
          <w:sz w:val="24"/>
          <w:szCs w:val="24"/>
        </w:rPr>
        <w:t>All questions regarding this submission should be directed to the editor or the submitters:</w:t>
      </w:r>
    </w:p>
    <w:tbl>
      <w:tblPr>
        <w:tblStyle w:val="a"/>
        <w:tblW w:w="4995" w:type="dxa"/>
        <w:tblInd w:w="2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2"/>
        <w:gridCol w:w="3233"/>
      </w:tblGrid>
      <w:tr w:rsidR="00E028CE" w:rsidTr="009B7DED">
        <w:tc>
          <w:tcPr>
            <w:tcW w:w="1762" w:type="dxa"/>
          </w:tcPr>
          <w:p w:rsidR="00E028CE" w:rsidRDefault="008C5B62">
            <w:pPr>
              <w:spacing w:before="60" w:after="60" w:line="211" w:lineRule="auto"/>
              <w:jc w:val="center"/>
            </w:pPr>
            <w:r>
              <w:rPr>
                <w:rFonts w:ascii="Times New Roman" w:eastAsia="Times New Roman" w:hAnsi="Times New Roman" w:cs="Times New Roman"/>
                <w:sz w:val="24"/>
                <w:szCs w:val="24"/>
              </w:rPr>
              <w:t>Name</w:t>
            </w:r>
          </w:p>
        </w:tc>
        <w:tc>
          <w:tcPr>
            <w:tcW w:w="3233" w:type="dxa"/>
          </w:tcPr>
          <w:p w:rsidR="00E028CE" w:rsidRDefault="008C5B62">
            <w:pPr>
              <w:spacing w:before="60" w:after="60" w:line="211" w:lineRule="auto"/>
              <w:jc w:val="center"/>
            </w:pPr>
            <w:r>
              <w:rPr>
                <w:rFonts w:ascii="Times New Roman" w:eastAsia="Times New Roman" w:hAnsi="Times New Roman" w:cs="Times New Roman"/>
                <w:sz w:val="24"/>
                <w:szCs w:val="24"/>
              </w:rPr>
              <w:t>Affiliation</w:t>
            </w:r>
          </w:p>
        </w:tc>
      </w:tr>
      <w:tr w:rsidR="00E028CE" w:rsidTr="009B7DED">
        <w:tc>
          <w:tcPr>
            <w:tcW w:w="1762" w:type="dxa"/>
          </w:tcPr>
          <w:p w:rsidR="00E028CE" w:rsidRDefault="008C5B62">
            <w:pPr>
              <w:spacing w:before="60" w:after="60" w:line="211" w:lineRule="auto"/>
            </w:pPr>
            <w:r>
              <w:rPr>
                <w:rFonts w:ascii="Times New Roman" w:eastAsia="Times New Roman" w:hAnsi="Times New Roman" w:cs="Times New Roman"/>
                <w:sz w:val="24"/>
                <w:szCs w:val="24"/>
              </w:rPr>
              <w:t xml:space="preserve">Sara </w:t>
            </w:r>
            <w:proofErr w:type="spellStart"/>
            <w:r>
              <w:rPr>
                <w:rFonts w:ascii="Times New Roman" w:eastAsia="Times New Roman" w:hAnsi="Times New Roman" w:cs="Times New Roman"/>
                <w:sz w:val="24"/>
                <w:szCs w:val="24"/>
              </w:rPr>
              <w:t>Saeedi</w:t>
            </w:r>
            <w:proofErr w:type="spellEnd"/>
          </w:p>
        </w:tc>
        <w:tc>
          <w:tcPr>
            <w:tcW w:w="3233" w:type="dxa"/>
          </w:tcPr>
          <w:p w:rsidR="00E028CE" w:rsidRDefault="008C5B62">
            <w:pPr>
              <w:spacing w:before="60" w:after="60" w:line="211" w:lineRule="auto"/>
            </w:pPr>
            <w:r>
              <w:rPr>
                <w:rFonts w:ascii="Times New Roman" w:eastAsia="Times New Roman" w:hAnsi="Times New Roman" w:cs="Times New Roman"/>
                <w:sz w:val="24"/>
                <w:szCs w:val="24"/>
              </w:rPr>
              <w:t>U</w:t>
            </w:r>
            <w:r w:rsidR="009B7DED">
              <w:rPr>
                <w:rFonts w:ascii="Times New Roman" w:eastAsia="Times New Roman" w:hAnsi="Times New Roman" w:cs="Times New Roman"/>
                <w:sz w:val="24"/>
                <w:szCs w:val="24"/>
              </w:rPr>
              <w:t>niversity</w:t>
            </w:r>
            <w:r>
              <w:rPr>
                <w:rFonts w:ascii="Times New Roman" w:eastAsia="Times New Roman" w:hAnsi="Times New Roman" w:cs="Times New Roman"/>
                <w:sz w:val="24"/>
                <w:szCs w:val="24"/>
              </w:rPr>
              <w:t xml:space="preserve"> of Calgary</w:t>
            </w:r>
          </w:p>
        </w:tc>
      </w:tr>
      <w:tr w:rsidR="00E028CE" w:rsidTr="009B7DED">
        <w:tc>
          <w:tcPr>
            <w:tcW w:w="1762" w:type="dxa"/>
          </w:tcPr>
          <w:p w:rsidR="00E028CE" w:rsidRDefault="008C5B62">
            <w:pPr>
              <w:spacing w:before="60" w:after="60" w:line="211" w:lineRule="auto"/>
            </w:pPr>
            <w:r>
              <w:rPr>
                <w:rFonts w:ascii="Times New Roman" w:eastAsia="Times New Roman" w:hAnsi="Times New Roman" w:cs="Times New Roman"/>
                <w:sz w:val="24"/>
                <w:szCs w:val="24"/>
              </w:rPr>
              <w:t>Steve Liang</w:t>
            </w:r>
          </w:p>
        </w:tc>
        <w:tc>
          <w:tcPr>
            <w:tcW w:w="3233" w:type="dxa"/>
          </w:tcPr>
          <w:p w:rsidR="00E028CE" w:rsidRDefault="008C5B62">
            <w:pPr>
              <w:spacing w:before="60" w:after="60" w:line="211" w:lineRule="auto"/>
            </w:pPr>
            <w:r>
              <w:rPr>
                <w:rFonts w:ascii="Times New Roman" w:eastAsia="Times New Roman" w:hAnsi="Times New Roman" w:cs="Times New Roman"/>
                <w:sz w:val="24"/>
                <w:szCs w:val="24"/>
              </w:rPr>
              <w:t>U</w:t>
            </w:r>
            <w:r w:rsidR="009B7DED">
              <w:rPr>
                <w:rFonts w:ascii="Times New Roman" w:eastAsia="Times New Roman" w:hAnsi="Times New Roman" w:cs="Times New Roman"/>
                <w:sz w:val="24"/>
                <w:szCs w:val="24"/>
              </w:rPr>
              <w:t>niversity</w:t>
            </w:r>
            <w:r>
              <w:rPr>
                <w:rFonts w:ascii="Times New Roman" w:eastAsia="Times New Roman" w:hAnsi="Times New Roman" w:cs="Times New Roman"/>
                <w:sz w:val="24"/>
                <w:szCs w:val="24"/>
              </w:rPr>
              <w:t xml:space="preserve"> of Calgary</w:t>
            </w:r>
          </w:p>
        </w:tc>
      </w:tr>
      <w:tr w:rsidR="00E028CE" w:rsidTr="009B7DED">
        <w:tc>
          <w:tcPr>
            <w:tcW w:w="1762" w:type="dxa"/>
          </w:tcPr>
          <w:p w:rsidR="00E028CE" w:rsidRPr="009B7DED" w:rsidRDefault="0030683D">
            <w:pPr>
              <w:spacing w:before="60" w:after="60" w:line="21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 Reed</w:t>
            </w:r>
          </w:p>
        </w:tc>
        <w:tc>
          <w:tcPr>
            <w:tcW w:w="3233" w:type="dxa"/>
          </w:tcPr>
          <w:p w:rsidR="00E028CE" w:rsidRPr="009B7DED" w:rsidRDefault="0030683D">
            <w:pPr>
              <w:spacing w:before="60" w:after="60" w:line="21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 Reed &amp; Associates</w:t>
            </w:r>
          </w:p>
        </w:tc>
      </w:tr>
      <w:tr w:rsidR="0030683D" w:rsidTr="009B7DED">
        <w:tc>
          <w:tcPr>
            <w:tcW w:w="1762" w:type="dxa"/>
          </w:tcPr>
          <w:p w:rsidR="0030683D" w:rsidRPr="009B7DED" w:rsidRDefault="0030683D">
            <w:pPr>
              <w:spacing w:before="60" w:after="60" w:line="211" w:lineRule="auto"/>
              <w:rPr>
                <w:rFonts w:ascii="Times New Roman" w:eastAsia="Times New Roman" w:hAnsi="Times New Roman" w:cs="Times New Roman"/>
                <w:sz w:val="24"/>
                <w:szCs w:val="24"/>
              </w:rPr>
            </w:pPr>
            <w:r w:rsidRPr="009B7DED">
              <w:rPr>
                <w:rFonts w:ascii="Times New Roman" w:eastAsia="Times New Roman" w:hAnsi="Times New Roman" w:cs="Times New Roman"/>
                <w:sz w:val="24"/>
                <w:szCs w:val="24"/>
              </w:rPr>
              <w:t>David Graham</w:t>
            </w:r>
          </w:p>
        </w:tc>
        <w:tc>
          <w:tcPr>
            <w:tcW w:w="3233" w:type="dxa"/>
          </w:tcPr>
          <w:p w:rsidR="0030683D" w:rsidRPr="009B7DED" w:rsidRDefault="0030683D">
            <w:pPr>
              <w:spacing w:before="60" w:after="60" w:line="211" w:lineRule="auto"/>
              <w:rPr>
                <w:rFonts w:ascii="Times New Roman" w:eastAsia="Times New Roman" w:hAnsi="Times New Roman" w:cs="Times New Roman"/>
                <w:sz w:val="24"/>
                <w:szCs w:val="24"/>
              </w:rPr>
            </w:pPr>
            <w:r w:rsidRPr="009B7DED">
              <w:rPr>
                <w:rFonts w:ascii="Times New Roman" w:eastAsia="Times New Roman" w:hAnsi="Times New Roman" w:cs="Times New Roman"/>
                <w:sz w:val="24"/>
                <w:szCs w:val="24"/>
              </w:rPr>
              <w:t>CAE Inc.</w:t>
            </w:r>
          </w:p>
        </w:tc>
      </w:tr>
      <w:tr w:rsidR="0030683D" w:rsidTr="009B7DED">
        <w:tc>
          <w:tcPr>
            <w:tcW w:w="1762" w:type="dxa"/>
          </w:tcPr>
          <w:p w:rsidR="0030683D" w:rsidRDefault="0030683D">
            <w:pPr>
              <w:spacing w:before="60" w:after="60" w:line="211" w:lineRule="auto"/>
            </w:pPr>
          </w:p>
        </w:tc>
        <w:tc>
          <w:tcPr>
            <w:tcW w:w="3233" w:type="dxa"/>
          </w:tcPr>
          <w:p w:rsidR="0030683D" w:rsidRDefault="0030683D">
            <w:pPr>
              <w:spacing w:before="60" w:after="60" w:line="211" w:lineRule="auto"/>
            </w:pPr>
          </w:p>
        </w:tc>
      </w:tr>
    </w:tbl>
    <w:p w:rsidR="00E028CE" w:rsidRDefault="008C5B62">
      <w:pPr>
        <w:pStyle w:val="Heading1"/>
        <w:numPr>
          <w:ilvl w:val="0"/>
          <w:numId w:val="1"/>
        </w:numPr>
        <w:tabs>
          <w:tab w:val="left" w:pos="400"/>
        </w:tabs>
        <w:spacing w:before="360" w:after="70"/>
        <w:ind w:hanging="324"/>
        <w:rPr>
          <w:rFonts w:ascii="Times New Roman" w:eastAsia="Times New Roman" w:hAnsi="Times New Roman" w:cs="Times New Roman"/>
          <w:b/>
          <w:sz w:val="28"/>
          <w:szCs w:val="28"/>
        </w:rPr>
      </w:pPr>
      <w:bookmarkStart w:id="12" w:name="h.u0s0ss8u3874" w:colFirst="0" w:colLast="0"/>
      <w:bookmarkStart w:id="13" w:name="_Toc444002258"/>
      <w:bookmarkEnd w:id="12"/>
      <w:r>
        <w:rPr>
          <w:rFonts w:ascii="Times New Roman" w:eastAsia="Times New Roman" w:hAnsi="Times New Roman" w:cs="Times New Roman"/>
          <w:b/>
          <w:sz w:val="28"/>
          <w:szCs w:val="28"/>
        </w:rPr>
        <w:t>Future Work</w:t>
      </w:r>
      <w:bookmarkEnd w:id="13"/>
    </w:p>
    <w:p w:rsidR="00DA7E4F" w:rsidRDefault="008C5B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CDB community anticipates that additional standardization will be required to prescribe content appropriate to targeted simulation applications. The CDB SWG understands there is opportunity of </w:t>
      </w:r>
      <w:r w:rsidR="00DA7E4F">
        <w:rPr>
          <w:rFonts w:ascii="Times New Roman" w:eastAsia="Times New Roman" w:hAnsi="Times New Roman" w:cs="Times New Roman"/>
          <w:sz w:val="24"/>
          <w:szCs w:val="24"/>
        </w:rPr>
        <w:t>increased alignment of the CDB s</w:t>
      </w:r>
      <w:r>
        <w:rPr>
          <w:rFonts w:ascii="Times New Roman" w:eastAsia="Times New Roman" w:hAnsi="Times New Roman" w:cs="Times New Roman"/>
          <w:sz w:val="24"/>
          <w:szCs w:val="24"/>
        </w:rPr>
        <w:t xml:space="preserve">tandard with the OGC/ISO Standards baselines </w:t>
      </w:r>
      <w:r>
        <w:rPr>
          <w:rFonts w:ascii="Times New Roman" w:eastAsia="Times New Roman" w:hAnsi="Times New Roman" w:cs="Times New Roman"/>
          <w:sz w:val="24"/>
          <w:szCs w:val="24"/>
        </w:rPr>
        <w:lastRenderedPageBreak/>
        <w:t xml:space="preserve">such as the details of using WMS, WFS, and WCS to access existing CDB data stores; and including the use of </w:t>
      </w:r>
      <w:proofErr w:type="spellStart"/>
      <w:r>
        <w:rPr>
          <w:rFonts w:ascii="Times New Roman" w:eastAsia="Times New Roman" w:hAnsi="Times New Roman" w:cs="Times New Roman"/>
          <w:sz w:val="24"/>
          <w:szCs w:val="24"/>
        </w:rPr>
        <w:t>GeoPackage</w:t>
      </w:r>
      <w:proofErr w:type="spellEnd"/>
      <w:r>
        <w:rPr>
          <w:rFonts w:ascii="Times New Roman" w:eastAsia="Times New Roman" w:hAnsi="Times New Roman" w:cs="Times New Roman"/>
          <w:sz w:val="24"/>
          <w:szCs w:val="24"/>
        </w:rPr>
        <w:t>, GML, or other commonly used industry formats in a CDB data store.</w:t>
      </w:r>
    </w:p>
    <w:p w:rsidR="00DA7E4F" w:rsidRDefault="00DA7E4F" w:rsidP="00DA7E4F">
      <w:pPr>
        <w:pStyle w:val="Heading1"/>
        <w:numPr>
          <w:ilvl w:val="0"/>
          <w:numId w:val="1"/>
        </w:numPr>
        <w:tabs>
          <w:tab w:val="left" w:pos="400"/>
        </w:tabs>
        <w:spacing w:before="360" w:after="70"/>
        <w:rPr>
          <w:rFonts w:ascii="Times New Roman" w:eastAsia="Times New Roman" w:hAnsi="Times New Roman" w:cs="Times New Roman"/>
          <w:b/>
          <w:sz w:val="28"/>
          <w:szCs w:val="28"/>
        </w:rPr>
      </w:pPr>
      <w:bookmarkStart w:id="14" w:name="_Toc444002259"/>
      <w:r>
        <w:rPr>
          <w:rFonts w:ascii="Times New Roman" w:eastAsia="Times New Roman" w:hAnsi="Times New Roman" w:cs="Times New Roman"/>
          <w:b/>
          <w:sz w:val="28"/>
          <w:szCs w:val="28"/>
        </w:rPr>
        <w:t>CDB Document Guide</w:t>
      </w:r>
      <w:bookmarkEnd w:id="14"/>
    </w:p>
    <w:p w:rsidR="00DA7E4F" w:rsidRPr="00952ACF" w:rsidRDefault="00DA7E4F" w:rsidP="00DA7E4F">
      <w:pPr>
        <w:rPr>
          <w:rFonts w:ascii="Times New Roman" w:hAnsi="Times New Roman" w:cs="Times New Roman"/>
          <w:sz w:val="24"/>
          <w:szCs w:val="24"/>
        </w:rPr>
      </w:pPr>
      <w:r w:rsidRPr="00952ACF">
        <w:rPr>
          <w:rFonts w:ascii="Times New Roman" w:hAnsi="Times New Roman" w:cs="Times New Roman"/>
          <w:sz w:val="24"/>
          <w:szCs w:val="24"/>
        </w:rPr>
        <w:t xml:space="preserve">For ease of editing and review, the standard has been separated into 12 Volumes and a schema repository.  </w:t>
      </w:r>
    </w:p>
    <w:p w:rsidR="00952ACF" w:rsidRPr="00952ACF" w:rsidRDefault="00952ACF" w:rsidP="00DA7E4F">
      <w:pPr>
        <w:rPr>
          <w:rFonts w:ascii="Times New Roman" w:hAnsi="Times New Roman" w:cs="Times New Roman"/>
          <w:sz w:val="24"/>
          <w:szCs w:val="24"/>
        </w:rPr>
      </w:pP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0: OGC CDB Companion Primer for the CDB standard.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1:  OGC CDB Core Standard: Model and Physical Data Store Structure.</w:t>
      </w:r>
    </w:p>
    <w:p w:rsidR="00952ACF" w:rsidRPr="00952ACF" w:rsidRDefault="00952ACF" w:rsidP="00952ACF">
      <w:pPr>
        <w:ind w:left="720"/>
        <w:rPr>
          <w:rFonts w:ascii="Times New Roman" w:hAnsi="Times New Roman" w:cs="Times New Roman"/>
          <w:sz w:val="24"/>
          <w:szCs w:val="24"/>
        </w:rPr>
      </w:pPr>
      <w:proofErr w:type="gramStart"/>
      <w:r w:rsidRPr="00952ACF">
        <w:rPr>
          <w:rFonts w:ascii="Times New Roman" w:hAnsi="Times New Roman" w:cs="Times New Roman"/>
          <w:sz w:val="24"/>
          <w:szCs w:val="24"/>
        </w:rPr>
        <w:t>The main body (core) of the CBD standard (Normative).</w:t>
      </w:r>
      <w:proofErr w:type="gramEnd"/>
    </w:p>
    <w:p w:rsidR="00952ACF" w:rsidRPr="00952ACF" w:rsidRDefault="00952ACF" w:rsidP="00952ACF">
      <w:pPr>
        <w:pStyle w:val="ListParagraph"/>
        <w:numPr>
          <w:ilvl w:val="0"/>
          <w:numId w:val="9"/>
        </w:numPr>
        <w:spacing w:after="0"/>
      </w:pPr>
      <w:r w:rsidRPr="00952ACF">
        <w:t>Volume 2:  OGC CDB Core Model and Physical Structure Annexes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3:  OGC CDB Terms and Definitions (Normative).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 xml:space="preserve">Volume 4:  OGC CDB Use of </w:t>
      </w:r>
      <w:proofErr w:type="spellStart"/>
      <w:r w:rsidRPr="00952ACF">
        <w:rPr>
          <w:rFonts w:ascii="Times New Roman" w:hAnsi="Times New Roman" w:cs="Times New Roman"/>
          <w:sz w:val="24"/>
          <w:szCs w:val="24"/>
        </w:rPr>
        <w:t>Shapefiles</w:t>
      </w:r>
      <w:proofErr w:type="spellEnd"/>
      <w:r w:rsidRPr="00952ACF">
        <w:rPr>
          <w:rFonts w:ascii="Times New Roman" w:hAnsi="Times New Roman" w:cs="Times New Roman"/>
          <w:sz w:val="24"/>
          <w:szCs w:val="24"/>
        </w:rPr>
        <w:t xml:space="preserve"> for Vector Data Storage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 xml:space="preserve">Volume 5:  OGC CDB Radar Cross Section (RCS) Models (Best Practice). </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 xml:space="preserve">Volume 6:  OGC CDB Rules for Encoding Data using </w:t>
      </w:r>
      <w:proofErr w:type="spellStart"/>
      <w:r w:rsidRPr="00952ACF">
        <w:rPr>
          <w:rFonts w:ascii="Times New Roman" w:hAnsi="Times New Roman" w:cs="Times New Roman"/>
          <w:sz w:val="24"/>
          <w:szCs w:val="24"/>
        </w:rPr>
        <w:t>OpenFlight</w:t>
      </w:r>
      <w:proofErr w:type="spellEnd"/>
      <w:r w:rsidRPr="00952ACF">
        <w:rPr>
          <w:rFonts w:ascii="Times New Roman" w:hAnsi="Times New Roman" w:cs="Times New Roman"/>
          <w:sz w:val="24"/>
          <w:szCs w:val="24"/>
        </w:rPr>
        <w:t xml:space="preserve">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7:  OGC CDB Data Model Guidance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8:  OGC CDB Spatial Reference System Guidance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9:  OGC CDB Schema Package: provides the normative schemas for key features types required in the synthetic modelling environment. Essentially, these schemas are designed to enable semantic interoperability within the simulation context. (Normative)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10:  OGC CDB Implementation Guidance (Best Practice).</w:t>
      </w:r>
    </w:p>
    <w:p w:rsidR="00952AC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sz w:val="24"/>
          <w:szCs w:val="24"/>
        </w:rPr>
        <w:t>Volume 11:  OGC CDB Core Standard Conceptual Model (Normative)</w:t>
      </w:r>
    </w:p>
    <w:p w:rsidR="00DA7E4F" w:rsidRPr="00952ACF" w:rsidRDefault="00952ACF" w:rsidP="00952ACF">
      <w:pPr>
        <w:numPr>
          <w:ilvl w:val="0"/>
          <w:numId w:val="7"/>
        </w:numPr>
        <w:spacing w:line="240" w:lineRule="auto"/>
        <w:ind w:hanging="360"/>
        <w:rPr>
          <w:rFonts w:ascii="Times New Roman" w:hAnsi="Times New Roman" w:cs="Times New Roman"/>
          <w:sz w:val="24"/>
          <w:szCs w:val="24"/>
        </w:rPr>
      </w:pPr>
      <w:r w:rsidRPr="00952ACF">
        <w:rPr>
          <w:rFonts w:ascii="Times New Roman" w:hAnsi="Times New Roman" w:cs="Times New Roman"/>
          <w:color w:val="auto"/>
          <w:sz w:val="24"/>
          <w:szCs w:val="24"/>
        </w:rPr>
        <w:t xml:space="preserve">Volume 12:  OGC CDB </w:t>
      </w:r>
      <w:proofErr w:type="spellStart"/>
      <w:r w:rsidRPr="00952ACF">
        <w:rPr>
          <w:rFonts w:ascii="Times New Roman" w:hAnsi="Times New Roman" w:cs="Times New Roman"/>
          <w:color w:val="auto"/>
          <w:sz w:val="24"/>
          <w:szCs w:val="24"/>
        </w:rPr>
        <w:t>Navaids</w:t>
      </w:r>
      <w:proofErr w:type="spellEnd"/>
      <w:r w:rsidRPr="00952ACF">
        <w:rPr>
          <w:rFonts w:ascii="Times New Roman" w:hAnsi="Times New Roman" w:cs="Times New Roman"/>
          <w:color w:val="auto"/>
          <w:sz w:val="24"/>
          <w:szCs w:val="24"/>
        </w:rPr>
        <w:t xml:space="preserve"> Attribution and </w:t>
      </w:r>
      <w:proofErr w:type="spellStart"/>
      <w:r w:rsidRPr="00952ACF">
        <w:rPr>
          <w:rFonts w:ascii="Times New Roman" w:hAnsi="Times New Roman" w:cs="Times New Roman"/>
          <w:color w:val="auto"/>
          <w:sz w:val="24"/>
          <w:szCs w:val="24"/>
        </w:rPr>
        <w:t>Navaids</w:t>
      </w:r>
      <w:proofErr w:type="spellEnd"/>
      <w:r w:rsidRPr="00952ACF">
        <w:rPr>
          <w:rFonts w:ascii="Times New Roman" w:hAnsi="Times New Roman" w:cs="Times New Roman"/>
          <w:color w:val="auto"/>
          <w:sz w:val="24"/>
          <w:szCs w:val="24"/>
        </w:rPr>
        <w:t xml:space="preserve"> Attribution Enumeration Values (Best Practice</w:t>
      </w:r>
      <w:r w:rsidR="00DA7E4F" w:rsidRPr="00952ACF">
        <w:rPr>
          <w:rFonts w:ascii="Times New Roman" w:hAnsi="Times New Roman" w:cs="Times New Roman"/>
          <w:sz w:val="24"/>
          <w:szCs w:val="24"/>
        </w:rPr>
        <w:t>)</w:t>
      </w:r>
    </w:p>
    <w:p w:rsidR="00DA7E4F" w:rsidRPr="00952ACF" w:rsidRDefault="00DA7E4F">
      <w:pPr>
        <w:rPr>
          <w:rFonts w:ascii="Times New Roman" w:eastAsia="Times New Roman" w:hAnsi="Times New Roman" w:cs="Times New Roman"/>
        </w:rPr>
      </w:pPr>
    </w:p>
    <w:p w:rsidR="00E028CE" w:rsidRDefault="008C5B62">
      <w:r>
        <w:br w:type="page"/>
      </w:r>
    </w:p>
    <w:p w:rsidR="00E028CE" w:rsidRDefault="00E028CE">
      <w:pPr>
        <w:spacing w:after="240" w:line="240" w:lineRule="auto"/>
        <w:jc w:val="both"/>
      </w:pPr>
    </w:p>
    <w:p w:rsidR="00E028CE" w:rsidRDefault="008C5B62">
      <w:pPr>
        <w:pStyle w:val="Heading1"/>
        <w:contextualSpacing w:val="0"/>
      </w:pPr>
      <w:bookmarkStart w:id="15" w:name="h.m0bmk9v38moz" w:colFirst="0" w:colLast="0"/>
      <w:bookmarkStart w:id="16" w:name="_Toc444002260"/>
      <w:bookmarkEnd w:id="15"/>
      <w:r>
        <w:rPr>
          <w:rFonts w:ascii="Times New Roman" w:eastAsia="Times New Roman" w:hAnsi="Times New Roman" w:cs="Times New Roman"/>
          <w:b/>
          <w:sz w:val="28"/>
          <w:szCs w:val="28"/>
        </w:rPr>
        <w:t>1- Overview of the OGC CDB Conceptual Model</w:t>
      </w:r>
      <w:bookmarkEnd w:id="16"/>
    </w:p>
    <w:p w:rsidR="00E028CE" w:rsidRDefault="008C5B62">
      <w:pPr>
        <w:spacing w:before="120" w:after="120" w:line="240" w:lineRule="auto"/>
        <w:jc w:val="both"/>
      </w:pPr>
      <w:r>
        <w:rPr>
          <w:rFonts w:ascii="Times New Roman" w:eastAsia="Times New Roman" w:hAnsi="Times New Roman" w:cs="Times New Roman"/>
          <w:sz w:val="24"/>
          <w:szCs w:val="24"/>
        </w:rPr>
        <w:t xml:space="preserve">Conceptual modelling is a structural methodology for describing how the components of a CDB data store </w:t>
      </w:r>
      <w:r w:rsidR="005E170A">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be implemented based on the</w:t>
      </w:r>
      <w:r w:rsidR="005E170A">
        <w:rPr>
          <w:rFonts w:ascii="Times New Roman" w:eastAsia="Times New Roman" w:hAnsi="Times New Roman" w:cs="Times New Roman"/>
          <w:sz w:val="24"/>
          <w:szCs w:val="24"/>
        </w:rPr>
        <w:t xml:space="preserve"> modular specification design of</w:t>
      </w:r>
      <w:r>
        <w:rPr>
          <w:rFonts w:ascii="Times New Roman" w:eastAsia="Times New Roman" w:hAnsi="Times New Roman" w:cs="Times New Roman"/>
          <w:sz w:val="24"/>
          <w:szCs w:val="24"/>
        </w:rPr>
        <w:t xml:space="preserve"> the OGC CDB Core Standard. The following table defines the general CDB data store requirement and an overview of key elements implemented in a compliant CDB data store.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7800"/>
      </w:tblGrid>
      <w:tr w:rsidR="00E028CE">
        <w:trPr>
          <w:trHeight w:val="440"/>
        </w:trPr>
        <w:tc>
          <w:tcPr>
            <w:tcW w:w="9360" w:type="dxa"/>
            <w:gridSpan w:val="2"/>
            <w:shd w:val="clear" w:color="auto" w:fill="B7B7B7"/>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b/>
                <w:sz w:val="20"/>
                <w:szCs w:val="20"/>
              </w:rPr>
              <w:t>Requirement Class 1</w:t>
            </w:r>
          </w:p>
        </w:tc>
      </w:tr>
      <w:tr w:rsidR="00E028CE">
        <w:tc>
          <w:tcPr>
            <w:tcW w:w="15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Req. ID</w:t>
            </w:r>
          </w:p>
        </w:tc>
        <w:tc>
          <w:tcPr>
            <w:tcW w:w="7800" w:type="dxa"/>
            <w:tcMar>
              <w:top w:w="100" w:type="dxa"/>
              <w:left w:w="100" w:type="dxa"/>
              <w:bottom w:w="100" w:type="dxa"/>
              <w:right w:w="100" w:type="dxa"/>
            </w:tcMar>
          </w:tcPr>
          <w:p w:rsidR="00E028CE" w:rsidRDefault="008F24D4">
            <w:pPr>
              <w:spacing w:line="240" w:lineRule="auto"/>
              <w:jc w:val="both"/>
            </w:pPr>
            <w:hyperlink r:id="rId9">
              <w:r w:rsidR="008C5B62">
                <w:rPr>
                  <w:rFonts w:ascii="Times New Roman" w:eastAsia="Times New Roman" w:hAnsi="Times New Roman" w:cs="Times New Roman"/>
                  <w:sz w:val="20"/>
                  <w:szCs w:val="20"/>
                </w:rPr>
                <w:t>http://opengis.net/spec/CDB/1.0/core</w:t>
              </w:r>
            </w:hyperlink>
            <w:r w:rsidR="008C5B62">
              <w:rPr>
                <w:rFonts w:ascii="Times New Roman" w:eastAsia="Times New Roman" w:hAnsi="Times New Roman" w:cs="Times New Roman"/>
                <w:sz w:val="20"/>
                <w:szCs w:val="20"/>
              </w:rPr>
              <w:t>/OveralConceptualModel</w:t>
            </w:r>
          </w:p>
        </w:tc>
      </w:tr>
      <w:tr w:rsidR="00E028CE">
        <w:tc>
          <w:tcPr>
            <w:tcW w:w="15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Dependency</w:t>
            </w:r>
          </w:p>
        </w:tc>
        <w:tc>
          <w:tcPr>
            <w:tcW w:w="78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All of the requirements of the OGC CDB core document</w:t>
            </w:r>
          </w:p>
        </w:tc>
      </w:tr>
      <w:tr w:rsidR="00E028CE">
        <w:tc>
          <w:tcPr>
            <w:tcW w:w="15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Req. Text</w:t>
            </w:r>
          </w:p>
        </w:tc>
        <w:tc>
          <w:tcPr>
            <w:tcW w:w="78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 xml:space="preserve">A minimum compliant CDB shall contain the version metadata; when any dataset is provided in a CDB, it shall comply with the corresponding mandatory requirements of the OGC CDB Core Standard. </w:t>
            </w:r>
          </w:p>
        </w:tc>
      </w:tr>
    </w:tbl>
    <w:p w:rsidR="00E028CE" w:rsidRDefault="00E028CE">
      <w:pPr>
        <w:spacing w:before="120" w:after="120" w:line="240" w:lineRule="auto"/>
        <w:jc w:val="both"/>
      </w:pPr>
    </w:p>
    <w:p w:rsidR="00E028CE" w:rsidRDefault="005E170A">
      <w:pPr>
        <w:spacing w:before="120" w:after="120" w:line="240" w:lineRule="auto"/>
        <w:jc w:val="both"/>
      </w:pPr>
      <w:r>
        <w:rPr>
          <w:rFonts w:ascii="Times New Roman" w:eastAsia="Times New Roman" w:hAnsi="Times New Roman" w:cs="Times New Roman"/>
          <w:sz w:val="24"/>
          <w:szCs w:val="24"/>
        </w:rPr>
        <w:t>This section presents the</w:t>
      </w:r>
      <w:r w:rsidR="008C5B62">
        <w:rPr>
          <w:rFonts w:ascii="Times New Roman" w:eastAsia="Times New Roman" w:hAnsi="Times New Roman" w:cs="Times New Roman"/>
          <w:sz w:val="24"/>
          <w:szCs w:val="24"/>
        </w:rPr>
        <w:t xml:space="preserve"> conceptual model of the OGC CDB Core Standard. This model can</w:t>
      </w:r>
      <w:r>
        <w:rPr>
          <w:rFonts w:ascii="Times New Roman" w:eastAsia="Times New Roman" w:hAnsi="Times New Roman" w:cs="Times New Roman"/>
          <w:sz w:val="24"/>
          <w:szCs w:val="24"/>
        </w:rPr>
        <w:t xml:space="preserve"> used as the basis for the CDB s</w:t>
      </w:r>
      <w:r w:rsidR="008C5B62">
        <w:rPr>
          <w:rFonts w:ascii="Times New Roman" w:eastAsia="Times New Roman" w:hAnsi="Times New Roman" w:cs="Times New Roman"/>
          <w:sz w:val="24"/>
          <w:szCs w:val="24"/>
        </w:rPr>
        <w:t>tandard in other application domains, along with its requirements, extension, file-based structure, data formats, access, and the discovery of services.</w:t>
      </w:r>
    </w:p>
    <w:p w:rsidR="00E028CE" w:rsidRDefault="008C5B62">
      <w:pPr>
        <w:spacing w:line="240" w:lineRule="auto"/>
        <w:jc w:val="center"/>
      </w:pPr>
      <w:r>
        <w:rPr>
          <w:noProof/>
          <w:lang w:val="en-US" w:eastAsia="en-US"/>
        </w:rPr>
        <w:drawing>
          <wp:inline distT="114300" distB="114300" distL="114300" distR="114300">
            <wp:extent cx="5258900" cy="4205288"/>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srcRect/>
                    <a:stretch>
                      <a:fillRect/>
                    </a:stretch>
                  </pic:blipFill>
                  <pic:spPr>
                    <a:xfrm>
                      <a:off x="0" y="0"/>
                      <a:ext cx="5258900" cy="4205288"/>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lastRenderedPageBreak/>
        <w:t xml:space="preserve">Figure 1: Package diagram of OGC CDB data store conceptual model </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CDB </w:t>
      </w:r>
      <w:r>
        <w:rPr>
          <w:rFonts w:ascii="Times New Roman" w:eastAsia="Times New Roman" w:hAnsi="Times New Roman" w:cs="Times New Roman"/>
          <w:sz w:val="24"/>
          <w:szCs w:val="24"/>
          <w:highlight w:val="white"/>
        </w:rPr>
        <w:t>data store</w:t>
      </w:r>
      <w:r>
        <w:rPr>
          <w:rFonts w:ascii="Times New Roman" w:eastAsia="Times New Roman" w:hAnsi="Times New Roman" w:cs="Times New Roman"/>
          <w:sz w:val="24"/>
          <w:szCs w:val="24"/>
        </w:rPr>
        <w:t xml:space="preserve"> structure provides efficient access of its contents. The main properties of the </w:t>
      </w:r>
      <w:r>
        <w:rPr>
          <w:rFonts w:ascii="Times New Roman" w:eastAsia="Times New Roman" w:hAnsi="Times New Roman" w:cs="Times New Roman"/>
          <w:sz w:val="24"/>
          <w:szCs w:val="24"/>
          <w:highlight w:val="white"/>
        </w:rPr>
        <w:t xml:space="preserve">CDB data store </w:t>
      </w:r>
      <w:r>
        <w:rPr>
          <w:rFonts w:ascii="Times New Roman" w:eastAsia="Times New Roman" w:hAnsi="Times New Roman" w:cs="Times New Roman"/>
          <w:sz w:val="24"/>
          <w:szCs w:val="24"/>
        </w:rPr>
        <w:t>UML diagram are documented below.</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50"/>
        <w:gridCol w:w="4245"/>
        <w:gridCol w:w="2460"/>
        <w:gridCol w:w="1605"/>
      </w:tblGrid>
      <w:tr w:rsidR="00E028CE">
        <w:trPr>
          <w:trHeight w:val="600"/>
        </w:trPr>
        <w:tc>
          <w:tcPr>
            <w:tcW w:w="105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24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246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60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Tile</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Geographically divides the world into geodetic tiles (bound by latitudes and longitudes), each containing at least a dataset</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Dataset type.</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p w:rsidR="00E028CE" w:rsidRDefault="00E028CE">
            <w:pPr>
              <w:spacing w:line="240" w:lineRule="auto"/>
              <w:jc w:val="both"/>
            </w:pP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LOD Hierarchy</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Each dataset layer has a LOD hierarchy.</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Hierarchy of raster, vector and models.</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Dataset</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It defines the basic storage unit used in a CDB data store. </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Layers of data</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1200"/>
        </w:trPr>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Models </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w:t>
            </w:r>
            <w:r>
              <w:rPr>
                <w:sz w:val="16"/>
                <w:szCs w:val="16"/>
              </w:rPr>
              <w:t xml:space="preserve"> </w:t>
            </w:r>
            <w:r>
              <w:rPr>
                <w:rFonts w:ascii="Times New Roman" w:eastAsia="Times New Roman" w:hAnsi="Times New Roman" w:cs="Times New Roman"/>
                <w:sz w:val="20"/>
                <w:szCs w:val="20"/>
              </w:rPr>
              <w:t>includes 3D representations of cultural features and moving models such as buildings, pylons and posts, aircraft and other moving platforms.  3D models have various model components</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Model</w:t>
            </w:r>
            <w:r w:rsidR="00DA7E4F">
              <w:rPr>
                <w:rFonts w:ascii="Times New Roman" w:eastAsia="Times New Roman" w:hAnsi="Times New Roman" w:cs="Times New Roman"/>
                <w:sz w:val="20"/>
                <w:szCs w:val="20"/>
              </w:rPr>
              <w:t xml:space="preserve"> data formats supported in CDB s</w:t>
            </w:r>
            <w:r>
              <w:rPr>
                <w:rFonts w:ascii="Times New Roman" w:eastAsia="Times New Roman" w:hAnsi="Times New Roman" w:cs="Times New Roman"/>
                <w:sz w:val="20"/>
                <w:szCs w:val="20"/>
              </w:rPr>
              <w:t xml:space="preserve">tandard. </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620"/>
        </w:trPr>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Imagery</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There are various imageries in a CDB data store such as representation of geo-referenced terrain, elevation, and texture.</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Image dat</w:t>
            </w:r>
            <w:r w:rsidR="00DA7E4F">
              <w:rPr>
                <w:rFonts w:ascii="Times New Roman" w:eastAsia="Times New Roman" w:hAnsi="Times New Roman" w:cs="Times New Roman"/>
                <w:sz w:val="20"/>
                <w:szCs w:val="20"/>
              </w:rPr>
              <w:t>a formats supported in the CDB s</w:t>
            </w:r>
            <w:r>
              <w:rPr>
                <w:rFonts w:ascii="Times New Roman" w:eastAsia="Times New Roman" w:hAnsi="Times New Roman" w:cs="Times New Roman"/>
                <w:sz w:val="20"/>
                <w:szCs w:val="20"/>
              </w:rPr>
              <w:t xml:space="preserve">tandard such as </w:t>
            </w:r>
            <w:proofErr w:type="spellStart"/>
            <w:r>
              <w:rPr>
                <w:rFonts w:ascii="Times New Roman" w:eastAsia="Times New Roman" w:hAnsi="Times New Roman" w:cs="Times New Roman"/>
                <w:sz w:val="20"/>
                <w:szCs w:val="20"/>
              </w:rPr>
              <w:t>GeoTIFF</w:t>
            </w:r>
            <w:proofErr w:type="spellEnd"/>
            <w:r>
              <w:rPr>
                <w:rFonts w:ascii="Times New Roman" w:eastAsia="Times New Roman" w:hAnsi="Times New Roman" w:cs="Times New Roman"/>
                <w:sz w:val="20"/>
                <w:szCs w:val="20"/>
              </w:rPr>
              <w:t xml:space="preserve">, JPEG 2000 and etc. </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Vector Features</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This includes all the vector feature datasets in a CDB which are defined based on the FDD.</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Vectors data formats supported by the CDB such as </w:t>
            </w:r>
            <w:proofErr w:type="spellStart"/>
            <w:r>
              <w:rPr>
                <w:rFonts w:ascii="Times New Roman" w:eastAsia="Times New Roman" w:hAnsi="Times New Roman" w:cs="Times New Roman"/>
                <w:sz w:val="20"/>
                <w:szCs w:val="20"/>
              </w:rPr>
              <w:t>shapefile</w:t>
            </w:r>
            <w:proofErr w:type="spellEnd"/>
            <w:r>
              <w:rPr>
                <w:rFonts w:ascii="Times New Roman" w:eastAsia="Times New Roman" w:hAnsi="Times New Roman" w:cs="Times New Roman"/>
                <w:sz w:val="20"/>
                <w:szCs w:val="20"/>
              </w:rPr>
              <w:t xml:space="preserve"> and etc.</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Elevation</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It is depicted by a grid of elevation data elements at regular geographic intervals, which include DEM, </w:t>
            </w:r>
            <w:proofErr w:type="spellStart"/>
            <w:r>
              <w:rPr>
                <w:rFonts w:ascii="Times New Roman" w:eastAsia="Times New Roman" w:hAnsi="Times New Roman" w:cs="Times New Roman"/>
                <w:sz w:val="20"/>
                <w:szCs w:val="20"/>
              </w:rPr>
              <w:t>MinMaxElevation</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MaxCulture</w:t>
            </w:r>
            <w:proofErr w:type="spellEnd"/>
            <w:r>
              <w:rPr>
                <w:rFonts w:ascii="Times New Roman" w:eastAsia="Times New Roman" w:hAnsi="Times New Roman" w:cs="Times New Roman"/>
                <w:sz w:val="20"/>
                <w:szCs w:val="20"/>
              </w:rPr>
              <w:t>.</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Grid of terrain altimetry data</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05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Metadata</w:t>
            </w:r>
          </w:p>
        </w:tc>
        <w:tc>
          <w:tcPr>
            <w:tcW w:w="424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A number of CDB XML files that include the default hierarchies, naming, values to be used by client devices. </w:t>
            </w:r>
          </w:p>
        </w:tc>
        <w:tc>
          <w:tcPr>
            <w:tcW w:w="246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 association</w:t>
            </w:r>
          </w:p>
        </w:tc>
        <w:tc>
          <w:tcPr>
            <w:tcW w:w="160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p w:rsidR="00E028CE" w:rsidRDefault="00E028CE">
            <w:pPr>
              <w:spacing w:line="240" w:lineRule="auto"/>
              <w:jc w:val="both"/>
            </w:pPr>
          </w:p>
        </w:tc>
      </w:tr>
    </w:tbl>
    <w:p w:rsidR="00E028CE" w:rsidRDefault="00E028CE">
      <w:pPr>
        <w:spacing w:before="120" w:after="120" w:line="240" w:lineRule="auto"/>
        <w:jc w:val="both"/>
      </w:pPr>
    </w:p>
    <w:p w:rsidR="00E028CE" w:rsidRDefault="008C5B62">
      <w:pPr>
        <w:spacing w:before="120" w:after="120" w:line="240" w:lineRule="auto"/>
        <w:jc w:val="both"/>
      </w:pPr>
      <w:r>
        <w:rPr>
          <w:rFonts w:ascii="Times New Roman" w:eastAsia="Times New Roman" w:hAnsi="Times New Roman" w:cs="Times New Roman"/>
          <w:sz w:val="24"/>
          <w:szCs w:val="24"/>
        </w:rPr>
        <w:t>As it ca</w:t>
      </w:r>
      <w:r w:rsidR="005E170A">
        <w:rPr>
          <w:rFonts w:ascii="Times New Roman" w:eastAsia="Times New Roman" w:hAnsi="Times New Roman" w:cs="Times New Roman"/>
          <w:sz w:val="24"/>
          <w:szCs w:val="24"/>
        </w:rPr>
        <w:t>n be seen in Figure 2, the CDB s</w:t>
      </w:r>
      <w:r>
        <w:rPr>
          <w:rFonts w:ascii="Times New Roman" w:eastAsia="Times New Roman" w:hAnsi="Times New Roman" w:cs="Times New Roman"/>
          <w:sz w:val="24"/>
          <w:szCs w:val="24"/>
        </w:rPr>
        <w:t xml:space="preserve">tandard relies on three important concepts to organize geospatial data: Tiles, Layers (or datasets) and Levels of Detail (LOD) which are described here: </w:t>
      </w:r>
    </w:p>
    <w:p w:rsidR="00E028CE" w:rsidRDefault="008C5B62">
      <w:pPr>
        <w:numPr>
          <w:ilvl w:val="0"/>
          <w:numId w:val="3"/>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Tiles: Tiles organize the data into zones defined by location with respect to a WGS84 reference system</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The CDB storage structure allows efficient searching, retrieval and storage of any information contained within a CDB data store. The st</w:t>
      </w:r>
      <w:r w:rsidR="00DA7E4F">
        <w:rPr>
          <w:rFonts w:ascii="Times New Roman" w:eastAsia="Times New Roman" w:hAnsi="Times New Roman" w:cs="Times New Roman"/>
          <w:sz w:val="24"/>
          <w:szCs w:val="24"/>
        </w:rPr>
        <w:t>orage structure portion of the s</w:t>
      </w:r>
      <w:r>
        <w:rPr>
          <w:rFonts w:ascii="Times New Roman" w:eastAsia="Times New Roman" w:hAnsi="Times New Roman" w:cs="Times New Roman"/>
          <w:sz w:val="24"/>
          <w:szCs w:val="24"/>
        </w:rPr>
        <w:t xml:space="preserve">tandard geographically divides the world into geodetic tiles (bound by latitudes and longitudes), each containing a specific set of features (such as terrain altimetry, vectors) and models (such as 3D and Radar Cross Sections models), which are </w:t>
      </w:r>
      <w:r>
        <w:rPr>
          <w:rFonts w:ascii="Times New Roman" w:eastAsia="Times New Roman" w:hAnsi="Times New Roman" w:cs="Times New Roman"/>
          <w:sz w:val="24"/>
          <w:szCs w:val="24"/>
        </w:rPr>
        <w:lastRenderedPageBreak/>
        <w:t>in turn represented by their respective datasets. The datasets define the basic storage unit used in a CDB data store. The geographic granularity is at the tile level while in each tile, the information granularity is at the dataset level defined by layers.</w:t>
      </w:r>
    </w:p>
    <w:p w:rsidR="00E028CE" w:rsidRDefault="008C5B62">
      <w:pPr>
        <w:numPr>
          <w:ilvl w:val="0"/>
          <w:numId w:val="3"/>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Layers: Layers organize different ty</w:t>
      </w:r>
      <w:r w:rsidR="00DA7E4F">
        <w:rPr>
          <w:rFonts w:ascii="Times New Roman" w:eastAsia="Times New Roman" w:hAnsi="Times New Roman" w:cs="Times New Roman"/>
          <w:sz w:val="24"/>
          <w:szCs w:val="24"/>
        </w:rPr>
        <w:t>pes of data in a tile. The CDB s</w:t>
      </w:r>
      <w:r>
        <w:rPr>
          <w:rFonts w:ascii="Times New Roman" w:eastAsia="Times New Roman" w:hAnsi="Times New Roman" w:cs="Times New Roman"/>
          <w:sz w:val="24"/>
          <w:szCs w:val="24"/>
        </w:rPr>
        <w:t>tandard data store model is also logically organized as distinct layers of information. The layers are independent from each other (i.e., changes in one layer do not impose changes in other layers).</w:t>
      </w:r>
    </w:p>
    <w:p w:rsidR="00E028CE" w:rsidRDefault="008C5B62">
      <w:pPr>
        <w:numPr>
          <w:ilvl w:val="0"/>
          <w:numId w:val="3"/>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Levels-of-Detail (LODs): LODs organize the data in each layer of each tile by its detail. The availability of LOD representations is critical to real-time performance. Most simulation client-devices can readily take advantage of an LOD structure because, in many cases, less detail/information is necessary at increasing distances from the viewpoint of a simulation rendering. The CDB </w:t>
      </w:r>
      <w:r w:rsidR="005E170A">
        <w:rPr>
          <w:rFonts w:ascii="Times New Roman" w:eastAsia="Times New Roman" w:hAnsi="Times New Roman" w:cs="Times New Roman"/>
          <w:sz w:val="24"/>
          <w:szCs w:val="24"/>
        </w:rPr>
        <w:t>s</w:t>
      </w:r>
      <w:r>
        <w:rPr>
          <w:rFonts w:ascii="Times New Roman" w:eastAsia="Times New Roman" w:hAnsi="Times New Roman" w:cs="Times New Roman"/>
          <w:sz w:val="24"/>
          <w:szCs w:val="24"/>
        </w:rPr>
        <w:t>tandard requires that each geographic area be represented in an LOD hierarchy in accordance with the availability of source data.</w:t>
      </w:r>
    </w:p>
    <w:p w:rsidR="00E028CE" w:rsidRDefault="00E028CE">
      <w:pPr>
        <w:widowControl w:val="0"/>
        <w:spacing w:line="240" w:lineRule="auto"/>
        <w:jc w:val="both"/>
      </w:pPr>
    </w:p>
    <w:p w:rsidR="00E028CE" w:rsidRDefault="008C5B62">
      <w:pPr>
        <w:widowControl w:val="0"/>
        <w:spacing w:line="240" w:lineRule="auto"/>
        <w:jc w:val="both"/>
      </w:pPr>
      <w:r>
        <w:rPr>
          <w:noProof/>
          <w:lang w:val="en-US" w:eastAsia="en-US"/>
        </w:rPr>
        <w:drawing>
          <wp:inline distT="0" distB="0" distL="114300" distR="114300">
            <wp:extent cx="6000750" cy="2166938"/>
            <wp:effectExtent l="0" t="0" r="0" b="0"/>
            <wp:docPr id="11" name="image34.png" descr="Picture11.png"/>
            <wp:cNvGraphicFramePr/>
            <a:graphic xmlns:a="http://schemas.openxmlformats.org/drawingml/2006/main">
              <a:graphicData uri="http://schemas.openxmlformats.org/drawingml/2006/picture">
                <pic:pic xmlns:pic="http://schemas.openxmlformats.org/drawingml/2006/picture">
                  <pic:nvPicPr>
                    <pic:cNvPr id="0" name="image34.png" descr="Picture11.png"/>
                    <pic:cNvPicPr preferRelativeResize="0"/>
                  </pic:nvPicPr>
                  <pic:blipFill>
                    <a:blip r:embed="rId11" cstate="print"/>
                    <a:srcRect/>
                    <a:stretch>
                      <a:fillRect/>
                    </a:stretch>
                  </pic:blipFill>
                  <pic:spPr>
                    <a:xfrm>
                      <a:off x="0" y="0"/>
                      <a:ext cx="6000750" cy="2166938"/>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2: CDB data organization structure</w:t>
      </w:r>
    </w:p>
    <w:p w:rsidR="00E028CE" w:rsidRDefault="008C5B62">
      <w:pPr>
        <w:pStyle w:val="Heading1"/>
        <w:contextualSpacing w:val="0"/>
      </w:pPr>
      <w:bookmarkStart w:id="18" w:name="h.j46ijpcmsbsr" w:colFirst="0" w:colLast="0"/>
      <w:bookmarkStart w:id="19" w:name="_Toc444002261"/>
      <w:bookmarkEnd w:id="18"/>
      <w:r>
        <w:rPr>
          <w:rFonts w:ascii="Times New Roman" w:eastAsia="Times New Roman" w:hAnsi="Times New Roman" w:cs="Times New Roman"/>
          <w:b/>
          <w:sz w:val="28"/>
          <w:szCs w:val="28"/>
        </w:rPr>
        <w:t>2- CDB General Data Organization</w:t>
      </w:r>
      <w:bookmarkEnd w:id="19"/>
    </w:p>
    <w:p w:rsidR="00E028CE" w:rsidRDefault="008C5B62">
      <w:pPr>
        <w:spacing w:before="120" w:after="120" w:line="240" w:lineRule="auto"/>
        <w:jc w:val="both"/>
      </w:pPr>
      <w:r>
        <w:rPr>
          <w:rFonts w:ascii="Times New Roman" w:eastAsia="Times New Roman" w:hAnsi="Times New Roman" w:cs="Times New Roman"/>
          <w:sz w:val="24"/>
          <w:szCs w:val="24"/>
        </w:rPr>
        <w:t>The CDB is composed of several datasets that share a common structure. The following sections present the general organization and structur</w:t>
      </w:r>
      <w:r w:rsidR="00DA7E4F">
        <w:rPr>
          <w:rFonts w:ascii="Times New Roman" w:eastAsia="Times New Roman" w:hAnsi="Times New Roman" w:cs="Times New Roman"/>
          <w:sz w:val="24"/>
          <w:szCs w:val="24"/>
        </w:rPr>
        <w:t>e of all CDB datasets. The CDB s</w:t>
      </w:r>
      <w:r>
        <w:rPr>
          <w:rFonts w:ascii="Times New Roman" w:eastAsia="Times New Roman" w:hAnsi="Times New Roman" w:cs="Times New Roman"/>
          <w:sz w:val="24"/>
          <w:szCs w:val="24"/>
        </w:rPr>
        <w:t xml:space="preserve">tandard does not define or enforce an operating system or file system. Nonetheless, the implementation of a CDB storage sub-system must conform to absolute minimum file system </w:t>
      </w:r>
      <w:r w:rsidR="00DA7E4F">
        <w:rPr>
          <w:rFonts w:ascii="Times New Roman" w:eastAsia="Times New Roman" w:hAnsi="Times New Roman" w:cs="Times New Roman"/>
          <w:sz w:val="24"/>
          <w:szCs w:val="24"/>
        </w:rPr>
        <w:t>requirements called for by the s</w:t>
      </w:r>
      <w:r>
        <w:rPr>
          <w:rFonts w:ascii="Times New Roman" w:eastAsia="Times New Roman" w:hAnsi="Times New Roman" w:cs="Times New Roman"/>
          <w:sz w:val="24"/>
          <w:szCs w:val="24"/>
        </w:rPr>
        <w:t>tandard. A CDB database uses existing common file formats for storing data in various formats such as TIFF/</w:t>
      </w:r>
      <w:proofErr w:type="spellStart"/>
      <w:r>
        <w:rPr>
          <w:rFonts w:ascii="Times New Roman" w:eastAsia="Times New Roman" w:hAnsi="Times New Roman" w:cs="Times New Roman"/>
          <w:sz w:val="24"/>
          <w:szCs w:val="24"/>
        </w:rPr>
        <w:t>GeoTIFF</w:t>
      </w:r>
      <w:proofErr w:type="spellEnd"/>
      <w:r>
        <w:rPr>
          <w:rFonts w:ascii="Times New Roman" w:eastAsia="Times New Roman" w:hAnsi="Times New Roman" w:cs="Times New Roman"/>
          <w:sz w:val="24"/>
          <w:szCs w:val="24"/>
        </w:rPr>
        <w:t xml:space="preserve"> (raster data), JPEG 2000 (imagery data), </w:t>
      </w:r>
      <w:proofErr w:type="spellStart"/>
      <w:r>
        <w:rPr>
          <w:rFonts w:ascii="Times New Roman" w:eastAsia="Times New Roman" w:hAnsi="Times New Roman" w:cs="Times New Roman"/>
          <w:sz w:val="24"/>
          <w:szCs w:val="24"/>
        </w:rPr>
        <w:t>OpenFlight</w:t>
      </w:r>
      <w:proofErr w:type="spellEnd"/>
      <w:r>
        <w:rPr>
          <w:rFonts w:ascii="Times New Roman" w:eastAsia="Times New Roman" w:hAnsi="Times New Roman" w:cs="Times New Roman"/>
          <w:sz w:val="24"/>
          <w:szCs w:val="24"/>
        </w:rPr>
        <w:t xml:space="preserve"> (3D models), Shape (vector data and radar cross sections), RGB (textures), XML (Metadata) and ZIP (file collection). The current version of CDB uses a consolidation of data dictionaries from DIGEST, DGIWG, SEDRIS and UHRB. In addition, it is possible to extend the CDB Feature Data Dictionary (FDD) by using the extension capabilities and adding a new FDD XML schema file to access additional feature data codes. The UML diagram in Figure 3 describes how the data is categorized in tiles, layers and LODs. This is the basis for the CDB geospatial data categorization.</w:t>
      </w:r>
    </w:p>
    <w:p w:rsidR="00E028CE" w:rsidRDefault="008C5B62">
      <w:pPr>
        <w:spacing w:line="240" w:lineRule="auto"/>
        <w:jc w:val="center"/>
      </w:pPr>
      <w:r>
        <w:rPr>
          <w:noProof/>
          <w:lang w:val="en-US" w:eastAsia="en-US"/>
        </w:rPr>
        <w:lastRenderedPageBreak/>
        <w:drawing>
          <wp:inline distT="114300" distB="114300" distL="114300" distR="114300">
            <wp:extent cx="5128788" cy="7958138"/>
            <wp:effectExtent l="0" t="0" r="0" b="0"/>
            <wp:docPr id="22" name="image45.jpg" descr="Picture41.jpg"/>
            <wp:cNvGraphicFramePr/>
            <a:graphic xmlns:a="http://schemas.openxmlformats.org/drawingml/2006/main">
              <a:graphicData uri="http://schemas.openxmlformats.org/drawingml/2006/picture">
                <pic:pic xmlns:pic="http://schemas.openxmlformats.org/drawingml/2006/picture">
                  <pic:nvPicPr>
                    <pic:cNvPr id="0" name="image45.jpg" descr="Picture41.jpg"/>
                    <pic:cNvPicPr preferRelativeResize="0"/>
                  </pic:nvPicPr>
                  <pic:blipFill>
                    <a:blip r:embed="rId12" cstate="print"/>
                    <a:srcRect/>
                    <a:stretch>
                      <a:fillRect/>
                    </a:stretch>
                  </pic:blipFill>
                  <pic:spPr>
                    <a:xfrm>
                      <a:off x="0" y="0"/>
                      <a:ext cx="5128788" cy="7958138"/>
                    </a:xfrm>
                    <a:prstGeom prst="rect">
                      <a:avLst/>
                    </a:prstGeom>
                    <a:ln/>
                  </pic:spPr>
                </pic:pic>
              </a:graphicData>
            </a:graphic>
          </wp:inline>
        </w:drawing>
      </w:r>
    </w:p>
    <w:p w:rsidR="00E028CE" w:rsidRDefault="008C5B62">
      <w:pPr>
        <w:spacing w:line="240" w:lineRule="auto"/>
        <w:jc w:val="center"/>
      </w:pPr>
      <w:r>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highlight w:val="white"/>
        </w:rPr>
        <w:t xml:space="preserve">3: UML diagram of the CDB </w:t>
      </w:r>
      <w:r>
        <w:rPr>
          <w:rFonts w:ascii="Times New Roman" w:eastAsia="Times New Roman" w:hAnsi="Times New Roman" w:cs="Times New Roman"/>
          <w:sz w:val="24"/>
          <w:szCs w:val="24"/>
        </w:rPr>
        <w:t>general data organization</w:t>
      </w:r>
    </w:p>
    <w:p w:rsidR="00E028CE" w:rsidRDefault="008C5B62">
      <w:pPr>
        <w:spacing w:before="120" w:after="120" w:line="240" w:lineRule="auto"/>
        <w:jc w:val="both"/>
      </w:pPr>
      <w:r>
        <w:rPr>
          <w:rFonts w:ascii="Times New Roman" w:eastAsia="Times New Roman" w:hAnsi="Times New Roman" w:cs="Times New Roman"/>
          <w:sz w:val="24"/>
          <w:szCs w:val="24"/>
        </w:rPr>
        <w:lastRenderedPageBreak/>
        <w:t xml:space="preserve">This diagram is </w:t>
      </w: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rPr>
        <w:t xml:space="preserve">general data organization for the CDB. The main properties of the </w:t>
      </w:r>
      <w:r>
        <w:rPr>
          <w:rFonts w:ascii="Times New Roman" w:eastAsia="Times New Roman" w:hAnsi="Times New Roman" w:cs="Times New Roman"/>
          <w:sz w:val="24"/>
          <w:szCs w:val="24"/>
          <w:highlight w:val="white"/>
        </w:rPr>
        <w:t xml:space="preserve">CDB </w:t>
      </w:r>
      <w:r>
        <w:rPr>
          <w:rFonts w:ascii="Times New Roman" w:eastAsia="Times New Roman" w:hAnsi="Times New Roman" w:cs="Times New Roman"/>
          <w:sz w:val="24"/>
          <w:szCs w:val="24"/>
        </w:rPr>
        <w:t>general data organization UML diagram are documented below.</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10"/>
        <w:gridCol w:w="3540"/>
        <w:gridCol w:w="2940"/>
        <w:gridCol w:w="1470"/>
      </w:tblGrid>
      <w:tr w:rsidR="00E028CE">
        <w:trPr>
          <w:trHeight w:val="600"/>
        </w:trPr>
        <w:tc>
          <w:tcPr>
            <w:tcW w:w="141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354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294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47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Raster Dataset</w:t>
            </w:r>
          </w:p>
        </w:tc>
        <w:tc>
          <w:tcPr>
            <w:tcW w:w="35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Data elements are organized into a regular grid evenly positioned. Raster Datasets always have a fixed number of elements corresponding to their LOD spec. </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Raster data formats supported in CDB Core Standard for elevation, imageries, texture and grid data. </w:t>
            </w:r>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Vector </w:t>
            </w:r>
            <w:r>
              <w:rPr>
                <w:rFonts w:ascii="Times New Roman" w:eastAsia="Times New Roman" w:hAnsi="Times New Roman" w:cs="Times New Roman"/>
                <w:sz w:val="20"/>
                <w:szCs w:val="20"/>
              </w:rPr>
              <w:br/>
              <w:t>Dataset</w:t>
            </w:r>
          </w:p>
        </w:tc>
        <w:tc>
          <w:tcPr>
            <w:tcW w:w="35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point features, the lineal features, and the areal features of the CDB are organized into several Vector Datasets and into LODs. For each CDB LOD, the maximum number of points allowed per Tile-LOD and the resulting average Feature Density is defined.</w:t>
            </w:r>
          </w:p>
        </w:tc>
        <w:tc>
          <w:tcPr>
            <w:tcW w:w="294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RMDescriptor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GSFeature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GTFeature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GeoPolitical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VectorMateria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RoadNetwork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RailRoadNetwork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PowerLineNetwork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HydrographyNetwork</w:t>
            </w:r>
            <w:proofErr w:type="spellEnd"/>
            <w:r>
              <w:rPr>
                <w:rFonts w:ascii="Times New Roman" w:eastAsia="Times New Roman" w:hAnsi="Times New Roman" w:cs="Times New Roman"/>
                <w:sz w:val="20"/>
                <w:szCs w:val="20"/>
              </w:rPr>
              <w:t xml:space="preserve">, </w:t>
            </w:r>
          </w:p>
          <w:p w:rsidR="00E028CE" w:rsidRDefault="008C5B62">
            <w:pPr>
              <w:spacing w:line="240" w:lineRule="auto"/>
              <w:jc w:val="both"/>
            </w:pPr>
            <w:r>
              <w:rPr>
                <w:rFonts w:ascii="Times New Roman" w:eastAsia="Times New Roman" w:hAnsi="Times New Roman" w:cs="Times New Roman"/>
                <w:sz w:val="20"/>
                <w:szCs w:val="20"/>
              </w:rPr>
              <w:t>vectors(Shape)</w:t>
            </w:r>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1740"/>
        </w:trPr>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Model Dataset</w:t>
            </w:r>
          </w:p>
        </w:tc>
        <w:tc>
          <w:tcPr>
            <w:tcW w:w="35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It includes 3D </w:t>
            </w:r>
            <w:proofErr w:type="spellStart"/>
            <w:r>
              <w:rPr>
                <w:rFonts w:ascii="Times New Roman" w:eastAsia="Times New Roman" w:hAnsi="Times New Roman" w:cs="Times New Roman"/>
                <w:sz w:val="20"/>
                <w:szCs w:val="20"/>
              </w:rPr>
              <w:t>GTModel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MModel</w:t>
            </w:r>
            <w:proofErr w:type="spellEnd"/>
            <w:r>
              <w:rPr>
                <w:rFonts w:ascii="Times New Roman" w:eastAsia="Times New Roman" w:hAnsi="Times New Roman" w:cs="Times New Roman"/>
                <w:sz w:val="20"/>
                <w:szCs w:val="20"/>
              </w:rPr>
              <w:t xml:space="preserve"> &amp; 2D Model or cultural feature such as air platforms, buildings and pylons and posts. 3D models have various model components.</w:t>
            </w:r>
          </w:p>
        </w:tc>
        <w:tc>
          <w:tcPr>
            <w:tcW w:w="294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GSModelGeometry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GSModelTexture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GSModelSignature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GSModelDescriptor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GSModelMaterial</w:t>
            </w:r>
            <w:proofErr w:type="spellEnd"/>
            <w:r>
              <w:rPr>
                <w:rFonts w:ascii="Times New Roman" w:eastAsia="Times New Roman" w:hAnsi="Times New Roman" w:cs="Times New Roman"/>
                <w:sz w:val="20"/>
                <w:szCs w:val="20"/>
              </w:rPr>
              <w:t xml:space="preserve">, </w:t>
            </w:r>
          </w:p>
          <w:p w:rsidR="00E028CE" w:rsidRDefault="008C5B62">
            <w:pPr>
              <w:spacing w:line="240" w:lineRule="auto"/>
              <w:jc w:val="both"/>
            </w:pPr>
            <w:proofErr w:type="spellStart"/>
            <w:r>
              <w:rPr>
                <w:rFonts w:ascii="Times New Roman" w:eastAsia="Times New Roman" w:hAnsi="Times New Roman" w:cs="Times New Roman"/>
                <w:sz w:val="20"/>
                <w:szCs w:val="20"/>
              </w:rPr>
              <w:t>GSModelInteriorGeometry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GSModelInteriorTexture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GSModelInteriorDescriptor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GSModelInteriorMaterial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GSModelCMT</w:t>
            </w:r>
            <w:proofErr w:type="spellEnd"/>
            <w:r>
              <w:rPr>
                <w:rFonts w:ascii="Times New Roman" w:eastAsia="Times New Roman" w:hAnsi="Times New Roman" w:cs="Times New Roman"/>
                <w:sz w:val="20"/>
                <w:szCs w:val="20"/>
              </w:rPr>
              <w:t>, T2DModelGeometry,</w:t>
            </w:r>
          </w:p>
          <w:p w:rsidR="00E028CE" w:rsidRDefault="008C5B62">
            <w:pPr>
              <w:spacing w:line="240" w:lineRule="auto"/>
              <w:jc w:val="both"/>
            </w:pPr>
            <w:proofErr w:type="spellStart"/>
            <w:r>
              <w:rPr>
                <w:rFonts w:ascii="Times New Roman" w:eastAsia="Times New Roman" w:hAnsi="Times New Roman" w:cs="Times New Roman"/>
                <w:sz w:val="20"/>
                <w:szCs w:val="20"/>
              </w:rPr>
              <w:t>OpenFlight</w:t>
            </w:r>
            <w:proofErr w:type="spellEnd"/>
            <w:r>
              <w:rPr>
                <w:rFonts w:ascii="Times New Roman" w:eastAsia="Times New Roman" w:hAnsi="Times New Roman" w:cs="Times New Roman"/>
                <w:sz w:val="20"/>
                <w:szCs w:val="20"/>
              </w:rPr>
              <w:t xml:space="preserve"> models</w:t>
            </w:r>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1060"/>
        </w:trPr>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Navigation</w:t>
            </w:r>
          </w:p>
        </w:tc>
        <w:tc>
          <w:tcPr>
            <w:tcW w:w="3540" w:type="dxa"/>
            <w:tcMar>
              <w:top w:w="100" w:type="dxa"/>
              <w:left w:w="100" w:type="dxa"/>
              <w:bottom w:w="100" w:type="dxa"/>
              <w:right w:w="100" w:type="dxa"/>
            </w:tcMar>
          </w:tcPr>
          <w:p w:rsidR="00E028CE" w:rsidRDefault="008C5B62">
            <w:pPr>
              <w:spacing w:after="240" w:line="240" w:lineRule="auto"/>
            </w:pPr>
            <w:r>
              <w:rPr>
                <w:rFonts w:ascii="Times New Roman" w:eastAsia="Times New Roman" w:hAnsi="Times New Roman" w:cs="Times New Roman"/>
                <w:sz w:val="20"/>
                <w:szCs w:val="20"/>
              </w:rPr>
              <w:t>Navigation library is composed of a single dataset.</w:t>
            </w:r>
          </w:p>
        </w:tc>
        <w:tc>
          <w:tcPr>
            <w:tcW w:w="294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NavData</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bl>
    <w:p w:rsidR="00E028CE" w:rsidRDefault="008C5B62">
      <w:pPr>
        <w:pStyle w:val="Heading2"/>
        <w:contextualSpacing w:val="0"/>
      </w:pPr>
      <w:bookmarkStart w:id="20" w:name="h.6nagcqqbncpk" w:colFirst="0" w:colLast="0"/>
      <w:bookmarkStart w:id="21" w:name="_Toc444002262"/>
      <w:bookmarkEnd w:id="20"/>
      <w:r>
        <w:rPr>
          <w:rFonts w:ascii="Times New Roman" w:eastAsia="Times New Roman" w:hAnsi="Times New Roman" w:cs="Times New Roman"/>
          <w:b/>
          <w:sz w:val="28"/>
          <w:szCs w:val="28"/>
        </w:rPr>
        <w:t xml:space="preserve">2-1- LOD and </w:t>
      </w:r>
      <w:proofErr w:type="spellStart"/>
      <w:r>
        <w:rPr>
          <w:rFonts w:ascii="Times New Roman" w:eastAsia="Times New Roman" w:hAnsi="Times New Roman" w:cs="Times New Roman"/>
          <w:b/>
          <w:sz w:val="28"/>
          <w:szCs w:val="28"/>
        </w:rPr>
        <w:t>Geocell</w:t>
      </w:r>
      <w:bookmarkEnd w:id="21"/>
      <w:proofErr w:type="spellEnd"/>
    </w:p>
    <w:p w:rsidR="00E028CE" w:rsidRDefault="008C5B62">
      <w:pPr>
        <w:spacing w:before="120" w:after="120" w:line="240" w:lineRule="auto"/>
        <w:jc w:val="both"/>
      </w:pPr>
      <w:r>
        <w:rPr>
          <w:rFonts w:ascii="Times New Roman" w:eastAsia="Times New Roman" w:hAnsi="Times New Roman" w:cs="Times New Roman"/>
          <w:sz w:val="24"/>
          <w:szCs w:val="24"/>
        </w:rPr>
        <w:t xml:space="preserve">This section shows the relationship between the tile structure, layers and LODs. As it can be seen in Figure 4, any </w:t>
      </w:r>
      <w:proofErr w:type="spellStart"/>
      <w:r>
        <w:rPr>
          <w:rFonts w:ascii="Times New Roman" w:eastAsia="Times New Roman" w:hAnsi="Times New Roman" w:cs="Times New Roman"/>
          <w:sz w:val="24"/>
          <w:szCs w:val="24"/>
        </w:rPr>
        <w:t>TileGeoCell</w:t>
      </w:r>
      <w:proofErr w:type="spellEnd"/>
      <w:r>
        <w:rPr>
          <w:rFonts w:ascii="Times New Roman" w:eastAsia="Times New Roman" w:hAnsi="Times New Roman" w:cs="Times New Roman"/>
          <w:sz w:val="24"/>
          <w:szCs w:val="24"/>
        </w:rPr>
        <w:t xml:space="preserve"> class may have any number of layers and each layer is associated with a LOD matrix set. </w:t>
      </w:r>
    </w:p>
    <w:p w:rsidR="00E028CE" w:rsidRDefault="008C5B62">
      <w:pPr>
        <w:spacing w:before="120" w:after="120" w:line="240" w:lineRule="auto"/>
        <w:jc w:val="center"/>
      </w:pPr>
      <w:r>
        <w:rPr>
          <w:noProof/>
          <w:lang w:val="en-US" w:eastAsia="en-US"/>
        </w:rPr>
        <w:lastRenderedPageBreak/>
        <w:drawing>
          <wp:inline distT="114300" distB="114300" distL="114300" distR="114300">
            <wp:extent cx="3490913" cy="3961748"/>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srcRect/>
                    <a:stretch>
                      <a:fillRect/>
                    </a:stretch>
                  </pic:blipFill>
                  <pic:spPr>
                    <a:xfrm>
                      <a:off x="0" y="0"/>
                      <a:ext cx="3490913" cy="3961748"/>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 xml:space="preserve">Figure 4: UML diagram of the </w:t>
      </w:r>
      <w:proofErr w:type="spellStart"/>
      <w:r>
        <w:rPr>
          <w:rFonts w:ascii="Times New Roman" w:eastAsia="Times New Roman" w:hAnsi="Times New Roman" w:cs="Times New Roman"/>
          <w:sz w:val="24"/>
          <w:szCs w:val="24"/>
          <w:highlight w:val="white"/>
        </w:rPr>
        <w:t>Geocell</w:t>
      </w:r>
      <w:proofErr w:type="spellEnd"/>
      <w:r>
        <w:rPr>
          <w:rFonts w:ascii="Times New Roman" w:eastAsia="Times New Roman" w:hAnsi="Times New Roman" w:cs="Times New Roman"/>
          <w:sz w:val="24"/>
          <w:szCs w:val="24"/>
          <w:highlight w:val="white"/>
        </w:rPr>
        <w:t>, tile and LOD concept</w:t>
      </w:r>
    </w:p>
    <w:p w:rsidR="00E028CE" w:rsidRDefault="008C5B62">
      <w:pPr>
        <w:pStyle w:val="Heading2"/>
        <w:contextualSpacing w:val="0"/>
      </w:pPr>
      <w:bookmarkStart w:id="22" w:name="h.j2kevzfvrkvs" w:colFirst="0" w:colLast="0"/>
      <w:bookmarkStart w:id="23" w:name="_Toc444002263"/>
      <w:bookmarkEnd w:id="22"/>
      <w:r>
        <w:rPr>
          <w:rFonts w:ascii="Times New Roman" w:eastAsia="Times New Roman" w:hAnsi="Times New Roman" w:cs="Times New Roman"/>
          <w:b/>
          <w:sz w:val="28"/>
          <w:szCs w:val="28"/>
        </w:rPr>
        <w:t>2-2- CDB File System</w:t>
      </w:r>
      <w:bookmarkEnd w:id="23"/>
    </w:p>
    <w:p w:rsidR="00E028CE" w:rsidRDefault="008C5B62">
      <w:pPr>
        <w:spacing w:before="120" w:after="120" w:line="240" w:lineRule="auto"/>
        <w:jc w:val="both"/>
      </w:pPr>
      <w:r>
        <w:rPr>
          <w:rFonts w:ascii="Times New Roman" w:eastAsia="Times New Roman" w:hAnsi="Times New Roman" w:cs="Times New Roman"/>
          <w:sz w:val="24"/>
          <w:szCs w:val="24"/>
        </w:rPr>
        <w:t>This section describes how a current version of a CDB conformant data store uses the computer’s native file system to store data in files and directories, what the CDB versioning structure is, and how the data is categorized. Further this section defines the structure of a CDB conformant data store, i.e., the name of all directories forming the CDB hierarchy, as well as the name of all files found in the CDB hierarchy. A</w:t>
      </w:r>
      <w:r w:rsidR="00F7151D">
        <w:rPr>
          <w:rFonts w:ascii="Times New Roman" w:eastAsia="Times New Roman" w:hAnsi="Times New Roman" w:cs="Times New Roman"/>
          <w:sz w:val="24"/>
          <w:szCs w:val="24"/>
        </w:rPr>
        <w:t>n important feature of the CDB s</w:t>
      </w:r>
      <w:r>
        <w:rPr>
          <w:rFonts w:ascii="Times New Roman" w:eastAsia="Times New Roman" w:hAnsi="Times New Roman" w:cs="Times New Roman"/>
          <w:sz w:val="24"/>
          <w:szCs w:val="24"/>
        </w:rPr>
        <w:t>tandard is that all CDB file names are unique and that the filename alone is sufficient to infer the path of the file.</w:t>
      </w:r>
    </w:p>
    <w:p w:rsidR="00E028CE" w:rsidRDefault="008C5B62">
      <w:pPr>
        <w:spacing w:before="120" w:after="120" w:line="240" w:lineRule="auto"/>
        <w:jc w:val="both"/>
      </w:pPr>
      <w:r>
        <w:rPr>
          <w:rFonts w:ascii="Times New Roman" w:eastAsia="Times New Roman" w:hAnsi="Times New Roman" w:cs="Times New Roman"/>
          <w:sz w:val="24"/>
          <w:szCs w:val="24"/>
        </w:rPr>
        <w:t>The CDB data store is composed of several datasets that usually reside in their own directory; however some datasets share a common structure. The top-level directory of the CDB data store follows the following structures:</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\CDB\: This is the root directory and does not need to be “\CDB\” and can be any valid path name on any disk device or volume under the target file system it is stored on. </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\CDB\Metadata\: This directory contains the specific XML metadata files which are global to the CDB.</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\CDB\</w:t>
      </w:r>
      <w:proofErr w:type="spellStart"/>
      <w:r>
        <w:rPr>
          <w:rFonts w:ascii="Times New Roman" w:eastAsia="Times New Roman" w:hAnsi="Times New Roman" w:cs="Times New Roman"/>
          <w:sz w:val="24"/>
          <w:szCs w:val="24"/>
        </w:rPr>
        <w:t>GTModel</w:t>
      </w:r>
      <w:proofErr w:type="spellEnd"/>
      <w:r>
        <w:rPr>
          <w:rFonts w:ascii="Times New Roman" w:eastAsia="Times New Roman" w:hAnsi="Times New Roman" w:cs="Times New Roman"/>
          <w:sz w:val="24"/>
          <w:szCs w:val="24"/>
        </w:rPr>
        <w:t xml:space="preserve">\: This is the entry directory that contains the </w:t>
      </w:r>
      <w:proofErr w:type="spellStart"/>
      <w:r>
        <w:rPr>
          <w:rFonts w:ascii="Times New Roman" w:eastAsia="Times New Roman" w:hAnsi="Times New Roman" w:cs="Times New Roman"/>
          <w:sz w:val="24"/>
          <w:szCs w:val="24"/>
        </w:rPr>
        <w:t>Geotypical</w:t>
      </w:r>
      <w:proofErr w:type="spellEnd"/>
      <w:r>
        <w:rPr>
          <w:rFonts w:ascii="Times New Roman" w:eastAsia="Times New Roman" w:hAnsi="Times New Roman" w:cs="Times New Roman"/>
          <w:sz w:val="24"/>
          <w:szCs w:val="24"/>
        </w:rPr>
        <w:t xml:space="preserve"> Models Datasets.</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\CDB\</w:t>
      </w:r>
      <w:proofErr w:type="spellStart"/>
      <w:r>
        <w:rPr>
          <w:rFonts w:ascii="Times New Roman" w:eastAsia="Times New Roman" w:hAnsi="Times New Roman" w:cs="Times New Roman"/>
          <w:sz w:val="24"/>
          <w:szCs w:val="24"/>
        </w:rPr>
        <w:t>MModel</w:t>
      </w:r>
      <w:proofErr w:type="spellEnd"/>
      <w:r>
        <w:rPr>
          <w:rFonts w:ascii="Times New Roman" w:eastAsia="Times New Roman" w:hAnsi="Times New Roman" w:cs="Times New Roman"/>
          <w:sz w:val="24"/>
          <w:szCs w:val="24"/>
        </w:rPr>
        <w:t>\: This is the entry directory that contains the Moving Models Datasets.</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\CDB\Tiles\: This is the entry directory that contains all tiles within the CDB instance.</w:t>
      </w:r>
    </w:p>
    <w:p w:rsidR="00E028CE" w:rsidRDefault="008C5B62">
      <w:pPr>
        <w:numPr>
          <w:ilvl w:val="0"/>
          <w:numId w:val="2"/>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\CDB\Navigation\: This is the entry directory that contains the global Navigation datasets.</w:t>
      </w:r>
    </w:p>
    <w:p w:rsidR="00E028CE" w:rsidRDefault="008C5B62">
      <w:pPr>
        <w:spacing w:before="120" w:after="120" w:line="240" w:lineRule="auto"/>
        <w:jc w:val="both"/>
      </w:pPr>
      <w:r>
        <w:rPr>
          <w:rFonts w:ascii="Times New Roman" w:eastAsia="Times New Roman" w:hAnsi="Times New Roman" w:cs="Times New Roman"/>
          <w:sz w:val="24"/>
          <w:szCs w:val="24"/>
        </w:rPr>
        <w:t xml:space="preserve">Most of the CDB datasets are organized in a tile structure and stored under \CDB\Tiles\ directory. The tile structure facilitates access to the information in real-time by any runtime client-devices. However, for some datasets such as Moving Models or </w:t>
      </w:r>
      <w:proofErr w:type="spellStart"/>
      <w:r>
        <w:rPr>
          <w:rFonts w:ascii="Times New Roman" w:eastAsia="Times New Roman" w:hAnsi="Times New Roman" w:cs="Times New Roman"/>
          <w:sz w:val="24"/>
          <w:szCs w:val="24"/>
        </w:rPr>
        <w:t>Geotypical</w:t>
      </w:r>
      <w:proofErr w:type="spellEnd"/>
      <w:r>
        <w:rPr>
          <w:rFonts w:ascii="Times New Roman" w:eastAsia="Times New Roman" w:hAnsi="Times New Roman" w:cs="Times New Roman"/>
          <w:sz w:val="24"/>
          <w:szCs w:val="24"/>
        </w:rPr>
        <w:t xml:space="preserve"> Models that require minimal storage, there is no significant advantage to be added into such a tile structure. Such datasets are referred to as global datasets; they consist of data elements that are global to the earth.</w:t>
      </w:r>
    </w:p>
    <w:p w:rsidR="00E028CE" w:rsidRDefault="008C5B62">
      <w:pPr>
        <w:spacing w:before="120" w:after="120" w:line="240" w:lineRule="auto"/>
        <w:jc w:val="both"/>
      </w:pPr>
      <w:r>
        <w:rPr>
          <w:rFonts w:ascii="Times New Roman" w:eastAsia="Times New Roman" w:hAnsi="Times New Roman" w:cs="Times New Roman"/>
          <w:sz w:val="24"/>
          <w:szCs w:val="24"/>
        </w:rPr>
        <w:t>A CDB Version is a collection of CDB and/or user-defined datasets. A CDB Version contains data belonging to a single version of a CDB conformant database. One CDB Version may refer to another one, which is the basis for the CDB File Replacement Mechanism. The concept of a CDB Version is illustrated using the following UML diagram (Figure 4).</w:t>
      </w:r>
    </w:p>
    <w:p w:rsidR="00E028CE" w:rsidRDefault="00E028CE">
      <w:pPr>
        <w:widowControl w:val="0"/>
        <w:spacing w:line="240" w:lineRule="auto"/>
        <w:jc w:val="both"/>
      </w:pPr>
    </w:p>
    <w:p w:rsidR="00E028CE" w:rsidRDefault="008C5B62">
      <w:pPr>
        <w:spacing w:before="120" w:after="120" w:line="240" w:lineRule="auto"/>
        <w:jc w:val="center"/>
      </w:pPr>
      <w:r>
        <w:rPr>
          <w:noProof/>
          <w:lang w:val="en-US" w:eastAsia="en-US"/>
        </w:rPr>
        <w:lastRenderedPageBreak/>
        <w:drawing>
          <wp:inline distT="114300" distB="114300" distL="114300" distR="114300">
            <wp:extent cx="5591175" cy="7010400"/>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cstate="print"/>
                    <a:srcRect/>
                    <a:stretch>
                      <a:fillRect/>
                    </a:stretch>
                  </pic:blipFill>
                  <pic:spPr>
                    <a:xfrm>
                      <a:off x="0" y="0"/>
                      <a:ext cx="5591175" cy="7010400"/>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5: UML diagram of CDB version concept</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diagram shows that a CDB Version contains CDB Datasets; in addition, it states which CDB Version Number has been used to build the CDB content; finally, the CDB Version has a reference to another CDB Version. This reference allows the creation of a chain of CDB Versions. By chaining two CDB Versions together, the user can replace files in a previous CDB Version with new ones in a newer CDB Version data store. The diagram shows that a CDB </w:t>
      </w:r>
      <w:r>
        <w:rPr>
          <w:rFonts w:ascii="Times New Roman" w:eastAsia="Times New Roman" w:hAnsi="Times New Roman" w:cs="Times New Roman"/>
          <w:sz w:val="24"/>
          <w:szCs w:val="24"/>
        </w:rPr>
        <w:lastRenderedPageBreak/>
        <w:t>Extension inherits all the attributes of a CDB Version and adds its own attributes, a name and a version number (of the extension). The client application checks the name attribute to recognize and process known CDB Extensions and unrecognized CDB Extensions are skipped.</w:t>
      </w:r>
    </w:p>
    <w:p w:rsidR="00E028CE" w:rsidRDefault="008C5B62">
      <w:pPr>
        <w:pStyle w:val="Heading2"/>
        <w:contextualSpacing w:val="0"/>
      </w:pPr>
      <w:bookmarkStart w:id="24" w:name="h.cb1e0irudtn7" w:colFirst="0" w:colLast="0"/>
      <w:bookmarkStart w:id="25" w:name="_Toc444002264"/>
      <w:bookmarkEnd w:id="24"/>
      <w:r>
        <w:rPr>
          <w:rFonts w:ascii="Times New Roman" w:eastAsia="Times New Roman" w:hAnsi="Times New Roman" w:cs="Times New Roman"/>
          <w:b/>
          <w:sz w:val="28"/>
          <w:szCs w:val="28"/>
        </w:rPr>
        <w:t>2-3- Model Type</w:t>
      </w:r>
      <w:bookmarkEnd w:id="25"/>
    </w:p>
    <w:p w:rsidR="00E028CE" w:rsidRDefault="008C5B62">
      <w:pPr>
        <w:spacing w:before="120" w:after="120" w:line="240" w:lineRule="auto"/>
        <w:jc w:val="both"/>
      </w:pPr>
      <w:r>
        <w:rPr>
          <w:rFonts w:ascii="Times New Roman" w:eastAsia="Times New Roman" w:hAnsi="Times New Roman" w:cs="Times New Roman"/>
          <w:sz w:val="24"/>
          <w:szCs w:val="24"/>
        </w:rPr>
        <w:t xml:space="preserve">The term Model refers to all of the modeled representations of a cultural feature. The model type features of a CDB can be represented using the following UML diagram. 3DModel, referred to as a </w:t>
      </w:r>
      <w:proofErr w:type="spellStart"/>
      <w:r>
        <w:rPr>
          <w:rFonts w:ascii="Times New Roman" w:eastAsia="Times New Roman" w:hAnsi="Times New Roman" w:cs="Times New Roman"/>
          <w:sz w:val="24"/>
          <w:szCs w:val="24"/>
        </w:rPr>
        <w:t>GSModel</w:t>
      </w:r>
      <w:proofErr w:type="spellEnd"/>
      <w:r>
        <w:rPr>
          <w:rFonts w:ascii="Times New Roman" w:eastAsia="Times New Roman" w:hAnsi="Times New Roman" w:cs="Times New Roman"/>
          <w:sz w:val="24"/>
          <w:szCs w:val="24"/>
        </w:rPr>
        <w:t xml:space="preserve">, is unique. In the case where the 3DModel is instanced, it is referred to as a </w:t>
      </w:r>
      <w:proofErr w:type="spellStart"/>
      <w:r>
        <w:rPr>
          <w:rFonts w:ascii="Times New Roman" w:eastAsia="Times New Roman" w:hAnsi="Times New Roman" w:cs="Times New Roman"/>
          <w:sz w:val="24"/>
          <w:szCs w:val="24"/>
        </w:rPr>
        <w:t>GTModel</w:t>
      </w:r>
      <w:proofErr w:type="spellEnd"/>
      <w:r>
        <w:rPr>
          <w:rFonts w:ascii="Times New Roman" w:eastAsia="Times New Roman" w:hAnsi="Times New Roman" w:cs="Times New Roman"/>
          <w:sz w:val="24"/>
          <w:szCs w:val="24"/>
        </w:rPr>
        <w:t xml:space="preserve">. A 3DModel that is capable of movement is called a </w:t>
      </w:r>
      <w:proofErr w:type="spellStart"/>
      <w:r>
        <w:rPr>
          <w:rFonts w:ascii="Times New Roman" w:eastAsia="Times New Roman" w:hAnsi="Times New Roman" w:cs="Times New Roman"/>
          <w:sz w:val="24"/>
          <w:szCs w:val="24"/>
        </w:rPr>
        <w:t>MModel</w:t>
      </w:r>
      <w:proofErr w:type="spellEnd"/>
      <w:r>
        <w:rPr>
          <w:rFonts w:ascii="Times New Roman" w:eastAsia="Times New Roman" w:hAnsi="Times New Roman" w:cs="Times New Roman"/>
          <w:sz w:val="24"/>
          <w:szCs w:val="24"/>
        </w:rPr>
        <w:t xml:space="preserve">. In the case where a </w:t>
      </w:r>
      <w:proofErr w:type="spellStart"/>
      <w:r>
        <w:rPr>
          <w:rFonts w:ascii="Times New Roman" w:eastAsia="Times New Roman" w:hAnsi="Times New Roman" w:cs="Times New Roman"/>
          <w:sz w:val="24"/>
          <w:szCs w:val="24"/>
        </w:rPr>
        <w:t>MModel</w:t>
      </w:r>
      <w:proofErr w:type="spellEnd"/>
      <w:r>
        <w:rPr>
          <w:rFonts w:ascii="Times New Roman" w:eastAsia="Times New Roman" w:hAnsi="Times New Roman" w:cs="Times New Roman"/>
          <w:sz w:val="24"/>
          <w:szCs w:val="24"/>
        </w:rPr>
        <w:t xml:space="preserve"> is positioned by the </w:t>
      </w:r>
      <w:proofErr w:type="spellStart"/>
      <w:r>
        <w:rPr>
          <w:rFonts w:ascii="Times New Roman" w:eastAsia="Times New Roman" w:hAnsi="Times New Roman" w:cs="Times New Roman"/>
          <w:sz w:val="24"/>
          <w:szCs w:val="24"/>
        </w:rPr>
        <w:t>modeler</w:t>
      </w:r>
      <w:proofErr w:type="spellEnd"/>
      <w:r>
        <w:rPr>
          <w:rFonts w:ascii="Times New Roman" w:eastAsia="Times New Roman" w:hAnsi="Times New Roman" w:cs="Times New Roman"/>
          <w:sz w:val="24"/>
          <w:szCs w:val="24"/>
        </w:rPr>
        <w:t xml:space="preserve">, it is called a statically-positioned </w:t>
      </w:r>
      <w:proofErr w:type="spellStart"/>
      <w:r>
        <w:rPr>
          <w:rFonts w:ascii="Times New Roman" w:eastAsia="Times New Roman" w:hAnsi="Times New Roman" w:cs="Times New Roman"/>
          <w:sz w:val="24"/>
          <w:szCs w:val="24"/>
        </w:rPr>
        <w:t>MModel</w:t>
      </w:r>
      <w:proofErr w:type="spellEnd"/>
      <w:r>
        <w:rPr>
          <w:rFonts w:ascii="Times New Roman" w:eastAsia="Times New Roman" w:hAnsi="Times New Roman" w:cs="Times New Roman"/>
          <w:sz w:val="24"/>
          <w:szCs w:val="24"/>
        </w:rPr>
        <w:t>.</w:t>
      </w:r>
    </w:p>
    <w:p w:rsidR="00E028CE" w:rsidRDefault="008C5B62">
      <w:pPr>
        <w:spacing w:before="120" w:after="120" w:line="240" w:lineRule="auto"/>
        <w:jc w:val="center"/>
      </w:pPr>
      <w:r>
        <w:rPr>
          <w:noProof/>
          <w:lang w:val="en-US" w:eastAsia="en-US"/>
        </w:rPr>
        <w:drawing>
          <wp:inline distT="114300" distB="114300" distL="114300" distR="114300">
            <wp:extent cx="4891088" cy="3229372"/>
            <wp:effectExtent l="0" t="0" r="0" b="0"/>
            <wp:docPr id="2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 cstate="print"/>
                    <a:srcRect/>
                    <a:stretch>
                      <a:fillRect/>
                    </a:stretch>
                  </pic:blipFill>
                  <pic:spPr>
                    <a:xfrm>
                      <a:off x="0" y="0"/>
                      <a:ext cx="4891088" cy="3229372"/>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6: UML package diagram of the model type</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term Model-LOD refers to a specific level of detail of a Model. The main properties of the </w:t>
      </w:r>
      <w:r>
        <w:rPr>
          <w:rFonts w:ascii="Times New Roman" w:eastAsia="Times New Roman" w:hAnsi="Times New Roman" w:cs="Times New Roman"/>
          <w:sz w:val="24"/>
          <w:szCs w:val="24"/>
          <w:highlight w:val="white"/>
        </w:rPr>
        <w:t xml:space="preserve">CDB 2D/3D model type </w:t>
      </w:r>
      <w:r>
        <w:rPr>
          <w:rFonts w:ascii="Times New Roman" w:eastAsia="Times New Roman" w:hAnsi="Times New Roman" w:cs="Times New Roman"/>
          <w:sz w:val="24"/>
          <w:szCs w:val="24"/>
        </w:rPr>
        <w:t>UML diagram are listed below.</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10"/>
        <w:gridCol w:w="3540"/>
        <w:gridCol w:w="2940"/>
        <w:gridCol w:w="1470"/>
      </w:tblGrid>
      <w:tr w:rsidR="00E028CE">
        <w:trPr>
          <w:trHeight w:val="600"/>
        </w:trPr>
        <w:tc>
          <w:tcPr>
            <w:tcW w:w="141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354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294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47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41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Model_Type</w:t>
            </w:r>
            <w:proofErr w:type="spellEnd"/>
          </w:p>
        </w:tc>
        <w:tc>
          <w:tcPr>
            <w:tcW w:w="35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modeled representation of a feature primarily consists of its geometry and textures, and encompasses its exterior and interior.</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3D model formats supported by the CDB such as </w:t>
            </w:r>
            <w:proofErr w:type="spellStart"/>
            <w:r>
              <w:rPr>
                <w:rFonts w:ascii="Times New Roman" w:eastAsia="Times New Roman" w:hAnsi="Times New Roman" w:cs="Times New Roman"/>
                <w:sz w:val="20"/>
                <w:szCs w:val="20"/>
              </w:rPr>
              <w:t>OpenFlight</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3DGTModel</w:t>
            </w:r>
          </w:p>
        </w:tc>
        <w:tc>
          <w:tcPr>
            <w:tcW w:w="354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Geotypical</w:t>
            </w:r>
            <w:proofErr w:type="spellEnd"/>
            <w:r>
              <w:rPr>
                <w:rFonts w:ascii="Times New Roman" w:eastAsia="Times New Roman" w:hAnsi="Times New Roman" w:cs="Times New Roman"/>
                <w:sz w:val="20"/>
                <w:szCs w:val="20"/>
              </w:rPr>
              <w:t xml:space="preserve"> 3D Model is a </w:t>
            </w:r>
            <w:proofErr w:type="spellStart"/>
            <w:r>
              <w:rPr>
                <w:rFonts w:ascii="Times New Roman" w:eastAsia="Times New Roman" w:hAnsi="Times New Roman" w:cs="Times New Roman"/>
                <w:sz w:val="20"/>
                <w:szCs w:val="20"/>
              </w:rPr>
              <w:t>geotypical</w:t>
            </w:r>
            <w:proofErr w:type="spellEnd"/>
            <w:r>
              <w:rPr>
                <w:rFonts w:ascii="Times New Roman" w:eastAsia="Times New Roman" w:hAnsi="Times New Roman" w:cs="Times New Roman"/>
                <w:sz w:val="20"/>
                <w:szCs w:val="20"/>
              </w:rPr>
              <w:t xml:space="preserve"> representation of a point-feature that is anchored to the ground.</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3D model formats supported by the CDB such as </w:t>
            </w:r>
            <w:proofErr w:type="spellStart"/>
            <w:r>
              <w:rPr>
                <w:rFonts w:ascii="Times New Roman" w:eastAsia="Times New Roman" w:hAnsi="Times New Roman" w:cs="Times New Roman"/>
                <w:sz w:val="20"/>
                <w:szCs w:val="20"/>
              </w:rPr>
              <w:t>OpenFlight</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3DGSModel</w:t>
            </w:r>
          </w:p>
        </w:tc>
        <w:tc>
          <w:tcPr>
            <w:tcW w:w="354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Geospecific</w:t>
            </w:r>
            <w:proofErr w:type="spellEnd"/>
            <w:r>
              <w:rPr>
                <w:rFonts w:ascii="Times New Roman" w:eastAsia="Times New Roman" w:hAnsi="Times New Roman" w:cs="Times New Roman"/>
                <w:sz w:val="20"/>
                <w:szCs w:val="20"/>
              </w:rPr>
              <w:t xml:space="preserve"> 3D Model is </w:t>
            </w:r>
            <w:proofErr w:type="spellStart"/>
            <w:r>
              <w:rPr>
                <w:rFonts w:ascii="Times New Roman" w:eastAsia="Times New Roman" w:hAnsi="Times New Roman" w:cs="Times New Roman"/>
                <w:sz w:val="20"/>
                <w:szCs w:val="20"/>
              </w:rPr>
              <w:t>geospecific</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representation of a point-, lineal- or areal feature that is anchored to the ground.</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 xml:space="preserve">3D model formats supported by </w:t>
            </w:r>
            <w:r>
              <w:rPr>
                <w:rFonts w:ascii="Times New Roman" w:eastAsia="Times New Roman" w:hAnsi="Times New Roman" w:cs="Times New Roman"/>
                <w:sz w:val="20"/>
                <w:szCs w:val="20"/>
              </w:rPr>
              <w:lastRenderedPageBreak/>
              <w:t xml:space="preserve">the CDB such as </w:t>
            </w:r>
            <w:proofErr w:type="spellStart"/>
            <w:r>
              <w:rPr>
                <w:rFonts w:ascii="Times New Roman" w:eastAsia="Times New Roman" w:hAnsi="Times New Roman" w:cs="Times New Roman"/>
                <w:sz w:val="20"/>
                <w:szCs w:val="20"/>
              </w:rPr>
              <w:t>OpenFlight</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 xml:space="preserve">Zero or more </w:t>
            </w:r>
            <w:r>
              <w:rPr>
                <w:rFonts w:ascii="Times New Roman" w:eastAsia="Times New Roman" w:hAnsi="Times New Roman" w:cs="Times New Roman"/>
                <w:sz w:val="20"/>
                <w:szCs w:val="20"/>
              </w:rPr>
              <w:lastRenderedPageBreak/>
              <w:t>(optional)</w:t>
            </w:r>
          </w:p>
        </w:tc>
      </w:tr>
      <w:tr w:rsidR="00E028CE">
        <w:trPr>
          <w:trHeight w:val="780"/>
        </w:trPr>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T2DModel</w:t>
            </w:r>
          </w:p>
        </w:tc>
        <w:tc>
          <w:tcPr>
            <w:tcW w:w="35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Tiled 2D Model is </w:t>
            </w:r>
            <w:proofErr w:type="spellStart"/>
            <w:r>
              <w:rPr>
                <w:rFonts w:ascii="Times New Roman" w:eastAsia="Times New Roman" w:hAnsi="Times New Roman" w:cs="Times New Roman"/>
                <w:sz w:val="20"/>
                <w:szCs w:val="20"/>
              </w:rPr>
              <w:t>geospecific</w:t>
            </w:r>
            <w:proofErr w:type="spellEnd"/>
            <w:r>
              <w:rPr>
                <w:rFonts w:ascii="Times New Roman" w:eastAsia="Times New Roman" w:hAnsi="Times New Roman" w:cs="Times New Roman"/>
                <w:sz w:val="20"/>
                <w:szCs w:val="20"/>
              </w:rPr>
              <w:t xml:space="preserve"> or </w:t>
            </w:r>
            <w:proofErr w:type="spellStart"/>
            <w:r>
              <w:rPr>
                <w:rFonts w:ascii="Times New Roman" w:eastAsia="Times New Roman" w:hAnsi="Times New Roman" w:cs="Times New Roman"/>
                <w:sz w:val="20"/>
                <w:szCs w:val="20"/>
              </w:rPr>
              <w:t>geotypical</w:t>
            </w:r>
            <w:proofErr w:type="spellEnd"/>
            <w:r>
              <w:rPr>
                <w:rFonts w:ascii="Times New Roman" w:eastAsia="Times New Roman" w:hAnsi="Times New Roman" w:cs="Times New Roman"/>
                <w:sz w:val="20"/>
                <w:szCs w:val="20"/>
              </w:rPr>
              <w:t xml:space="preserve"> representations of lineal and areal features that are anchored to the ground.</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2D model formats supported by the CDB such as </w:t>
            </w:r>
            <w:proofErr w:type="spellStart"/>
            <w:r>
              <w:rPr>
                <w:rFonts w:ascii="Times New Roman" w:eastAsia="Times New Roman" w:hAnsi="Times New Roman" w:cs="Times New Roman"/>
                <w:sz w:val="20"/>
                <w:szCs w:val="20"/>
              </w:rPr>
              <w:t>Shapefile</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1060"/>
        </w:trPr>
        <w:tc>
          <w:tcPr>
            <w:tcW w:w="141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3DMModel</w:t>
            </w:r>
          </w:p>
        </w:tc>
        <w:tc>
          <w:tcPr>
            <w:tcW w:w="3540" w:type="dxa"/>
            <w:tcMar>
              <w:top w:w="100" w:type="dxa"/>
              <w:left w:w="100" w:type="dxa"/>
              <w:bottom w:w="100" w:type="dxa"/>
              <w:right w:w="100" w:type="dxa"/>
            </w:tcMar>
          </w:tcPr>
          <w:p w:rsidR="00E028CE" w:rsidRDefault="008C5B62">
            <w:pPr>
              <w:spacing w:after="240" w:line="240" w:lineRule="auto"/>
            </w:pPr>
            <w:r>
              <w:rPr>
                <w:rFonts w:ascii="Times New Roman" w:eastAsia="Times New Roman" w:hAnsi="Times New Roman" w:cs="Times New Roman"/>
                <w:sz w:val="20"/>
                <w:szCs w:val="20"/>
              </w:rPr>
              <w:t>3D modeled representations of point-features that are not anchored to the ground.</w:t>
            </w:r>
          </w:p>
        </w:tc>
        <w:tc>
          <w:tcPr>
            <w:tcW w:w="294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3D model formats supported by the CDB such as </w:t>
            </w:r>
            <w:proofErr w:type="spellStart"/>
            <w:r>
              <w:rPr>
                <w:rFonts w:ascii="Times New Roman" w:eastAsia="Times New Roman" w:hAnsi="Times New Roman" w:cs="Times New Roman"/>
                <w:sz w:val="20"/>
                <w:szCs w:val="20"/>
              </w:rPr>
              <w:t>OpenFlight</w:t>
            </w:r>
            <w:proofErr w:type="spellEnd"/>
          </w:p>
        </w:tc>
        <w:tc>
          <w:tcPr>
            <w:tcW w:w="147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bl>
    <w:p w:rsidR="00E028CE" w:rsidRDefault="008C5B62">
      <w:pPr>
        <w:pStyle w:val="Heading3"/>
        <w:contextualSpacing w:val="0"/>
      </w:pPr>
      <w:bookmarkStart w:id="26" w:name="h.adx1vby55fp5" w:colFirst="0" w:colLast="0"/>
      <w:bookmarkStart w:id="27" w:name="_Toc444002265"/>
      <w:bookmarkEnd w:id="26"/>
      <w:r>
        <w:rPr>
          <w:rFonts w:ascii="Times New Roman" w:eastAsia="Times New Roman" w:hAnsi="Times New Roman" w:cs="Times New Roman"/>
          <w:b/>
        </w:rPr>
        <w:t>2-3-1   3D Moving Model</w:t>
      </w:r>
      <w:bookmarkEnd w:id="27"/>
      <w:r>
        <w:rPr>
          <w:rFonts w:ascii="Times New Roman" w:eastAsia="Times New Roman" w:hAnsi="Times New Roman" w:cs="Times New Roman"/>
          <w:b/>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A moving model is typically characterized as if it can move (on its own) or be moved. More specifica</w:t>
      </w:r>
      <w:r w:rsidR="00F7151D">
        <w:rPr>
          <w:rFonts w:ascii="Times New Roman" w:eastAsia="Times New Roman" w:hAnsi="Times New Roman" w:cs="Times New Roman"/>
          <w:sz w:val="24"/>
          <w:szCs w:val="24"/>
        </w:rPr>
        <w:t>lly within the context of this s</w:t>
      </w:r>
      <w:r>
        <w:rPr>
          <w:rFonts w:ascii="Times New Roman" w:eastAsia="Times New Roman" w:hAnsi="Times New Roman" w:cs="Times New Roman"/>
          <w:sz w:val="24"/>
          <w:szCs w:val="24"/>
        </w:rPr>
        <w:t xml:space="preserve">tandard, the model is not required to be attached to a cultural point feature (geographic location). </w:t>
      </w:r>
    </w:p>
    <w:p w:rsidR="00E028CE" w:rsidRDefault="008C5B62">
      <w:pPr>
        <w:spacing w:before="120" w:after="120" w:line="240" w:lineRule="auto"/>
        <w:jc w:val="center"/>
      </w:pPr>
      <w:r>
        <w:rPr>
          <w:noProof/>
          <w:lang w:val="en-US" w:eastAsia="en-US"/>
        </w:rPr>
        <w:drawing>
          <wp:inline distT="114300" distB="114300" distL="114300" distR="114300">
            <wp:extent cx="5943600" cy="40767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cstate="print"/>
                    <a:srcRect/>
                    <a:stretch>
                      <a:fillRect/>
                    </a:stretch>
                  </pic:blipFill>
                  <pic:spPr>
                    <a:xfrm>
                      <a:off x="0" y="0"/>
                      <a:ext cx="5943600" cy="4076700"/>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7: UML diagram of the 3D moving model</w:t>
      </w:r>
    </w:p>
    <w:p w:rsidR="00E028CE" w:rsidRDefault="008C5B62">
      <w:pPr>
        <w:spacing w:before="120" w:after="120" w:line="240" w:lineRule="auto"/>
        <w:jc w:val="both"/>
      </w:pPr>
      <w:r>
        <w:rPr>
          <w:rFonts w:ascii="Times New Roman" w:eastAsia="Times New Roman" w:hAnsi="Times New Roman" w:cs="Times New Roman"/>
          <w:sz w:val="24"/>
          <w:szCs w:val="24"/>
        </w:rPr>
        <w:t xml:space="preserve">During the course of a multi-player simulation, each client-device is typically solicited to provide a modeled representation of each player. The activation of such players requires the client-device to access the appropriate modeled representation of each player. There are a large number of military simulations where the player types are characterized by their Distributed Interactive </w:t>
      </w:r>
      <w:r>
        <w:rPr>
          <w:rFonts w:ascii="Times New Roman" w:eastAsia="Times New Roman" w:hAnsi="Times New Roman" w:cs="Times New Roman"/>
          <w:sz w:val="24"/>
          <w:szCs w:val="24"/>
        </w:rPr>
        <w:lastRenderedPageBreak/>
        <w:t>Simulation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(DIS) code. To this end, the CDB data store provides a moving model library whose structure provides a convenient categorization of models by their DIS code as shown in the following diagram.</w:t>
      </w:r>
    </w:p>
    <w:p w:rsidR="00E028CE" w:rsidRDefault="008C5B62">
      <w:pPr>
        <w:spacing w:before="120" w:after="120" w:line="240" w:lineRule="auto"/>
        <w:jc w:val="center"/>
      </w:pPr>
      <w:r>
        <w:rPr>
          <w:noProof/>
          <w:lang w:val="en-US" w:eastAsia="en-US"/>
        </w:rPr>
        <w:drawing>
          <wp:inline distT="114300" distB="114300" distL="114300" distR="114300">
            <wp:extent cx="5943600" cy="1609725"/>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cstate="print"/>
                    <a:srcRect/>
                    <a:stretch>
                      <a:fillRect/>
                    </a:stretch>
                  </pic:blipFill>
                  <pic:spPr>
                    <a:xfrm>
                      <a:off x="0" y="0"/>
                      <a:ext cx="5943600" cy="160972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8: UML diagram of moving model codes</w:t>
      </w:r>
    </w:p>
    <w:p w:rsidR="00E028CE" w:rsidRDefault="008C5B62">
      <w:pPr>
        <w:spacing w:before="120" w:after="120" w:line="240" w:lineRule="auto"/>
        <w:jc w:val="both"/>
      </w:pPr>
      <w:r>
        <w:rPr>
          <w:rFonts w:ascii="Times New Roman" w:eastAsia="Times New Roman" w:hAnsi="Times New Roman" w:cs="Times New Roman"/>
          <w:sz w:val="24"/>
          <w:szCs w:val="24"/>
        </w:rPr>
        <w:t>The “</w:t>
      </w:r>
      <w:proofErr w:type="spellStart"/>
      <w:r>
        <w:rPr>
          <w:rFonts w:ascii="Times New Roman" w:eastAsia="Times New Roman" w:hAnsi="Times New Roman" w:cs="Times New Roman"/>
          <w:sz w:val="24"/>
          <w:szCs w:val="24"/>
        </w:rPr>
        <w:t>xml_vesion</w:t>
      </w:r>
      <w:proofErr w:type="spellEnd"/>
      <w:r>
        <w:rPr>
          <w:rFonts w:ascii="Times New Roman" w:eastAsia="Times New Roman" w:hAnsi="Times New Roman" w:cs="Times New Roman"/>
          <w:sz w:val="24"/>
          <w:szCs w:val="24"/>
        </w:rPr>
        <w:t>” attribute of a moving model code is used to indicate the version of the XML file containing the list of codes. It is independent from the version of the Standard and also the version of the Schema.</w:t>
      </w:r>
    </w:p>
    <w:p w:rsidR="00E028CE" w:rsidRDefault="008C5B62">
      <w:pPr>
        <w:pStyle w:val="Heading2"/>
        <w:contextualSpacing w:val="0"/>
      </w:pPr>
      <w:bookmarkStart w:id="28" w:name="h.2i14zpanit32" w:colFirst="0" w:colLast="0"/>
      <w:bookmarkStart w:id="29" w:name="_Toc444002266"/>
      <w:bookmarkEnd w:id="28"/>
      <w:r>
        <w:rPr>
          <w:rFonts w:ascii="Times New Roman" w:eastAsia="Times New Roman" w:hAnsi="Times New Roman" w:cs="Times New Roman"/>
          <w:b/>
          <w:sz w:val="28"/>
          <w:szCs w:val="28"/>
        </w:rPr>
        <w:t>2-4- Vector Data Model</w:t>
      </w:r>
      <w:bookmarkEnd w:id="29"/>
    </w:p>
    <w:p w:rsidR="00E028CE" w:rsidRDefault="008C5B62">
      <w:pPr>
        <w:spacing w:before="120" w:after="120" w:line="240" w:lineRule="auto"/>
        <w:jc w:val="both"/>
      </w:pPr>
      <w:r>
        <w:rPr>
          <w:rFonts w:ascii="Times New Roman" w:eastAsia="Times New Roman" w:hAnsi="Times New Roman" w:cs="Times New Roman"/>
          <w:sz w:val="24"/>
          <w:szCs w:val="24"/>
        </w:rPr>
        <w:t>Vector tiles differ from their raster counterpart in three important ways. First of all, the vector tiles’ internal structure permits a non-uniform distribution of elements within the tile, i.e., the position of each element within the tile is explicit. Secondly, the vector tiles’ internal structure permits a variable number of elements within the tile confines. Finally, it is possible to control the distribution of the element types from a single list.</w:t>
      </w:r>
    </w:p>
    <w:p w:rsidR="00E028CE" w:rsidRDefault="008C5B62">
      <w:pPr>
        <w:spacing w:before="120" w:after="120" w:line="240" w:lineRule="auto"/>
        <w:jc w:val="both"/>
      </w:pPr>
      <w:r>
        <w:rPr>
          <w:rFonts w:ascii="Times New Roman" w:eastAsia="Times New Roman" w:hAnsi="Times New Roman" w:cs="Times New Roman"/>
          <w:sz w:val="24"/>
          <w:szCs w:val="24"/>
        </w:rPr>
        <w:t>Conceptually, the LOD of a vector tile implicitly provides the average density of elements within the tile. The run-time level-of-detail behavior that controls the rendered number of data elements depends on various parameters and on the off-line filtering process.</w:t>
      </w:r>
    </w:p>
    <w:p w:rsidR="00E028CE" w:rsidRDefault="008C5B62">
      <w:pPr>
        <w:spacing w:before="120" w:after="120" w:line="240" w:lineRule="auto"/>
        <w:jc w:val="center"/>
      </w:pPr>
      <w:r>
        <w:rPr>
          <w:noProof/>
          <w:lang w:val="en-US" w:eastAsia="en-US"/>
        </w:rPr>
        <w:lastRenderedPageBreak/>
        <w:drawing>
          <wp:inline distT="114300" distB="114300" distL="114300" distR="114300">
            <wp:extent cx="5943600" cy="285750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cstate="print"/>
                    <a:srcRect/>
                    <a:stretch>
                      <a:fillRect/>
                    </a:stretch>
                  </pic:blipFill>
                  <pic:spPr>
                    <a:xfrm>
                      <a:off x="0" y="0"/>
                      <a:ext cx="5943600" cy="2857500"/>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9: UML diagram of vector data model</w:t>
      </w:r>
    </w:p>
    <w:p w:rsidR="00E028CE" w:rsidRDefault="008C5B62">
      <w:pPr>
        <w:pStyle w:val="Heading1"/>
        <w:contextualSpacing w:val="0"/>
      </w:pPr>
      <w:bookmarkStart w:id="30" w:name="h.r3z6rn610apl" w:colFirst="0" w:colLast="0"/>
      <w:bookmarkStart w:id="31" w:name="_Toc444002267"/>
      <w:bookmarkEnd w:id="30"/>
      <w:r>
        <w:rPr>
          <w:rFonts w:ascii="Times New Roman" w:eastAsia="Times New Roman" w:hAnsi="Times New Roman" w:cs="Times New Roman"/>
          <w:b/>
          <w:sz w:val="28"/>
          <w:szCs w:val="28"/>
        </w:rPr>
        <w:t>3- Metadata Schema</w:t>
      </w:r>
      <w:bookmarkEnd w:id="31"/>
    </w:p>
    <w:p w:rsidR="00E028CE" w:rsidRDefault="008C5B62">
      <w:pPr>
        <w:spacing w:before="120" w:after="120" w:line="240" w:lineRule="auto"/>
        <w:jc w:val="both"/>
      </w:pPr>
      <w:r>
        <w:rPr>
          <w:rFonts w:ascii="Times New Roman" w:eastAsia="Times New Roman" w:hAnsi="Times New Roman" w:cs="Times New Roman"/>
          <w:sz w:val="24"/>
          <w:szCs w:val="24"/>
        </w:rPr>
        <w:t xml:space="preserve">Metadata datasets contain information, global to </w:t>
      </w:r>
      <w:proofErr w:type="gramStart"/>
      <w:r>
        <w:rPr>
          <w:rFonts w:ascii="Times New Roman" w:eastAsia="Times New Roman" w:hAnsi="Times New Roman" w:cs="Times New Roman"/>
          <w:sz w:val="24"/>
          <w:szCs w:val="24"/>
        </w:rPr>
        <w:t>a CDB implementation, that define</w:t>
      </w:r>
      <w:proofErr w:type="gramEnd"/>
      <w:r>
        <w:rPr>
          <w:rFonts w:ascii="Times New Roman" w:eastAsia="Times New Roman" w:hAnsi="Times New Roman" w:cs="Times New Roman"/>
          <w:sz w:val="24"/>
          <w:szCs w:val="24"/>
        </w:rPr>
        <w:t xml:space="preserve"> its structure, naming hierarchies, default values, allowable values, and status. All metadata files are formatted using XML files, and their XSD schemas can be found in the \CDB\Metadata\Schema\ folder delivered with the CDB Standard.</w:t>
      </w:r>
    </w:p>
    <w:p w:rsidR="00E028CE" w:rsidRDefault="008C5B62">
      <w:pPr>
        <w:pStyle w:val="Heading2"/>
        <w:contextualSpacing w:val="0"/>
      </w:pPr>
      <w:bookmarkStart w:id="32" w:name="h.kqiumknjd6jq" w:colFirst="0" w:colLast="0"/>
      <w:bookmarkStart w:id="33" w:name="_Toc444002268"/>
      <w:bookmarkEnd w:id="32"/>
      <w:r>
        <w:rPr>
          <w:rFonts w:ascii="Times New Roman" w:eastAsia="Times New Roman" w:hAnsi="Times New Roman" w:cs="Times New Roman"/>
          <w:b/>
          <w:sz w:val="28"/>
          <w:szCs w:val="28"/>
        </w:rPr>
        <w:t>3-1- Light Names Hierarchy</w:t>
      </w:r>
      <w:bookmarkEnd w:id="33"/>
    </w:p>
    <w:p w:rsidR="00E028CE" w:rsidRDefault="008C5B62">
      <w:pPr>
        <w:spacing w:before="120" w:after="120" w:line="240" w:lineRule="auto"/>
        <w:jc w:val="both"/>
      </w:pPr>
      <w:r>
        <w:rPr>
          <w:rFonts w:ascii="Times New Roman" w:eastAsia="Times New Roman" w:hAnsi="Times New Roman" w:cs="Times New Roman"/>
          <w:sz w:val="24"/>
          <w:szCs w:val="24"/>
        </w:rPr>
        <w:t>The light name hierarchy for a CDB compliant database is described in detail with</w:t>
      </w:r>
      <w:r w:rsidR="00952ACF">
        <w:rPr>
          <w:rFonts w:ascii="Times New Roman" w:eastAsia="Times New Roman" w:hAnsi="Times New Roman" w:cs="Times New Roman"/>
          <w:sz w:val="24"/>
          <w:szCs w:val="24"/>
        </w:rPr>
        <w:t>in the table found in Volume 2</w:t>
      </w:r>
      <w:r>
        <w:rPr>
          <w:rFonts w:ascii="Times New Roman" w:eastAsia="Times New Roman" w:hAnsi="Times New Roman" w:cs="Times New Roman"/>
          <w:sz w:val="24"/>
          <w:szCs w:val="24"/>
        </w:rPr>
        <w:t xml:space="preserve"> Annex J of the OGC CDB Core Standard. This provides a description of the entire naming hierarchy, including the hierarchical relationship of the levels with respect to each other and the position of each light type within this hierarchy. To this end, the lights hierarchy definition metadata is stored in an XML file in the metadata CDB directory. “Lights.xml” file contains the name of each light type and a unique code with each light type. Light codes have a one-to-one association with light types; consequently, the light codes are unique among all light types. For run-time access of this data, clients must be able to retrieve such information. </w:t>
      </w:r>
      <w:proofErr w:type="gramStart"/>
      <w:r>
        <w:rPr>
          <w:rFonts w:ascii="Times New Roman" w:eastAsia="Times New Roman" w:hAnsi="Times New Roman" w:cs="Times New Roman"/>
          <w:sz w:val="24"/>
          <w:szCs w:val="24"/>
        </w:rPr>
        <w:t>The below diagram (figure 9) shows the UML of light data hierarchy to define and validate the content of the CDB light names hierarchy found in /CDB/Metadata/Lights.xml.</w:t>
      </w:r>
      <w:proofErr w:type="gramEnd"/>
    </w:p>
    <w:p w:rsidR="00E028CE" w:rsidRDefault="008C5B62">
      <w:pPr>
        <w:spacing w:before="120" w:after="120" w:line="240" w:lineRule="auto"/>
        <w:jc w:val="center"/>
      </w:pPr>
      <w:r>
        <w:rPr>
          <w:noProof/>
          <w:lang w:val="en-US" w:eastAsia="en-US"/>
        </w:rPr>
        <w:drawing>
          <wp:inline distT="114300" distB="114300" distL="114300" distR="114300">
            <wp:extent cx="3862388" cy="1140752"/>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cstate="print"/>
                    <a:srcRect/>
                    <a:stretch>
                      <a:fillRect/>
                    </a:stretch>
                  </pic:blipFill>
                  <pic:spPr>
                    <a:xfrm>
                      <a:off x="0" y="0"/>
                      <a:ext cx="3862388" cy="1140752"/>
                    </a:xfrm>
                    <a:prstGeom prst="rect">
                      <a:avLst/>
                    </a:prstGeom>
                    <a:ln/>
                  </pic:spPr>
                </pic:pic>
              </a:graphicData>
            </a:graphic>
          </wp:inline>
        </w:drawing>
      </w:r>
      <w:r>
        <w:rPr>
          <w:rFonts w:ascii="Times New Roman" w:eastAsia="Times New Roman" w:hAnsi="Times New Roman" w:cs="Times New Roman"/>
          <w:sz w:val="24"/>
          <w:szCs w:val="24"/>
        </w:rPr>
        <w:t xml:space="preserve"> </w:t>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10: UML diagram of light names hierarchy</w:t>
      </w:r>
    </w:p>
    <w:p w:rsidR="00E028CE" w:rsidRDefault="008C5B62">
      <w:pPr>
        <w:spacing w:before="120" w:after="120" w:line="240" w:lineRule="auto"/>
        <w:jc w:val="both"/>
      </w:pPr>
      <w:r>
        <w:rPr>
          <w:rFonts w:ascii="Times New Roman" w:eastAsia="Times New Roman" w:hAnsi="Times New Roman" w:cs="Times New Roman"/>
          <w:sz w:val="24"/>
          <w:szCs w:val="24"/>
        </w:rPr>
        <w:lastRenderedPageBreak/>
        <w:t xml:space="preserve">This attribute “Version” represents the version number of the Light.xml file. </w:t>
      </w:r>
    </w:p>
    <w:p w:rsidR="00E028CE" w:rsidRDefault="008C5B62">
      <w:pPr>
        <w:pStyle w:val="Heading2"/>
        <w:contextualSpacing w:val="0"/>
      </w:pPr>
      <w:bookmarkStart w:id="34" w:name="h.n16cql2vhmyn" w:colFirst="0" w:colLast="0"/>
      <w:bookmarkStart w:id="35" w:name="_Toc444002269"/>
      <w:bookmarkEnd w:id="34"/>
      <w:r>
        <w:rPr>
          <w:rFonts w:ascii="Times New Roman" w:eastAsia="Times New Roman" w:hAnsi="Times New Roman" w:cs="Times New Roman"/>
          <w:b/>
          <w:sz w:val="28"/>
          <w:szCs w:val="28"/>
        </w:rPr>
        <w:t>3-2- Client Specific Lights Definition</w:t>
      </w:r>
      <w:bookmarkEnd w:id="35"/>
      <w:r>
        <w:rPr>
          <w:rFonts w:ascii="Times New Roman" w:eastAsia="Times New Roman" w:hAnsi="Times New Roman" w:cs="Times New Roman"/>
          <w:b/>
          <w:sz w:val="28"/>
          <w:szCs w:val="28"/>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Client-devices use the light type code as an index to lookup the client-specific properties and characteristics of each light type u</w:t>
      </w:r>
      <w:r w:rsidR="00F7151D">
        <w:rPr>
          <w:rFonts w:ascii="Times New Roman" w:eastAsia="Times New Roman" w:hAnsi="Times New Roman" w:cs="Times New Roman"/>
          <w:sz w:val="24"/>
          <w:szCs w:val="24"/>
        </w:rPr>
        <w:t>sing a Lights_xxx.xml. The CDB s</w:t>
      </w:r>
      <w:r>
        <w:rPr>
          <w:rFonts w:ascii="Times New Roman" w:eastAsia="Times New Roman" w:hAnsi="Times New Roman" w:cs="Times New Roman"/>
          <w:sz w:val="24"/>
          <w:szCs w:val="24"/>
        </w:rPr>
        <w:t xml:space="preserve">tandard offers a complementary approach to modifying the appearance of lights. This approach provides basic control over light intensity, color, lobe width and aspect, frequency and duty cycle for potential use by simulation implementations. This approach also permits a </w:t>
      </w:r>
      <w:proofErr w:type="spellStart"/>
      <w:r>
        <w:rPr>
          <w:rFonts w:ascii="Times New Roman" w:eastAsia="Times New Roman" w:hAnsi="Times New Roman" w:cs="Times New Roman"/>
          <w:sz w:val="24"/>
          <w:szCs w:val="24"/>
        </w:rPr>
        <w:t>modeler</w:t>
      </w:r>
      <w:proofErr w:type="spellEnd"/>
      <w:r>
        <w:rPr>
          <w:rFonts w:ascii="Times New Roman" w:eastAsia="Times New Roman" w:hAnsi="Times New Roman" w:cs="Times New Roman"/>
          <w:sz w:val="24"/>
          <w:szCs w:val="24"/>
        </w:rPr>
        <w:t xml:space="preserve"> to add new light types to the CDB light hierarchy. The below UML diagram (figure) presents the schema for the fields of the Lights_xxx.xml which is generated from the schema file located at \CDB\Schema\Lights_Tuning.xsd. </w:t>
      </w:r>
    </w:p>
    <w:p w:rsidR="00E028CE" w:rsidRDefault="008C5B62">
      <w:pPr>
        <w:spacing w:before="120" w:after="120" w:line="240" w:lineRule="auto"/>
        <w:jc w:val="center"/>
      </w:pPr>
      <w:r>
        <w:rPr>
          <w:noProof/>
          <w:lang w:val="en-US" w:eastAsia="en-US"/>
        </w:rPr>
        <w:drawing>
          <wp:inline distT="114300" distB="114300" distL="114300" distR="114300">
            <wp:extent cx="3048000" cy="2568000"/>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cstate="print"/>
                    <a:srcRect/>
                    <a:stretch>
                      <a:fillRect/>
                    </a:stretch>
                  </pic:blipFill>
                  <pic:spPr>
                    <a:xfrm>
                      <a:off x="0" y="0"/>
                      <a:ext cx="3048000" cy="2568000"/>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 xml:space="preserve">Figure 11: UML diagram of client specific lights definition </w:t>
      </w:r>
    </w:p>
    <w:p w:rsidR="00E028CE" w:rsidRDefault="008C5B62">
      <w:pPr>
        <w:pStyle w:val="Heading2"/>
        <w:contextualSpacing w:val="0"/>
      </w:pPr>
      <w:bookmarkStart w:id="36" w:name="h.qb1j87rvud3r" w:colFirst="0" w:colLast="0"/>
      <w:bookmarkStart w:id="37" w:name="_Toc444002270"/>
      <w:bookmarkEnd w:id="36"/>
      <w:r>
        <w:rPr>
          <w:rFonts w:ascii="Times New Roman" w:eastAsia="Times New Roman" w:hAnsi="Times New Roman" w:cs="Times New Roman"/>
          <w:b/>
          <w:sz w:val="28"/>
          <w:szCs w:val="28"/>
        </w:rPr>
        <w:t>3-3- Model Components Definition</w:t>
      </w:r>
      <w:bookmarkEnd w:id="37"/>
      <w:r>
        <w:rPr>
          <w:rFonts w:ascii="Times New Roman" w:eastAsia="Times New Roman" w:hAnsi="Times New Roman" w:cs="Times New Roman"/>
          <w:b/>
          <w:sz w:val="28"/>
          <w:szCs w:val="28"/>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CDB Standard provides the means to unambiguously tag any portions of a 3D model (moving model or cultural feature with a modeled representation) with a descriptive name. Component model names are stored in the model components’ definition file, at \CDB\Metadata\Model_Components.xml which is delivered with the </w:t>
      </w:r>
      <w:r w:rsidR="00F7151D">
        <w:rPr>
          <w:rFonts w:ascii="Times New Roman" w:eastAsia="Times New Roman" w:hAnsi="Times New Roman" w:cs="Times New Roman"/>
          <w:sz w:val="24"/>
          <w:szCs w:val="24"/>
        </w:rPr>
        <w:t>s</w:t>
      </w:r>
      <w:r>
        <w:rPr>
          <w:rFonts w:ascii="Times New Roman" w:eastAsia="Times New Roman" w:hAnsi="Times New Roman" w:cs="Times New Roman"/>
          <w:sz w:val="24"/>
          <w:szCs w:val="24"/>
        </w:rPr>
        <w:t>tandard</w:t>
      </w:r>
      <w:r w:rsidR="00F7151D">
        <w:rPr>
          <w:rFonts w:ascii="Times New Roman" w:eastAsia="Times New Roman" w:hAnsi="Times New Roman" w:cs="Times New Roman"/>
          <w:sz w:val="24"/>
          <w:szCs w:val="24"/>
        </w:rPr>
        <w:t xml:space="preserve"> distribution package</w:t>
      </w:r>
      <w:r>
        <w:rPr>
          <w:rFonts w:ascii="Times New Roman" w:eastAsia="Times New Roman" w:hAnsi="Times New Roman" w:cs="Times New Roman"/>
          <w:sz w:val="24"/>
          <w:szCs w:val="24"/>
        </w:rPr>
        <w:t>.</w:t>
      </w:r>
    </w:p>
    <w:p w:rsidR="00E028CE" w:rsidRDefault="008C5B62">
      <w:pPr>
        <w:spacing w:before="120" w:after="120" w:line="240" w:lineRule="auto"/>
        <w:jc w:val="center"/>
      </w:pPr>
      <w:r>
        <w:rPr>
          <w:noProof/>
          <w:lang w:val="en-US" w:eastAsia="en-US"/>
        </w:rPr>
        <w:lastRenderedPageBreak/>
        <w:drawing>
          <wp:inline distT="114300" distB="114300" distL="114300" distR="114300">
            <wp:extent cx="2085975" cy="2047875"/>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cstate="print"/>
                    <a:srcRect/>
                    <a:stretch>
                      <a:fillRect/>
                    </a:stretch>
                  </pic:blipFill>
                  <pic:spPr>
                    <a:xfrm>
                      <a:off x="0" y="0"/>
                      <a:ext cx="2085975" cy="204787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rPr>
        <w:t>F</w:t>
      </w:r>
      <w:r>
        <w:rPr>
          <w:rFonts w:ascii="Times New Roman" w:eastAsia="Times New Roman" w:hAnsi="Times New Roman" w:cs="Times New Roman"/>
          <w:sz w:val="24"/>
          <w:szCs w:val="24"/>
          <w:highlight w:val="white"/>
        </w:rPr>
        <w:t>igure 12: UML diagram of the model components definition</w:t>
      </w:r>
    </w:p>
    <w:p w:rsidR="00E028CE" w:rsidRDefault="008C5B62">
      <w:pPr>
        <w:spacing w:before="120" w:after="120" w:line="240" w:lineRule="auto"/>
        <w:jc w:val="both"/>
      </w:pPr>
      <w:r>
        <w:rPr>
          <w:rFonts w:ascii="Times New Roman" w:eastAsia="Times New Roman" w:hAnsi="Times New Roman" w:cs="Times New Roman"/>
          <w:sz w:val="24"/>
          <w:szCs w:val="24"/>
        </w:rPr>
        <w:t xml:space="preserve">CDB Model Components is a list of components which are made up of the component names along with their descriptions. </w:t>
      </w:r>
    </w:p>
    <w:p w:rsidR="00E028CE" w:rsidRDefault="008C5B62">
      <w:pPr>
        <w:pStyle w:val="Heading2"/>
        <w:contextualSpacing w:val="0"/>
      </w:pPr>
      <w:bookmarkStart w:id="38" w:name="h.l56b5ft4aktj" w:colFirst="0" w:colLast="0"/>
      <w:bookmarkStart w:id="39" w:name="_Toc444002271"/>
      <w:bookmarkEnd w:id="38"/>
      <w:r>
        <w:rPr>
          <w:rFonts w:ascii="Times New Roman" w:eastAsia="Times New Roman" w:hAnsi="Times New Roman" w:cs="Times New Roman"/>
          <w:b/>
          <w:sz w:val="28"/>
          <w:szCs w:val="28"/>
        </w:rPr>
        <w:t>3-4- Base Materials Table</w:t>
      </w:r>
      <w:bookmarkEnd w:id="39"/>
    </w:p>
    <w:p w:rsidR="00E028CE" w:rsidRDefault="008C5B62">
      <w:pPr>
        <w:spacing w:before="120" w:after="120" w:line="240" w:lineRule="auto"/>
        <w:jc w:val="both"/>
      </w:pPr>
      <w:r>
        <w:rPr>
          <w:rFonts w:ascii="Times New Roman" w:eastAsia="Times New Roman" w:hAnsi="Times New Roman" w:cs="Times New Roman"/>
          <w:sz w:val="24"/>
          <w:szCs w:val="24"/>
        </w:rPr>
        <w:t xml:space="preserve">A Base Material represents a basic material such as water, vegetation, concrete, glass, steel which has a unique name. The components of a Base Material are listed in Volume 1 Section 2.5.1 of the CDB Core standard in Table 2-6: Components of a Base Material. A Base Material Table (BMT) is provided for run-time access by client applications. More details on the file format can be found in Volume 1 Core Standard section 5.1.3, Base Material Table. CDB Base Materials are listed and stored in an XML file named \CDB\Metadata\Materials.xml. The format of the file is defined by the following UML diagram generated from an XML schema </w:t>
      </w:r>
      <w:r w:rsidR="00F7151D">
        <w:rPr>
          <w:rFonts w:ascii="Times New Roman" w:eastAsia="Times New Roman" w:hAnsi="Times New Roman" w:cs="Times New Roman"/>
          <w:sz w:val="24"/>
          <w:szCs w:val="24"/>
        </w:rPr>
        <w:t>that is delivered with the CDB s</w:t>
      </w:r>
      <w:r>
        <w:rPr>
          <w:rFonts w:ascii="Times New Roman" w:eastAsia="Times New Roman" w:hAnsi="Times New Roman" w:cs="Times New Roman"/>
          <w:sz w:val="24"/>
          <w:szCs w:val="24"/>
        </w:rPr>
        <w:t>tandard in the file named \CDB\Metadata\Schema\Base_Material_Table.xsd.</w:t>
      </w:r>
    </w:p>
    <w:p w:rsidR="00E028CE" w:rsidRDefault="008C5B62">
      <w:pPr>
        <w:spacing w:before="120" w:after="120" w:line="240" w:lineRule="auto"/>
        <w:jc w:val="center"/>
      </w:pPr>
      <w:r>
        <w:rPr>
          <w:noProof/>
          <w:lang w:val="en-US" w:eastAsia="en-US"/>
        </w:rPr>
        <w:drawing>
          <wp:inline distT="114300" distB="114300" distL="114300" distR="114300">
            <wp:extent cx="4867275" cy="2733675"/>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cstate="print"/>
                    <a:srcRect/>
                    <a:stretch>
                      <a:fillRect/>
                    </a:stretch>
                  </pic:blipFill>
                  <pic:spPr>
                    <a:xfrm>
                      <a:off x="0" y="0"/>
                      <a:ext cx="4867275" cy="273367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13: UML diagram of the base materials table</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main properties of the </w:t>
      </w:r>
      <w:r>
        <w:rPr>
          <w:rFonts w:ascii="Times New Roman" w:eastAsia="Times New Roman" w:hAnsi="Times New Roman" w:cs="Times New Roman"/>
          <w:sz w:val="24"/>
          <w:szCs w:val="24"/>
          <w:highlight w:val="white"/>
        </w:rPr>
        <w:t xml:space="preserve">base materials table </w:t>
      </w:r>
      <w:r>
        <w:rPr>
          <w:rFonts w:ascii="Times New Roman" w:eastAsia="Times New Roman" w:hAnsi="Times New Roman" w:cs="Times New Roman"/>
          <w:sz w:val="24"/>
          <w:szCs w:val="24"/>
        </w:rPr>
        <w:t>UML diagram are documented below.</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95"/>
        <w:gridCol w:w="4800"/>
        <w:gridCol w:w="1275"/>
        <w:gridCol w:w="1590"/>
      </w:tblGrid>
      <w:tr w:rsidR="00E028CE">
        <w:trPr>
          <w:trHeight w:val="600"/>
        </w:trPr>
        <w:tc>
          <w:tcPr>
            <w:tcW w:w="169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lastRenderedPageBreak/>
              <w:t xml:space="preserve">Name </w:t>
            </w:r>
          </w:p>
        </w:tc>
        <w:tc>
          <w:tcPr>
            <w:tcW w:w="480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27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695"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Base_Material</w:t>
            </w:r>
            <w:proofErr w:type="spellEnd"/>
          </w:p>
        </w:tc>
        <w:tc>
          <w:tcPr>
            <w:tcW w:w="480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This element defines one CDB Base Material by giving it a unique name. It is recommended to provide a description.</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700"/>
        </w:trPr>
        <w:tc>
          <w:tcPr>
            <w:tcW w:w="1695"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XML_Version</w:t>
            </w:r>
            <w:proofErr w:type="spellEnd"/>
          </w:p>
        </w:tc>
        <w:tc>
          <w:tcPr>
            <w:tcW w:w="480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This element indicates the version of the XML file containing the list of CDB Default Values. It is independent from the version of the Standard.</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c>
          <w:tcPr>
            <w:tcW w:w="169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Version </w:t>
            </w:r>
          </w:p>
        </w:tc>
        <w:tc>
          <w:tcPr>
            <w:tcW w:w="480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This attribute represents the version number of this file. </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Version </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8C5B62">
      <w:pPr>
        <w:pStyle w:val="Heading2"/>
        <w:contextualSpacing w:val="0"/>
      </w:pPr>
      <w:bookmarkStart w:id="40" w:name="h.a7xp1892bfzu" w:colFirst="0" w:colLast="0"/>
      <w:bookmarkStart w:id="41" w:name="_Toc444002272"/>
      <w:bookmarkEnd w:id="40"/>
      <w:r>
        <w:rPr>
          <w:rFonts w:ascii="Times New Roman" w:eastAsia="Times New Roman" w:hAnsi="Times New Roman" w:cs="Times New Roman"/>
          <w:b/>
          <w:sz w:val="28"/>
          <w:szCs w:val="28"/>
        </w:rPr>
        <w:t>3-5- Composite Material Tables</w:t>
      </w:r>
      <w:bookmarkEnd w:id="41"/>
      <w:r>
        <w:rPr>
          <w:rFonts w:ascii="Times New Roman" w:eastAsia="Times New Roman" w:hAnsi="Times New Roman" w:cs="Times New Roman"/>
          <w:b/>
          <w:sz w:val="28"/>
          <w:szCs w:val="28"/>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Composite Material Tables provide a structured arrangement by which Composite Materials can be defined. There are several Composite Material Tables spread across the CDB hierarchy. A CMT is a list of one or more composite materials. Note that all Composite Material Tables follow the following UML diagram.</w:t>
      </w:r>
    </w:p>
    <w:p w:rsidR="00E028CE" w:rsidRDefault="008C5B62">
      <w:pPr>
        <w:spacing w:before="120" w:after="120" w:line="240" w:lineRule="auto"/>
        <w:jc w:val="center"/>
      </w:pPr>
      <w:r>
        <w:rPr>
          <w:noProof/>
          <w:lang w:val="en-US" w:eastAsia="en-US"/>
        </w:rPr>
        <w:drawing>
          <wp:inline distT="114300" distB="114300" distL="114300" distR="114300">
            <wp:extent cx="4681538" cy="3664574"/>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cstate="print"/>
                    <a:srcRect/>
                    <a:stretch>
                      <a:fillRect/>
                    </a:stretch>
                  </pic:blipFill>
                  <pic:spPr>
                    <a:xfrm>
                      <a:off x="0" y="0"/>
                      <a:ext cx="4681538" cy="3664574"/>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rPr>
        <w:t>F</w:t>
      </w:r>
      <w:r>
        <w:rPr>
          <w:rFonts w:ascii="Times New Roman" w:eastAsia="Times New Roman" w:hAnsi="Times New Roman" w:cs="Times New Roman"/>
          <w:sz w:val="24"/>
          <w:szCs w:val="24"/>
          <w:highlight w:val="white"/>
        </w:rPr>
        <w:t>igure 14: UML diagram of composite material tables</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main properties of the </w:t>
      </w:r>
      <w:r>
        <w:rPr>
          <w:rFonts w:ascii="Times New Roman" w:eastAsia="Times New Roman" w:hAnsi="Times New Roman" w:cs="Times New Roman"/>
          <w:sz w:val="24"/>
          <w:szCs w:val="24"/>
          <w:highlight w:val="white"/>
        </w:rPr>
        <w:t xml:space="preserve">composite material tables’ </w:t>
      </w:r>
      <w:r>
        <w:rPr>
          <w:rFonts w:ascii="Times New Roman" w:eastAsia="Times New Roman" w:hAnsi="Times New Roman" w:cs="Times New Roman"/>
          <w:sz w:val="24"/>
          <w:szCs w:val="24"/>
        </w:rPr>
        <w:t>UML diagram are documented below.</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20"/>
        <w:gridCol w:w="4875"/>
        <w:gridCol w:w="1275"/>
        <w:gridCol w:w="1590"/>
      </w:tblGrid>
      <w:tr w:rsidR="00E028CE">
        <w:trPr>
          <w:trHeight w:val="600"/>
        </w:trPr>
        <w:tc>
          <w:tcPr>
            <w:tcW w:w="162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87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27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620" w:type="dxa"/>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lastRenderedPageBreak/>
              <w:t>Composit_Material</w:t>
            </w:r>
            <w:proofErr w:type="spellEnd"/>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Each composite material has a unique identification number, a name, and one or more substrates.</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1100"/>
        </w:trPr>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Material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Each material is identified by the name of its base material and by its proportion in the substrate. This class has a </w:t>
            </w:r>
            <w:proofErr w:type="spellStart"/>
            <w:r>
              <w:rPr>
                <w:rFonts w:ascii="Times New Roman" w:eastAsia="Times New Roman" w:hAnsi="Times New Roman" w:cs="Times New Roman"/>
                <w:sz w:val="20"/>
                <w:szCs w:val="20"/>
              </w:rPr>
              <w:t>weightPercentage</w:t>
            </w:r>
            <w:proofErr w:type="spellEnd"/>
            <w:r>
              <w:rPr>
                <w:rFonts w:ascii="Times New Roman" w:eastAsia="Times New Roman" w:hAnsi="Times New Roman" w:cs="Times New Roman"/>
                <w:sz w:val="20"/>
                <w:szCs w:val="20"/>
              </w:rPr>
              <w:t xml:space="preserve"> which is an integer in the range [1,100].</w:t>
            </w:r>
          </w:p>
        </w:tc>
        <w:tc>
          <w:tcPr>
            <w:tcW w:w="1275" w:type="dxa"/>
            <w:tcMar>
              <w:top w:w="100" w:type="dxa"/>
              <w:left w:w="100" w:type="dxa"/>
              <w:bottom w:w="100" w:type="dxa"/>
              <w:right w:w="100" w:type="dxa"/>
            </w:tcMar>
          </w:tcPr>
          <w:p w:rsidR="00E028CE" w:rsidRDefault="008C5B62">
            <w:pPr>
              <w:spacing w:before="120" w:after="120" w:line="240" w:lineRule="auto"/>
              <w:jc w:val="both"/>
            </w:pPr>
            <w:r>
              <w:rPr>
                <w:rFonts w:ascii="Times New Roman" w:eastAsia="Times New Roman" w:hAnsi="Times New Roman" w:cs="Times New Roman"/>
                <w:sz w:val="20"/>
                <w:szCs w:val="20"/>
              </w:rPr>
              <w:t>Array</w:t>
            </w:r>
            <w:r>
              <w:rPr>
                <w:rFonts w:ascii="Times New Roman" w:eastAsia="Times New Roman" w:hAnsi="Times New Roman" w:cs="Times New Roman"/>
                <w:sz w:val="24"/>
                <w:szCs w:val="24"/>
              </w:rPr>
              <w:t xml:space="preserve"> o</w:t>
            </w:r>
            <w:r>
              <w:rPr>
                <w:rFonts w:ascii="Times New Roman" w:eastAsia="Times New Roman" w:hAnsi="Times New Roman" w:cs="Times New Roman"/>
                <w:sz w:val="20"/>
                <w:szCs w:val="20"/>
              </w:rPr>
              <w:t>f strings</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Substrate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 substrate has a certain thickness and is composed of one or more base materials.</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positive decimal</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Version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This attribute represents the version number of this file. </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Version</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8C5B62">
      <w:pPr>
        <w:pStyle w:val="Heading2"/>
        <w:contextualSpacing w:val="0"/>
      </w:pPr>
      <w:bookmarkStart w:id="42" w:name="h.mjt9li5k085f" w:colFirst="0" w:colLast="0"/>
      <w:bookmarkStart w:id="43" w:name="_Toc444002273"/>
      <w:bookmarkEnd w:id="42"/>
      <w:r>
        <w:rPr>
          <w:rFonts w:ascii="Times New Roman" w:eastAsia="Times New Roman" w:hAnsi="Times New Roman" w:cs="Times New Roman"/>
          <w:b/>
          <w:sz w:val="28"/>
          <w:szCs w:val="28"/>
        </w:rPr>
        <w:t>3-6- Default Values Definition Table</w:t>
      </w:r>
      <w:bookmarkEnd w:id="43"/>
    </w:p>
    <w:p w:rsidR="00E028CE" w:rsidRDefault="008C5B62">
      <w:pPr>
        <w:spacing w:before="120" w:after="120" w:line="240" w:lineRule="auto"/>
        <w:jc w:val="both"/>
      </w:pPr>
      <w:r>
        <w:rPr>
          <w:rFonts w:ascii="Times New Roman" w:eastAsia="Times New Roman" w:hAnsi="Times New Roman" w:cs="Times New Roman"/>
          <w:sz w:val="24"/>
          <w:szCs w:val="24"/>
        </w:rPr>
        <w:t>Default values for all datasets can be stored in the default values’ metadata file “\CDB\Metadata\Defaults.xml”. Default valu</w:t>
      </w:r>
      <w:r w:rsidR="00F7151D">
        <w:rPr>
          <w:rFonts w:ascii="Times New Roman" w:eastAsia="Times New Roman" w:hAnsi="Times New Roman" w:cs="Times New Roman"/>
          <w:sz w:val="24"/>
          <w:szCs w:val="24"/>
        </w:rPr>
        <w:t>es, defined throughout the CDB s</w:t>
      </w:r>
      <w:r>
        <w:rPr>
          <w:rFonts w:ascii="Times New Roman" w:eastAsia="Times New Roman" w:hAnsi="Times New Roman" w:cs="Times New Roman"/>
          <w:sz w:val="24"/>
          <w:szCs w:val="24"/>
        </w:rPr>
        <w:t>ta</w:t>
      </w:r>
      <w:r w:rsidR="00952ACF">
        <w:rPr>
          <w:rFonts w:ascii="Times New Roman" w:eastAsia="Times New Roman" w:hAnsi="Times New Roman" w:cs="Times New Roman"/>
          <w:sz w:val="24"/>
          <w:szCs w:val="24"/>
        </w:rPr>
        <w:t>ndard, are listed in Volume 2</w:t>
      </w:r>
      <w:r>
        <w:rPr>
          <w:rFonts w:ascii="Times New Roman" w:eastAsia="Times New Roman" w:hAnsi="Times New Roman" w:cs="Times New Roman"/>
          <w:sz w:val="24"/>
          <w:szCs w:val="24"/>
        </w:rPr>
        <w:t xml:space="preserve"> Annexes for the Core CDB Standard (normative) - Annex S and the below UML diagram indicates the schema provided in \CDB\Metadata\Schema\Defaults.xsd to define and validate the content of Defaults.xml. There are two types of default values: read and write default values (‘R’ or ‘W’.) Generally, read default values are values to be used when optional information is not available. Write default values are default values to be used by CDB creation tools to fill mandatory content when information is either missing or not available. The default value name is a unique name identifying a default value for a given dataset. Valid default value names are listed in Annex S. Each default value has a type. Valid default value data types are “float”, “integer” and “string”.</w:t>
      </w:r>
    </w:p>
    <w:p w:rsidR="00E028CE" w:rsidRDefault="008C5B62">
      <w:pPr>
        <w:spacing w:before="120" w:after="120" w:line="240" w:lineRule="auto"/>
        <w:jc w:val="center"/>
      </w:pPr>
      <w:r>
        <w:rPr>
          <w:noProof/>
          <w:lang w:val="en-US" w:eastAsia="en-US"/>
        </w:rPr>
        <w:drawing>
          <wp:inline distT="114300" distB="114300" distL="114300" distR="114300">
            <wp:extent cx="1890713" cy="3188429"/>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cstate="print"/>
                    <a:srcRect/>
                    <a:stretch>
                      <a:fillRect/>
                    </a:stretch>
                  </pic:blipFill>
                  <pic:spPr>
                    <a:xfrm>
                      <a:off x="0" y="0"/>
                      <a:ext cx="1890713" cy="3188429"/>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15: UML diagram of the default values definition table</w:t>
      </w:r>
    </w:p>
    <w:p w:rsidR="00E028CE" w:rsidRDefault="008C5B62">
      <w:pPr>
        <w:spacing w:before="120" w:after="120" w:line="240" w:lineRule="auto"/>
        <w:jc w:val="both"/>
      </w:pPr>
      <w:r>
        <w:rPr>
          <w:rFonts w:ascii="Times New Roman" w:eastAsia="Times New Roman" w:hAnsi="Times New Roman" w:cs="Times New Roman"/>
          <w:sz w:val="24"/>
          <w:szCs w:val="24"/>
        </w:rPr>
        <w:lastRenderedPageBreak/>
        <w:t>The “</w:t>
      </w:r>
      <w:proofErr w:type="spellStart"/>
      <w:r>
        <w:rPr>
          <w:rFonts w:ascii="Times New Roman" w:eastAsia="Times New Roman" w:hAnsi="Times New Roman" w:cs="Times New Roman"/>
          <w:sz w:val="24"/>
          <w:szCs w:val="24"/>
        </w:rPr>
        <w:t>XML_Version</w:t>
      </w:r>
      <w:proofErr w:type="spellEnd"/>
      <w:r>
        <w:rPr>
          <w:rFonts w:ascii="Times New Roman" w:eastAsia="Times New Roman" w:hAnsi="Times New Roman" w:cs="Times New Roman"/>
          <w:sz w:val="24"/>
          <w:szCs w:val="24"/>
        </w:rPr>
        <w:t>” attribute is used to indicate the version of the XML file containing the list of CDB Default Values. It is indep</w:t>
      </w:r>
      <w:r w:rsidR="00F7151D">
        <w:rPr>
          <w:rFonts w:ascii="Times New Roman" w:eastAsia="Times New Roman" w:hAnsi="Times New Roman" w:cs="Times New Roman"/>
          <w:sz w:val="24"/>
          <w:szCs w:val="24"/>
        </w:rPr>
        <w:t>endent from the version of the s</w:t>
      </w:r>
      <w:r>
        <w:rPr>
          <w:rFonts w:ascii="Times New Roman" w:eastAsia="Times New Roman" w:hAnsi="Times New Roman" w:cs="Times New Roman"/>
          <w:sz w:val="24"/>
          <w:szCs w:val="24"/>
        </w:rPr>
        <w:t>tandard.</w:t>
      </w:r>
    </w:p>
    <w:p w:rsidR="00E028CE" w:rsidRDefault="008C5B62">
      <w:pPr>
        <w:pStyle w:val="Heading2"/>
        <w:contextualSpacing w:val="0"/>
      </w:pPr>
      <w:bookmarkStart w:id="44" w:name="h.dlqpz6wx4qco" w:colFirst="0" w:colLast="0"/>
      <w:bookmarkStart w:id="45" w:name="_Toc444002274"/>
      <w:bookmarkEnd w:id="44"/>
      <w:r>
        <w:rPr>
          <w:rFonts w:ascii="Times New Roman" w:eastAsia="Times New Roman" w:hAnsi="Times New Roman" w:cs="Times New Roman"/>
          <w:b/>
          <w:sz w:val="28"/>
          <w:szCs w:val="28"/>
        </w:rPr>
        <w:t>3-7- Version</w:t>
      </w:r>
      <w:bookmarkEnd w:id="45"/>
    </w:p>
    <w:p w:rsidR="00E028CE" w:rsidRDefault="008C5B62">
      <w:pPr>
        <w:spacing w:before="120" w:after="120" w:line="240" w:lineRule="auto"/>
        <w:jc w:val="both"/>
      </w:pPr>
      <w:r>
        <w:rPr>
          <w:rFonts w:ascii="Times New Roman" w:eastAsia="Times New Roman" w:hAnsi="Times New Roman" w:cs="Times New Roman"/>
          <w:sz w:val="24"/>
          <w:szCs w:val="24"/>
        </w:rPr>
        <w:t>Each CDB version has a version control file that is called Version.xml. Its contents should be defined and validated by the following UML diagram which is generated from the content of    Defaults.xsd in the schema folder of the CDB.</w:t>
      </w:r>
    </w:p>
    <w:p w:rsidR="00E028CE" w:rsidRDefault="008C5B62">
      <w:pPr>
        <w:spacing w:before="120" w:after="120" w:line="240" w:lineRule="auto"/>
        <w:jc w:val="both"/>
      </w:pPr>
      <w:r>
        <w:rPr>
          <w:rFonts w:ascii="Times New Roman" w:eastAsia="Times New Roman" w:hAnsi="Times New Roman" w:cs="Times New Roman"/>
          <w:sz w:val="24"/>
          <w:szCs w:val="24"/>
        </w:rPr>
        <w:t>The optional &lt;</w:t>
      </w:r>
      <w:proofErr w:type="spellStart"/>
      <w:r>
        <w:rPr>
          <w:rFonts w:ascii="Times New Roman" w:eastAsia="Times New Roman" w:hAnsi="Times New Roman" w:cs="Times New Roman"/>
          <w:sz w:val="24"/>
          <w:szCs w:val="24"/>
        </w:rPr>
        <w:t>PreviousIncrementalRootDirectory</w:t>
      </w:r>
      <w:proofErr w:type="spellEnd"/>
      <w:r>
        <w:rPr>
          <w:rFonts w:ascii="Times New Roman" w:eastAsia="Times New Roman" w:hAnsi="Times New Roman" w:cs="Times New Roman"/>
          <w:sz w:val="24"/>
          <w:szCs w:val="24"/>
        </w:rPr>
        <w:t xml:space="preserve">&gt; element is used to refer to another CDB Version. This is the mechanism used to chain together two CDB versions. The mandatory &lt;Specification&gt; element </w:t>
      </w:r>
      <w:r w:rsidR="00F7151D">
        <w:rPr>
          <w:rFonts w:ascii="Times New Roman" w:eastAsia="Times New Roman" w:hAnsi="Times New Roman" w:cs="Times New Roman"/>
          <w:sz w:val="24"/>
          <w:szCs w:val="24"/>
        </w:rPr>
        <w:t>indicates the CDB s</w:t>
      </w:r>
      <w:r>
        <w:rPr>
          <w:rFonts w:ascii="Times New Roman" w:eastAsia="Times New Roman" w:hAnsi="Times New Roman" w:cs="Times New Roman"/>
          <w:sz w:val="24"/>
          <w:szCs w:val="24"/>
        </w:rPr>
        <w:t>tandard that is used to produce the content of the CDB Version. No</w:t>
      </w:r>
      <w:r w:rsidR="00F7151D">
        <w:rPr>
          <w:rFonts w:ascii="Times New Roman" w:eastAsia="Times New Roman" w:hAnsi="Times New Roman" w:cs="Times New Roman"/>
          <w:sz w:val="24"/>
          <w:szCs w:val="24"/>
        </w:rPr>
        <w:t>te that version numbers of the s</w:t>
      </w:r>
      <w:r>
        <w:rPr>
          <w:rFonts w:ascii="Times New Roman" w:eastAsia="Times New Roman" w:hAnsi="Times New Roman" w:cs="Times New Roman"/>
          <w:sz w:val="24"/>
          <w:szCs w:val="24"/>
        </w:rPr>
        <w:t>tandard are limited to the version numbers from the legacy industry-maintained CDB specification: 3.2, 3.1, and 3.0, and OGC V1.0 from thi</w:t>
      </w:r>
      <w:r w:rsidR="00F7151D">
        <w:rPr>
          <w:rFonts w:ascii="Times New Roman" w:eastAsia="Times New Roman" w:hAnsi="Times New Roman" w:cs="Times New Roman"/>
          <w:sz w:val="24"/>
          <w:szCs w:val="24"/>
        </w:rPr>
        <w:t>s s</w:t>
      </w:r>
      <w:r>
        <w:rPr>
          <w:rFonts w:ascii="Times New Roman" w:eastAsia="Times New Roman" w:hAnsi="Times New Roman" w:cs="Times New Roman"/>
          <w:sz w:val="24"/>
          <w:szCs w:val="24"/>
        </w:rPr>
        <w:t>tandard; other values are not permitted. Finally, the optional &lt;Extension&gt; element indicates that this CDB Version is in fact a CDB Extension. A version control file that does not have a CDB Extension indicates that the CDB Version holds content that st</w:t>
      </w:r>
      <w:r w:rsidR="00F7151D">
        <w:rPr>
          <w:rFonts w:ascii="Times New Roman" w:eastAsia="Times New Roman" w:hAnsi="Times New Roman" w:cs="Times New Roman"/>
          <w:sz w:val="24"/>
          <w:szCs w:val="24"/>
        </w:rPr>
        <w:t>rictly follows the CDB s</w:t>
      </w:r>
      <w:r>
        <w:rPr>
          <w:rFonts w:ascii="Times New Roman" w:eastAsia="Times New Roman" w:hAnsi="Times New Roman" w:cs="Times New Roman"/>
          <w:sz w:val="24"/>
          <w:szCs w:val="24"/>
        </w:rPr>
        <w:t>tandard.</w:t>
      </w:r>
    </w:p>
    <w:p w:rsidR="00E028CE" w:rsidRDefault="008C5B62">
      <w:pPr>
        <w:spacing w:before="120" w:after="120" w:line="240" w:lineRule="auto"/>
        <w:jc w:val="both"/>
      </w:pPr>
      <w:r>
        <w:rPr>
          <w:rFonts w:ascii="Times New Roman" w:eastAsia="Times New Roman" w:hAnsi="Times New Roman" w:cs="Times New Roman"/>
          <w:sz w:val="24"/>
          <w:szCs w:val="24"/>
        </w:rPr>
        <w:t>A CDB Extension corresponds to user defined information, which is not des</w:t>
      </w:r>
      <w:r w:rsidR="00F7151D">
        <w:rPr>
          <w:rFonts w:ascii="Times New Roman" w:eastAsia="Times New Roman" w:hAnsi="Times New Roman" w:cs="Times New Roman"/>
          <w:sz w:val="24"/>
          <w:szCs w:val="24"/>
        </w:rPr>
        <w:t>cribed or supported by the CDB s</w:t>
      </w:r>
      <w:r>
        <w:rPr>
          <w:rFonts w:ascii="Times New Roman" w:eastAsia="Times New Roman" w:hAnsi="Times New Roman" w:cs="Times New Roman"/>
          <w:sz w:val="24"/>
          <w:szCs w:val="24"/>
        </w:rPr>
        <w:t xml:space="preserve">tandard, stored within the CDB Version. As an example, such additional information could be client or vendor-specific information used to increase system performance. Any user defined information shall not replace or be used in place of existing CDB information. A CDB Extension only contains vendor or device specific information. </w:t>
      </w:r>
    </w:p>
    <w:p w:rsidR="00E028CE" w:rsidRDefault="008C5B62">
      <w:pPr>
        <w:spacing w:before="120" w:after="120" w:line="240" w:lineRule="auto"/>
        <w:jc w:val="center"/>
      </w:pPr>
      <w:r>
        <w:rPr>
          <w:noProof/>
          <w:lang w:val="en-US" w:eastAsia="en-US"/>
        </w:rPr>
        <w:drawing>
          <wp:inline distT="114300" distB="114300" distL="114300" distR="114300">
            <wp:extent cx="3929063" cy="2037292"/>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cstate="print"/>
                    <a:srcRect/>
                    <a:stretch>
                      <a:fillRect/>
                    </a:stretch>
                  </pic:blipFill>
                  <pic:spPr>
                    <a:xfrm>
                      <a:off x="0" y="0"/>
                      <a:ext cx="3929063" cy="2037292"/>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16: UML diagram of the version</w:t>
      </w:r>
    </w:p>
    <w:p w:rsidR="00E028CE" w:rsidRDefault="008C5B62">
      <w:pPr>
        <w:pStyle w:val="Heading2"/>
        <w:contextualSpacing w:val="0"/>
      </w:pPr>
      <w:bookmarkStart w:id="46" w:name="h.s2fo6p666onc" w:colFirst="0" w:colLast="0"/>
      <w:bookmarkStart w:id="47" w:name="_Toc444002275"/>
      <w:bookmarkEnd w:id="46"/>
      <w:r>
        <w:rPr>
          <w:rFonts w:ascii="Times New Roman" w:eastAsia="Times New Roman" w:hAnsi="Times New Roman" w:cs="Times New Roman"/>
          <w:b/>
          <w:sz w:val="28"/>
          <w:szCs w:val="28"/>
        </w:rPr>
        <w:t>3-8- Configuration</w:t>
      </w:r>
      <w:bookmarkEnd w:id="47"/>
      <w:r>
        <w:rPr>
          <w:rFonts w:ascii="Times New Roman" w:eastAsia="Times New Roman" w:hAnsi="Times New Roman" w:cs="Times New Roman"/>
          <w:b/>
          <w:sz w:val="28"/>
          <w:szCs w:val="28"/>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The CDB Configuration and CDB Version mechanisms allow users to manage the CDB by offering the following capabilities:</w:t>
      </w:r>
    </w:p>
    <w:p w:rsidR="00E028CE" w:rsidRDefault="008C5B62">
      <w:pPr>
        <w:numPr>
          <w:ilvl w:val="0"/>
          <w:numId w:val="5"/>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CDB can have multiple simultaneous independent CDB Configurations.</w:t>
      </w:r>
    </w:p>
    <w:p w:rsidR="00E028CE" w:rsidRDefault="008C5B62">
      <w:pPr>
        <w:numPr>
          <w:ilvl w:val="0"/>
          <w:numId w:val="5"/>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CDB Configuration is defined by an ordered list of CDB Versions.</w:t>
      </w:r>
    </w:p>
    <w:p w:rsidR="00E028CE" w:rsidRDefault="008C5B62">
      <w:pPr>
        <w:numPr>
          <w:ilvl w:val="0"/>
          <w:numId w:val="5"/>
        </w:numPr>
        <w:spacing w:before="120" w:after="12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CDB Version is either a collection of CDB Datasets or a collection of user-defined datasets called a CDB Extension</w:t>
      </w:r>
    </w:p>
    <w:p w:rsidR="00E028CE" w:rsidRDefault="008C5B62">
      <w:pPr>
        <w:spacing w:before="120" w:after="120" w:line="240" w:lineRule="auto"/>
        <w:jc w:val="both"/>
      </w:pPr>
      <w:r>
        <w:rPr>
          <w:rFonts w:ascii="Times New Roman" w:eastAsia="Times New Roman" w:hAnsi="Times New Roman" w:cs="Times New Roman"/>
          <w:sz w:val="24"/>
          <w:szCs w:val="24"/>
        </w:rPr>
        <w:lastRenderedPageBreak/>
        <w:t>The Configuration metadata file provides the means of defining CDB Configurations. The complete XML schema is provided in /CDB/Metadata/Schema/Config</w:t>
      </w:r>
      <w:r w:rsidR="00F7151D">
        <w:rPr>
          <w:rFonts w:ascii="Times New Roman" w:eastAsia="Times New Roman" w:hAnsi="Times New Roman" w:cs="Times New Roman"/>
          <w:sz w:val="24"/>
          <w:szCs w:val="24"/>
        </w:rPr>
        <w:t>uration.xsd delivered with the s</w:t>
      </w:r>
      <w:r>
        <w:rPr>
          <w:rFonts w:ascii="Times New Roman" w:eastAsia="Times New Roman" w:hAnsi="Times New Roman" w:cs="Times New Roman"/>
          <w:sz w:val="24"/>
          <w:szCs w:val="24"/>
        </w:rPr>
        <w:t>tandard and displayed below.</w:t>
      </w:r>
    </w:p>
    <w:p w:rsidR="00E028CE" w:rsidRDefault="008C5B62">
      <w:pPr>
        <w:spacing w:before="120" w:after="120" w:line="240" w:lineRule="auto"/>
        <w:jc w:val="center"/>
      </w:pPr>
      <w:r>
        <w:rPr>
          <w:noProof/>
          <w:lang w:val="en-US" w:eastAsia="en-US"/>
        </w:rPr>
        <w:drawing>
          <wp:inline distT="114300" distB="114300" distL="114300" distR="114300">
            <wp:extent cx="4314825" cy="3590925"/>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cstate="print"/>
                    <a:srcRect/>
                    <a:stretch>
                      <a:fillRect/>
                    </a:stretch>
                  </pic:blipFill>
                  <pic:spPr>
                    <a:xfrm>
                      <a:off x="0" y="0"/>
                      <a:ext cx="4314825" cy="359092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color w:val="434343"/>
          <w:sz w:val="24"/>
          <w:szCs w:val="24"/>
        </w:rPr>
        <w:t xml:space="preserve">Figure </w:t>
      </w:r>
      <w:r>
        <w:rPr>
          <w:rFonts w:ascii="Times New Roman" w:eastAsia="Times New Roman" w:hAnsi="Times New Roman" w:cs="Times New Roman"/>
          <w:sz w:val="24"/>
          <w:szCs w:val="24"/>
          <w:highlight w:val="white"/>
        </w:rPr>
        <w:t>17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UML </w:t>
      </w:r>
      <w:r>
        <w:rPr>
          <w:rFonts w:ascii="Times New Roman" w:eastAsia="Times New Roman" w:hAnsi="Times New Roman" w:cs="Times New Roman"/>
          <w:sz w:val="24"/>
          <w:szCs w:val="24"/>
        </w:rPr>
        <w:t>diagram of configuration metadata</w:t>
      </w:r>
    </w:p>
    <w:p w:rsidR="00E028CE" w:rsidRDefault="008C5B62">
      <w:pPr>
        <w:spacing w:before="120" w:after="120" w:line="240" w:lineRule="auto"/>
        <w:jc w:val="both"/>
      </w:pPr>
      <w:r>
        <w:rPr>
          <w:rFonts w:ascii="Times New Roman" w:eastAsia="Times New Roman" w:hAnsi="Times New Roman" w:cs="Times New Roman"/>
          <w:sz w:val="24"/>
          <w:szCs w:val="24"/>
        </w:rPr>
        <w:t>A single XML file, named Configuration.xml, completely defines the configuration of a CDB. This way, the client application does not have to traverse the linked list of CDB Versions through the '</w:t>
      </w:r>
      <w:proofErr w:type="spellStart"/>
      <w:r>
        <w:rPr>
          <w:rFonts w:ascii="Times New Roman" w:eastAsia="Times New Roman" w:hAnsi="Times New Roman" w:cs="Times New Roman"/>
          <w:sz w:val="24"/>
          <w:szCs w:val="24"/>
        </w:rPr>
        <w:t>PreviousIncrementalRootDirectory</w:t>
      </w:r>
      <w:proofErr w:type="spellEnd"/>
      <w:r>
        <w:rPr>
          <w:rFonts w:ascii="Times New Roman" w:eastAsia="Times New Roman" w:hAnsi="Times New Roman" w:cs="Times New Roman"/>
          <w:sz w:val="24"/>
          <w:szCs w:val="24"/>
        </w:rPr>
        <w:t>' element found in Version.xml. The main properties of the configuration metadata UML diagram are documented below.</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20"/>
        <w:gridCol w:w="4875"/>
        <w:gridCol w:w="1275"/>
        <w:gridCol w:w="1590"/>
      </w:tblGrid>
      <w:tr w:rsidR="00E028CE">
        <w:trPr>
          <w:trHeight w:val="600"/>
        </w:trPr>
        <w:tc>
          <w:tcPr>
            <w:tcW w:w="162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87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275"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Configuration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CDB Configuration is a simple list of one or more CDB Versions.</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1100"/>
        </w:trPr>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Extension</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Indicates that the CDB Version contains extensions to the CDB Specification. The CDB Extension is identified by a name and a version number. </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Array of strings</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Folder</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Provides a non-empty path to a folder. A relative path is </w:t>
            </w:r>
            <w:proofErr w:type="spellStart"/>
            <w:r>
              <w:rPr>
                <w:rFonts w:ascii="Times New Roman" w:eastAsia="Times New Roman" w:hAnsi="Times New Roman" w:cs="Times New Roman"/>
                <w:sz w:val="20"/>
                <w:szCs w:val="20"/>
              </w:rPr>
              <w:t>prefered</w:t>
            </w:r>
            <w:proofErr w:type="spellEnd"/>
            <w:r>
              <w:rPr>
                <w:rFonts w:ascii="Times New Roman" w:eastAsia="Times New Roman" w:hAnsi="Times New Roman" w:cs="Times New Roman"/>
                <w:sz w:val="20"/>
                <w:szCs w:val="20"/>
              </w:rPr>
              <w:t xml:space="preserve"> although an absolute path is supported.</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1080"/>
        </w:trPr>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 xml:space="preserve">Specification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Specifies the version of the CDB Specification used to generate the current CDB Version. If 'Specification' is omitted, the version number is deemed to be 3.0.</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1600"/>
        </w:trPr>
        <w:tc>
          <w:tcPr>
            <w:tcW w:w="162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Version </w:t>
            </w:r>
          </w:p>
        </w:tc>
        <w:tc>
          <w:tcPr>
            <w:tcW w:w="48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 CDB Version points to the folder where the data resides. An optional comment can be used to describe the version. It is possible to indicate to which version of the CDB Specification, the CDB Version complies. Finally, the CDB Version can indicate if</w:t>
            </w:r>
            <w:r w:rsidR="00F7151D">
              <w:rPr>
                <w:rFonts w:ascii="Times New Roman" w:eastAsia="Times New Roman" w:hAnsi="Times New Roman" w:cs="Times New Roman"/>
                <w:sz w:val="20"/>
                <w:szCs w:val="20"/>
              </w:rPr>
              <w:t xml:space="preserve"> it contains extensions to the s</w:t>
            </w:r>
            <w:r>
              <w:rPr>
                <w:rFonts w:ascii="Times New Roman" w:eastAsia="Times New Roman" w:hAnsi="Times New Roman" w:cs="Times New Roman"/>
                <w:sz w:val="20"/>
                <w:szCs w:val="20"/>
              </w:rPr>
              <w:t>tandard.</w:t>
            </w:r>
          </w:p>
        </w:tc>
        <w:tc>
          <w:tcPr>
            <w:tcW w:w="1275"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8C5B62">
      <w:pPr>
        <w:pStyle w:val="Heading2"/>
        <w:contextualSpacing w:val="0"/>
      </w:pPr>
      <w:bookmarkStart w:id="48" w:name="h.1xklxuvab14s" w:colFirst="0" w:colLast="0"/>
      <w:bookmarkStart w:id="49" w:name="_Toc444002276"/>
      <w:bookmarkEnd w:id="48"/>
      <w:r>
        <w:rPr>
          <w:rFonts w:ascii="Times New Roman" w:eastAsia="Times New Roman" w:hAnsi="Times New Roman" w:cs="Times New Roman"/>
          <w:b/>
          <w:sz w:val="28"/>
          <w:szCs w:val="28"/>
        </w:rPr>
        <w:t>3-9- CDB Vector Attributes</w:t>
      </w:r>
      <w:bookmarkEnd w:id="49"/>
      <w:r>
        <w:rPr>
          <w:rFonts w:ascii="Times New Roman" w:eastAsia="Times New Roman" w:hAnsi="Times New Roman" w:cs="Times New Roman"/>
          <w:b/>
          <w:sz w:val="28"/>
          <w:szCs w:val="28"/>
        </w:rPr>
        <w:t xml:space="preserve"> </w:t>
      </w:r>
    </w:p>
    <w:p w:rsidR="00E028CE" w:rsidRDefault="008C5B62">
      <w:pPr>
        <w:spacing w:before="120" w:after="120" w:line="240" w:lineRule="auto"/>
        <w:jc w:val="both"/>
      </w:pPr>
      <w:r>
        <w:rPr>
          <w:rFonts w:ascii="Times New Roman" w:eastAsia="Times New Roman" w:hAnsi="Times New Roman" w:cs="Times New Roman"/>
          <w:sz w:val="24"/>
          <w:szCs w:val="24"/>
        </w:rPr>
        <w:t>The CDB attributes are listed and described in Volume 1: CDB Core section 5.7.1.3 CDB Attributes. The metadata for these attributes is stored in \CDB\Metadata\CDB_Attributes.xml and the following diagram indicates the schema file as provided in the CDB schema folder, Vector_Attributes.xsd. In essence, the file is the transposition of CDB Attributes into a format more appropriate for a computer program.</w:t>
      </w:r>
    </w:p>
    <w:p w:rsidR="00E028CE" w:rsidRDefault="008C5B62">
      <w:pPr>
        <w:widowControl w:val="0"/>
        <w:spacing w:line="240" w:lineRule="auto"/>
        <w:jc w:val="center"/>
      </w:pPr>
      <w:r>
        <w:rPr>
          <w:noProof/>
          <w:lang w:val="en-US" w:eastAsia="en-US"/>
        </w:rPr>
        <w:drawing>
          <wp:inline distT="114300" distB="114300" distL="114300" distR="114300">
            <wp:extent cx="4767263" cy="4502415"/>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cstate="print"/>
                    <a:srcRect/>
                    <a:stretch>
                      <a:fillRect/>
                    </a:stretch>
                  </pic:blipFill>
                  <pic:spPr>
                    <a:xfrm>
                      <a:off x="0" y="0"/>
                      <a:ext cx="4767263" cy="450241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lastRenderedPageBreak/>
        <w:t>Figure 18: UML diagram of the CDB vector attributes</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UML diagram is composed of three majors sections (i.e. attributes, units and </w:t>
      </w:r>
      <w:proofErr w:type="spellStart"/>
      <w:r>
        <w:rPr>
          <w:rFonts w:ascii="Times New Roman" w:eastAsia="Times New Roman" w:hAnsi="Times New Roman" w:cs="Times New Roman"/>
          <w:sz w:val="24"/>
          <w:szCs w:val="24"/>
        </w:rPr>
        <w:t>scalers</w:t>
      </w:r>
      <w:proofErr w:type="spellEnd"/>
      <w:r>
        <w:rPr>
          <w:rFonts w:ascii="Times New Roman" w:eastAsia="Times New Roman" w:hAnsi="Times New Roman" w:cs="Times New Roman"/>
          <w:sz w:val="24"/>
          <w:szCs w:val="24"/>
        </w:rPr>
        <w:t xml:space="preserve">), the first one being the most important. The file has a list of attributes, followed by two lists of units and </w:t>
      </w:r>
      <w:proofErr w:type="spellStart"/>
      <w:r>
        <w:rPr>
          <w:rFonts w:ascii="Times New Roman" w:eastAsia="Times New Roman" w:hAnsi="Times New Roman" w:cs="Times New Roman"/>
          <w:sz w:val="24"/>
          <w:szCs w:val="24"/>
        </w:rPr>
        <w:t>scalers</w:t>
      </w:r>
      <w:proofErr w:type="spellEnd"/>
      <w:r>
        <w:rPr>
          <w:rFonts w:ascii="Times New Roman" w:eastAsia="Times New Roman" w:hAnsi="Times New Roman" w:cs="Times New Roman"/>
          <w:sz w:val="24"/>
          <w:szCs w:val="24"/>
        </w:rPr>
        <w:t xml:space="preserve"> that are referenced by an individual attribute. The main properties of the </w:t>
      </w:r>
      <w:r>
        <w:rPr>
          <w:rFonts w:ascii="Times New Roman" w:eastAsia="Times New Roman" w:hAnsi="Times New Roman" w:cs="Times New Roman"/>
          <w:sz w:val="24"/>
          <w:szCs w:val="24"/>
          <w:highlight w:val="white"/>
        </w:rPr>
        <w:t xml:space="preserve">vector attributes’ </w:t>
      </w:r>
      <w:r>
        <w:rPr>
          <w:rFonts w:ascii="Times New Roman" w:eastAsia="Times New Roman" w:hAnsi="Times New Roman" w:cs="Times New Roman"/>
          <w:sz w:val="24"/>
          <w:szCs w:val="24"/>
        </w:rPr>
        <w:t>UML diagram are documented below.</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10"/>
        <w:gridCol w:w="4785"/>
        <w:gridCol w:w="1275"/>
        <w:gridCol w:w="1590"/>
      </w:tblGrid>
      <w:tr w:rsidR="00E028CE">
        <w:trPr>
          <w:trHeight w:val="600"/>
        </w:trPr>
        <w:tc>
          <w:tcPr>
            <w:tcW w:w="171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785"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275"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rPr>
          <w:trHeight w:val="460"/>
        </w:trPr>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Vector_Attributes</w:t>
            </w:r>
            <w:proofErr w:type="spellEnd"/>
          </w:p>
        </w:tc>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Attributes are defined through 3 lists: 1) the attributes themselves, 2) their units, and 3) their </w:t>
            </w:r>
            <w:proofErr w:type="spellStart"/>
            <w:r>
              <w:rPr>
                <w:rFonts w:ascii="Times New Roman" w:eastAsia="Times New Roman" w:hAnsi="Times New Roman" w:cs="Times New Roman"/>
                <w:sz w:val="20"/>
                <w:szCs w:val="20"/>
              </w:rPr>
              <w:t>scalers</w:t>
            </w:r>
            <w:proofErr w:type="spellEnd"/>
            <w:r>
              <w:rPr>
                <w:rFonts w:ascii="Times New Roman" w:eastAsia="Times New Roman" w:hAnsi="Times New Roman" w:cs="Times New Roman"/>
                <w:sz w:val="20"/>
                <w:szCs w:val="20"/>
              </w:rPr>
              <w: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Vector_Attributes</w:t>
            </w:r>
            <w:proofErr w:type="spellEnd"/>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20"/>
        </w:trPr>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Version</w:t>
            </w:r>
          </w:p>
        </w:tc>
        <w:tc>
          <w:tcPr>
            <w:tcW w:w="4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This represents the version number of the file which has two components: major and minor.</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8C5B62">
      <w:pPr>
        <w:pStyle w:val="Heading2"/>
        <w:contextualSpacing w:val="0"/>
      </w:pPr>
      <w:bookmarkStart w:id="50" w:name="h.1yuwehkfzu8i" w:colFirst="0" w:colLast="0"/>
      <w:bookmarkStart w:id="51" w:name="_Toc444002277"/>
      <w:bookmarkEnd w:id="50"/>
      <w:r>
        <w:rPr>
          <w:rFonts w:ascii="Times New Roman" w:eastAsia="Times New Roman" w:hAnsi="Times New Roman" w:cs="Times New Roman"/>
          <w:b/>
          <w:sz w:val="28"/>
          <w:szCs w:val="28"/>
        </w:rPr>
        <w:t>3-10- 3D Model Metadata</w:t>
      </w:r>
      <w:bookmarkEnd w:id="51"/>
    </w:p>
    <w:p w:rsidR="00E028CE" w:rsidRDefault="008C5B62">
      <w:pPr>
        <w:jc w:val="both"/>
      </w:pPr>
      <w:r>
        <w:rPr>
          <w:rFonts w:ascii="Times New Roman" w:eastAsia="Times New Roman" w:hAnsi="Times New Roman" w:cs="Times New Roman"/>
          <w:sz w:val="24"/>
          <w:szCs w:val="24"/>
          <w:highlight w:val="white"/>
        </w:rPr>
        <w:t>This following UML presents an XML schema file in the CDB schema folder which defines the metadata associated with 3D models. This is in accordance with the legacy industry-maintained version 3.0 of the CDB specification and includes name, feature data dictionary, mass, part, texture and materials.</w:t>
      </w:r>
    </w:p>
    <w:p w:rsidR="00E028CE" w:rsidRDefault="008C5B62">
      <w:pPr>
        <w:spacing w:before="120" w:after="120" w:line="240" w:lineRule="auto"/>
        <w:jc w:val="center"/>
      </w:pPr>
      <w:r>
        <w:rPr>
          <w:noProof/>
          <w:lang w:val="en-US" w:eastAsia="en-US"/>
        </w:rPr>
        <w:lastRenderedPageBreak/>
        <w:drawing>
          <wp:inline distT="114300" distB="114300" distL="114300" distR="114300">
            <wp:extent cx="5943600" cy="4933950"/>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cstate="print"/>
                    <a:srcRect/>
                    <a:stretch>
                      <a:fillRect/>
                    </a:stretch>
                  </pic:blipFill>
                  <pic:spPr>
                    <a:xfrm>
                      <a:off x="0" y="0"/>
                      <a:ext cx="5943600" cy="4933950"/>
                    </a:xfrm>
                    <a:prstGeom prst="rect">
                      <a:avLst/>
                    </a:prstGeom>
                    <a:ln/>
                  </pic:spPr>
                </pic:pic>
              </a:graphicData>
            </a:graphic>
          </wp:inline>
        </w:drawing>
      </w:r>
      <w:r>
        <w:rPr>
          <w:rFonts w:ascii="Times New Roman" w:eastAsia="Times New Roman" w:hAnsi="Times New Roman" w:cs="Times New Roman"/>
          <w:sz w:val="24"/>
          <w:szCs w:val="24"/>
          <w:highlight w:val="white"/>
        </w:rPr>
        <w:t xml:space="preserve"> </w:t>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19: UML diagram of 3D model metadata</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main properties of the </w:t>
      </w:r>
      <w:r>
        <w:rPr>
          <w:rFonts w:ascii="Times New Roman" w:eastAsia="Times New Roman" w:hAnsi="Times New Roman" w:cs="Times New Roman"/>
          <w:sz w:val="24"/>
          <w:szCs w:val="24"/>
          <w:highlight w:val="white"/>
        </w:rPr>
        <w:t xml:space="preserve">3D model metadata </w:t>
      </w:r>
      <w:r>
        <w:rPr>
          <w:rFonts w:ascii="Times New Roman" w:eastAsia="Times New Roman" w:hAnsi="Times New Roman" w:cs="Times New Roman"/>
          <w:sz w:val="24"/>
          <w:szCs w:val="24"/>
        </w:rPr>
        <w:t>UML diagram are documented below.</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65"/>
        <w:gridCol w:w="4755"/>
        <w:gridCol w:w="1350"/>
        <w:gridCol w:w="1590"/>
      </w:tblGrid>
      <w:tr w:rsidR="00E028CE">
        <w:trPr>
          <w:trHeight w:val="600"/>
        </w:trPr>
        <w:tc>
          <w:tcPr>
            <w:tcW w:w="1665"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755"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35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rPr>
          <w:trHeight w:val="46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3D_Model_Metadata</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metadata associated with a model is made of up to seven elements.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2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Identification</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 3D model is either a moving model with a DIS Entity Type, or a cultural feature with a FACC code.</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DIS or FACC</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DIS_Entity_Type</w:t>
            </w:r>
            <w:proofErr w:type="spellEnd"/>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 has two formats: 1) a simple list of up to 7 integers; or 2) a sequence of up to 7 elements providing the name of the fields whose values are being provided.</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DIS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Feature_Attribute_Catalog_Code</w:t>
            </w:r>
            <w:proofErr w:type="spellEnd"/>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FACC is composed of two elements: a code and a </w:t>
            </w:r>
            <w:proofErr w:type="spellStart"/>
            <w:r>
              <w:rPr>
                <w:rFonts w:ascii="Times New Roman" w:eastAsia="Times New Roman" w:hAnsi="Times New Roman" w:cs="Times New Roman"/>
                <w:sz w:val="20"/>
                <w:szCs w:val="20"/>
              </w:rPr>
              <w:t>subcode</w:t>
            </w:r>
            <w:proofErr w:type="spellEnd"/>
            <w:r>
              <w:rPr>
                <w:rFonts w:ascii="Times New Roman" w:eastAsia="Times New Roman" w:hAnsi="Times New Roman" w:cs="Times New Roman"/>
                <w:sz w:val="20"/>
                <w:szCs w:val="20"/>
              </w:rPr>
              <w:t xml:space="preserve">. The code is a string of 2 letters and 3 digits. The </w:t>
            </w:r>
            <w:proofErr w:type="spellStart"/>
            <w:r>
              <w:rPr>
                <w:rFonts w:ascii="Times New Roman" w:eastAsia="Times New Roman" w:hAnsi="Times New Roman" w:cs="Times New Roman"/>
                <w:sz w:val="20"/>
                <w:szCs w:val="20"/>
              </w:rPr>
              <w:t>subcode</w:t>
            </w:r>
            <w:proofErr w:type="spellEnd"/>
            <w:r>
              <w:rPr>
                <w:rFonts w:ascii="Times New Roman" w:eastAsia="Times New Roman" w:hAnsi="Times New Roman" w:cs="Times New Roman"/>
                <w:sz w:val="20"/>
                <w:szCs w:val="20"/>
              </w:rPr>
              <w:t xml:space="preserve"> is optional and defaults to 0.</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FACC</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Mass</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mass is defined by 2 elements: the total mass, and its metallic portion. By default, the metallic portion is assumed to be 0.</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Mass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Part</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When the list of parts is supplied, it contains at least one entry. If the list is absent, a single part stored in a single file is assumed. A part has a name and is made of a part number, and the number of files associated with the part.</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Part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Textures</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When the list of textures is supplied, it contains at least one entry. If the list is absent, the model does not have textures. Optionally, groups of textures may be defined and listed. An individual texture may optionally belong to texture groups.</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 group</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 is identified by its group number and its group name. Later, individual texture will refer to group numbers.</w:t>
            </w:r>
          </w:p>
          <w:p w:rsidR="00E028CE" w:rsidRDefault="00E028CE">
            <w:pPr>
              <w:spacing w:line="240" w:lineRule="auto"/>
              <w:jc w:val="both"/>
            </w:pP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 group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A texture is defined by a sequence of 5 mandatory elements and 2 optional elements. The first 4 elements (Kind, Index, </w:t>
            </w:r>
            <w:proofErr w:type="spellStart"/>
            <w:r>
              <w:rPr>
                <w:rFonts w:ascii="Times New Roman" w:eastAsia="Times New Roman" w:hAnsi="Times New Roman" w:cs="Times New Roman"/>
                <w:sz w:val="20"/>
                <w:szCs w:val="20"/>
              </w:rPr>
              <w:t>Mipmap</w:t>
            </w:r>
            <w:proofErr w:type="spellEnd"/>
            <w:r>
              <w:rPr>
                <w:rFonts w:ascii="Times New Roman" w:eastAsia="Times New Roman" w:hAnsi="Times New Roman" w:cs="Times New Roman"/>
                <w:sz w:val="20"/>
                <w:szCs w:val="20"/>
              </w:rPr>
              <w:t xml:space="preserve">, and Name) are used to compose the file name where the texture is stored. The Resolution can be used to select which </w:t>
            </w:r>
            <w:proofErr w:type="spellStart"/>
            <w:r>
              <w:rPr>
                <w:rFonts w:ascii="Times New Roman" w:eastAsia="Times New Roman" w:hAnsi="Times New Roman" w:cs="Times New Roman"/>
                <w:sz w:val="20"/>
                <w:szCs w:val="20"/>
              </w:rPr>
              <w:t>mipmap</w:t>
            </w:r>
            <w:proofErr w:type="spellEnd"/>
            <w:r>
              <w:rPr>
                <w:rFonts w:ascii="Times New Roman" w:eastAsia="Times New Roman" w:hAnsi="Times New Roman" w:cs="Times New Roman"/>
                <w:sz w:val="20"/>
                <w:szCs w:val="20"/>
              </w:rPr>
              <w:t xml:space="preserve"> to load. The optional Coverage provides the maximum extent of U and V mapping. The optional Group refers to the </w:t>
            </w:r>
            <w:proofErr w:type="spellStart"/>
            <w:r>
              <w:rPr>
                <w:rFonts w:ascii="Times New Roman" w:eastAsia="Times New Roman" w:hAnsi="Times New Roman" w:cs="Times New Roman"/>
                <w:sz w:val="20"/>
                <w:szCs w:val="20"/>
              </w:rPr>
              <w:t>Texture_Group</w:t>
            </w:r>
            <w:proofErr w:type="spellEnd"/>
            <w:r>
              <w:rPr>
                <w:rFonts w:ascii="Times New Roman" w:eastAsia="Times New Roman" w:hAnsi="Times New Roman" w:cs="Times New Roman"/>
                <w:sz w:val="20"/>
                <w:szCs w:val="20"/>
              </w:rPr>
              <w:t xml:space="preserve"> to which the texture belongs.</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Texture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Configurations</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list of one or more configurations is supplied,</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configuration</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configuration</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 configuration is a named list of one or more stations.</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configuration</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Station </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A Station has a name and defines </w:t>
            </w:r>
            <w:proofErr w:type="gramStart"/>
            <w:r>
              <w:rPr>
                <w:rFonts w:ascii="Times New Roman" w:eastAsia="Times New Roman" w:hAnsi="Times New Roman" w:cs="Times New Roman"/>
                <w:sz w:val="20"/>
                <w:szCs w:val="20"/>
              </w:rPr>
              <w:t>exactly one equipment</w:t>
            </w:r>
            <w:proofErr w:type="gramEnd"/>
            <w:r>
              <w:rPr>
                <w:rFonts w:ascii="Times New Roman" w:eastAsia="Times New Roman" w:hAnsi="Times New Roman" w:cs="Times New Roman"/>
                <w:sz w:val="20"/>
                <w:szCs w:val="20"/>
              </w:rPr>
              <w:t xml:space="preserve"> in one location.</w:t>
            </w:r>
          </w:p>
          <w:p w:rsidR="00E028CE" w:rsidRDefault="00E028CE">
            <w:pPr>
              <w:spacing w:line="240" w:lineRule="auto"/>
              <w:jc w:val="both"/>
            </w:pP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Station</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Equipment </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gramStart"/>
            <w:r>
              <w:rPr>
                <w:rFonts w:ascii="Times New Roman" w:eastAsia="Times New Roman" w:hAnsi="Times New Roman" w:cs="Times New Roman"/>
                <w:sz w:val="20"/>
                <w:szCs w:val="20"/>
              </w:rPr>
              <w:t>An Equipment</w:t>
            </w:r>
            <w:proofErr w:type="gramEnd"/>
            <w:r>
              <w:rPr>
                <w:rFonts w:ascii="Times New Roman" w:eastAsia="Times New Roman" w:hAnsi="Times New Roman" w:cs="Times New Roman"/>
                <w:sz w:val="20"/>
                <w:szCs w:val="20"/>
              </w:rPr>
              <w:t xml:space="preserve"> is defined by either a DIS key or an external part - and possibly both. An external part is identified by its part number. Optionally the part may have its own configuration.</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Equipment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DIS identification</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gramStart"/>
            <w:r>
              <w:rPr>
                <w:rFonts w:ascii="Times New Roman" w:eastAsia="Times New Roman" w:hAnsi="Times New Roman" w:cs="Times New Roman"/>
                <w:sz w:val="20"/>
                <w:szCs w:val="20"/>
              </w:rPr>
              <w:t>A DIS</w:t>
            </w:r>
            <w:proofErr w:type="gramEnd"/>
            <w:r>
              <w:rPr>
                <w:rFonts w:ascii="Times New Roman" w:eastAsia="Times New Roman" w:hAnsi="Times New Roman" w:cs="Times New Roman"/>
                <w:sz w:val="20"/>
                <w:szCs w:val="20"/>
              </w:rPr>
              <w:t xml:space="preserve"> identification is either a DIS entity type or a DIS emitter name. A DIS emitter name is a 16-bit unsigned integer.</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integer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00"/>
        </w:trPr>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Composite material table</w:t>
            </w:r>
          </w:p>
        </w:tc>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A composite material table is a list of one or more composite materials. Each composite material has a unique identification number, a name, and one or more substrates. A substrate has a certain thickness and is composed of one or more base materials. Each material in a substrate is identified by the name of its base material and by its proportion in the substrate. A </w:t>
            </w:r>
            <w:r>
              <w:rPr>
                <w:rFonts w:ascii="Times New Roman" w:eastAsia="Times New Roman" w:hAnsi="Times New Roman" w:cs="Times New Roman"/>
                <w:sz w:val="20"/>
                <w:szCs w:val="20"/>
              </w:rPr>
              <w:lastRenderedPageBreak/>
              <w:t>percentage is an integer in the range [1,100].</w:t>
            </w:r>
          </w:p>
        </w:tc>
        <w:tc>
          <w:tcPr>
            <w:tcW w:w="13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lastRenderedPageBreak/>
              <w:t>integer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8C5B62">
      <w:pPr>
        <w:pStyle w:val="Heading1"/>
        <w:contextualSpacing w:val="0"/>
      </w:pPr>
      <w:bookmarkStart w:id="52" w:name="h.ago66o1xax97" w:colFirst="0" w:colLast="0"/>
      <w:bookmarkStart w:id="53" w:name="_Toc444002278"/>
      <w:bookmarkEnd w:id="52"/>
      <w:r>
        <w:rPr>
          <w:rFonts w:ascii="Times New Roman" w:eastAsia="Times New Roman" w:hAnsi="Times New Roman" w:cs="Times New Roman"/>
          <w:b/>
          <w:sz w:val="28"/>
          <w:szCs w:val="28"/>
        </w:rPr>
        <w:lastRenderedPageBreak/>
        <w:t>4- 3D Model Extensions</w:t>
      </w:r>
      <w:bookmarkEnd w:id="53"/>
    </w:p>
    <w:p w:rsidR="00E028CE" w:rsidRDefault="008C5B62">
      <w:pPr>
        <w:spacing w:before="120" w:after="120" w:line="240" w:lineRule="auto"/>
        <w:jc w:val="both"/>
      </w:pPr>
      <w:r>
        <w:rPr>
          <w:rFonts w:ascii="Times New Roman" w:eastAsia="Times New Roman" w:hAnsi="Times New Roman" w:cs="Times New Roman"/>
          <w:sz w:val="24"/>
          <w:szCs w:val="24"/>
        </w:rPr>
        <w:t xml:space="preserve">As an example, </w:t>
      </w:r>
      <w:proofErr w:type="spellStart"/>
      <w:r>
        <w:rPr>
          <w:rFonts w:ascii="Times New Roman" w:eastAsia="Times New Roman" w:hAnsi="Times New Roman" w:cs="Times New Roman"/>
          <w:sz w:val="24"/>
          <w:szCs w:val="24"/>
        </w:rPr>
        <w:t>OpenFlight</w:t>
      </w:r>
      <w:proofErr w:type="spellEnd"/>
      <w:r>
        <w:rPr>
          <w:rFonts w:ascii="Times New Roman" w:eastAsia="Times New Roman" w:hAnsi="Times New Roman" w:cs="Times New Roman"/>
          <w:sz w:val="24"/>
          <w:szCs w:val="24"/>
        </w:rPr>
        <w:t xml:space="preserve"> plays a significant role, since all of the statically positioned cultural features and the moving models are represented in this format. To add attributes to </w:t>
      </w:r>
      <w:proofErr w:type="spellStart"/>
      <w:r>
        <w:rPr>
          <w:rFonts w:ascii="Times New Roman" w:eastAsia="Times New Roman" w:hAnsi="Times New Roman" w:cs="Times New Roman"/>
          <w:sz w:val="24"/>
          <w:szCs w:val="24"/>
        </w:rPr>
        <w:t>OpenFlight</w:t>
      </w:r>
      <w:proofErr w:type="spellEnd"/>
      <w:r>
        <w:rPr>
          <w:rFonts w:ascii="Times New Roman" w:eastAsia="Times New Roman" w:hAnsi="Times New Roman" w:cs="Times New Roman"/>
          <w:sz w:val="24"/>
          <w:szCs w:val="24"/>
        </w:rPr>
        <w:t xml:space="preserve"> models, OpenFlight_Model_Extensions.xsd schema file can be used to verify the changes. The below diagram is generated from this schema file which is located in the CDB schema folder (/CDB/Metadata/Schema/). </w:t>
      </w:r>
    </w:p>
    <w:p w:rsidR="00E028CE" w:rsidRDefault="008C5B62">
      <w:pPr>
        <w:spacing w:before="120" w:after="120" w:line="240" w:lineRule="auto"/>
        <w:jc w:val="center"/>
      </w:pPr>
      <w:r>
        <w:rPr>
          <w:noProof/>
          <w:lang w:val="en-US" w:eastAsia="en-US"/>
        </w:rPr>
        <w:drawing>
          <wp:inline distT="114300" distB="114300" distL="114300" distR="114300">
            <wp:extent cx="5229225" cy="2809875"/>
            <wp:effectExtent l="0" t="0" r="0" b="0"/>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cstate="print"/>
                    <a:srcRect/>
                    <a:stretch>
                      <a:fillRect/>
                    </a:stretch>
                  </pic:blipFill>
                  <pic:spPr>
                    <a:xfrm>
                      <a:off x="0" y="0"/>
                      <a:ext cx="5229225" cy="280987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 xml:space="preserve">Figure 20: UML diagram of </w:t>
      </w:r>
      <w:proofErr w:type="spellStart"/>
      <w:r>
        <w:rPr>
          <w:rFonts w:ascii="Times New Roman" w:eastAsia="Times New Roman" w:hAnsi="Times New Roman" w:cs="Times New Roman"/>
          <w:sz w:val="24"/>
          <w:szCs w:val="24"/>
          <w:highlight w:val="white"/>
        </w:rPr>
        <w:t>OpenFlight</w:t>
      </w:r>
      <w:proofErr w:type="spellEnd"/>
      <w:r>
        <w:rPr>
          <w:rFonts w:ascii="Times New Roman" w:eastAsia="Times New Roman" w:hAnsi="Times New Roman" w:cs="Times New Roman"/>
          <w:sz w:val="24"/>
          <w:szCs w:val="24"/>
          <w:highlight w:val="white"/>
        </w:rPr>
        <w:t xml:space="preserve"> model extensions</w:t>
      </w:r>
    </w:p>
    <w:p w:rsidR="00E028CE" w:rsidRDefault="008C5B62">
      <w:pPr>
        <w:pStyle w:val="Heading1"/>
        <w:contextualSpacing w:val="0"/>
      </w:pPr>
      <w:bookmarkStart w:id="54" w:name="h.90p44l5ph87p" w:colFirst="0" w:colLast="0"/>
      <w:bookmarkStart w:id="55" w:name="_Toc444002279"/>
      <w:bookmarkEnd w:id="54"/>
      <w:r>
        <w:rPr>
          <w:rFonts w:ascii="Times New Roman" w:eastAsia="Times New Roman" w:hAnsi="Times New Roman" w:cs="Times New Roman"/>
          <w:b/>
          <w:sz w:val="28"/>
          <w:szCs w:val="28"/>
        </w:rPr>
        <w:t>5- Feature Data Dictionary</w:t>
      </w:r>
      <w:bookmarkEnd w:id="55"/>
    </w:p>
    <w:p w:rsidR="00E028CE" w:rsidRDefault="008C5B62">
      <w:pPr>
        <w:spacing w:before="120" w:after="120" w:line="240" w:lineRule="auto"/>
        <w:jc w:val="both"/>
      </w:pPr>
      <w:r>
        <w:rPr>
          <w:rFonts w:ascii="Times New Roman" w:eastAsia="Times New Roman" w:hAnsi="Times New Roman" w:cs="Times New Roman"/>
          <w:sz w:val="24"/>
          <w:szCs w:val="24"/>
        </w:rPr>
        <w:t xml:space="preserve">The CDB Feature Data Dictionary (FDD) is provided </w:t>
      </w:r>
      <w:r w:rsidR="00F7151D">
        <w:rPr>
          <w:rFonts w:ascii="Times New Roman" w:eastAsia="Times New Roman" w:hAnsi="Times New Roman" w:cs="Times New Roman"/>
          <w:sz w:val="24"/>
          <w:szCs w:val="24"/>
        </w:rPr>
        <w:t>with the CDB s</w:t>
      </w:r>
      <w:r>
        <w:rPr>
          <w:rFonts w:ascii="Times New Roman" w:eastAsia="Times New Roman" w:hAnsi="Times New Roman" w:cs="Times New Roman"/>
          <w:sz w:val="24"/>
          <w:szCs w:val="24"/>
        </w:rPr>
        <w:t xml:space="preserve">tandard in the form of an XML file including the complete list of the supported FACC codes. The following UML diagram is generated using the XML </w:t>
      </w:r>
      <w:proofErr w:type="spellStart"/>
      <w:r>
        <w:rPr>
          <w:rFonts w:ascii="Times New Roman" w:eastAsia="Times New Roman" w:hAnsi="Times New Roman" w:cs="Times New Roman"/>
          <w:sz w:val="24"/>
          <w:szCs w:val="24"/>
        </w:rPr>
        <w:t>stylesheet</w:t>
      </w:r>
      <w:proofErr w:type="spellEnd"/>
      <w:r>
        <w:rPr>
          <w:rFonts w:ascii="Times New Roman" w:eastAsia="Times New Roman" w:hAnsi="Times New Roman" w:cs="Times New Roman"/>
          <w:sz w:val="24"/>
          <w:szCs w:val="24"/>
        </w:rPr>
        <w:t xml:space="preserve"> which is provided to format and display the dictionary inside a standard Web browser. Furthermore, the schema can also be found in the schema subdirectory of the CDB Schema Distribution Package.</w:t>
      </w:r>
    </w:p>
    <w:p w:rsidR="00E028CE" w:rsidRDefault="008C5B62">
      <w:pPr>
        <w:spacing w:before="120" w:after="120" w:line="240" w:lineRule="auto"/>
        <w:jc w:val="center"/>
      </w:pPr>
      <w:r>
        <w:rPr>
          <w:noProof/>
          <w:lang w:val="en-US" w:eastAsia="en-US"/>
        </w:rPr>
        <w:lastRenderedPageBreak/>
        <w:drawing>
          <wp:inline distT="114300" distB="114300" distL="114300" distR="114300">
            <wp:extent cx="5500688" cy="3243995"/>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0" cstate="print"/>
                    <a:srcRect/>
                    <a:stretch>
                      <a:fillRect/>
                    </a:stretch>
                  </pic:blipFill>
                  <pic:spPr>
                    <a:xfrm>
                      <a:off x="0" y="0"/>
                      <a:ext cx="5500688" cy="3243995"/>
                    </a:xfrm>
                    <a:prstGeom prst="rect">
                      <a:avLst/>
                    </a:prstGeom>
                    <a:ln/>
                  </pic:spPr>
                </pic:pic>
              </a:graphicData>
            </a:graphic>
          </wp:inline>
        </w:drawing>
      </w:r>
    </w:p>
    <w:p w:rsidR="00E028CE" w:rsidRDefault="008C5B62">
      <w:pPr>
        <w:spacing w:before="120" w:after="120" w:line="240" w:lineRule="auto"/>
        <w:jc w:val="center"/>
      </w:pPr>
      <w:r>
        <w:rPr>
          <w:rFonts w:ascii="Times New Roman" w:eastAsia="Times New Roman" w:hAnsi="Times New Roman" w:cs="Times New Roman"/>
          <w:sz w:val="24"/>
          <w:szCs w:val="24"/>
          <w:highlight w:val="white"/>
        </w:rPr>
        <w:t>Figure 21: UML diagram of feature data dictionary</w:t>
      </w:r>
    </w:p>
    <w:p w:rsidR="00E028CE" w:rsidRDefault="008C5B62">
      <w:pPr>
        <w:spacing w:before="120" w:after="120" w:line="240" w:lineRule="auto"/>
        <w:jc w:val="both"/>
      </w:pPr>
      <w:r>
        <w:rPr>
          <w:rFonts w:ascii="Times New Roman" w:eastAsia="Times New Roman" w:hAnsi="Times New Roman" w:cs="Times New Roman"/>
          <w:sz w:val="24"/>
          <w:szCs w:val="24"/>
        </w:rPr>
        <w:t xml:space="preserve">The main properties of the </w:t>
      </w:r>
      <w:r>
        <w:rPr>
          <w:rFonts w:ascii="Times New Roman" w:eastAsia="Times New Roman" w:hAnsi="Times New Roman" w:cs="Times New Roman"/>
          <w:sz w:val="24"/>
          <w:szCs w:val="24"/>
          <w:highlight w:val="white"/>
        </w:rPr>
        <w:t xml:space="preserve">feature data dictionary </w:t>
      </w:r>
      <w:r>
        <w:rPr>
          <w:rFonts w:ascii="Times New Roman" w:eastAsia="Times New Roman" w:hAnsi="Times New Roman" w:cs="Times New Roman"/>
          <w:sz w:val="24"/>
          <w:szCs w:val="24"/>
        </w:rPr>
        <w:t>UML diagram are documented below.</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20"/>
        <w:gridCol w:w="4740"/>
        <w:gridCol w:w="1410"/>
        <w:gridCol w:w="1590"/>
      </w:tblGrid>
      <w:tr w:rsidR="00E028CE">
        <w:trPr>
          <w:trHeight w:val="600"/>
        </w:trPr>
        <w:tc>
          <w:tcPr>
            <w:tcW w:w="162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Name </w:t>
            </w:r>
          </w:p>
        </w:tc>
        <w:tc>
          <w:tcPr>
            <w:tcW w:w="474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 xml:space="preserve">Definition </w:t>
            </w:r>
          </w:p>
        </w:tc>
        <w:tc>
          <w:tcPr>
            <w:tcW w:w="141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Data type &amp; Value</w:t>
            </w:r>
          </w:p>
        </w:tc>
        <w:tc>
          <w:tcPr>
            <w:tcW w:w="1590" w:type="dxa"/>
            <w:tcBorders>
              <w:top w:val="single" w:sz="6" w:space="0" w:color="000000"/>
              <w:left w:val="single" w:sz="6" w:space="0" w:color="000000"/>
              <w:bottom w:val="single" w:sz="4" w:space="0" w:color="000000"/>
              <w:right w:val="single" w:sz="6" w:space="0" w:color="000000"/>
            </w:tcBorders>
            <w:shd w:val="clear" w:color="auto" w:fill="D9D9D9"/>
            <w:tcMar>
              <w:top w:w="100" w:type="dxa"/>
              <w:left w:w="100" w:type="dxa"/>
              <w:bottom w:w="100" w:type="dxa"/>
              <w:right w:w="100" w:type="dxa"/>
            </w:tcMar>
          </w:tcPr>
          <w:p w:rsidR="00E028CE" w:rsidRDefault="008C5B62">
            <w:pPr>
              <w:spacing w:line="240" w:lineRule="auto"/>
              <w:jc w:val="center"/>
            </w:pPr>
            <w:r>
              <w:rPr>
                <w:rFonts w:ascii="Times New Roman" w:eastAsia="Times New Roman" w:hAnsi="Times New Roman" w:cs="Times New Roman"/>
                <w:b/>
                <w:sz w:val="20"/>
                <w:szCs w:val="20"/>
              </w:rPr>
              <w:t>Multiplicity</w:t>
            </w:r>
          </w:p>
        </w:tc>
      </w:tr>
      <w:tr w:rsidR="00E028CE">
        <w:trPr>
          <w:trHeight w:val="460"/>
        </w:trPr>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AlphaCode</w:t>
            </w:r>
            <w:proofErr w:type="spellEnd"/>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The code of the category or subcategory.</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620"/>
        </w:trPr>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Feature_Data_Dictionary</w:t>
            </w:r>
            <w:proofErr w:type="spellEnd"/>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This element represents the CDB Feature Data Dictionary root element. It has a version number and the list of all categories.</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XML</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Feature_Type</w:t>
            </w:r>
            <w:proofErr w:type="spellEnd"/>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This element has a code attribute, a label and a list of </w:t>
            </w:r>
            <w:proofErr w:type="spellStart"/>
            <w:r>
              <w:rPr>
                <w:rFonts w:ascii="Times New Roman" w:eastAsia="Times New Roman" w:hAnsi="Times New Roman" w:cs="Times New Roman"/>
                <w:sz w:val="20"/>
                <w:szCs w:val="20"/>
              </w:rPr>
              <w:t>subcodes</w:t>
            </w:r>
            <w:proofErr w:type="spellEnd"/>
            <w:r>
              <w:rPr>
                <w:rFonts w:ascii="Times New Roman" w:eastAsia="Times New Roman" w:hAnsi="Times New Roman" w:cs="Times New Roman"/>
                <w:sz w:val="20"/>
                <w:szCs w:val="20"/>
              </w:rPr>
              <w:t>.</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Feature_Type</w:t>
            </w:r>
            <w:proofErr w:type="spellEnd"/>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rPr>
          <w:trHeight w:val="600"/>
        </w:trPr>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Label</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 is a meaningful name to the code attribute.</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string</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r w:rsidR="00E028CE">
        <w:trPr>
          <w:trHeight w:val="880"/>
        </w:trPr>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Subcategory</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 has a code attribute, a label and a list of feature types.</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Feature_Type</w:t>
            </w:r>
            <w:proofErr w:type="spellEnd"/>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or more (mandatory)</w:t>
            </w:r>
          </w:p>
        </w:tc>
      </w:tr>
      <w:tr w:rsidR="00E028CE">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Subcode</w:t>
            </w:r>
            <w:proofErr w:type="spellEnd"/>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It has a code attribute, a label, a concept definition, a recommended dataset component and an origin.</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proofErr w:type="spellStart"/>
            <w:r>
              <w:rPr>
                <w:rFonts w:ascii="Times New Roman" w:eastAsia="Times New Roman" w:hAnsi="Times New Roman" w:cs="Times New Roman"/>
                <w:sz w:val="20"/>
                <w:szCs w:val="20"/>
              </w:rPr>
              <w:t>Subcode</w:t>
            </w:r>
            <w:proofErr w:type="spellEnd"/>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Zero or more (optional)</w:t>
            </w:r>
          </w:p>
        </w:tc>
      </w:tr>
      <w:tr w:rsidR="00E028CE">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Version</w:t>
            </w:r>
          </w:p>
        </w:tc>
        <w:tc>
          <w:tcPr>
            <w:tcW w:w="4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 xml:space="preserve">This attribute represents the version number of FDD. </w:t>
            </w:r>
          </w:p>
        </w:tc>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Array of strings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One (mandatory)</w:t>
            </w:r>
          </w:p>
        </w:tc>
      </w:tr>
    </w:tbl>
    <w:p w:rsidR="00E028CE" w:rsidRDefault="00E028CE">
      <w:pPr>
        <w:pStyle w:val="Heading1"/>
        <w:contextualSpacing w:val="0"/>
      </w:pPr>
      <w:bookmarkStart w:id="56" w:name="h.ceq3k6y3skpf" w:colFirst="0" w:colLast="0"/>
      <w:bookmarkEnd w:id="56"/>
    </w:p>
    <w:p w:rsidR="00E028CE" w:rsidRDefault="00E028CE"/>
    <w:p w:rsidR="00E028CE" w:rsidRDefault="008C5B62">
      <w:r>
        <w:br w:type="page"/>
      </w:r>
    </w:p>
    <w:p w:rsidR="00E028CE" w:rsidRDefault="00E028CE"/>
    <w:p w:rsidR="00E028CE" w:rsidRDefault="008C5B62">
      <w:pPr>
        <w:pStyle w:val="Heading1"/>
        <w:contextualSpacing w:val="0"/>
        <w:jc w:val="center"/>
      </w:pPr>
      <w:bookmarkStart w:id="57" w:name="h.k1ea2fi2j3gz" w:colFirst="0" w:colLast="0"/>
      <w:bookmarkStart w:id="58" w:name="_Toc444002280"/>
      <w:bookmarkEnd w:id="57"/>
      <w:r>
        <w:rPr>
          <w:rFonts w:ascii="Times New Roman" w:eastAsia="Times New Roman" w:hAnsi="Times New Roman" w:cs="Times New Roman"/>
          <w:b/>
          <w:sz w:val="28"/>
          <w:szCs w:val="28"/>
        </w:rPr>
        <w:t>Annex A:</w:t>
      </w:r>
      <w:bookmarkEnd w:id="58"/>
      <w:r>
        <w:rPr>
          <w:rFonts w:ascii="Times New Roman" w:eastAsia="Times New Roman" w:hAnsi="Times New Roman" w:cs="Times New Roman"/>
          <w:b/>
          <w:sz w:val="28"/>
          <w:szCs w:val="28"/>
        </w:rPr>
        <w:t xml:space="preserve"> </w:t>
      </w:r>
    </w:p>
    <w:p w:rsidR="00E028CE" w:rsidRDefault="008C5B62">
      <w:pPr>
        <w:spacing w:before="120" w:after="120" w:line="240" w:lineRule="auto"/>
        <w:jc w:val="center"/>
      </w:pPr>
      <w:r>
        <w:rPr>
          <w:rFonts w:ascii="Times New Roman" w:eastAsia="Times New Roman" w:hAnsi="Times New Roman" w:cs="Times New Roman"/>
          <w:b/>
          <w:sz w:val="24"/>
          <w:szCs w:val="24"/>
          <w:highlight w:val="white"/>
        </w:rPr>
        <w:t>Conformance Class Abstract Test Suite (Normative)</w:t>
      </w:r>
    </w:p>
    <w:p w:rsidR="00E028CE" w:rsidRDefault="00E028CE">
      <w:pPr>
        <w:spacing w:before="120" w:after="120" w:line="240" w:lineRule="auto"/>
      </w:pPr>
    </w:p>
    <w:p w:rsidR="00E028CE" w:rsidRDefault="008C5B62">
      <w:pPr>
        <w:spacing w:after="240" w:line="240" w:lineRule="auto"/>
        <w:jc w:val="both"/>
      </w:pPr>
      <w:r>
        <w:rPr>
          <w:rFonts w:ascii="Times New Roman" w:eastAsia="Times New Roman" w:hAnsi="Times New Roman" w:cs="Times New Roman"/>
          <w:sz w:val="24"/>
          <w:szCs w:val="24"/>
        </w:rPr>
        <w:t xml:space="preserve">This section describes conformance test for the OGC CDB Conceptual Model Standard. A CDB dataset shall satisfy the following criteria to be conformant with the OGC CDB Conceptual Model Standard. </w:t>
      </w:r>
    </w:p>
    <w:p w:rsidR="00E028CE" w:rsidRDefault="008C5B62">
      <w:pPr>
        <w:pStyle w:val="Heading2"/>
        <w:contextualSpacing w:val="0"/>
      </w:pPr>
      <w:bookmarkStart w:id="59" w:name="h.xdhtxhiz9wav" w:colFirst="0" w:colLast="0"/>
      <w:bookmarkStart w:id="60" w:name="_Toc444002281"/>
      <w:bookmarkEnd w:id="59"/>
      <w:r>
        <w:rPr>
          <w:rFonts w:ascii="Times New Roman" w:eastAsia="Times New Roman" w:hAnsi="Times New Roman" w:cs="Times New Roman"/>
          <w:b/>
          <w:sz w:val="28"/>
          <w:szCs w:val="28"/>
        </w:rPr>
        <w:t>A.1.</w:t>
      </w:r>
      <w:r>
        <w:rPr>
          <w:rFonts w:ascii="Times New Roman" w:eastAsia="Times New Roman" w:hAnsi="Times New Roman" w:cs="Times New Roman"/>
          <w:b/>
          <w:sz w:val="28"/>
          <w:szCs w:val="28"/>
        </w:rPr>
        <w:tab/>
        <w:t>CDB Overall Conceptual Model</w:t>
      </w:r>
      <w:bookmarkEnd w:id="60"/>
      <w:r>
        <w:rPr>
          <w:rFonts w:ascii="Times New Roman" w:eastAsia="Times New Roman" w:hAnsi="Times New Roman" w:cs="Times New Roman"/>
          <w:b/>
          <w:sz w:val="28"/>
          <w:szCs w:val="28"/>
        </w:rPr>
        <w:t xml:space="preserve"> </w:t>
      </w:r>
    </w:p>
    <w:p w:rsidR="00E028CE" w:rsidRDefault="008C5B62">
      <w:pPr>
        <w:spacing w:after="240" w:line="240" w:lineRule="auto"/>
        <w:jc w:val="both"/>
      </w:pPr>
      <w:r>
        <w:rPr>
          <w:rFonts w:ascii="Times New Roman" w:eastAsia="Times New Roman" w:hAnsi="Times New Roman" w:cs="Times New Roman"/>
          <w:sz w:val="24"/>
          <w:szCs w:val="24"/>
        </w:rPr>
        <w:t xml:space="preserve">The following conformance class is designed to determine if any dataset claiming conformance to the CDB Conceptual model is described based on the comprehensive set of requirements. </w:t>
      </w:r>
    </w:p>
    <w:tbl>
      <w:tblPr>
        <w:tblStyle w:val="aa"/>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365"/>
        <w:gridCol w:w="5985"/>
      </w:tblGrid>
      <w:tr w:rsidR="00E028CE">
        <w:tc>
          <w:tcPr>
            <w:tcW w:w="1995" w:type="dxa"/>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028CE" w:rsidRDefault="008C5B62">
            <w:pPr>
              <w:spacing w:before="60" w:after="60" w:line="240" w:lineRule="auto"/>
              <w:jc w:val="both"/>
            </w:pPr>
            <w:r>
              <w:rPr>
                <w:rFonts w:ascii="Times New Roman" w:eastAsia="Times New Roman" w:hAnsi="Times New Roman" w:cs="Times New Roman"/>
                <w:b/>
                <w:sz w:val="20"/>
                <w:szCs w:val="20"/>
                <w:shd w:val="clear" w:color="auto" w:fill="ADADAD"/>
              </w:rPr>
              <w:t>Conformance Class</w:t>
            </w:r>
          </w:p>
        </w:tc>
        <w:tc>
          <w:tcPr>
            <w:tcW w:w="7350" w:type="dxa"/>
            <w:gridSpan w:val="2"/>
            <w:tcBorders>
              <w:top w:val="single" w:sz="8" w:space="0" w:color="000000"/>
              <w:left w:val="single" w:sz="8" w:space="0" w:color="000000"/>
              <w:bottom w:val="single" w:sz="8" w:space="0" w:color="000000"/>
              <w:right w:val="single" w:sz="8" w:space="0" w:color="000000"/>
            </w:tcBorders>
            <w:shd w:val="clear" w:color="auto" w:fill="ADADAD"/>
            <w:tcMar>
              <w:top w:w="100" w:type="dxa"/>
              <w:left w:w="100" w:type="dxa"/>
              <w:bottom w:w="100" w:type="dxa"/>
              <w:right w:w="100" w:type="dxa"/>
            </w:tcMar>
          </w:tcPr>
          <w:p w:rsidR="00E028CE" w:rsidRDefault="008F24D4">
            <w:pPr>
              <w:spacing w:before="60" w:after="60" w:line="240" w:lineRule="auto"/>
              <w:jc w:val="both"/>
            </w:pPr>
            <w:hyperlink r:id="rId31">
              <w:r w:rsidR="008C5B62">
                <w:rPr>
                  <w:rFonts w:ascii="Times New Roman" w:eastAsia="Times New Roman" w:hAnsi="Times New Roman" w:cs="Times New Roman"/>
                  <w:b/>
                  <w:sz w:val="20"/>
                  <w:szCs w:val="20"/>
                  <w:shd w:val="clear" w:color="auto" w:fill="ADADAD"/>
                </w:rPr>
                <w:t>http://opengis.net/spec/CDB/1.0/</w:t>
              </w:r>
            </w:hyperlink>
            <w:r w:rsidR="008C5B62">
              <w:rPr>
                <w:rFonts w:ascii="Times New Roman" w:eastAsia="Times New Roman" w:hAnsi="Times New Roman" w:cs="Times New Roman"/>
                <w:b/>
                <w:sz w:val="20"/>
                <w:szCs w:val="20"/>
                <w:shd w:val="clear" w:color="auto" w:fill="ADADAD"/>
              </w:rPr>
              <w:t>/conf/core</w:t>
            </w:r>
            <w:hyperlink r:id="rId32">
              <w:r w:rsidR="008C5B62">
                <w:rPr>
                  <w:rFonts w:ascii="Times New Roman" w:eastAsia="Times New Roman" w:hAnsi="Times New Roman" w:cs="Times New Roman"/>
                  <w:b/>
                  <w:sz w:val="20"/>
                  <w:szCs w:val="20"/>
                  <w:shd w:val="clear" w:color="auto" w:fill="ADADAD"/>
                </w:rPr>
                <w:t>/core</w:t>
              </w:r>
            </w:hyperlink>
            <w:r w:rsidR="008C5B62">
              <w:rPr>
                <w:rFonts w:ascii="Times New Roman" w:eastAsia="Times New Roman" w:hAnsi="Times New Roman" w:cs="Times New Roman"/>
                <w:b/>
                <w:sz w:val="20"/>
                <w:szCs w:val="20"/>
                <w:shd w:val="clear" w:color="auto" w:fill="ADADAD"/>
              </w:rPr>
              <w:t>/OveralConceptualModel</w:t>
            </w:r>
          </w:p>
        </w:tc>
      </w:tr>
      <w:tr w:rsidR="00E028CE">
        <w:trPr>
          <w:trHeight w:val="1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b/>
                <w:sz w:val="20"/>
                <w:szCs w:val="20"/>
              </w:rPr>
              <w:t>Requirements</w:t>
            </w:r>
          </w:p>
        </w:tc>
        <w:tc>
          <w:tcPr>
            <w:tcW w:w="7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F24D4">
            <w:pPr>
              <w:spacing w:before="120" w:after="120" w:line="240" w:lineRule="auto"/>
              <w:jc w:val="both"/>
            </w:pPr>
            <w:hyperlink r:id="rId33">
              <w:r w:rsidR="008C5B62">
                <w:rPr>
                  <w:rFonts w:ascii="Times New Roman" w:eastAsia="Times New Roman" w:hAnsi="Times New Roman" w:cs="Times New Roman"/>
                  <w:sz w:val="20"/>
                  <w:szCs w:val="20"/>
                </w:rPr>
                <w:t>http://opengis.net/spec/CDB/1.0/core</w:t>
              </w:r>
            </w:hyperlink>
            <w:r w:rsidR="008C5B62">
              <w:rPr>
                <w:rFonts w:ascii="Times New Roman" w:eastAsia="Times New Roman" w:hAnsi="Times New Roman" w:cs="Times New Roman"/>
                <w:sz w:val="20"/>
                <w:szCs w:val="20"/>
              </w:rPr>
              <w:t>/OveralConceptualModel</w:t>
            </w:r>
          </w:p>
        </w:tc>
      </w:tr>
      <w:tr w:rsidR="00E028CE">
        <w:trPr>
          <w:trHeight w:val="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b/>
                <w:sz w:val="20"/>
                <w:szCs w:val="20"/>
              </w:rPr>
              <w:t>Dependency</w:t>
            </w:r>
          </w:p>
        </w:tc>
        <w:tc>
          <w:tcPr>
            <w:tcW w:w="7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All of the requirements of the OGC CDB core document</w:t>
            </w:r>
          </w:p>
        </w:tc>
      </w:tr>
      <w:tr w:rsidR="00E028CE">
        <w:tc>
          <w:tcPr>
            <w:tcW w:w="1995" w:type="dxa"/>
            <w:vMerge w:val="restart"/>
            <w:tcBorders>
              <w:top w:val="single" w:sz="8" w:space="0" w:color="000000"/>
              <w:left w:val="single" w:sz="8" w:space="0" w:color="000000"/>
              <w:bottom w:val="single" w:sz="8" w:space="0" w:color="000000"/>
              <w:right w:val="single" w:sz="8" w:space="0" w:color="000000"/>
            </w:tcBorders>
            <w:shd w:val="clear" w:color="auto" w:fill="BFBFBF"/>
          </w:tcPr>
          <w:p w:rsidR="00E028CE" w:rsidRDefault="008C5B62">
            <w:pPr>
              <w:spacing w:line="240" w:lineRule="auto"/>
            </w:pPr>
            <w:r>
              <w:rPr>
                <w:rFonts w:ascii="Times New Roman" w:eastAsia="Times New Roman" w:hAnsi="Times New Roman" w:cs="Times New Roman"/>
                <w:b/>
                <w:sz w:val="20"/>
                <w:szCs w:val="20"/>
              </w:rPr>
              <w:t>Test Class 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b/>
                <w:sz w:val="20"/>
                <w:szCs w:val="20"/>
              </w:rPr>
              <w:t>Test purpose</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Verify to test requirement class 1</w:t>
            </w:r>
          </w:p>
        </w:tc>
      </w:tr>
      <w:tr w:rsidR="00E028CE">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E028CE">
            <w:pPr>
              <w:spacing w:after="240" w:line="240" w:lineRule="auto"/>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b/>
                <w:sz w:val="20"/>
                <w:szCs w:val="20"/>
              </w:rPr>
              <w:t>Test method</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Review that the CDB dataset complies with the corresponding mandatory requirements of the OGC CDB core standard.</w:t>
            </w:r>
          </w:p>
        </w:tc>
      </w:tr>
      <w:tr w:rsidR="00E028CE">
        <w:tc>
          <w:tcPr>
            <w:tcW w:w="19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E028CE">
            <w:pPr>
              <w:spacing w:after="240" w:line="240" w:lineRule="auto"/>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b/>
                <w:sz w:val="20"/>
                <w:szCs w:val="20"/>
              </w:rPr>
              <w:t>Test type</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8CE" w:rsidRDefault="008C5B62">
            <w:pPr>
              <w:spacing w:line="240" w:lineRule="auto"/>
              <w:jc w:val="both"/>
            </w:pPr>
            <w:r>
              <w:rPr>
                <w:rFonts w:ascii="Times New Roman" w:eastAsia="Times New Roman" w:hAnsi="Times New Roman" w:cs="Times New Roman"/>
                <w:sz w:val="20"/>
                <w:szCs w:val="20"/>
              </w:rPr>
              <w:t>Conformance</w:t>
            </w:r>
          </w:p>
        </w:tc>
      </w:tr>
    </w:tbl>
    <w:p w:rsidR="00E028CE" w:rsidRDefault="00E028CE">
      <w:pPr>
        <w:spacing w:before="120" w:after="120" w:line="240" w:lineRule="auto"/>
        <w:jc w:val="both"/>
      </w:pPr>
    </w:p>
    <w:p w:rsidR="00E028CE" w:rsidRDefault="00E028CE">
      <w:pPr>
        <w:spacing w:before="120" w:after="120" w:line="240" w:lineRule="auto"/>
        <w:jc w:val="center"/>
      </w:pPr>
    </w:p>
    <w:p w:rsidR="00E028CE" w:rsidRDefault="00E028CE">
      <w:pPr>
        <w:spacing w:before="120" w:after="120" w:line="240" w:lineRule="auto"/>
        <w:jc w:val="center"/>
      </w:pPr>
    </w:p>
    <w:p w:rsidR="00E028CE" w:rsidRDefault="008C5B62">
      <w:r>
        <w:br w:type="page"/>
      </w:r>
    </w:p>
    <w:p w:rsidR="00E028CE" w:rsidRDefault="00E028CE">
      <w:pPr>
        <w:spacing w:before="120" w:after="120" w:line="240" w:lineRule="auto"/>
        <w:jc w:val="center"/>
      </w:pPr>
    </w:p>
    <w:p w:rsidR="00E028CE" w:rsidRDefault="008C5B62">
      <w:pPr>
        <w:pStyle w:val="Heading1"/>
        <w:contextualSpacing w:val="0"/>
        <w:jc w:val="center"/>
      </w:pPr>
      <w:bookmarkStart w:id="61" w:name="h.v6fl2liim60m" w:colFirst="0" w:colLast="0"/>
      <w:bookmarkStart w:id="62" w:name="_Toc444002282"/>
      <w:bookmarkEnd w:id="61"/>
      <w:r>
        <w:rPr>
          <w:rFonts w:ascii="Times New Roman" w:eastAsia="Times New Roman" w:hAnsi="Times New Roman" w:cs="Times New Roman"/>
          <w:b/>
          <w:sz w:val="28"/>
          <w:szCs w:val="28"/>
        </w:rPr>
        <w:t>Annex B:</w:t>
      </w:r>
      <w:bookmarkEnd w:id="62"/>
      <w:r>
        <w:rPr>
          <w:rFonts w:ascii="Times New Roman" w:eastAsia="Times New Roman" w:hAnsi="Times New Roman" w:cs="Times New Roman"/>
          <w:b/>
          <w:sz w:val="28"/>
          <w:szCs w:val="28"/>
        </w:rPr>
        <w:t xml:space="preserve"> </w:t>
      </w:r>
    </w:p>
    <w:p w:rsidR="00E028CE" w:rsidRDefault="008C5B62">
      <w:pPr>
        <w:spacing w:before="120" w:after="120" w:line="240" w:lineRule="auto"/>
        <w:jc w:val="center"/>
      </w:pPr>
      <w:r>
        <w:rPr>
          <w:rFonts w:ascii="Times New Roman" w:eastAsia="Times New Roman" w:hAnsi="Times New Roman" w:cs="Times New Roman"/>
          <w:b/>
          <w:sz w:val="24"/>
          <w:szCs w:val="24"/>
          <w:highlight w:val="white"/>
        </w:rPr>
        <w:t>UML notations</w:t>
      </w:r>
    </w:p>
    <w:p w:rsidR="00E028CE" w:rsidRDefault="008C5B62">
      <w:pPr>
        <w:spacing w:before="120" w:after="120" w:line="240" w:lineRule="auto"/>
        <w:jc w:val="center"/>
      </w:pPr>
      <w:r>
        <w:rPr>
          <w:rFonts w:ascii="Times New Roman" w:eastAsia="Times New Roman" w:hAnsi="Times New Roman" w:cs="Times New Roman"/>
          <w:b/>
          <w:sz w:val="24"/>
          <w:szCs w:val="24"/>
          <w:highlight w:val="white"/>
        </w:rPr>
        <w:t xml:space="preserve"> </w:t>
      </w:r>
    </w:p>
    <w:p w:rsidR="00E028CE" w:rsidRDefault="008C5B62">
      <w:pPr>
        <w:pStyle w:val="Heading2"/>
        <w:contextualSpacing w:val="0"/>
      </w:pPr>
      <w:bookmarkStart w:id="63" w:name="h.j6ujzjl4culp" w:colFirst="0" w:colLast="0"/>
      <w:bookmarkStart w:id="64" w:name="_Toc444002283"/>
      <w:bookmarkEnd w:id="63"/>
      <w:r>
        <w:rPr>
          <w:rFonts w:ascii="Times New Roman" w:eastAsia="Times New Roman" w:hAnsi="Times New Roman" w:cs="Times New Roman"/>
          <w:b/>
          <w:sz w:val="28"/>
          <w:szCs w:val="28"/>
        </w:rPr>
        <w:t>B.1 Class Diagrams Notation</w:t>
      </w:r>
      <w:bookmarkEnd w:id="64"/>
    </w:p>
    <w:p w:rsidR="00E028CE" w:rsidRDefault="008C5B62">
      <w:pPr>
        <w:spacing w:before="120" w:after="120" w:line="240" w:lineRule="auto"/>
        <w:jc w:val="both"/>
      </w:pPr>
      <w:proofErr w:type="gramStart"/>
      <w:r>
        <w:rPr>
          <w:rFonts w:ascii="Times New Roman" w:eastAsia="Times New Roman" w:hAnsi="Times New Roman" w:cs="Times New Roman"/>
          <w:sz w:val="24"/>
          <w:szCs w:val="24"/>
        </w:rPr>
        <w:t>A diagram that shows a collection of declarative (static) model elements, such as classes, types, and their contents and relationships.</w:t>
      </w:r>
      <w:proofErr w:type="gramEnd"/>
      <w:r>
        <w:rPr>
          <w:rFonts w:ascii="Times New Roman" w:eastAsia="Times New Roman" w:hAnsi="Times New Roman" w:cs="Times New Roman"/>
          <w:sz w:val="24"/>
          <w:szCs w:val="24"/>
        </w:rPr>
        <w:t xml:space="preserve"> Classes and relationships represent real-world concepts to describe the structure of a system. The CDB Core Standard is presented in this document in diagrams using the Unified Modeling Language (UML) class diagrams. </w:t>
      </w:r>
      <w:r w:rsidR="00F7151D">
        <w:rPr>
          <w:rFonts w:ascii="Times New Roman" w:eastAsia="Times New Roman" w:hAnsi="Times New Roman" w:cs="Times New Roman"/>
          <w:sz w:val="24"/>
          <w:szCs w:val="24"/>
        </w:rPr>
        <w:t>The UML notations used in this s</w:t>
      </w:r>
      <w:r>
        <w:rPr>
          <w:rFonts w:ascii="Times New Roman" w:eastAsia="Times New Roman" w:hAnsi="Times New Roman" w:cs="Times New Roman"/>
          <w:sz w:val="24"/>
          <w:szCs w:val="24"/>
        </w:rPr>
        <w:t>tandard are described here (see ISO TS 19103, Geographic information - Conceptual schema language for the details).</w:t>
      </w:r>
    </w:p>
    <w:p w:rsidR="00E028CE" w:rsidRDefault="008C5B62">
      <w:pPr>
        <w:spacing w:before="120" w:after="120" w:line="240" w:lineRule="auto"/>
        <w:jc w:val="both"/>
      </w:pPr>
      <w:r>
        <w:rPr>
          <w:rFonts w:ascii="Times New Roman" w:eastAsia="Times New Roman" w:hAnsi="Times New Roman" w:cs="Times New Roman"/>
          <w:sz w:val="24"/>
          <w:szCs w:val="24"/>
        </w:rPr>
        <w:t xml:space="preserve">A relationship is </w:t>
      </w:r>
      <w:proofErr w:type="gramStart"/>
      <w:r>
        <w:rPr>
          <w:rFonts w:ascii="Times New Roman" w:eastAsia="Times New Roman" w:hAnsi="Times New Roman" w:cs="Times New Roman"/>
          <w:sz w:val="24"/>
          <w:szCs w:val="24"/>
        </w:rPr>
        <w:t>a general term covering the specific types of logical connections found on class and object</w:t>
      </w:r>
      <w:proofErr w:type="gramEnd"/>
      <w:r>
        <w:rPr>
          <w:rFonts w:ascii="Times New Roman" w:eastAsia="Times New Roman" w:hAnsi="Times New Roman" w:cs="Times New Roman"/>
          <w:sz w:val="24"/>
          <w:szCs w:val="24"/>
        </w:rPr>
        <w:t xml:space="preserve"> diagrams. UML shows the following relationships:</w:t>
      </w:r>
    </w:p>
    <w:tbl>
      <w:tblPr>
        <w:tblStyle w:val="ab"/>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25"/>
        <w:gridCol w:w="5400"/>
        <w:gridCol w:w="2505"/>
      </w:tblGrid>
      <w:tr w:rsidR="00E028CE">
        <w:tc>
          <w:tcPr>
            <w:tcW w:w="1425" w:type="dxa"/>
            <w:tcMar>
              <w:top w:w="100" w:type="dxa"/>
              <w:left w:w="100" w:type="dxa"/>
              <w:bottom w:w="100" w:type="dxa"/>
              <w:right w:w="100" w:type="dxa"/>
            </w:tcMar>
          </w:tcPr>
          <w:p w:rsidR="00E028CE" w:rsidRDefault="008C5B62">
            <w:pPr>
              <w:spacing w:before="120" w:after="120" w:line="240" w:lineRule="auto"/>
              <w:jc w:val="center"/>
            </w:pPr>
            <w:r>
              <w:rPr>
                <w:rFonts w:ascii="Times New Roman" w:eastAsia="Times New Roman" w:hAnsi="Times New Roman" w:cs="Times New Roman"/>
                <w:b/>
                <w:sz w:val="20"/>
                <w:szCs w:val="20"/>
              </w:rPr>
              <w:t>Relationships</w:t>
            </w:r>
          </w:p>
        </w:tc>
        <w:tc>
          <w:tcPr>
            <w:tcW w:w="5400" w:type="dxa"/>
            <w:tcMar>
              <w:top w:w="100" w:type="dxa"/>
              <w:left w:w="100" w:type="dxa"/>
              <w:bottom w:w="100" w:type="dxa"/>
              <w:right w:w="100" w:type="dxa"/>
            </w:tcMar>
          </w:tcPr>
          <w:p w:rsidR="00E028CE" w:rsidRDefault="008C5B62">
            <w:pPr>
              <w:spacing w:before="120" w:after="120" w:line="240" w:lineRule="auto"/>
              <w:jc w:val="center"/>
            </w:pPr>
            <w:r>
              <w:rPr>
                <w:rFonts w:ascii="Times New Roman" w:eastAsia="Times New Roman" w:hAnsi="Times New Roman" w:cs="Times New Roman"/>
                <w:b/>
                <w:sz w:val="20"/>
                <w:szCs w:val="20"/>
              </w:rPr>
              <w:t>Definition</w:t>
            </w:r>
          </w:p>
        </w:tc>
        <w:tc>
          <w:tcPr>
            <w:tcW w:w="2505" w:type="dxa"/>
            <w:tcMar>
              <w:top w:w="100" w:type="dxa"/>
              <w:left w:w="100" w:type="dxa"/>
              <w:bottom w:w="100" w:type="dxa"/>
              <w:right w:w="100" w:type="dxa"/>
            </w:tcMar>
          </w:tcPr>
          <w:p w:rsidR="00E028CE" w:rsidRDefault="008C5B62">
            <w:pPr>
              <w:spacing w:before="120" w:after="120" w:line="240" w:lineRule="auto"/>
              <w:jc w:val="center"/>
            </w:pPr>
            <w:r>
              <w:rPr>
                <w:rFonts w:ascii="Times New Roman" w:eastAsia="Times New Roman" w:hAnsi="Times New Roman" w:cs="Times New Roman"/>
                <w:b/>
                <w:sz w:val="20"/>
                <w:szCs w:val="20"/>
              </w:rPr>
              <w:t>Diagram</w:t>
            </w:r>
          </w:p>
        </w:tc>
      </w:tr>
      <w:tr w:rsidR="00E028CE">
        <w:trPr>
          <w:trHeight w:val="1120"/>
        </w:trPr>
        <w:tc>
          <w:tcPr>
            <w:tcW w:w="1425"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Association</w:t>
            </w:r>
          </w:p>
          <w:p w:rsidR="00E028CE" w:rsidRDefault="00E028CE">
            <w:pPr>
              <w:spacing w:line="240" w:lineRule="auto"/>
            </w:pPr>
          </w:p>
        </w:tc>
        <w:tc>
          <w:tcPr>
            <w:tcW w:w="54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It is semantic relationship between two or more classes that specifies links among their instances. In association, an attribute of the dependent class is an instance of the independent class.</w:t>
            </w:r>
          </w:p>
        </w:tc>
        <w:tc>
          <w:tcPr>
            <w:tcW w:w="2505" w:type="dxa"/>
            <w:tcMar>
              <w:top w:w="100" w:type="dxa"/>
              <w:left w:w="100" w:type="dxa"/>
              <w:bottom w:w="100" w:type="dxa"/>
              <w:right w:w="100" w:type="dxa"/>
            </w:tcMar>
          </w:tcPr>
          <w:p w:rsidR="00E028CE" w:rsidRDefault="008C5B62">
            <w:r>
              <w:rPr>
                <w:noProof/>
                <w:lang w:val="en-US" w:eastAsia="en-US"/>
              </w:rPr>
              <w:drawing>
                <wp:inline distT="114300" distB="114300" distL="114300" distR="114300">
                  <wp:extent cx="485775" cy="2857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srcRect l="22275" t="8775" r="62480" b="78650"/>
                          <a:stretch>
                            <a:fillRect/>
                          </a:stretch>
                        </pic:blipFill>
                        <pic:spPr>
                          <a:xfrm>
                            <a:off x="0" y="0"/>
                            <a:ext cx="485775" cy="285750"/>
                          </a:xfrm>
                          <a:prstGeom prst="rect">
                            <a:avLst/>
                          </a:prstGeom>
                          <a:ln/>
                        </pic:spPr>
                      </pic:pic>
                    </a:graphicData>
                  </a:graphic>
                </wp:inline>
              </w:drawing>
            </w:r>
            <w:r>
              <w:rPr>
                <w:noProof/>
                <w:lang w:val="en-US" w:eastAsia="en-US"/>
              </w:rPr>
              <w:drawing>
                <wp:inline distT="114300" distB="114300" distL="114300" distR="114300">
                  <wp:extent cx="652463" cy="29527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cstate="print"/>
                          <a:srcRect l="54856" t="8356" r="24519" b="78650"/>
                          <a:stretch>
                            <a:fillRect/>
                          </a:stretch>
                        </pic:blipFill>
                        <pic:spPr>
                          <a:xfrm>
                            <a:off x="0" y="0"/>
                            <a:ext cx="652463" cy="295275"/>
                          </a:xfrm>
                          <a:prstGeom prst="rect">
                            <a:avLst/>
                          </a:prstGeom>
                          <a:ln/>
                        </pic:spPr>
                      </pic:pic>
                    </a:graphicData>
                  </a:graphic>
                </wp:inline>
              </w:drawing>
            </w:r>
          </w:p>
        </w:tc>
      </w:tr>
      <w:tr w:rsidR="00E028CE">
        <w:trPr>
          <w:trHeight w:val="980"/>
        </w:trPr>
        <w:tc>
          <w:tcPr>
            <w:tcW w:w="1425"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Aggregation</w:t>
            </w:r>
          </w:p>
        </w:tc>
        <w:tc>
          <w:tcPr>
            <w:tcW w:w="54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 xml:space="preserve">Form of association that specifies a whole-part relationship between the aggregate (whole) and a component part. </w:t>
            </w:r>
          </w:p>
        </w:tc>
        <w:tc>
          <w:tcPr>
            <w:tcW w:w="2505" w:type="dxa"/>
            <w:tcMar>
              <w:top w:w="100" w:type="dxa"/>
              <w:left w:w="100" w:type="dxa"/>
              <w:bottom w:w="100" w:type="dxa"/>
              <w:right w:w="100" w:type="dxa"/>
            </w:tcMar>
          </w:tcPr>
          <w:p w:rsidR="00E028CE" w:rsidRDefault="008C5B62">
            <w:r>
              <w:rPr>
                <w:noProof/>
                <w:lang w:val="en-US" w:eastAsia="en-US"/>
              </w:rPr>
              <w:drawing>
                <wp:inline distT="114300" distB="114300" distL="114300" distR="114300">
                  <wp:extent cx="1304925" cy="557213"/>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cstate="print"/>
                          <a:srcRect t="68822" r="53525"/>
                          <a:stretch>
                            <a:fillRect/>
                          </a:stretch>
                        </pic:blipFill>
                        <pic:spPr>
                          <a:xfrm>
                            <a:off x="0" y="0"/>
                            <a:ext cx="1304925" cy="557213"/>
                          </a:xfrm>
                          <a:prstGeom prst="rect">
                            <a:avLst/>
                          </a:prstGeom>
                          <a:ln/>
                        </pic:spPr>
                      </pic:pic>
                    </a:graphicData>
                  </a:graphic>
                </wp:inline>
              </w:drawing>
            </w:r>
          </w:p>
        </w:tc>
      </w:tr>
      <w:tr w:rsidR="00E028CE">
        <w:tc>
          <w:tcPr>
            <w:tcW w:w="1425" w:type="dxa"/>
            <w:tcMar>
              <w:top w:w="100" w:type="dxa"/>
              <w:left w:w="100" w:type="dxa"/>
              <w:bottom w:w="100" w:type="dxa"/>
              <w:right w:w="100" w:type="dxa"/>
            </w:tcMar>
          </w:tcPr>
          <w:p w:rsidR="00E028CE" w:rsidRDefault="008F24D4">
            <w:pPr>
              <w:spacing w:line="240" w:lineRule="auto"/>
            </w:pPr>
            <w:hyperlink r:id="rId37">
              <w:r w:rsidR="008C5B62">
                <w:rPr>
                  <w:rFonts w:ascii="Times New Roman" w:eastAsia="Times New Roman" w:hAnsi="Times New Roman" w:cs="Times New Roman"/>
                  <w:sz w:val="20"/>
                  <w:szCs w:val="20"/>
                </w:rPr>
                <w:t>Composition</w:t>
              </w:r>
            </w:hyperlink>
          </w:p>
        </w:tc>
        <w:tc>
          <w:tcPr>
            <w:tcW w:w="54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 xml:space="preserve">It is an aggregation and stronger variant of the "has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association relationship; if the container is destroyed, normally every instance that it contains is destroyed as well.</w:t>
            </w:r>
          </w:p>
        </w:tc>
        <w:tc>
          <w:tcPr>
            <w:tcW w:w="2505" w:type="dxa"/>
            <w:tcMar>
              <w:top w:w="100" w:type="dxa"/>
              <w:left w:w="100" w:type="dxa"/>
              <w:bottom w:w="100" w:type="dxa"/>
              <w:right w:w="100" w:type="dxa"/>
            </w:tcMar>
          </w:tcPr>
          <w:p w:rsidR="00E028CE" w:rsidRDefault="008C5B62">
            <w:pPr>
              <w:spacing w:line="240" w:lineRule="auto"/>
            </w:pPr>
            <w:r>
              <w:rPr>
                <w:noProof/>
                <w:lang w:val="en-US" w:eastAsia="en-US"/>
              </w:rPr>
              <w:drawing>
                <wp:inline distT="114300" distB="114300" distL="114300" distR="114300">
                  <wp:extent cx="1343025" cy="2667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cstate="print"/>
                          <a:srcRect b="45098"/>
                          <a:stretch>
                            <a:fillRect/>
                          </a:stretch>
                        </pic:blipFill>
                        <pic:spPr>
                          <a:xfrm>
                            <a:off x="0" y="0"/>
                            <a:ext cx="1343025" cy="266700"/>
                          </a:xfrm>
                          <a:prstGeom prst="rect">
                            <a:avLst/>
                          </a:prstGeom>
                          <a:ln/>
                        </pic:spPr>
                      </pic:pic>
                    </a:graphicData>
                  </a:graphic>
                </wp:inline>
              </w:drawing>
            </w:r>
          </w:p>
        </w:tc>
      </w:tr>
      <w:tr w:rsidR="00E028CE">
        <w:tc>
          <w:tcPr>
            <w:tcW w:w="1425"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Generalization</w:t>
            </w:r>
          </w:p>
        </w:tc>
        <w:tc>
          <w:tcPr>
            <w:tcW w:w="54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 xml:space="preserve">Taxonomic relationship between a more general element and a more specific element. It is also known as the </w:t>
            </w:r>
            <w:hyperlink r:id="rId39">
              <w:r>
                <w:rPr>
                  <w:rFonts w:ascii="Times New Roman" w:eastAsia="Times New Roman" w:hAnsi="Times New Roman" w:cs="Times New Roman"/>
                  <w:sz w:val="20"/>
                  <w:szCs w:val="20"/>
                </w:rPr>
                <w:t>inheritance</w:t>
              </w:r>
            </w:hyperlink>
            <w:r>
              <w:rPr>
                <w:rFonts w:ascii="Times New Roman" w:eastAsia="Times New Roman" w:hAnsi="Times New Roman" w:cs="Times New Roman"/>
                <w:sz w:val="20"/>
                <w:szCs w:val="20"/>
              </w:rPr>
              <w:t xml:space="preserve"> or "is a" relationship. The </w:t>
            </w:r>
            <w:hyperlink r:id="rId40">
              <w:proofErr w:type="spellStart"/>
              <w:r>
                <w:rPr>
                  <w:rFonts w:ascii="Times New Roman" w:eastAsia="Times New Roman" w:hAnsi="Times New Roman" w:cs="Times New Roman"/>
                  <w:sz w:val="20"/>
                  <w:szCs w:val="20"/>
                </w:rPr>
                <w:t>superclass</w:t>
              </w:r>
              <w:proofErr w:type="spellEnd"/>
            </w:hyperlink>
            <w:r>
              <w:rPr>
                <w:rFonts w:ascii="Times New Roman" w:eastAsia="Times New Roman" w:hAnsi="Times New Roman" w:cs="Times New Roman"/>
                <w:sz w:val="20"/>
                <w:szCs w:val="20"/>
              </w:rPr>
              <w:t xml:space="preserve"> (base class) is also known as the "parent".</w:t>
            </w:r>
          </w:p>
        </w:tc>
        <w:tc>
          <w:tcPr>
            <w:tcW w:w="2505" w:type="dxa"/>
            <w:tcMar>
              <w:top w:w="100" w:type="dxa"/>
              <w:left w:w="100" w:type="dxa"/>
              <w:bottom w:w="100" w:type="dxa"/>
              <w:right w:w="100" w:type="dxa"/>
            </w:tcMar>
          </w:tcPr>
          <w:p w:rsidR="00E028CE" w:rsidRDefault="008C5B62">
            <w:r>
              <w:rPr>
                <w:noProof/>
                <w:lang w:val="en-US" w:eastAsia="en-US"/>
              </w:rPr>
              <w:drawing>
                <wp:inline distT="114300" distB="114300" distL="114300" distR="114300">
                  <wp:extent cx="1303761" cy="604838"/>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cstate="print"/>
                          <a:srcRect l="53365" t="68822"/>
                          <a:stretch>
                            <a:fillRect/>
                          </a:stretch>
                        </pic:blipFill>
                        <pic:spPr>
                          <a:xfrm>
                            <a:off x="0" y="0"/>
                            <a:ext cx="1303761" cy="604838"/>
                          </a:xfrm>
                          <a:prstGeom prst="rect">
                            <a:avLst/>
                          </a:prstGeom>
                          <a:ln/>
                        </pic:spPr>
                      </pic:pic>
                    </a:graphicData>
                  </a:graphic>
                </wp:inline>
              </w:drawing>
            </w:r>
          </w:p>
        </w:tc>
      </w:tr>
      <w:tr w:rsidR="00E028CE">
        <w:tc>
          <w:tcPr>
            <w:tcW w:w="1425"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 xml:space="preserve">Realizations </w:t>
            </w:r>
          </w:p>
        </w:tc>
        <w:tc>
          <w:tcPr>
            <w:tcW w:w="5400" w:type="dxa"/>
            <w:tcMar>
              <w:top w:w="100" w:type="dxa"/>
              <w:left w:w="100" w:type="dxa"/>
              <w:bottom w:w="100" w:type="dxa"/>
              <w:right w:w="100" w:type="dxa"/>
            </w:tcMar>
          </w:tcPr>
          <w:p w:rsidR="00E028CE" w:rsidRDefault="008C5B62">
            <w:pPr>
              <w:spacing w:line="240" w:lineRule="auto"/>
            </w:pPr>
            <w:r>
              <w:rPr>
                <w:rFonts w:ascii="Times New Roman" w:eastAsia="Times New Roman" w:hAnsi="Times New Roman" w:cs="Times New Roman"/>
                <w:sz w:val="20"/>
                <w:szCs w:val="20"/>
              </w:rPr>
              <w:t>It is shown on classes, interfaces, components, and packages that connects a client element with a supplier element and shows that the class realizes the operations offered by the interface.</w:t>
            </w:r>
          </w:p>
        </w:tc>
        <w:tc>
          <w:tcPr>
            <w:tcW w:w="2505" w:type="dxa"/>
            <w:tcMar>
              <w:top w:w="100" w:type="dxa"/>
              <w:left w:w="100" w:type="dxa"/>
              <w:bottom w:w="100" w:type="dxa"/>
              <w:right w:w="100" w:type="dxa"/>
            </w:tcMar>
          </w:tcPr>
          <w:p w:rsidR="00E028CE" w:rsidRDefault="008C5B62">
            <w:pPr>
              <w:spacing w:line="240" w:lineRule="auto"/>
              <w:ind w:left="-105"/>
            </w:pPr>
            <w:r>
              <w:rPr>
                <w:noProof/>
                <w:lang w:val="en-US" w:eastAsia="en-US"/>
              </w:rPr>
              <w:drawing>
                <wp:inline distT="114300" distB="114300" distL="114300" distR="114300">
                  <wp:extent cx="1470101" cy="585788"/>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cstate="print"/>
                          <a:srcRect/>
                          <a:stretch>
                            <a:fillRect/>
                          </a:stretch>
                        </pic:blipFill>
                        <pic:spPr>
                          <a:xfrm>
                            <a:off x="0" y="0"/>
                            <a:ext cx="1470101" cy="585788"/>
                          </a:xfrm>
                          <a:prstGeom prst="rect">
                            <a:avLst/>
                          </a:prstGeom>
                          <a:ln/>
                        </pic:spPr>
                      </pic:pic>
                    </a:graphicData>
                  </a:graphic>
                </wp:inline>
              </w:drawing>
            </w:r>
          </w:p>
        </w:tc>
      </w:tr>
    </w:tbl>
    <w:p w:rsidR="00E028CE" w:rsidRDefault="00E028CE">
      <w:pPr>
        <w:spacing w:before="120" w:after="120" w:line="240" w:lineRule="auto"/>
        <w:jc w:val="both"/>
      </w:pPr>
    </w:p>
    <w:p w:rsidR="00E028CE" w:rsidRDefault="008C5B62">
      <w:pPr>
        <w:spacing w:before="120" w:after="120" w:line="240" w:lineRule="auto"/>
        <w:jc w:val="both"/>
      </w:pPr>
      <w:r>
        <w:rPr>
          <w:rFonts w:ascii="Times New Roman" w:eastAsia="Times New Roman" w:hAnsi="Times New Roman" w:cs="Times New Roman"/>
          <w:sz w:val="24"/>
          <w:szCs w:val="24"/>
        </w:rPr>
        <w:t xml:space="preserve">The UML representation of an association is a line with an optional arrowhead indicating the role of the object(s) in the relationship, and an optional notation at each end indicating the </w:t>
      </w:r>
      <w:r>
        <w:rPr>
          <w:rFonts w:ascii="Times New Roman" w:eastAsia="Times New Roman" w:hAnsi="Times New Roman" w:cs="Times New Roman"/>
          <w:sz w:val="24"/>
          <w:szCs w:val="24"/>
        </w:rPr>
        <w:lastRenderedPageBreak/>
        <w:t>multiplicity (the number of objects that participate in the association) of instances of that entity as listed in the below table:</w:t>
      </w:r>
    </w:p>
    <w:tbl>
      <w:tblPr>
        <w:tblStyle w:val="ac"/>
        <w:tblW w:w="3960" w:type="dxa"/>
        <w:tblInd w:w="285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600"/>
      </w:tblPr>
      <w:tblGrid>
        <w:gridCol w:w="1005"/>
        <w:gridCol w:w="2955"/>
      </w:tblGrid>
      <w:tr w:rsidR="00E028CE">
        <w:tc>
          <w:tcPr>
            <w:tcW w:w="10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0..1</w:t>
            </w:r>
          </w:p>
        </w:tc>
        <w:tc>
          <w:tcPr>
            <w:tcW w:w="295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No instances, or one instance</w:t>
            </w:r>
          </w:p>
        </w:tc>
      </w:tr>
      <w:tr w:rsidR="00E028CE">
        <w:tc>
          <w:tcPr>
            <w:tcW w:w="10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1, 1..1</w:t>
            </w:r>
          </w:p>
        </w:tc>
        <w:tc>
          <w:tcPr>
            <w:tcW w:w="295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Exactly one instance</w:t>
            </w:r>
          </w:p>
        </w:tc>
      </w:tr>
      <w:tr w:rsidR="00E028CE">
        <w:tc>
          <w:tcPr>
            <w:tcW w:w="10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0..*</w:t>
            </w:r>
          </w:p>
        </w:tc>
        <w:tc>
          <w:tcPr>
            <w:tcW w:w="295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Zero or more instances</w:t>
            </w:r>
          </w:p>
        </w:tc>
      </w:tr>
      <w:tr w:rsidR="00E028CE">
        <w:tc>
          <w:tcPr>
            <w:tcW w:w="10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n</w:t>
            </w:r>
          </w:p>
        </w:tc>
        <w:tc>
          <w:tcPr>
            <w:tcW w:w="295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Specific number</w:t>
            </w:r>
          </w:p>
        </w:tc>
      </w:tr>
      <w:tr w:rsidR="00E028CE">
        <w:tc>
          <w:tcPr>
            <w:tcW w:w="10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1..*</w:t>
            </w:r>
          </w:p>
        </w:tc>
        <w:tc>
          <w:tcPr>
            <w:tcW w:w="295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rsidR="00E028CE" w:rsidRDefault="008C5B62">
            <w:pPr>
              <w:spacing w:line="240" w:lineRule="auto"/>
              <w:jc w:val="center"/>
            </w:pPr>
            <w:r>
              <w:rPr>
                <w:rFonts w:ascii="Times New Roman" w:eastAsia="Times New Roman" w:hAnsi="Times New Roman" w:cs="Times New Roman"/>
                <w:sz w:val="20"/>
                <w:szCs w:val="20"/>
                <w:shd w:val="clear" w:color="auto" w:fill="F9F9F9"/>
              </w:rPr>
              <w:t>One or more instances</w:t>
            </w:r>
          </w:p>
        </w:tc>
      </w:tr>
    </w:tbl>
    <w:p w:rsidR="00E028CE" w:rsidRDefault="00E028CE">
      <w:pPr>
        <w:spacing w:before="120" w:after="120" w:line="240" w:lineRule="auto"/>
        <w:jc w:val="both"/>
      </w:pPr>
    </w:p>
    <w:p w:rsidR="00E028CE" w:rsidRDefault="008C5B62">
      <w:pPr>
        <w:spacing w:before="120" w:after="120" w:line="240" w:lineRule="auto"/>
        <w:jc w:val="both"/>
      </w:pPr>
      <w:r>
        <w:rPr>
          <w:rFonts w:ascii="Times New Roman" w:eastAsia="Times New Roman" w:hAnsi="Times New Roman" w:cs="Times New Roman"/>
          <w:sz w:val="24"/>
          <w:szCs w:val="24"/>
        </w:rPr>
        <w:t xml:space="preserve">In the document, UML diagrams typically identifies a stereotype with a bracketed comment for each object identifying whether it is a class, interface, etc. Additionally, the UMLs are color-coded as follow to show different stereotypes: </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55"/>
        <w:gridCol w:w="2985"/>
        <w:gridCol w:w="3120"/>
      </w:tblGrid>
      <w:tr w:rsidR="00E028CE">
        <w:tc>
          <w:tcPr>
            <w:tcW w:w="3255" w:type="dxa"/>
            <w:shd w:val="clear" w:color="auto" w:fill="F3F3F3"/>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Elements (e.g. Class &amp; Object)</w:t>
            </w:r>
          </w:p>
        </w:tc>
        <w:tc>
          <w:tcPr>
            <w:tcW w:w="2985" w:type="dxa"/>
            <w:shd w:val="clear" w:color="auto" w:fill="8E7CC3"/>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Interface</w:t>
            </w:r>
          </w:p>
        </w:tc>
        <w:tc>
          <w:tcPr>
            <w:tcW w:w="3120" w:type="dxa"/>
            <w:shd w:val="clear" w:color="auto" w:fill="93C47D"/>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 xml:space="preserve">Description </w:t>
            </w:r>
          </w:p>
        </w:tc>
      </w:tr>
      <w:tr w:rsidR="00E028CE">
        <w:tc>
          <w:tcPr>
            <w:tcW w:w="3255" w:type="dxa"/>
            <w:shd w:val="clear" w:color="auto" w:fill="6FA8DC"/>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Table</w:t>
            </w:r>
          </w:p>
        </w:tc>
        <w:tc>
          <w:tcPr>
            <w:tcW w:w="2985" w:type="dxa"/>
            <w:shd w:val="clear" w:color="auto" w:fill="FFD966"/>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Data Type</w:t>
            </w:r>
          </w:p>
        </w:tc>
        <w:tc>
          <w:tcPr>
            <w:tcW w:w="3120" w:type="dxa"/>
            <w:shd w:val="clear" w:color="auto" w:fill="00FFFF"/>
            <w:tcMar>
              <w:top w:w="100" w:type="dxa"/>
              <w:left w:w="100" w:type="dxa"/>
              <w:bottom w:w="100" w:type="dxa"/>
              <w:right w:w="100" w:type="dxa"/>
            </w:tcMar>
          </w:tcPr>
          <w:p w:rsidR="00E028CE" w:rsidRDefault="008C5B62">
            <w:pPr>
              <w:widowControl w:val="0"/>
              <w:spacing w:line="240" w:lineRule="auto"/>
            </w:pPr>
            <w:r>
              <w:rPr>
                <w:rFonts w:ascii="Times New Roman" w:eastAsia="Times New Roman" w:hAnsi="Times New Roman" w:cs="Times New Roman"/>
                <w:sz w:val="20"/>
                <w:szCs w:val="20"/>
              </w:rPr>
              <w:t>Profile</w:t>
            </w:r>
          </w:p>
        </w:tc>
      </w:tr>
    </w:tbl>
    <w:p w:rsidR="00E028CE" w:rsidRDefault="00E028CE">
      <w:pPr>
        <w:spacing w:before="120" w:after="120" w:line="240" w:lineRule="auto"/>
        <w:jc w:val="both"/>
      </w:pPr>
    </w:p>
    <w:p w:rsidR="00E028CE" w:rsidRDefault="00E028CE">
      <w:pPr>
        <w:spacing w:before="120" w:after="120" w:line="240" w:lineRule="auto"/>
        <w:jc w:val="both"/>
      </w:pPr>
    </w:p>
    <w:p w:rsidR="00E028CE" w:rsidRDefault="00E028CE">
      <w:pPr>
        <w:spacing w:before="120" w:after="120" w:line="240" w:lineRule="auto"/>
        <w:jc w:val="both"/>
      </w:pPr>
    </w:p>
    <w:sectPr w:rsidR="00E028CE" w:rsidSect="008F24D4">
      <w:footerReference w:type="default" r:id="rId43"/>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F1013A" w15:done="0"/>
  <w15:commentEx w15:paraId="49F88997" w15:done="0"/>
  <w15:commentEx w15:paraId="5EC3519A" w15:done="0"/>
  <w15:commentEx w15:paraId="061E626E" w15:done="0"/>
  <w15:commentEx w15:paraId="56B2D580" w15:done="0"/>
  <w15:commentEx w15:paraId="25B56A8A" w15:done="0"/>
  <w15:commentEx w15:paraId="3BC4FE35" w15:done="0"/>
  <w15:commentEx w15:paraId="0F591B70" w15:done="0"/>
  <w15:commentEx w15:paraId="687E458B" w15:done="0"/>
  <w15:commentEx w15:paraId="4F3EC5A1" w15:done="0"/>
  <w15:commentEx w15:paraId="36308D0D" w15:done="0"/>
  <w15:commentEx w15:paraId="7FA00436" w15:done="0"/>
  <w15:commentEx w15:paraId="38CE795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169" w:rsidRDefault="00593169">
      <w:pPr>
        <w:spacing w:line="240" w:lineRule="auto"/>
      </w:pPr>
      <w:r>
        <w:separator/>
      </w:r>
    </w:p>
  </w:endnote>
  <w:endnote w:type="continuationSeparator" w:id="0">
    <w:p w:rsidR="00593169" w:rsidRDefault="0059316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Light">
    <w:altName w:val="Segoe UI"/>
    <w:charset w:val="00"/>
    <w:family w:val="swiss"/>
    <w:pitch w:val="variable"/>
    <w:sig w:usb0="00000001"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815005"/>
      <w:docPartObj>
        <w:docPartGallery w:val="Page Numbers (Bottom of Page)"/>
        <w:docPartUnique/>
      </w:docPartObj>
    </w:sdtPr>
    <w:sdtEndPr>
      <w:rPr>
        <w:noProof/>
      </w:rPr>
    </w:sdtEndPr>
    <w:sdtContent>
      <w:p w:rsidR="00952ACF" w:rsidRDefault="008F24D4">
        <w:pPr>
          <w:pStyle w:val="Footer"/>
          <w:jc w:val="right"/>
        </w:pPr>
        <w:r>
          <w:fldChar w:fldCharType="begin"/>
        </w:r>
        <w:r w:rsidR="00952ACF">
          <w:instrText xml:space="preserve"> PAGE   \* MERGEFORMAT </w:instrText>
        </w:r>
        <w:r>
          <w:fldChar w:fldCharType="separate"/>
        </w:r>
        <w:r w:rsidR="003A531A">
          <w:rPr>
            <w:noProof/>
          </w:rPr>
          <w:t>1</w:t>
        </w:r>
        <w:r>
          <w:rPr>
            <w:noProof/>
          </w:rPr>
          <w:fldChar w:fldCharType="end"/>
        </w:r>
      </w:p>
    </w:sdtContent>
  </w:sdt>
  <w:p w:rsidR="00DA7E4F" w:rsidRDefault="00952ACF" w:rsidP="00952ACF">
    <w:r>
      <w:rPr>
        <w:rFonts w:ascii="Times New Roman" w:eastAsia="Times New Roman" w:hAnsi="Times New Roman" w:cs="Times New Roman"/>
        <w:sz w:val="20"/>
        <w:szCs w:val="20"/>
      </w:rPr>
      <w:t>Copyright © 2016 Open 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169" w:rsidRDefault="00593169">
      <w:pPr>
        <w:spacing w:line="240" w:lineRule="auto"/>
      </w:pPr>
      <w:r>
        <w:separator/>
      </w:r>
    </w:p>
  </w:footnote>
  <w:footnote w:type="continuationSeparator" w:id="0">
    <w:p w:rsidR="00593169" w:rsidRDefault="00593169">
      <w:pPr>
        <w:spacing w:line="240" w:lineRule="auto"/>
      </w:pPr>
      <w:r>
        <w:continuationSeparator/>
      </w:r>
    </w:p>
  </w:footnote>
  <w:footnote w:id="1">
    <w:p w:rsidR="00DA7E4F" w:rsidRDefault="00DA7E4F">
      <w:pPr>
        <w:spacing w:line="240" w:lineRule="auto"/>
      </w:pPr>
      <w:r>
        <w:rPr>
          <w:vertAlign w:val="superscript"/>
        </w:rPr>
        <w:footnoteRef/>
      </w:r>
      <w:r>
        <w:rPr>
          <w:sz w:val="20"/>
          <w:szCs w:val="20"/>
        </w:rPr>
        <w:t xml:space="preserve"> Please see CDB Spatial </w:t>
      </w:r>
      <w:r w:rsidR="00952ACF">
        <w:rPr>
          <w:sz w:val="20"/>
          <w:szCs w:val="20"/>
        </w:rPr>
        <w:t>Reference System Guidance</w:t>
      </w:r>
      <w:bookmarkStart w:id="17" w:name="_GoBack"/>
      <w:bookmarkEnd w:id="17"/>
      <w:r>
        <w:rPr>
          <w:sz w:val="20"/>
          <w:szCs w:val="20"/>
        </w:rPr>
        <w:t xml:space="preserve"> - Volume 8</w:t>
      </w:r>
    </w:p>
  </w:footnote>
  <w:footnote w:id="2">
    <w:p w:rsidR="00DA7E4F" w:rsidRDefault="00DA7E4F">
      <w:pPr>
        <w:spacing w:line="240" w:lineRule="auto"/>
      </w:pPr>
      <w:r>
        <w:rPr>
          <w:vertAlign w:val="superscript"/>
        </w:rPr>
        <w:footnoteRef/>
      </w:r>
      <w:r>
        <w:rPr>
          <w:sz w:val="20"/>
          <w:szCs w:val="20"/>
        </w:rPr>
        <w:t xml:space="preserve"> </w:t>
      </w:r>
      <w:proofErr w:type="gramStart"/>
      <w:r>
        <w:rPr>
          <w:sz w:val="20"/>
          <w:szCs w:val="20"/>
        </w:rPr>
        <w:t>IEEE 1278 series Distributed Interactive Simulation.</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6BD"/>
    <w:multiLevelType w:val="multilevel"/>
    <w:tmpl w:val="52AAC16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1E5320C"/>
    <w:multiLevelType w:val="multilevel"/>
    <w:tmpl w:val="573E37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E4A2D44"/>
    <w:multiLevelType w:val="multilevel"/>
    <w:tmpl w:val="71D6A5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71A5254"/>
    <w:multiLevelType w:val="multilevel"/>
    <w:tmpl w:val="54B2AA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D8039D5"/>
    <w:multiLevelType w:val="multilevel"/>
    <w:tmpl w:val="A76A312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D9A1EC6"/>
    <w:multiLevelType w:val="multilevel"/>
    <w:tmpl w:val="A3B4A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36CA192C"/>
    <w:multiLevelType w:val="multilevel"/>
    <w:tmpl w:val="DB304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D2910EE"/>
    <w:multiLevelType w:val="multilevel"/>
    <w:tmpl w:val="52AAC16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6"/>
  </w:num>
  <w:num w:numId="6">
    <w:abstractNumId w:val="0"/>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E028CE"/>
    <w:rsid w:val="000820B4"/>
    <w:rsid w:val="000F6AD7"/>
    <w:rsid w:val="0030683D"/>
    <w:rsid w:val="003A531A"/>
    <w:rsid w:val="00593169"/>
    <w:rsid w:val="005E170A"/>
    <w:rsid w:val="008913B7"/>
    <w:rsid w:val="008C5B62"/>
    <w:rsid w:val="008F24D4"/>
    <w:rsid w:val="00952ACF"/>
    <w:rsid w:val="009B7DED"/>
    <w:rsid w:val="00A46CE6"/>
    <w:rsid w:val="00AD56CD"/>
    <w:rsid w:val="00B509E4"/>
    <w:rsid w:val="00B832A4"/>
    <w:rsid w:val="00DA7E4F"/>
    <w:rsid w:val="00E028CE"/>
    <w:rsid w:val="00F715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24D4"/>
  </w:style>
  <w:style w:type="paragraph" w:styleId="Heading1">
    <w:name w:val="heading 1"/>
    <w:basedOn w:val="Normal"/>
    <w:next w:val="Normal"/>
    <w:rsid w:val="008F24D4"/>
    <w:pPr>
      <w:keepNext/>
      <w:keepLines/>
      <w:spacing w:before="400" w:after="120"/>
      <w:contextualSpacing/>
      <w:outlineLvl w:val="0"/>
    </w:pPr>
    <w:rPr>
      <w:sz w:val="40"/>
      <w:szCs w:val="40"/>
    </w:rPr>
  </w:style>
  <w:style w:type="paragraph" w:styleId="Heading2">
    <w:name w:val="heading 2"/>
    <w:basedOn w:val="Normal"/>
    <w:next w:val="Normal"/>
    <w:rsid w:val="008F24D4"/>
    <w:pPr>
      <w:keepNext/>
      <w:keepLines/>
      <w:spacing w:before="360" w:after="120"/>
      <w:contextualSpacing/>
      <w:outlineLvl w:val="1"/>
    </w:pPr>
    <w:rPr>
      <w:sz w:val="32"/>
      <w:szCs w:val="32"/>
    </w:rPr>
  </w:style>
  <w:style w:type="paragraph" w:styleId="Heading3">
    <w:name w:val="heading 3"/>
    <w:basedOn w:val="Normal"/>
    <w:next w:val="Normal"/>
    <w:rsid w:val="008F24D4"/>
    <w:pPr>
      <w:keepNext/>
      <w:keepLines/>
      <w:spacing w:before="320" w:after="80"/>
      <w:contextualSpacing/>
      <w:outlineLvl w:val="2"/>
    </w:pPr>
    <w:rPr>
      <w:color w:val="434343"/>
      <w:sz w:val="28"/>
      <w:szCs w:val="28"/>
    </w:rPr>
  </w:style>
  <w:style w:type="paragraph" w:styleId="Heading4">
    <w:name w:val="heading 4"/>
    <w:basedOn w:val="Normal"/>
    <w:next w:val="Normal"/>
    <w:rsid w:val="008F24D4"/>
    <w:pPr>
      <w:keepNext/>
      <w:keepLines/>
      <w:spacing w:before="280" w:after="80"/>
      <w:contextualSpacing/>
      <w:outlineLvl w:val="3"/>
    </w:pPr>
    <w:rPr>
      <w:color w:val="666666"/>
      <w:sz w:val="24"/>
      <w:szCs w:val="24"/>
    </w:rPr>
  </w:style>
  <w:style w:type="paragraph" w:styleId="Heading5">
    <w:name w:val="heading 5"/>
    <w:basedOn w:val="Normal"/>
    <w:next w:val="Normal"/>
    <w:rsid w:val="008F24D4"/>
    <w:pPr>
      <w:keepNext/>
      <w:keepLines/>
      <w:spacing w:before="240" w:after="80"/>
      <w:contextualSpacing/>
      <w:outlineLvl w:val="4"/>
    </w:pPr>
    <w:rPr>
      <w:color w:val="666666"/>
    </w:rPr>
  </w:style>
  <w:style w:type="paragraph" w:styleId="Heading6">
    <w:name w:val="heading 6"/>
    <w:basedOn w:val="Normal"/>
    <w:next w:val="Normal"/>
    <w:rsid w:val="008F24D4"/>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F24D4"/>
    <w:pPr>
      <w:keepNext/>
      <w:keepLines/>
      <w:spacing w:after="60"/>
      <w:contextualSpacing/>
    </w:pPr>
    <w:rPr>
      <w:sz w:val="52"/>
      <w:szCs w:val="52"/>
    </w:rPr>
  </w:style>
  <w:style w:type="paragraph" w:styleId="Subtitle">
    <w:name w:val="Subtitle"/>
    <w:basedOn w:val="Normal"/>
    <w:next w:val="Normal"/>
    <w:rsid w:val="008F24D4"/>
    <w:pPr>
      <w:keepNext/>
      <w:keepLines/>
      <w:spacing w:after="320"/>
      <w:contextualSpacing/>
    </w:pPr>
    <w:rPr>
      <w:color w:val="666666"/>
      <w:sz w:val="30"/>
      <w:szCs w:val="30"/>
    </w:rPr>
  </w:style>
  <w:style w:type="table" w:customStyle="1" w:styleId="a">
    <w:basedOn w:val="TableNormal"/>
    <w:rsid w:val="008F24D4"/>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8F24D4"/>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8F24D4"/>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8F24D4"/>
    <w:pPr>
      <w:spacing w:line="240" w:lineRule="auto"/>
    </w:pPr>
    <w:rPr>
      <w:sz w:val="20"/>
      <w:szCs w:val="20"/>
    </w:rPr>
  </w:style>
  <w:style w:type="character" w:customStyle="1" w:styleId="CommentTextChar">
    <w:name w:val="Comment Text Char"/>
    <w:basedOn w:val="DefaultParagraphFont"/>
    <w:link w:val="CommentText"/>
    <w:uiPriority w:val="99"/>
    <w:semiHidden/>
    <w:rsid w:val="008F24D4"/>
    <w:rPr>
      <w:sz w:val="20"/>
      <w:szCs w:val="20"/>
    </w:rPr>
  </w:style>
  <w:style w:type="character" w:styleId="CommentReference">
    <w:name w:val="annotation reference"/>
    <w:basedOn w:val="DefaultParagraphFont"/>
    <w:uiPriority w:val="99"/>
    <w:semiHidden/>
    <w:unhideWhenUsed/>
    <w:rsid w:val="008F24D4"/>
    <w:rPr>
      <w:sz w:val="16"/>
      <w:szCs w:val="16"/>
    </w:rPr>
  </w:style>
  <w:style w:type="paragraph" w:styleId="BalloonText">
    <w:name w:val="Balloon Text"/>
    <w:basedOn w:val="Normal"/>
    <w:link w:val="BalloonTextChar"/>
    <w:uiPriority w:val="99"/>
    <w:semiHidden/>
    <w:unhideWhenUsed/>
    <w:rsid w:val="00AD56C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CD"/>
    <w:rPr>
      <w:rFonts w:ascii="Segoe UI" w:hAnsi="Segoe UI" w:cs="Segoe UI"/>
      <w:sz w:val="18"/>
      <w:szCs w:val="18"/>
    </w:rPr>
  </w:style>
  <w:style w:type="paragraph" w:styleId="TOCHeading">
    <w:name w:val="TOC Heading"/>
    <w:basedOn w:val="Heading1"/>
    <w:next w:val="Normal"/>
    <w:uiPriority w:val="39"/>
    <w:semiHidden/>
    <w:unhideWhenUsed/>
    <w:qFormat/>
    <w:rsid w:val="005E170A"/>
    <w:pPr>
      <w:spacing w:before="480" w:after="0"/>
      <w:contextualSpacing w:val="0"/>
      <w:outlineLvl w:val="9"/>
    </w:pPr>
    <w:rPr>
      <w:rFonts w:asciiTheme="majorHAnsi" w:eastAsiaTheme="majorEastAsia" w:hAnsiTheme="majorHAnsi" w:cstheme="majorBidi"/>
      <w:b/>
      <w:bCs/>
      <w:color w:val="2E74B5" w:themeColor="accent1" w:themeShade="BF"/>
      <w:sz w:val="28"/>
      <w:szCs w:val="28"/>
      <w:lang w:val="en-US" w:eastAsia="ja-JP"/>
    </w:rPr>
  </w:style>
  <w:style w:type="paragraph" w:styleId="TOC1">
    <w:name w:val="toc 1"/>
    <w:basedOn w:val="Normal"/>
    <w:next w:val="Normal"/>
    <w:autoRedefine/>
    <w:uiPriority w:val="39"/>
    <w:unhideWhenUsed/>
    <w:rsid w:val="005E170A"/>
    <w:pPr>
      <w:spacing w:after="100"/>
    </w:pPr>
  </w:style>
  <w:style w:type="paragraph" w:styleId="TOC2">
    <w:name w:val="toc 2"/>
    <w:basedOn w:val="Normal"/>
    <w:next w:val="Normal"/>
    <w:autoRedefine/>
    <w:uiPriority w:val="39"/>
    <w:unhideWhenUsed/>
    <w:rsid w:val="005E170A"/>
    <w:pPr>
      <w:spacing w:after="100"/>
      <w:ind w:left="220"/>
    </w:pPr>
  </w:style>
  <w:style w:type="paragraph" w:styleId="TOC3">
    <w:name w:val="toc 3"/>
    <w:basedOn w:val="Normal"/>
    <w:next w:val="Normal"/>
    <w:autoRedefine/>
    <w:uiPriority w:val="39"/>
    <w:unhideWhenUsed/>
    <w:rsid w:val="005E170A"/>
    <w:pPr>
      <w:spacing w:after="100"/>
      <w:ind w:left="440"/>
    </w:pPr>
  </w:style>
  <w:style w:type="character" w:styleId="Hyperlink">
    <w:name w:val="Hyperlink"/>
    <w:basedOn w:val="DefaultParagraphFont"/>
    <w:uiPriority w:val="99"/>
    <w:unhideWhenUsed/>
    <w:rsid w:val="005E170A"/>
    <w:rPr>
      <w:color w:val="0563C1" w:themeColor="hyperlink"/>
      <w:u w:val="single"/>
    </w:rPr>
  </w:style>
  <w:style w:type="paragraph" w:styleId="NormalWeb">
    <w:name w:val="Normal (Web)"/>
    <w:basedOn w:val="Normal"/>
    <w:uiPriority w:val="99"/>
    <w:semiHidden/>
    <w:unhideWhenUsed/>
    <w:rsid w:val="009B7DE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52ACF"/>
    <w:pPr>
      <w:tabs>
        <w:tab w:val="center" w:pos="4680"/>
        <w:tab w:val="right" w:pos="9360"/>
      </w:tabs>
      <w:spacing w:line="240" w:lineRule="auto"/>
    </w:pPr>
  </w:style>
  <w:style w:type="character" w:customStyle="1" w:styleId="HeaderChar">
    <w:name w:val="Header Char"/>
    <w:basedOn w:val="DefaultParagraphFont"/>
    <w:link w:val="Header"/>
    <w:uiPriority w:val="99"/>
    <w:rsid w:val="00952ACF"/>
  </w:style>
  <w:style w:type="paragraph" w:styleId="Footer">
    <w:name w:val="footer"/>
    <w:basedOn w:val="Normal"/>
    <w:link w:val="FooterChar"/>
    <w:uiPriority w:val="99"/>
    <w:unhideWhenUsed/>
    <w:rsid w:val="00952ACF"/>
    <w:pPr>
      <w:tabs>
        <w:tab w:val="center" w:pos="4680"/>
        <w:tab w:val="right" w:pos="9360"/>
      </w:tabs>
      <w:spacing w:line="240" w:lineRule="auto"/>
    </w:pPr>
  </w:style>
  <w:style w:type="character" w:customStyle="1" w:styleId="FooterChar">
    <w:name w:val="Footer Char"/>
    <w:basedOn w:val="DefaultParagraphFont"/>
    <w:link w:val="Footer"/>
    <w:uiPriority w:val="99"/>
    <w:rsid w:val="00952ACF"/>
  </w:style>
  <w:style w:type="paragraph" w:styleId="ListParagraph">
    <w:name w:val="List Paragraph"/>
    <w:basedOn w:val="Normal"/>
    <w:uiPriority w:val="34"/>
    <w:qFormat/>
    <w:rsid w:val="00952ACF"/>
    <w:pPr>
      <w:spacing w:after="240" w:line="240" w:lineRule="auto"/>
      <w:ind w:left="720"/>
      <w:contextualSpacing/>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D56C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CD"/>
    <w:rPr>
      <w:rFonts w:ascii="Segoe UI" w:hAnsi="Segoe UI" w:cs="Segoe UI"/>
      <w:sz w:val="18"/>
      <w:szCs w:val="18"/>
    </w:rPr>
  </w:style>
  <w:style w:type="paragraph" w:styleId="TOCHeading">
    <w:name w:val="TOC Heading"/>
    <w:basedOn w:val="Heading1"/>
    <w:next w:val="Normal"/>
    <w:uiPriority w:val="39"/>
    <w:semiHidden/>
    <w:unhideWhenUsed/>
    <w:qFormat/>
    <w:rsid w:val="005E170A"/>
    <w:pPr>
      <w:spacing w:before="480" w:after="0"/>
      <w:contextualSpacing w:val="0"/>
      <w:outlineLvl w:val="9"/>
    </w:pPr>
    <w:rPr>
      <w:rFonts w:asciiTheme="majorHAnsi" w:eastAsiaTheme="majorEastAsia" w:hAnsiTheme="majorHAnsi" w:cstheme="majorBidi"/>
      <w:b/>
      <w:bCs/>
      <w:color w:val="2E74B5" w:themeColor="accent1" w:themeShade="BF"/>
      <w:sz w:val="28"/>
      <w:szCs w:val="28"/>
      <w:lang w:val="en-US" w:eastAsia="ja-JP"/>
    </w:rPr>
  </w:style>
  <w:style w:type="paragraph" w:styleId="TOC1">
    <w:name w:val="toc 1"/>
    <w:basedOn w:val="Normal"/>
    <w:next w:val="Normal"/>
    <w:autoRedefine/>
    <w:uiPriority w:val="39"/>
    <w:unhideWhenUsed/>
    <w:rsid w:val="005E170A"/>
    <w:pPr>
      <w:spacing w:after="100"/>
    </w:pPr>
  </w:style>
  <w:style w:type="paragraph" w:styleId="TOC2">
    <w:name w:val="toc 2"/>
    <w:basedOn w:val="Normal"/>
    <w:next w:val="Normal"/>
    <w:autoRedefine/>
    <w:uiPriority w:val="39"/>
    <w:unhideWhenUsed/>
    <w:rsid w:val="005E170A"/>
    <w:pPr>
      <w:spacing w:after="100"/>
      <w:ind w:left="220"/>
    </w:pPr>
  </w:style>
  <w:style w:type="paragraph" w:styleId="TOC3">
    <w:name w:val="toc 3"/>
    <w:basedOn w:val="Normal"/>
    <w:next w:val="Normal"/>
    <w:autoRedefine/>
    <w:uiPriority w:val="39"/>
    <w:unhideWhenUsed/>
    <w:rsid w:val="005E170A"/>
    <w:pPr>
      <w:spacing w:after="100"/>
      <w:ind w:left="440"/>
    </w:pPr>
  </w:style>
  <w:style w:type="character" w:styleId="Hyperlink">
    <w:name w:val="Hyperlink"/>
    <w:basedOn w:val="DefaultParagraphFont"/>
    <w:uiPriority w:val="99"/>
    <w:unhideWhenUsed/>
    <w:rsid w:val="005E170A"/>
    <w:rPr>
      <w:color w:val="0563C1" w:themeColor="hyperlink"/>
      <w:u w:val="single"/>
    </w:rPr>
  </w:style>
  <w:style w:type="paragraph" w:styleId="NormalWeb">
    <w:name w:val="Normal (Web)"/>
    <w:basedOn w:val="Normal"/>
    <w:uiPriority w:val="99"/>
    <w:semiHidden/>
    <w:unhideWhenUsed/>
    <w:rsid w:val="009B7DE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52ACF"/>
    <w:pPr>
      <w:tabs>
        <w:tab w:val="center" w:pos="4680"/>
        <w:tab w:val="right" w:pos="9360"/>
      </w:tabs>
      <w:spacing w:line="240" w:lineRule="auto"/>
    </w:pPr>
  </w:style>
  <w:style w:type="character" w:customStyle="1" w:styleId="HeaderChar">
    <w:name w:val="Header Char"/>
    <w:basedOn w:val="DefaultParagraphFont"/>
    <w:link w:val="Header"/>
    <w:uiPriority w:val="99"/>
    <w:rsid w:val="00952ACF"/>
  </w:style>
  <w:style w:type="paragraph" w:styleId="Footer">
    <w:name w:val="footer"/>
    <w:basedOn w:val="Normal"/>
    <w:link w:val="FooterChar"/>
    <w:uiPriority w:val="99"/>
    <w:unhideWhenUsed/>
    <w:rsid w:val="00952ACF"/>
    <w:pPr>
      <w:tabs>
        <w:tab w:val="center" w:pos="4680"/>
        <w:tab w:val="right" w:pos="9360"/>
      </w:tabs>
      <w:spacing w:line="240" w:lineRule="auto"/>
    </w:pPr>
  </w:style>
  <w:style w:type="character" w:customStyle="1" w:styleId="FooterChar">
    <w:name w:val="Footer Char"/>
    <w:basedOn w:val="DefaultParagraphFont"/>
    <w:link w:val="Footer"/>
    <w:uiPriority w:val="99"/>
    <w:rsid w:val="00952ACF"/>
  </w:style>
  <w:style w:type="paragraph" w:styleId="ListParagraph">
    <w:name w:val="List Paragraph"/>
    <w:basedOn w:val="Normal"/>
    <w:uiPriority w:val="34"/>
    <w:qFormat/>
    <w:rsid w:val="00952ACF"/>
    <w:pPr>
      <w:spacing w:after="24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opengeospatial.org/lega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en.wikipedia.org/wiki/Inheritance_(computer_scienc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7.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opengis.net/spec/CDB/1.0/core/file-system" TargetMode="External"/><Relationship Id="rId38" Type="http://schemas.openxmlformats.org/officeDocument/2006/relationships/image" Target="media/image25.pn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opengis.net/spec/CDB/1.0/core/file-system" TargetMode="External"/><Relationship Id="rId37" Type="http://schemas.openxmlformats.org/officeDocument/2006/relationships/hyperlink" Target="https://en.wikipedia.org/wiki/Object_composition" TargetMode="External"/><Relationship Id="rId40" Type="http://schemas.openxmlformats.org/officeDocument/2006/relationships/hyperlink" Target="https://en.wikipedia.org/wiki/Superclass_(computer_scien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opengis.net/spec/CDB/1.0/core/file-syste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pengis.net/spec/CDB/1.0/core/file-syste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3F4F5-3676-4569-90EC-D8DE25F6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7329</Words>
  <Characters>41776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saeedi</dc:creator>
  <cp:lastModifiedBy>CarlandSusie</cp:lastModifiedBy>
  <cp:revision>2</cp:revision>
  <dcterms:created xsi:type="dcterms:W3CDTF">2016-04-06T00:54:00Z</dcterms:created>
  <dcterms:modified xsi:type="dcterms:W3CDTF">2016-04-06T00:54:00Z</dcterms:modified>
</cp:coreProperties>
</file>