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9BD28" w14:textId="77777777" w:rsidR="00084EAD" w:rsidRDefault="00084EAD" w:rsidP="00084EAD">
      <w:pPr>
        <w:jc w:val="right"/>
      </w:pPr>
      <w:r>
        <w:rPr>
          <w:b/>
          <w:sz w:val="36"/>
          <w:szCs w:val="36"/>
        </w:rPr>
        <w:t>Open Geospatial Consortium</w:t>
      </w:r>
      <w:r>
        <w:rPr>
          <w:b/>
          <w:color w:val="0000FF"/>
          <w:sz w:val="36"/>
          <w:szCs w:val="36"/>
        </w:rPr>
        <w:t xml:space="preserve"> </w:t>
      </w:r>
    </w:p>
    <w:p w14:paraId="612A5263" w14:textId="77777777" w:rsidR="00272E29" w:rsidRDefault="00272E29" w:rsidP="00084EAD">
      <w:pPr>
        <w:jc w:val="right"/>
        <w:rPr>
          <w:sz w:val="20"/>
          <w:szCs w:val="20"/>
        </w:rPr>
      </w:pPr>
    </w:p>
    <w:p w14:paraId="2FA79C46" w14:textId="4512F46F" w:rsidR="00084EAD" w:rsidRDefault="00084EAD" w:rsidP="00084EAD">
      <w:pPr>
        <w:jc w:val="right"/>
        <w:rPr>
          <w:sz w:val="20"/>
          <w:szCs w:val="20"/>
        </w:rPr>
      </w:pPr>
      <w:r>
        <w:rPr>
          <w:sz w:val="20"/>
          <w:szCs w:val="20"/>
        </w:rPr>
        <w:t>Submission Date: 201</w:t>
      </w:r>
      <w:r w:rsidR="008F24F8">
        <w:rPr>
          <w:sz w:val="20"/>
          <w:szCs w:val="20"/>
        </w:rPr>
        <w:t>7</w:t>
      </w:r>
      <w:r w:rsidR="008B6FB3">
        <w:rPr>
          <w:sz w:val="20"/>
          <w:szCs w:val="20"/>
        </w:rPr>
        <w:t>-</w:t>
      </w:r>
      <w:r w:rsidR="005A0DA8">
        <w:rPr>
          <w:sz w:val="20"/>
          <w:szCs w:val="20"/>
        </w:rPr>
        <w:t>0</w:t>
      </w:r>
      <w:r w:rsidR="00FD2973">
        <w:rPr>
          <w:sz w:val="20"/>
          <w:szCs w:val="20"/>
        </w:rPr>
        <w:t>2-24</w:t>
      </w:r>
    </w:p>
    <w:p w14:paraId="4C22EA04" w14:textId="77777777" w:rsidR="003433B4" w:rsidRDefault="003433B4" w:rsidP="00084EAD">
      <w:pPr>
        <w:jc w:val="right"/>
      </w:pPr>
    </w:p>
    <w:p w14:paraId="72788B51" w14:textId="77777777" w:rsidR="00084EAD" w:rsidRDefault="00084EAD" w:rsidP="00084EAD">
      <w:pPr>
        <w:jc w:val="right"/>
        <w:rPr>
          <w:sz w:val="20"/>
          <w:szCs w:val="20"/>
        </w:rPr>
      </w:pPr>
      <w:r>
        <w:rPr>
          <w:sz w:val="20"/>
          <w:szCs w:val="20"/>
        </w:rPr>
        <w:t>Approval Date:   </w:t>
      </w:r>
      <w:r w:rsidR="00730863">
        <w:rPr>
          <w:sz w:val="20"/>
          <w:szCs w:val="20"/>
        </w:rPr>
        <w:t>2017</w:t>
      </w:r>
      <w:r>
        <w:rPr>
          <w:sz w:val="20"/>
          <w:szCs w:val="20"/>
        </w:rPr>
        <w:t>-</w:t>
      </w:r>
      <w:r w:rsidR="00BB637A">
        <w:rPr>
          <w:sz w:val="20"/>
          <w:szCs w:val="20"/>
        </w:rPr>
        <w:t>08</w:t>
      </w:r>
      <w:r>
        <w:rPr>
          <w:sz w:val="20"/>
          <w:szCs w:val="20"/>
        </w:rPr>
        <w:t>-</w:t>
      </w:r>
      <w:r w:rsidR="003F33B3">
        <w:rPr>
          <w:sz w:val="20"/>
          <w:szCs w:val="20"/>
        </w:rPr>
        <w:t>08</w:t>
      </w:r>
    </w:p>
    <w:p w14:paraId="1585A9E6" w14:textId="77777777" w:rsidR="003433B4" w:rsidRDefault="003433B4" w:rsidP="00084EAD">
      <w:pPr>
        <w:jc w:val="right"/>
      </w:pPr>
    </w:p>
    <w:p w14:paraId="43D39F9E" w14:textId="678C5A61" w:rsidR="00084EAD" w:rsidRDefault="00084EAD" w:rsidP="00084EAD">
      <w:pPr>
        <w:jc w:val="right"/>
        <w:rPr>
          <w:b/>
          <w:sz w:val="20"/>
          <w:szCs w:val="20"/>
        </w:rPr>
      </w:pPr>
      <w:r>
        <w:rPr>
          <w:sz w:val="20"/>
          <w:szCs w:val="20"/>
        </w:rPr>
        <w:t>Publication Date:   </w:t>
      </w:r>
      <w:r w:rsidR="00730863">
        <w:rPr>
          <w:sz w:val="20"/>
          <w:szCs w:val="20"/>
        </w:rPr>
        <w:t>2017</w:t>
      </w:r>
      <w:r>
        <w:rPr>
          <w:sz w:val="20"/>
          <w:szCs w:val="20"/>
        </w:rPr>
        <w:t>-</w:t>
      </w:r>
      <w:r w:rsidR="005A0DA8">
        <w:rPr>
          <w:sz w:val="20"/>
          <w:szCs w:val="20"/>
        </w:rPr>
        <w:t>09-05</w:t>
      </w:r>
      <w:r>
        <w:rPr>
          <w:b/>
          <w:sz w:val="20"/>
          <w:szCs w:val="20"/>
        </w:rPr>
        <w:t xml:space="preserve"> </w:t>
      </w:r>
    </w:p>
    <w:p w14:paraId="289F39AE" w14:textId="77777777" w:rsidR="003433B4" w:rsidRDefault="003433B4" w:rsidP="00084EAD">
      <w:pPr>
        <w:jc w:val="right"/>
      </w:pPr>
    </w:p>
    <w:p w14:paraId="7F749469" w14:textId="77777777" w:rsidR="00084EAD" w:rsidRDefault="00084EAD" w:rsidP="00084EAD">
      <w:pPr>
        <w:jc w:val="right"/>
        <w:rPr>
          <w:sz w:val="20"/>
          <w:szCs w:val="20"/>
        </w:rPr>
      </w:pPr>
      <w:r>
        <w:rPr>
          <w:sz w:val="20"/>
          <w:szCs w:val="20"/>
        </w:rPr>
        <w:t>External identifier of this OGC</w:t>
      </w:r>
      <w:r>
        <w:rPr>
          <w:sz w:val="20"/>
          <w:szCs w:val="20"/>
          <w:vertAlign w:val="superscript"/>
        </w:rPr>
        <w:t>®</w:t>
      </w:r>
      <w:r>
        <w:rPr>
          <w:sz w:val="20"/>
          <w:szCs w:val="20"/>
        </w:rPr>
        <w:t xml:space="preserve"> document:  </w:t>
      </w:r>
      <w:hyperlink r:id="rId9" w:history="1">
        <w:r w:rsidR="00115333" w:rsidRPr="00E14C04">
          <w:rPr>
            <w:rStyle w:val="Hyperlink"/>
            <w:sz w:val="20"/>
            <w:szCs w:val="20"/>
          </w:rPr>
          <w:t>http://www.opengis.net/doc/CS/i3s/1.0</w:t>
        </w:r>
      </w:hyperlink>
    </w:p>
    <w:p w14:paraId="366E75EF" w14:textId="77777777" w:rsidR="003433B4" w:rsidRDefault="003433B4" w:rsidP="00084EAD">
      <w:pPr>
        <w:jc w:val="right"/>
      </w:pPr>
    </w:p>
    <w:p w14:paraId="46AF19FB" w14:textId="77777777" w:rsidR="003433B4" w:rsidRDefault="00084EAD" w:rsidP="00084EAD">
      <w:pPr>
        <w:jc w:val="right"/>
        <w:rPr>
          <w:sz w:val="20"/>
          <w:szCs w:val="20"/>
        </w:rPr>
      </w:pPr>
      <w:r>
        <w:rPr>
          <w:sz w:val="20"/>
          <w:szCs w:val="20"/>
        </w:rPr>
        <w:t>Internal reference number of this OGC</w:t>
      </w:r>
      <w:r>
        <w:rPr>
          <w:sz w:val="20"/>
          <w:szCs w:val="20"/>
          <w:vertAlign w:val="superscript"/>
        </w:rPr>
        <w:t>®</w:t>
      </w:r>
      <w:r w:rsidR="00257C1C">
        <w:rPr>
          <w:sz w:val="20"/>
          <w:szCs w:val="20"/>
        </w:rPr>
        <w:t xml:space="preserve"> document:    17</w:t>
      </w:r>
      <w:r w:rsidR="00FD2973">
        <w:rPr>
          <w:sz w:val="20"/>
          <w:szCs w:val="20"/>
        </w:rPr>
        <w:t>-014</w:t>
      </w:r>
      <w:r w:rsidR="006B7CAE">
        <w:rPr>
          <w:sz w:val="20"/>
          <w:szCs w:val="20"/>
        </w:rPr>
        <w:t>r</w:t>
      </w:r>
      <w:r w:rsidR="009B3076">
        <w:rPr>
          <w:sz w:val="20"/>
          <w:szCs w:val="20"/>
        </w:rPr>
        <w:t>5</w:t>
      </w:r>
    </w:p>
    <w:p w14:paraId="468488F3" w14:textId="77777777" w:rsidR="00084EAD" w:rsidRDefault="00084EAD" w:rsidP="00084EAD">
      <w:pPr>
        <w:jc w:val="right"/>
      </w:pPr>
      <w:r>
        <w:rPr>
          <w:sz w:val="20"/>
          <w:szCs w:val="20"/>
        </w:rPr>
        <w:t xml:space="preserve"> </w:t>
      </w:r>
    </w:p>
    <w:p w14:paraId="6586B927" w14:textId="77777777" w:rsidR="00084EAD" w:rsidRDefault="00084EAD" w:rsidP="00084EAD">
      <w:pPr>
        <w:jc w:val="right"/>
        <w:rPr>
          <w:sz w:val="20"/>
          <w:szCs w:val="20"/>
        </w:rPr>
      </w:pPr>
      <w:r>
        <w:rPr>
          <w:sz w:val="20"/>
          <w:szCs w:val="20"/>
        </w:rPr>
        <w:t>Version: 1.0</w:t>
      </w:r>
    </w:p>
    <w:p w14:paraId="7C79F610" w14:textId="77777777" w:rsidR="003433B4" w:rsidRDefault="003433B4" w:rsidP="00084EAD">
      <w:pPr>
        <w:jc w:val="right"/>
      </w:pPr>
    </w:p>
    <w:p w14:paraId="6DE1CF67" w14:textId="77777777" w:rsidR="00084EAD" w:rsidRDefault="00084EAD" w:rsidP="00084EAD">
      <w:pPr>
        <w:jc w:val="right"/>
        <w:rPr>
          <w:sz w:val="20"/>
          <w:szCs w:val="20"/>
        </w:rPr>
      </w:pPr>
      <w:r>
        <w:rPr>
          <w:sz w:val="20"/>
          <w:szCs w:val="20"/>
        </w:rPr>
        <w:t>Category: OGC</w:t>
      </w:r>
      <w:r>
        <w:rPr>
          <w:sz w:val="20"/>
          <w:szCs w:val="20"/>
          <w:vertAlign w:val="superscript"/>
        </w:rPr>
        <w:t>®</w:t>
      </w:r>
      <w:r>
        <w:rPr>
          <w:sz w:val="20"/>
          <w:szCs w:val="20"/>
        </w:rPr>
        <w:t xml:space="preserve"> </w:t>
      </w:r>
      <w:r w:rsidR="009A29C4">
        <w:rPr>
          <w:sz w:val="20"/>
          <w:szCs w:val="20"/>
        </w:rPr>
        <w:t xml:space="preserve">Community Standard </w:t>
      </w:r>
    </w:p>
    <w:p w14:paraId="0ADE8B8C" w14:textId="77777777" w:rsidR="003433B4" w:rsidRDefault="003433B4" w:rsidP="00084EAD">
      <w:pPr>
        <w:jc w:val="right"/>
      </w:pPr>
    </w:p>
    <w:p w14:paraId="169C2758" w14:textId="77777777" w:rsidR="00E50724" w:rsidRPr="00154114" w:rsidRDefault="00084EAD" w:rsidP="00084EAD">
      <w:pPr>
        <w:jc w:val="right"/>
        <w:rPr>
          <w:b/>
          <w:color w:val="FF0000"/>
          <w:sz w:val="20"/>
          <w:szCs w:val="20"/>
          <w:lang w:val="en-GB"/>
        </w:rPr>
      </w:pPr>
      <w:r>
        <w:rPr>
          <w:sz w:val="20"/>
          <w:szCs w:val="20"/>
        </w:rPr>
        <w:t xml:space="preserve">Editor:    </w:t>
      </w:r>
      <w:r w:rsidR="004B3178">
        <w:rPr>
          <w:sz w:val="20"/>
          <w:szCs w:val="20"/>
        </w:rPr>
        <w:t>Carl Reed</w:t>
      </w:r>
      <w:r w:rsidR="003433B4">
        <w:rPr>
          <w:sz w:val="20"/>
          <w:szCs w:val="20"/>
        </w:rPr>
        <w:t>, Tamrat Belayneh</w:t>
      </w:r>
    </w:p>
    <w:p w14:paraId="7F9E1842" w14:textId="77777777" w:rsidR="00AC2E40" w:rsidRDefault="00AC2E40" w:rsidP="00AC2E40">
      <w:pPr>
        <w:jc w:val="right"/>
        <w:rPr>
          <w:b/>
          <w:color w:val="FF0000"/>
          <w:sz w:val="28"/>
          <w:szCs w:val="28"/>
          <w:lang w:val="en-GB"/>
        </w:rPr>
      </w:pPr>
    </w:p>
    <w:p w14:paraId="6F158C24" w14:textId="77777777" w:rsidR="00AC2E40" w:rsidRDefault="00AC2E40" w:rsidP="00AC2E40">
      <w:pPr>
        <w:jc w:val="right"/>
        <w:rPr>
          <w:b/>
          <w:color w:val="FF0000"/>
          <w:sz w:val="28"/>
          <w:szCs w:val="28"/>
          <w:lang w:val="en-GB"/>
        </w:rPr>
      </w:pPr>
    </w:p>
    <w:p w14:paraId="28AE3E23" w14:textId="77777777" w:rsidR="00AC2E40" w:rsidRDefault="00AC2E40" w:rsidP="00AC2E40">
      <w:pPr>
        <w:jc w:val="right"/>
        <w:rPr>
          <w:b/>
          <w:color w:val="FF0000"/>
          <w:sz w:val="28"/>
          <w:szCs w:val="28"/>
          <w:lang w:val="en-GB"/>
        </w:rPr>
      </w:pPr>
    </w:p>
    <w:p w14:paraId="3F927E56" w14:textId="77777777" w:rsidR="00AC2E40" w:rsidRPr="00AC2E40" w:rsidRDefault="00AC2E40" w:rsidP="00AC2E40">
      <w:pPr>
        <w:jc w:val="center"/>
        <w:rPr>
          <w:sz w:val="36"/>
          <w:szCs w:val="36"/>
        </w:rPr>
      </w:pPr>
      <w:r>
        <w:rPr>
          <w:sz w:val="36"/>
          <w:szCs w:val="36"/>
        </w:rPr>
        <w:t xml:space="preserve">OGC </w:t>
      </w:r>
      <w:r w:rsidR="0072769B" w:rsidRPr="0072769B">
        <w:rPr>
          <w:sz w:val="36"/>
          <w:szCs w:val="36"/>
        </w:rPr>
        <w:t>Indexed 3d Scene Layer (I3S) and Scene Layer Package Format Specification</w:t>
      </w:r>
    </w:p>
    <w:p w14:paraId="720576DD" w14:textId="77777777" w:rsidR="00AC2E40" w:rsidRPr="00AC2E40" w:rsidRDefault="00AC2E40" w:rsidP="00AC2E40">
      <w:pPr>
        <w:rPr>
          <w:lang w:val="en-GB"/>
        </w:rPr>
      </w:pPr>
    </w:p>
    <w:p w14:paraId="56AE0361" w14:textId="77777777"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14:paraId="6CC48D42" w14:textId="77777777"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14:paraId="4B6C01D4" w14:textId="77777777" w:rsidR="00CF728D" w:rsidRDefault="00CF728D">
      <w:pPr>
        <w:pStyle w:val="zzCopyright"/>
        <w:pBdr>
          <w:top w:val="none" w:sz="0" w:space="0" w:color="auto"/>
          <w:left w:val="none" w:sz="0" w:space="0" w:color="auto"/>
          <w:bottom w:val="none" w:sz="0" w:space="0" w:color="auto"/>
          <w:right w:val="none" w:sz="0" w:space="0" w:color="auto"/>
        </w:pBdr>
        <w:jc w:val="center"/>
        <w:rPr>
          <w:b/>
          <w:color w:val="auto"/>
        </w:rPr>
      </w:pPr>
    </w:p>
    <w:p w14:paraId="098F0EBD"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03531A4" w14:textId="77777777" w:rsidR="00CF728D" w:rsidRPr="00CF728D" w:rsidRDefault="00CF728D" w:rsidP="00CF728D">
      <w:pPr>
        <w:rPr>
          <w:lang w:val="en-GB"/>
        </w:rPr>
      </w:pPr>
    </w:p>
    <w:p w14:paraId="23BE3746" w14:textId="77777777" w:rsidR="009A7B37" w:rsidRDefault="0072769B" w:rsidP="00E50724">
      <w:pPr>
        <w:jc w:val="center"/>
        <w:rPr>
          <w:b/>
        </w:rPr>
      </w:pPr>
      <w:r>
        <w:t>Copyright © 2017</w:t>
      </w:r>
      <w:r w:rsidR="00084EAD">
        <w:t xml:space="preserve"> </w:t>
      </w:r>
      <w:r w:rsidR="00E50724">
        <w:t>Open Geospatial Consortium</w:t>
      </w:r>
      <w:r w:rsidR="009A7B37">
        <w:br/>
        <w:t xml:space="preserve">To obtain additional rights of use, visit </w:t>
      </w:r>
      <w:hyperlink r:id="rId10" w:history="1">
        <w:r w:rsidR="009A7B37">
          <w:rPr>
            <w:rStyle w:val="Hyperlink"/>
            <w:color w:val="auto"/>
          </w:rPr>
          <w:t>http://www.opengeospatial.org/legal/</w:t>
        </w:r>
      </w:hyperlink>
      <w:r w:rsidR="009A7B37">
        <w:t>.</w:t>
      </w:r>
    </w:p>
    <w:p w14:paraId="535B31F9" w14:textId="77777777" w:rsidR="00684C85" w:rsidRDefault="00684C85" w:rsidP="00684C85">
      <w:pPr>
        <w:jc w:val="center"/>
        <w:rPr>
          <w:b/>
          <w:bCs/>
        </w:rPr>
      </w:pPr>
    </w:p>
    <w:p w14:paraId="6C990A7A" w14:textId="77777777" w:rsidR="009A7B37" w:rsidRPr="00684C85" w:rsidRDefault="009A7B37" w:rsidP="00684C85">
      <w:pPr>
        <w:jc w:val="center"/>
        <w:rPr>
          <w:b/>
          <w:bCs/>
        </w:rPr>
      </w:pPr>
      <w:r>
        <w:rPr>
          <w:b/>
          <w:bCs/>
        </w:rPr>
        <w:t>Warning</w:t>
      </w:r>
    </w:p>
    <w:p w14:paraId="4633CF2C" w14:textId="77777777" w:rsidR="002B2807" w:rsidRDefault="002B2807"/>
    <w:p w14:paraId="4C9FB7B4" w14:textId="77777777" w:rsidR="009A7B37" w:rsidRDefault="002B2807">
      <w:r>
        <w:t>This document is an OGC Member endorsed</w:t>
      </w:r>
      <w:r w:rsidRPr="001D568F">
        <w:t xml:space="preserve"> international </w:t>
      </w:r>
      <w:r>
        <w:t xml:space="preserve">Community </w:t>
      </w:r>
      <w:r w:rsidRPr="001D568F">
        <w:t xml:space="preserve">standard.  </w:t>
      </w:r>
      <w:r>
        <w:t xml:space="preserve">This Community standard was developed outside of the OGC and the originating party may continue to update their work; however, this document is fixed in content. </w:t>
      </w:r>
      <w:r w:rsidRPr="001D568F">
        <w:t>This document is available on a royalty free, non-discriminatory basis. Recipients of this document are invited to submit, with their comments, notification of any relevant patent rights of which they are aware and to provide supporting documentation</w:t>
      </w:r>
      <w:r w:rsidR="00A351C7">
        <w:t>.</w:t>
      </w:r>
    </w:p>
    <w:p w14:paraId="265763BC" w14:textId="77777777"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084EAD">
        <w:rPr>
          <w:b w:val="0"/>
          <w:color w:val="auto"/>
          <w:sz w:val="20"/>
        </w:rPr>
        <w:t>Community Standard</w:t>
      </w:r>
    </w:p>
    <w:p w14:paraId="0199F9FE" w14:textId="77777777"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subtype:   </w:t>
      </w:r>
      <w:r>
        <w:rPr>
          <w:b w:val="0"/>
          <w:color w:val="auto"/>
          <w:sz w:val="20"/>
        </w:rPr>
        <w:tab/>
      </w:r>
    </w:p>
    <w:p w14:paraId="0B183ED2" w14:textId="77777777" w:rsidR="009A7B37" w:rsidRDefault="009A7B37" w:rsidP="00BE68A2">
      <w:pPr>
        <w:pStyle w:val="zzCover"/>
        <w:framePr w:w="7590" w:hSpace="142" w:vSpace="142" w:wrap="auto" w:vAnchor="page" w:hAnchor="page" w:x="1839"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A351C7">
        <w:rPr>
          <w:b w:val="0"/>
          <w:color w:val="auto"/>
          <w:sz w:val="20"/>
        </w:rPr>
        <w:t>Approved</w:t>
      </w:r>
    </w:p>
    <w:p w14:paraId="3C2EC4F3" w14:textId="77777777" w:rsidR="009A7B37" w:rsidRDefault="009A7B37" w:rsidP="00BE68A2">
      <w:pPr>
        <w:pStyle w:val="zzCover"/>
        <w:framePr w:w="7590" w:hSpace="142" w:vSpace="142" w:wrap="auto" w:vAnchor="page" w:hAnchor="page" w:x="1839"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69466844" w14:textId="77777777" w:rsidR="00CF728D" w:rsidRDefault="00CF728D" w:rsidP="00F60CB2"/>
    <w:p w14:paraId="4D1AF3E2" w14:textId="77777777" w:rsidR="007F6680" w:rsidRDefault="007F6680" w:rsidP="00F60CB2">
      <w:bookmarkStart w:id="0" w:name="_Toc165888228"/>
    </w:p>
    <w:p w14:paraId="1E0B169F" w14:textId="77777777" w:rsidR="009B3076" w:rsidRDefault="00F60CB2" w:rsidP="001704AC">
      <w:r>
        <w:br w:type="page"/>
      </w:r>
    </w:p>
    <w:p w14:paraId="2A6F8C5B" w14:textId="77777777" w:rsidR="009B3076" w:rsidRDefault="009B3076" w:rsidP="001704AC">
      <w:r>
        <w:lastRenderedPageBreak/>
        <w:t>Esri (Environmental Systems Research Institute</w:t>
      </w:r>
      <w:r w:rsidR="0002730B">
        <w:t>, Inc.</w:t>
      </w:r>
      <w:r>
        <w:t>)</w:t>
      </w:r>
    </w:p>
    <w:p w14:paraId="14685A8D" w14:textId="77777777" w:rsidR="009B3076" w:rsidRDefault="009B3076" w:rsidP="001704AC"/>
    <w:p w14:paraId="02667E63" w14:textId="77777777" w:rsidR="009B3076" w:rsidRDefault="009B3076" w:rsidP="001704AC">
      <w:r w:rsidRPr="009B3076">
        <w:t>The companies listed above have granted the Open Geospatial Consortium (OGC) a nonexclusive, royalty-free, paid up, worldwide license to copy and distribute this document and to modify this document and distribute copies of the modified version under a Creative Commons ShareAlike (CC BY-SA) license</w:t>
      </w:r>
      <w:r>
        <w:t xml:space="preserve"> (see below)</w:t>
      </w:r>
      <w:r w:rsidRPr="009B3076">
        <w:t>.</w:t>
      </w:r>
    </w:p>
    <w:p w14:paraId="310B410E" w14:textId="77777777" w:rsidR="009B3076" w:rsidRDefault="009B3076" w:rsidP="001704AC"/>
    <w:p w14:paraId="17CB8C8F" w14:textId="77777777" w:rsidR="00F60CB2" w:rsidRPr="001704AC" w:rsidRDefault="00F60CB2" w:rsidP="001704AC">
      <w:pPr>
        <w:rPr>
          <w:b/>
        </w:rPr>
      </w:pPr>
      <w:r w:rsidRPr="001704AC">
        <w:rPr>
          <w:b/>
        </w:rPr>
        <w:t>License Agreement</w:t>
      </w:r>
    </w:p>
    <w:p w14:paraId="76DC0597" w14:textId="77777777" w:rsidR="001704AC" w:rsidRPr="001704AC" w:rsidRDefault="001704AC" w:rsidP="001704AC">
      <w:pPr>
        <w:spacing w:before="100" w:beforeAutospacing="1" w:after="100" w:afterAutospacing="1"/>
      </w:pPr>
      <w:r w:rsidRPr="001704AC">
        <w:t xml:space="preserve">The </w:t>
      </w:r>
      <w:r w:rsidR="00482515">
        <w:t>standard</w:t>
      </w:r>
      <w:r w:rsidR="00482515" w:rsidRPr="001704AC">
        <w:t xml:space="preserve"> </w:t>
      </w:r>
      <w:r w:rsidRPr="001704AC">
        <w:t xml:space="preserve">is licensed under the </w:t>
      </w:r>
      <w:r w:rsidR="0019423B" w:rsidRPr="001704AC">
        <w:rPr>
          <w:color w:val="0000FF"/>
          <w:u w:val="single"/>
        </w:rPr>
        <w:t>Creativ</w:t>
      </w:r>
      <w:r w:rsidR="0019423B">
        <w:rPr>
          <w:color w:val="0000FF"/>
          <w:u w:val="single"/>
        </w:rPr>
        <w:t xml:space="preserve">e Commons </w:t>
      </w:r>
      <w:r w:rsidR="00AF1B41" w:rsidRPr="00AF1B41">
        <w:rPr>
          <w:color w:val="0000FF"/>
          <w:u w:val="single"/>
        </w:rPr>
        <w:t>Attribution-ShareAlike 4.0 International (CC BY-SA 4.0)</w:t>
      </w:r>
      <w:r w:rsidR="0019423B">
        <w:rPr>
          <w:rStyle w:val="FootnoteReference"/>
          <w:color w:val="0000FF"/>
          <w:u w:val="single"/>
        </w:rPr>
        <w:footnoteReference w:id="1"/>
      </w:r>
      <w:r w:rsidR="0072769B">
        <w:t>. You can implement this</w:t>
      </w:r>
      <w:r w:rsidRPr="001704AC">
        <w:t xml:space="preserve"> </w:t>
      </w:r>
      <w:r w:rsidR="0072769B">
        <w:t>standard</w:t>
      </w:r>
      <w:r w:rsidRPr="001704AC">
        <w:t xml:space="preserve"> in services, clients or processing tools without restrictions.</w:t>
      </w:r>
    </w:p>
    <w:p w14:paraId="71CF622C" w14:textId="77777777" w:rsidR="001704AC" w:rsidRDefault="00AA4C20" w:rsidP="00AF1B41">
      <w:pPr>
        <w:spacing w:before="100" w:beforeAutospacing="1" w:after="100" w:afterAutospacing="1"/>
      </w:pPr>
      <w:r w:rsidRPr="00AA4C20">
        <w:t>You are directed to the License for specific det</w:t>
      </w:r>
      <w:r>
        <w:t>ails.</w:t>
      </w:r>
      <w:r w:rsidR="001704AC" w:rsidRPr="001704AC">
        <w:t>.</w:t>
      </w:r>
    </w:p>
    <w:p w14:paraId="3BF6169D" w14:textId="77777777" w:rsidR="00AF1B41" w:rsidRDefault="00AF1B41" w:rsidP="00AF1B41">
      <w:pPr>
        <w:spacing w:before="100" w:beforeAutospacing="1" w:after="100" w:afterAutospacing="1"/>
      </w:pPr>
      <w:r>
        <w:t>This is a human-readable summary of (and not</w:t>
      </w:r>
      <w:r w:rsidR="00DF1F59">
        <w:t xml:space="preserve"> a substitute for) the license.</w:t>
      </w:r>
    </w:p>
    <w:p w14:paraId="6ACE5CC6" w14:textId="77777777" w:rsidR="00AF1B41" w:rsidRPr="00DF1F59" w:rsidRDefault="00AF1B41" w:rsidP="00AF1B41">
      <w:pPr>
        <w:spacing w:before="100" w:beforeAutospacing="1" w:after="100" w:afterAutospacing="1"/>
        <w:rPr>
          <w:b/>
        </w:rPr>
      </w:pPr>
      <w:r w:rsidRPr="00DF1F59">
        <w:rPr>
          <w:b/>
        </w:rPr>
        <w:t>You are free to:</w:t>
      </w:r>
    </w:p>
    <w:p w14:paraId="09CA0CAC" w14:textId="77777777" w:rsidR="00AF1B41" w:rsidRDefault="00AF1B41" w:rsidP="00DF1F59">
      <w:pPr>
        <w:pStyle w:val="NoSpacing"/>
        <w:numPr>
          <w:ilvl w:val="0"/>
          <w:numId w:val="68"/>
        </w:numPr>
      </w:pPr>
      <w:r>
        <w:t>Share — copy and redistribute the material in any medium or format</w:t>
      </w:r>
    </w:p>
    <w:p w14:paraId="2754D5F6" w14:textId="77777777" w:rsidR="00AF1B41" w:rsidRDefault="00AF1B41" w:rsidP="00DF1F59">
      <w:pPr>
        <w:pStyle w:val="NoSpacing"/>
        <w:numPr>
          <w:ilvl w:val="0"/>
          <w:numId w:val="68"/>
        </w:numPr>
      </w:pPr>
      <w:r>
        <w:t>Adapt — remix, transform, and build upon the material for any purpose, even commercially.</w:t>
      </w:r>
    </w:p>
    <w:p w14:paraId="7CA11009" w14:textId="77777777" w:rsidR="00AF1B41" w:rsidRPr="001704AC" w:rsidRDefault="00AF1B41" w:rsidP="008059B7">
      <w:pPr>
        <w:spacing w:before="100" w:beforeAutospacing="1" w:after="100" w:afterAutospacing="1"/>
      </w:pPr>
      <w:r>
        <w:t>The licensor cannot revoke these freedoms as long as you follow the license terms.</w:t>
      </w:r>
    </w:p>
    <w:p w14:paraId="49F12906" w14:textId="77777777" w:rsidR="00DF1F59" w:rsidRPr="00DF1F59" w:rsidRDefault="00DF1F59" w:rsidP="00DF1F59">
      <w:pPr>
        <w:rPr>
          <w:b/>
          <w:sz w:val="22"/>
          <w:szCs w:val="22"/>
        </w:rPr>
      </w:pPr>
      <w:r w:rsidRPr="00DF1F59">
        <w:rPr>
          <w:b/>
          <w:sz w:val="22"/>
          <w:szCs w:val="22"/>
        </w:rPr>
        <w:t>Under the following terms:</w:t>
      </w:r>
    </w:p>
    <w:p w14:paraId="43BF997B" w14:textId="77777777" w:rsidR="00DF1F59" w:rsidRPr="00DF1F59" w:rsidRDefault="00DF1F59" w:rsidP="00DF1F59">
      <w:pPr>
        <w:rPr>
          <w:sz w:val="22"/>
          <w:szCs w:val="22"/>
        </w:rPr>
      </w:pPr>
    </w:p>
    <w:p w14:paraId="286FD668" w14:textId="77777777" w:rsidR="00DF1F59" w:rsidRDefault="00DF1F59" w:rsidP="00DF1F59">
      <w:pPr>
        <w:pStyle w:val="NoSpacing"/>
        <w:numPr>
          <w:ilvl w:val="0"/>
          <w:numId w:val="69"/>
        </w:numPr>
      </w:pPr>
      <w:r>
        <w:rPr>
          <w:rStyle w:val="Strong"/>
        </w:rPr>
        <w:t>Attribution</w:t>
      </w:r>
      <w:r>
        <w:t xml:space="preserve"> — You must give </w:t>
      </w:r>
      <w:hyperlink r:id="rId11" w:history="1">
        <w:r>
          <w:rPr>
            <w:rStyle w:val="Hyperlink"/>
          </w:rPr>
          <w:t>appropriate credit</w:t>
        </w:r>
      </w:hyperlink>
      <w:r>
        <w:t xml:space="preserve">, provide a link to the license, and </w:t>
      </w:r>
      <w:hyperlink r:id="rId12" w:history="1">
        <w:r>
          <w:rPr>
            <w:rStyle w:val="Hyperlink"/>
          </w:rPr>
          <w:t>indicate if changes were made</w:t>
        </w:r>
      </w:hyperlink>
      <w:r>
        <w:t xml:space="preserve">. You may do so in any reasonable manner, but not in any way that suggests the licensor endorses you or your use. </w:t>
      </w:r>
    </w:p>
    <w:p w14:paraId="65811BA3" w14:textId="77777777" w:rsidR="00DF1F59" w:rsidRDefault="00DF1F59" w:rsidP="00DF1F59">
      <w:pPr>
        <w:pStyle w:val="NoSpacing"/>
        <w:numPr>
          <w:ilvl w:val="0"/>
          <w:numId w:val="69"/>
        </w:numPr>
      </w:pPr>
      <w:r>
        <w:rPr>
          <w:rStyle w:val="Strong"/>
        </w:rPr>
        <w:t>ShareAlike</w:t>
      </w:r>
      <w:r>
        <w:t xml:space="preserve"> — If you remix, transform, or build upon the material, you must distribute your contributions under the </w:t>
      </w:r>
      <w:hyperlink r:id="rId13" w:history="1">
        <w:r>
          <w:rPr>
            <w:rStyle w:val="Hyperlink"/>
          </w:rPr>
          <w:t>same license</w:t>
        </w:r>
      </w:hyperlink>
      <w:r>
        <w:t xml:space="preserve"> as the original.</w:t>
      </w:r>
    </w:p>
    <w:p w14:paraId="250E1D79" w14:textId="77777777" w:rsidR="00F60CB2" w:rsidRPr="00DF1F59" w:rsidRDefault="00DF1F59" w:rsidP="00DF1F59">
      <w:pPr>
        <w:pStyle w:val="NoSpacing"/>
        <w:numPr>
          <w:ilvl w:val="0"/>
          <w:numId w:val="69"/>
        </w:numPr>
      </w:pPr>
      <w:r w:rsidRPr="00DF1F59">
        <w:rPr>
          <w:b/>
          <w:sz w:val="22"/>
          <w:szCs w:val="22"/>
        </w:rPr>
        <w:t>No additional restrictions</w:t>
      </w:r>
      <w:r w:rsidRPr="00DF1F59">
        <w:rPr>
          <w:sz w:val="22"/>
          <w:szCs w:val="22"/>
        </w:rPr>
        <w:t xml:space="preserve"> — You may not apply legal terms or </w:t>
      </w:r>
      <w:hyperlink r:id="rId14" w:history="1">
        <w:r w:rsidRPr="00DF1F59">
          <w:rPr>
            <w:rStyle w:val="Hyperlink"/>
            <w:sz w:val="22"/>
            <w:szCs w:val="22"/>
          </w:rPr>
          <w:t>technological measures</w:t>
        </w:r>
      </w:hyperlink>
      <w:r w:rsidRPr="00DF1F59">
        <w:rPr>
          <w:sz w:val="22"/>
          <w:szCs w:val="22"/>
        </w:rPr>
        <w:t xml:space="preserve"> that legally restrict others from doing anything the license permits.</w:t>
      </w:r>
    </w:p>
    <w:p w14:paraId="298D7BF5" w14:textId="77777777" w:rsidR="00DF1F59" w:rsidRPr="005D4225" w:rsidRDefault="00DF1F59" w:rsidP="00DF1F59">
      <w:pPr>
        <w:spacing w:before="100" w:beforeAutospacing="1" w:after="100" w:afterAutospacing="1"/>
        <w:outlineLvl w:val="2"/>
        <w:rPr>
          <w:b/>
          <w:bCs/>
          <w:sz w:val="27"/>
          <w:szCs w:val="27"/>
        </w:rPr>
      </w:pPr>
      <w:r w:rsidRPr="005D4225">
        <w:rPr>
          <w:b/>
          <w:bCs/>
          <w:sz w:val="27"/>
          <w:szCs w:val="27"/>
        </w:rPr>
        <w:t xml:space="preserve">Notices: </w:t>
      </w:r>
    </w:p>
    <w:p w14:paraId="33D9270B" w14:textId="77777777" w:rsidR="00DF1F59" w:rsidRDefault="00DF1F59" w:rsidP="00DF1F59">
      <w:pPr>
        <w:numPr>
          <w:ilvl w:val="0"/>
          <w:numId w:val="70"/>
        </w:numPr>
        <w:spacing w:before="100" w:beforeAutospacing="1" w:after="100" w:afterAutospacing="1"/>
      </w:pPr>
      <w:r w:rsidRPr="005D4225">
        <w:t xml:space="preserve">You do not have to comply with the license for elements of the material in the public domain or where your use is permitted by an applicable </w:t>
      </w:r>
      <w:hyperlink r:id="rId15" w:history="1">
        <w:r w:rsidRPr="005D4225">
          <w:rPr>
            <w:color w:val="0000FF"/>
            <w:u w:val="single"/>
          </w:rPr>
          <w:t>exception or limitation</w:t>
        </w:r>
      </w:hyperlink>
      <w:r>
        <w:t>.</w:t>
      </w:r>
    </w:p>
    <w:p w14:paraId="2CBB9DF3" w14:textId="77777777" w:rsidR="00F60CB2" w:rsidRPr="00F60CB2" w:rsidRDefault="00DF1F59" w:rsidP="00DF1F59">
      <w:pPr>
        <w:numPr>
          <w:ilvl w:val="0"/>
          <w:numId w:val="70"/>
        </w:numPr>
        <w:spacing w:before="100" w:beforeAutospacing="1" w:after="100" w:afterAutospacing="1"/>
      </w:pPr>
      <w:r w:rsidRPr="005D4225">
        <w:t xml:space="preserve">No warranties are given. The license may not give you all of the permissions necessary for your intended use. For example, other rights such as </w:t>
      </w:r>
      <w:hyperlink r:id="rId16" w:history="1">
        <w:r w:rsidRPr="005D4225">
          <w:rPr>
            <w:color w:val="0000FF"/>
            <w:u w:val="single"/>
          </w:rPr>
          <w:t>publicity, privacy, or moral rights</w:t>
        </w:r>
      </w:hyperlink>
      <w:r w:rsidRPr="005D4225">
        <w:t xml:space="preserve"> may limit how you use the material. </w:t>
      </w:r>
      <w:r w:rsidR="00F60CB2">
        <w:br w:type="page"/>
      </w:r>
    </w:p>
    <w:p w14:paraId="34A73BA9" w14:textId="77777777" w:rsidR="00953965" w:rsidRDefault="00953965">
      <w:pPr>
        <w:pStyle w:val="TOCHeading"/>
      </w:pPr>
      <w:r>
        <w:lastRenderedPageBreak/>
        <w:t>&lt;</w:t>
      </w:r>
      <w:hyperlink w:anchor="_Introduction" w:history="1">
        <w:r w:rsidRPr="00953965">
          <w:rPr>
            <w:rStyle w:val="Hyperlink"/>
          </w:rPr>
          <w:t>Skip Directly to Standard</w:t>
        </w:r>
      </w:hyperlink>
      <w:r>
        <w:t>!&gt;</w:t>
      </w:r>
    </w:p>
    <w:p w14:paraId="0EA887B5" w14:textId="77777777" w:rsidR="00F60CB2" w:rsidRDefault="00F60CB2">
      <w:pPr>
        <w:pStyle w:val="TOCHeading"/>
      </w:pPr>
      <w:r>
        <w:t>Contents</w:t>
      </w:r>
    </w:p>
    <w:p w14:paraId="53A8900D" w14:textId="77777777" w:rsidR="00515E88" w:rsidRDefault="00F27D5A">
      <w:pPr>
        <w:pStyle w:val="TOC1"/>
        <w:tabs>
          <w:tab w:val="left" w:pos="420"/>
          <w:tab w:val="right" w:leader="dot" w:pos="8630"/>
        </w:tabs>
        <w:rPr>
          <w:rFonts w:asciiTheme="minorHAnsi" w:eastAsiaTheme="minorEastAsia" w:hAnsiTheme="minorHAnsi" w:cstheme="minorBidi"/>
          <w:noProof/>
          <w:lang w:eastAsia="ja-JP"/>
        </w:rPr>
      </w:pPr>
      <w:r>
        <w:fldChar w:fldCharType="begin"/>
      </w:r>
      <w:r w:rsidR="00F60CB2">
        <w:instrText xml:space="preserve"> TOC \o "1-3" \h \z \u </w:instrText>
      </w:r>
      <w:r>
        <w:fldChar w:fldCharType="separate"/>
      </w:r>
      <w:r w:rsidR="00515E88">
        <w:rPr>
          <w:noProof/>
        </w:rPr>
        <w:t>1.</w:t>
      </w:r>
      <w:r w:rsidR="00515E88">
        <w:rPr>
          <w:rFonts w:asciiTheme="minorHAnsi" w:eastAsiaTheme="minorEastAsia" w:hAnsiTheme="minorHAnsi" w:cstheme="minorBidi"/>
          <w:noProof/>
          <w:lang w:eastAsia="ja-JP"/>
        </w:rPr>
        <w:tab/>
      </w:r>
      <w:r w:rsidR="00515E88">
        <w:rPr>
          <w:noProof/>
        </w:rPr>
        <w:t>Introduction</w:t>
      </w:r>
      <w:r w:rsidR="00515E88">
        <w:rPr>
          <w:noProof/>
        </w:rPr>
        <w:tab/>
      </w:r>
      <w:r w:rsidR="00515E88">
        <w:rPr>
          <w:noProof/>
        </w:rPr>
        <w:fldChar w:fldCharType="begin"/>
      </w:r>
      <w:r w:rsidR="00515E88">
        <w:rPr>
          <w:noProof/>
        </w:rPr>
        <w:instrText xml:space="preserve"> PAGEREF _Toc365906802 \h </w:instrText>
      </w:r>
      <w:r w:rsidR="00515E88">
        <w:rPr>
          <w:noProof/>
        </w:rPr>
      </w:r>
      <w:r w:rsidR="00515E88">
        <w:rPr>
          <w:noProof/>
        </w:rPr>
        <w:fldChar w:fldCharType="separate"/>
      </w:r>
      <w:r w:rsidR="001775F1">
        <w:rPr>
          <w:noProof/>
        </w:rPr>
        <w:t>10</w:t>
      </w:r>
      <w:r w:rsidR="00515E88">
        <w:rPr>
          <w:noProof/>
        </w:rPr>
        <w:fldChar w:fldCharType="end"/>
      </w:r>
    </w:p>
    <w:p w14:paraId="04AB1586"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Conformance</w:t>
      </w:r>
      <w:r>
        <w:rPr>
          <w:noProof/>
        </w:rPr>
        <w:tab/>
      </w:r>
      <w:r>
        <w:rPr>
          <w:noProof/>
        </w:rPr>
        <w:fldChar w:fldCharType="begin"/>
      </w:r>
      <w:r>
        <w:rPr>
          <w:noProof/>
        </w:rPr>
        <w:instrText xml:space="preserve"> PAGEREF _Toc365906803 \h </w:instrText>
      </w:r>
      <w:r>
        <w:rPr>
          <w:noProof/>
        </w:rPr>
      </w:r>
      <w:r>
        <w:rPr>
          <w:noProof/>
        </w:rPr>
        <w:fldChar w:fldCharType="separate"/>
      </w:r>
      <w:r w:rsidR="001775F1">
        <w:rPr>
          <w:noProof/>
        </w:rPr>
        <w:t>10</w:t>
      </w:r>
      <w:r>
        <w:rPr>
          <w:noProof/>
        </w:rPr>
        <w:fldChar w:fldCharType="end"/>
      </w:r>
    </w:p>
    <w:p w14:paraId="32655E24"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References</w:t>
      </w:r>
      <w:r>
        <w:rPr>
          <w:noProof/>
        </w:rPr>
        <w:tab/>
      </w:r>
      <w:r>
        <w:rPr>
          <w:noProof/>
        </w:rPr>
        <w:fldChar w:fldCharType="begin"/>
      </w:r>
      <w:r>
        <w:rPr>
          <w:noProof/>
        </w:rPr>
        <w:instrText xml:space="preserve"> PAGEREF _Toc365906804 \h </w:instrText>
      </w:r>
      <w:r>
        <w:rPr>
          <w:noProof/>
        </w:rPr>
      </w:r>
      <w:r>
        <w:rPr>
          <w:noProof/>
        </w:rPr>
        <w:fldChar w:fldCharType="separate"/>
      </w:r>
      <w:r w:rsidR="001775F1">
        <w:rPr>
          <w:noProof/>
        </w:rPr>
        <w:t>10</w:t>
      </w:r>
      <w:r>
        <w:rPr>
          <w:noProof/>
        </w:rPr>
        <w:fldChar w:fldCharType="end"/>
      </w:r>
    </w:p>
    <w:p w14:paraId="75D96836"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Terms and Definitions</w:t>
      </w:r>
      <w:r>
        <w:rPr>
          <w:noProof/>
        </w:rPr>
        <w:tab/>
      </w:r>
      <w:r>
        <w:rPr>
          <w:noProof/>
        </w:rPr>
        <w:fldChar w:fldCharType="begin"/>
      </w:r>
      <w:r>
        <w:rPr>
          <w:noProof/>
        </w:rPr>
        <w:instrText xml:space="preserve"> PAGEREF _Toc365906805 \h </w:instrText>
      </w:r>
      <w:r>
        <w:rPr>
          <w:noProof/>
        </w:rPr>
      </w:r>
      <w:r>
        <w:rPr>
          <w:noProof/>
        </w:rPr>
        <w:fldChar w:fldCharType="separate"/>
      </w:r>
      <w:r w:rsidR="001775F1">
        <w:rPr>
          <w:noProof/>
        </w:rPr>
        <w:t>11</w:t>
      </w:r>
      <w:r>
        <w:rPr>
          <w:noProof/>
        </w:rPr>
        <w:fldChar w:fldCharType="end"/>
      </w:r>
    </w:p>
    <w:p w14:paraId="307FD75B"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Conventions</w:t>
      </w:r>
      <w:r>
        <w:rPr>
          <w:noProof/>
        </w:rPr>
        <w:tab/>
      </w:r>
      <w:r>
        <w:rPr>
          <w:noProof/>
        </w:rPr>
        <w:fldChar w:fldCharType="begin"/>
      </w:r>
      <w:r>
        <w:rPr>
          <w:noProof/>
        </w:rPr>
        <w:instrText xml:space="preserve"> PAGEREF _Toc365906806 \h </w:instrText>
      </w:r>
      <w:r>
        <w:rPr>
          <w:noProof/>
        </w:rPr>
      </w:r>
      <w:r>
        <w:rPr>
          <w:noProof/>
        </w:rPr>
        <w:fldChar w:fldCharType="separate"/>
      </w:r>
      <w:r w:rsidR="001775F1">
        <w:rPr>
          <w:noProof/>
        </w:rPr>
        <w:t>14</w:t>
      </w:r>
      <w:r>
        <w:rPr>
          <w:noProof/>
        </w:rPr>
        <w:fldChar w:fldCharType="end"/>
      </w:r>
    </w:p>
    <w:p w14:paraId="33757BBA"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Introduction to I3S and SLPK</w:t>
      </w:r>
      <w:r>
        <w:rPr>
          <w:noProof/>
        </w:rPr>
        <w:tab/>
      </w:r>
      <w:r>
        <w:rPr>
          <w:noProof/>
        </w:rPr>
        <w:fldChar w:fldCharType="begin"/>
      </w:r>
      <w:r>
        <w:rPr>
          <w:noProof/>
        </w:rPr>
        <w:instrText xml:space="preserve"> PAGEREF _Toc365906807 \h </w:instrText>
      </w:r>
      <w:r>
        <w:rPr>
          <w:noProof/>
        </w:rPr>
      </w:r>
      <w:r>
        <w:rPr>
          <w:noProof/>
        </w:rPr>
        <w:fldChar w:fldCharType="separate"/>
      </w:r>
      <w:r w:rsidR="001775F1">
        <w:rPr>
          <w:noProof/>
        </w:rPr>
        <w:t>14</w:t>
      </w:r>
      <w:r>
        <w:rPr>
          <w:noProof/>
        </w:rPr>
        <w:fldChar w:fldCharType="end"/>
      </w:r>
    </w:p>
    <w:p w14:paraId="3D1854DB"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I3S Design Principles</w:t>
      </w:r>
      <w:r>
        <w:rPr>
          <w:noProof/>
        </w:rPr>
        <w:tab/>
      </w:r>
      <w:r>
        <w:rPr>
          <w:noProof/>
        </w:rPr>
        <w:fldChar w:fldCharType="begin"/>
      </w:r>
      <w:r>
        <w:rPr>
          <w:noProof/>
        </w:rPr>
        <w:instrText xml:space="preserve"> PAGEREF _Toc365906808 \h </w:instrText>
      </w:r>
      <w:r>
        <w:rPr>
          <w:noProof/>
        </w:rPr>
      </w:r>
      <w:r>
        <w:rPr>
          <w:noProof/>
        </w:rPr>
        <w:fldChar w:fldCharType="separate"/>
      </w:r>
      <w:r w:rsidR="001775F1">
        <w:rPr>
          <w:noProof/>
        </w:rPr>
        <w:t>14</w:t>
      </w:r>
      <w:r>
        <w:rPr>
          <w:noProof/>
        </w:rPr>
        <w:fldChar w:fldCharType="end"/>
      </w:r>
    </w:p>
    <w:p w14:paraId="697C1791"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6.2</w:t>
      </w:r>
      <w:r>
        <w:rPr>
          <w:rFonts w:asciiTheme="minorHAnsi" w:eastAsiaTheme="minorEastAsia" w:hAnsiTheme="minorHAnsi" w:cstheme="minorBidi"/>
          <w:noProof/>
          <w:lang w:eastAsia="ja-JP"/>
        </w:rPr>
        <w:tab/>
      </w:r>
      <w:r>
        <w:rPr>
          <w:noProof/>
        </w:rPr>
        <w:t>I3S – Overview</w:t>
      </w:r>
      <w:r>
        <w:rPr>
          <w:noProof/>
        </w:rPr>
        <w:tab/>
      </w:r>
      <w:r>
        <w:rPr>
          <w:noProof/>
        </w:rPr>
        <w:fldChar w:fldCharType="begin"/>
      </w:r>
      <w:r>
        <w:rPr>
          <w:noProof/>
        </w:rPr>
        <w:instrText xml:space="preserve"> PAGEREF _Toc365906809 \h </w:instrText>
      </w:r>
      <w:r>
        <w:rPr>
          <w:noProof/>
        </w:rPr>
      </w:r>
      <w:r>
        <w:rPr>
          <w:noProof/>
        </w:rPr>
        <w:fldChar w:fldCharType="separate"/>
      </w:r>
      <w:r w:rsidR="001775F1">
        <w:rPr>
          <w:noProof/>
        </w:rPr>
        <w:t>15</w:t>
      </w:r>
      <w:r>
        <w:rPr>
          <w:noProof/>
        </w:rPr>
        <w:fldChar w:fldCharType="end"/>
      </w:r>
    </w:p>
    <w:p w14:paraId="58A116DA"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I3S Specification</w:t>
      </w:r>
      <w:r>
        <w:rPr>
          <w:noProof/>
        </w:rPr>
        <w:tab/>
      </w:r>
      <w:r>
        <w:rPr>
          <w:noProof/>
        </w:rPr>
        <w:fldChar w:fldCharType="begin"/>
      </w:r>
      <w:r>
        <w:rPr>
          <w:noProof/>
        </w:rPr>
        <w:instrText xml:space="preserve"> PAGEREF _Toc365906810 \h </w:instrText>
      </w:r>
      <w:r>
        <w:rPr>
          <w:noProof/>
        </w:rPr>
      </w:r>
      <w:r>
        <w:rPr>
          <w:noProof/>
        </w:rPr>
        <w:fldChar w:fldCharType="separate"/>
      </w:r>
      <w:r w:rsidR="001775F1">
        <w:rPr>
          <w:noProof/>
        </w:rPr>
        <w:t>16</w:t>
      </w:r>
      <w:r>
        <w:rPr>
          <w:noProof/>
        </w:rPr>
        <w:fldChar w:fldCharType="end"/>
      </w:r>
    </w:p>
    <w:p w14:paraId="36F688BB"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Coordinate Reference Systems (CRS)</w:t>
      </w:r>
      <w:r>
        <w:rPr>
          <w:noProof/>
        </w:rPr>
        <w:tab/>
      </w:r>
      <w:r>
        <w:rPr>
          <w:noProof/>
        </w:rPr>
        <w:fldChar w:fldCharType="begin"/>
      </w:r>
      <w:r>
        <w:rPr>
          <w:noProof/>
        </w:rPr>
        <w:instrText xml:space="preserve"> PAGEREF _Toc365906811 \h </w:instrText>
      </w:r>
      <w:r>
        <w:rPr>
          <w:noProof/>
        </w:rPr>
      </w:r>
      <w:r>
        <w:rPr>
          <w:noProof/>
        </w:rPr>
        <w:fldChar w:fldCharType="separate"/>
      </w:r>
      <w:r w:rsidR="001775F1">
        <w:rPr>
          <w:noProof/>
        </w:rPr>
        <w:t>16</w:t>
      </w:r>
      <w:r>
        <w:rPr>
          <w:noProof/>
        </w:rPr>
        <w:fldChar w:fldCharType="end"/>
      </w:r>
    </w:p>
    <w:p w14:paraId="2AE8381D"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7.1.1</w:t>
      </w:r>
      <w:r>
        <w:rPr>
          <w:rFonts w:asciiTheme="minorHAnsi" w:eastAsiaTheme="minorEastAsia" w:hAnsiTheme="minorHAnsi" w:cstheme="minorBidi"/>
          <w:noProof/>
          <w:lang w:eastAsia="ja-JP"/>
        </w:rPr>
        <w:tab/>
      </w:r>
      <w:r>
        <w:rPr>
          <w:noProof/>
        </w:rPr>
        <w:t>A note on OGC Standards for CRS and Well Known Text</w:t>
      </w:r>
      <w:r>
        <w:rPr>
          <w:noProof/>
        </w:rPr>
        <w:tab/>
      </w:r>
      <w:r>
        <w:rPr>
          <w:noProof/>
        </w:rPr>
        <w:fldChar w:fldCharType="begin"/>
      </w:r>
      <w:r>
        <w:rPr>
          <w:noProof/>
        </w:rPr>
        <w:instrText xml:space="preserve"> PAGEREF _Toc365906812 \h </w:instrText>
      </w:r>
      <w:r>
        <w:rPr>
          <w:noProof/>
        </w:rPr>
      </w:r>
      <w:r>
        <w:rPr>
          <w:noProof/>
        </w:rPr>
        <w:fldChar w:fldCharType="separate"/>
      </w:r>
      <w:r w:rsidR="001775F1">
        <w:rPr>
          <w:noProof/>
        </w:rPr>
        <w:t>16</w:t>
      </w:r>
      <w:r>
        <w:rPr>
          <w:noProof/>
        </w:rPr>
        <w:fldChar w:fldCharType="end"/>
      </w:r>
    </w:p>
    <w:p w14:paraId="29BD83A2"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7.1.2</w:t>
      </w:r>
      <w:r>
        <w:rPr>
          <w:rFonts w:asciiTheme="minorHAnsi" w:eastAsiaTheme="minorEastAsia" w:hAnsiTheme="minorHAnsi" w:cstheme="minorBidi"/>
          <w:noProof/>
          <w:lang w:eastAsia="ja-JP"/>
        </w:rPr>
        <w:tab/>
      </w:r>
      <w:r>
        <w:rPr>
          <w:noProof/>
        </w:rPr>
        <w:t>CRS use and requirements in I3S</w:t>
      </w:r>
      <w:r>
        <w:rPr>
          <w:noProof/>
        </w:rPr>
        <w:tab/>
      </w:r>
      <w:r>
        <w:rPr>
          <w:noProof/>
        </w:rPr>
        <w:fldChar w:fldCharType="begin"/>
      </w:r>
      <w:r>
        <w:rPr>
          <w:noProof/>
        </w:rPr>
        <w:instrText xml:space="preserve"> PAGEREF _Toc365906813 \h </w:instrText>
      </w:r>
      <w:r>
        <w:rPr>
          <w:noProof/>
        </w:rPr>
      </w:r>
      <w:r>
        <w:rPr>
          <w:noProof/>
        </w:rPr>
        <w:fldChar w:fldCharType="separate"/>
      </w:r>
      <w:r w:rsidR="001775F1">
        <w:rPr>
          <w:noProof/>
        </w:rPr>
        <w:t>17</w:t>
      </w:r>
      <w:r>
        <w:rPr>
          <w:noProof/>
        </w:rPr>
        <w:fldChar w:fldCharType="end"/>
      </w:r>
    </w:p>
    <w:p w14:paraId="666FA22F"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Height Models</w:t>
      </w:r>
      <w:r>
        <w:rPr>
          <w:noProof/>
        </w:rPr>
        <w:tab/>
      </w:r>
      <w:r>
        <w:rPr>
          <w:noProof/>
        </w:rPr>
        <w:fldChar w:fldCharType="begin"/>
      </w:r>
      <w:r>
        <w:rPr>
          <w:noProof/>
        </w:rPr>
        <w:instrText xml:space="preserve"> PAGEREF _Toc365906814 \h </w:instrText>
      </w:r>
      <w:r>
        <w:rPr>
          <w:noProof/>
        </w:rPr>
      </w:r>
      <w:r>
        <w:rPr>
          <w:noProof/>
        </w:rPr>
        <w:fldChar w:fldCharType="separate"/>
      </w:r>
      <w:r w:rsidR="001775F1">
        <w:rPr>
          <w:noProof/>
        </w:rPr>
        <w:t>18</w:t>
      </w:r>
      <w:r>
        <w:rPr>
          <w:noProof/>
        </w:rPr>
        <w:fldChar w:fldCharType="end"/>
      </w:r>
    </w:p>
    <w:p w14:paraId="63ADD816"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7.3</w:t>
      </w:r>
      <w:r>
        <w:rPr>
          <w:rFonts w:asciiTheme="minorHAnsi" w:eastAsiaTheme="minorEastAsia" w:hAnsiTheme="minorHAnsi" w:cstheme="minorBidi"/>
          <w:noProof/>
          <w:lang w:eastAsia="ja-JP"/>
        </w:rPr>
        <w:tab/>
      </w:r>
      <w:r>
        <w:rPr>
          <w:noProof/>
        </w:rPr>
        <w:t>Indexed Scene Layers - Organization and Structure</w:t>
      </w:r>
      <w:r>
        <w:rPr>
          <w:noProof/>
        </w:rPr>
        <w:tab/>
      </w:r>
      <w:r>
        <w:rPr>
          <w:noProof/>
        </w:rPr>
        <w:fldChar w:fldCharType="begin"/>
      </w:r>
      <w:r>
        <w:rPr>
          <w:noProof/>
        </w:rPr>
        <w:instrText xml:space="preserve"> PAGEREF _Toc365906815 \h </w:instrText>
      </w:r>
      <w:r>
        <w:rPr>
          <w:noProof/>
        </w:rPr>
      </w:r>
      <w:r>
        <w:rPr>
          <w:noProof/>
        </w:rPr>
        <w:fldChar w:fldCharType="separate"/>
      </w:r>
      <w:r w:rsidR="001775F1">
        <w:rPr>
          <w:noProof/>
        </w:rPr>
        <w:t>20</w:t>
      </w:r>
      <w:r>
        <w:rPr>
          <w:noProof/>
        </w:rPr>
        <w:fldChar w:fldCharType="end"/>
      </w:r>
    </w:p>
    <w:p w14:paraId="1F47BD3A"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7.3.1</w:t>
      </w:r>
      <w:r>
        <w:rPr>
          <w:rFonts w:asciiTheme="minorHAnsi" w:eastAsiaTheme="minorEastAsia" w:hAnsiTheme="minorHAnsi" w:cstheme="minorBidi"/>
          <w:noProof/>
          <w:lang w:eastAsia="ja-JP"/>
        </w:rPr>
        <w:tab/>
      </w:r>
      <w:r>
        <w:rPr>
          <w:noProof/>
        </w:rPr>
        <w:t>I3S - Indexing Model and Tree Structure</w:t>
      </w:r>
      <w:r>
        <w:rPr>
          <w:noProof/>
        </w:rPr>
        <w:tab/>
      </w:r>
      <w:r>
        <w:rPr>
          <w:noProof/>
        </w:rPr>
        <w:fldChar w:fldCharType="begin"/>
      </w:r>
      <w:r>
        <w:rPr>
          <w:noProof/>
        </w:rPr>
        <w:instrText xml:space="preserve"> PAGEREF _Toc365906816 \h </w:instrText>
      </w:r>
      <w:r>
        <w:rPr>
          <w:noProof/>
        </w:rPr>
      </w:r>
      <w:r>
        <w:rPr>
          <w:noProof/>
        </w:rPr>
        <w:fldChar w:fldCharType="separate"/>
      </w:r>
      <w:r w:rsidR="001775F1">
        <w:rPr>
          <w:noProof/>
        </w:rPr>
        <w:t>20</w:t>
      </w:r>
      <w:r>
        <w:rPr>
          <w:noProof/>
        </w:rPr>
        <w:fldChar w:fldCharType="end"/>
      </w:r>
    </w:p>
    <w:p w14:paraId="1E332FDE"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7.3.2</w:t>
      </w:r>
      <w:r>
        <w:rPr>
          <w:rFonts w:asciiTheme="minorHAnsi" w:eastAsiaTheme="minorEastAsia" w:hAnsiTheme="minorHAnsi" w:cstheme="minorBidi"/>
          <w:noProof/>
          <w:lang w:eastAsia="ja-JP"/>
        </w:rPr>
        <w:tab/>
      </w:r>
      <w:r>
        <w:rPr>
          <w:noProof/>
        </w:rPr>
        <w:t>Geometry Model and Storage</w:t>
      </w:r>
      <w:r>
        <w:rPr>
          <w:noProof/>
        </w:rPr>
        <w:tab/>
      </w:r>
      <w:r>
        <w:rPr>
          <w:noProof/>
        </w:rPr>
        <w:fldChar w:fldCharType="begin"/>
      </w:r>
      <w:r>
        <w:rPr>
          <w:noProof/>
        </w:rPr>
        <w:instrText xml:space="preserve"> PAGEREF _Toc365906817 \h </w:instrText>
      </w:r>
      <w:r>
        <w:rPr>
          <w:noProof/>
        </w:rPr>
      </w:r>
      <w:r>
        <w:rPr>
          <w:noProof/>
        </w:rPr>
        <w:fldChar w:fldCharType="separate"/>
      </w:r>
      <w:r w:rsidR="001775F1">
        <w:rPr>
          <w:noProof/>
        </w:rPr>
        <w:t>25</w:t>
      </w:r>
      <w:r>
        <w:rPr>
          <w:noProof/>
        </w:rPr>
        <w:fldChar w:fldCharType="end"/>
      </w:r>
    </w:p>
    <w:p w14:paraId="2CC00A4D"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7.3.3</w:t>
      </w:r>
      <w:r>
        <w:rPr>
          <w:rFonts w:asciiTheme="minorHAnsi" w:eastAsiaTheme="minorEastAsia" w:hAnsiTheme="minorHAnsi" w:cstheme="minorBidi"/>
          <w:noProof/>
          <w:lang w:eastAsia="ja-JP"/>
        </w:rPr>
        <w:tab/>
      </w:r>
      <w:r>
        <w:rPr>
          <w:noProof/>
        </w:rPr>
        <w:t>Textures</w:t>
      </w:r>
      <w:r>
        <w:rPr>
          <w:noProof/>
        </w:rPr>
        <w:tab/>
      </w:r>
      <w:r>
        <w:rPr>
          <w:noProof/>
        </w:rPr>
        <w:fldChar w:fldCharType="begin"/>
      </w:r>
      <w:r>
        <w:rPr>
          <w:noProof/>
        </w:rPr>
        <w:instrText xml:space="preserve"> PAGEREF _Toc365906818 \h </w:instrText>
      </w:r>
      <w:r>
        <w:rPr>
          <w:noProof/>
        </w:rPr>
      </w:r>
      <w:r>
        <w:rPr>
          <w:noProof/>
        </w:rPr>
        <w:fldChar w:fldCharType="separate"/>
      </w:r>
      <w:r w:rsidR="001775F1">
        <w:rPr>
          <w:noProof/>
        </w:rPr>
        <w:t>26</w:t>
      </w:r>
      <w:r>
        <w:rPr>
          <w:noProof/>
        </w:rPr>
        <w:fldChar w:fldCharType="end"/>
      </w:r>
    </w:p>
    <w:p w14:paraId="5E57FDB8"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7.3.4</w:t>
      </w:r>
      <w:r>
        <w:rPr>
          <w:rFonts w:asciiTheme="minorHAnsi" w:eastAsiaTheme="minorEastAsia" w:hAnsiTheme="minorHAnsi" w:cstheme="minorBidi"/>
          <w:noProof/>
          <w:lang w:eastAsia="ja-JP"/>
        </w:rPr>
        <w:tab/>
      </w:r>
      <w:r>
        <w:rPr>
          <w:noProof/>
        </w:rPr>
        <w:t>Attribute Model and Storage</w:t>
      </w:r>
      <w:r>
        <w:rPr>
          <w:noProof/>
        </w:rPr>
        <w:tab/>
      </w:r>
      <w:r>
        <w:rPr>
          <w:noProof/>
        </w:rPr>
        <w:fldChar w:fldCharType="begin"/>
      </w:r>
      <w:r>
        <w:rPr>
          <w:noProof/>
        </w:rPr>
        <w:instrText xml:space="preserve"> PAGEREF _Toc365906819 \h </w:instrText>
      </w:r>
      <w:r>
        <w:rPr>
          <w:noProof/>
        </w:rPr>
      </w:r>
      <w:r>
        <w:rPr>
          <w:noProof/>
        </w:rPr>
        <w:fldChar w:fldCharType="separate"/>
      </w:r>
      <w:r w:rsidR="001775F1">
        <w:rPr>
          <w:noProof/>
        </w:rPr>
        <w:t>26</w:t>
      </w:r>
      <w:r>
        <w:rPr>
          <w:noProof/>
        </w:rPr>
        <w:fldChar w:fldCharType="end"/>
      </w:r>
    </w:p>
    <w:p w14:paraId="70AD5C33"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7.4</w:t>
      </w:r>
      <w:r>
        <w:rPr>
          <w:rFonts w:asciiTheme="minorHAnsi" w:eastAsiaTheme="minorEastAsia" w:hAnsiTheme="minorHAnsi" w:cstheme="minorBidi"/>
          <w:noProof/>
          <w:lang w:eastAsia="ja-JP"/>
        </w:rPr>
        <w:tab/>
      </w:r>
      <w:r>
        <w:rPr>
          <w:noProof/>
        </w:rPr>
        <w:t>Level of Detail Concept</w:t>
      </w:r>
      <w:r>
        <w:rPr>
          <w:noProof/>
        </w:rPr>
        <w:tab/>
      </w:r>
      <w:r>
        <w:rPr>
          <w:noProof/>
        </w:rPr>
        <w:fldChar w:fldCharType="begin"/>
      </w:r>
      <w:r>
        <w:rPr>
          <w:noProof/>
        </w:rPr>
        <w:instrText xml:space="preserve"> PAGEREF _Toc365906820 \h </w:instrText>
      </w:r>
      <w:r>
        <w:rPr>
          <w:noProof/>
        </w:rPr>
      </w:r>
      <w:r>
        <w:rPr>
          <w:noProof/>
        </w:rPr>
        <w:fldChar w:fldCharType="separate"/>
      </w:r>
      <w:r w:rsidR="001775F1">
        <w:rPr>
          <w:noProof/>
        </w:rPr>
        <w:t>27</w:t>
      </w:r>
      <w:r>
        <w:rPr>
          <w:noProof/>
        </w:rPr>
        <w:fldChar w:fldCharType="end"/>
      </w:r>
    </w:p>
    <w:p w14:paraId="45B700FF"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7.4.1</w:t>
      </w:r>
      <w:r>
        <w:rPr>
          <w:rFonts w:asciiTheme="minorHAnsi" w:eastAsiaTheme="minorEastAsia" w:hAnsiTheme="minorHAnsi" w:cstheme="minorBidi"/>
          <w:noProof/>
          <w:lang w:eastAsia="ja-JP"/>
        </w:rPr>
        <w:tab/>
      </w:r>
      <w:r>
        <w:rPr>
          <w:noProof/>
        </w:rPr>
        <w:t>Discrete LoDs</w:t>
      </w:r>
      <w:r>
        <w:rPr>
          <w:noProof/>
        </w:rPr>
        <w:tab/>
      </w:r>
      <w:r>
        <w:rPr>
          <w:noProof/>
        </w:rPr>
        <w:fldChar w:fldCharType="begin"/>
      </w:r>
      <w:r>
        <w:rPr>
          <w:noProof/>
        </w:rPr>
        <w:instrText xml:space="preserve"> PAGEREF _Toc365906821 \h </w:instrText>
      </w:r>
      <w:r>
        <w:rPr>
          <w:noProof/>
        </w:rPr>
      </w:r>
      <w:r>
        <w:rPr>
          <w:noProof/>
        </w:rPr>
        <w:fldChar w:fldCharType="separate"/>
      </w:r>
      <w:r w:rsidR="001775F1">
        <w:rPr>
          <w:noProof/>
        </w:rPr>
        <w:t>27</w:t>
      </w:r>
      <w:r>
        <w:rPr>
          <w:noProof/>
        </w:rPr>
        <w:fldChar w:fldCharType="end"/>
      </w:r>
    </w:p>
    <w:p w14:paraId="18AE02D7"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7.4.2</w:t>
      </w:r>
      <w:r>
        <w:rPr>
          <w:rFonts w:asciiTheme="minorHAnsi" w:eastAsiaTheme="minorEastAsia" w:hAnsiTheme="minorHAnsi" w:cstheme="minorBidi"/>
          <w:noProof/>
          <w:lang w:eastAsia="ja-JP"/>
        </w:rPr>
        <w:tab/>
      </w:r>
      <w:r>
        <w:rPr>
          <w:noProof/>
        </w:rPr>
        <w:t>Representation of input data that already has explicitly authored multiple representations</w:t>
      </w:r>
      <w:r>
        <w:rPr>
          <w:noProof/>
        </w:rPr>
        <w:tab/>
      </w:r>
      <w:r>
        <w:rPr>
          <w:noProof/>
        </w:rPr>
        <w:fldChar w:fldCharType="begin"/>
      </w:r>
      <w:r>
        <w:rPr>
          <w:noProof/>
        </w:rPr>
        <w:instrText xml:space="preserve"> PAGEREF _Toc365906822 \h </w:instrText>
      </w:r>
      <w:r>
        <w:rPr>
          <w:noProof/>
        </w:rPr>
      </w:r>
      <w:r>
        <w:rPr>
          <w:noProof/>
        </w:rPr>
        <w:fldChar w:fldCharType="separate"/>
      </w:r>
      <w:r w:rsidR="001775F1">
        <w:rPr>
          <w:noProof/>
        </w:rPr>
        <w:t>28</w:t>
      </w:r>
      <w:r>
        <w:rPr>
          <w:noProof/>
        </w:rPr>
        <w:fldChar w:fldCharType="end"/>
      </w:r>
    </w:p>
    <w:p w14:paraId="66AFC187"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7.4.3</w:t>
      </w:r>
      <w:r>
        <w:rPr>
          <w:rFonts w:asciiTheme="minorHAnsi" w:eastAsiaTheme="minorEastAsia" w:hAnsiTheme="minorHAnsi" w:cstheme="minorBidi"/>
          <w:noProof/>
          <w:lang w:eastAsia="ja-JP"/>
        </w:rPr>
        <w:tab/>
      </w:r>
      <w:r>
        <w:rPr>
          <w:noProof/>
        </w:rPr>
        <w:t>LoD Switching Modes</w:t>
      </w:r>
      <w:r>
        <w:rPr>
          <w:noProof/>
        </w:rPr>
        <w:tab/>
      </w:r>
      <w:r>
        <w:rPr>
          <w:noProof/>
        </w:rPr>
        <w:fldChar w:fldCharType="begin"/>
      </w:r>
      <w:r>
        <w:rPr>
          <w:noProof/>
        </w:rPr>
        <w:instrText xml:space="preserve"> PAGEREF _Toc365906823 \h </w:instrText>
      </w:r>
      <w:r>
        <w:rPr>
          <w:noProof/>
        </w:rPr>
      </w:r>
      <w:r>
        <w:rPr>
          <w:noProof/>
        </w:rPr>
        <w:fldChar w:fldCharType="separate"/>
      </w:r>
      <w:r w:rsidR="001775F1">
        <w:rPr>
          <w:noProof/>
        </w:rPr>
        <w:t>29</w:t>
      </w:r>
      <w:r>
        <w:rPr>
          <w:noProof/>
        </w:rPr>
        <w:fldChar w:fldCharType="end"/>
      </w:r>
    </w:p>
    <w:p w14:paraId="7FA0468F"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7.4.4</w:t>
      </w:r>
      <w:r>
        <w:rPr>
          <w:rFonts w:asciiTheme="minorHAnsi" w:eastAsiaTheme="minorEastAsia" w:hAnsiTheme="minorHAnsi" w:cstheme="minorBidi"/>
          <w:noProof/>
          <w:lang w:eastAsia="ja-JP"/>
        </w:rPr>
        <w:tab/>
      </w:r>
      <w:r>
        <w:rPr>
          <w:noProof/>
        </w:rPr>
        <w:t>Levels of Detail – Generation</w:t>
      </w:r>
      <w:r>
        <w:rPr>
          <w:noProof/>
        </w:rPr>
        <w:tab/>
      </w:r>
      <w:r>
        <w:rPr>
          <w:noProof/>
        </w:rPr>
        <w:fldChar w:fldCharType="begin"/>
      </w:r>
      <w:r>
        <w:rPr>
          <w:noProof/>
        </w:rPr>
        <w:instrText xml:space="preserve"> PAGEREF _Toc365906824 \h </w:instrText>
      </w:r>
      <w:r>
        <w:rPr>
          <w:noProof/>
        </w:rPr>
      </w:r>
      <w:r>
        <w:rPr>
          <w:noProof/>
        </w:rPr>
        <w:fldChar w:fldCharType="separate"/>
      </w:r>
      <w:r w:rsidR="001775F1">
        <w:rPr>
          <w:noProof/>
        </w:rPr>
        <w:t>29</w:t>
      </w:r>
      <w:r>
        <w:rPr>
          <w:noProof/>
        </w:rPr>
        <w:fldChar w:fldCharType="end"/>
      </w:r>
    </w:p>
    <w:p w14:paraId="42BFD914"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7.4.5</w:t>
      </w:r>
      <w:r>
        <w:rPr>
          <w:rFonts w:asciiTheme="minorHAnsi" w:eastAsiaTheme="minorEastAsia" w:hAnsiTheme="minorHAnsi" w:cstheme="minorBidi"/>
          <w:noProof/>
          <w:lang w:eastAsia="ja-JP"/>
        </w:rPr>
        <w:tab/>
      </w:r>
      <w:r>
        <w:rPr>
          <w:noProof/>
        </w:rPr>
        <w:t>LoD Selection Metrics</w:t>
      </w:r>
      <w:r>
        <w:rPr>
          <w:noProof/>
        </w:rPr>
        <w:tab/>
      </w:r>
      <w:r>
        <w:rPr>
          <w:noProof/>
        </w:rPr>
        <w:fldChar w:fldCharType="begin"/>
      </w:r>
      <w:r>
        <w:rPr>
          <w:noProof/>
        </w:rPr>
        <w:instrText xml:space="preserve"> PAGEREF _Toc365906825 \h </w:instrText>
      </w:r>
      <w:r>
        <w:rPr>
          <w:noProof/>
        </w:rPr>
      </w:r>
      <w:r>
        <w:rPr>
          <w:noProof/>
        </w:rPr>
        <w:fldChar w:fldCharType="separate"/>
      </w:r>
      <w:r w:rsidR="001775F1">
        <w:rPr>
          <w:noProof/>
        </w:rPr>
        <w:t>30</w:t>
      </w:r>
      <w:r>
        <w:rPr>
          <w:noProof/>
        </w:rPr>
        <w:fldChar w:fldCharType="end"/>
      </w:r>
    </w:p>
    <w:p w14:paraId="54F7BB4B"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7.5</w:t>
      </w:r>
      <w:r>
        <w:rPr>
          <w:rFonts w:asciiTheme="minorHAnsi" w:eastAsiaTheme="minorEastAsia" w:hAnsiTheme="minorHAnsi" w:cstheme="minorBidi"/>
          <w:noProof/>
          <w:lang w:eastAsia="ja-JP"/>
        </w:rPr>
        <w:tab/>
      </w:r>
      <w:r>
        <w:rPr>
          <w:noProof/>
        </w:rPr>
        <w:t>JSON Resources Schema and Documentation</w:t>
      </w:r>
      <w:r>
        <w:rPr>
          <w:noProof/>
        </w:rPr>
        <w:tab/>
      </w:r>
      <w:r>
        <w:rPr>
          <w:noProof/>
        </w:rPr>
        <w:fldChar w:fldCharType="begin"/>
      </w:r>
      <w:r>
        <w:rPr>
          <w:noProof/>
        </w:rPr>
        <w:instrText xml:space="preserve"> PAGEREF _Toc365906826 \h </w:instrText>
      </w:r>
      <w:r>
        <w:rPr>
          <w:noProof/>
        </w:rPr>
      </w:r>
      <w:r>
        <w:rPr>
          <w:noProof/>
        </w:rPr>
        <w:fldChar w:fldCharType="separate"/>
      </w:r>
      <w:r w:rsidR="001775F1">
        <w:rPr>
          <w:noProof/>
        </w:rPr>
        <w:t>30</w:t>
      </w:r>
      <w:r>
        <w:rPr>
          <w:noProof/>
        </w:rPr>
        <w:fldChar w:fldCharType="end"/>
      </w:r>
    </w:p>
    <w:p w14:paraId="3ED8FCB8"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7.5.1</w:t>
      </w:r>
      <w:r>
        <w:rPr>
          <w:rFonts w:asciiTheme="minorHAnsi" w:eastAsiaTheme="minorEastAsia" w:hAnsiTheme="minorHAnsi" w:cstheme="minorBidi"/>
          <w:noProof/>
          <w:lang w:eastAsia="ja-JP"/>
        </w:rPr>
        <w:tab/>
      </w:r>
      <w:r>
        <w:rPr>
          <w:noProof/>
        </w:rPr>
        <w:t>Basic Value Types</w:t>
      </w:r>
      <w:r>
        <w:rPr>
          <w:noProof/>
        </w:rPr>
        <w:tab/>
      </w:r>
      <w:r>
        <w:rPr>
          <w:noProof/>
        </w:rPr>
        <w:fldChar w:fldCharType="begin"/>
      </w:r>
      <w:r>
        <w:rPr>
          <w:noProof/>
        </w:rPr>
        <w:instrText xml:space="preserve"> PAGEREF _Toc365906827 \h </w:instrText>
      </w:r>
      <w:r>
        <w:rPr>
          <w:noProof/>
        </w:rPr>
      </w:r>
      <w:r>
        <w:rPr>
          <w:noProof/>
        </w:rPr>
        <w:fldChar w:fldCharType="separate"/>
      </w:r>
      <w:r w:rsidR="001775F1">
        <w:rPr>
          <w:noProof/>
        </w:rPr>
        <w:t>31</w:t>
      </w:r>
      <w:r>
        <w:rPr>
          <w:noProof/>
        </w:rPr>
        <w:fldChar w:fldCharType="end"/>
      </w:r>
    </w:p>
    <w:p w14:paraId="2563FBD5"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7.5.2</w:t>
      </w:r>
      <w:r>
        <w:rPr>
          <w:rFonts w:asciiTheme="minorHAnsi" w:eastAsiaTheme="minorEastAsia" w:hAnsiTheme="minorHAnsi" w:cstheme="minorBidi"/>
          <w:noProof/>
          <w:lang w:eastAsia="ja-JP"/>
        </w:rPr>
        <w:tab/>
      </w:r>
      <w:r>
        <w:rPr>
          <w:noProof/>
        </w:rPr>
        <w:t>Pointers</w:t>
      </w:r>
      <w:r>
        <w:rPr>
          <w:noProof/>
        </w:rPr>
        <w:tab/>
      </w:r>
      <w:r>
        <w:rPr>
          <w:noProof/>
        </w:rPr>
        <w:fldChar w:fldCharType="begin"/>
      </w:r>
      <w:r>
        <w:rPr>
          <w:noProof/>
        </w:rPr>
        <w:instrText xml:space="preserve"> PAGEREF _Toc365906828 \h </w:instrText>
      </w:r>
      <w:r>
        <w:rPr>
          <w:noProof/>
        </w:rPr>
      </w:r>
      <w:r>
        <w:rPr>
          <w:noProof/>
        </w:rPr>
        <w:fldChar w:fldCharType="separate"/>
      </w:r>
      <w:r w:rsidR="001775F1">
        <w:rPr>
          <w:noProof/>
        </w:rPr>
        <w:t>31</w:t>
      </w:r>
      <w:r>
        <w:rPr>
          <w:noProof/>
        </w:rPr>
        <w:fldChar w:fldCharType="end"/>
      </w:r>
    </w:p>
    <w:p w14:paraId="07C0DDD1"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7.5.3</w:t>
      </w:r>
      <w:r>
        <w:rPr>
          <w:rFonts w:asciiTheme="minorHAnsi" w:eastAsiaTheme="minorEastAsia" w:hAnsiTheme="minorHAnsi" w:cstheme="minorBidi"/>
          <w:noProof/>
          <w:lang w:eastAsia="ja-JP"/>
        </w:rPr>
        <w:tab/>
      </w:r>
      <w:r>
        <w:rPr>
          <w:noProof/>
        </w:rPr>
        <w:t>SceneServiceInfo</w:t>
      </w:r>
      <w:r>
        <w:rPr>
          <w:noProof/>
        </w:rPr>
        <w:tab/>
      </w:r>
      <w:r>
        <w:rPr>
          <w:noProof/>
        </w:rPr>
        <w:fldChar w:fldCharType="begin"/>
      </w:r>
      <w:r>
        <w:rPr>
          <w:noProof/>
        </w:rPr>
        <w:instrText xml:space="preserve"> PAGEREF _Toc365906829 \h </w:instrText>
      </w:r>
      <w:r>
        <w:rPr>
          <w:noProof/>
        </w:rPr>
      </w:r>
      <w:r>
        <w:rPr>
          <w:noProof/>
        </w:rPr>
        <w:fldChar w:fldCharType="separate"/>
      </w:r>
      <w:r w:rsidR="001775F1">
        <w:rPr>
          <w:noProof/>
        </w:rPr>
        <w:t>32</w:t>
      </w:r>
      <w:r>
        <w:rPr>
          <w:noProof/>
        </w:rPr>
        <w:fldChar w:fldCharType="end"/>
      </w:r>
    </w:p>
    <w:p w14:paraId="0D0A60B0"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7.5.4</w:t>
      </w:r>
      <w:r>
        <w:rPr>
          <w:rFonts w:asciiTheme="minorHAnsi" w:eastAsiaTheme="minorEastAsia" w:hAnsiTheme="minorHAnsi" w:cstheme="minorBidi"/>
          <w:noProof/>
          <w:lang w:eastAsia="ja-JP"/>
        </w:rPr>
        <w:tab/>
      </w:r>
      <w:r>
        <w:rPr>
          <w:noProof/>
        </w:rPr>
        <w:t>3dSceneLayerInfo</w:t>
      </w:r>
      <w:r>
        <w:rPr>
          <w:noProof/>
        </w:rPr>
        <w:tab/>
      </w:r>
      <w:r>
        <w:rPr>
          <w:noProof/>
        </w:rPr>
        <w:fldChar w:fldCharType="begin"/>
      </w:r>
      <w:r>
        <w:rPr>
          <w:noProof/>
        </w:rPr>
        <w:instrText xml:space="preserve"> PAGEREF _Toc365906830 \h </w:instrText>
      </w:r>
      <w:r>
        <w:rPr>
          <w:noProof/>
        </w:rPr>
      </w:r>
      <w:r>
        <w:rPr>
          <w:noProof/>
        </w:rPr>
        <w:fldChar w:fldCharType="separate"/>
      </w:r>
      <w:r w:rsidR="001775F1">
        <w:rPr>
          <w:noProof/>
        </w:rPr>
        <w:t>33</w:t>
      </w:r>
      <w:r>
        <w:rPr>
          <w:noProof/>
        </w:rPr>
        <w:fldChar w:fldCharType="end"/>
      </w:r>
    </w:p>
    <w:p w14:paraId="622BF788"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7.5.5</w:t>
      </w:r>
      <w:r>
        <w:rPr>
          <w:rFonts w:asciiTheme="minorHAnsi" w:eastAsiaTheme="minorEastAsia" w:hAnsiTheme="minorHAnsi" w:cstheme="minorBidi"/>
          <w:noProof/>
          <w:lang w:eastAsia="ja-JP"/>
        </w:rPr>
        <w:tab/>
      </w:r>
      <w:r>
        <w:rPr>
          <w:noProof/>
        </w:rPr>
        <w:t>3dNodeIndexDocument</w:t>
      </w:r>
      <w:r>
        <w:rPr>
          <w:noProof/>
        </w:rPr>
        <w:tab/>
      </w:r>
      <w:r>
        <w:rPr>
          <w:noProof/>
        </w:rPr>
        <w:fldChar w:fldCharType="begin"/>
      </w:r>
      <w:r>
        <w:rPr>
          <w:noProof/>
        </w:rPr>
        <w:instrText xml:space="preserve"> PAGEREF _Toc365906831 \h </w:instrText>
      </w:r>
      <w:r>
        <w:rPr>
          <w:noProof/>
        </w:rPr>
      </w:r>
      <w:r>
        <w:rPr>
          <w:noProof/>
        </w:rPr>
        <w:fldChar w:fldCharType="separate"/>
      </w:r>
      <w:r w:rsidR="001775F1">
        <w:rPr>
          <w:noProof/>
        </w:rPr>
        <w:t>43</w:t>
      </w:r>
      <w:r>
        <w:rPr>
          <w:noProof/>
        </w:rPr>
        <w:fldChar w:fldCharType="end"/>
      </w:r>
    </w:p>
    <w:p w14:paraId="4BC41411"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7.5.6</w:t>
      </w:r>
      <w:r>
        <w:rPr>
          <w:rFonts w:asciiTheme="minorHAnsi" w:eastAsiaTheme="minorEastAsia" w:hAnsiTheme="minorHAnsi" w:cstheme="minorBidi"/>
          <w:noProof/>
          <w:lang w:eastAsia="ja-JP"/>
        </w:rPr>
        <w:tab/>
      </w:r>
      <w:r>
        <w:rPr>
          <w:noProof/>
        </w:rPr>
        <w:t>FeatureData</w:t>
      </w:r>
      <w:r>
        <w:rPr>
          <w:noProof/>
        </w:rPr>
        <w:tab/>
      </w:r>
      <w:r>
        <w:rPr>
          <w:noProof/>
        </w:rPr>
        <w:fldChar w:fldCharType="begin"/>
      </w:r>
      <w:r>
        <w:rPr>
          <w:noProof/>
        </w:rPr>
        <w:instrText xml:space="preserve"> PAGEREF _Toc365906832 \h </w:instrText>
      </w:r>
      <w:r>
        <w:rPr>
          <w:noProof/>
        </w:rPr>
      </w:r>
      <w:r>
        <w:rPr>
          <w:noProof/>
        </w:rPr>
        <w:fldChar w:fldCharType="separate"/>
      </w:r>
      <w:r w:rsidR="001775F1">
        <w:rPr>
          <w:noProof/>
        </w:rPr>
        <w:t>47</w:t>
      </w:r>
      <w:r>
        <w:rPr>
          <w:noProof/>
        </w:rPr>
        <w:fldChar w:fldCharType="end"/>
      </w:r>
    </w:p>
    <w:p w14:paraId="3C42AD16"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7.6</w:t>
      </w:r>
      <w:r>
        <w:rPr>
          <w:rFonts w:asciiTheme="minorHAnsi" w:eastAsiaTheme="minorEastAsia" w:hAnsiTheme="minorHAnsi" w:cstheme="minorBidi"/>
          <w:noProof/>
          <w:lang w:eastAsia="ja-JP"/>
        </w:rPr>
        <w:tab/>
      </w:r>
      <w:r>
        <w:rPr>
          <w:noProof/>
        </w:rPr>
        <w:t>Shared Resources</w:t>
      </w:r>
      <w:r>
        <w:rPr>
          <w:noProof/>
        </w:rPr>
        <w:tab/>
      </w:r>
      <w:r>
        <w:rPr>
          <w:noProof/>
        </w:rPr>
        <w:fldChar w:fldCharType="begin"/>
      </w:r>
      <w:r>
        <w:rPr>
          <w:noProof/>
        </w:rPr>
        <w:instrText xml:space="preserve"> PAGEREF _Toc365906833 \h </w:instrText>
      </w:r>
      <w:r>
        <w:rPr>
          <w:noProof/>
        </w:rPr>
      </w:r>
      <w:r>
        <w:rPr>
          <w:noProof/>
        </w:rPr>
        <w:fldChar w:fldCharType="separate"/>
      </w:r>
      <w:r w:rsidR="001775F1">
        <w:rPr>
          <w:noProof/>
        </w:rPr>
        <w:t>51</w:t>
      </w:r>
      <w:r>
        <w:rPr>
          <w:noProof/>
        </w:rPr>
        <w:fldChar w:fldCharType="end"/>
      </w:r>
    </w:p>
    <w:p w14:paraId="64F707D2"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7.6.1</w:t>
      </w:r>
      <w:r>
        <w:rPr>
          <w:rFonts w:asciiTheme="minorHAnsi" w:eastAsiaTheme="minorEastAsia" w:hAnsiTheme="minorHAnsi" w:cstheme="minorBidi"/>
          <w:noProof/>
          <w:lang w:eastAsia="ja-JP"/>
        </w:rPr>
        <w:tab/>
      </w:r>
      <w:r>
        <w:rPr>
          <w:noProof/>
        </w:rPr>
        <w:t>Class SharedResource</w:t>
      </w:r>
      <w:r>
        <w:rPr>
          <w:noProof/>
        </w:rPr>
        <w:tab/>
      </w:r>
      <w:r>
        <w:rPr>
          <w:noProof/>
        </w:rPr>
        <w:fldChar w:fldCharType="begin"/>
      </w:r>
      <w:r>
        <w:rPr>
          <w:noProof/>
        </w:rPr>
        <w:instrText xml:space="preserve"> PAGEREF _Toc365906834 \h </w:instrText>
      </w:r>
      <w:r>
        <w:rPr>
          <w:noProof/>
        </w:rPr>
      </w:r>
      <w:r>
        <w:rPr>
          <w:noProof/>
        </w:rPr>
        <w:fldChar w:fldCharType="separate"/>
      </w:r>
      <w:r w:rsidR="001775F1">
        <w:rPr>
          <w:noProof/>
        </w:rPr>
        <w:t>52</w:t>
      </w:r>
      <w:r>
        <w:rPr>
          <w:noProof/>
        </w:rPr>
        <w:fldChar w:fldCharType="end"/>
      </w:r>
    </w:p>
    <w:p w14:paraId="73F3F387"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7.6.2</w:t>
      </w:r>
      <w:r>
        <w:rPr>
          <w:rFonts w:asciiTheme="minorHAnsi" w:eastAsiaTheme="minorEastAsia" w:hAnsiTheme="minorHAnsi" w:cstheme="minorBidi"/>
          <w:noProof/>
          <w:lang w:eastAsia="ja-JP"/>
        </w:rPr>
        <w:tab/>
      </w:r>
      <w:r>
        <w:rPr>
          <w:noProof/>
        </w:rPr>
        <w:t>Class Material</w:t>
      </w:r>
      <w:r>
        <w:rPr>
          <w:noProof/>
        </w:rPr>
        <w:tab/>
      </w:r>
      <w:r>
        <w:rPr>
          <w:noProof/>
        </w:rPr>
        <w:fldChar w:fldCharType="begin"/>
      </w:r>
      <w:r>
        <w:rPr>
          <w:noProof/>
        </w:rPr>
        <w:instrText xml:space="preserve"> PAGEREF _Toc365906835 \h </w:instrText>
      </w:r>
      <w:r>
        <w:rPr>
          <w:noProof/>
        </w:rPr>
      </w:r>
      <w:r>
        <w:rPr>
          <w:noProof/>
        </w:rPr>
        <w:fldChar w:fldCharType="separate"/>
      </w:r>
      <w:r w:rsidR="001775F1">
        <w:rPr>
          <w:noProof/>
        </w:rPr>
        <w:t>52</w:t>
      </w:r>
      <w:r>
        <w:rPr>
          <w:noProof/>
        </w:rPr>
        <w:fldChar w:fldCharType="end"/>
      </w:r>
    </w:p>
    <w:p w14:paraId="70D285FD"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7.6.3</w:t>
      </w:r>
      <w:r>
        <w:rPr>
          <w:rFonts w:asciiTheme="minorHAnsi" w:eastAsiaTheme="minorEastAsia" w:hAnsiTheme="minorHAnsi" w:cstheme="minorBidi"/>
          <w:noProof/>
          <w:lang w:eastAsia="ja-JP"/>
        </w:rPr>
        <w:tab/>
      </w:r>
      <w:r>
        <w:rPr>
          <w:noProof/>
        </w:rPr>
        <w:t>Class Texture</w:t>
      </w:r>
      <w:r>
        <w:rPr>
          <w:noProof/>
        </w:rPr>
        <w:tab/>
      </w:r>
      <w:r>
        <w:rPr>
          <w:noProof/>
        </w:rPr>
        <w:fldChar w:fldCharType="begin"/>
      </w:r>
      <w:r>
        <w:rPr>
          <w:noProof/>
        </w:rPr>
        <w:instrText xml:space="preserve"> PAGEREF _Toc365906836 \h </w:instrText>
      </w:r>
      <w:r>
        <w:rPr>
          <w:noProof/>
        </w:rPr>
      </w:r>
      <w:r>
        <w:rPr>
          <w:noProof/>
        </w:rPr>
        <w:fldChar w:fldCharType="separate"/>
      </w:r>
      <w:r w:rsidR="001775F1">
        <w:rPr>
          <w:noProof/>
        </w:rPr>
        <w:t>53</w:t>
      </w:r>
      <w:r>
        <w:rPr>
          <w:noProof/>
        </w:rPr>
        <w:fldChar w:fldCharType="end"/>
      </w:r>
    </w:p>
    <w:p w14:paraId="576B362B"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7.6.4</w:t>
      </w:r>
      <w:r>
        <w:rPr>
          <w:rFonts w:asciiTheme="minorHAnsi" w:eastAsiaTheme="minorEastAsia" w:hAnsiTheme="minorHAnsi" w:cstheme="minorBidi"/>
          <w:noProof/>
          <w:lang w:eastAsia="ja-JP"/>
        </w:rPr>
        <w:tab/>
      </w:r>
      <w:r>
        <w:rPr>
          <w:noProof/>
        </w:rPr>
        <w:t>Class Image</w:t>
      </w:r>
      <w:r>
        <w:rPr>
          <w:noProof/>
        </w:rPr>
        <w:tab/>
      </w:r>
      <w:r>
        <w:rPr>
          <w:noProof/>
        </w:rPr>
        <w:fldChar w:fldCharType="begin"/>
      </w:r>
      <w:r>
        <w:rPr>
          <w:noProof/>
        </w:rPr>
        <w:instrText xml:space="preserve"> PAGEREF _Toc365906837 \h </w:instrText>
      </w:r>
      <w:r>
        <w:rPr>
          <w:noProof/>
        </w:rPr>
      </w:r>
      <w:r>
        <w:rPr>
          <w:noProof/>
        </w:rPr>
        <w:fldChar w:fldCharType="separate"/>
      </w:r>
      <w:r w:rsidR="001775F1">
        <w:rPr>
          <w:noProof/>
        </w:rPr>
        <w:t>54</w:t>
      </w:r>
      <w:r>
        <w:rPr>
          <w:noProof/>
        </w:rPr>
        <w:fldChar w:fldCharType="end"/>
      </w:r>
    </w:p>
    <w:p w14:paraId="4709E1D1"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7.6.5</w:t>
      </w:r>
      <w:r>
        <w:rPr>
          <w:rFonts w:asciiTheme="minorHAnsi" w:eastAsiaTheme="minorEastAsia" w:hAnsiTheme="minorHAnsi" w:cstheme="minorBidi"/>
          <w:noProof/>
          <w:lang w:eastAsia="ja-JP"/>
        </w:rPr>
        <w:tab/>
      </w:r>
      <w:r>
        <w:rPr>
          <w:noProof/>
        </w:rPr>
        <w:t>Class ShaderDefinition</w:t>
      </w:r>
      <w:r>
        <w:rPr>
          <w:noProof/>
        </w:rPr>
        <w:tab/>
      </w:r>
      <w:r>
        <w:rPr>
          <w:noProof/>
        </w:rPr>
        <w:fldChar w:fldCharType="begin"/>
      </w:r>
      <w:r>
        <w:rPr>
          <w:noProof/>
        </w:rPr>
        <w:instrText xml:space="preserve"> PAGEREF _Toc365906838 \h </w:instrText>
      </w:r>
      <w:r>
        <w:rPr>
          <w:noProof/>
        </w:rPr>
      </w:r>
      <w:r>
        <w:rPr>
          <w:noProof/>
        </w:rPr>
        <w:fldChar w:fldCharType="separate"/>
      </w:r>
      <w:r w:rsidR="001775F1">
        <w:rPr>
          <w:noProof/>
        </w:rPr>
        <w:t>54</w:t>
      </w:r>
      <w:r>
        <w:rPr>
          <w:noProof/>
        </w:rPr>
        <w:fldChar w:fldCharType="end"/>
      </w:r>
    </w:p>
    <w:p w14:paraId="6128F2BB"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7.6.6</w:t>
      </w:r>
      <w:r>
        <w:rPr>
          <w:rFonts w:asciiTheme="minorHAnsi" w:eastAsiaTheme="minorEastAsia" w:hAnsiTheme="minorHAnsi" w:cstheme="minorBidi"/>
          <w:noProof/>
          <w:lang w:eastAsia="ja-JP"/>
        </w:rPr>
        <w:tab/>
      </w:r>
      <w:r>
        <w:rPr>
          <w:noProof/>
        </w:rPr>
        <w:t>Class Symbol</w:t>
      </w:r>
      <w:r>
        <w:rPr>
          <w:noProof/>
        </w:rPr>
        <w:tab/>
      </w:r>
      <w:r>
        <w:rPr>
          <w:noProof/>
        </w:rPr>
        <w:fldChar w:fldCharType="begin"/>
      </w:r>
      <w:r>
        <w:rPr>
          <w:noProof/>
        </w:rPr>
        <w:instrText xml:space="preserve"> PAGEREF _Toc365906839 \h </w:instrText>
      </w:r>
      <w:r>
        <w:rPr>
          <w:noProof/>
        </w:rPr>
      </w:r>
      <w:r>
        <w:rPr>
          <w:noProof/>
        </w:rPr>
        <w:fldChar w:fldCharType="separate"/>
      </w:r>
      <w:r w:rsidR="001775F1">
        <w:rPr>
          <w:noProof/>
        </w:rPr>
        <w:t>54</w:t>
      </w:r>
      <w:r>
        <w:rPr>
          <w:noProof/>
        </w:rPr>
        <w:fldChar w:fldCharType="end"/>
      </w:r>
    </w:p>
    <w:p w14:paraId="7AF4C7AC"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I3S File Formats</w:t>
      </w:r>
      <w:r>
        <w:rPr>
          <w:noProof/>
        </w:rPr>
        <w:tab/>
      </w:r>
      <w:r>
        <w:rPr>
          <w:noProof/>
        </w:rPr>
        <w:fldChar w:fldCharType="begin"/>
      </w:r>
      <w:r>
        <w:rPr>
          <w:noProof/>
        </w:rPr>
        <w:instrText xml:space="preserve"> PAGEREF _Toc365906840 \h </w:instrText>
      </w:r>
      <w:r>
        <w:rPr>
          <w:noProof/>
        </w:rPr>
      </w:r>
      <w:r>
        <w:rPr>
          <w:noProof/>
        </w:rPr>
        <w:fldChar w:fldCharType="separate"/>
      </w:r>
      <w:r w:rsidR="001775F1">
        <w:rPr>
          <w:noProof/>
        </w:rPr>
        <w:t>54</w:t>
      </w:r>
      <w:r>
        <w:rPr>
          <w:noProof/>
        </w:rPr>
        <w:fldChar w:fldCharType="end"/>
      </w:r>
    </w:p>
    <w:p w14:paraId="1B9D063A"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Textures.bin</w:t>
      </w:r>
      <w:r>
        <w:rPr>
          <w:noProof/>
        </w:rPr>
        <w:tab/>
      </w:r>
      <w:r>
        <w:rPr>
          <w:noProof/>
        </w:rPr>
        <w:fldChar w:fldCharType="begin"/>
      </w:r>
      <w:r>
        <w:rPr>
          <w:noProof/>
        </w:rPr>
        <w:instrText xml:space="preserve"> PAGEREF _Toc365906841 \h </w:instrText>
      </w:r>
      <w:r>
        <w:rPr>
          <w:noProof/>
        </w:rPr>
      </w:r>
      <w:r>
        <w:rPr>
          <w:noProof/>
        </w:rPr>
        <w:fldChar w:fldCharType="separate"/>
      </w:r>
      <w:r w:rsidR="001775F1">
        <w:rPr>
          <w:noProof/>
        </w:rPr>
        <w:t>54</w:t>
      </w:r>
      <w:r>
        <w:rPr>
          <w:noProof/>
        </w:rPr>
        <w:fldChar w:fldCharType="end"/>
      </w:r>
    </w:p>
    <w:p w14:paraId="7204928B"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8.1.1</w:t>
      </w:r>
      <w:r>
        <w:rPr>
          <w:rFonts w:asciiTheme="minorHAnsi" w:eastAsiaTheme="minorEastAsia" w:hAnsiTheme="minorHAnsi" w:cstheme="minorBidi"/>
          <w:noProof/>
          <w:lang w:eastAsia="ja-JP"/>
        </w:rPr>
        <w:tab/>
      </w:r>
      <w:r>
        <w:rPr>
          <w:noProof/>
        </w:rPr>
        <w:t>Texture Recommendations and Requirements</w:t>
      </w:r>
      <w:r>
        <w:rPr>
          <w:noProof/>
        </w:rPr>
        <w:tab/>
      </w:r>
      <w:r>
        <w:rPr>
          <w:noProof/>
        </w:rPr>
        <w:fldChar w:fldCharType="begin"/>
      </w:r>
      <w:r>
        <w:rPr>
          <w:noProof/>
        </w:rPr>
        <w:instrText xml:space="preserve"> PAGEREF _Toc365906842 \h </w:instrText>
      </w:r>
      <w:r>
        <w:rPr>
          <w:noProof/>
        </w:rPr>
      </w:r>
      <w:r>
        <w:rPr>
          <w:noProof/>
        </w:rPr>
        <w:fldChar w:fldCharType="separate"/>
      </w:r>
      <w:r w:rsidR="001775F1">
        <w:rPr>
          <w:noProof/>
        </w:rPr>
        <w:t>54</w:t>
      </w:r>
      <w:r>
        <w:rPr>
          <w:noProof/>
        </w:rPr>
        <w:fldChar w:fldCharType="end"/>
      </w:r>
    </w:p>
    <w:p w14:paraId="3476D688"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lastRenderedPageBreak/>
        <w:t>8.1.2</w:t>
      </w:r>
      <w:r>
        <w:rPr>
          <w:rFonts w:asciiTheme="minorHAnsi" w:eastAsiaTheme="minorEastAsia" w:hAnsiTheme="minorHAnsi" w:cstheme="minorBidi"/>
          <w:noProof/>
          <w:lang w:eastAsia="ja-JP"/>
        </w:rPr>
        <w:tab/>
      </w:r>
      <w:r>
        <w:rPr>
          <w:noProof/>
        </w:rPr>
        <w:t>Image Formats</w:t>
      </w:r>
      <w:r>
        <w:rPr>
          <w:noProof/>
        </w:rPr>
        <w:tab/>
      </w:r>
      <w:r>
        <w:rPr>
          <w:noProof/>
        </w:rPr>
        <w:fldChar w:fldCharType="begin"/>
      </w:r>
      <w:r>
        <w:rPr>
          <w:noProof/>
        </w:rPr>
        <w:instrText xml:space="preserve"> PAGEREF _Toc365906843 \h </w:instrText>
      </w:r>
      <w:r>
        <w:rPr>
          <w:noProof/>
        </w:rPr>
      </w:r>
      <w:r>
        <w:rPr>
          <w:noProof/>
        </w:rPr>
        <w:fldChar w:fldCharType="separate"/>
      </w:r>
      <w:r w:rsidR="001775F1">
        <w:rPr>
          <w:noProof/>
        </w:rPr>
        <w:t>55</w:t>
      </w:r>
      <w:r>
        <w:rPr>
          <w:noProof/>
        </w:rPr>
        <w:fldChar w:fldCharType="end"/>
      </w:r>
    </w:p>
    <w:p w14:paraId="4E10F8F2"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8.1.3</w:t>
      </w:r>
      <w:r>
        <w:rPr>
          <w:rFonts w:asciiTheme="minorHAnsi" w:eastAsiaTheme="minorEastAsia" w:hAnsiTheme="minorHAnsi" w:cstheme="minorBidi"/>
          <w:noProof/>
          <w:lang w:eastAsia="ja-JP"/>
        </w:rPr>
        <w:tab/>
      </w:r>
      <w:r>
        <w:rPr>
          <w:noProof/>
        </w:rPr>
        <w:t>Texture Sets</w:t>
      </w:r>
      <w:r>
        <w:rPr>
          <w:noProof/>
        </w:rPr>
        <w:tab/>
      </w:r>
      <w:r>
        <w:rPr>
          <w:noProof/>
        </w:rPr>
        <w:fldChar w:fldCharType="begin"/>
      </w:r>
      <w:r>
        <w:rPr>
          <w:noProof/>
        </w:rPr>
        <w:instrText xml:space="preserve"> PAGEREF _Toc365906844 \h </w:instrText>
      </w:r>
      <w:r>
        <w:rPr>
          <w:noProof/>
        </w:rPr>
      </w:r>
      <w:r>
        <w:rPr>
          <w:noProof/>
        </w:rPr>
        <w:fldChar w:fldCharType="separate"/>
      </w:r>
      <w:r w:rsidR="001775F1">
        <w:rPr>
          <w:noProof/>
        </w:rPr>
        <w:t>55</w:t>
      </w:r>
      <w:r>
        <w:rPr>
          <w:noProof/>
        </w:rPr>
        <w:fldChar w:fldCharType="end"/>
      </w:r>
    </w:p>
    <w:p w14:paraId="7C2B3813"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8.1.4</w:t>
      </w:r>
      <w:r>
        <w:rPr>
          <w:rFonts w:asciiTheme="minorHAnsi" w:eastAsiaTheme="minorEastAsia" w:hAnsiTheme="minorHAnsi" w:cstheme="minorBidi"/>
          <w:noProof/>
          <w:lang w:eastAsia="ja-JP"/>
        </w:rPr>
        <w:tab/>
      </w:r>
      <w:r>
        <w:rPr>
          <w:noProof/>
        </w:rPr>
        <w:t>Atlas usage and Regions</w:t>
      </w:r>
      <w:r>
        <w:rPr>
          <w:noProof/>
        </w:rPr>
        <w:tab/>
      </w:r>
      <w:r>
        <w:rPr>
          <w:noProof/>
        </w:rPr>
        <w:fldChar w:fldCharType="begin"/>
      </w:r>
      <w:r>
        <w:rPr>
          <w:noProof/>
        </w:rPr>
        <w:instrText xml:space="preserve"> PAGEREF _Toc365906845 \h </w:instrText>
      </w:r>
      <w:r>
        <w:rPr>
          <w:noProof/>
        </w:rPr>
      </w:r>
      <w:r>
        <w:rPr>
          <w:noProof/>
        </w:rPr>
        <w:fldChar w:fldCharType="separate"/>
      </w:r>
      <w:r w:rsidR="001775F1">
        <w:rPr>
          <w:noProof/>
        </w:rPr>
        <w:t>55</w:t>
      </w:r>
      <w:r>
        <w:rPr>
          <w:noProof/>
        </w:rPr>
        <w:fldChar w:fldCharType="end"/>
      </w:r>
    </w:p>
    <w:p w14:paraId="21131AC7"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8.1.5</w:t>
      </w:r>
      <w:r>
        <w:rPr>
          <w:rFonts w:asciiTheme="minorHAnsi" w:eastAsiaTheme="minorEastAsia" w:hAnsiTheme="minorHAnsi" w:cstheme="minorBidi"/>
          <w:noProof/>
          <w:lang w:eastAsia="ja-JP"/>
        </w:rPr>
        <w:tab/>
      </w:r>
      <w:r>
        <w:rPr>
          <w:noProof/>
        </w:rPr>
        <w:t>Texture coordinates</w:t>
      </w:r>
      <w:r>
        <w:rPr>
          <w:noProof/>
        </w:rPr>
        <w:tab/>
      </w:r>
      <w:r>
        <w:rPr>
          <w:noProof/>
        </w:rPr>
        <w:fldChar w:fldCharType="begin"/>
      </w:r>
      <w:r>
        <w:rPr>
          <w:noProof/>
        </w:rPr>
        <w:instrText xml:space="preserve"> PAGEREF _Toc365906846 \h </w:instrText>
      </w:r>
      <w:r>
        <w:rPr>
          <w:noProof/>
        </w:rPr>
      </w:r>
      <w:r>
        <w:rPr>
          <w:noProof/>
        </w:rPr>
        <w:fldChar w:fldCharType="separate"/>
      </w:r>
      <w:r w:rsidR="001775F1">
        <w:rPr>
          <w:noProof/>
        </w:rPr>
        <w:t>56</w:t>
      </w:r>
      <w:r>
        <w:rPr>
          <w:noProof/>
        </w:rPr>
        <w:fldChar w:fldCharType="end"/>
      </w:r>
    </w:p>
    <w:p w14:paraId="74F71117"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8.1.6</w:t>
      </w:r>
      <w:r>
        <w:rPr>
          <w:rFonts w:asciiTheme="minorHAnsi" w:eastAsiaTheme="minorEastAsia" w:hAnsiTheme="minorHAnsi" w:cstheme="minorBidi"/>
          <w:noProof/>
          <w:lang w:eastAsia="ja-JP"/>
        </w:rPr>
        <w:tab/>
      </w:r>
      <w:r>
        <w:rPr>
          <w:noProof/>
        </w:rPr>
        <w:t>Generating Image IDs</w:t>
      </w:r>
      <w:r>
        <w:rPr>
          <w:noProof/>
        </w:rPr>
        <w:tab/>
      </w:r>
      <w:r>
        <w:rPr>
          <w:noProof/>
        </w:rPr>
        <w:fldChar w:fldCharType="begin"/>
      </w:r>
      <w:r>
        <w:rPr>
          <w:noProof/>
        </w:rPr>
        <w:instrText xml:space="preserve"> PAGEREF _Toc365906847 \h </w:instrText>
      </w:r>
      <w:r>
        <w:rPr>
          <w:noProof/>
        </w:rPr>
      </w:r>
      <w:r>
        <w:rPr>
          <w:noProof/>
        </w:rPr>
        <w:fldChar w:fldCharType="separate"/>
      </w:r>
      <w:r w:rsidR="001775F1">
        <w:rPr>
          <w:noProof/>
        </w:rPr>
        <w:t>56</w:t>
      </w:r>
      <w:r>
        <w:rPr>
          <w:noProof/>
        </w:rPr>
        <w:fldChar w:fldCharType="end"/>
      </w:r>
    </w:p>
    <w:p w14:paraId="4557A687"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Geometry.bin</w:t>
      </w:r>
      <w:r>
        <w:rPr>
          <w:noProof/>
        </w:rPr>
        <w:tab/>
      </w:r>
      <w:r>
        <w:rPr>
          <w:noProof/>
        </w:rPr>
        <w:fldChar w:fldCharType="begin"/>
      </w:r>
      <w:r>
        <w:rPr>
          <w:noProof/>
        </w:rPr>
        <w:instrText xml:space="preserve"> PAGEREF _Toc365906848 \h </w:instrText>
      </w:r>
      <w:r>
        <w:rPr>
          <w:noProof/>
        </w:rPr>
      </w:r>
      <w:r>
        <w:rPr>
          <w:noProof/>
        </w:rPr>
        <w:fldChar w:fldCharType="separate"/>
      </w:r>
      <w:r w:rsidR="001775F1">
        <w:rPr>
          <w:noProof/>
        </w:rPr>
        <w:t>56</w:t>
      </w:r>
      <w:r>
        <w:rPr>
          <w:noProof/>
        </w:rPr>
        <w:fldChar w:fldCharType="end"/>
      </w:r>
    </w:p>
    <w:p w14:paraId="4E9C5698"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8.3</w:t>
      </w:r>
      <w:r>
        <w:rPr>
          <w:rFonts w:asciiTheme="minorHAnsi" w:eastAsiaTheme="minorEastAsia" w:hAnsiTheme="minorHAnsi" w:cstheme="minorBidi"/>
          <w:noProof/>
          <w:lang w:eastAsia="ja-JP"/>
        </w:rPr>
        <w:tab/>
      </w:r>
      <w:r>
        <w:rPr>
          <w:noProof/>
        </w:rPr>
        <w:t>Attribute Data</w:t>
      </w:r>
      <w:r>
        <w:rPr>
          <w:noProof/>
        </w:rPr>
        <w:tab/>
      </w:r>
      <w:r>
        <w:rPr>
          <w:noProof/>
        </w:rPr>
        <w:fldChar w:fldCharType="begin"/>
      </w:r>
      <w:r>
        <w:rPr>
          <w:noProof/>
        </w:rPr>
        <w:instrText xml:space="preserve"> PAGEREF _Toc365906849 \h </w:instrText>
      </w:r>
      <w:r>
        <w:rPr>
          <w:noProof/>
        </w:rPr>
      </w:r>
      <w:r>
        <w:rPr>
          <w:noProof/>
        </w:rPr>
        <w:fldChar w:fldCharType="separate"/>
      </w:r>
      <w:r w:rsidR="001775F1">
        <w:rPr>
          <w:noProof/>
        </w:rPr>
        <w:t>58</w:t>
      </w:r>
      <w:r>
        <w:rPr>
          <w:noProof/>
        </w:rPr>
        <w:fldChar w:fldCharType="end"/>
      </w:r>
    </w:p>
    <w:p w14:paraId="5EB2DEFB"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8.3.1</w:t>
      </w:r>
      <w:r>
        <w:rPr>
          <w:rFonts w:asciiTheme="minorHAnsi" w:eastAsiaTheme="minorEastAsia" w:hAnsiTheme="minorHAnsi" w:cstheme="minorBidi"/>
          <w:noProof/>
          <w:lang w:eastAsia="ja-JP"/>
        </w:rPr>
        <w:tab/>
      </w:r>
      <w:r>
        <w:rPr>
          <w:noProof/>
        </w:rPr>
        <w:t>The content of this binary attribute resource is made up of:</w:t>
      </w:r>
      <w:r>
        <w:rPr>
          <w:noProof/>
        </w:rPr>
        <w:tab/>
      </w:r>
      <w:r>
        <w:rPr>
          <w:noProof/>
        </w:rPr>
        <w:fldChar w:fldCharType="begin"/>
      </w:r>
      <w:r>
        <w:rPr>
          <w:noProof/>
        </w:rPr>
        <w:instrText xml:space="preserve"> PAGEREF _Toc365906850 \h </w:instrText>
      </w:r>
      <w:r>
        <w:rPr>
          <w:noProof/>
        </w:rPr>
      </w:r>
      <w:r>
        <w:rPr>
          <w:noProof/>
        </w:rPr>
        <w:fldChar w:fldCharType="separate"/>
      </w:r>
      <w:r w:rsidR="001775F1">
        <w:rPr>
          <w:noProof/>
        </w:rPr>
        <w:t>59</w:t>
      </w:r>
      <w:r>
        <w:rPr>
          <w:noProof/>
        </w:rPr>
        <w:fldChar w:fldCharType="end"/>
      </w:r>
    </w:p>
    <w:p w14:paraId="0F213441"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8.3.2</w:t>
      </w:r>
      <w:r>
        <w:rPr>
          <w:rFonts w:asciiTheme="minorHAnsi" w:eastAsiaTheme="minorEastAsia" w:hAnsiTheme="minorHAnsi" w:cstheme="minorBidi"/>
          <w:noProof/>
          <w:lang w:eastAsia="ja-JP"/>
        </w:rPr>
        <w:tab/>
      </w:r>
      <w:r>
        <w:rPr>
          <w:noProof/>
        </w:rPr>
        <w:t>REST API for Accessing Attribute Resources directly from a scene service layer</w:t>
      </w:r>
      <w:r>
        <w:rPr>
          <w:noProof/>
        </w:rPr>
        <w:tab/>
      </w:r>
      <w:r>
        <w:rPr>
          <w:noProof/>
        </w:rPr>
        <w:fldChar w:fldCharType="begin"/>
      </w:r>
      <w:r>
        <w:rPr>
          <w:noProof/>
        </w:rPr>
        <w:instrText xml:space="preserve"> PAGEREF _Toc365906851 \h </w:instrText>
      </w:r>
      <w:r>
        <w:rPr>
          <w:noProof/>
        </w:rPr>
      </w:r>
      <w:r>
        <w:rPr>
          <w:noProof/>
        </w:rPr>
        <w:fldChar w:fldCharType="separate"/>
      </w:r>
      <w:r w:rsidR="001775F1">
        <w:rPr>
          <w:noProof/>
        </w:rPr>
        <w:t>62</w:t>
      </w:r>
      <w:r>
        <w:rPr>
          <w:noProof/>
        </w:rPr>
        <w:fldChar w:fldCharType="end"/>
      </w:r>
    </w:p>
    <w:p w14:paraId="07DE58C4"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8.3.3</w:t>
      </w:r>
      <w:r>
        <w:rPr>
          <w:rFonts w:asciiTheme="minorHAnsi" w:eastAsiaTheme="minorEastAsia" w:hAnsiTheme="minorHAnsi" w:cstheme="minorBidi"/>
          <w:noProof/>
          <w:lang w:eastAsia="ja-JP"/>
        </w:rPr>
        <w:tab/>
      </w:r>
      <w:r>
        <w:rPr>
          <w:noProof/>
        </w:rPr>
        <w:t>A typical pattern of usage of the attributes REST API includes</w:t>
      </w:r>
      <w:r>
        <w:rPr>
          <w:noProof/>
        </w:rPr>
        <w:tab/>
      </w:r>
      <w:r>
        <w:rPr>
          <w:noProof/>
        </w:rPr>
        <w:fldChar w:fldCharType="begin"/>
      </w:r>
      <w:r>
        <w:rPr>
          <w:noProof/>
        </w:rPr>
        <w:instrText xml:space="preserve"> PAGEREF _Toc365906852 \h </w:instrText>
      </w:r>
      <w:r>
        <w:rPr>
          <w:noProof/>
        </w:rPr>
      </w:r>
      <w:r>
        <w:rPr>
          <w:noProof/>
        </w:rPr>
        <w:fldChar w:fldCharType="separate"/>
      </w:r>
      <w:r w:rsidR="001775F1">
        <w:rPr>
          <w:noProof/>
        </w:rPr>
        <w:t>62</w:t>
      </w:r>
      <w:r>
        <w:rPr>
          <w:noProof/>
        </w:rPr>
        <w:fldChar w:fldCharType="end"/>
      </w:r>
    </w:p>
    <w:p w14:paraId="77FFFEB0" w14:textId="77777777" w:rsidR="00515E88" w:rsidRDefault="00515E88">
      <w:pPr>
        <w:pStyle w:val="TOC3"/>
        <w:tabs>
          <w:tab w:val="left" w:pos="1200"/>
          <w:tab w:val="right" w:leader="dot" w:pos="8630"/>
        </w:tabs>
        <w:rPr>
          <w:rFonts w:asciiTheme="minorHAnsi" w:eastAsiaTheme="minorEastAsia" w:hAnsiTheme="minorHAnsi" w:cstheme="minorBidi"/>
          <w:noProof/>
          <w:lang w:eastAsia="ja-JP"/>
        </w:rPr>
      </w:pPr>
      <w:r>
        <w:rPr>
          <w:noProof/>
        </w:rPr>
        <w:t>8.3.4</w:t>
      </w:r>
      <w:r>
        <w:rPr>
          <w:rFonts w:asciiTheme="minorHAnsi" w:eastAsiaTheme="minorEastAsia" w:hAnsiTheme="minorHAnsi" w:cstheme="minorBidi"/>
          <w:noProof/>
          <w:lang w:eastAsia="ja-JP"/>
        </w:rPr>
        <w:tab/>
      </w:r>
      <w:r>
        <w:rPr>
          <w:noProof/>
        </w:rPr>
        <w:t>Attribute Resources: Details</w:t>
      </w:r>
      <w:r>
        <w:rPr>
          <w:noProof/>
        </w:rPr>
        <w:tab/>
      </w:r>
      <w:r>
        <w:rPr>
          <w:noProof/>
        </w:rPr>
        <w:fldChar w:fldCharType="begin"/>
      </w:r>
      <w:r>
        <w:rPr>
          <w:noProof/>
        </w:rPr>
        <w:instrText xml:space="preserve"> PAGEREF _Toc365906853 \h </w:instrText>
      </w:r>
      <w:r>
        <w:rPr>
          <w:noProof/>
        </w:rPr>
      </w:r>
      <w:r>
        <w:rPr>
          <w:noProof/>
        </w:rPr>
        <w:fldChar w:fldCharType="separate"/>
      </w:r>
      <w:r w:rsidR="001775F1">
        <w:rPr>
          <w:noProof/>
        </w:rPr>
        <w:t>65</w:t>
      </w:r>
      <w:r>
        <w:rPr>
          <w:noProof/>
        </w:rPr>
        <w:fldChar w:fldCharType="end"/>
      </w:r>
    </w:p>
    <w:p w14:paraId="32DA9B93"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8.4</w:t>
      </w:r>
      <w:r>
        <w:rPr>
          <w:rFonts w:asciiTheme="minorHAnsi" w:eastAsiaTheme="minorEastAsia" w:hAnsiTheme="minorHAnsi" w:cstheme="minorBidi"/>
          <w:noProof/>
          <w:lang w:eastAsia="ja-JP"/>
        </w:rPr>
        <w:tab/>
      </w:r>
      <w:r>
        <w:rPr>
          <w:noProof/>
        </w:rPr>
        <w:t>Accessing the Legend of a 3D Object Layer</w:t>
      </w:r>
      <w:r>
        <w:rPr>
          <w:noProof/>
        </w:rPr>
        <w:tab/>
      </w:r>
      <w:r>
        <w:rPr>
          <w:noProof/>
        </w:rPr>
        <w:fldChar w:fldCharType="begin"/>
      </w:r>
      <w:r>
        <w:rPr>
          <w:noProof/>
        </w:rPr>
        <w:instrText xml:space="preserve"> PAGEREF _Toc365906854 \h </w:instrText>
      </w:r>
      <w:r>
        <w:rPr>
          <w:noProof/>
        </w:rPr>
      </w:r>
      <w:r>
        <w:rPr>
          <w:noProof/>
        </w:rPr>
        <w:fldChar w:fldCharType="separate"/>
      </w:r>
      <w:r w:rsidR="001775F1">
        <w:rPr>
          <w:noProof/>
        </w:rPr>
        <w:t>67</w:t>
      </w:r>
      <w:r>
        <w:rPr>
          <w:noProof/>
        </w:rPr>
        <w:fldChar w:fldCharType="end"/>
      </w:r>
    </w:p>
    <w:p w14:paraId="078F3723" w14:textId="77777777" w:rsidR="00515E88" w:rsidRDefault="00515E88">
      <w:pPr>
        <w:pStyle w:val="TOC1"/>
        <w:tabs>
          <w:tab w:val="left" w:pos="420"/>
          <w:tab w:val="right" w:leader="dot" w:pos="863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Additional Informative Information</w:t>
      </w:r>
      <w:r>
        <w:rPr>
          <w:noProof/>
        </w:rPr>
        <w:tab/>
      </w:r>
      <w:r>
        <w:rPr>
          <w:noProof/>
        </w:rPr>
        <w:fldChar w:fldCharType="begin"/>
      </w:r>
      <w:r>
        <w:rPr>
          <w:noProof/>
        </w:rPr>
        <w:instrText xml:space="preserve"> PAGEREF _Toc365906855 \h </w:instrText>
      </w:r>
      <w:r>
        <w:rPr>
          <w:noProof/>
        </w:rPr>
      </w:r>
      <w:r>
        <w:rPr>
          <w:noProof/>
        </w:rPr>
        <w:fldChar w:fldCharType="separate"/>
      </w:r>
      <w:r w:rsidR="001775F1">
        <w:rPr>
          <w:noProof/>
        </w:rPr>
        <w:t>67</w:t>
      </w:r>
      <w:r>
        <w:rPr>
          <w:noProof/>
        </w:rPr>
        <w:fldChar w:fldCharType="end"/>
      </w:r>
    </w:p>
    <w:p w14:paraId="1C43004D"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9.1</w:t>
      </w:r>
      <w:r>
        <w:rPr>
          <w:rFonts w:asciiTheme="minorHAnsi" w:eastAsiaTheme="minorEastAsia" w:hAnsiTheme="minorHAnsi" w:cstheme="minorBidi"/>
          <w:noProof/>
          <w:lang w:eastAsia="ja-JP"/>
        </w:rPr>
        <w:tab/>
      </w:r>
      <w:r>
        <w:rPr>
          <w:noProof/>
        </w:rPr>
        <w:t>Flexibility</w:t>
      </w:r>
      <w:r>
        <w:rPr>
          <w:noProof/>
        </w:rPr>
        <w:tab/>
      </w:r>
      <w:r>
        <w:rPr>
          <w:noProof/>
        </w:rPr>
        <w:fldChar w:fldCharType="begin"/>
      </w:r>
      <w:r>
        <w:rPr>
          <w:noProof/>
        </w:rPr>
        <w:instrText xml:space="preserve"> PAGEREF _Toc365906856 \h </w:instrText>
      </w:r>
      <w:r>
        <w:rPr>
          <w:noProof/>
        </w:rPr>
      </w:r>
      <w:r>
        <w:rPr>
          <w:noProof/>
        </w:rPr>
        <w:fldChar w:fldCharType="separate"/>
      </w:r>
      <w:r w:rsidR="001775F1">
        <w:rPr>
          <w:noProof/>
        </w:rPr>
        <w:t>67</w:t>
      </w:r>
      <w:r>
        <w:rPr>
          <w:noProof/>
        </w:rPr>
        <w:fldChar w:fldCharType="end"/>
      </w:r>
    </w:p>
    <w:p w14:paraId="516F417E" w14:textId="77777777" w:rsidR="00515E88" w:rsidRDefault="00515E88">
      <w:pPr>
        <w:pStyle w:val="TOC2"/>
        <w:tabs>
          <w:tab w:val="left" w:pos="780"/>
          <w:tab w:val="right" w:leader="dot" w:pos="8630"/>
        </w:tabs>
        <w:rPr>
          <w:rFonts w:asciiTheme="minorHAnsi" w:eastAsiaTheme="minorEastAsia" w:hAnsiTheme="minorHAnsi" w:cstheme="minorBidi"/>
          <w:noProof/>
          <w:lang w:eastAsia="ja-JP"/>
        </w:rPr>
      </w:pPr>
      <w:r>
        <w:rPr>
          <w:noProof/>
        </w:rPr>
        <w:t>9.2</w:t>
      </w:r>
      <w:r>
        <w:rPr>
          <w:rFonts w:asciiTheme="minorHAnsi" w:eastAsiaTheme="minorEastAsia" w:hAnsiTheme="minorHAnsi" w:cstheme="minorBidi"/>
          <w:noProof/>
          <w:lang w:eastAsia="ja-JP"/>
        </w:rPr>
        <w:tab/>
      </w:r>
      <w:r>
        <w:rPr>
          <w:noProof/>
        </w:rPr>
        <w:t>Summary of I3S Defining Characteristics</w:t>
      </w:r>
      <w:r>
        <w:rPr>
          <w:noProof/>
        </w:rPr>
        <w:tab/>
      </w:r>
      <w:r>
        <w:rPr>
          <w:noProof/>
        </w:rPr>
        <w:fldChar w:fldCharType="begin"/>
      </w:r>
      <w:r>
        <w:rPr>
          <w:noProof/>
        </w:rPr>
        <w:instrText xml:space="preserve"> PAGEREF _Toc365906857 \h </w:instrText>
      </w:r>
      <w:r>
        <w:rPr>
          <w:noProof/>
        </w:rPr>
      </w:r>
      <w:r>
        <w:rPr>
          <w:noProof/>
        </w:rPr>
        <w:fldChar w:fldCharType="separate"/>
      </w:r>
      <w:r w:rsidR="001775F1">
        <w:rPr>
          <w:noProof/>
        </w:rPr>
        <w:t>68</w:t>
      </w:r>
      <w:r>
        <w:rPr>
          <w:noProof/>
        </w:rPr>
        <w:fldChar w:fldCharType="end"/>
      </w:r>
    </w:p>
    <w:p w14:paraId="34306F77" w14:textId="77777777" w:rsidR="00515E88" w:rsidRDefault="00515E88">
      <w:pPr>
        <w:pStyle w:val="TOC1"/>
        <w:tabs>
          <w:tab w:val="left" w:pos="540"/>
          <w:tab w:val="right" w:leader="dot" w:pos="863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Persistence</w:t>
      </w:r>
      <w:r>
        <w:rPr>
          <w:noProof/>
        </w:rPr>
        <w:tab/>
      </w:r>
      <w:r>
        <w:rPr>
          <w:noProof/>
        </w:rPr>
        <w:fldChar w:fldCharType="begin"/>
      </w:r>
      <w:r>
        <w:rPr>
          <w:noProof/>
        </w:rPr>
        <w:instrText xml:space="preserve"> PAGEREF _Toc365906858 \h </w:instrText>
      </w:r>
      <w:r>
        <w:rPr>
          <w:noProof/>
        </w:rPr>
      </w:r>
      <w:r>
        <w:rPr>
          <w:noProof/>
        </w:rPr>
        <w:fldChar w:fldCharType="separate"/>
      </w:r>
      <w:r w:rsidR="001775F1">
        <w:rPr>
          <w:noProof/>
        </w:rPr>
        <w:t>69</w:t>
      </w:r>
      <w:r>
        <w:rPr>
          <w:noProof/>
        </w:rPr>
        <w:fldChar w:fldCharType="end"/>
      </w:r>
    </w:p>
    <w:p w14:paraId="41310943" w14:textId="77777777" w:rsidR="00515E88" w:rsidRDefault="00515E88">
      <w:pPr>
        <w:pStyle w:val="TOC2"/>
        <w:tabs>
          <w:tab w:val="left" w:pos="900"/>
          <w:tab w:val="right" w:leader="dot" w:pos="8630"/>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Scene Layer Packages</w:t>
      </w:r>
      <w:r>
        <w:rPr>
          <w:noProof/>
        </w:rPr>
        <w:tab/>
      </w:r>
      <w:r>
        <w:rPr>
          <w:noProof/>
        </w:rPr>
        <w:fldChar w:fldCharType="begin"/>
      </w:r>
      <w:r>
        <w:rPr>
          <w:noProof/>
        </w:rPr>
        <w:instrText xml:space="preserve"> PAGEREF _Toc365906859 \h </w:instrText>
      </w:r>
      <w:r>
        <w:rPr>
          <w:noProof/>
        </w:rPr>
      </w:r>
      <w:r>
        <w:rPr>
          <w:noProof/>
        </w:rPr>
        <w:fldChar w:fldCharType="separate"/>
      </w:r>
      <w:r w:rsidR="001775F1">
        <w:rPr>
          <w:noProof/>
        </w:rPr>
        <w:t>69</w:t>
      </w:r>
      <w:r>
        <w:rPr>
          <w:noProof/>
        </w:rPr>
        <w:fldChar w:fldCharType="end"/>
      </w:r>
    </w:p>
    <w:p w14:paraId="113D31CC" w14:textId="77777777" w:rsidR="00515E88" w:rsidRDefault="00515E88">
      <w:pPr>
        <w:pStyle w:val="TOC3"/>
        <w:tabs>
          <w:tab w:val="left" w:pos="1320"/>
          <w:tab w:val="right" w:leader="dot" w:pos="8630"/>
        </w:tabs>
        <w:rPr>
          <w:rFonts w:asciiTheme="minorHAnsi" w:eastAsiaTheme="minorEastAsia" w:hAnsiTheme="minorHAnsi" w:cstheme="minorBidi"/>
          <w:noProof/>
          <w:lang w:eastAsia="ja-JP"/>
        </w:rPr>
      </w:pPr>
      <w:r>
        <w:rPr>
          <w:noProof/>
        </w:rPr>
        <w:t>10.1.1</w:t>
      </w:r>
      <w:r>
        <w:rPr>
          <w:rFonts w:asciiTheme="minorHAnsi" w:eastAsiaTheme="minorEastAsia" w:hAnsiTheme="minorHAnsi" w:cstheme="minorBidi"/>
          <w:noProof/>
          <w:lang w:eastAsia="ja-JP"/>
        </w:rPr>
        <w:tab/>
      </w:r>
      <w:r>
        <w:rPr>
          <w:noProof/>
        </w:rPr>
        <w:t>Metadata</w:t>
      </w:r>
      <w:r>
        <w:rPr>
          <w:noProof/>
        </w:rPr>
        <w:tab/>
      </w:r>
      <w:r>
        <w:rPr>
          <w:noProof/>
        </w:rPr>
        <w:fldChar w:fldCharType="begin"/>
      </w:r>
      <w:r>
        <w:rPr>
          <w:noProof/>
        </w:rPr>
        <w:instrText xml:space="preserve"> PAGEREF _Toc365906860 \h </w:instrText>
      </w:r>
      <w:r>
        <w:rPr>
          <w:noProof/>
        </w:rPr>
      </w:r>
      <w:r>
        <w:rPr>
          <w:noProof/>
        </w:rPr>
        <w:fldChar w:fldCharType="separate"/>
      </w:r>
      <w:r w:rsidR="001775F1">
        <w:rPr>
          <w:noProof/>
        </w:rPr>
        <w:t>71</w:t>
      </w:r>
      <w:r>
        <w:rPr>
          <w:noProof/>
        </w:rPr>
        <w:fldChar w:fldCharType="end"/>
      </w:r>
    </w:p>
    <w:p w14:paraId="73AC2C82" w14:textId="77777777" w:rsidR="00515E88" w:rsidRDefault="00515E88">
      <w:pPr>
        <w:pStyle w:val="TOC2"/>
        <w:tabs>
          <w:tab w:val="left" w:pos="900"/>
          <w:tab w:val="right" w:leader="dot" w:pos="8630"/>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Key Value Stores</w:t>
      </w:r>
      <w:r>
        <w:rPr>
          <w:noProof/>
        </w:rPr>
        <w:tab/>
      </w:r>
      <w:r>
        <w:rPr>
          <w:noProof/>
        </w:rPr>
        <w:fldChar w:fldCharType="begin"/>
      </w:r>
      <w:r>
        <w:rPr>
          <w:noProof/>
        </w:rPr>
        <w:instrText xml:space="preserve"> PAGEREF _Toc365906861 \h </w:instrText>
      </w:r>
      <w:r>
        <w:rPr>
          <w:noProof/>
        </w:rPr>
      </w:r>
      <w:r>
        <w:rPr>
          <w:noProof/>
        </w:rPr>
        <w:fldChar w:fldCharType="separate"/>
      </w:r>
      <w:r w:rsidR="001775F1">
        <w:rPr>
          <w:noProof/>
        </w:rPr>
        <w:t>71</w:t>
      </w:r>
      <w:r>
        <w:rPr>
          <w:noProof/>
        </w:rPr>
        <w:fldChar w:fldCharType="end"/>
      </w:r>
    </w:p>
    <w:p w14:paraId="2F34696B"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A: Abstract Test Suite</w:t>
      </w:r>
      <w:r>
        <w:rPr>
          <w:noProof/>
        </w:rPr>
        <w:tab/>
      </w:r>
      <w:r>
        <w:rPr>
          <w:noProof/>
        </w:rPr>
        <w:fldChar w:fldCharType="begin"/>
      </w:r>
      <w:r>
        <w:rPr>
          <w:noProof/>
        </w:rPr>
        <w:instrText xml:space="preserve"> PAGEREF _Toc365906862 \h </w:instrText>
      </w:r>
      <w:r>
        <w:rPr>
          <w:noProof/>
        </w:rPr>
      </w:r>
      <w:r>
        <w:rPr>
          <w:noProof/>
        </w:rPr>
        <w:fldChar w:fldCharType="separate"/>
      </w:r>
      <w:r w:rsidR="001775F1">
        <w:rPr>
          <w:noProof/>
        </w:rPr>
        <w:t>74</w:t>
      </w:r>
      <w:r>
        <w:rPr>
          <w:noProof/>
        </w:rPr>
        <w:fldChar w:fldCharType="end"/>
      </w:r>
    </w:p>
    <w:p w14:paraId="08BD00D2"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B: Example JSON encoding for a 3dSceneLayer mesh pyramid</w:t>
      </w:r>
      <w:r>
        <w:rPr>
          <w:noProof/>
        </w:rPr>
        <w:tab/>
      </w:r>
      <w:r>
        <w:rPr>
          <w:noProof/>
        </w:rPr>
        <w:fldChar w:fldCharType="begin"/>
      </w:r>
      <w:r>
        <w:rPr>
          <w:noProof/>
        </w:rPr>
        <w:instrText xml:space="preserve"> PAGEREF _Toc365906863 \h </w:instrText>
      </w:r>
      <w:r>
        <w:rPr>
          <w:noProof/>
        </w:rPr>
      </w:r>
      <w:r>
        <w:rPr>
          <w:noProof/>
        </w:rPr>
        <w:fldChar w:fldCharType="separate"/>
      </w:r>
      <w:r w:rsidR="001775F1">
        <w:rPr>
          <w:noProof/>
        </w:rPr>
        <w:t>75</w:t>
      </w:r>
      <w:r>
        <w:rPr>
          <w:noProof/>
        </w:rPr>
        <w:fldChar w:fldCharType="end"/>
      </w:r>
    </w:p>
    <w:p w14:paraId="55D52EB0"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C: Contributor Acknowledgements</w:t>
      </w:r>
      <w:r>
        <w:rPr>
          <w:noProof/>
        </w:rPr>
        <w:tab/>
      </w:r>
      <w:r>
        <w:rPr>
          <w:noProof/>
        </w:rPr>
        <w:fldChar w:fldCharType="begin"/>
      </w:r>
      <w:r>
        <w:rPr>
          <w:noProof/>
        </w:rPr>
        <w:instrText xml:space="preserve"> PAGEREF _Toc365906864 \h </w:instrText>
      </w:r>
      <w:r>
        <w:rPr>
          <w:noProof/>
        </w:rPr>
      </w:r>
      <w:r>
        <w:rPr>
          <w:noProof/>
        </w:rPr>
        <w:fldChar w:fldCharType="separate"/>
      </w:r>
      <w:r w:rsidR="001775F1">
        <w:rPr>
          <w:noProof/>
        </w:rPr>
        <w:t>79</w:t>
      </w:r>
      <w:r>
        <w:rPr>
          <w:noProof/>
        </w:rPr>
        <w:fldChar w:fldCharType="end"/>
      </w:r>
    </w:p>
    <w:p w14:paraId="6E6CEAD4"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D: Revision history</w:t>
      </w:r>
      <w:r>
        <w:rPr>
          <w:noProof/>
        </w:rPr>
        <w:tab/>
      </w:r>
      <w:r>
        <w:rPr>
          <w:noProof/>
        </w:rPr>
        <w:fldChar w:fldCharType="begin"/>
      </w:r>
      <w:r>
        <w:rPr>
          <w:noProof/>
        </w:rPr>
        <w:instrText xml:space="preserve"> PAGEREF _Toc365906865 \h </w:instrText>
      </w:r>
      <w:r>
        <w:rPr>
          <w:noProof/>
        </w:rPr>
      </w:r>
      <w:r>
        <w:rPr>
          <w:noProof/>
        </w:rPr>
        <w:fldChar w:fldCharType="separate"/>
      </w:r>
      <w:r w:rsidR="001775F1">
        <w:rPr>
          <w:noProof/>
        </w:rPr>
        <w:t>79</w:t>
      </w:r>
      <w:r>
        <w:rPr>
          <w:noProof/>
        </w:rPr>
        <w:fldChar w:fldCharType="end"/>
      </w:r>
    </w:p>
    <w:p w14:paraId="6379BF80"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E - Scene Service</w:t>
      </w:r>
      <w:r w:rsidRPr="00DF309C">
        <w:rPr>
          <w:bCs/>
          <w:noProof/>
        </w:rPr>
        <w:t xml:space="preserve"> Access to REST Resources. Informative</w:t>
      </w:r>
      <w:r>
        <w:rPr>
          <w:noProof/>
        </w:rPr>
        <w:tab/>
      </w:r>
      <w:r>
        <w:rPr>
          <w:noProof/>
        </w:rPr>
        <w:fldChar w:fldCharType="begin"/>
      </w:r>
      <w:r>
        <w:rPr>
          <w:noProof/>
        </w:rPr>
        <w:instrText xml:space="preserve"> PAGEREF _Toc365906866 \h </w:instrText>
      </w:r>
      <w:r>
        <w:rPr>
          <w:noProof/>
        </w:rPr>
      </w:r>
      <w:r>
        <w:rPr>
          <w:noProof/>
        </w:rPr>
        <w:fldChar w:fldCharType="separate"/>
      </w:r>
      <w:r w:rsidR="001775F1">
        <w:rPr>
          <w:noProof/>
        </w:rPr>
        <w:t>80</w:t>
      </w:r>
      <w:r>
        <w:rPr>
          <w:noProof/>
        </w:rPr>
        <w:fldChar w:fldCharType="end"/>
      </w:r>
    </w:p>
    <w:p w14:paraId="50B46E56"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F: I3S profile: Points</w:t>
      </w:r>
      <w:r>
        <w:rPr>
          <w:noProof/>
        </w:rPr>
        <w:tab/>
      </w:r>
      <w:r>
        <w:rPr>
          <w:noProof/>
        </w:rPr>
        <w:fldChar w:fldCharType="begin"/>
      </w:r>
      <w:r>
        <w:rPr>
          <w:noProof/>
        </w:rPr>
        <w:instrText xml:space="preserve"> PAGEREF _Toc365906867 \h </w:instrText>
      </w:r>
      <w:r>
        <w:rPr>
          <w:noProof/>
        </w:rPr>
      </w:r>
      <w:r>
        <w:rPr>
          <w:noProof/>
        </w:rPr>
        <w:fldChar w:fldCharType="separate"/>
      </w:r>
      <w:r w:rsidR="001775F1">
        <w:rPr>
          <w:noProof/>
        </w:rPr>
        <w:t>83</w:t>
      </w:r>
      <w:r>
        <w:rPr>
          <w:noProof/>
        </w:rPr>
        <w:fldChar w:fldCharType="end"/>
      </w:r>
    </w:p>
    <w:p w14:paraId="34F9B51B" w14:textId="77777777" w:rsidR="00515E88" w:rsidRDefault="00515E88">
      <w:pPr>
        <w:pStyle w:val="TOC2"/>
        <w:tabs>
          <w:tab w:val="right" w:leader="dot" w:pos="8630"/>
        </w:tabs>
        <w:rPr>
          <w:rFonts w:asciiTheme="minorHAnsi" w:eastAsiaTheme="minorEastAsia" w:hAnsiTheme="minorHAnsi" w:cstheme="minorBidi"/>
          <w:noProof/>
          <w:lang w:eastAsia="ja-JP"/>
        </w:rPr>
      </w:pPr>
      <w:r>
        <w:rPr>
          <w:noProof/>
        </w:rPr>
        <w:t>Annex G: I3S profile - Mesh-pyramids (MP)</w:t>
      </w:r>
      <w:r>
        <w:rPr>
          <w:noProof/>
        </w:rPr>
        <w:tab/>
      </w:r>
      <w:r>
        <w:rPr>
          <w:noProof/>
        </w:rPr>
        <w:fldChar w:fldCharType="begin"/>
      </w:r>
      <w:r>
        <w:rPr>
          <w:noProof/>
        </w:rPr>
        <w:instrText xml:space="preserve"> PAGEREF _Toc365906868 \h </w:instrText>
      </w:r>
      <w:r>
        <w:rPr>
          <w:noProof/>
        </w:rPr>
      </w:r>
      <w:r>
        <w:rPr>
          <w:noProof/>
        </w:rPr>
        <w:fldChar w:fldCharType="separate"/>
      </w:r>
      <w:r w:rsidR="001775F1">
        <w:rPr>
          <w:noProof/>
        </w:rPr>
        <w:t>87</w:t>
      </w:r>
      <w:r>
        <w:rPr>
          <w:noProof/>
        </w:rPr>
        <w:fldChar w:fldCharType="end"/>
      </w:r>
    </w:p>
    <w:p w14:paraId="5E083C1C" w14:textId="1F45BF5F" w:rsidR="00845D80" w:rsidRPr="001B0884" w:rsidRDefault="00F27D5A" w:rsidP="007D7866">
      <w:r>
        <w:fldChar w:fldCharType="end"/>
      </w:r>
    </w:p>
    <w:p w14:paraId="7CF6E39F" w14:textId="77777777" w:rsidR="0017700A" w:rsidRDefault="0017700A" w:rsidP="007D7866">
      <w:pPr>
        <w:rPr>
          <w:b/>
          <w:sz w:val="28"/>
          <w:szCs w:val="28"/>
        </w:rPr>
      </w:pPr>
    </w:p>
    <w:p w14:paraId="3D707EFB" w14:textId="77777777" w:rsidR="00515E88" w:rsidRDefault="007D7866" w:rsidP="007D7866">
      <w:pPr>
        <w:rPr>
          <w:noProof/>
        </w:rPr>
      </w:pPr>
      <w:r w:rsidRPr="007D7866">
        <w:rPr>
          <w:b/>
          <w:sz w:val="28"/>
          <w:szCs w:val="28"/>
        </w:rPr>
        <w:t>FIGURES</w:t>
      </w:r>
      <w:r>
        <w:rPr>
          <w:b/>
          <w:sz w:val="28"/>
          <w:szCs w:val="28"/>
        </w:rPr>
        <w:fldChar w:fldCharType="begin"/>
      </w:r>
      <w:r w:rsidRPr="007D7866">
        <w:rPr>
          <w:b/>
          <w:sz w:val="28"/>
          <w:szCs w:val="28"/>
        </w:rPr>
        <w:instrText xml:space="preserve"> TOC \h \z \c "Figure" </w:instrText>
      </w:r>
      <w:r>
        <w:rPr>
          <w:b/>
          <w:sz w:val="28"/>
          <w:szCs w:val="28"/>
        </w:rPr>
        <w:fldChar w:fldCharType="separate"/>
      </w:r>
    </w:p>
    <w:p w14:paraId="1FC4290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 A Sample Index Tree with Treekeys</w:t>
      </w:r>
      <w:r>
        <w:rPr>
          <w:noProof/>
        </w:rPr>
        <w:tab/>
      </w:r>
      <w:r>
        <w:rPr>
          <w:noProof/>
        </w:rPr>
        <w:fldChar w:fldCharType="begin"/>
      </w:r>
      <w:r>
        <w:rPr>
          <w:noProof/>
        </w:rPr>
        <w:instrText xml:space="preserve"> PAGEREF _Toc365906869 \h </w:instrText>
      </w:r>
      <w:r>
        <w:rPr>
          <w:noProof/>
        </w:rPr>
      </w:r>
      <w:r>
        <w:rPr>
          <w:noProof/>
        </w:rPr>
        <w:fldChar w:fldCharType="separate"/>
      </w:r>
      <w:r w:rsidR="001775F1">
        <w:rPr>
          <w:noProof/>
        </w:rPr>
        <w:t>21</w:t>
      </w:r>
      <w:r>
        <w:rPr>
          <w:noProof/>
        </w:rPr>
        <w:fldChar w:fldCharType="end"/>
      </w:r>
    </w:p>
    <w:p w14:paraId="43666362"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2: Nodes and their attached resources</w:t>
      </w:r>
      <w:r>
        <w:rPr>
          <w:noProof/>
        </w:rPr>
        <w:tab/>
      </w:r>
      <w:r>
        <w:rPr>
          <w:noProof/>
        </w:rPr>
        <w:fldChar w:fldCharType="begin"/>
      </w:r>
      <w:r>
        <w:rPr>
          <w:noProof/>
        </w:rPr>
        <w:instrText xml:space="preserve"> PAGEREF _Toc365906870 \h </w:instrText>
      </w:r>
      <w:r>
        <w:rPr>
          <w:noProof/>
        </w:rPr>
      </w:r>
      <w:r>
        <w:rPr>
          <w:noProof/>
        </w:rPr>
        <w:fldChar w:fldCharType="separate"/>
      </w:r>
      <w:r w:rsidR="001775F1">
        <w:rPr>
          <w:noProof/>
        </w:rPr>
        <w:t>23</w:t>
      </w:r>
      <w:r>
        <w:rPr>
          <w:noProof/>
        </w:rPr>
        <w:fldChar w:fldCharType="end"/>
      </w:r>
    </w:p>
    <w:p w14:paraId="49FF73C7"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3: This diagram illustrates the content of an I3S node as stored in its node index document</w:t>
      </w:r>
      <w:r>
        <w:rPr>
          <w:noProof/>
        </w:rPr>
        <w:tab/>
      </w:r>
      <w:r>
        <w:rPr>
          <w:noProof/>
        </w:rPr>
        <w:fldChar w:fldCharType="begin"/>
      </w:r>
      <w:r>
        <w:rPr>
          <w:noProof/>
        </w:rPr>
        <w:instrText xml:space="preserve"> PAGEREF _Toc365906871 \h </w:instrText>
      </w:r>
      <w:r>
        <w:rPr>
          <w:noProof/>
        </w:rPr>
      </w:r>
      <w:r>
        <w:rPr>
          <w:noProof/>
        </w:rPr>
        <w:fldChar w:fldCharType="separate"/>
      </w:r>
      <w:r w:rsidR="001775F1">
        <w:rPr>
          <w:noProof/>
        </w:rPr>
        <w:t>24</w:t>
      </w:r>
      <w:r>
        <w:rPr>
          <w:noProof/>
        </w:rPr>
        <w:fldChar w:fldCharType="end"/>
      </w:r>
    </w:p>
    <w:p w14:paraId="68097694"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4: Example Nodes in a Mesh Pyramid</w:t>
      </w:r>
      <w:r>
        <w:rPr>
          <w:noProof/>
        </w:rPr>
        <w:tab/>
      </w:r>
      <w:r>
        <w:rPr>
          <w:noProof/>
        </w:rPr>
        <w:fldChar w:fldCharType="begin"/>
      </w:r>
      <w:r>
        <w:rPr>
          <w:noProof/>
        </w:rPr>
        <w:instrText xml:space="preserve"> PAGEREF _Toc365906872 \h </w:instrText>
      </w:r>
      <w:r>
        <w:rPr>
          <w:noProof/>
        </w:rPr>
      </w:r>
      <w:r>
        <w:rPr>
          <w:noProof/>
        </w:rPr>
        <w:fldChar w:fldCharType="separate"/>
      </w:r>
      <w:r w:rsidR="001775F1">
        <w:rPr>
          <w:noProof/>
        </w:rPr>
        <w:t>25</w:t>
      </w:r>
      <w:r>
        <w:rPr>
          <w:noProof/>
        </w:rPr>
        <w:fldChar w:fldCharType="end"/>
      </w:r>
    </w:p>
    <w:p w14:paraId="4E16EB13"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5: Logical Schema of the 3dSceneServiceInfo document</w:t>
      </w:r>
      <w:r>
        <w:rPr>
          <w:noProof/>
        </w:rPr>
        <w:tab/>
      </w:r>
      <w:r>
        <w:rPr>
          <w:noProof/>
        </w:rPr>
        <w:fldChar w:fldCharType="begin"/>
      </w:r>
      <w:r>
        <w:rPr>
          <w:noProof/>
        </w:rPr>
        <w:instrText xml:space="preserve"> PAGEREF _Toc365906873 \h </w:instrText>
      </w:r>
      <w:r>
        <w:rPr>
          <w:noProof/>
        </w:rPr>
      </w:r>
      <w:r>
        <w:rPr>
          <w:noProof/>
        </w:rPr>
        <w:fldChar w:fldCharType="separate"/>
      </w:r>
      <w:r w:rsidR="001775F1">
        <w:rPr>
          <w:noProof/>
        </w:rPr>
        <w:t>32</w:t>
      </w:r>
      <w:r>
        <w:rPr>
          <w:noProof/>
        </w:rPr>
        <w:fldChar w:fldCharType="end"/>
      </w:r>
    </w:p>
    <w:p w14:paraId="6045138A"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6: Logical schema of the 3dSceneLayerInfo document</w:t>
      </w:r>
      <w:r>
        <w:rPr>
          <w:noProof/>
        </w:rPr>
        <w:tab/>
      </w:r>
      <w:r>
        <w:rPr>
          <w:noProof/>
        </w:rPr>
        <w:fldChar w:fldCharType="begin"/>
      </w:r>
      <w:r>
        <w:rPr>
          <w:noProof/>
        </w:rPr>
        <w:instrText xml:space="preserve"> PAGEREF _Toc365906874 \h </w:instrText>
      </w:r>
      <w:r>
        <w:rPr>
          <w:noProof/>
        </w:rPr>
      </w:r>
      <w:r>
        <w:rPr>
          <w:noProof/>
        </w:rPr>
        <w:fldChar w:fldCharType="separate"/>
      </w:r>
      <w:r w:rsidR="001775F1">
        <w:rPr>
          <w:noProof/>
        </w:rPr>
        <w:t>33</w:t>
      </w:r>
      <w:r>
        <w:rPr>
          <w:noProof/>
        </w:rPr>
        <w:fldChar w:fldCharType="end"/>
      </w:r>
    </w:p>
    <w:p w14:paraId="550B7497"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7: Logical schema of the 3dNodeIndexDocument</w:t>
      </w:r>
      <w:r>
        <w:rPr>
          <w:noProof/>
        </w:rPr>
        <w:tab/>
      </w:r>
      <w:r>
        <w:rPr>
          <w:noProof/>
        </w:rPr>
        <w:fldChar w:fldCharType="begin"/>
      </w:r>
      <w:r>
        <w:rPr>
          <w:noProof/>
        </w:rPr>
        <w:instrText xml:space="preserve"> PAGEREF _Toc365906875 \h </w:instrText>
      </w:r>
      <w:r>
        <w:rPr>
          <w:noProof/>
        </w:rPr>
      </w:r>
      <w:r>
        <w:rPr>
          <w:noProof/>
        </w:rPr>
        <w:fldChar w:fldCharType="separate"/>
      </w:r>
      <w:r w:rsidR="001775F1">
        <w:rPr>
          <w:noProof/>
        </w:rPr>
        <w:t>43</w:t>
      </w:r>
      <w:r>
        <w:rPr>
          <w:noProof/>
        </w:rPr>
        <w:fldChar w:fldCharType="end"/>
      </w:r>
    </w:p>
    <w:p w14:paraId="3384AE6E"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8: Logical schema of the FeatureData document</w:t>
      </w:r>
      <w:r>
        <w:rPr>
          <w:noProof/>
        </w:rPr>
        <w:tab/>
      </w:r>
      <w:r>
        <w:rPr>
          <w:noProof/>
        </w:rPr>
        <w:fldChar w:fldCharType="begin"/>
      </w:r>
      <w:r>
        <w:rPr>
          <w:noProof/>
        </w:rPr>
        <w:instrText xml:space="preserve"> PAGEREF _Toc365906876 \h </w:instrText>
      </w:r>
      <w:r>
        <w:rPr>
          <w:noProof/>
        </w:rPr>
      </w:r>
      <w:r>
        <w:rPr>
          <w:noProof/>
        </w:rPr>
        <w:fldChar w:fldCharType="separate"/>
      </w:r>
      <w:r w:rsidR="001775F1">
        <w:rPr>
          <w:noProof/>
        </w:rPr>
        <w:t>47</w:t>
      </w:r>
      <w:r>
        <w:rPr>
          <w:noProof/>
        </w:rPr>
        <w:fldChar w:fldCharType="end"/>
      </w:r>
    </w:p>
    <w:p w14:paraId="0424892E"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9: Logical schema of the SharedResources document</w:t>
      </w:r>
      <w:r>
        <w:rPr>
          <w:noProof/>
        </w:rPr>
        <w:tab/>
      </w:r>
      <w:r>
        <w:rPr>
          <w:noProof/>
        </w:rPr>
        <w:fldChar w:fldCharType="begin"/>
      </w:r>
      <w:r>
        <w:rPr>
          <w:noProof/>
        </w:rPr>
        <w:instrText xml:space="preserve"> PAGEREF _Toc365906877 \h </w:instrText>
      </w:r>
      <w:r>
        <w:rPr>
          <w:noProof/>
        </w:rPr>
      </w:r>
      <w:r>
        <w:rPr>
          <w:noProof/>
        </w:rPr>
        <w:fldChar w:fldCharType="separate"/>
      </w:r>
      <w:r w:rsidR="001775F1">
        <w:rPr>
          <w:noProof/>
        </w:rPr>
        <w:t>52</w:t>
      </w:r>
      <w:r>
        <w:rPr>
          <w:noProof/>
        </w:rPr>
        <w:fldChar w:fldCharType="end"/>
      </w:r>
    </w:p>
    <w:p w14:paraId="08AF6DAD"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10: Geometry Buffer Layout with headers</w:t>
      </w:r>
      <w:r>
        <w:rPr>
          <w:noProof/>
        </w:rPr>
        <w:tab/>
      </w:r>
      <w:r>
        <w:rPr>
          <w:noProof/>
        </w:rPr>
        <w:fldChar w:fldCharType="begin"/>
      </w:r>
      <w:r>
        <w:rPr>
          <w:noProof/>
        </w:rPr>
        <w:instrText xml:space="preserve"> PAGEREF _Toc365906878 \h </w:instrText>
      </w:r>
      <w:r>
        <w:rPr>
          <w:noProof/>
        </w:rPr>
      </w:r>
      <w:r>
        <w:rPr>
          <w:noProof/>
        </w:rPr>
        <w:fldChar w:fldCharType="separate"/>
      </w:r>
      <w:r w:rsidR="001775F1">
        <w:rPr>
          <w:noProof/>
        </w:rPr>
        <w:t>57</w:t>
      </w:r>
      <w:r>
        <w:rPr>
          <w:noProof/>
        </w:rPr>
        <w:fldChar w:fldCharType="end"/>
      </w:r>
    </w:p>
    <w:p w14:paraId="4D0F2FA8"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Figure 11: Example of the </w:t>
      </w:r>
      <w:r w:rsidRPr="00506F52">
        <w:rPr>
          <w:i/>
          <w:noProof/>
        </w:rPr>
        <w:t>fields</w:t>
      </w:r>
      <w:r>
        <w:rPr>
          <w:noProof/>
        </w:rPr>
        <w:t xml:space="preserve"> array resource</w:t>
      </w:r>
      <w:r>
        <w:rPr>
          <w:noProof/>
        </w:rPr>
        <w:tab/>
      </w:r>
      <w:r>
        <w:rPr>
          <w:noProof/>
        </w:rPr>
        <w:fldChar w:fldCharType="begin"/>
      </w:r>
      <w:r>
        <w:rPr>
          <w:noProof/>
        </w:rPr>
        <w:instrText xml:space="preserve"> PAGEREF _Toc365906879 \h </w:instrText>
      </w:r>
      <w:r>
        <w:rPr>
          <w:noProof/>
        </w:rPr>
      </w:r>
      <w:r>
        <w:rPr>
          <w:noProof/>
        </w:rPr>
        <w:fldChar w:fldCharType="separate"/>
      </w:r>
      <w:r w:rsidR="001775F1">
        <w:rPr>
          <w:noProof/>
        </w:rPr>
        <w:t>59</w:t>
      </w:r>
      <w:r>
        <w:rPr>
          <w:noProof/>
        </w:rPr>
        <w:fldChar w:fldCharType="end"/>
      </w:r>
    </w:p>
    <w:p w14:paraId="5AA42782"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12: A node resource document</w:t>
      </w:r>
      <w:r>
        <w:rPr>
          <w:noProof/>
        </w:rPr>
        <w:tab/>
      </w:r>
      <w:r>
        <w:rPr>
          <w:noProof/>
        </w:rPr>
        <w:fldChar w:fldCharType="begin"/>
      </w:r>
      <w:r>
        <w:rPr>
          <w:noProof/>
        </w:rPr>
        <w:instrText xml:space="preserve"> PAGEREF _Toc365906880 \h </w:instrText>
      </w:r>
      <w:r>
        <w:rPr>
          <w:noProof/>
        </w:rPr>
      </w:r>
      <w:r>
        <w:rPr>
          <w:noProof/>
        </w:rPr>
        <w:fldChar w:fldCharType="separate"/>
      </w:r>
      <w:r w:rsidR="001775F1">
        <w:rPr>
          <w:noProof/>
        </w:rPr>
        <w:t>61</w:t>
      </w:r>
      <w:r>
        <w:rPr>
          <w:noProof/>
        </w:rPr>
        <w:fldChar w:fldCharType="end"/>
      </w:r>
    </w:p>
    <w:p w14:paraId="668C7A2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13: An expanded view of a scene layer resource</w:t>
      </w:r>
      <w:r>
        <w:rPr>
          <w:noProof/>
        </w:rPr>
        <w:tab/>
      </w:r>
      <w:r>
        <w:rPr>
          <w:noProof/>
        </w:rPr>
        <w:fldChar w:fldCharType="begin"/>
      </w:r>
      <w:r>
        <w:rPr>
          <w:noProof/>
        </w:rPr>
        <w:instrText xml:space="preserve"> PAGEREF _Toc365906881 \h </w:instrText>
      </w:r>
      <w:r>
        <w:rPr>
          <w:noProof/>
        </w:rPr>
      </w:r>
      <w:r>
        <w:rPr>
          <w:noProof/>
        </w:rPr>
        <w:fldChar w:fldCharType="separate"/>
      </w:r>
      <w:r w:rsidR="001775F1">
        <w:rPr>
          <w:noProof/>
        </w:rPr>
        <w:t>65</w:t>
      </w:r>
      <w:r>
        <w:rPr>
          <w:noProof/>
        </w:rPr>
        <w:fldChar w:fldCharType="end"/>
      </w:r>
    </w:p>
    <w:p w14:paraId="3636C811"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14: A typical attribute (table) info of a feature class</w:t>
      </w:r>
      <w:r>
        <w:rPr>
          <w:noProof/>
        </w:rPr>
        <w:tab/>
      </w:r>
      <w:r>
        <w:rPr>
          <w:noProof/>
        </w:rPr>
        <w:fldChar w:fldCharType="begin"/>
      </w:r>
      <w:r>
        <w:rPr>
          <w:noProof/>
        </w:rPr>
        <w:instrText xml:space="preserve"> PAGEREF _Toc365906882 \h </w:instrText>
      </w:r>
      <w:r>
        <w:rPr>
          <w:noProof/>
        </w:rPr>
      </w:r>
      <w:r>
        <w:rPr>
          <w:noProof/>
        </w:rPr>
        <w:fldChar w:fldCharType="separate"/>
      </w:r>
      <w:r w:rsidR="001775F1">
        <w:rPr>
          <w:noProof/>
        </w:rPr>
        <w:t>66</w:t>
      </w:r>
      <w:r>
        <w:rPr>
          <w:noProof/>
        </w:rPr>
        <w:fldChar w:fldCharType="end"/>
      </w:r>
    </w:p>
    <w:p w14:paraId="6EA5F9DB"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Figure 15: Example of a SLPK with BASIC folder layout</w:t>
      </w:r>
      <w:r>
        <w:rPr>
          <w:noProof/>
        </w:rPr>
        <w:tab/>
      </w:r>
      <w:r>
        <w:rPr>
          <w:noProof/>
        </w:rPr>
        <w:fldChar w:fldCharType="begin"/>
      </w:r>
      <w:r>
        <w:rPr>
          <w:noProof/>
        </w:rPr>
        <w:instrText xml:space="preserve"> PAGEREF _Toc365906883 \h </w:instrText>
      </w:r>
      <w:r>
        <w:rPr>
          <w:noProof/>
        </w:rPr>
      </w:r>
      <w:r>
        <w:rPr>
          <w:noProof/>
        </w:rPr>
        <w:fldChar w:fldCharType="separate"/>
      </w:r>
      <w:r w:rsidR="001775F1">
        <w:rPr>
          <w:noProof/>
        </w:rPr>
        <w:t>70</w:t>
      </w:r>
      <w:r>
        <w:rPr>
          <w:noProof/>
        </w:rPr>
        <w:fldChar w:fldCharType="end"/>
      </w:r>
    </w:p>
    <w:p w14:paraId="6298E6AC" w14:textId="77777777" w:rsidR="00F60CB2" w:rsidRDefault="007D7866" w:rsidP="007D7866">
      <w:r>
        <w:lastRenderedPageBreak/>
        <w:fldChar w:fldCharType="end"/>
      </w:r>
    </w:p>
    <w:p w14:paraId="1ED651FE" w14:textId="77777777" w:rsidR="008D1B38" w:rsidRPr="008D1B38" w:rsidRDefault="008D1B38" w:rsidP="007D7866">
      <w:pPr>
        <w:rPr>
          <w:b/>
          <w:sz w:val="28"/>
          <w:szCs w:val="28"/>
        </w:rPr>
      </w:pPr>
      <w:r w:rsidRPr="008D1B38">
        <w:rPr>
          <w:b/>
          <w:sz w:val="28"/>
          <w:szCs w:val="28"/>
        </w:rPr>
        <w:t>TABLES</w:t>
      </w:r>
    </w:p>
    <w:p w14:paraId="12BAB16C" w14:textId="77777777" w:rsidR="00515E88" w:rsidRDefault="008D1B38">
      <w:pPr>
        <w:pStyle w:val="TableofFigures"/>
        <w:tabs>
          <w:tab w:val="right" w:leader="dot" w:pos="8630"/>
        </w:tabs>
        <w:rPr>
          <w:rFonts w:asciiTheme="minorHAnsi" w:eastAsiaTheme="minorEastAsia" w:hAnsiTheme="minorHAnsi" w:cstheme="minorBidi"/>
          <w:noProof/>
          <w:lang w:eastAsia="ja-JP"/>
        </w:rPr>
      </w:pPr>
      <w:r>
        <w:fldChar w:fldCharType="begin"/>
      </w:r>
      <w:r>
        <w:instrText xml:space="preserve"> TOC \h \z \c "Table" </w:instrText>
      </w:r>
      <w:r>
        <w:fldChar w:fldCharType="separate"/>
      </w:r>
      <w:r w:rsidR="00515E88">
        <w:rPr>
          <w:noProof/>
        </w:rPr>
        <w:t>Table 1: 3D Layer Types Supported in I3S</w:t>
      </w:r>
      <w:r w:rsidR="00515E88">
        <w:rPr>
          <w:noProof/>
        </w:rPr>
        <w:tab/>
      </w:r>
      <w:r w:rsidR="00515E88">
        <w:rPr>
          <w:noProof/>
        </w:rPr>
        <w:fldChar w:fldCharType="begin"/>
      </w:r>
      <w:r w:rsidR="00515E88">
        <w:rPr>
          <w:noProof/>
        </w:rPr>
        <w:instrText xml:space="preserve"> PAGEREF _Toc365906884 \h </w:instrText>
      </w:r>
      <w:r w:rsidR="00515E88">
        <w:rPr>
          <w:noProof/>
        </w:rPr>
      </w:r>
      <w:r w:rsidR="00515E88">
        <w:rPr>
          <w:noProof/>
        </w:rPr>
        <w:fldChar w:fldCharType="separate"/>
      </w:r>
      <w:r w:rsidR="001775F1">
        <w:rPr>
          <w:noProof/>
        </w:rPr>
        <w:t>16</w:t>
      </w:r>
      <w:r w:rsidR="00515E88">
        <w:rPr>
          <w:noProof/>
        </w:rPr>
        <w:fldChar w:fldCharType="end"/>
      </w:r>
    </w:p>
    <w:p w14:paraId="1F35401F"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2: 3D Layer Types and models of LoD generation they can employ</w:t>
      </w:r>
      <w:r>
        <w:rPr>
          <w:noProof/>
        </w:rPr>
        <w:tab/>
      </w:r>
      <w:r>
        <w:rPr>
          <w:noProof/>
        </w:rPr>
        <w:fldChar w:fldCharType="begin"/>
      </w:r>
      <w:r>
        <w:rPr>
          <w:noProof/>
        </w:rPr>
        <w:instrText xml:space="preserve"> PAGEREF _Toc365906885 \h </w:instrText>
      </w:r>
      <w:r>
        <w:rPr>
          <w:noProof/>
        </w:rPr>
      </w:r>
      <w:r>
        <w:rPr>
          <w:noProof/>
        </w:rPr>
        <w:fldChar w:fldCharType="separate"/>
      </w:r>
      <w:r w:rsidR="001775F1">
        <w:rPr>
          <w:noProof/>
        </w:rPr>
        <w:t>30</w:t>
      </w:r>
      <w:r>
        <w:rPr>
          <w:noProof/>
        </w:rPr>
        <w:fldChar w:fldCharType="end"/>
      </w:r>
    </w:p>
    <w:p w14:paraId="58E9AE77"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3: Attributes of Class SceneServiceInfo within </w:t>
      </w:r>
      <w:r w:rsidRPr="007D5F4F">
        <w:rPr>
          <w:i/>
          <w:iCs/>
          <w:noProof/>
        </w:rPr>
        <w:t xml:space="preserve">SceneServiceInfo </w:t>
      </w:r>
      <w:r>
        <w:rPr>
          <w:noProof/>
        </w:rPr>
        <w:t xml:space="preserve"> document</w:t>
      </w:r>
      <w:r>
        <w:rPr>
          <w:noProof/>
        </w:rPr>
        <w:tab/>
      </w:r>
      <w:r>
        <w:rPr>
          <w:noProof/>
        </w:rPr>
        <w:fldChar w:fldCharType="begin"/>
      </w:r>
      <w:r>
        <w:rPr>
          <w:noProof/>
        </w:rPr>
        <w:instrText xml:space="preserve"> PAGEREF _Toc365906886 \h </w:instrText>
      </w:r>
      <w:r>
        <w:rPr>
          <w:noProof/>
        </w:rPr>
      </w:r>
      <w:r>
        <w:rPr>
          <w:noProof/>
        </w:rPr>
        <w:fldChar w:fldCharType="separate"/>
      </w:r>
      <w:r w:rsidR="001775F1">
        <w:rPr>
          <w:noProof/>
        </w:rPr>
        <w:t>33</w:t>
      </w:r>
      <w:r>
        <w:rPr>
          <w:noProof/>
        </w:rPr>
        <w:fldChar w:fldCharType="end"/>
      </w:r>
    </w:p>
    <w:p w14:paraId="17D6F6D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4: Attributes of the Class 3dSceneLayerInfo within the 3dSceneLayerInfo document</w:t>
      </w:r>
      <w:r>
        <w:rPr>
          <w:noProof/>
        </w:rPr>
        <w:tab/>
      </w:r>
      <w:r>
        <w:rPr>
          <w:noProof/>
        </w:rPr>
        <w:fldChar w:fldCharType="begin"/>
      </w:r>
      <w:r>
        <w:rPr>
          <w:noProof/>
        </w:rPr>
        <w:instrText xml:space="preserve"> PAGEREF _Toc365906887 \h </w:instrText>
      </w:r>
      <w:r>
        <w:rPr>
          <w:noProof/>
        </w:rPr>
      </w:r>
      <w:r>
        <w:rPr>
          <w:noProof/>
        </w:rPr>
        <w:fldChar w:fldCharType="separate"/>
      </w:r>
      <w:r w:rsidR="001775F1">
        <w:rPr>
          <w:noProof/>
        </w:rPr>
        <w:t>35</w:t>
      </w:r>
      <w:r>
        <w:rPr>
          <w:noProof/>
        </w:rPr>
        <w:fldChar w:fldCharType="end"/>
      </w:r>
    </w:p>
    <w:p w14:paraId="2CC7F690"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5: Attributes of the Class </w:t>
      </w:r>
      <w:r w:rsidRPr="007D5F4F">
        <w:rPr>
          <w:i/>
          <w:noProof/>
        </w:rPr>
        <w:t>Store</w:t>
      </w:r>
      <w:r>
        <w:rPr>
          <w:noProof/>
        </w:rPr>
        <w:t xml:space="preserve"> within the 3dSceneLayerInfo document</w:t>
      </w:r>
      <w:r>
        <w:rPr>
          <w:noProof/>
        </w:rPr>
        <w:tab/>
      </w:r>
      <w:r>
        <w:rPr>
          <w:noProof/>
        </w:rPr>
        <w:fldChar w:fldCharType="begin"/>
      </w:r>
      <w:r>
        <w:rPr>
          <w:noProof/>
        </w:rPr>
        <w:instrText xml:space="preserve"> PAGEREF _Toc365906888 \h </w:instrText>
      </w:r>
      <w:r>
        <w:rPr>
          <w:noProof/>
        </w:rPr>
      </w:r>
      <w:r>
        <w:rPr>
          <w:noProof/>
        </w:rPr>
        <w:fldChar w:fldCharType="separate"/>
      </w:r>
      <w:r w:rsidR="001775F1">
        <w:rPr>
          <w:noProof/>
        </w:rPr>
        <w:t>37</w:t>
      </w:r>
      <w:r>
        <w:rPr>
          <w:noProof/>
        </w:rPr>
        <w:fldChar w:fldCharType="end"/>
      </w:r>
    </w:p>
    <w:p w14:paraId="0E4ABA19"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6: Attributes of the Class GeometrySchema within the 3dSceneLayerInfo document</w:t>
      </w:r>
      <w:r>
        <w:rPr>
          <w:noProof/>
        </w:rPr>
        <w:tab/>
      </w:r>
      <w:r>
        <w:rPr>
          <w:noProof/>
        </w:rPr>
        <w:fldChar w:fldCharType="begin"/>
      </w:r>
      <w:r>
        <w:rPr>
          <w:noProof/>
        </w:rPr>
        <w:instrText xml:space="preserve"> PAGEREF _Toc365906889 \h </w:instrText>
      </w:r>
      <w:r>
        <w:rPr>
          <w:noProof/>
        </w:rPr>
      </w:r>
      <w:r>
        <w:rPr>
          <w:noProof/>
        </w:rPr>
        <w:fldChar w:fldCharType="separate"/>
      </w:r>
      <w:r w:rsidR="001775F1">
        <w:rPr>
          <w:noProof/>
        </w:rPr>
        <w:t>38</w:t>
      </w:r>
      <w:r>
        <w:rPr>
          <w:noProof/>
        </w:rPr>
        <w:fldChar w:fldCharType="end"/>
      </w:r>
    </w:p>
    <w:p w14:paraId="63D20501"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7: Attributes of the Class </w:t>
      </w:r>
      <w:r w:rsidRPr="007D5F4F">
        <w:rPr>
          <w:noProof/>
        </w:rPr>
        <w:t>HeaderAttribute</w:t>
      </w:r>
      <w:r>
        <w:rPr>
          <w:noProof/>
        </w:rPr>
        <w:t xml:space="preserve"> within the 3dSceneLayerInfo document</w:t>
      </w:r>
      <w:r>
        <w:rPr>
          <w:noProof/>
        </w:rPr>
        <w:tab/>
      </w:r>
      <w:r>
        <w:rPr>
          <w:noProof/>
        </w:rPr>
        <w:fldChar w:fldCharType="begin"/>
      </w:r>
      <w:r>
        <w:rPr>
          <w:noProof/>
        </w:rPr>
        <w:instrText xml:space="preserve"> PAGEREF _Toc365906890 \h </w:instrText>
      </w:r>
      <w:r>
        <w:rPr>
          <w:noProof/>
        </w:rPr>
      </w:r>
      <w:r>
        <w:rPr>
          <w:noProof/>
        </w:rPr>
        <w:fldChar w:fldCharType="separate"/>
      </w:r>
      <w:r w:rsidR="001775F1">
        <w:rPr>
          <w:noProof/>
        </w:rPr>
        <w:t>38</w:t>
      </w:r>
      <w:r>
        <w:rPr>
          <w:noProof/>
        </w:rPr>
        <w:fldChar w:fldCharType="end"/>
      </w:r>
    </w:p>
    <w:p w14:paraId="0B16F2D9"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8: Attributes of the Class </w:t>
      </w:r>
      <w:r w:rsidRPr="007D5F4F">
        <w:rPr>
          <w:i/>
          <w:noProof/>
        </w:rPr>
        <w:t>Field</w:t>
      </w:r>
      <w:r>
        <w:rPr>
          <w:noProof/>
        </w:rPr>
        <w:t xml:space="preserve"> within the 3dSceneLayerInfo document</w:t>
      </w:r>
      <w:r>
        <w:rPr>
          <w:noProof/>
        </w:rPr>
        <w:tab/>
      </w:r>
      <w:r>
        <w:rPr>
          <w:noProof/>
        </w:rPr>
        <w:fldChar w:fldCharType="begin"/>
      </w:r>
      <w:r>
        <w:rPr>
          <w:noProof/>
        </w:rPr>
        <w:instrText xml:space="preserve"> PAGEREF _Toc365906891 \h </w:instrText>
      </w:r>
      <w:r>
        <w:rPr>
          <w:noProof/>
        </w:rPr>
      </w:r>
      <w:r>
        <w:rPr>
          <w:noProof/>
        </w:rPr>
        <w:fldChar w:fldCharType="separate"/>
      </w:r>
      <w:r w:rsidR="001775F1">
        <w:rPr>
          <w:noProof/>
        </w:rPr>
        <w:t>39</w:t>
      </w:r>
      <w:r>
        <w:rPr>
          <w:noProof/>
        </w:rPr>
        <w:fldChar w:fldCharType="end"/>
      </w:r>
    </w:p>
    <w:p w14:paraId="0A6F2F80"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9: Attributes of the Class </w:t>
      </w:r>
      <w:r w:rsidRPr="007D5F4F">
        <w:rPr>
          <w:i/>
          <w:noProof/>
        </w:rPr>
        <w:t>attributeStorageInfo</w:t>
      </w:r>
      <w:r>
        <w:rPr>
          <w:noProof/>
        </w:rPr>
        <w:t xml:space="preserve"> within the 3dSceneLayerInfo document</w:t>
      </w:r>
      <w:r>
        <w:rPr>
          <w:noProof/>
        </w:rPr>
        <w:tab/>
      </w:r>
      <w:r>
        <w:rPr>
          <w:noProof/>
        </w:rPr>
        <w:fldChar w:fldCharType="begin"/>
      </w:r>
      <w:r>
        <w:rPr>
          <w:noProof/>
        </w:rPr>
        <w:instrText xml:space="preserve"> PAGEREF _Toc365906892 \h </w:instrText>
      </w:r>
      <w:r>
        <w:rPr>
          <w:noProof/>
        </w:rPr>
      </w:r>
      <w:r>
        <w:rPr>
          <w:noProof/>
        </w:rPr>
        <w:fldChar w:fldCharType="separate"/>
      </w:r>
      <w:r w:rsidR="001775F1">
        <w:rPr>
          <w:noProof/>
        </w:rPr>
        <w:t>39</w:t>
      </w:r>
      <w:r>
        <w:rPr>
          <w:noProof/>
        </w:rPr>
        <w:fldChar w:fldCharType="end"/>
      </w:r>
    </w:p>
    <w:p w14:paraId="667DEB9C"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10: Attributes of the Class </w:t>
      </w:r>
      <w:r w:rsidRPr="007D5F4F">
        <w:rPr>
          <w:i/>
          <w:noProof/>
        </w:rPr>
        <w:t>IndexScheme</w:t>
      </w:r>
      <w:r>
        <w:rPr>
          <w:noProof/>
        </w:rPr>
        <w:t xml:space="preserve"> within the 3dSceneLayerInfo document</w:t>
      </w:r>
      <w:r>
        <w:rPr>
          <w:noProof/>
        </w:rPr>
        <w:tab/>
      </w:r>
      <w:r>
        <w:rPr>
          <w:noProof/>
        </w:rPr>
        <w:fldChar w:fldCharType="begin"/>
      </w:r>
      <w:r>
        <w:rPr>
          <w:noProof/>
        </w:rPr>
        <w:instrText xml:space="preserve"> PAGEREF _Toc365906893 \h </w:instrText>
      </w:r>
      <w:r>
        <w:rPr>
          <w:noProof/>
        </w:rPr>
      </w:r>
      <w:r>
        <w:rPr>
          <w:noProof/>
        </w:rPr>
        <w:fldChar w:fldCharType="separate"/>
      </w:r>
      <w:r w:rsidR="001775F1">
        <w:rPr>
          <w:noProof/>
        </w:rPr>
        <w:t>40</w:t>
      </w:r>
      <w:r>
        <w:rPr>
          <w:noProof/>
        </w:rPr>
        <w:fldChar w:fldCharType="end"/>
      </w:r>
    </w:p>
    <w:p w14:paraId="07C49CA9"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11</w:t>
      </w:r>
      <w:r w:rsidRPr="007D5F4F">
        <w:rPr>
          <w:i/>
          <w:iCs/>
          <w:noProof/>
        </w:rPr>
        <w:t xml:space="preserve"> </w:t>
      </w:r>
      <w:r w:rsidRPr="007D5F4F">
        <w:rPr>
          <w:iCs/>
          <w:noProof/>
        </w:rPr>
        <w:t xml:space="preserve">Attributes of the Class </w:t>
      </w:r>
      <w:r w:rsidRPr="007D5F4F">
        <w:rPr>
          <w:i/>
          <w:iCs/>
          <w:noProof/>
        </w:rPr>
        <w:t>CachedDrawingInfo</w:t>
      </w:r>
      <w:r w:rsidRPr="007D5F4F">
        <w:rPr>
          <w:iCs/>
          <w:noProof/>
        </w:rPr>
        <w:t xml:space="preserve"> within the 3dSceneLayerInfo document</w:t>
      </w:r>
      <w:r>
        <w:rPr>
          <w:noProof/>
        </w:rPr>
        <w:tab/>
      </w:r>
      <w:r>
        <w:rPr>
          <w:noProof/>
        </w:rPr>
        <w:fldChar w:fldCharType="begin"/>
      </w:r>
      <w:r>
        <w:rPr>
          <w:noProof/>
        </w:rPr>
        <w:instrText xml:space="preserve"> PAGEREF _Toc365906894 \h </w:instrText>
      </w:r>
      <w:r>
        <w:rPr>
          <w:noProof/>
        </w:rPr>
      </w:r>
      <w:r>
        <w:rPr>
          <w:noProof/>
        </w:rPr>
        <w:fldChar w:fldCharType="separate"/>
      </w:r>
      <w:r w:rsidR="001775F1">
        <w:rPr>
          <w:noProof/>
        </w:rPr>
        <w:t>40</w:t>
      </w:r>
      <w:r>
        <w:rPr>
          <w:noProof/>
        </w:rPr>
        <w:fldChar w:fldCharType="end"/>
      </w:r>
    </w:p>
    <w:p w14:paraId="1CBAC2D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12</w:t>
      </w:r>
      <w:r w:rsidRPr="007D5F4F">
        <w:rPr>
          <w:i/>
          <w:iCs/>
          <w:noProof/>
        </w:rPr>
        <w:t>: Attributes of the Class Renderer within the 3dSceneLayerInfo document</w:t>
      </w:r>
      <w:r>
        <w:rPr>
          <w:noProof/>
        </w:rPr>
        <w:tab/>
      </w:r>
      <w:r>
        <w:rPr>
          <w:noProof/>
        </w:rPr>
        <w:fldChar w:fldCharType="begin"/>
      </w:r>
      <w:r>
        <w:rPr>
          <w:noProof/>
        </w:rPr>
        <w:instrText xml:space="preserve"> PAGEREF _Toc365906895 \h </w:instrText>
      </w:r>
      <w:r>
        <w:rPr>
          <w:noProof/>
        </w:rPr>
      </w:r>
      <w:r>
        <w:rPr>
          <w:noProof/>
        </w:rPr>
        <w:fldChar w:fldCharType="separate"/>
      </w:r>
      <w:r w:rsidR="001775F1">
        <w:rPr>
          <w:noProof/>
        </w:rPr>
        <w:t>40</w:t>
      </w:r>
      <w:r>
        <w:rPr>
          <w:noProof/>
        </w:rPr>
        <w:fldChar w:fldCharType="end"/>
      </w:r>
    </w:p>
    <w:p w14:paraId="43D12B23"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13</w:t>
      </w:r>
      <w:r w:rsidRPr="007D5F4F">
        <w:rPr>
          <w:i/>
          <w:iCs/>
          <w:noProof/>
        </w:rPr>
        <w:t>: Attributes of the Class Symbol within the 3dSceneLayerInfo document</w:t>
      </w:r>
      <w:r>
        <w:rPr>
          <w:noProof/>
        </w:rPr>
        <w:tab/>
      </w:r>
      <w:r>
        <w:rPr>
          <w:noProof/>
        </w:rPr>
        <w:fldChar w:fldCharType="begin"/>
      </w:r>
      <w:r>
        <w:rPr>
          <w:noProof/>
        </w:rPr>
        <w:instrText xml:space="preserve"> PAGEREF _Toc365906896 \h </w:instrText>
      </w:r>
      <w:r>
        <w:rPr>
          <w:noProof/>
        </w:rPr>
      </w:r>
      <w:r>
        <w:rPr>
          <w:noProof/>
        </w:rPr>
        <w:fldChar w:fldCharType="separate"/>
      </w:r>
      <w:r w:rsidR="001775F1">
        <w:rPr>
          <w:noProof/>
        </w:rPr>
        <w:t>41</w:t>
      </w:r>
      <w:r>
        <w:rPr>
          <w:noProof/>
        </w:rPr>
        <w:fldChar w:fldCharType="end"/>
      </w:r>
    </w:p>
    <w:p w14:paraId="4A70BBAD"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14</w:t>
      </w:r>
      <w:r w:rsidRPr="007D5F4F">
        <w:rPr>
          <w:i/>
          <w:iCs/>
          <w:noProof/>
        </w:rPr>
        <w:t>: Attributes of the Class SymbolLayers within the 3dSceneLayerInfo document</w:t>
      </w:r>
      <w:r>
        <w:rPr>
          <w:noProof/>
        </w:rPr>
        <w:tab/>
      </w:r>
      <w:r>
        <w:rPr>
          <w:noProof/>
        </w:rPr>
        <w:fldChar w:fldCharType="begin"/>
      </w:r>
      <w:r>
        <w:rPr>
          <w:noProof/>
        </w:rPr>
        <w:instrText xml:space="preserve"> PAGEREF _Toc365906897 \h </w:instrText>
      </w:r>
      <w:r>
        <w:rPr>
          <w:noProof/>
        </w:rPr>
      </w:r>
      <w:r>
        <w:rPr>
          <w:noProof/>
        </w:rPr>
        <w:fldChar w:fldCharType="separate"/>
      </w:r>
      <w:r w:rsidR="001775F1">
        <w:rPr>
          <w:noProof/>
        </w:rPr>
        <w:t>41</w:t>
      </w:r>
      <w:r>
        <w:rPr>
          <w:noProof/>
        </w:rPr>
        <w:fldChar w:fldCharType="end"/>
      </w:r>
    </w:p>
    <w:p w14:paraId="61DCAD2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15</w:t>
      </w:r>
      <w:r w:rsidRPr="007D5F4F">
        <w:rPr>
          <w:i/>
          <w:iCs/>
          <w:noProof/>
        </w:rPr>
        <w:t>: Attributes of the Class Material within the 3dSceneLayerInfo document</w:t>
      </w:r>
      <w:r>
        <w:rPr>
          <w:noProof/>
        </w:rPr>
        <w:tab/>
      </w:r>
      <w:r>
        <w:rPr>
          <w:noProof/>
        </w:rPr>
        <w:fldChar w:fldCharType="begin"/>
      </w:r>
      <w:r>
        <w:rPr>
          <w:noProof/>
        </w:rPr>
        <w:instrText xml:space="preserve"> PAGEREF _Toc365906898 \h </w:instrText>
      </w:r>
      <w:r>
        <w:rPr>
          <w:noProof/>
        </w:rPr>
      </w:r>
      <w:r>
        <w:rPr>
          <w:noProof/>
        </w:rPr>
        <w:fldChar w:fldCharType="separate"/>
      </w:r>
      <w:r w:rsidR="001775F1">
        <w:rPr>
          <w:noProof/>
        </w:rPr>
        <w:t>41</w:t>
      </w:r>
      <w:r>
        <w:rPr>
          <w:noProof/>
        </w:rPr>
        <w:fldChar w:fldCharType="end"/>
      </w:r>
    </w:p>
    <w:p w14:paraId="69EB415A"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16</w:t>
      </w:r>
      <w:r w:rsidRPr="007D5F4F">
        <w:rPr>
          <w:i/>
          <w:iCs/>
          <w:noProof/>
        </w:rPr>
        <w:t>: Attributes of the Class Material within the 3dSceneLayerInfo document</w:t>
      </w:r>
      <w:r>
        <w:rPr>
          <w:noProof/>
        </w:rPr>
        <w:tab/>
      </w:r>
      <w:r>
        <w:rPr>
          <w:noProof/>
        </w:rPr>
        <w:fldChar w:fldCharType="begin"/>
      </w:r>
      <w:r>
        <w:rPr>
          <w:noProof/>
        </w:rPr>
        <w:instrText xml:space="preserve"> PAGEREF _Toc365906899 \h </w:instrText>
      </w:r>
      <w:r>
        <w:rPr>
          <w:noProof/>
        </w:rPr>
      </w:r>
      <w:r>
        <w:rPr>
          <w:noProof/>
        </w:rPr>
        <w:fldChar w:fldCharType="separate"/>
      </w:r>
      <w:r w:rsidR="001775F1">
        <w:rPr>
          <w:noProof/>
        </w:rPr>
        <w:t>42</w:t>
      </w:r>
      <w:r>
        <w:rPr>
          <w:noProof/>
        </w:rPr>
        <w:fldChar w:fldCharType="end"/>
      </w:r>
    </w:p>
    <w:p w14:paraId="0136FC88"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17</w:t>
      </w:r>
      <w:r w:rsidRPr="007D5F4F">
        <w:rPr>
          <w:i/>
          <w:iCs/>
          <w:noProof/>
        </w:rPr>
        <w:t>: Attributes of the Class Color within the 3dSceneLayerInfo document</w:t>
      </w:r>
      <w:r>
        <w:rPr>
          <w:noProof/>
        </w:rPr>
        <w:tab/>
      </w:r>
      <w:r>
        <w:rPr>
          <w:noProof/>
        </w:rPr>
        <w:fldChar w:fldCharType="begin"/>
      </w:r>
      <w:r>
        <w:rPr>
          <w:noProof/>
        </w:rPr>
        <w:instrText xml:space="preserve"> PAGEREF _Toc365906900 \h </w:instrText>
      </w:r>
      <w:r>
        <w:rPr>
          <w:noProof/>
        </w:rPr>
      </w:r>
      <w:r>
        <w:rPr>
          <w:noProof/>
        </w:rPr>
        <w:fldChar w:fldCharType="separate"/>
      </w:r>
      <w:r w:rsidR="001775F1">
        <w:rPr>
          <w:noProof/>
        </w:rPr>
        <w:t>42</w:t>
      </w:r>
      <w:r>
        <w:rPr>
          <w:noProof/>
        </w:rPr>
        <w:fldChar w:fldCharType="end"/>
      </w:r>
    </w:p>
    <w:p w14:paraId="358290EC"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18</w:t>
      </w:r>
      <w:r w:rsidRPr="007D5F4F">
        <w:rPr>
          <w:i/>
          <w:iCs/>
          <w:noProof/>
        </w:rPr>
        <w:t>: Attributes of the Class CachedDrawingInfo within the 3dSceneLayerInfo document</w:t>
      </w:r>
      <w:r>
        <w:rPr>
          <w:noProof/>
        </w:rPr>
        <w:tab/>
      </w:r>
      <w:r>
        <w:rPr>
          <w:noProof/>
        </w:rPr>
        <w:fldChar w:fldCharType="begin"/>
      </w:r>
      <w:r>
        <w:rPr>
          <w:noProof/>
        </w:rPr>
        <w:instrText xml:space="preserve"> PAGEREF _Toc365906901 \h </w:instrText>
      </w:r>
      <w:r>
        <w:rPr>
          <w:noProof/>
        </w:rPr>
      </w:r>
      <w:r>
        <w:rPr>
          <w:noProof/>
        </w:rPr>
        <w:fldChar w:fldCharType="separate"/>
      </w:r>
      <w:r w:rsidR="001775F1">
        <w:rPr>
          <w:noProof/>
        </w:rPr>
        <w:t>42</w:t>
      </w:r>
      <w:r>
        <w:rPr>
          <w:noProof/>
        </w:rPr>
        <w:fldChar w:fldCharType="end"/>
      </w:r>
    </w:p>
    <w:p w14:paraId="6CFE8B52"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19: Attributes of the Class</w:t>
      </w:r>
      <w:r w:rsidRPr="007D5F4F">
        <w:rPr>
          <w:i/>
          <w:noProof/>
        </w:rPr>
        <w:t xml:space="preserve"> Node</w:t>
      </w:r>
      <w:r>
        <w:rPr>
          <w:noProof/>
        </w:rPr>
        <w:t xml:space="preserve"> within the NodeIndexDocument</w:t>
      </w:r>
      <w:r>
        <w:rPr>
          <w:noProof/>
        </w:rPr>
        <w:tab/>
      </w:r>
      <w:r>
        <w:rPr>
          <w:noProof/>
        </w:rPr>
        <w:fldChar w:fldCharType="begin"/>
      </w:r>
      <w:r>
        <w:rPr>
          <w:noProof/>
        </w:rPr>
        <w:instrText xml:space="preserve"> PAGEREF _Toc365906902 \h </w:instrText>
      </w:r>
      <w:r>
        <w:rPr>
          <w:noProof/>
        </w:rPr>
      </w:r>
      <w:r>
        <w:rPr>
          <w:noProof/>
        </w:rPr>
        <w:fldChar w:fldCharType="separate"/>
      </w:r>
      <w:r w:rsidR="001775F1">
        <w:rPr>
          <w:noProof/>
        </w:rPr>
        <w:t>44</w:t>
      </w:r>
      <w:r>
        <w:rPr>
          <w:noProof/>
        </w:rPr>
        <w:fldChar w:fldCharType="end"/>
      </w:r>
    </w:p>
    <w:p w14:paraId="7C33A912"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20: Attributes of the Class </w:t>
      </w:r>
      <w:r w:rsidRPr="007D5F4F">
        <w:rPr>
          <w:i/>
          <w:noProof/>
        </w:rPr>
        <w:t>NodeReference</w:t>
      </w:r>
      <w:r>
        <w:rPr>
          <w:noProof/>
        </w:rPr>
        <w:t xml:space="preserve"> within the NodeIndexDocument</w:t>
      </w:r>
      <w:r>
        <w:rPr>
          <w:noProof/>
        </w:rPr>
        <w:tab/>
      </w:r>
      <w:r>
        <w:rPr>
          <w:noProof/>
        </w:rPr>
        <w:fldChar w:fldCharType="begin"/>
      </w:r>
      <w:r>
        <w:rPr>
          <w:noProof/>
        </w:rPr>
        <w:instrText xml:space="preserve"> PAGEREF _Toc365906903 \h </w:instrText>
      </w:r>
      <w:r>
        <w:rPr>
          <w:noProof/>
        </w:rPr>
      </w:r>
      <w:r>
        <w:rPr>
          <w:noProof/>
        </w:rPr>
        <w:fldChar w:fldCharType="separate"/>
      </w:r>
      <w:r w:rsidR="001775F1">
        <w:rPr>
          <w:noProof/>
        </w:rPr>
        <w:t>45</w:t>
      </w:r>
      <w:r>
        <w:rPr>
          <w:noProof/>
        </w:rPr>
        <w:fldChar w:fldCharType="end"/>
      </w:r>
    </w:p>
    <w:p w14:paraId="64EA011C"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21: Attributes of the Class </w:t>
      </w:r>
      <w:r w:rsidRPr="007D5F4F">
        <w:rPr>
          <w:i/>
          <w:noProof/>
        </w:rPr>
        <w:t>Resource</w:t>
      </w:r>
      <w:r>
        <w:rPr>
          <w:noProof/>
        </w:rPr>
        <w:t xml:space="preserve"> within the NodeIndexDocument</w:t>
      </w:r>
      <w:r>
        <w:rPr>
          <w:noProof/>
        </w:rPr>
        <w:tab/>
      </w:r>
      <w:r>
        <w:rPr>
          <w:noProof/>
        </w:rPr>
        <w:fldChar w:fldCharType="begin"/>
      </w:r>
      <w:r>
        <w:rPr>
          <w:noProof/>
        </w:rPr>
        <w:instrText xml:space="preserve"> PAGEREF _Toc365906904 \h </w:instrText>
      </w:r>
      <w:r>
        <w:rPr>
          <w:noProof/>
        </w:rPr>
      </w:r>
      <w:r>
        <w:rPr>
          <w:noProof/>
        </w:rPr>
        <w:fldChar w:fldCharType="separate"/>
      </w:r>
      <w:r w:rsidR="001775F1">
        <w:rPr>
          <w:noProof/>
        </w:rPr>
        <w:t>45</w:t>
      </w:r>
      <w:r>
        <w:rPr>
          <w:noProof/>
        </w:rPr>
        <w:fldChar w:fldCharType="end"/>
      </w:r>
    </w:p>
    <w:p w14:paraId="00398CD5"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22: Attributes of the Class </w:t>
      </w:r>
      <w:r w:rsidRPr="007D5F4F">
        <w:rPr>
          <w:i/>
          <w:noProof/>
        </w:rPr>
        <w:t>Feature</w:t>
      </w:r>
      <w:r>
        <w:rPr>
          <w:noProof/>
        </w:rPr>
        <w:t xml:space="preserve"> within the NodeIndexDocument</w:t>
      </w:r>
      <w:r>
        <w:rPr>
          <w:noProof/>
        </w:rPr>
        <w:tab/>
      </w:r>
      <w:r>
        <w:rPr>
          <w:noProof/>
        </w:rPr>
        <w:fldChar w:fldCharType="begin"/>
      </w:r>
      <w:r>
        <w:rPr>
          <w:noProof/>
        </w:rPr>
        <w:instrText xml:space="preserve"> PAGEREF _Toc365906905 \h </w:instrText>
      </w:r>
      <w:r>
        <w:rPr>
          <w:noProof/>
        </w:rPr>
      </w:r>
      <w:r>
        <w:rPr>
          <w:noProof/>
        </w:rPr>
        <w:fldChar w:fldCharType="separate"/>
      </w:r>
      <w:r w:rsidR="001775F1">
        <w:rPr>
          <w:noProof/>
        </w:rPr>
        <w:t>46</w:t>
      </w:r>
      <w:r>
        <w:rPr>
          <w:noProof/>
        </w:rPr>
        <w:fldChar w:fldCharType="end"/>
      </w:r>
    </w:p>
    <w:p w14:paraId="3ADC6BF2"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23: Attributes of the Class </w:t>
      </w:r>
      <w:r w:rsidRPr="007D5F4F">
        <w:rPr>
          <w:i/>
          <w:noProof/>
        </w:rPr>
        <w:t>LodSelection</w:t>
      </w:r>
      <w:r>
        <w:rPr>
          <w:noProof/>
        </w:rPr>
        <w:t xml:space="preserve"> within the NodeIndexDocument</w:t>
      </w:r>
      <w:r>
        <w:rPr>
          <w:noProof/>
        </w:rPr>
        <w:tab/>
      </w:r>
      <w:r>
        <w:rPr>
          <w:noProof/>
        </w:rPr>
        <w:fldChar w:fldCharType="begin"/>
      </w:r>
      <w:r>
        <w:rPr>
          <w:noProof/>
        </w:rPr>
        <w:instrText xml:space="preserve"> PAGEREF _Toc365906906 \h </w:instrText>
      </w:r>
      <w:r>
        <w:rPr>
          <w:noProof/>
        </w:rPr>
      </w:r>
      <w:r>
        <w:rPr>
          <w:noProof/>
        </w:rPr>
        <w:fldChar w:fldCharType="separate"/>
      </w:r>
      <w:r w:rsidR="001775F1">
        <w:rPr>
          <w:noProof/>
        </w:rPr>
        <w:t>46</w:t>
      </w:r>
      <w:r>
        <w:rPr>
          <w:noProof/>
        </w:rPr>
        <w:fldChar w:fldCharType="end"/>
      </w:r>
    </w:p>
    <w:p w14:paraId="3525EEF8"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24: Attributes of the Class </w:t>
      </w:r>
      <w:r w:rsidRPr="007D5F4F">
        <w:rPr>
          <w:i/>
          <w:noProof/>
        </w:rPr>
        <w:t>Feature</w:t>
      </w:r>
      <w:r>
        <w:rPr>
          <w:noProof/>
        </w:rPr>
        <w:t xml:space="preserve"> within the FeatureData document</w:t>
      </w:r>
      <w:r>
        <w:rPr>
          <w:noProof/>
        </w:rPr>
        <w:tab/>
      </w:r>
      <w:r>
        <w:rPr>
          <w:noProof/>
        </w:rPr>
        <w:fldChar w:fldCharType="begin"/>
      </w:r>
      <w:r>
        <w:rPr>
          <w:noProof/>
        </w:rPr>
        <w:instrText xml:space="preserve"> PAGEREF _Toc365906907 \h </w:instrText>
      </w:r>
      <w:r>
        <w:rPr>
          <w:noProof/>
        </w:rPr>
      </w:r>
      <w:r>
        <w:rPr>
          <w:noProof/>
        </w:rPr>
        <w:fldChar w:fldCharType="separate"/>
      </w:r>
      <w:r w:rsidR="001775F1">
        <w:rPr>
          <w:noProof/>
        </w:rPr>
        <w:t>48</w:t>
      </w:r>
      <w:r>
        <w:rPr>
          <w:noProof/>
        </w:rPr>
        <w:fldChar w:fldCharType="end"/>
      </w:r>
    </w:p>
    <w:p w14:paraId="0B4D6FF9"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25: Attributes of the Class </w:t>
      </w:r>
      <w:r w:rsidRPr="007D5F4F">
        <w:rPr>
          <w:i/>
          <w:noProof/>
        </w:rPr>
        <w:t>FeatureAttribute</w:t>
      </w:r>
      <w:r>
        <w:rPr>
          <w:noProof/>
        </w:rPr>
        <w:t xml:space="preserve"> within the FeatureData document</w:t>
      </w:r>
      <w:r>
        <w:rPr>
          <w:noProof/>
        </w:rPr>
        <w:tab/>
      </w:r>
      <w:r>
        <w:rPr>
          <w:noProof/>
        </w:rPr>
        <w:fldChar w:fldCharType="begin"/>
      </w:r>
      <w:r>
        <w:rPr>
          <w:noProof/>
        </w:rPr>
        <w:instrText xml:space="preserve"> PAGEREF _Toc365906908 \h </w:instrText>
      </w:r>
      <w:r>
        <w:rPr>
          <w:noProof/>
        </w:rPr>
      </w:r>
      <w:r>
        <w:rPr>
          <w:noProof/>
        </w:rPr>
        <w:fldChar w:fldCharType="separate"/>
      </w:r>
      <w:r w:rsidR="001775F1">
        <w:rPr>
          <w:noProof/>
        </w:rPr>
        <w:t>48</w:t>
      </w:r>
      <w:r>
        <w:rPr>
          <w:noProof/>
        </w:rPr>
        <w:fldChar w:fldCharType="end"/>
      </w:r>
    </w:p>
    <w:p w14:paraId="34CD48B3"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26: Attributes of the Class </w:t>
      </w:r>
      <w:r w:rsidRPr="007D5F4F">
        <w:rPr>
          <w:i/>
          <w:noProof/>
        </w:rPr>
        <w:t>Geometry</w:t>
      </w:r>
      <w:r>
        <w:rPr>
          <w:noProof/>
        </w:rPr>
        <w:t xml:space="preserve"> within the FeatureData document</w:t>
      </w:r>
      <w:r>
        <w:rPr>
          <w:noProof/>
        </w:rPr>
        <w:tab/>
      </w:r>
      <w:r>
        <w:rPr>
          <w:noProof/>
        </w:rPr>
        <w:fldChar w:fldCharType="begin"/>
      </w:r>
      <w:r>
        <w:rPr>
          <w:noProof/>
        </w:rPr>
        <w:instrText xml:space="preserve"> PAGEREF _Toc365906909 \h </w:instrText>
      </w:r>
      <w:r>
        <w:rPr>
          <w:noProof/>
        </w:rPr>
      </w:r>
      <w:r>
        <w:rPr>
          <w:noProof/>
        </w:rPr>
        <w:fldChar w:fldCharType="separate"/>
      </w:r>
      <w:r w:rsidR="001775F1">
        <w:rPr>
          <w:noProof/>
        </w:rPr>
        <w:t>49</w:t>
      </w:r>
      <w:r>
        <w:rPr>
          <w:noProof/>
        </w:rPr>
        <w:fldChar w:fldCharType="end"/>
      </w:r>
    </w:p>
    <w:p w14:paraId="426AB911"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27: Attributes of the Class </w:t>
      </w:r>
      <w:r w:rsidRPr="007D5F4F">
        <w:rPr>
          <w:i/>
          <w:noProof/>
        </w:rPr>
        <w:t>GeometryReferenceParams</w:t>
      </w:r>
      <w:r>
        <w:rPr>
          <w:noProof/>
        </w:rPr>
        <w:t xml:space="preserve"> within the FeatureData document</w:t>
      </w:r>
      <w:r>
        <w:rPr>
          <w:noProof/>
        </w:rPr>
        <w:tab/>
      </w:r>
      <w:r>
        <w:rPr>
          <w:noProof/>
        </w:rPr>
        <w:fldChar w:fldCharType="begin"/>
      </w:r>
      <w:r>
        <w:rPr>
          <w:noProof/>
        </w:rPr>
        <w:instrText xml:space="preserve"> PAGEREF _Toc365906910 \h </w:instrText>
      </w:r>
      <w:r>
        <w:rPr>
          <w:noProof/>
        </w:rPr>
      </w:r>
      <w:r>
        <w:rPr>
          <w:noProof/>
        </w:rPr>
        <w:fldChar w:fldCharType="separate"/>
      </w:r>
      <w:r w:rsidR="001775F1">
        <w:rPr>
          <w:noProof/>
        </w:rPr>
        <w:t>49</w:t>
      </w:r>
      <w:r>
        <w:rPr>
          <w:noProof/>
        </w:rPr>
        <w:fldChar w:fldCharType="end"/>
      </w:r>
    </w:p>
    <w:p w14:paraId="134AAA4E"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28: Attributes of the Class </w:t>
      </w:r>
      <w:r w:rsidRPr="007D5F4F">
        <w:rPr>
          <w:i/>
          <w:noProof/>
        </w:rPr>
        <w:t>VestedGeometryParams</w:t>
      </w:r>
      <w:r>
        <w:rPr>
          <w:noProof/>
        </w:rPr>
        <w:t xml:space="preserve"> within the FeatureData document</w:t>
      </w:r>
      <w:r>
        <w:rPr>
          <w:noProof/>
        </w:rPr>
        <w:tab/>
      </w:r>
      <w:r>
        <w:rPr>
          <w:noProof/>
        </w:rPr>
        <w:fldChar w:fldCharType="begin"/>
      </w:r>
      <w:r>
        <w:rPr>
          <w:noProof/>
        </w:rPr>
        <w:instrText xml:space="preserve"> PAGEREF _Toc365906911 \h </w:instrText>
      </w:r>
      <w:r>
        <w:rPr>
          <w:noProof/>
        </w:rPr>
      </w:r>
      <w:r>
        <w:rPr>
          <w:noProof/>
        </w:rPr>
        <w:fldChar w:fldCharType="separate"/>
      </w:r>
      <w:r w:rsidR="001775F1">
        <w:rPr>
          <w:noProof/>
        </w:rPr>
        <w:t>50</w:t>
      </w:r>
      <w:r>
        <w:rPr>
          <w:noProof/>
        </w:rPr>
        <w:fldChar w:fldCharType="end"/>
      </w:r>
    </w:p>
    <w:p w14:paraId="32741FBE"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29: Attributes of the Class </w:t>
      </w:r>
      <w:r w:rsidRPr="007D5F4F">
        <w:rPr>
          <w:i/>
          <w:noProof/>
        </w:rPr>
        <w:t>SingleComponentParams</w:t>
      </w:r>
      <w:r>
        <w:rPr>
          <w:noProof/>
        </w:rPr>
        <w:t xml:space="preserve"> within the FeatureData document</w:t>
      </w:r>
      <w:r>
        <w:rPr>
          <w:noProof/>
        </w:rPr>
        <w:tab/>
      </w:r>
      <w:r>
        <w:rPr>
          <w:noProof/>
        </w:rPr>
        <w:fldChar w:fldCharType="begin"/>
      </w:r>
      <w:r>
        <w:rPr>
          <w:noProof/>
        </w:rPr>
        <w:instrText xml:space="preserve"> PAGEREF _Toc365906912 \h </w:instrText>
      </w:r>
      <w:r>
        <w:rPr>
          <w:noProof/>
        </w:rPr>
      </w:r>
      <w:r>
        <w:rPr>
          <w:noProof/>
        </w:rPr>
        <w:fldChar w:fldCharType="separate"/>
      </w:r>
      <w:r w:rsidR="001775F1">
        <w:rPr>
          <w:noProof/>
        </w:rPr>
        <w:t>50</w:t>
      </w:r>
      <w:r>
        <w:rPr>
          <w:noProof/>
        </w:rPr>
        <w:fldChar w:fldCharType="end"/>
      </w:r>
    </w:p>
    <w:p w14:paraId="2BF298B6"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30: Attributes of the Class </w:t>
      </w:r>
      <w:r w:rsidRPr="007D5F4F">
        <w:rPr>
          <w:i/>
          <w:noProof/>
        </w:rPr>
        <w:t>Component</w:t>
      </w:r>
      <w:r>
        <w:rPr>
          <w:noProof/>
        </w:rPr>
        <w:t xml:space="preserve"> within the FeatureData document</w:t>
      </w:r>
      <w:r>
        <w:rPr>
          <w:noProof/>
        </w:rPr>
        <w:tab/>
      </w:r>
      <w:r>
        <w:rPr>
          <w:noProof/>
        </w:rPr>
        <w:fldChar w:fldCharType="begin"/>
      </w:r>
      <w:r>
        <w:rPr>
          <w:noProof/>
        </w:rPr>
        <w:instrText xml:space="preserve"> PAGEREF _Toc365906913 \h </w:instrText>
      </w:r>
      <w:r>
        <w:rPr>
          <w:noProof/>
        </w:rPr>
      </w:r>
      <w:r>
        <w:rPr>
          <w:noProof/>
        </w:rPr>
        <w:fldChar w:fldCharType="separate"/>
      </w:r>
      <w:r w:rsidR="001775F1">
        <w:rPr>
          <w:noProof/>
        </w:rPr>
        <w:t>50</w:t>
      </w:r>
      <w:r>
        <w:rPr>
          <w:noProof/>
        </w:rPr>
        <w:fldChar w:fldCharType="end"/>
      </w:r>
    </w:p>
    <w:p w14:paraId="14D94C0C"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31: Attributes of the Class </w:t>
      </w:r>
      <w:r w:rsidRPr="007D5F4F">
        <w:rPr>
          <w:i/>
          <w:noProof/>
        </w:rPr>
        <w:t>GeometryAttribute</w:t>
      </w:r>
      <w:r>
        <w:rPr>
          <w:noProof/>
        </w:rPr>
        <w:t xml:space="preserve"> within the FeatureData document</w:t>
      </w:r>
      <w:r>
        <w:rPr>
          <w:noProof/>
        </w:rPr>
        <w:tab/>
      </w:r>
      <w:r>
        <w:rPr>
          <w:noProof/>
        </w:rPr>
        <w:fldChar w:fldCharType="begin"/>
      </w:r>
      <w:r>
        <w:rPr>
          <w:noProof/>
        </w:rPr>
        <w:instrText xml:space="preserve"> PAGEREF _Toc365906914 \h </w:instrText>
      </w:r>
      <w:r>
        <w:rPr>
          <w:noProof/>
        </w:rPr>
      </w:r>
      <w:r>
        <w:rPr>
          <w:noProof/>
        </w:rPr>
        <w:fldChar w:fldCharType="separate"/>
      </w:r>
      <w:r w:rsidR="001775F1">
        <w:rPr>
          <w:noProof/>
        </w:rPr>
        <w:t>51</w:t>
      </w:r>
      <w:r>
        <w:rPr>
          <w:noProof/>
        </w:rPr>
        <w:fldChar w:fldCharType="end"/>
      </w:r>
    </w:p>
    <w:p w14:paraId="6F47183C"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32: Attributes of the Class </w:t>
      </w:r>
      <w:r w:rsidRPr="007D5F4F">
        <w:rPr>
          <w:i/>
          <w:noProof/>
        </w:rPr>
        <w:t>Material</w:t>
      </w:r>
      <w:r>
        <w:rPr>
          <w:noProof/>
        </w:rPr>
        <w:t xml:space="preserve"> within the SharedResources document</w:t>
      </w:r>
      <w:r>
        <w:rPr>
          <w:noProof/>
        </w:rPr>
        <w:tab/>
      </w:r>
      <w:r>
        <w:rPr>
          <w:noProof/>
        </w:rPr>
        <w:fldChar w:fldCharType="begin"/>
      </w:r>
      <w:r>
        <w:rPr>
          <w:noProof/>
        </w:rPr>
        <w:instrText xml:space="preserve"> PAGEREF _Toc365906915 \h </w:instrText>
      </w:r>
      <w:r>
        <w:rPr>
          <w:noProof/>
        </w:rPr>
      </w:r>
      <w:r>
        <w:rPr>
          <w:noProof/>
        </w:rPr>
        <w:fldChar w:fldCharType="separate"/>
      </w:r>
      <w:r w:rsidR="001775F1">
        <w:rPr>
          <w:noProof/>
        </w:rPr>
        <w:t>53</w:t>
      </w:r>
      <w:r>
        <w:rPr>
          <w:noProof/>
        </w:rPr>
        <w:fldChar w:fldCharType="end"/>
      </w:r>
    </w:p>
    <w:p w14:paraId="1579B8A0"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 xml:space="preserve">Table 33: Attributes of the Class </w:t>
      </w:r>
      <w:r w:rsidRPr="007D5F4F">
        <w:rPr>
          <w:i/>
          <w:noProof/>
        </w:rPr>
        <w:t>Texture</w:t>
      </w:r>
      <w:r>
        <w:rPr>
          <w:noProof/>
        </w:rPr>
        <w:t xml:space="preserve"> within the SharedResources document</w:t>
      </w:r>
      <w:r>
        <w:rPr>
          <w:noProof/>
        </w:rPr>
        <w:tab/>
      </w:r>
      <w:r>
        <w:rPr>
          <w:noProof/>
        </w:rPr>
        <w:fldChar w:fldCharType="begin"/>
      </w:r>
      <w:r>
        <w:rPr>
          <w:noProof/>
        </w:rPr>
        <w:instrText xml:space="preserve"> PAGEREF _Toc365906916 \h </w:instrText>
      </w:r>
      <w:r>
        <w:rPr>
          <w:noProof/>
        </w:rPr>
      </w:r>
      <w:r>
        <w:rPr>
          <w:noProof/>
        </w:rPr>
        <w:fldChar w:fldCharType="separate"/>
      </w:r>
      <w:r w:rsidR="001775F1">
        <w:rPr>
          <w:noProof/>
        </w:rPr>
        <w:t>53</w:t>
      </w:r>
      <w:r>
        <w:rPr>
          <w:noProof/>
        </w:rPr>
        <w:fldChar w:fldCharType="end"/>
      </w:r>
    </w:p>
    <w:p w14:paraId="79AC8B4B"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34: Attributes of the Class Image within the SharedResources document</w:t>
      </w:r>
      <w:r>
        <w:rPr>
          <w:noProof/>
        </w:rPr>
        <w:tab/>
      </w:r>
      <w:r>
        <w:rPr>
          <w:noProof/>
        </w:rPr>
        <w:fldChar w:fldCharType="begin"/>
      </w:r>
      <w:r>
        <w:rPr>
          <w:noProof/>
        </w:rPr>
        <w:instrText xml:space="preserve"> PAGEREF _Toc365906917 \h </w:instrText>
      </w:r>
      <w:r>
        <w:rPr>
          <w:noProof/>
        </w:rPr>
      </w:r>
      <w:r>
        <w:rPr>
          <w:noProof/>
        </w:rPr>
        <w:fldChar w:fldCharType="separate"/>
      </w:r>
      <w:r w:rsidR="001775F1">
        <w:rPr>
          <w:noProof/>
        </w:rPr>
        <w:t>54</w:t>
      </w:r>
      <w:r>
        <w:rPr>
          <w:noProof/>
        </w:rPr>
        <w:fldChar w:fldCharType="end"/>
      </w:r>
    </w:p>
    <w:p w14:paraId="6B68ACC9"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t>Table 35: Attribute data types supported by a scene service layer.</w:t>
      </w:r>
      <w:r>
        <w:rPr>
          <w:noProof/>
        </w:rPr>
        <w:tab/>
      </w:r>
      <w:r>
        <w:rPr>
          <w:noProof/>
        </w:rPr>
        <w:fldChar w:fldCharType="begin"/>
      </w:r>
      <w:r>
        <w:rPr>
          <w:noProof/>
        </w:rPr>
        <w:instrText xml:space="preserve"> PAGEREF _Toc365906918 \h </w:instrText>
      </w:r>
      <w:r>
        <w:rPr>
          <w:noProof/>
        </w:rPr>
      </w:r>
      <w:r>
        <w:rPr>
          <w:noProof/>
        </w:rPr>
        <w:fldChar w:fldCharType="separate"/>
      </w:r>
      <w:r w:rsidR="001775F1">
        <w:rPr>
          <w:noProof/>
        </w:rPr>
        <w:t>66</w:t>
      </w:r>
      <w:r>
        <w:rPr>
          <w:noProof/>
        </w:rPr>
        <w:fldChar w:fldCharType="end"/>
      </w:r>
    </w:p>
    <w:p w14:paraId="29B994A1" w14:textId="77777777" w:rsidR="00515E88" w:rsidRDefault="00515E88">
      <w:pPr>
        <w:pStyle w:val="TableofFigures"/>
        <w:tabs>
          <w:tab w:val="right" w:leader="dot" w:pos="8630"/>
        </w:tabs>
        <w:rPr>
          <w:rFonts w:asciiTheme="minorHAnsi" w:eastAsiaTheme="minorEastAsia" w:hAnsiTheme="minorHAnsi" w:cstheme="minorBidi"/>
          <w:noProof/>
          <w:lang w:eastAsia="ja-JP"/>
        </w:rPr>
      </w:pPr>
      <w:r>
        <w:rPr>
          <w:noProof/>
        </w:rPr>
        <w:lastRenderedPageBreak/>
        <w:t>Table 36: example showing the layout of a SceneService</w:t>
      </w:r>
      <w:r>
        <w:rPr>
          <w:noProof/>
        </w:rPr>
        <w:tab/>
      </w:r>
      <w:r>
        <w:rPr>
          <w:noProof/>
        </w:rPr>
        <w:fldChar w:fldCharType="begin"/>
      </w:r>
      <w:r>
        <w:rPr>
          <w:noProof/>
        </w:rPr>
        <w:instrText xml:space="preserve"> PAGEREF _Toc365906919 \h </w:instrText>
      </w:r>
      <w:r>
        <w:rPr>
          <w:noProof/>
        </w:rPr>
      </w:r>
      <w:r>
        <w:rPr>
          <w:noProof/>
        </w:rPr>
        <w:fldChar w:fldCharType="separate"/>
      </w:r>
      <w:r w:rsidR="001775F1">
        <w:rPr>
          <w:noProof/>
        </w:rPr>
        <w:t>73</w:t>
      </w:r>
      <w:r>
        <w:rPr>
          <w:noProof/>
        </w:rPr>
        <w:fldChar w:fldCharType="end"/>
      </w:r>
    </w:p>
    <w:p w14:paraId="6E51FCF1" w14:textId="77777777" w:rsidR="008D1B38" w:rsidRDefault="008D1B38" w:rsidP="007D7866">
      <w:r>
        <w:fldChar w:fldCharType="end"/>
      </w:r>
    </w:p>
    <w:p w14:paraId="5A61A4A8" w14:textId="77777777" w:rsidR="006722ED" w:rsidRDefault="006722ED">
      <w:r>
        <w:br w:type="page"/>
      </w:r>
    </w:p>
    <w:p w14:paraId="6EF6ABA7" w14:textId="77777777" w:rsidR="001E290C" w:rsidRDefault="001E290C" w:rsidP="001E290C">
      <w:pPr>
        <w:jc w:val="center"/>
      </w:pPr>
      <w:r>
        <w:rPr>
          <w:noProof/>
        </w:rPr>
        <w:lastRenderedPageBreak/>
        <w:drawing>
          <wp:inline distT="0" distB="0" distL="0" distR="0" wp14:anchorId="1592804D" wp14:editId="3050C1F2">
            <wp:extent cx="4410075" cy="2480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410915" cy="2481140"/>
                    </a:xfrm>
                    <a:prstGeom prst="rect">
                      <a:avLst/>
                    </a:prstGeom>
                    <a:noFill/>
                    <a:ln w="9525">
                      <a:noFill/>
                      <a:miter lim="800000"/>
                      <a:headEnd/>
                      <a:tailEnd/>
                    </a:ln>
                  </pic:spPr>
                </pic:pic>
              </a:graphicData>
            </a:graphic>
          </wp:inline>
        </w:drawing>
      </w:r>
    </w:p>
    <w:p w14:paraId="082411B8" w14:textId="77777777" w:rsidR="00F60CB2" w:rsidRPr="00F60CB2" w:rsidRDefault="00F60CB2" w:rsidP="00F60CB2"/>
    <w:p w14:paraId="6AC8709F" w14:textId="77777777" w:rsidR="007F6680" w:rsidRDefault="007F6680" w:rsidP="00A171F5">
      <w:pPr>
        <w:pStyle w:val="OGCClause"/>
      </w:pPr>
      <w:r>
        <w:t>Abstract</w:t>
      </w:r>
    </w:p>
    <w:p w14:paraId="2695671E" w14:textId="77777777" w:rsidR="00257C1C" w:rsidRDefault="00257C1C" w:rsidP="00084EAD">
      <w:r>
        <w:t>A single I3S data set, referred to as a Scene Layer, is a container for arbitrarily large amounts of heterogeneously distributed 3D geographic data.</w:t>
      </w:r>
      <w:r w:rsidR="003F33B3" w:rsidRPr="003F33B3">
        <w:rPr>
          <w:rFonts w:ascii="Arial" w:eastAsia="Calibri" w:hAnsi="Arial" w:cs="Arial"/>
          <w:sz w:val="22"/>
          <w:szCs w:val="22"/>
        </w:rPr>
        <w:t xml:space="preserve"> </w:t>
      </w:r>
      <w:r w:rsidR="003F33B3" w:rsidRPr="00452C82">
        <w:rPr>
          <w:rFonts w:eastAsia="Calibri"/>
          <w:sz w:val="22"/>
          <w:szCs w:val="22"/>
        </w:rPr>
        <w:t>Scene Layers are designed to be used in mobile, desktop, and server-based workflows and can be accessed over the web or as local files</w:t>
      </w:r>
      <w:r>
        <w:t>.</w:t>
      </w:r>
      <w:r w:rsidR="00084EAD">
        <w:t xml:space="preserve"> </w:t>
      </w:r>
    </w:p>
    <w:p w14:paraId="4CA1BE58" w14:textId="77777777" w:rsidR="00845D80" w:rsidRDefault="00845D80" w:rsidP="00084EAD"/>
    <w:p w14:paraId="741004A4" w14:textId="77777777" w:rsidR="001704AC" w:rsidRDefault="00084EAD" w:rsidP="00084EAD">
      <w:r>
        <w:t>The delivery format and persistence model for Scene Layers, referred to as Indexed 3d Scene Layer (I3S) and Scene Layer Package (SLPK) respectively, are specified in detail in this OGC Community Standard. Both formats are encoded using JSON and binary ArrayBuffers</w:t>
      </w:r>
      <w:r w:rsidR="001E0843">
        <w:t xml:space="preserve"> (ECMAScript 2015)</w:t>
      </w:r>
      <w:r>
        <w:t xml:space="preserve">. </w:t>
      </w:r>
      <w:r w:rsidR="001704AC">
        <w:t>I3S is designed to be cloud, web and mobile friendly. I3S is based on JSON, REST and modern web standards and is easy to handle, efficiently parse and render by Web and Mobile Clients. I3S is designed to stream large 3d datasets and is designed for performance and scalability. I3S is designed to support 3D geospatial content and supports the requisite coordinate</w:t>
      </w:r>
      <w:r w:rsidR="002A2655">
        <w:t xml:space="preserve"> reference</w:t>
      </w:r>
      <w:r w:rsidR="001704AC">
        <w:t xml:space="preserve"> systems and height models in conjunction with a rich set of layer types.</w:t>
      </w:r>
    </w:p>
    <w:p w14:paraId="258EFD24" w14:textId="77777777" w:rsidR="00845D80" w:rsidRDefault="00845D80" w:rsidP="00084EAD"/>
    <w:p w14:paraId="799227C4" w14:textId="77777777" w:rsidR="001D7FBC" w:rsidRDefault="00084EAD" w:rsidP="00084EAD">
      <w:r>
        <w:t xml:space="preserve">The </w:t>
      </w:r>
      <w:r w:rsidR="001E0843">
        <w:t xml:space="preserve">open </w:t>
      </w:r>
      <w:r>
        <w:t xml:space="preserve">community GitHub version of this </w:t>
      </w:r>
      <w:r w:rsidR="00BE68A2">
        <w:t xml:space="preserve">standard </w:t>
      </w:r>
      <w:r>
        <w:t xml:space="preserve">is here: </w:t>
      </w:r>
      <w:hyperlink r:id="rId18" w:history="1">
        <w:r w:rsidRPr="00CD38CB">
          <w:rPr>
            <w:rStyle w:val="Hyperlink"/>
          </w:rPr>
          <w:t>https://github.com/Esri/i3s-spec</w:t>
        </w:r>
      </w:hyperlink>
      <w:r w:rsidR="003E20CD">
        <w:rPr>
          <w:rStyle w:val="FootnoteReference"/>
          <w:color w:val="0000FF"/>
          <w:u w:val="single"/>
        </w:rPr>
        <w:footnoteReference w:id="2"/>
      </w:r>
      <w:r>
        <w:t xml:space="preserve"> . </w:t>
      </w:r>
    </w:p>
    <w:p w14:paraId="770C744C" w14:textId="77777777" w:rsidR="00845D80" w:rsidRDefault="00845D80" w:rsidP="00084EAD"/>
    <w:p w14:paraId="33D68F9B" w14:textId="77777777" w:rsidR="001070E1" w:rsidRDefault="001070E1" w:rsidP="00A171F5">
      <w:pPr>
        <w:pStyle w:val="OGCClause"/>
      </w:pPr>
      <w:r>
        <w:t>Source of the content for this OGC document</w:t>
      </w:r>
    </w:p>
    <w:p w14:paraId="494FFADC" w14:textId="7412EE89" w:rsidR="001070E1" w:rsidRDefault="001070E1" w:rsidP="001070E1">
      <w:r w:rsidRPr="001070E1">
        <w:t>The majority of the content in this OGC document is a direct copy of the content contained at</w:t>
      </w:r>
      <w:r>
        <w:t xml:space="preserve"> </w:t>
      </w:r>
      <w:hyperlink r:id="rId19" w:history="1">
        <w:r w:rsidRPr="004448AB">
          <w:rPr>
            <w:rStyle w:val="Hyperlink"/>
          </w:rPr>
          <w:t>https://github.com/Esri/i3s-spec</w:t>
        </w:r>
      </w:hyperlink>
      <w:r>
        <w:t xml:space="preserve"> </w:t>
      </w:r>
      <w:r w:rsidRPr="001070E1">
        <w:t>. No normative changes have been made to the content. This OGC document does contain content not contained at</w:t>
      </w:r>
      <w:r w:rsidR="007A0D4A">
        <w:t xml:space="preserve"> </w:t>
      </w:r>
      <w:hyperlink r:id="rId20" w:history="1">
        <w:r w:rsidR="007A0D4A" w:rsidRPr="004448AB">
          <w:rPr>
            <w:rStyle w:val="Hyperlink"/>
          </w:rPr>
          <w:t>https://github.com/Esri/i3s-spec</w:t>
        </w:r>
      </w:hyperlink>
      <w:r w:rsidRPr="001070E1">
        <w:t xml:space="preserve">. Specifically, while derived from </w:t>
      </w:r>
      <w:r w:rsidR="007A0D4A">
        <w:t xml:space="preserve">content on </w:t>
      </w:r>
      <w:r w:rsidRPr="001070E1">
        <w:t xml:space="preserve">the </w:t>
      </w:r>
      <w:hyperlink r:id="rId21" w:history="1">
        <w:r w:rsidR="007A0D4A" w:rsidRPr="004448AB">
          <w:rPr>
            <w:rStyle w:val="Hyperlink"/>
          </w:rPr>
          <w:t>https://github.com/Esri/i3s-spec</w:t>
        </w:r>
      </w:hyperlink>
      <w:r w:rsidR="007A0D4A">
        <w:t xml:space="preserve"> repository</w:t>
      </w:r>
      <w:r w:rsidRPr="001070E1">
        <w:t>, the Abstract, Keywords, Preface, Submitting Organizations, Endorsers, Terms and Definitions, and References sections</w:t>
      </w:r>
      <w:r w:rsidR="007A1576">
        <w:t xml:space="preserve"> </w:t>
      </w:r>
      <w:r w:rsidRPr="001070E1">
        <w:t xml:space="preserve">in this document are not found on the </w:t>
      </w:r>
      <w:hyperlink r:id="rId22" w:history="1">
        <w:r w:rsidR="007A0D4A" w:rsidRPr="004448AB">
          <w:rPr>
            <w:rStyle w:val="Hyperlink"/>
          </w:rPr>
          <w:t>https://github.com/Esri/i3s-spec</w:t>
        </w:r>
      </w:hyperlink>
      <w:r w:rsidR="007A0D4A">
        <w:t xml:space="preserve"> </w:t>
      </w:r>
      <w:r w:rsidRPr="001070E1">
        <w:t>website.</w:t>
      </w:r>
      <w:r w:rsidR="002D13A9">
        <w:t xml:space="preserve"> However, there </w:t>
      </w:r>
      <w:r w:rsidR="002D13A9">
        <w:lastRenderedPageBreak/>
        <w:t>is a plan to incorporate the Terms and Definitions and References sections into the community GitHub repository.</w:t>
      </w:r>
    </w:p>
    <w:p w14:paraId="1C57A3B0" w14:textId="77777777" w:rsidR="00815581" w:rsidRDefault="00815581" w:rsidP="001070E1"/>
    <w:p w14:paraId="692F61A4" w14:textId="77777777" w:rsidR="00815581" w:rsidRDefault="00815581" w:rsidP="001070E1">
      <w:r>
        <w:t xml:space="preserve">Note: Some elements (Lines, Polygons, and PointClouds) contained in </w:t>
      </w:r>
      <w:hyperlink r:id="rId23" w:history="1">
        <w:r w:rsidRPr="004448AB">
          <w:rPr>
            <w:rStyle w:val="Hyperlink"/>
          </w:rPr>
          <w:t>https://github.com/Esri/i3s-spec</w:t>
        </w:r>
      </w:hyperlink>
      <w:r>
        <w:t xml:space="preserve"> have been removed from the OGC document because they are currently in Beta and not broadly implemented outside the Esri community. These elements are identified as future work in this OGC document.</w:t>
      </w:r>
    </w:p>
    <w:p w14:paraId="59C1AE16" w14:textId="77777777" w:rsidR="00815581" w:rsidRPr="001070E1" w:rsidRDefault="00815581" w:rsidP="001070E1"/>
    <w:p w14:paraId="76407634" w14:textId="77777777" w:rsidR="007A0D4A" w:rsidRDefault="007A0D4A" w:rsidP="00A171F5">
      <w:pPr>
        <w:pStyle w:val="OGCClause"/>
      </w:pPr>
      <w:r>
        <w:t>Validity of content</w:t>
      </w:r>
    </w:p>
    <w:p w14:paraId="22039E88" w14:textId="77777777" w:rsidR="007A0D4A" w:rsidRDefault="007A0D4A" w:rsidP="007A0D4A">
      <w:r>
        <w:t xml:space="preserve">The Submission Team </w:t>
      </w:r>
      <w:r w:rsidR="00102A0D">
        <w:t>h</w:t>
      </w:r>
      <w:r>
        <w:t xml:space="preserve">as reviewed and certified that the </w:t>
      </w:r>
      <w:r w:rsidR="001938AC">
        <w:t xml:space="preserve">“snapshot” </w:t>
      </w:r>
      <w:r>
        <w:t>content in this Community Standard is true and accurate.</w:t>
      </w:r>
    </w:p>
    <w:p w14:paraId="7FE581C6" w14:textId="77777777" w:rsidR="007A0D4A" w:rsidRPr="007A0D4A" w:rsidRDefault="007A0D4A" w:rsidP="007A0D4A"/>
    <w:p w14:paraId="22B075E1" w14:textId="77777777" w:rsidR="009A7B37" w:rsidRDefault="009A7B37" w:rsidP="00A171F5">
      <w:pPr>
        <w:pStyle w:val="OGCClause"/>
      </w:pPr>
      <w:r>
        <w:t>Keywords</w:t>
      </w:r>
    </w:p>
    <w:p w14:paraId="66A6F068" w14:textId="77777777" w:rsidR="007F6680" w:rsidRDefault="007F6680" w:rsidP="007F6680">
      <w:r>
        <w:t>The following are keywords to be used by search engines and document catalogues</w:t>
      </w:r>
      <w:r w:rsidR="00F60CB2">
        <w:t>.</w:t>
      </w:r>
    </w:p>
    <w:p w14:paraId="2D61C469" w14:textId="77777777" w:rsidR="007F6680" w:rsidRDefault="00274AAD" w:rsidP="007F6680">
      <w:r>
        <w:t>o</w:t>
      </w:r>
      <w:r w:rsidR="007F6680">
        <w:t>gcdoc</w:t>
      </w:r>
      <w:r w:rsidR="00B30B68">
        <w:t>, OGC document,</w:t>
      </w:r>
      <w:r w:rsidR="00084EAD" w:rsidRPr="00084EAD">
        <w:t xml:space="preserve"> </w:t>
      </w:r>
      <w:r w:rsidR="00084EAD">
        <w:t>i3s, 3d, visualization, scene, scene layer</w:t>
      </w:r>
      <w:r w:rsidR="00C051FB">
        <w:t>, slpk</w:t>
      </w:r>
    </w:p>
    <w:p w14:paraId="1AB8C8F0" w14:textId="77777777" w:rsidR="001E290C" w:rsidRDefault="001E290C" w:rsidP="007F6680"/>
    <w:p w14:paraId="3E015C08" w14:textId="77777777" w:rsidR="001E290C" w:rsidRDefault="001E290C" w:rsidP="001E290C">
      <w:pPr>
        <w:pStyle w:val="OGCClause"/>
      </w:pPr>
      <w:r>
        <w:t>Preface</w:t>
      </w:r>
    </w:p>
    <w:p w14:paraId="55346543" w14:textId="77777777" w:rsidR="001E290C" w:rsidRDefault="001E290C" w:rsidP="001E290C">
      <w:r>
        <w:t>I3S originated from investigations into technologies for rapidly streaming and distributing large volumes of 3D content across enterprise systems that may consist of server components, cloud hosted components, and a variety of client software from desktop to web and mobile applications.</w:t>
      </w:r>
    </w:p>
    <w:p w14:paraId="561DAAAF" w14:textId="77777777" w:rsidR="001E290C" w:rsidRPr="00165E04" w:rsidRDefault="001E290C" w:rsidP="001E290C">
      <w:pPr>
        <w:rPr>
          <w:color w:val="00B050"/>
        </w:rPr>
      </w:pPr>
    </w:p>
    <w:p w14:paraId="4B29D244" w14:textId="77777777" w:rsidR="001E290C" w:rsidRDefault="001E290C" w:rsidP="001E290C">
      <w:r>
        <w:t>Attention is drawn to the possibility that some of the elements of this document may be the subject of patent rights. The Open Geospatial Consortium shall not be held responsible for identifying any or all such patent rights.</w:t>
      </w:r>
    </w:p>
    <w:p w14:paraId="1E745A9D" w14:textId="77777777" w:rsidR="001E290C" w:rsidRDefault="001E290C" w:rsidP="001E290C"/>
    <w:p w14:paraId="70C4FFB1" w14:textId="77777777" w:rsidR="001E290C" w:rsidRDefault="001E290C" w:rsidP="001E290C">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0920E27" w14:textId="77777777" w:rsidR="001E290C" w:rsidRDefault="001E290C" w:rsidP="001E290C">
      <w:pPr>
        <w:rPr>
          <w:i/>
        </w:rPr>
      </w:pPr>
    </w:p>
    <w:p w14:paraId="0E35DAE4" w14:textId="77777777" w:rsidR="001E290C" w:rsidRDefault="001E290C" w:rsidP="001E290C">
      <w:pPr>
        <w:pStyle w:val="OGCClause"/>
      </w:pPr>
      <w:r>
        <w:t>Submitting organizations</w:t>
      </w:r>
    </w:p>
    <w:p w14:paraId="431B25CF" w14:textId="77777777" w:rsidR="001E290C" w:rsidRDefault="001E290C" w:rsidP="001E290C">
      <w:pPr>
        <w:rPr>
          <w:color w:val="FF0000"/>
        </w:rPr>
      </w:pPr>
      <w:r>
        <w:t xml:space="preserve">The following organizations submitted this Document to the Open Geospatial Consortium (OGC): </w:t>
      </w:r>
    </w:p>
    <w:p w14:paraId="03864CE5" w14:textId="77777777" w:rsidR="001E290C" w:rsidRDefault="001E290C" w:rsidP="001E290C">
      <w:pPr>
        <w:ind w:left="504"/>
      </w:pPr>
      <w:r w:rsidRPr="00084EAD">
        <w:t>Esri, Inc</w:t>
      </w:r>
      <w:r w:rsidR="002B2807">
        <w:t>.</w:t>
      </w:r>
    </w:p>
    <w:p w14:paraId="5240A6BC" w14:textId="77777777" w:rsidR="001E290C" w:rsidRPr="00084EAD" w:rsidRDefault="001E290C" w:rsidP="001E290C"/>
    <w:p w14:paraId="15496752" w14:textId="77777777" w:rsidR="001E290C" w:rsidRDefault="001E290C" w:rsidP="001E290C">
      <w:pPr>
        <w:pStyle w:val="OGCClause"/>
      </w:pPr>
      <w:r>
        <w:t>Supporting Organizations</w:t>
      </w:r>
    </w:p>
    <w:p w14:paraId="3C0D7348" w14:textId="77777777" w:rsidR="001E290C" w:rsidRDefault="001E290C" w:rsidP="001E290C">
      <w:r>
        <w:t>All questions regarding this submission should be directed to the editor or the submitters:</w:t>
      </w:r>
    </w:p>
    <w:p w14:paraId="6B0C575D" w14:textId="77777777" w:rsidR="00AB617A" w:rsidRDefault="00AB617A" w:rsidP="001E29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2686"/>
      </w:tblGrid>
      <w:tr w:rsidR="00AB617A" w14:paraId="65157574"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53806C31" w14:textId="77777777" w:rsidR="00AB617A" w:rsidRPr="003E3829" w:rsidRDefault="00AB617A" w:rsidP="0056565D">
            <w:pPr>
              <w:pStyle w:val="OGCtableheader"/>
            </w:pPr>
            <w:r w:rsidRPr="003E3829">
              <w:t>Name</w:t>
            </w:r>
          </w:p>
        </w:tc>
        <w:tc>
          <w:tcPr>
            <w:tcW w:w="2686" w:type="dxa"/>
            <w:tcBorders>
              <w:top w:val="single" w:sz="4" w:space="0" w:color="auto"/>
              <w:left w:val="single" w:sz="4" w:space="0" w:color="auto"/>
              <w:bottom w:val="single" w:sz="4" w:space="0" w:color="auto"/>
              <w:right w:val="single" w:sz="4" w:space="0" w:color="auto"/>
            </w:tcBorders>
            <w:hideMark/>
          </w:tcPr>
          <w:p w14:paraId="00C372BD" w14:textId="77777777" w:rsidR="00AB617A" w:rsidRPr="003E3829" w:rsidRDefault="00AB617A" w:rsidP="0056565D">
            <w:pPr>
              <w:pStyle w:val="OGCtableheader"/>
            </w:pPr>
            <w:r w:rsidRPr="003E3829">
              <w:t>Affiliation</w:t>
            </w:r>
          </w:p>
        </w:tc>
      </w:tr>
      <w:tr w:rsidR="00AB617A" w:rsidRPr="003E3829" w14:paraId="0BEECEE6"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0347D736" w14:textId="77777777" w:rsidR="00AB617A" w:rsidRPr="003E3829" w:rsidRDefault="00AB617A" w:rsidP="0056565D">
            <w:pPr>
              <w:pStyle w:val="OGCtabletext"/>
            </w:pPr>
            <w:r w:rsidRPr="003E3829">
              <w:t>Keith Ryden</w:t>
            </w:r>
          </w:p>
        </w:tc>
        <w:tc>
          <w:tcPr>
            <w:tcW w:w="2686" w:type="dxa"/>
            <w:tcBorders>
              <w:top w:val="single" w:sz="4" w:space="0" w:color="auto"/>
              <w:left w:val="single" w:sz="4" w:space="0" w:color="auto"/>
              <w:bottom w:val="single" w:sz="4" w:space="0" w:color="auto"/>
              <w:right w:val="single" w:sz="4" w:space="0" w:color="auto"/>
            </w:tcBorders>
            <w:hideMark/>
          </w:tcPr>
          <w:p w14:paraId="7617D90D" w14:textId="77777777" w:rsidR="00AB617A" w:rsidRPr="003E3829" w:rsidRDefault="00AB617A" w:rsidP="0056565D">
            <w:pPr>
              <w:pStyle w:val="OGCtabletext"/>
            </w:pPr>
            <w:r w:rsidRPr="003E3829">
              <w:t>Esri</w:t>
            </w:r>
          </w:p>
        </w:tc>
      </w:tr>
      <w:tr w:rsidR="00AB617A" w:rsidRPr="003E3829" w14:paraId="61CFD469"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63840BD1" w14:textId="77777777" w:rsidR="00AB617A" w:rsidRPr="003E3829" w:rsidRDefault="00AB617A" w:rsidP="0056565D">
            <w:pPr>
              <w:pStyle w:val="OGCtabletext"/>
            </w:pPr>
            <w:r w:rsidRPr="003E3829">
              <w:lastRenderedPageBreak/>
              <w:t>Allan W. Shearer</w:t>
            </w:r>
          </w:p>
        </w:tc>
        <w:tc>
          <w:tcPr>
            <w:tcW w:w="2686" w:type="dxa"/>
            <w:tcBorders>
              <w:top w:val="single" w:sz="4" w:space="0" w:color="auto"/>
              <w:left w:val="single" w:sz="4" w:space="0" w:color="auto"/>
              <w:bottom w:val="single" w:sz="4" w:space="0" w:color="auto"/>
              <w:right w:val="single" w:sz="4" w:space="0" w:color="auto"/>
            </w:tcBorders>
            <w:hideMark/>
          </w:tcPr>
          <w:p w14:paraId="5BC64EF4" w14:textId="77777777" w:rsidR="00AB617A" w:rsidRPr="003E3829" w:rsidRDefault="00AB617A" w:rsidP="0056565D">
            <w:pPr>
              <w:pStyle w:val="OGCtabletext"/>
            </w:pPr>
            <w:r w:rsidRPr="003E3829">
              <w:t>UT Austin</w:t>
            </w:r>
          </w:p>
        </w:tc>
      </w:tr>
      <w:tr w:rsidR="00AB617A" w:rsidRPr="003E3829" w14:paraId="64486C03"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7D149DF4" w14:textId="77777777" w:rsidR="00AB617A" w:rsidRPr="003E3829" w:rsidRDefault="00AB617A" w:rsidP="0056565D">
            <w:pPr>
              <w:pStyle w:val="OGCtabletext"/>
            </w:pPr>
            <w:r w:rsidRPr="003E3829">
              <w:t>Volker Coors</w:t>
            </w:r>
          </w:p>
        </w:tc>
        <w:tc>
          <w:tcPr>
            <w:tcW w:w="2686" w:type="dxa"/>
            <w:tcBorders>
              <w:top w:val="single" w:sz="4" w:space="0" w:color="auto"/>
              <w:left w:val="single" w:sz="4" w:space="0" w:color="auto"/>
              <w:bottom w:val="single" w:sz="4" w:space="0" w:color="auto"/>
              <w:right w:val="single" w:sz="4" w:space="0" w:color="auto"/>
            </w:tcBorders>
            <w:hideMark/>
          </w:tcPr>
          <w:p w14:paraId="1AFC835E" w14:textId="77777777" w:rsidR="00AB617A" w:rsidRPr="003E3829" w:rsidRDefault="00AB617A" w:rsidP="0056565D">
            <w:pPr>
              <w:pStyle w:val="OGCtabletext"/>
            </w:pPr>
            <w:r w:rsidRPr="003E3829">
              <w:t>Hochschule für Technik Stuttgart</w:t>
            </w:r>
          </w:p>
        </w:tc>
      </w:tr>
      <w:tr w:rsidR="00AB617A" w:rsidRPr="003E3829" w14:paraId="7043BD8B"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49649824" w14:textId="77777777" w:rsidR="00AB617A" w:rsidRPr="003E3829" w:rsidRDefault="00AB617A" w:rsidP="0056565D">
            <w:pPr>
              <w:pStyle w:val="OGCtabletext"/>
            </w:pPr>
            <w:r w:rsidRPr="003E3829">
              <w:t>David Graham</w:t>
            </w:r>
          </w:p>
        </w:tc>
        <w:tc>
          <w:tcPr>
            <w:tcW w:w="2686" w:type="dxa"/>
            <w:tcBorders>
              <w:top w:val="single" w:sz="4" w:space="0" w:color="auto"/>
              <w:left w:val="single" w:sz="4" w:space="0" w:color="auto"/>
              <w:bottom w:val="single" w:sz="4" w:space="0" w:color="auto"/>
              <w:right w:val="single" w:sz="4" w:space="0" w:color="auto"/>
            </w:tcBorders>
            <w:hideMark/>
          </w:tcPr>
          <w:p w14:paraId="332D69E1" w14:textId="77777777" w:rsidR="00AB617A" w:rsidRPr="003E3829" w:rsidRDefault="00AB617A" w:rsidP="0056565D">
            <w:pPr>
              <w:pStyle w:val="OGCtabletext"/>
            </w:pPr>
            <w:r w:rsidRPr="003E3829">
              <w:t>CAE</w:t>
            </w:r>
          </w:p>
        </w:tc>
      </w:tr>
      <w:tr w:rsidR="00AB617A" w:rsidRPr="003E3829" w14:paraId="0CDB6F4C"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71CB7168" w14:textId="77777777" w:rsidR="00AB617A" w:rsidRPr="003E3829" w:rsidRDefault="00AB617A" w:rsidP="0056565D">
            <w:pPr>
              <w:pStyle w:val="OGCtabletext"/>
            </w:pPr>
            <w:r w:rsidRPr="003E3829">
              <w:t>Andreas Wytzisk</w:t>
            </w:r>
          </w:p>
        </w:tc>
        <w:tc>
          <w:tcPr>
            <w:tcW w:w="2686" w:type="dxa"/>
            <w:tcBorders>
              <w:top w:val="single" w:sz="4" w:space="0" w:color="auto"/>
              <w:left w:val="single" w:sz="4" w:space="0" w:color="auto"/>
              <w:bottom w:val="single" w:sz="4" w:space="0" w:color="auto"/>
              <w:right w:val="single" w:sz="4" w:space="0" w:color="auto"/>
            </w:tcBorders>
            <w:hideMark/>
          </w:tcPr>
          <w:p w14:paraId="24CAA2FC" w14:textId="77777777" w:rsidR="00AB617A" w:rsidRPr="003E3829" w:rsidRDefault="00AB617A" w:rsidP="0056565D">
            <w:pPr>
              <w:pStyle w:val="OGCtabletext"/>
            </w:pPr>
            <w:r w:rsidRPr="003E3829">
              <w:t>52North</w:t>
            </w:r>
          </w:p>
        </w:tc>
      </w:tr>
      <w:tr w:rsidR="00AB617A" w:rsidRPr="003E3829" w14:paraId="322312A3"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hideMark/>
          </w:tcPr>
          <w:p w14:paraId="5949709A" w14:textId="77777777" w:rsidR="00AB617A" w:rsidRPr="003E3829" w:rsidRDefault="00AB617A" w:rsidP="0056565D">
            <w:pPr>
              <w:pStyle w:val="OGCtabletext"/>
            </w:pPr>
            <w:r w:rsidRPr="003E3829">
              <w:t>Carl Reed</w:t>
            </w:r>
          </w:p>
        </w:tc>
        <w:tc>
          <w:tcPr>
            <w:tcW w:w="2686" w:type="dxa"/>
            <w:tcBorders>
              <w:top w:val="single" w:sz="4" w:space="0" w:color="auto"/>
              <w:left w:val="single" w:sz="4" w:space="0" w:color="auto"/>
              <w:bottom w:val="single" w:sz="4" w:space="0" w:color="auto"/>
              <w:right w:val="single" w:sz="4" w:space="0" w:color="auto"/>
            </w:tcBorders>
            <w:hideMark/>
          </w:tcPr>
          <w:p w14:paraId="7171B469" w14:textId="77777777" w:rsidR="00AB617A" w:rsidRPr="003E3829" w:rsidRDefault="00AB617A" w:rsidP="0056565D">
            <w:pPr>
              <w:pStyle w:val="OGCtabletext"/>
            </w:pPr>
            <w:r w:rsidRPr="003E3829">
              <w:t>Carl Reed &amp; Associates</w:t>
            </w:r>
          </w:p>
        </w:tc>
      </w:tr>
      <w:tr w:rsidR="00AB617A" w:rsidRPr="003E3829" w14:paraId="3BF0103C"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068EBFAD" w14:textId="77777777" w:rsidR="00AB617A" w:rsidRPr="003E3829" w:rsidRDefault="00AB617A" w:rsidP="0056565D">
            <w:pPr>
              <w:pStyle w:val="OGCtabletext"/>
            </w:pPr>
            <w:r w:rsidRPr="003E3829">
              <w:t>Gordon Plunkett</w:t>
            </w:r>
          </w:p>
        </w:tc>
        <w:tc>
          <w:tcPr>
            <w:tcW w:w="2686" w:type="dxa"/>
            <w:tcBorders>
              <w:top w:val="single" w:sz="4" w:space="0" w:color="auto"/>
              <w:left w:val="single" w:sz="4" w:space="0" w:color="auto"/>
              <w:bottom w:val="single" w:sz="4" w:space="0" w:color="auto"/>
              <w:right w:val="single" w:sz="4" w:space="0" w:color="auto"/>
            </w:tcBorders>
            <w:hideMark/>
          </w:tcPr>
          <w:p w14:paraId="2D5BF5C3" w14:textId="77777777" w:rsidR="00AB617A" w:rsidRPr="003E3829" w:rsidRDefault="00AB617A" w:rsidP="0056565D">
            <w:pPr>
              <w:pStyle w:val="OGCtabletext"/>
            </w:pPr>
            <w:r w:rsidRPr="003E3829">
              <w:t>Esri Canada</w:t>
            </w:r>
          </w:p>
        </w:tc>
      </w:tr>
      <w:tr w:rsidR="00AB617A" w:rsidRPr="003E3829" w14:paraId="59F124AC"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03AB91D6" w14:textId="77777777" w:rsidR="00AB617A" w:rsidRPr="003E3829" w:rsidRDefault="00AB617A" w:rsidP="0056565D">
            <w:pPr>
              <w:pStyle w:val="OGCtabletext"/>
            </w:pPr>
            <w:r w:rsidRPr="003E3829">
              <w:t>Vijay Kumar</w:t>
            </w:r>
          </w:p>
        </w:tc>
        <w:tc>
          <w:tcPr>
            <w:tcW w:w="2686" w:type="dxa"/>
            <w:tcBorders>
              <w:top w:val="single" w:sz="4" w:space="0" w:color="auto"/>
              <w:left w:val="single" w:sz="4" w:space="0" w:color="auto"/>
              <w:bottom w:val="single" w:sz="4" w:space="0" w:color="auto"/>
              <w:right w:val="single" w:sz="4" w:space="0" w:color="auto"/>
            </w:tcBorders>
            <w:hideMark/>
          </w:tcPr>
          <w:p w14:paraId="68066F85" w14:textId="77777777" w:rsidR="00AB617A" w:rsidRPr="003E3829" w:rsidRDefault="00AB617A" w:rsidP="0056565D">
            <w:pPr>
              <w:pStyle w:val="OGCtabletext"/>
            </w:pPr>
            <w:r w:rsidRPr="003E3829">
              <w:t>Esri India Technologies</w:t>
            </w:r>
          </w:p>
        </w:tc>
      </w:tr>
      <w:tr w:rsidR="00AB617A" w:rsidRPr="003E3829" w14:paraId="59EDCD22"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1318AEC8" w14:textId="77777777" w:rsidR="00AB617A" w:rsidRPr="003E3829" w:rsidRDefault="00AB617A" w:rsidP="0056565D">
            <w:pPr>
              <w:pStyle w:val="OGCtabletext"/>
            </w:pPr>
            <w:r w:rsidRPr="003E3829">
              <w:t>Clemens Portele</w:t>
            </w:r>
          </w:p>
        </w:tc>
        <w:tc>
          <w:tcPr>
            <w:tcW w:w="2686" w:type="dxa"/>
            <w:tcBorders>
              <w:top w:val="single" w:sz="4" w:space="0" w:color="auto"/>
              <w:left w:val="single" w:sz="4" w:space="0" w:color="auto"/>
              <w:bottom w:val="single" w:sz="4" w:space="0" w:color="auto"/>
              <w:right w:val="single" w:sz="4" w:space="0" w:color="auto"/>
            </w:tcBorders>
            <w:hideMark/>
          </w:tcPr>
          <w:p w14:paraId="34F5EF65" w14:textId="77777777" w:rsidR="00AB617A" w:rsidRPr="003E3829" w:rsidRDefault="00AB617A" w:rsidP="0056565D">
            <w:pPr>
              <w:pStyle w:val="OGCtabletext"/>
            </w:pPr>
            <w:r w:rsidRPr="003E3829">
              <w:t>interactive instruments GmbH</w:t>
            </w:r>
          </w:p>
        </w:tc>
      </w:tr>
      <w:tr w:rsidR="00AB617A" w:rsidRPr="003E3829" w14:paraId="658282C4"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12E36A38" w14:textId="77777777" w:rsidR="00AB617A" w:rsidRPr="003E3829" w:rsidRDefault="00AB617A" w:rsidP="0056565D">
            <w:pPr>
              <w:pStyle w:val="OGCtabletext"/>
            </w:pPr>
            <w:r w:rsidRPr="003E3829">
              <w:t>Brian Nicholls</w:t>
            </w:r>
          </w:p>
        </w:tc>
        <w:tc>
          <w:tcPr>
            <w:tcW w:w="2686" w:type="dxa"/>
            <w:tcBorders>
              <w:top w:val="single" w:sz="4" w:space="0" w:color="auto"/>
              <w:left w:val="single" w:sz="4" w:space="0" w:color="auto"/>
              <w:bottom w:val="single" w:sz="4" w:space="0" w:color="auto"/>
              <w:right w:val="single" w:sz="4" w:space="0" w:color="auto"/>
            </w:tcBorders>
            <w:hideMark/>
          </w:tcPr>
          <w:p w14:paraId="396EAA28" w14:textId="77777777" w:rsidR="00AB617A" w:rsidRPr="003E3829" w:rsidRDefault="00AB617A" w:rsidP="0056565D">
            <w:pPr>
              <w:pStyle w:val="OGCtabletext"/>
            </w:pPr>
            <w:r w:rsidRPr="003E3829">
              <w:t>AAM Pty Ltd</w:t>
            </w:r>
          </w:p>
        </w:tc>
      </w:tr>
      <w:tr w:rsidR="00AB617A" w:rsidRPr="003E3829" w14:paraId="7BBAC795"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5ADF88EB" w14:textId="77777777" w:rsidR="00AB617A" w:rsidRPr="003E3829" w:rsidRDefault="00AB617A" w:rsidP="0056565D">
            <w:pPr>
              <w:pStyle w:val="OGCtabletext"/>
            </w:pPr>
            <w:r w:rsidRPr="003E3829">
              <w:t>Bomi Lee</w:t>
            </w:r>
          </w:p>
        </w:tc>
        <w:tc>
          <w:tcPr>
            <w:tcW w:w="2686" w:type="dxa"/>
            <w:tcBorders>
              <w:top w:val="single" w:sz="4" w:space="0" w:color="auto"/>
              <w:left w:val="single" w:sz="4" w:space="0" w:color="auto"/>
              <w:bottom w:val="single" w:sz="4" w:space="0" w:color="auto"/>
              <w:right w:val="single" w:sz="4" w:space="0" w:color="auto"/>
            </w:tcBorders>
            <w:hideMark/>
          </w:tcPr>
          <w:p w14:paraId="4C9498E8" w14:textId="77777777" w:rsidR="00AB617A" w:rsidRPr="003E3829" w:rsidRDefault="00AB617A" w:rsidP="0056565D">
            <w:pPr>
              <w:pStyle w:val="OGCtabletext"/>
            </w:pPr>
            <w:r w:rsidRPr="003E3829">
              <w:t>Korea Land &amp; Geospatial InformatiX Corporation</w:t>
            </w:r>
          </w:p>
        </w:tc>
      </w:tr>
      <w:tr w:rsidR="00AB617A" w:rsidRPr="003E3829" w14:paraId="27D3DADF"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47878E06" w14:textId="77777777" w:rsidR="00AB617A" w:rsidRPr="003E3829" w:rsidRDefault="00AB617A" w:rsidP="0056565D">
            <w:pPr>
              <w:pStyle w:val="OGCtabletext"/>
            </w:pPr>
            <w:r w:rsidRPr="003E3829">
              <w:t>Isaac Zaworski</w:t>
            </w:r>
          </w:p>
        </w:tc>
        <w:tc>
          <w:tcPr>
            <w:tcW w:w="2686" w:type="dxa"/>
            <w:tcBorders>
              <w:top w:val="single" w:sz="4" w:space="0" w:color="auto"/>
              <w:left w:val="single" w:sz="4" w:space="0" w:color="auto"/>
              <w:bottom w:val="single" w:sz="4" w:space="0" w:color="auto"/>
              <w:right w:val="single" w:sz="4" w:space="0" w:color="auto"/>
            </w:tcBorders>
            <w:hideMark/>
          </w:tcPr>
          <w:p w14:paraId="36604F6D" w14:textId="77777777" w:rsidR="00AB617A" w:rsidRPr="003E3829" w:rsidRDefault="00AB617A" w:rsidP="0056565D">
            <w:pPr>
              <w:pStyle w:val="OGCtabletext"/>
            </w:pPr>
            <w:r w:rsidRPr="003E3829">
              <w:t>Vricon, Inc</w:t>
            </w:r>
          </w:p>
        </w:tc>
      </w:tr>
      <w:tr w:rsidR="00AB617A" w:rsidRPr="003E3829" w14:paraId="3B6C834F"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0580616D" w14:textId="77777777" w:rsidR="00AB617A" w:rsidRPr="003E3829" w:rsidRDefault="00AB617A" w:rsidP="0056565D">
            <w:pPr>
              <w:pStyle w:val="OGCtabletext"/>
            </w:pPr>
            <w:r w:rsidRPr="003E3829">
              <w:t>Thorste</w:t>
            </w:r>
            <w:r>
              <w:t>n Riet</w:t>
            </w:r>
            <w:r w:rsidRPr="003E3829">
              <w:t>z</w:t>
            </w:r>
          </w:p>
        </w:tc>
        <w:tc>
          <w:tcPr>
            <w:tcW w:w="2686" w:type="dxa"/>
            <w:tcBorders>
              <w:top w:val="single" w:sz="4" w:space="0" w:color="auto"/>
              <w:left w:val="single" w:sz="4" w:space="0" w:color="auto"/>
              <w:bottom w:val="single" w:sz="4" w:space="0" w:color="auto"/>
              <w:right w:val="single" w:sz="4" w:space="0" w:color="auto"/>
            </w:tcBorders>
            <w:hideMark/>
          </w:tcPr>
          <w:p w14:paraId="29263FDB" w14:textId="77777777" w:rsidR="00AB617A" w:rsidRPr="003E3829" w:rsidRDefault="00AB617A" w:rsidP="0056565D">
            <w:pPr>
              <w:pStyle w:val="OGCtabletext"/>
            </w:pPr>
            <w:r w:rsidRPr="003E3829">
              <w:t>Wetransform GmbH</w:t>
            </w:r>
          </w:p>
        </w:tc>
      </w:tr>
      <w:tr w:rsidR="00AB617A" w:rsidRPr="003E3829" w14:paraId="0C7F5596" w14:textId="77777777" w:rsidTr="00AB617A">
        <w:trPr>
          <w:jc w:val="center"/>
        </w:trPr>
        <w:tc>
          <w:tcPr>
            <w:tcW w:w="2805" w:type="dxa"/>
            <w:tcBorders>
              <w:top w:val="single" w:sz="4" w:space="0" w:color="auto"/>
              <w:left w:val="single" w:sz="4" w:space="0" w:color="auto"/>
              <w:bottom w:val="single" w:sz="4" w:space="0" w:color="auto"/>
              <w:right w:val="single" w:sz="4" w:space="0" w:color="auto"/>
            </w:tcBorders>
          </w:tcPr>
          <w:p w14:paraId="4CF643DE" w14:textId="77777777" w:rsidR="00AB617A" w:rsidRPr="003E3829" w:rsidRDefault="00AB617A" w:rsidP="0056565D">
            <w:pPr>
              <w:pStyle w:val="OGCtabletext"/>
            </w:pPr>
            <w:r w:rsidRPr="003E3829">
              <w:t>Dale Lutz</w:t>
            </w:r>
          </w:p>
        </w:tc>
        <w:tc>
          <w:tcPr>
            <w:tcW w:w="2686" w:type="dxa"/>
            <w:tcBorders>
              <w:top w:val="single" w:sz="4" w:space="0" w:color="auto"/>
              <w:left w:val="single" w:sz="4" w:space="0" w:color="auto"/>
              <w:bottom w:val="single" w:sz="4" w:space="0" w:color="auto"/>
              <w:right w:val="single" w:sz="4" w:space="0" w:color="auto"/>
            </w:tcBorders>
          </w:tcPr>
          <w:p w14:paraId="1E967125" w14:textId="77777777" w:rsidR="00AB617A" w:rsidRPr="003E3829" w:rsidRDefault="00AB617A" w:rsidP="0056565D">
            <w:pPr>
              <w:pStyle w:val="OGCtabletext"/>
            </w:pPr>
            <w:r w:rsidRPr="003E3829">
              <w:t>Safe Software</w:t>
            </w:r>
          </w:p>
        </w:tc>
      </w:tr>
    </w:tbl>
    <w:p w14:paraId="0C03175D" w14:textId="77777777" w:rsidR="00AB617A" w:rsidRDefault="00AB617A" w:rsidP="001E290C"/>
    <w:p w14:paraId="6DA40347" w14:textId="77777777" w:rsidR="001E290C" w:rsidRDefault="001E290C" w:rsidP="001E290C"/>
    <w:p w14:paraId="481EB959" w14:textId="77777777" w:rsidR="001E290C" w:rsidRDefault="001E290C" w:rsidP="001E290C">
      <w:pPr>
        <w:pStyle w:val="OGCClause"/>
      </w:pPr>
      <w:r>
        <w:t>Future Work</w:t>
      </w:r>
    </w:p>
    <w:p w14:paraId="5DB95D3A" w14:textId="77777777" w:rsidR="001E290C" w:rsidRDefault="001E290C" w:rsidP="001E290C">
      <w:r>
        <w:t xml:space="preserve">The </w:t>
      </w:r>
      <w:r w:rsidR="001938AC">
        <w:t>I</w:t>
      </w:r>
      <w:r>
        <w:t>3</w:t>
      </w:r>
      <w:r w:rsidR="001938AC">
        <w:t>S</w:t>
      </w:r>
      <w:r>
        <w:t xml:space="preserve"> community anticipates that revisions to this Community Standard will be required to prescribe content appropriate to meet new use cases.  These use cases may arise from either (or both) the external user and developer community or from OGC review and comments. Further, future revisions will be driven by any submitted change requests that document community uses cases and requirements.</w:t>
      </w:r>
    </w:p>
    <w:p w14:paraId="2B3A685E" w14:textId="77777777" w:rsidR="00813165" w:rsidRDefault="00813165" w:rsidP="001E290C"/>
    <w:p w14:paraId="7AC2A002" w14:textId="77777777" w:rsidR="00813165" w:rsidRDefault="00813165" w:rsidP="00813165">
      <w:r>
        <w:t xml:space="preserve">Currently, the following layer types are planned for future inclusion in the I3S standard (future work): </w:t>
      </w:r>
    </w:p>
    <w:p w14:paraId="17815FF8" w14:textId="77777777" w:rsidR="00813165" w:rsidRDefault="00813165" w:rsidP="00813165">
      <w:pPr>
        <w:numPr>
          <w:ilvl w:val="0"/>
          <w:numId w:val="62"/>
        </w:numPr>
        <w:spacing w:before="100" w:beforeAutospacing="1" w:after="100" w:afterAutospacing="1"/>
      </w:pPr>
      <w:r>
        <w:t>Line Features (e.g. from a GIS data repository)</w:t>
      </w:r>
    </w:p>
    <w:p w14:paraId="594B6EA8" w14:textId="77777777" w:rsidR="00813165" w:rsidRDefault="00813165" w:rsidP="00813165">
      <w:pPr>
        <w:numPr>
          <w:ilvl w:val="0"/>
          <w:numId w:val="62"/>
        </w:numPr>
        <w:spacing w:before="100" w:beforeAutospacing="1" w:after="100" w:afterAutospacing="1"/>
      </w:pPr>
      <w:r>
        <w:t>Polygon Features (e.g. from a GIS data repository)</w:t>
      </w:r>
    </w:p>
    <w:p w14:paraId="3DE0FA66" w14:textId="77777777" w:rsidR="00813165" w:rsidRDefault="00813165" w:rsidP="00813165">
      <w:pPr>
        <w:numPr>
          <w:ilvl w:val="0"/>
          <w:numId w:val="62"/>
        </w:numPr>
        <w:spacing w:before="100" w:beforeAutospacing="1" w:after="100" w:afterAutospacing="1"/>
      </w:pPr>
      <w:r>
        <w:t>Point Clouds (e.g. from LiDAR)</w:t>
      </w:r>
    </w:p>
    <w:p w14:paraId="7AF2ECF3" w14:textId="77777777" w:rsidR="00813165" w:rsidRDefault="00813165" w:rsidP="001E290C"/>
    <w:p w14:paraId="54791492" w14:textId="77777777" w:rsidR="001E290C" w:rsidRDefault="001E290C" w:rsidP="007F6680"/>
    <w:p w14:paraId="44170D44" w14:textId="77777777" w:rsidR="006722ED" w:rsidRDefault="006722ED" w:rsidP="007F6680"/>
    <w:bookmarkEnd w:id="0"/>
    <w:p w14:paraId="4364B694" w14:textId="77777777" w:rsidR="001E290C" w:rsidRDefault="001E290C" w:rsidP="006722ED">
      <w:pPr>
        <w:jc w:val="center"/>
      </w:pPr>
    </w:p>
    <w:p w14:paraId="09BD338C" w14:textId="77777777" w:rsidR="001E290C" w:rsidRDefault="001E290C" w:rsidP="006722ED">
      <w:pPr>
        <w:jc w:val="center"/>
      </w:pPr>
    </w:p>
    <w:p w14:paraId="3A6F24ED" w14:textId="77777777" w:rsidR="00084EAD" w:rsidRDefault="00084EAD" w:rsidP="006722ED">
      <w:pPr>
        <w:jc w:val="center"/>
      </w:pPr>
      <w:r>
        <w:br w:type="page"/>
      </w:r>
    </w:p>
    <w:p w14:paraId="54E8723C" w14:textId="77777777" w:rsidR="00084EAD" w:rsidRDefault="00084EAD">
      <w:pPr>
        <w:rPr>
          <w:b/>
          <w:bCs/>
          <w:sz w:val="28"/>
        </w:rPr>
      </w:pPr>
    </w:p>
    <w:p w14:paraId="74735557" w14:textId="77777777" w:rsidR="009A7B37" w:rsidRDefault="00552633">
      <w:pPr>
        <w:pStyle w:val="Heading1"/>
      </w:pPr>
      <w:bookmarkStart w:id="1" w:name="_Introduction"/>
      <w:bookmarkStart w:id="2" w:name="_Toc365906802"/>
      <w:bookmarkEnd w:id="1"/>
      <w:r>
        <w:t>Introduction</w:t>
      </w:r>
      <w:bookmarkEnd w:id="2"/>
    </w:p>
    <w:p w14:paraId="079DD9E1" w14:textId="77777777" w:rsidR="00084EAD" w:rsidRDefault="00084EAD" w:rsidP="00084EAD">
      <w:pPr>
        <w:pStyle w:val="NormalWeb"/>
      </w:pPr>
      <w:r>
        <w:t xml:space="preserve">A single I3S data set, referred to as a Scene Layer, is a container for arbitrarily large amounts of heterogeneously distributed 3D geographic data. A Scene Layer is characterized by a combination of layer type and profile to fully describe the behavior of the layer and the manner in which it is realized within the </w:t>
      </w:r>
      <w:r w:rsidR="00482515">
        <w:t>standard</w:t>
      </w:r>
      <w:r>
        <w:t>.</w:t>
      </w:r>
    </w:p>
    <w:p w14:paraId="4DBC362C" w14:textId="77777777" w:rsidR="00084EAD" w:rsidRDefault="00084EAD" w:rsidP="00084EAD">
      <w:pPr>
        <w:pStyle w:val="NormalWeb"/>
      </w:pPr>
      <w:r>
        <w:t xml:space="preserve">The I3S format is declarative and extendable and can be used to represent different types of 3D data. The following layer types have been specified and the </w:t>
      </w:r>
      <w:r w:rsidR="00482515">
        <w:t xml:space="preserve">standard </w:t>
      </w:r>
      <w:r>
        <w:t>validated via implementation and production deployments:</w:t>
      </w:r>
    </w:p>
    <w:p w14:paraId="487720FB" w14:textId="77777777" w:rsidR="00084EAD" w:rsidRPr="001775F1" w:rsidRDefault="00084EAD" w:rsidP="00084EAD">
      <w:pPr>
        <w:numPr>
          <w:ilvl w:val="0"/>
          <w:numId w:val="12"/>
        </w:numPr>
        <w:spacing w:before="100" w:beforeAutospacing="1" w:after="100" w:afterAutospacing="1"/>
      </w:pPr>
      <w:r w:rsidRPr="001775F1">
        <w:t xml:space="preserve">3D Objects (e.g. </w:t>
      </w:r>
      <w:r w:rsidR="00F84D0D" w:rsidRPr="001775F1">
        <w:t>Building Exteriors from geospatial data and 3D models</w:t>
      </w:r>
      <w:r w:rsidRPr="001775F1">
        <w:t>)</w:t>
      </w:r>
    </w:p>
    <w:p w14:paraId="1D3925B6" w14:textId="77777777" w:rsidR="00084EAD" w:rsidRPr="001775F1" w:rsidRDefault="00084EAD" w:rsidP="00084EAD">
      <w:pPr>
        <w:numPr>
          <w:ilvl w:val="0"/>
          <w:numId w:val="12"/>
        </w:numPr>
        <w:spacing w:before="100" w:beforeAutospacing="1" w:after="100" w:afterAutospacing="1"/>
      </w:pPr>
      <w:bookmarkStart w:id="3" w:name="_GoBack"/>
      <w:r w:rsidRPr="001775F1">
        <w:t>Integrated Meshes (</w:t>
      </w:r>
      <w:r w:rsidR="003F33B3" w:rsidRPr="001775F1">
        <w:rPr>
          <w:rFonts w:eastAsia="Calibri"/>
        </w:rPr>
        <w:t>e.g. a mesh surface with high resolution imagery textures representing the skin of the Earth, typically created from satellite, aerial or drone imagery</w:t>
      </w:r>
      <w:r w:rsidRPr="001775F1">
        <w:t>)</w:t>
      </w:r>
    </w:p>
    <w:bookmarkEnd w:id="3"/>
    <w:p w14:paraId="34687981" w14:textId="77777777" w:rsidR="00084EAD" w:rsidRPr="001775F1" w:rsidRDefault="00084EAD" w:rsidP="00084EAD">
      <w:pPr>
        <w:numPr>
          <w:ilvl w:val="0"/>
          <w:numId w:val="12"/>
        </w:numPr>
        <w:spacing w:before="100" w:beforeAutospacing="1" w:after="100" w:afterAutospacing="1"/>
      </w:pPr>
      <w:r w:rsidRPr="001775F1">
        <w:t>Point Features (</w:t>
      </w:r>
      <w:r w:rsidR="003F33B3" w:rsidRPr="001775F1">
        <w:t>such as geolocated</w:t>
      </w:r>
      <w:r w:rsidRPr="001775F1">
        <w:t xml:space="preserve"> Hospitals or Schools, trees, street furniture, </w:t>
      </w:r>
      <w:r w:rsidR="003F33B3" w:rsidRPr="001775F1">
        <w:t xml:space="preserve">and </w:t>
      </w:r>
      <w:r w:rsidRPr="001775F1">
        <w:t>signs)</w:t>
      </w:r>
    </w:p>
    <w:p w14:paraId="270A2128" w14:textId="77777777" w:rsidR="00165E04" w:rsidRPr="00165E04" w:rsidRDefault="00084EAD" w:rsidP="00084EAD">
      <w:pPr>
        <w:rPr>
          <w:color w:val="00B050"/>
        </w:rPr>
      </w:pPr>
      <w:r>
        <w:t xml:space="preserve">The </w:t>
      </w:r>
      <w:r w:rsidRPr="00763C5B">
        <w:t>Indexed 3d Scene Layer (I3S)</w:t>
      </w:r>
      <w:r>
        <w:t xml:space="preserve"> and </w:t>
      </w:r>
      <w:r w:rsidRPr="00763C5B">
        <w:t>Scene Layer Package (*.slpk)</w:t>
      </w:r>
      <w:r w:rsidR="00763C5B">
        <w:t xml:space="preserve"> are open formats and not dependent on any vendor specific solution</w:t>
      </w:r>
      <w:r w:rsidR="003F33B3">
        <w:t>, technology,</w:t>
      </w:r>
      <w:r w:rsidR="00763C5B">
        <w:t xml:space="preserve"> or products</w:t>
      </w:r>
      <w:r w:rsidR="00257C1C">
        <w:rPr>
          <w:rStyle w:val="FootnoteReference"/>
        </w:rPr>
        <w:footnoteReference w:id="3"/>
      </w:r>
      <w:r w:rsidR="00763C5B">
        <w:t>. T</w:t>
      </w:r>
      <w:r>
        <w:t xml:space="preserve">he specification for accessing I3S resources as </w:t>
      </w:r>
      <w:r w:rsidRPr="001D7FBC">
        <w:t>Scene Service REST</w:t>
      </w:r>
      <w:r w:rsidR="00763C5B">
        <w:t xml:space="preserve"> </w:t>
      </w:r>
      <w:r w:rsidR="00AB617A">
        <w:t>(Annex E</w:t>
      </w:r>
      <w:r w:rsidR="001D7FBC">
        <w:t xml:space="preserve">) </w:t>
      </w:r>
      <w:r w:rsidR="00763C5B">
        <w:t>endpoints</w:t>
      </w:r>
      <w:r w:rsidR="008C0AF3">
        <w:t xml:space="preserve"> is</w:t>
      </w:r>
      <w:r w:rsidR="00763C5B">
        <w:t xml:space="preserve"> also</w:t>
      </w:r>
      <w:r>
        <w:t xml:space="preserve"> </w:t>
      </w:r>
      <w:r w:rsidR="002C2384">
        <w:t>described in this standard</w:t>
      </w:r>
      <w:r>
        <w:t xml:space="preserve"> as open formats.</w:t>
      </w:r>
    </w:p>
    <w:p w14:paraId="4AA6C676" w14:textId="77777777" w:rsidR="009A7B37" w:rsidRDefault="009A7B37">
      <w:pPr>
        <w:pStyle w:val="Heading1"/>
      </w:pPr>
      <w:bookmarkStart w:id="4" w:name="_Toc365906803"/>
      <w:r>
        <w:t>Conformance</w:t>
      </w:r>
      <w:bookmarkEnd w:id="4"/>
    </w:p>
    <w:p w14:paraId="7B1868EB" w14:textId="77777777" w:rsidR="009A7B37" w:rsidRDefault="00084EAD">
      <w:r>
        <w:rPr>
          <w:lang w:val="en-AU"/>
        </w:rPr>
        <w:t>Not Applicable</w:t>
      </w:r>
      <w:r w:rsidR="009A7B37">
        <w:rPr>
          <w:color w:val="000000"/>
        </w:rPr>
        <w:t>.</w:t>
      </w:r>
    </w:p>
    <w:p w14:paraId="727DE738" w14:textId="77777777" w:rsidR="009A7B37" w:rsidRDefault="009A7B37">
      <w:pPr>
        <w:pStyle w:val="Heading1"/>
      </w:pPr>
      <w:bookmarkStart w:id="5" w:name="_Toc365906804"/>
      <w:r>
        <w:t>References</w:t>
      </w:r>
      <w:bookmarkEnd w:id="5"/>
    </w:p>
    <w:p w14:paraId="631C4641" w14:textId="77777777" w:rsidR="008D3D55" w:rsidRDefault="008D3D55" w:rsidP="0056565D">
      <w:pPr>
        <w:pStyle w:val="OGCtableheader"/>
        <w:rPr>
          <w:rStyle w:val="selectable"/>
        </w:rPr>
      </w:pPr>
      <w:r>
        <w:rPr>
          <w:rStyle w:val="selectable"/>
        </w:rPr>
        <w:t>Normative</w:t>
      </w:r>
    </w:p>
    <w:p w14:paraId="4EC00FA4" w14:textId="77777777" w:rsidR="008D3D55" w:rsidRDefault="008D3D55" w:rsidP="0056565D">
      <w:pPr>
        <w:pStyle w:val="OGCtableheader"/>
        <w:rPr>
          <w:rStyle w:val="selectable"/>
        </w:rPr>
      </w:pPr>
    </w:p>
    <w:p w14:paraId="3924F33A" w14:textId="77777777" w:rsidR="00124175" w:rsidRDefault="00124175" w:rsidP="0056565D">
      <w:pPr>
        <w:pStyle w:val="OGCtableheader"/>
      </w:pPr>
      <w:r>
        <w:t xml:space="preserve">OGC SF [99-036/ISO 19125]: </w:t>
      </w:r>
      <w:r w:rsidRPr="00124175">
        <w:t>Geographic information - Simple feature access - Part 1:</w:t>
      </w:r>
      <w:r>
        <w:t xml:space="preserve"> </w:t>
      </w:r>
      <w:r w:rsidRPr="00124175">
        <w:t>Common architecture</w:t>
      </w:r>
      <w:r>
        <w:t xml:space="preserve">. 2005. </w:t>
      </w:r>
      <w:hyperlink r:id="rId24" w:history="1">
        <w:r w:rsidRPr="00BD5930">
          <w:rPr>
            <w:rStyle w:val="Hyperlink"/>
          </w:rPr>
          <w:t>http://portal.opengeospatial.org/files/?artifact_id=13227</w:t>
        </w:r>
      </w:hyperlink>
      <w:r>
        <w:t>. May17, 2017.</w:t>
      </w:r>
    </w:p>
    <w:p w14:paraId="5993BA15" w14:textId="77777777" w:rsidR="00124175" w:rsidRDefault="00124175" w:rsidP="0056565D">
      <w:pPr>
        <w:pStyle w:val="OGCtableheader"/>
      </w:pPr>
    </w:p>
    <w:p w14:paraId="13569272" w14:textId="77777777" w:rsidR="00124175" w:rsidRDefault="00124175" w:rsidP="0056565D">
      <w:pPr>
        <w:pStyle w:val="OGCtableheader"/>
        <w:rPr>
          <w:rStyle w:val="selectable"/>
        </w:rPr>
      </w:pPr>
      <w:r>
        <w:t xml:space="preserve">OGC WKT CRS [12-063r5/ISO 19162:2015]: </w:t>
      </w:r>
      <w:r w:rsidRPr="00124175">
        <w:t>Geographic information — Well known text representation of coordinate reference systems</w:t>
      </w:r>
      <w:r>
        <w:t xml:space="preserve">. 2015 </w:t>
      </w:r>
      <w:hyperlink r:id="rId25" w:history="1">
        <w:r w:rsidRPr="0091479F">
          <w:rPr>
            <w:rStyle w:val="Hyperlink"/>
          </w:rPr>
          <w:t>http://portal.opengeospatial.org/files/?artifact_id=4700</w:t>
        </w:r>
      </w:hyperlink>
      <w:r>
        <w:t xml:space="preserve"> (May 15, 2017)</w:t>
      </w:r>
    </w:p>
    <w:p w14:paraId="7B3CD895" w14:textId="77777777" w:rsidR="008D3D55" w:rsidRDefault="008D3D55" w:rsidP="0056565D">
      <w:pPr>
        <w:pStyle w:val="OGCtableheader"/>
        <w:rPr>
          <w:rStyle w:val="selectable"/>
        </w:rPr>
      </w:pPr>
    </w:p>
    <w:p w14:paraId="684DBCAB" w14:textId="77777777" w:rsidR="009A3C6E" w:rsidRDefault="009A3C6E" w:rsidP="0056565D">
      <w:pPr>
        <w:pStyle w:val="OGCtableheader"/>
        <w:rPr>
          <w:rStyle w:val="selectable"/>
        </w:rPr>
      </w:pPr>
      <w:r>
        <w:rPr>
          <w:rStyle w:val="selectable"/>
        </w:rPr>
        <w:lastRenderedPageBreak/>
        <w:t>Informative</w:t>
      </w:r>
    </w:p>
    <w:p w14:paraId="094BE5BC" w14:textId="77777777" w:rsidR="009A3C6E" w:rsidRDefault="009A3C6E" w:rsidP="0056565D">
      <w:pPr>
        <w:pStyle w:val="OGCtableheader"/>
        <w:rPr>
          <w:rStyle w:val="selectable"/>
        </w:rPr>
      </w:pPr>
    </w:p>
    <w:p w14:paraId="3FB90935" w14:textId="77777777" w:rsidR="009A3C6E" w:rsidRDefault="009A3C6E" w:rsidP="0056565D">
      <w:pPr>
        <w:pStyle w:val="OGCtableheader"/>
        <w:rPr>
          <w:rStyle w:val="selectable"/>
        </w:rPr>
      </w:pPr>
      <w:r w:rsidRPr="00957954">
        <w:rPr>
          <w:rStyle w:val="selectable"/>
        </w:rPr>
        <w:t xml:space="preserve">"Octree". </w:t>
      </w:r>
      <w:r w:rsidR="008D3D55" w:rsidRPr="008D3D55">
        <w:rPr>
          <w:rStyle w:val="selectable"/>
          <w:i/>
          <w:iCs/>
        </w:rPr>
        <w:t>https://en.wikipedia.org/wiki/Octree</w:t>
      </w:r>
      <w:r w:rsidRPr="00957954">
        <w:rPr>
          <w:rStyle w:val="selectable"/>
        </w:rPr>
        <w:t>. N</w:t>
      </w:r>
      <w:r w:rsidR="008D3D55">
        <w:rPr>
          <w:rStyle w:val="selectable"/>
        </w:rPr>
        <w:t>ot Published (N.P.)</w:t>
      </w:r>
      <w:r w:rsidRPr="00957954">
        <w:rPr>
          <w:rStyle w:val="selectable"/>
        </w:rPr>
        <w:t>, 2016. Web. 20 Oct. 2016.</w:t>
      </w:r>
    </w:p>
    <w:p w14:paraId="38A2FAAA" w14:textId="77777777" w:rsidR="009A3C6E" w:rsidRDefault="009A3C6E" w:rsidP="0056565D">
      <w:pPr>
        <w:pStyle w:val="OGCtableheader"/>
        <w:rPr>
          <w:rStyle w:val="selectable"/>
        </w:rPr>
      </w:pPr>
      <w:r>
        <w:rPr>
          <w:rStyle w:val="selectable"/>
        </w:rPr>
        <w:t>“Qua</w:t>
      </w:r>
      <w:r w:rsidR="0056565D">
        <w:rPr>
          <w:rStyle w:val="selectable"/>
        </w:rPr>
        <w:t>d</w:t>
      </w:r>
      <w:r>
        <w:rPr>
          <w:rStyle w:val="selectable"/>
        </w:rPr>
        <w:t xml:space="preserve">tree”. </w:t>
      </w:r>
      <w:hyperlink r:id="rId26" w:history="1">
        <w:r w:rsidRPr="00AB271D">
          <w:rPr>
            <w:rStyle w:val="Hyperlink"/>
            <w:i/>
          </w:rPr>
          <w:t>https://en.wikipedia.org/wiki/Quadtree</w:t>
        </w:r>
      </w:hyperlink>
      <w:r>
        <w:rPr>
          <w:rStyle w:val="selectable"/>
        </w:rPr>
        <w:t xml:space="preserve">. </w:t>
      </w:r>
      <w:r w:rsidRPr="00AB271D">
        <w:rPr>
          <w:rStyle w:val="selectable"/>
        </w:rPr>
        <w:t>N.</w:t>
      </w:r>
      <w:r w:rsidR="008D3D55">
        <w:rPr>
          <w:rStyle w:val="selectable"/>
        </w:rPr>
        <w:t>P</w:t>
      </w:r>
      <w:r w:rsidRPr="00AB271D">
        <w:rPr>
          <w:rStyle w:val="selectable"/>
        </w:rPr>
        <w:t>. 2017. Web. 20 Jan. 2017</w:t>
      </w:r>
    </w:p>
    <w:p w14:paraId="5F771F60" w14:textId="77777777" w:rsidR="009A7B37" w:rsidRDefault="009A3C6E" w:rsidP="009A3C6E">
      <w:pPr>
        <w:rPr>
          <w:color w:val="FF0000"/>
        </w:rPr>
      </w:pPr>
      <w:r>
        <w:rPr>
          <w:rStyle w:val="selectable"/>
        </w:rPr>
        <w:t xml:space="preserve">“R-Trees”. </w:t>
      </w:r>
      <w:hyperlink r:id="rId27" w:history="1">
        <w:r w:rsidRPr="0007226A">
          <w:rPr>
            <w:rStyle w:val="Hyperlink"/>
            <w:i/>
          </w:rPr>
          <w:t>https://en.wikipedia.org/wiki/R-tree</w:t>
        </w:r>
      </w:hyperlink>
      <w:r>
        <w:rPr>
          <w:rStyle w:val="selectable"/>
          <w:i/>
        </w:rPr>
        <w:t xml:space="preserve">. </w:t>
      </w:r>
      <w:r w:rsidRPr="00AB271D">
        <w:rPr>
          <w:rStyle w:val="selectable"/>
        </w:rPr>
        <w:t>N.</w:t>
      </w:r>
      <w:r w:rsidR="008D3D55">
        <w:rPr>
          <w:rStyle w:val="selectable"/>
        </w:rPr>
        <w:t>P</w:t>
      </w:r>
      <w:r w:rsidRPr="00AB271D">
        <w:rPr>
          <w:rStyle w:val="selectable"/>
        </w:rPr>
        <w:t>. 2017. Web. 20 Jan. 2017</w:t>
      </w:r>
    </w:p>
    <w:p w14:paraId="77FB9AFC" w14:textId="77777777" w:rsidR="009A7B37" w:rsidRDefault="009A7B37" w:rsidP="00763C5B">
      <w:pPr>
        <w:pStyle w:val="Heading1"/>
      </w:pPr>
      <w:bookmarkStart w:id="6" w:name="_Terms_and_Definitions"/>
      <w:bookmarkStart w:id="7" w:name="_Toc365906805"/>
      <w:bookmarkEnd w:id="6"/>
      <w:r>
        <w:t>Terms and Definitions</w:t>
      </w:r>
      <w:bookmarkEnd w:id="7"/>
    </w:p>
    <w:p w14:paraId="0A75B215" w14:textId="77777777" w:rsidR="009A7B37" w:rsidRDefault="009A7B37">
      <w:r>
        <w:t>For the purposes of this document, the following additional terms and definitions apply.</w:t>
      </w:r>
    </w:p>
    <w:p w14:paraId="603D7EE8" w14:textId="77777777" w:rsidR="00763C5B" w:rsidRPr="00763C5B" w:rsidRDefault="00763C5B" w:rsidP="00763C5B">
      <w:pPr>
        <w:pStyle w:val="Terms"/>
      </w:pPr>
    </w:p>
    <w:p w14:paraId="323A7BB9" w14:textId="77777777" w:rsidR="00785D16" w:rsidRDefault="0019423B" w:rsidP="00785D16">
      <w:pPr>
        <w:pStyle w:val="TermNum"/>
      </w:pPr>
      <w:r>
        <w:t>3D Mode</w:t>
      </w:r>
      <w:r w:rsidR="00785D16">
        <w:t>l</w:t>
      </w:r>
      <w:r w:rsidR="00076B94">
        <w:rPr>
          <w:rStyle w:val="FootnoteReference"/>
        </w:rPr>
        <w:footnoteReference w:id="4"/>
      </w:r>
    </w:p>
    <w:p w14:paraId="08A94233" w14:textId="77777777" w:rsidR="0019423B" w:rsidRPr="00785D16" w:rsidRDefault="0019423B" w:rsidP="00785D16">
      <w:pPr>
        <w:pStyle w:val="TermNum"/>
        <w:numPr>
          <w:ilvl w:val="0"/>
          <w:numId w:val="0"/>
        </w:numPr>
        <w:rPr>
          <w:b w:val="0"/>
        </w:rPr>
      </w:pPr>
      <w:r w:rsidRPr="00785D16">
        <w:rPr>
          <w:b w:val="0"/>
        </w:rPr>
        <w:t>Three-dimensional (3D) models represent a physical body using a collection of points in 3D space, connected by various geometric entities such as triangles, lines, curved surfaces, etc.</w:t>
      </w:r>
    </w:p>
    <w:p w14:paraId="605D57C5" w14:textId="77777777" w:rsidR="0019423B" w:rsidRPr="0019423B" w:rsidRDefault="0019423B" w:rsidP="0019423B">
      <w:pPr>
        <w:pStyle w:val="TermNum"/>
        <w:numPr>
          <w:ilvl w:val="0"/>
          <w:numId w:val="0"/>
        </w:numPr>
        <w:ind w:left="720"/>
      </w:pPr>
    </w:p>
    <w:p w14:paraId="77FD1813" w14:textId="77777777" w:rsidR="00EA5B4D" w:rsidRDefault="00EA5B4D" w:rsidP="0019423B">
      <w:pPr>
        <w:pStyle w:val="TermNum"/>
      </w:pPr>
      <w:r>
        <w:t>Array Buffers</w:t>
      </w:r>
    </w:p>
    <w:p w14:paraId="4391863D" w14:textId="77777777" w:rsidR="00EA5B4D" w:rsidRDefault="00EA5B4D" w:rsidP="00EA5B4D">
      <w:r>
        <w:t xml:space="preserve">In JavaScript, the </w:t>
      </w:r>
      <w:r>
        <w:rPr>
          <w:rStyle w:val="HTMLCode"/>
          <w:b/>
          <w:bCs/>
        </w:rPr>
        <w:t>ArrayBuffer</w:t>
      </w:r>
      <w:r>
        <w:t xml:space="preserve"> object is used to represent a generic, fixed-length raw binary data buffer.</w:t>
      </w:r>
    </w:p>
    <w:p w14:paraId="40D7BD62" w14:textId="77777777" w:rsidR="00EA5B4D" w:rsidRPr="00EA5B4D" w:rsidRDefault="00EA5B4D" w:rsidP="00EA5B4D"/>
    <w:p w14:paraId="2F892FAB" w14:textId="77777777" w:rsidR="0019423B" w:rsidRDefault="0019423B" w:rsidP="0019423B">
      <w:pPr>
        <w:pStyle w:val="TermNum"/>
      </w:pPr>
      <w:r>
        <w:t>Face</w:t>
      </w:r>
    </w:p>
    <w:p w14:paraId="3CF68F82" w14:textId="77777777" w:rsidR="0019423B" w:rsidRPr="0019423B" w:rsidRDefault="0019423B" w:rsidP="0019423B">
      <w:pPr>
        <w:pStyle w:val="Terms"/>
        <w:rPr>
          <w:b w:val="0"/>
        </w:rPr>
      </w:pPr>
      <w:r w:rsidRPr="00763C5B">
        <w:rPr>
          <w:rStyle w:val="tgc"/>
          <w:b w:val="0"/>
        </w:rPr>
        <w:t xml:space="preserve">In solid geometry, a </w:t>
      </w:r>
      <w:r w:rsidRPr="00763C5B">
        <w:rPr>
          <w:rStyle w:val="tgc"/>
          <w:b w:val="0"/>
          <w:bCs/>
        </w:rPr>
        <w:t>face</w:t>
      </w:r>
      <w:r w:rsidRPr="00763C5B">
        <w:rPr>
          <w:rStyle w:val="tgc"/>
          <w:b w:val="0"/>
        </w:rPr>
        <w:t xml:space="preserve"> is a flat (planar) surface that forms part of the boundary of a solid object; a three-dimensional solid bounded exclusively by flat </w:t>
      </w:r>
      <w:r w:rsidRPr="00763C5B">
        <w:rPr>
          <w:rStyle w:val="tgc"/>
          <w:b w:val="0"/>
          <w:bCs/>
        </w:rPr>
        <w:t>faces</w:t>
      </w:r>
      <w:r w:rsidRPr="00763C5B">
        <w:rPr>
          <w:rStyle w:val="tgc"/>
          <w:b w:val="0"/>
        </w:rPr>
        <w:t xml:space="preserve"> is a polyhedron</w:t>
      </w:r>
      <w:r>
        <w:rPr>
          <w:rStyle w:val="tgc"/>
          <w:b w:val="0"/>
        </w:rPr>
        <w:t>.</w:t>
      </w:r>
    </w:p>
    <w:p w14:paraId="59EC46A4" w14:textId="77777777" w:rsidR="000A3105" w:rsidRPr="000A3105" w:rsidRDefault="000A3105" w:rsidP="00763C5B">
      <w:pPr>
        <w:pStyle w:val="Terms"/>
      </w:pPr>
    </w:p>
    <w:p w14:paraId="585EE84E" w14:textId="77777777" w:rsidR="00257C1C" w:rsidRDefault="00257C1C" w:rsidP="00763C5B">
      <w:pPr>
        <w:pStyle w:val="TermNum"/>
      </w:pPr>
      <w:r>
        <w:t>faceRanges</w:t>
      </w:r>
    </w:p>
    <w:p w14:paraId="4C02D34C" w14:textId="77777777" w:rsidR="00027EDA" w:rsidRDefault="00257C1C" w:rsidP="004B3178">
      <w:pPr>
        <w:pStyle w:val="Definition"/>
        <w:rPr>
          <w:sz w:val="22"/>
          <w:szCs w:val="22"/>
        </w:rPr>
      </w:pPr>
      <w:r w:rsidRPr="00257C1C">
        <w:rPr>
          <w:sz w:val="22"/>
          <w:szCs w:val="22"/>
        </w:rPr>
        <w:t>Indicates the range of triangles associated with a particular object (feature).</w:t>
      </w:r>
    </w:p>
    <w:p w14:paraId="2370F815" w14:textId="77777777" w:rsidR="00A742BE" w:rsidRPr="00A742BE" w:rsidRDefault="00A742BE" w:rsidP="00A742BE">
      <w:pPr>
        <w:pStyle w:val="TermNum"/>
        <w:numPr>
          <w:ilvl w:val="0"/>
          <w:numId w:val="0"/>
        </w:numPr>
        <w:ind w:left="720"/>
      </w:pPr>
    </w:p>
    <w:p w14:paraId="3FE9FF91" w14:textId="77777777" w:rsidR="00A742BE" w:rsidRPr="007724B4" w:rsidRDefault="00A742BE" w:rsidP="0081732F">
      <w:pPr>
        <w:pStyle w:val="TermNum"/>
        <w:rPr>
          <w:szCs w:val="24"/>
        </w:rPr>
      </w:pPr>
      <w:r w:rsidRPr="007724B4">
        <w:rPr>
          <w:szCs w:val="24"/>
        </w:rPr>
        <w:t>Gravity-related height</w:t>
      </w:r>
    </w:p>
    <w:p w14:paraId="0EFE3186" w14:textId="77777777" w:rsidR="00A742BE" w:rsidRPr="00A742BE" w:rsidRDefault="00A742BE" w:rsidP="0081732F">
      <w:pPr>
        <w:pStyle w:val="Terms"/>
      </w:pPr>
      <w:r>
        <w:rPr>
          <w:b w:val="0"/>
        </w:rPr>
        <w:t>H</w:t>
      </w:r>
      <w:r w:rsidRPr="00A742BE">
        <w:rPr>
          <w:b w:val="0"/>
        </w:rPr>
        <w:t>eight dependent on the Earth’s gravity field</w:t>
      </w:r>
      <w:r>
        <w:rPr>
          <w:b w:val="0"/>
        </w:rPr>
        <w:t xml:space="preserve">. </w:t>
      </w:r>
      <w:r w:rsidRPr="00A742BE">
        <w:rPr>
          <w:b w:val="0"/>
        </w:rPr>
        <w:t>NOTE</w:t>
      </w:r>
      <w:r w:rsidR="00C15111">
        <w:rPr>
          <w:b w:val="0"/>
        </w:rPr>
        <w:t>:</w:t>
      </w:r>
      <w:r w:rsidRPr="00A742BE">
        <w:rPr>
          <w:b w:val="0"/>
        </w:rPr>
        <w:t xml:space="preserve"> This refers to in particular orthometric height or normal height, which are both approximations of the</w:t>
      </w:r>
      <w:r>
        <w:rPr>
          <w:b w:val="0"/>
        </w:rPr>
        <w:t xml:space="preserve"> </w:t>
      </w:r>
      <w:r w:rsidRPr="00A742BE">
        <w:rPr>
          <w:b w:val="0"/>
        </w:rPr>
        <w:t>distance of a point above the mean sea level.</w:t>
      </w:r>
      <w:r>
        <w:rPr>
          <w:b w:val="0"/>
        </w:rPr>
        <w:t xml:space="preserve"> (ISO 19111)</w:t>
      </w:r>
    </w:p>
    <w:p w14:paraId="48BE9EF9" w14:textId="77777777" w:rsidR="008C0AF3" w:rsidRPr="008C0AF3" w:rsidRDefault="008C0AF3" w:rsidP="008C0AF3">
      <w:pPr>
        <w:pStyle w:val="TermNum"/>
        <w:numPr>
          <w:ilvl w:val="0"/>
          <w:numId w:val="0"/>
        </w:numPr>
        <w:ind w:left="720"/>
      </w:pPr>
    </w:p>
    <w:p w14:paraId="53E58043" w14:textId="77777777" w:rsidR="00A742BE" w:rsidRDefault="00A742BE" w:rsidP="00A742BE">
      <w:pPr>
        <w:pStyle w:val="TermNum"/>
      </w:pPr>
      <w:r>
        <w:t>Height</w:t>
      </w:r>
    </w:p>
    <w:p w14:paraId="267660F5" w14:textId="77777777" w:rsidR="00A742BE" w:rsidRPr="00A742BE" w:rsidRDefault="00A742BE" w:rsidP="0081732F">
      <w:pPr>
        <w:pStyle w:val="Terms"/>
        <w:rPr>
          <w:b w:val="0"/>
        </w:rPr>
      </w:pPr>
      <w:r>
        <w:rPr>
          <w:b w:val="0"/>
        </w:rPr>
        <w:t>D</w:t>
      </w:r>
      <w:r w:rsidRPr="00A742BE">
        <w:rPr>
          <w:b w:val="0"/>
        </w:rPr>
        <w:t>istance of a point from a chosen reference surface measured upward along a line perpendicular to that surface. NOTE</w:t>
      </w:r>
      <w:r w:rsidR="00C15111">
        <w:rPr>
          <w:b w:val="0"/>
        </w:rPr>
        <w:t>:</w:t>
      </w:r>
      <w:r w:rsidRPr="00A742BE">
        <w:rPr>
          <w:b w:val="0"/>
        </w:rPr>
        <w:t xml:space="preserve"> A height below the reference surface will have a negative value.</w:t>
      </w:r>
    </w:p>
    <w:p w14:paraId="26726FF2" w14:textId="77777777" w:rsidR="00A742BE" w:rsidRPr="00A742BE" w:rsidRDefault="00A742BE" w:rsidP="0081732F">
      <w:pPr>
        <w:pStyle w:val="Definition"/>
      </w:pPr>
    </w:p>
    <w:p w14:paraId="0F3D61B2" w14:textId="77777777" w:rsidR="007724B4" w:rsidRDefault="00773146" w:rsidP="0081732F">
      <w:pPr>
        <w:pStyle w:val="TermNum"/>
      </w:pPr>
      <w:r>
        <w:t>Integrated Mesh</w:t>
      </w:r>
    </w:p>
    <w:p w14:paraId="40D9A7C8" w14:textId="77777777" w:rsidR="007724B4" w:rsidRDefault="007724B4" w:rsidP="007724B4">
      <w:pPr>
        <w:pStyle w:val="Definition"/>
      </w:pPr>
      <w:r>
        <w:t>An Integrated Mesh is a type of I3S layer that belongs to the mesh-pyramids profile.</w:t>
      </w:r>
    </w:p>
    <w:p w14:paraId="79066D62" w14:textId="77777777" w:rsidR="007724B4" w:rsidRPr="00F72EE9" w:rsidRDefault="007724B4" w:rsidP="007724B4">
      <w:pPr>
        <w:pStyle w:val="Definition"/>
      </w:pPr>
      <w:r>
        <w:t xml:space="preserve">An Integrated Mesh layer type is typically used to represent and visualize geographic data captured as ‘3D Image’ representing the landscape in a seamless, highly scalable, textured mesh. </w:t>
      </w:r>
      <w:r w:rsidRPr="00B85AEB">
        <w:t>Such ‘3D Image’ can integrate within its content a multitude of landscape elements</w:t>
      </w:r>
      <w:r>
        <w:t xml:space="preserve"> including terrain surface, ground imagery, vegetation, man-made objects and </w:t>
      </w:r>
      <w:r>
        <w:lastRenderedPageBreak/>
        <w:t>structures, and</w:t>
      </w:r>
      <w:r w:rsidRPr="00B85AEB">
        <w:t xml:space="preserve"> water surfaces</w:t>
      </w:r>
      <w:r>
        <w:t xml:space="preserve">. </w:t>
      </w:r>
      <w:r w:rsidRPr="00D62CF5">
        <w:t xml:space="preserve">This type of data is </w:t>
      </w:r>
      <w:r>
        <w:t xml:space="preserve">typically produced by </w:t>
      </w:r>
      <w:r w:rsidRPr="00D62CF5">
        <w:t xml:space="preserve">automated extraction solutions operating on input data </w:t>
      </w:r>
      <w:r>
        <w:t>from satellite, aerial and/or drone imagery.</w:t>
      </w:r>
    </w:p>
    <w:p w14:paraId="069F3E9E" w14:textId="77777777" w:rsidR="007724B4" w:rsidRPr="007724B4" w:rsidRDefault="007724B4" w:rsidP="0081732F"/>
    <w:p w14:paraId="2631EA2C" w14:textId="77777777" w:rsidR="00027EDA" w:rsidRDefault="00027EDA" w:rsidP="004B3178">
      <w:pPr>
        <w:pStyle w:val="TermNum"/>
      </w:pPr>
      <w:r>
        <w:t>Level of Detail (LoD)</w:t>
      </w:r>
    </w:p>
    <w:p w14:paraId="63F16B5B" w14:textId="77777777" w:rsidR="00027EDA" w:rsidRPr="00027EDA" w:rsidRDefault="008C0AF3" w:rsidP="004B3178">
      <w:pPr>
        <w:pStyle w:val="Terms"/>
      </w:pPr>
      <w:r>
        <w:rPr>
          <w:b w:val="0"/>
        </w:rPr>
        <w:t>Using different LoDs i</w:t>
      </w:r>
      <w:r w:rsidR="00027EDA" w:rsidRPr="00027EDA">
        <w:rPr>
          <w:b w:val="0"/>
        </w:rPr>
        <w:t>nvolves decreasing the complexity of a 3D model representation as it moves away from the viewer or according to other metrics such as object importance, viewpoint-relative speed or position.</w:t>
      </w:r>
      <w:r w:rsidR="00027EDA">
        <w:rPr>
          <w:b w:val="0"/>
        </w:rPr>
        <w:t xml:space="preserve"> There are numerous approaches to defining LoDs. In GIS, LoDs typically refer to maps defined at given scales and resolutions. Typically higher levels of detail provide greater fidelity. A number of OGC standards define approaches to LoD.</w:t>
      </w:r>
    </w:p>
    <w:p w14:paraId="3FB065F0" w14:textId="77777777" w:rsidR="00257C1C" w:rsidRPr="00257C1C" w:rsidRDefault="00257C1C" w:rsidP="00027EDA">
      <w:pPr>
        <w:pStyle w:val="Definition"/>
      </w:pPr>
    </w:p>
    <w:p w14:paraId="6D4386E5" w14:textId="77777777" w:rsidR="000A3105" w:rsidRDefault="000A3105" w:rsidP="00763C5B">
      <w:pPr>
        <w:pStyle w:val="TermNum"/>
      </w:pPr>
      <w:r>
        <w:t>Minimum Bounding Sphere</w:t>
      </w:r>
      <w:r>
        <w:rPr>
          <w:rStyle w:val="FootnoteReference"/>
        </w:rPr>
        <w:footnoteReference w:id="5"/>
      </w:r>
      <w:r>
        <w:t xml:space="preserve"> (MBS, mbs)</w:t>
      </w:r>
    </w:p>
    <w:p w14:paraId="529AEFCF" w14:textId="77777777" w:rsidR="000A3105" w:rsidRDefault="000A3105" w:rsidP="00763C5B">
      <w:pPr>
        <w:pStyle w:val="Terms"/>
        <w:rPr>
          <w:b w:val="0"/>
          <w:szCs w:val="24"/>
          <w:lang w:val="en-US"/>
        </w:rPr>
      </w:pPr>
      <w:r w:rsidRPr="000A3105">
        <w:rPr>
          <w:b w:val="0"/>
          <w:szCs w:val="24"/>
          <w:lang w:val="en-US"/>
        </w:rPr>
        <w:t xml:space="preserve">In </w:t>
      </w:r>
      <w:r w:rsidRPr="008C0AF3">
        <w:rPr>
          <w:b w:val="0"/>
          <w:szCs w:val="24"/>
          <w:lang w:val="en-US"/>
        </w:rPr>
        <w:t>mathematics</w:t>
      </w:r>
      <w:r w:rsidRPr="000A3105">
        <w:rPr>
          <w:b w:val="0"/>
          <w:szCs w:val="24"/>
          <w:lang w:val="en-US"/>
        </w:rPr>
        <w:t xml:space="preserve">, given a non-empty set of objects of finite extension in </w:t>
      </w:r>
      <w:r w:rsidRPr="000A3105">
        <w:rPr>
          <w:b w:val="0"/>
          <w:i/>
          <w:iCs/>
          <w:szCs w:val="24"/>
          <w:lang w:val="en-US"/>
        </w:rPr>
        <w:t>n</w:t>
      </w:r>
      <w:r w:rsidRPr="000A3105">
        <w:rPr>
          <w:b w:val="0"/>
          <w:szCs w:val="24"/>
          <w:lang w:val="en-US"/>
        </w:rPr>
        <w:t xml:space="preserve">-dimensional </w:t>
      </w:r>
      <w:r w:rsidRPr="008C0AF3">
        <w:rPr>
          <w:b w:val="0"/>
          <w:szCs w:val="24"/>
          <w:lang w:val="en-US"/>
        </w:rPr>
        <w:t>space</w:t>
      </w:r>
      <w:r w:rsidRPr="000A3105">
        <w:rPr>
          <w:b w:val="0"/>
          <w:szCs w:val="24"/>
          <w:lang w:val="en-US"/>
        </w:rPr>
        <w:t xml:space="preserve">, for example a set of points, a </w:t>
      </w:r>
      <w:r w:rsidRPr="008C0AF3">
        <w:rPr>
          <w:b w:val="0"/>
          <w:bCs/>
          <w:szCs w:val="24"/>
          <w:lang w:val="en-US"/>
        </w:rPr>
        <w:t>bounding sphere</w:t>
      </w:r>
      <w:r w:rsidRPr="008C0AF3">
        <w:rPr>
          <w:b w:val="0"/>
          <w:szCs w:val="24"/>
          <w:lang w:val="en-US"/>
        </w:rPr>
        <w:t xml:space="preserve">, </w:t>
      </w:r>
      <w:r w:rsidRPr="008C0AF3">
        <w:rPr>
          <w:b w:val="0"/>
          <w:bCs/>
          <w:szCs w:val="24"/>
          <w:lang w:val="en-US"/>
        </w:rPr>
        <w:t>enclosing sphere</w:t>
      </w:r>
      <w:r w:rsidRPr="008C0AF3">
        <w:rPr>
          <w:b w:val="0"/>
          <w:szCs w:val="24"/>
          <w:lang w:val="en-US"/>
        </w:rPr>
        <w:t xml:space="preserve"> or </w:t>
      </w:r>
      <w:r w:rsidRPr="008C0AF3">
        <w:rPr>
          <w:b w:val="0"/>
          <w:bCs/>
          <w:szCs w:val="24"/>
          <w:lang w:val="en-US"/>
        </w:rPr>
        <w:t>enclosing ball</w:t>
      </w:r>
      <w:r w:rsidRPr="000A3105">
        <w:rPr>
          <w:b w:val="0"/>
          <w:szCs w:val="24"/>
          <w:lang w:val="en-US"/>
        </w:rPr>
        <w:t xml:space="preserve"> for that set is an </w:t>
      </w:r>
      <w:r w:rsidRPr="000A3105">
        <w:rPr>
          <w:b w:val="0"/>
          <w:i/>
          <w:iCs/>
          <w:szCs w:val="24"/>
          <w:lang w:val="en-US"/>
        </w:rPr>
        <w:t>n</w:t>
      </w:r>
      <w:r w:rsidRPr="000A3105">
        <w:rPr>
          <w:b w:val="0"/>
          <w:szCs w:val="24"/>
          <w:lang w:val="en-US"/>
        </w:rPr>
        <w:t xml:space="preserve">-dimensional </w:t>
      </w:r>
      <w:hyperlink r:id="rId28" w:tooltip="Solid sphere" w:history="1">
        <w:r w:rsidRPr="008C0AF3">
          <w:rPr>
            <w:b w:val="0"/>
            <w:szCs w:val="24"/>
            <w:lang w:val="en-US"/>
          </w:rPr>
          <w:t>solid sphere</w:t>
        </w:r>
      </w:hyperlink>
      <w:r w:rsidRPr="000A3105">
        <w:rPr>
          <w:b w:val="0"/>
          <w:szCs w:val="24"/>
          <w:lang w:val="en-US"/>
        </w:rPr>
        <w:t xml:space="preserve"> containing all of these objects.</w:t>
      </w:r>
    </w:p>
    <w:p w14:paraId="1CEEB257" w14:textId="77777777" w:rsidR="007C1E69" w:rsidRDefault="007C1E69" w:rsidP="004B3178">
      <w:pPr>
        <w:pStyle w:val="Definition"/>
        <w:rPr>
          <w:lang w:val="en-US"/>
        </w:rPr>
      </w:pPr>
    </w:p>
    <w:p w14:paraId="0C3C7ACA" w14:textId="77777777" w:rsidR="00076B94" w:rsidRDefault="00076B94" w:rsidP="004B3178">
      <w:pPr>
        <w:pStyle w:val="TermNum"/>
        <w:rPr>
          <w:lang w:val="en-US"/>
        </w:rPr>
      </w:pPr>
      <w:r>
        <w:rPr>
          <w:lang w:val="en-US"/>
        </w:rPr>
        <w:t>Normal or Normals</w:t>
      </w:r>
      <w:r>
        <w:rPr>
          <w:rStyle w:val="FootnoteReference"/>
          <w:lang w:val="en-US"/>
        </w:rPr>
        <w:footnoteReference w:id="6"/>
      </w:r>
    </w:p>
    <w:p w14:paraId="073F604B" w14:textId="77777777" w:rsidR="00076B94" w:rsidRDefault="00076B94" w:rsidP="00076B94">
      <w:pPr>
        <w:pStyle w:val="Terms"/>
        <w:rPr>
          <w:b w:val="0"/>
          <w:szCs w:val="24"/>
          <w:lang w:val="en-US"/>
        </w:rPr>
      </w:pPr>
      <w:r w:rsidRPr="00076B94">
        <w:rPr>
          <w:b w:val="0"/>
          <w:szCs w:val="24"/>
          <w:lang w:val="en-US"/>
        </w:rPr>
        <w:t xml:space="preserve">The normal vector, often simply called the "normal," to a surface is a </w:t>
      </w:r>
      <w:hyperlink r:id="rId29" w:history="1">
        <w:r w:rsidRPr="00076B94">
          <w:rPr>
            <w:b w:val="0"/>
            <w:color w:val="0000FF"/>
            <w:szCs w:val="24"/>
            <w:u w:val="single"/>
            <w:lang w:val="en-US"/>
          </w:rPr>
          <w:t>vector</w:t>
        </w:r>
      </w:hyperlink>
      <w:r w:rsidRPr="00076B94">
        <w:rPr>
          <w:b w:val="0"/>
          <w:szCs w:val="24"/>
          <w:lang w:val="en-US"/>
        </w:rPr>
        <w:t xml:space="preserve"> which is </w:t>
      </w:r>
      <w:hyperlink r:id="rId30" w:history="1">
        <w:r w:rsidRPr="00076B94">
          <w:rPr>
            <w:b w:val="0"/>
            <w:color w:val="0000FF"/>
            <w:szCs w:val="24"/>
            <w:u w:val="single"/>
            <w:lang w:val="en-US"/>
          </w:rPr>
          <w:t>perpendicular</w:t>
        </w:r>
      </w:hyperlink>
      <w:r w:rsidRPr="00076B94">
        <w:rPr>
          <w:b w:val="0"/>
          <w:szCs w:val="24"/>
          <w:lang w:val="en-US"/>
        </w:rPr>
        <w:t xml:space="preserve"> to the surface at a given point. When normals are considered on closed surfaces, the inward-pointing normal (pointing towards the interior of the surface) and outward-pointing normal are usually distinguished.</w:t>
      </w:r>
      <w:r>
        <w:rPr>
          <w:b w:val="0"/>
          <w:szCs w:val="24"/>
          <w:lang w:val="en-US"/>
        </w:rPr>
        <w:t xml:space="preserve"> </w:t>
      </w:r>
    </w:p>
    <w:p w14:paraId="255DC69C" w14:textId="77777777" w:rsidR="00076B94" w:rsidRPr="00076B94" w:rsidRDefault="00076B94" w:rsidP="00076B94">
      <w:pPr>
        <w:pStyle w:val="Definition"/>
        <w:rPr>
          <w:lang w:val="en-US"/>
        </w:rPr>
      </w:pPr>
    </w:p>
    <w:p w14:paraId="19990C57" w14:textId="77777777" w:rsidR="007C1E69" w:rsidRDefault="007C1E69" w:rsidP="004B3178">
      <w:pPr>
        <w:pStyle w:val="TermNum"/>
        <w:rPr>
          <w:lang w:val="en-US"/>
        </w:rPr>
      </w:pPr>
      <w:r>
        <w:rPr>
          <w:lang w:val="en-US"/>
        </w:rPr>
        <w:t>Oriented Bounding Box (OBB)</w:t>
      </w:r>
      <w:r w:rsidR="00076B94">
        <w:rPr>
          <w:rStyle w:val="FootnoteReference"/>
          <w:lang w:val="en-US"/>
        </w:rPr>
        <w:footnoteReference w:id="7"/>
      </w:r>
    </w:p>
    <w:p w14:paraId="1F7B2BE4" w14:textId="77777777" w:rsidR="007C1E69" w:rsidRPr="004B3178" w:rsidRDefault="007C1E69">
      <w:pPr>
        <w:pStyle w:val="Terms"/>
        <w:rPr>
          <w:b w:val="0"/>
          <w:lang w:val="en-US"/>
        </w:rPr>
      </w:pPr>
      <w:r w:rsidRPr="007C1E69">
        <w:rPr>
          <w:b w:val="0"/>
          <w:lang w:val="en-US"/>
        </w:rPr>
        <w:t>In geometry, the minimum or smallest bounding or enclosing box for a point set (S) in N dimensions is the box with the smallest measure (area, volume, or hyper</w:t>
      </w:r>
      <w:r>
        <w:rPr>
          <w:b w:val="0"/>
          <w:lang w:val="en-US"/>
        </w:rPr>
        <w:t>-</w:t>
      </w:r>
      <w:r w:rsidRPr="007C1E69">
        <w:rPr>
          <w:b w:val="0"/>
          <w:lang w:val="en-US"/>
        </w:rPr>
        <w:t>volume in higher dimensions) within which all the points lie.</w:t>
      </w:r>
      <w:r w:rsidR="00EA5B4D">
        <w:rPr>
          <w:b w:val="0"/>
          <w:lang w:val="en-US"/>
        </w:rPr>
        <w:t xml:space="preserve"> </w:t>
      </w:r>
      <w:r w:rsidR="00EA5B4D" w:rsidRPr="00EA5B4D">
        <w:rPr>
          <w:b w:val="0"/>
          <w:szCs w:val="24"/>
          <w:lang w:val="en-US"/>
        </w:rPr>
        <w:t>In many applications the bounding box is aligned with the</w:t>
      </w:r>
      <w:r w:rsidR="00EA5B4D">
        <w:rPr>
          <w:b w:val="0"/>
          <w:szCs w:val="24"/>
          <w:lang w:val="en-US"/>
        </w:rPr>
        <w:t xml:space="preserve"> axes of the coordinate </w:t>
      </w:r>
      <w:r w:rsidR="002A2655">
        <w:rPr>
          <w:b w:val="0"/>
          <w:szCs w:val="24"/>
          <w:lang w:val="en-US"/>
        </w:rPr>
        <w:t xml:space="preserve">reference </w:t>
      </w:r>
      <w:r w:rsidR="00EA5B4D">
        <w:rPr>
          <w:b w:val="0"/>
          <w:szCs w:val="24"/>
          <w:lang w:val="en-US"/>
        </w:rPr>
        <w:t>system</w:t>
      </w:r>
      <w:r w:rsidR="00EA5B4D" w:rsidRPr="00EA5B4D">
        <w:rPr>
          <w:b w:val="0"/>
          <w:szCs w:val="24"/>
          <w:lang w:val="en-US"/>
        </w:rPr>
        <w:t xml:space="preserve"> and is known as an </w:t>
      </w:r>
      <w:r w:rsidR="00EA5B4D" w:rsidRPr="00EA5B4D">
        <w:rPr>
          <w:b w:val="0"/>
          <w:bCs/>
          <w:szCs w:val="24"/>
          <w:lang w:val="en-US"/>
        </w:rPr>
        <w:t>axis-aligned bounding box</w:t>
      </w:r>
      <w:r w:rsidR="00EA5B4D" w:rsidRPr="00EA5B4D">
        <w:rPr>
          <w:b w:val="0"/>
          <w:szCs w:val="24"/>
          <w:lang w:val="en-US"/>
        </w:rPr>
        <w:t xml:space="preserve"> (</w:t>
      </w:r>
      <w:r w:rsidR="00EA5B4D" w:rsidRPr="00EA5B4D">
        <w:rPr>
          <w:b w:val="0"/>
          <w:bCs/>
          <w:szCs w:val="24"/>
          <w:lang w:val="en-US"/>
        </w:rPr>
        <w:t>AABB</w:t>
      </w:r>
      <w:r w:rsidR="00EA5B4D" w:rsidRPr="00EA5B4D">
        <w:rPr>
          <w:b w:val="0"/>
          <w:szCs w:val="24"/>
          <w:lang w:val="en-US"/>
        </w:rPr>
        <w:t xml:space="preserve">). To distinguish the general case from an AABB, an arbitrary bounding box is called an </w:t>
      </w:r>
      <w:r w:rsidR="00EA5B4D" w:rsidRPr="00EA5B4D">
        <w:rPr>
          <w:b w:val="0"/>
          <w:bCs/>
          <w:szCs w:val="24"/>
          <w:lang w:val="en-US"/>
        </w:rPr>
        <w:t>oriented bounding box</w:t>
      </w:r>
      <w:r w:rsidR="00EA5B4D" w:rsidRPr="00EA5B4D">
        <w:rPr>
          <w:b w:val="0"/>
          <w:szCs w:val="24"/>
          <w:lang w:val="en-US"/>
        </w:rPr>
        <w:t xml:space="preserve"> (</w:t>
      </w:r>
      <w:r w:rsidR="00EA5B4D" w:rsidRPr="00EA5B4D">
        <w:rPr>
          <w:b w:val="0"/>
          <w:bCs/>
          <w:szCs w:val="24"/>
          <w:lang w:val="en-US"/>
        </w:rPr>
        <w:t>OBB</w:t>
      </w:r>
      <w:r w:rsidR="00EA5B4D" w:rsidRPr="00EA5B4D">
        <w:rPr>
          <w:b w:val="0"/>
          <w:szCs w:val="24"/>
          <w:lang w:val="en-US"/>
        </w:rPr>
        <w:t>)</w:t>
      </w:r>
      <w:r w:rsidR="00EA5B4D">
        <w:rPr>
          <w:b w:val="0"/>
          <w:szCs w:val="24"/>
          <w:lang w:val="en-US"/>
        </w:rPr>
        <w:t xml:space="preserve"> </w:t>
      </w:r>
      <w:r w:rsidR="00EA5B4D" w:rsidRPr="00EA5B4D">
        <w:rPr>
          <w:b w:val="0"/>
          <w:szCs w:val="24"/>
          <w:lang w:val="en-US"/>
        </w:rPr>
        <w:t xml:space="preserve">when an object's local coordinate </w:t>
      </w:r>
      <w:r w:rsidR="002A2655">
        <w:rPr>
          <w:b w:val="0"/>
          <w:szCs w:val="24"/>
          <w:lang w:val="en-US"/>
        </w:rPr>
        <w:t xml:space="preserve">reference </w:t>
      </w:r>
      <w:r w:rsidR="00EA5B4D" w:rsidRPr="00EA5B4D">
        <w:rPr>
          <w:b w:val="0"/>
          <w:szCs w:val="24"/>
          <w:lang w:val="en-US"/>
        </w:rPr>
        <w:t xml:space="preserve">system </w:t>
      </w:r>
      <w:r w:rsidR="00EA5B4D">
        <w:rPr>
          <w:b w:val="0"/>
          <w:szCs w:val="24"/>
          <w:lang w:val="en-US"/>
        </w:rPr>
        <w:t>is used</w:t>
      </w:r>
      <w:r w:rsidR="00EA5B4D" w:rsidRPr="00EA5B4D">
        <w:rPr>
          <w:b w:val="0"/>
          <w:szCs w:val="24"/>
          <w:lang w:val="en-US"/>
        </w:rPr>
        <w:t>.</w:t>
      </w:r>
    </w:p>
    <w:p w14:paraId="534F8BD7" w14:textId="77777777" w:rsidR="00F72211" w:rsidRDefault="00F72211" w:rsidP="00763C5B">
      <w:pPr>
        <w:pStyle w:val="Terms"/>
      </w:pPr>
    </w:p>
    <w:p w14:paraId="2DB491EC" w14:textId="77777777" w:rsidR="00F72211" w:rsidRDefault="00F72211" w:rsidP="00763C5B">
      <w:pPr>
        <w:pStyle w:val="TermNum"/>
      </w:pPr>
      <w:r>
        <w:t>Profile</w:t>
      </w:r>
    </w:p>
    <w:p w14:paraId="034EC3E9" w14:textId="77777777" w:rsidR="00877F42" w:rsidRDefault="00763C5B" w:rsidP="004B3178">
      <w:pPr>
        <w:pStyle w:val="Definition"/>
      </w:pPr>
      <w:r w:rsidRPr="00763C5B">
        <w:t>In I3S, specific implementation instances for specific layer definitions (point, mesh, etc)</w:t>
      </w:r>
    </w:p>
    <w:p w14:paraId="7FBE6575" w14:textId="77777777" w:rsidR="008C0AF3" w:rsidRPr="008C0AF3" w:rsidRDefault="008C0AF3" w:rsidP="008C0AF3">
      <w:pPr>
        <w:pStyle w:val="TermNum"/>
        <w:numPr>
          <w:ilvl w:val="0"/>
          <w:numId w:val="0"/>
        </w:numPr>
        <w:ind w:left="720"/>
      </w:pPr>
    </w:p>
    <w:p w14:paraId="464732F7" w14:textId="77777777" w:rsidR="00877F42" w:rsidRDefault="00877F42" w:rsidP="00877F42">
      <w:pPr>
        <w:pStyle w:val="TermNum"/>
      </w:pPr>
      <w:r>
        <w:t>S3TC</w:t>
      </w:r>
      <w:r w:rsidR="00076B94">
        <w:rPr>
          <w:rStyle w:val="FootnoteReference"/>
        </w:rPr>
        <w:footnoteReference w:id="8"/>
      </w:r>
    </w:p>
    <w:p w14:paraId="347B0912" w14:textId="77777777" w:rsidR="00877F42" w:rsidRPr="00877F42" w:rsidRDefault="00877F42" w:rsidP="00877F42">
      <w:pPr>
        <w:pStyle w:val="Terms"/>
        <w:rPr>
          <w:b w:val="0"/>
        </w:rPr>
      </w:pPr>
      <w:r w:rsidRPr="00877F42">
        <w:rPr>
          <w:b w:val="0"/>
        </w:rPr>
        <w:t>S3TC is a technique for compressing images for use as textures. Standard image compression techniques like JPEG and PNG can achieve greater compression ratios than S3TC. However, S3TC is designed to be implemented in high-performance hardware. JPEG and PNG decompress images all-at-once, while S3TC allows specific sections of the image to be decompressed independently.</w:t>
      </w:r>
    </w:p>
    <w:p w14:paraId="6F17BB1F" w14:textId="77777777" w:rsidR="00DA1348" w:rsidRPr="00DA1348" w:rsidRDefault="00DA1348" w:rsidP="00DA1348">
      <w:pPr>
        <w:pStyle w:val="Definition"/>
      </w:pPr>
    </w:p>
    <w:p w14:paraId="7C728E51" w14:textId="77777777" w:rsidR="00637039" w:rsidRDefault="00637039" w:rsidP="00637039">
      <w:pPr>
        <w:pStyle w:val="TermNum"/>
      </w:pPr>
      <w:r>
        <w:t>Shader</w:t>
      </w:r>
    </w:p>
    <w:p w14:paraId="51CAB595" w14:textId="77777777" w:rsidR="003D6F26" w:rsidRDefault="00DA1348" w:rsidP="003D6F26">
      <w:pPr>
        <w:pStyle w:val="Terms"/>
        <w:rPr>
          <w:rStyle w:val="st"/>
          <w:b w:val="0"/>
        </w:rPr>
      </w:pPr>
      <w:r>
        <w:rPr>
          <w:rStyle w:val="st"/>
          <w:b w:val="0"/>
        </w:rPr>
        <w:t>A</w:t>
      </w:r>
      <w:r w:rsidR="00637039" w:rsidRPr="00DA1348">
        <w:rPr>
          <w:rStyle w:val="st"/>
          <w:b w:val="0"/>
        </w:rPr>
        <w:t xml:space="preserve"> small program or set of algorithms that determines how 3-D surface properties of objects are rendered, and how light interacts with the object within a 3-D computer program</w:t>
      </w:r>
      <w:r>
        <w:rPr>
          <w:rStyle w:val="st"/>
          <w:b w:val="0"/>
        </w:rPr>
        <w:t>.</w:t>
      </w:r>
    </w:p>
    <w:p w14:paraId="68A4EE37" w14:textId="77777777" w:rsidR="00F02632" w:rsidRDefault="00F02632" w:rsidP="00F02632">
      <w:pPr>
        <w:pStyle w:val="Definition"/>
      </w:pPr>
    </w:p>
    <w:p w14:paraId="1A53B310" w14:textId="77777777" w:rsidR="00667F64" w:rsidRDefault="00667F64" w:rsidP="004B3178">
      <w:pPr>
        <w:pStyle w:val="TermNum"/>
      </w:pPr>
      <w:r>
        <w:t>Texture</w:t>
      </w:r>
    </w:p>
    <w:p w14:paraId="180922B0" w14:textId="77777777" w:rsidR="00667F64" w:rsidRPr="00667F64" w:rsidRDefault="00667F64" w:rsidP="004B3178">
      <w:pPr>
        <w:pStyle w:val="Terms"/>
      </w:pPr>
      <w:r w:rsidRPr="00667F64">
        <w:rPr>
          <w:b w:val="0"/>
        </w:rPr>
        <w:t>In 3D graphics, the digital representation of the surface of an object. In addition to two-dimensional qualities, such as color and brightness, a texture is also encoded with three-dimensional properties, such as how transparent and reflective the object is. Once a texture has been defined, it can be wrapped around any 3-dimensional object. This is called texture mapping.</w:t>
      </w:r>
    </w:p>
    <w:p w14:paraId="3184846B" w14:textId="77777777" w:rsidR="00667F64" w:rsidRPr="00667F64" w:rsidRDefault="00667F64">
      <w:pPr>
        <w:pStyle w:val="Definition"/>
      </w:pPr>
    </w:p>
    <w:p w14:paraId="43D8C57A" w14:textId="77777777" w:rsidR="00F02632" w:rsidRDefault="00F02632" w:rsidP="00F02632">
      <w:pPr>
        <w:pStyle w:val="TermNum"/>
      </w:pPr>
      <w:r>
        <w:t>Texture Atlas</w:t>
      </w:r>
      <w:r w:rsidR="00076B94">
        <w:rPr>
          <w:rStyle w:val="FootnoteReference"/>
        </w:rPr>
        <w:footnoteReference w:id="9"/>
      </w:r>
    </w:p>
    <w:p w14:paraId="6E1CB388" w14:textId="77777777" w:rsidR="00F02632" w:rsidRPr="00F02632" w:rsidRDefault="00F02632" w:rsidP="00F02632">
      <w:pPr>
        <w:pStyle w:val="Terms"/>
        <w:rPr>
          <w:b w:val="0"/>
        </w:rPr>
      </w:pPr>
      <w:r w:rsidRPr="00F02632">
        <w:rPr>
          <w:b w:val="0"/>
        </w:rPr>
        <w:t>A large image containing a collection, or "atlas", of sub-images, each of which is a texture map for some part of a 2D or 3D model.</w:t>
      </w:r>
    </w:p>
    <w:p w14:paraId="5E205CEB" w14:textId="77777777" w:rsidR="0019423B" w:rsidRDefault="0019423B" w:rsidP="00F02632">
      <w:pPr>
        <w:pStyle w:val="Definition"/>
      </w:pPr>
    </w:p>
    <w:p w14:paraId="1A998E99" w14:textId="77777777" w:rsidR="0019423B" w:rsidRDefault="0019423B" w:rsidP="00F02632">
      <w:pPr>
        <w:pStyle w:val="TermNum"/>
      </w:pPr>
      <w:r>
        <w:t>Texture Mapping</w:t>
      </w:r>
      <w:r w:rsidR="00076B94">
        <w:rPr>
          <w:rStyle w:val="FootnoteReference"/>
        </w:rPr>
        <w:footnoteReference w:id="10"/>
      </w:r>
    </w:p>
    <w:p w14:paraId="1000344A" w14:textId="77777777" w:rsidR="0019423B" w:rsidRDefault="0019423B" w:rsidP="00F02632">
      <w:r w:rsidRPr="0019423B">
        <w:t>Texture mapping is a method for defining high frequency detail, surface texture, or color information on a computer-generated graphic or 3D model.</w:t>
      </w:r>
    </w:p>
    <w:p w14:paraId="72E2B0E7" w14:textId="77777777" w:rsidR="00F02632" w:rsidRDefault="00F02632" w:rsidP="00F02632"/>
    <w:p w14:paraId="7DA98CB1" w14:textId="77777777" w:rsidR="00F02632" w:rsidRDefault="00F02632" w:rsidP="00F02632">
      <w:pPr>
        <w:pStyle w:val="TermNum"/>
      </w:pPr>
      <w:r>
        <w:t>Texture Maps</w:t>
      </w:r>
    </w:p>
    <w:p w14:paraId="6C876F63" w14:textId="77777777" w:rsidR="00F02632" w:rsidRPr="00F02632" w:rsidRDefault="00F02632" w:rsidP="00F02632">
      <w:pPr>
        <w:pStyle w:val="Terms"/>
        <w:rPr>
          <w:b w:val="0"/>
        </w:rPr>
      </w:pPr>
      <w:r w:rsidRPr="00F02632">
        <w:rPr>
          <w:b w:val="0"/>
        </w:rPr>
        <w:t>A texture map is an image applied (mapped) to the surface of a shape or polygon. This may be a bitmap image or a procedural texture. They may be stored in common image file formats, referenced by 3d model formats or material definitions, and assembled into resource bundles.</w:t>
      </w:r>
    </w:p>
    <w:p w14:paraId="22C92A5E" w14:textId="77777777" w:rsidR="003D6F26" w:rsidRPr="003D6F26" w:rsidRDefault="003D6F26" w:rsidP="003D6F26">
      <w:pPr>
        <w:pStyle w:val="Definition"/>
      </w:pPr>
    </w:p>
    <w:p w14:paraId="1A6B264D" w14:textId="77777777" w:rsidR="003D6F26" w:rsidRDefault="003D6F26" w:rsidP="003D6F26">
      <w:pPr>
        <w:pStyle w:val="TermNum"/>
      </w:pPr>
      <w:r>
        <w:lastRenderedPageBreak/>
        <w:t>UV Coordinate</w:t>
      </w:r>
      <w:r w:rsidR="005621D0">
        <w:rPr>
          <w:rStyle w:val="FootnoteReference"/>
        </w:rPr>
        <w:footnoteReference w:id="11"/>
      </w:r>
    </w:p>
    <w:p w14:paraId="1BA91CC2" w14:textId="77777777" w:rsidR="003D6F26" w:rsidRPr="003D6F26" w:rsidRDefault="003D6F26" w:rsidP="003D6F26">
      <w:pPr>
        <w:pStyle w:val="Terms"/>
        <w:rPr>
          <w:b w:val="0"/>
        </w:rPr>
      </w:pPr>
      <w:r w:rsidRPr="003D6F26">
        <w:rPr>
          <w:b w:val="0"/>
        </w:rPr>
        <w:t>UV coordinates are 2D coordinates that are mapped onto a 3D model. UV coordinates are a texture's x and y coordinates and always range from 0 to 1. Let's take for example a 800×600 image. When we use a UV coordinate with u=0.5 and v=0.5 then the pixel at x=400 and y=300 is targeted.</w:t>
      </w:r>
    </w:p>
    <w:p w14:paraId="41C10E93" w14:textId="77777777" w:rsidR="007F0CF3" w:rsidRPr="007F0CF3" w:rsidRDefault="007F0CF3" w:rsidP="007F0CF3">
      <w:pPr>
        <w:pStyle w:val="TermNum"/>
        <w:numPr>
          <w:ilvl w:val="0"/>
          <w:numId w:val="0"/>
        </w:numPr>
      </w:pPr>
    </w:p>
    <w:p w14:paraId="2658FDE9" w14:textId="77777777" w:rsidR="007F0CF3" w:rsidRDefault="007F0CF3" w:rsidP="007F0CF3">
      <w:pPr>
        <w:pStyle w:val="TermNum"/>
      </w:pPr>
      <w:r>
        <w:t>UV Mapping</w:t>
      </w:r>
      <w:r w:rsidR="005621D0">
        <w:rPr>
          <w:rStyle w:val="FootnoteReference"/>
        </w:rPr>
        <w:footnoteReference w:id="12"/>
      </w:r>
      <w:r w:rsidR="00C44BCE">
        <w:t xml:space="preserve"> (aka UV Unwrapping)</w:t>
      </w:r>
    </w:p>
    <w:p w14:paraId="3F11ABB0" w14:textId="77777777" w:rsidR="007F0CF3" w:rsidRDefault="00785D16" w:rsidP="007F0CF3">
      <w:pPr>
        <w:pStyle w:val="Terms"/>
        <w:rPr>
          <w:b w:val="0"/>
          <w:szCs w:val="24"/>
          <w:lang w:val="en-US"/>
        </w:rPr>
      </w:pPr>
      <w:r w:rsidRPr="00785D16">
        <w:rPr>
          <w:b w:val="0"/>
          <w:szCs w:val="24"/>
          <w:lang w:val="en-US"/>
        </w:rPr>
        <w:t>UV mapping is the 3D modeling process of projecting a 2D image to a 3D model's surface for texture mapping.</w:t>
      </w:r>
    </w:p>
    <w:p w14:paraId="23F442D3" w14:textId="77777777" w:rsidR="00785D16" w:rsidRPr="00785D16" w:rsidRDefault="00785D16" w:rsidP="00785D16">
      <w:pPr>
        <w:pStyle w:val="Definition"/>
        <w:rPr>
          <w:lang w:val="en-US"/>
        </w:rPr>
      </w:pPr>
    </w:p>
    <w:p w14:paraId="6CB461DB" w14:textId="77777777" w:rsidR="0081572E" w:rsidRDefault="0081572E" w:rsidP="00763C5B">
      <w:pPr>
        <w:pStyle w:val="TermNum"/>
      </w:pPr>
      <w:r w:rsidRPr="0081572E">
        <w:t>Vertex</w:t>
      </w:r>
      <w:r w:rsidR="005621D0">
        <w:rPr>
          <w:rStyle w:val="FootnoteReference"/>
        </w:rPr>
        <w:footnoteReference w:id="13"/>
      </w:r>
    </w:p>
    <w:p w14:paraId="5F1AFA27" w14:textId="77777777" w:rsidR="00980F44" w:rsidRPr="00980F44" w:rsidRDefault="005621D0" w:rsidP="0081732F">
      <w:pPr>
        <w:pStyle w:val="Terms"/>
      </w:pPr>
      <w:r>
        <w:rPr>
          <w:rStyle w:val="st"/>
          <w:b w:val="0"/>
        </w:rPr>
        <w:t>In computer graphics, a vertex is not only</w:t>
      </w:r>
      <w:r w:rsidRPr="005621D0">
        <w:rPr>
          <w:rStyle w:val="st"/>
          <w:b w:val="0"/>
        </w:rPr>
        <w:t xml:space="preserve"> associated with three spatial coordinates but also with other graphical information necessary to render the object correctly, such as colors, reflectance properties, textures, and surface normals. These properties are used in rendering by a vertex shader, part of the vertex pipeline.</w:t>
      </w:r>
    </w:p>
    <w:p w14:paraId="28FBA414" w14:textId="77777777" w:rsidR="009A7B37" w:rsidRDefault="009A7B37">
      <w:pPr>
        <w:pStyle w:val="Heading1"/>
      </w:pPr>
      <w:bookmarkStart w:id="8" w:name="_Toc365906806"/>
      <w:r>
        <w:t>Conventions</w:t>
      </w:r>
      <w:bookmarkEnd w:id="8"/>
    </w:p>
    <w:p w14:paraId="58D25B0C" w14:textId="77777777" w:rsidR="009A7B37" w:rsidRDefault="00A94601">
      <w:r>
        <w:t>No conventions are specified in this document</w:t>
      </w:r>
      <w:r w:rsidR="009A7B37">
        <w:t>.</w:t>
      </w:r>
    </w:p>
    <w:p w14:paraId="18FBB5A7" w14:textId="77777777" w:rsidR="009A7B37" w:rsidRDefault="00FC274F">
      <w:pPr>
        <w:pStyle w:val="Heading1"/>
      </w:pPr>
      <w:bookmarkStart w:id="9" w:name="_Toc365906807"/>
      <w:r>
        <w:t>Introduction to I3S and SLPK</w:t>
      </w:r>
      <w:bookmarkEnd w:id="9"/>
    </w:p>
    <w:p w14:paraId="0B74766D" w14:textId="77777777" w:rsidR="009A7B37" w:rsidRDefault="00144DCD">
      <w:r>
        <w:t>This section provides background information on the design principals and background for I3S</w:t>
      </w:r>
    </w:p>
    <w:p w14:paraId="0DEFF444" w14:textId="77777777" w:rsidR="009A7B37" w:rsidRDefault="00144DCD">
      <w:pPr>
        <w:pStyle w:val="Heading2"/>
      </w:pPr>
      <w:bookmarkStart w:id="10" w:name="_Toc365906808"/>
      <w:r>
        <w:t xml:space="preserve">I3S Design </w:t>
      </w:r>
      <w:r w:rsidR="009A29C4">
        <w:t>Principle</w:t>
      </w:r>
      <w:r>
        <w:t>s</w:t>
      </w:r>
      <w:bookmarkEnd w:id="10"/>
    </w:p>
    <w:p w14:paraId="497A7ED0" w14:textId="77777777" w:rsidR="00144DCD" w:rsidRPr="00144DCD" w:rsidRDefault="00144DCD" w:rsidP="00144DCD">
      <w:r>
        <w:t xml:space="preserve">The </w:t>
      </w:r>
      <w:r w:rsidRPr="00144DCD">
        <w:t xml:space="preserve">Indexed 3d Scene layer (I3S) format and the corresponding Scene Layer Package format (*.slpk) are specified to fulfill this set of </w:t>
      </w:r>
      <w:r>
        <w:t xml:space="preserve">design </w:t>
      </w:r>
      <w:r w:rsidR="00EE6D86">
        <w:t>principles</w:t>
      </w:r>
      <w:r w:rsidRPr="00144DCD">
        <w:t xml:space="preserve">: </w:t>
      </w:r>
    </w:p>
    <w:p w14:paraId="7B5FCE8C" w14:textId="77777777" w:rsidR="00144DCD" w:rsidRPr="00144DCD" w:rsidRDefault="00144DCD" w:rsidP="00144DCD">
      <w:pPr>
        <w:numPr>
          <w:ilvl w:val="0"/>
          <w:numId w:val="16"/>
        </w:numPr>
        <w:spacing w:before="100" w:beforeAutospacing="1" w:after="100" w:afterAutospacing="1"/>
      </w:pPr>
      <w:r w:rsidRPr="00144DCD">
        <w:rPr>
          <w:b/>
          <w:bCs/>
        </w:rPr>
        <w:t>User Experience first:</w:t>
      </w:r>
      <w:r w:rsidRPr="00144DCD">
        <w:t xml:space="preserve"> Support a </w:t>
      </w:r>
      <w:r>
        <w:t>positive</w:t>
      </w:r>
      <w:r w:rsidRPr="00144DCD">
        <w:t xml:space="preserve"> user experience - high interactivity, fast display, support rendering of visually relevant features first</w:t>
      </w:r>
      <w:r>
        <w:t>;</w:t>
      </w:r>
    </w:p>
    <w:p w14:paraId="2583BAA9" w14:textId="77777777" w:rsidR="00144DCD" w:rsidRPr="00144DCD" w:rsidRDefault="00144DCD" w:rsidP="00144DCD">
      <w:pPr>
        <w:numPr>
          <w:ilvl w:val="0"/>
          <w:numId w:val="16"/>
        </w:numPr>
        <w:spacing w:before="100" w:beforeAutospacing="1" w:after="100" w:afterAutospacing="1"/>
      </w:pPr>
      <w:r w:rsidRPr="00144DCD">
        <w:rPr>
          <w:b/>
          <w:bCs/>
        </w:rPr>
        <w:t>Scalability:</w:t>
      </w:r>
      <w:r w:rsidRPr="00144DCD">
        <w:t xml:space="preserve"> Support very large scene layers, with global extent and large amounts of features - as well as the ability to handle highly detailed features</w:t>
      </w:r>
      <w:r>
        <w:t>;</w:t>
      </w:r>
    </w:p>
    <w:p w14:paraId="499CAB27" w14:textId="77777777" w:rsidR="00144DCD" w:rsidRPr="00144DCD" w:rsidRDefault="00144DCD" w:rsidP="00144DCD">
      <w:pPr>
        <w:numPr>
          <w:ilvl w:val="0"/>
          <w:numId w:val="16"/>
        </w:numPr>
        <w:spacing w:before="100" w:beforeAutospacing="1" w:after="100" w:afterAutospacing="1"/>
      </w:pPr>
      <w:r w:rsidRPr="00144DCD">
        <w:rPr>
          <w:b/>
          <w:bCs/>
        </w:rPr>
        <w:t>Reusability:</w:t>
      </w:r>
      <w:r w:rsidRPr="00144DCD">
        <w:t xml:space="preserve"> Be usable both as a service delivery format as we</w:t>
      </w:r>
      <w:r>
        <w:t>ll as a storage/exchange format;</w:t>
      </w:r>
    </w:p>
    <w:p w14:paraId="1A5ED521" w14:textId="77777777" w:rsidR="00144DCD" w:rsidRPr="00144DCD" w:rsidRDefault="00144DCD" w:rsidP="00144DCD">
      <w:pPr>
        <w:numPr>
          <w:ilvl w:val="0"/>
          <w:numId w:val="16"/>
        </w:numPr>
        <w:spacing w:before="100" w:beforeAutospacing="1" w:after="100" w:afterAutospacing="1"/>
      </w:pPr>
      <w:r w:rsidRPr="00144DCD">
        <w:rPr>
          <w:b/>
          <w:bCs/>
        </w:rPr>
        <w:t>Level of Detail:</w:t>
      </w:r>
      <w:r w:rsidRPr="00144DCD">
        <w:t xml:space="preserve"> Have intrinsic support for representing level of detail</w:t>
      </w:r>
      <w:r>
        <w:t>;</w:t>
      </w:r>
    </w:p>
    <w:p w14:paraId="43232449" w14:textId="77777777" w:rsidR="00144DCD" w:rsidRPr="00144DCD" w:rsidRDefault="00144DCD" w:rsidP="00144DCD">
      <w:pPr>
        <w:numPr>
          <w:ilvl w:val="0"/>
          <w:numId w:val="16"/>
        </w:numPr>
        <w:spacing w:before="100" w:beforeAutospacing="1" w:after="100" w:afterAutospacing="1"/>
      </w:pPr>
      <w:r w:rsidRPr="00144DCD">
        <w:rPr>
          <w:b/>
          <w:bCs/>
        </w:rPr>
        <w:t>Distribution:</w:t>
      </w:r>
      <w:r w:rsidRPr="00144DCD">
        <w:t xml:space="preserve"> Allow efficient distribution of very large data sets</w:t>
      </w:r>
      <w:r>
        <w:t>;</w:t>
      </w:r>
    </w:p>
    <w:p w14:paraId="3633E16E" w14:textId="77777777" w:rsidR="00144DCD" w:rsidRPr="00144DCD" w:rsidRDefault="00144DCD" w:rsidP="00144DCD">
      <w:pPr>
        <w:numPr>
          <w:ilvl w:val="0"/>
          <w:numId w:val="16"/>
        </w:numPr>
        <w:spacing w:before="100" w:beforeAutospacing="1" w:after="100" w:afterAutospacing="1"/>
      </w:pPr>
      <w:r w:rsidRPr="00144DCD">
        <w:rPr>
          <w:b/>
          <w:bCs/>
        </w:rPr>
        <w:t>User-controllable symbology:</w:t>
      </w:r>
      <w:r w:rsidRPr="00144DCD">
        <w:t xml:space="preserve"> Support client-side symbology/styling and its efficient rendering</w:t>
      </w:r>
      <w:r>
        <w:t>;</w:t>
      </w:r>
    </w:p>
    <w:p w14:paraId="7F5C1BCA" w14:textId="77777777" w:rsidR="00144DCD" w:rsidRPr="00144DCD" w:rsidRDefault="00144DCD" w:rsidP="00144DCD">
      <w:pPr>
        <w:numPr>
          <w:ilvl w:val="0"/>
          <w:numId w:val="16"/>
        </w:numPr>
        <w:spacing w:before="100" w:beforeAutospacing="1" w:after="100" w:afterAutospacing="1"/>
      </w:pPr>
      <w:r w:rsidRPr="00144DCD">
        <w:rPr>
          <w:b/>
          <w:bCs/>
        </w:rPr>
        <w:t>Extensibility:</w:t>
      </w:r>
      <w:r w:rsidRPr="00144DCD">
        <w:t xml:space="preserve"> Be extensible to support new layer and geometry types as well as new platforms</w:t>
      </w:r>
      <w:r w:rsidR="0037744B">
        <w:t>;</w:t>
      </w:r>
    </w:p>
    <w:p w14:paraId="0BA304A1" w14:textId="77777777" w:rsidR="00144DCD" w:rsidRPr="00144DCD" w:rsidRDefault="00144DCD" w:rsidP="00144DCD">
      <w:pPr>
        <w:numPr>
          <w:ilvl w:val="0"/>
          <w:numId w:val="16"/>
        </w:numPr>
        <w:spacing w:before="100" w:beforeAutospacing="1" w:after="100" w:afterAutospacing="1"/>
      </w:pPr>
      <w:r w:rsidRPr="00144DCD">
        <w:rPr>
          <w:b/>
          <w:bCs/>
        </w:rPr>
        <w:lastRenderedPageBreak/>
        <w:t>Web Friendliness:</w:t>
      </w:r>
      <w:r w:rsidRPr="00144DCD">
        <w:t xml:space="preserve"> Easy to handle and parse by web clients by using JSON and current web standards</w:t>
      </w:r>
      <w:r w:rsidR="0037744B">
        <w:t>;</w:t>
      </w:r>
    </w:p>
    <w:p w14:paraId="07F54BDD" w14:textId="77777777" w:rsidR="00144DCD" w:rsidRPr="00144DCD" w:rsidRDefault="00144DCD" w:rsidP="00144DCD">
      <w:pPr>
        <w:numPr>
          <w:ilvl w:val="0"/>
          <w:numId w:val="16"/>
        </w:numPr>
        <w:spacing w:before="100" w:beforeAutospacing="1" w:after="100" w:afterAutospacing="1"/>
      </w:pPr>
      <w:r w:rsidRPr="00144DCD">
        <w:rPr>
          <w:b/>
          <w:bCs/>
        </w:rPr>
        <w:t>Compatibility:</w:t>
      </w:r>
      <w:r w:rsidRPr="00144DCD">
        <w:t xml:space="preserve"> Have a single structure that is usable across a modern platform spanning web, mobile and desktop clients and cloud and on-premises servers</w:t>
      </w:r>
      <w:r w:rsidR="0037744B">
        <w:t>;</w:t>
      </w:r>
    </w:p>
    <w:p w14:paraId="686C19AD" w14:textId="77777777" w:rsidR="00144DCD" w:rsidRPr="00144DCD" w:rsidRDefault="00144DCD" w:rsidP="00144DCD">
      <w:pPr>
        <w:numPr>
          <w:ilvl w:val="0"/>
          <w:numId w:val="16"/>
        </w:numPr>
        <w:spacing w:before="100" w:beforeAutospacing="1" w:after="100" w:afterAutospacing="1"/>
      </w:pPr>
      <w:r w:rsidRPr="00144DCD">
        <w:rPr>
          <w:b/>
          <w:bCs/>
        </w:rPr>
        <w:t>Declarative:</w:t>
      </w:r>
      <w:r w:rsidRPr="00144DCD">
        <w:t xml:space="preserve"> limit how much specific knowledge is needed by clients for format support</w:t>
      </w:r>
      <w:r w:rsidR="0037744B">
        <w:t>;</w:t>
      </w:r>
    </w:p>
    <w:p w14:paraId="1621EB20" w14:textId="77777777" w:rsidR="009A7B37" w:rsidRDefault="00144DCD" w:rsidP="00144DCD">
      <w:pPr>
        <w:numPr>
          <w:ilvl w:val="0"/>
          <w:numId w:val="16"/>
        </w:numPr>
        <w:spacing w:before="100" w:beforeAutospacing="1" w:after="100" w:afterAutospacing="1"/>
      </w:pPr>
      <w:r w:rsidRPr="00144DCD">
        <w:rPr>
          <w:b/>
          <w:bCs/>
        </w:rPr>
        <w:t>Follow REST/JSON API best practices:</w:t>
      </w:r>
      <w:r w:rsidRPr="00144DCD">
        <w:t xml:space="preserve"> "Hypertext as the Engine of Application State" - make all resources navigable using hrefs from relevant other resources</w:t>
      </w:r>
      <w:r w:rsidR="0037744B">
        <w:t>.</w:t>
      </w:r>
    </w:p>
    <w:p w14:paraId="2E45E5F8" w14:textId="77777777" w:rsidR="009A7B37" w:rsidRDefault="00FC274F" w:rsidP="00FC274F">
      <w:pPr>
        <w:pStyle w:val="Heading2"/>
      </w:pPr>
      <w:bookmarkStart w:id="11" w:name="_Toc365906809"/>
      <w:r>
        <w:t>I3S – Overview</w:t>
      </w:r>
      <w:bookmarkEnd w:id="11"/>
    </w:p>
    <w:p w14:paraId="4A942F8A" w14:textId="77777777" w:rsidR="00E26F71" w:rsidRDefault="00E26F71" w:rsidP="00E26F71">
      <w:r w:rsidRPr="00E26F71">
        <w:t>I3S originated from investigations into technologies for rapidly streaming and distributing large volumes of 3D content across enterprise systems that may consist of server components, cloud hosted components, and a variety of client software from desktop to web and mobile applications. A single I3S data set, referred to as a Scene Layer</w:t>
      </w:r>
      <w:r>
        <w:t>,</w:t>
      </w:r>
      <w:r w:rsidRPr="00E26F71">
        <w:t xml:space="preserve"> is a container for arbitrarily large amounts of heterogeneously distributed 3D geographic data. I3S Scene Layers are designed to provide clients access to data. Clients have the ability to then visualize the data for the layer independently according to their needs. </w:t>
      </w:r>
      <w:r w:rsidR="00980F44" w:rsidRPr="00E26F71">
        <w:t xml:space="preserve">Data here refers to </w:t>
      </w:r>
      <w:r w:rsidR="00980F44">
        <w:t xml:space="preserve">vertex geometry, texture </w:t>
      </w:r>
      <w:r w:rsidR="00980F44" w:rsidRPr="00E26F71">
        <w:t xml:space="preserve">as well as </w:t>
      </w:r>
      <w:r w:rsidR="00980F44">
        <w:t>any associated attributes.</w:t>
      </w:r>
      <w:r w:rsidRPr="00E26F71">
        <w:t xml:space="preserve"> An I3S Layer is characterized by a combination of layer type and profile that fully describes the behavior of the layer and the manner in which it is realized within the specification. </w:t>
      </w:r>
    </w:p>
    <w:p w14:paraId="31F08FCF" w14:textId="77777777" w:rsidR="00E26F71" w:rsidRDefault="00E26F71" w:rsidP="00E26F71"/>
    <w:p w14:paraId="74C9C765" w14:textId="77777777" w:rsidR="00E26F71" w:rsidRPr="00E26F71" w:rsidRDefault="00E26F71" w:rsidP="00E26F71">
      <w:r w:rsidRPr="00E26F71">
        <w:t xml:space="preserve">The </w:t>
      </w:r>
      <w:r w:rsidR="00A26EF3">
        <w:t>requirements specified below apply to the following layer types</w:t>
      </w:r>
      <w:r w:rsidR="003567F4">
        <w:t xml:space="preserve"> defined in this standard</w:t>
      </w:r>
      <w:r w:rsidR="00A26EF3">
        <w:t>:</w:t>
      </w:r>
    </w:p>
    <w:p w14:paraId="7BF36DAA" w14:textId="77777777" w:rsidR="00E26F71" w:rsidRPr="00E26F71" w:rsidRDefault="00E26F71" w:rsidP="00E26F71">
      <w:pPr>
        <w:numPr>
          <w:ilvl w:val="0"/>
          <w:numId w:val="42"/>
        </w:numPr>
        <w:spacing w:before="100" w:beforeAutospacing="1" w:after="100" w:afterAutospacing="1"/>
      </w:pPr>
      <w:r w:rsidRPr="00E26F71">
        <w:t xml:space="preserve">3D Objects (e.g., </w:t>
      </w:r>
      <w:r w:rsidR="00335F48" w:rsidRPr="00F84D0D">
        <w:t>Building Exteriors from geospatial data and 3D models</w:t>
      </w:r>
      <w:r w:rsidRPr="00E26F71">
        <w:t>)</w:t>
      </w:r>
    </w:p>
    <w:p w14:paraId="44C31C40" w14:textId="77777777" w:rsidR="00E26F71" w:rsidRPr="00E26F71" w:rsidRDefault="00E26F71" w:rsidP="00E26F71">
      <w:pPr>
        <w:numPr>
          <w:ilvl w:val="0"/>
          <w:numId w:val="42"/>
        </w:numPr>
        <w:spacing w:before="100" w:beforeAutospacing="1" w:after="100" w:afterAutospacing="1"/>
      </w:pPr>
      <w:r w:rsidRPr="00E26F71">
        <w:t xml:space="preserve">Integrated Mesh (e.g., an integrated surface representing the skin of the earth including vegetation, buildings and roads from satellite, aerial or drone imagery via dense matching photogrammetry) </w:t>
      </w:r>
    </w:p>
    <w:p w14:paraId="0C1FA915" w14:textId="77777777" w:rsidR="00E26F71" w:rsidRPr="00E26F71" w:rsidRDefault="00E26F71" w:rsidP="00E26F71">
      <w:pPr>
        <w:numPr>
          <w:ilvl w:val="0"/>
          <w:numId w:val="42"/>
        </w:numPr>
        <w:spacing w:before="100" w:beforeAutospacing="1" w:after="100" w:afterAutospacing="1"/>
      </w:pPr>
      <w:r w:rsidRPr="00E26F71">
        <w:t>Points (e.g. hospitals or Schools, trees, street furniture, signs, etc. from GIS data)</w:t>
      </w:r>
    </w:p>
    <w:p w14:paraId="35A63856" w14:textId="77777777" w:rsidR="00A23FE5" w:rsidRDefault="00E26F71" w:rsidP="00E26F71">
      <w:r w:rsidRPr="00E26F71">
        <w:t>Layers are described using two properties</w:t>
      </w:r>
      <w:r>
        <w:t>:</w:t>
      </w:r>
      <w:r w:rsidRPr="00E26F71">
        <w:t xml:space="preserve"> type and profile. The type of a layer describes the type of geospatial data stored within it drawing from ter</w:t>
      </w:r>
      <w:r w:rsidR="00DF5BB9">
        <w:t>ms including 3D Objects and Points</w:t>
      </w:r>
      <w:r w:rsidRPr="00E26F71">
        <w:t xml:space="preserve">. The profile for a layer includes additional detail on the specific I3S implementation for the layer that is exposed to clients. Each layer has a canonical profile, but in certain cases multiple layers that represent semantically different types of information can make use of the same underlying profile. In other cases the same layer type can support multiple profiles optimized for different use cases. </w:t>
      </w:r>
    </w:p>
    <w:p w14:paraId="44CC0D70" w14:textId="77777777" w:rsidR="00A23FE5" w:rsidRDefault="00A23FE5" w:rsidP="00E26F71"/>
    <w:p w14:paraId="632C657D" w14:textId="77777777" w:rsidR="00FC274F" w:rsidRDefault="00E26F71" w:rsidP="00E26F71">
      <w:r w:rsidRPr="00E26F71">
        <w:t xml:space="preserve">The following table shows the layer types and profiles. For each row </w:t>
      </w:r>
      <w:r>
        <w:t>the table</w:t>
      </w:r>
      <w:r w:rsidRPr="00E26F71">
        <w:t xml:space="preserve"> indicates if the layer type represents features (geographic entities) with identity (as opposed to a geospatial field described by a mesh or cloud of geometry elements) and if the specific profile for the layer supports storage of attributes (either feature attributes or attributes of individual geometry elements, depending on the type of the layer). </w:t>
      </w:r>
      <w:r w:rsidR="00FC274F" w:rsidRPr="00FC274F">
        <w:t xml:space="preserve"> </w:t>
      </w:r>
    </w:p>
    <w:p w14:paraId="393E6A84" w14:textId="77777777" w:rsidR="00DF5BB9" w:rsidRDefault="00DF5BB9" w:rsidP="00E26F71"/>
    <w:p w14:paraId="2A891854" w14:textId="77777777" w:rsidR="00FC274F" w:rsidRPr="00FC274F" w:rsidRDefault="00FC274F" w:rsidP="00FC274F"/>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494"/>
        <w:gridCol w:w="1486"/>
        <w:gridCol w:w="1399"/>
        <w:gridCol w:w="1673"/>
        <w:gridCol w:w="2698"/>
      </w:tblGrid>
      <w:tr w:rsidR="006F1B0B" w:rsidRPr="00FC274F" w14:paraId="0D5C9F84" w14:textId="77777777" w:rsidTr="006F1B0B">
        <w:trPr>
          <w:tblCellSpacing w:w="15" w:type="dxa"/>
        </w:trPr>
        <w:tc>
          <w:tcPr>
            <w:tcW w:w="1449" w:type="dxa"/>
            <w:vAlign w:val="center"/>
            <w:hideMark/>
          </w:tcPr>
          <w:p w14:paraId="68772834" w14:textId="77777777" w:rsidR="006F1B0B" w:rsidRPr="00FC274F" w:rsidRDefault="006F1B0B" w:rsidP="00FC274F">
            <w:r w:rsidRPr="00FC274F">
              <w:rPr>
                <w:b/>
                <w:bCs/>
              </w:rPr>
              <w:t xml:space="preserve">Layer Type </w:t>
            </w:r>
            <w:r w:rsidRPr="00FC274F">
              <w:rPr>
                <w:b/>
                <w:bCs/>
                <w:i/>
                <w:iCs/>
              </w:rPr>
              <w:t>(example)</w:t>
            </w:r>
          </w:p>
        </w:tc>
        <w:tc>
          <w:tcPr>
            <w:tcW w:w="1456" w:type="dxa"/>
            <w:vAlign w:val="center"/>
            <w:hideMark/>
          </w:tcPr>
          <w:p w14:paraId="3E4E3CFD" w14:textId="77777777" w:rsidR="006F1B0B" w:rsidRPr="00FC274F" w:rsidRDefault="006F1B0B" w:rsidP="006F1B0B">
            <w:pPr>
              <w:jc w:val="center"/>
            </w:pPr>
            <w:r w:rsidRPr="00FC274F">
              <w:rPr>
                <w:b/>
                <w:bCs/>
              </w:rPr>
              <w:t>Profile</w:t>
            </w:r>
          </w:p>
        </w:tc>
        <w:tc>
          <w:tcPr>
            <w:tcW w:w="1369" w:type="dxa"/>
          </w:tcPr>
          <w:p w14:paraId="5A86978A" w14:textId="77777777" w:rsidR="006F1B0B" w:rsidRPr="00FC274F" w:rsidRDefault="006F1B0B" w:rsidP="006F1B0B">
            <w:pPr>
              <w:jc w:val="center"/>
              <w:rPr>
                <w:b/>
                <w:bCs/>
              </w:rPr>
            </w:pPr>
            <w:r>
              <w:rPr>
                <w:b/>
                <w:bCs/>
              </w:rPr>
              <w:t>Annex</w:t>
            </w:r>
          </w:p>
        </w:tc>
        <w:tc>
          <w:tcPr>
            <w:tcW w:w="1643" w:type="dxa"/>
            <w:vAlign w:val="center"/>
            <w:hideMark/>
          </w:tcPr>
          <w:p w14:paraId="78707CF8" w14:textId="77777777" w:rsidR="006F1B0B" w:rsidRPr="00FC274F" w:rsidRDefault="006F1B0B" w:rsidP="006F1B0B">
            <w:pPr>
              <w:jc w:val="center"/>
            </w:pPr>
            <w:r w:rsidRPr="00FC274F">
              <w:rPr>
                <w:b/>
                <w:bCs/>
              </w:rPr>
              <w:t>Features with Identity</w:t>
            </w:r>
          </w:p>
        </w:tc>
        <w:tc>
          <w:tcPr>
            <w:tcW w:w="2653" w:type="dxa"/>
            <w:vAlign w:val="center"/>
            <w:hideMark/>
          </w:tcPr>
          <w:p w14:paraId="0E772F42" w14:textId="77777777" w:rsidR="006F1B0B" w:rsidRPr="00FC274F" w:rsidRDefault="006F1B0B" w:rsidP="006F1B0B">
            <w:pPr>
              <w:jc w:val="center"/>
            </w:pPr>
            <w:r w:rsidRPr="00FC274F">
              <w:rPr>
                <w:b/>
                <w:bCs/>
              </w:rPr>
              <w:t>Attributes</w:t>
            </w:r>
          </w:p>
        </w:tc>
      </w:tr>
      <w:tr w:rsidR="006F1B0B" w:rsidRPr="00FC274F" w14:paraId="10CC5707" w14:textId="77777777" w:rsidTr="006F1B0B">
        <w:trPr>
          <w:tblCellSpacing w:w="15" w:type="dxa"/>
        </w:trPr>
        <w:tc>
          <w:tcPr>
            <w:tcW w:w="1449" w:type="dxa"/>
            <w:vAlign w:val="center"/>
            <w:hideMark/>
          </w:tcPr>
          <w:p w14:paraId="356048B2" w14:textId="77777777" w:rsidR="006F1B0B" w:rsidRPr="00FC274F" w:rsidRDefault="006F1B0B" w:rsidP="00FC274F">
            <w:r w:rsidRPr="00FC274F">
              <w:t>3D Object</w:t>
            </w:r>
          </w:p>
        </w:tc>
        <w:tc>
          <w:tcPr>
            <w:tcW w:w="1456" w:type="dxa"/>
            <w:vAlign w:val="center"/>
            <w:hideMark/>
          </w:tcPr>
          <w:p w14:paraId="49D1A1EA" w14:textId="77777777" w:rsidR="006F1B0B" w:rsidRPr="00F00A9A" w:rsidRDefault="006F1B0B" w:rsidP="00FC274F">
            <w:r w:rsidRPr="00F00A9A">
              <w:t>mesh-pyramids</w:t>
            </w:r>
          </w:p>
        </w:tc>
        <w:tc>
          <w:tcPr>
            <w:tcW w:w="1369" w:type="dxa"/>
          </w:tcPr>
          <w:p w14:paraId="0A3D7244" w14:textId="5875A0DE" w:rsidR="006F1B0B" w:rsidRPr="00FC274F" w:rsidRDefault="00A83E23" w:rsidP="006F1B0B">
            <w:pPr>
              <w:jc w:val="center"/>
            </w:pPr>
            <w:hyperlink w:anchor="AnnexG" w:history="1">
              <w:r w:rsidR="007A1576">
                <w:rPr>
                  <w:rStyle w:val="Hyperlink"/>
                </w:rPr>
                <w:t>Annex G</w:t>
              </w:r>
            </w:hyperlink>
          </w:p>
        </w:tc>
        <w:tc>
          <w:tcPr>
            <w:tcW w:w="1643" w:type="dxa"/>
            <w:vAlign w:val="center"/>
            <w:hideMark/>
          </w:tcPr>
          <w:p w14:paraId="72554F86" w14:textId="77777777" w:rsidR="006F1B0B" w:rsidRPr="00FC274F" w:rsidRDefault="006F1B0B" w:rsidP="00FC274F">
            <w:r w:rsidRPr="00FC274F">
              <w:t>Yes</w:t>
            </w:r>
          </w:p>
        </w:tc>
        <w:tc>
          <w:tcPr>
            <w:tcW w:w="2653" w:type="dxa"/>
            <w:vAlign w:val="center"/>
            <w:hideMark/>
          </w:tcPr>
          <w:p w14:paraId="4DD8CA0E" w14:textId="77777777" w:rsidR="006F1B0B" w:rsidRPr="00FC274F" w:rsidRDefault="006F1B0B" w:rsidP="00FC274F">
            <w:r w:rsidRPr="00FC274F">
              <w:t>Yes</w:t>
            </w:r>
          </w:p>
        </w:tc>
      </w:tr>
      <w:tr w:rsidR="006F1B0B" w:rsidRPr="00FC274F" w14:paraId="462DE7B7" w14:textId="77777777" w:rsidTr="006F1B0B">
        <w:trPr>
          <w:tblCellSpacing w:w="15" w:type="dxa"/>
        </w:trPr>
        <w:tc>
          <w:tcPr>
            <w:tcW w:w="1449" w:type="dxa"/>
            <w:vAlign w:val="center"/>
            <w:hideMark/>
          </w:tcPr>
          <w:p w14:paraId="0A335627" w14:textId="77777777" w:rsidR="006F1B0B" w:rsidRPr="00FC274F" w:rsidRDefault="006F1B0B" w:rsidP="00FC274F">
            <w:r w:rsidRPr="00FC274F">
              <w:t>Integrated Mesh</w:t>
            </w:r>
          </w:p>
        </w:tc>
        <w:tc>
          <w:tcPr>
            <w:tcW w:w="1456" w:type="dxa"/>
            <w:vAlign w:val="center"/>
            <w:hideMark/>
          </w:tcPr>
          <w:p w14:paraId="6E7CC8E4" w14:textId="77777777" w:rsidR="006F1B0B" w:rsidRPr="00F00A9A" w:rsidRDefault="006F1B0B" w:rsidP="00FC274F">
            <w:r w:rsidRPr="00F00A9A">
              <w:t>mesh-pyramids</w:t>
            </w:r>
          </w:p>
        </w:tc>
        <w:tc>
          <w:tcPr>
            <w:tcW w:w="1369" w:type="dxa"/>
          </w:tcPr>
          <w:p w14:paraId="4433D1E8" w14:textId="6040E0FD" w:rsidR="006F1B0B" w:rsidRPr="00FC274F" w:rsidRDefault="00A83E23" w:rsidP="006F1B0B">
            <w:pPr>
              <w:jc w:val="center"/>
            </w:pPr>
            <w:hyperlink w:anchor="AnnexG" w:history="1">
              <w:r w:rsidR="007A1576">
                <w:rPr>
                  <w:rStyle w:val="Hyperlink"/>
                </w:rPr>
                <w:t>Annex G</w:t>
              </w:r>
            </w:hyperlink>
          </w:p>
        </w:tc>
        <w:tc>
          <w:tcPr>
            <w:tcW w:w="1643" w:type="dxa"/>
            <w:vAlign w:val="center"/>
            <w:hideMark/>
          </w:tcPr>
          <w:p w14:paraId="13088D85" w14:textId="77777777" w:rsidR="006F1B0B" w:rsidRPr="00FC274F" w:rsidRDefault="006F1B0B" w:rsidP="00FC274F">
            <w:r w:rsidRPr="00FC274F">
              <w:t>No</w:t>
            </w:r>
          </w:p>
        </w:tc>
        <w:tc>
          <w:tcPr>
            <w:tcW w:w="2653" w:type="dxa"/>
            <w:vAlign w:val="center"/>
            <w:hideMark/>
          </w:tcPr>
          <w:p w14:paraId="4A29F1CB" w14:textId="77777777" w:rsidR="006F1B0B" w:rsidRPr="00FC274F" w:rsidRDefault="006F1B0B" w:rsidP="00FC274F">
            <w:r w:rsidRPr="00FC274F">
              <w:t>Triangle Attributes (planned)</w:t>
            </w:r>
          </w:p>
        </w:tc>
      </w:tr>
      <w:tr w:rsidR="006F1B0B" w:rsidRPr="00FC274F" w14:paraId="46302473" w14:textId="77777777" w:rsidTr="006F1B0B">
        <w:trPr>
          <w:tblCellSpacing w:w="15" w:type="dxa"/>
        </w:trPr>
        <w:tc>
          <w:tcPr>
            <w:tcW w:w="1449" w:type="dxa"/>
            <w:vAlign w:val="center"/>
            <w:hideMark/>
          </w:tcPr>
          <w:p w14:paraId="6A1F31B1" w14:textId="77777777" w:rsidR="006F1B0B" w:rsidRPr="00FC274F" w:rsidRDefault="006F1B0B" w:rsidP="00FC274F">
            <w:r w:rsidRPr="00FC274F">
              <w:t>Point</w:t>
            </w:r>
          </w:p>
        </w:tc>
        <w:tc>
          <w:tcPr>
            <w:tcW w:w="1456" w:type="dxa"/>
            <w:vAlign w:val="center"/>
            <w:hideMark/>
          </w:tcPr>
          <w:p w14:paraId="49C247D0" w14:textId="77777777" w:rsidR="006F1B0B" w:rsidRPr="00F00A9A" w:rsidRDefault="006F1B0B" w:rsidP="00FC274F">
            <w:r w:rsidRPr="00F00A9A">
              <w:t>points</w:t>
            </w:r>
          </w:p>
        </w:tc>
        <w:tc>
          <w:tcPr>
            <w:tcW w:w="1369" w:type="dxa"/>
          </w:tcPr>
          <w:p w14:paraId="3D49E1B6" w14:textId="4F74CF9D" w:rsidR="006F1B0B" w:rsidRPr="00FC274F" w:rsidRDefault="00A83E23" w:rsidP="006F1B0B">
            <w:pPr>
              <w:jc w:val="center"/>
            </w:pPr>
            <w:hyperlink w:anchor="AnnexF" w:history="1">
              <w:r w:rsidR="007A1576">
                <w:rPr>
                  <w:rStyle w:val="Hyperlink"/>
                </w:rPr>
                <w:t>Annex F</w:t>
              </w:r>
            </w:hyperlink>
            <w:r w:rsidR="00984485">
              <w:rPr>
                <w:rStyle w:val="FootnoteReference"/>
              </w:rPr>
              <w:footnoteReference w:id="14"/>
            </w:r>
          </w:p>
        </w:tc>
        <w:tc>
          <w:tcPr>
            <w:tcW w:w="1643" w:type="dxa"/>
            <w:vAlign w:val="center"/>
            <w:hideMark/>
          </w:tcPr>
          <w:p w14:paraId="5664D337" w14:textId="77777777" w:rsidR="006F1B0B" w:rsidRPr="00FC274F" w:rsidRDefault="006F1B0B" w:rsidP="00FC274F">
            <w:r w:rsidRPr="00FC274F">
              <w:t>Yes</w:t>
            </w:r>
          </w:p>
        </w:tc>
        <w:tc>
          <w:tcPr>
            <w:tcW w:w="2653" w:type="dxa"/>
            <w:vAlign w:val="center"/>
            <w:hideMark/>
          </w:tcPr>
          <w:p w14:paraId="7507C57C" w14:textId="77777777" w:rsidR="006F1B0B" w:rsidRPr="00FC274F" w:rsidRDefault="006F1B0B" w:rsidP="00FC274F">
            <w:r w:rsidRPr="00FC274F">
              <w:t>Yes</w:t>
            </w:r>
          </w:p>
        </w:tc>
      </w:tr>
    </w:tbl>
    <w:p w14:paraId="3FF33A1A" w14:textId="65641B48" w:rsidR="008C0AF3" w:rsidRPr="008C0AF3" w:rsidRDefault="002A2C51" w:rsidP="0081732F">
      <w:pPr>
        <w:pStyle w:val="Caption"/>
        <w:keepNext/>
        <w:jc w:val="center"/>
      </w:pPr>
      <w:bookmarkStart w:id="12" w:name="_Toc365906884"/>
      <w:r w:rsidRPr="002A2C51">
        <w:rPr>
          <w:sz w:val="24"/>
          <w:szCs w:val="24"/>
        </w:rPr>
        <w:t xml:space="preserve">Table </w:t>
      </w:r>
      <w:r w:rsidR="00693D6F">
        <w:rPr>
          <w:sz w:val="24"/>
          <w:szCs w:val="24"/>
        </w:rPr>
        <w:fldChar w:fldCharType="begin"/>
      </w:r>
      <w:r w:rsidR="00693D6F">
        <w:rPr>
          <w:sz w:val="24"/>
          <w:szCs w:val="24"/>
        </w:rPr>
        <w:instrText xml:space="preserve"> SEQ Table \* ARABIC </w:instrText>
      </w:r>
      <w:r w:rsidR="00693D6F">
        <w:rPr>
          <w:sz w:val="24"/>
          <w:szCs w:val="24"/>
        </w:rPr>
        <w:fldChar w:fldCharType="separate"/>
      </w:r>
      <w:r w:rsidR="001775F1">
        <w:rPr>
          <w:noProof/>
          <w:sz w:val="24"/>
          <w:szCs w:val="24"/>
        </w:rPr>
        <w:t>1</w:t>
      </w:r>
      <w:r w:rsidR="00693D6F">
        <w:rPr>
          <w:sz w:val="24"/>
          <w:szCs w:val="24"/>
        </w:rPr>
        <w:fldChar w:fldCharType="end"/>
      </w:r>
      <w:r w:rsidRPr="002A2C51">
        <w:rPr>
          <w:sz w:val="24"/>
          <w:szCs w:val="24"/>
        </w:rPr>
        <w:t>: 3D Layer Types Supported in I3S</w:t>
      </w:r>
      <w:bookmarkEnd w:id="12"/>
    </w:p>
    <w:p w14:paraId="7108C79E" w14:textId="77777777" w:rsidR="009A7B37" w:rsidRDefault="00622FA5">
      <w:pPr>
        <w:pStyle w:val="Heading1"/>
      </w:pPr>
      <w:bookmarkStart w:id="13" w:name="_Toc365906810"/>
      <w:r>
        <w:t xml:space="preserve">I3S </w:t>
      </w:r>
      <w:r w:rsidR="007C1F69">
        <w:t>Specification</w:t>
      </w:r>
      <w:bookmarkEnd w:id="13"/>
    </w:p>
    <w:p w14:paraId="78DEDFDF" w14:textId="77777777" w:rsidR="009A7B37" w:rsidRDefault="00622FA5" w:rsidP="004A5507">
      <w:r>
        <w:t>This section contains the normative clauses and requirements for implementing I3S</w:t>
      </w:r>
      <w:r w:rsidR="00A23FE5">
        <w:t>.</w:t>
      </w:r>
    </w:p>
    <w:p w14:paraId="193F685F" w14:textId="77777777" w:rsidR="009A7B37" w:rsidRDefault="00622FA5">
      <w:pPr>
        <w:pStyle w:val="Heading2"/>
      </w:pPr>
      <w:bookmarkStart w:id="14" w:name="_Toc365906811"/>
      <w:r>
        <w:t>Coordinate Reference Systems</w:t>
      </w:r>
      <w:r w:rsidR="00312E43">
        <w:t xml:space="preserve"> (CRS)</w:t>
      </w:r>
      <w:r w:rsidR="0051067F">
        <w:rPr>
          <w:rStyle w:val="FootnoteReference"/>
        </w:rPr>
        <w:footnoteReference w:id="15"/>
      </w:r>
      <w:bookmarkEnd w:id="14"/>
    </w:p>
    <w:p w14:paraId="3093CFD1" w14:textId="77777777" w:rsidR="009E2F5E" w:rsidRDefault="009E2F5E" w:rsidP="0081732F">
      <w:pPr>
        <w:pStyle w:val="Heading3"/>
      </w:pPr>
      <w:bookmarkStart w:id="15" w:name="_Toc365906812"/>
      <w:r>
        <w:t>A note on OGC Standards for CRS</w:t>
      </w:r>
      <w:r w:rsidR="001A6E7D">
        <w:t xml:space="preserve"> and Well Known Text</w:t>
      </w:r>
      <w:bookmarkEnd w:id="15"/>
    </w:p>
    <w:p w14:paraId="31984D75" w14:textId="77777777" w:rsidR="009E2F5E" w:rsidRDefault="009E2F5E" w:rsidP="0081732F">
      <w:r w:rsidRPr="003A2FD2">
        <w:t>This document refers to two OGC standards for describing a CR</w:t>
      </w:r>
      <w:r w:rsidRPr="009E2F5E">
        <w:t>S as Well Known Text</w:t>
      </w:r>
      <w:r>
        <w:t xml:space="preserve">. The two </w:t>
      </w:r>
      <w:r w:rsidR="001A6E7D">
        <w:t>standards are referred to as WKT</w:t>
      </w:r>
      <w:r>
        <w:t xml:space="preserve">1 and </w:t>
      </w:r>
      <w:r w:rsidR="001A6E7D">
        <w:t>WKT</w:t>
      </w:r>
      <w:r>
        <w:t>2</w:t>
      </w:r>
    </w:p>
    <w:p w14:paraId="3AE054C0" w14:textId="77777777" w:rsidR="009E2F5E" w:rsidRDefault="001A6E7D" w:rsidP="003A2FD2">
      <w:pPr>
        <w:pStyle w:val="ListParagraph"/>
        <w:numPr>
          <w:ilvl w:val="0"/>
          <w:numId w:val="66"/>
        </w:numPr>
      </w:pPr>
      <w:r>
        <w:t>WKT</w:t>
      </w:r>
      <w:r w:rsidR="009E2F5E" w:rsidRPr="003A2FD2">
        <w:t xml:space="preserve">1: </w:t>
      </w:r>
      <w:r w:rsidR="001613F0">
        <w:t xml:space="preserve">Refers to </w:t>
      </w:r>
      <w:r w:rsidR="009E2F5E">
        <w:t>Well Known Text</w:t>
      </w:r>
      <w:r w:rsidR="001613F0">
        <w:t xml:space="preserve"> (WKT) for expressing a CRS </w:t>
      </w:r>
      <w:r w:rsidR="009E2F5E">
        <w:t xml:space="preserve">as originally defined in </w:t>
      </w:r>
      <w:r w:rsidR="004316A3">
        <w:t xml:space="preserve">clause 6.4 </w:t>
      </w:r>
      <w:r w:rsidR="009E2F5E" w:rsidRPr="003A2FD2">
        <w:t xml:space="preserve">in </w:t>
      </w:r>
      <w:r w:rsidR="009E2F5E">
        <w:t>OGC Simple Features</w:t>
      </w:r>
      <w:r w:rsidR="004316A3">
        <w:t xml:space="preserve"> [99-036/ISO 19125]</w:t>
      </w:r>
      <w:r w:rsidR="004316A3">
        <w:rPr>
          <w:rStyle w:val="FootnoteReference"/>
        </w:rPr>
        <w:footnoteReference w:id="16"/>
      </w:r>
      <w:r w:rsidR="009E2F5E">
        <w:t xml:space="preserve">. This original definition was extended in </w:t>
      </w:r>
      <w:r w:rsidR="009E2F5E" w:rsidRPr="003A2FD2">
        <w:t>OGC Coordinate Trans</w:t>
      </w:r>
      <w:r w:rsidR="009E2F5E">
        <w:t>formation Service [01-009];</w:t>
      </w:r>
    </w:p>
    <w:p w14:paraId="4B201C05" w14:textId="77777777" w:rsidR="009E2F5E" w:rsidRDefault="001A6E7D" w:rsidP="003F3CAB">
      <w:pPr>
        <w:pStyle w:val="ListParagraph"/>
        <w:numPr>
          <w:ilvl w:val="0"/>
          <w:numId w:val="66"/>
        </w:numPr>
      </w:pPr>
      <w:r>
        <w:t>WKT</w:t>
      </w:r>
      <w:r w:rsidR="009E2F5E" w:rsidRPr="003A2FD2">
        <w:t xml:space="preserve">2: </w:t>
      </w:r>
      <w:r w:rsidR="001613F0">
        <w:t xml:space="preserve">Refers to </w:t>
      </w:r>
      <w:r w:rsidR="009E2F5E" w:rsidRPr="003A2FD2">
        <w:t xml:space="preserve">WKT as defined in </w:t>
      </w:r>
      <w:r w:rsidR="009E2F5E">
        <w:t xml:space="preserve">OGC WKT CRS/ISO 19162:2015 </w:t>
      </w:r>
      <w:r w:rsidR="009E2F5E" w:rsidRPr="00733261">
        <w:t>Geographic information -- Well-known text representation of coordinate reference systems</w:t>
      </w:r>
      <w:r w:rsidR="009E2F5E" w:rsidRPr="009E2F5E">
        <w:t xml:space="preserve"> </w:t>
      </w:r>
      <w:r w:rsidR="009E2F5E" w:rsidRPr="003A2FD2">
        <w:t>[12-063r5]</w:t>
      </w:r>
      <w:r w:rsidR="009E2F5E">
        <w:rPr>
          <w:rStyle w:val="FootnoteReference"/>
        </w:rPr>
        <w:footnoteReference w:id="17"/>
      </w:r>
      <w:r w:rsidR="009E2F5E">
        <w:t>.</w:t>
      </w:r>
      <w:r w:rsidR="003F3CAB">
        <w:t xml:space="preserve"> From the document, “</w:t>
      </w:r>
      <w:r w:rsidR="003F3CAB" w:rsidRPr="003F3CAB">
        <w:t>This Standard provides an updated version of WKT representation of coordinate reference systems that follows the provisions of ISO 19111:2007 and ISO 19111-2:2009. It extends the earlier WKT to allow for the description of coordinate operations.</w:t>
      </w:r>
      <w:r w:rsidR="003F3CAB">
        <w:t>”</w:t>
      </w:r>
    </w:p>
    <w:p w14:paraId="29DFD697" w14:textId="77777777" w:rsidR="004316A3" w:rsidRDefault="004316A3" w:rsidP="003A2FD2"/>
    <w:p w14:paraId="0B38327B" w14:textId="77777777" w:rsidR="004316A3" w:rsidRDefault="004316A3" w:rsidP="003A2FD2">
      <w:r>
        <w:t>OGC 12-063r5</w:t>
      </w:r>
      <w:r>
        <w:rPr>
          <w:rStyle w:val="FootnoteReference"/>
        </w:rPr>
        <w:footnoteReference w:id="18"/>
      </w:r>
      <w:r>
        <w:t xml:space="preserve"> makes several references to backward compatibility. “Backward compatibility means that an implementation of the text strings in this International Standard would be able to read CRS WKT strings conforming to the old (ISO 19125-1:2004) syntax. It does not mean that a parser of a string compliant to ISO 19125-1:2004 </w:t>
      </w:r>
      <w:r>
        <w:lastRenderedPageBreak/>
        <w:t>could read WKT strings written in conformance with this International Standard. It also does not require an implementation of the text strings in this International Standard to be able to output an object according to the old syntax. Annex B.8 gives guidance on determining the version of a CRS WKT string. A mapping of older syntaxes to this International Standard is given in Annex C.”</w:t>
      </w:r>
    </w:p>
    <w:p w14:paraId="05F54113" w14:textId="77777777" w:rsidR="004316A3" w:rsidRDefault="004316A3" w:rsidP="003A2FD2"/>
    <w:p w14:paraId="2CCE25B5" w14:textId="77777777" w:rsidR="004316A3" w:rsidRDefault="004316A3" w:rsidP="004316A3">
      <w:r>
        <w:t>Please note that in an I3S implementation the</w:t>
      </w:r>
      <w:r w:rsidR="001A6E7D">
        <w:t xml:space="preserve"> CRS MAY be represented using either WKT1 or WKT</w:t>
      </w:r>
      <w:r w:rsidR="00F663E4">
        <w:t xml:space="preserve">2. </w:t>
      </w:r>
      <w:r w:rsidR="001A6E7D">
        <w:t>While WKT</w:t>
      </w:r>
      <w:r>
        <w:t>1 has</w:t>
      </w:r>
      <w:r w:rsidR="001A6E7D">
        <w:t xml:space="preserve"> been in use for many years, WKT</w:t>
      </w:r>
      <w:r>
        <w:t>1 has been superseded</w:t>
      </w:r>
      <w:r w:rsidR="001A6E7D">
        <w:t xml:space="preserve"> by WKT</w:t>
      </w:r>
      <w:r>
        <w:t>2</w:t>
      </w:r>
      <w:r w:rsidR="00F663E4">
        <w:t xml:space="preserve">. Although implementations of OGC standards using </w:t>
      </w:r>
      <w:r w:rsidR="001A6E7D">
        <w:t>WKT</w:t>
      </w:r>
      <w:r>
        <w:t>2 are not yet widely available</w:t>
      </w:r>
      <w:r w:rsidR="00F663E4">
        <w:t xml:space="preserve"> the guidance from the OGC/</w:t>
      </w:r>
      <w:r w:rsidR="001A6E7D">
        <w:t>ISO community is to implement WKT</w:t>
      </w:r>
      <w:r w:rsidR="00F663E4">
        <w:t>2</w:t>
      </w:r>
      <w:r>
        <w:t>.</w:t>
      </w:r>
      <w:r w:rsidR="001A6E7D">
        <w:t xml:space="preserve"> Important Note: </w:t>
      </w:r>
      <w:r w:rsidR="001A6E7D" w:rsidRPr="001A6E7D">
        <w:t xml:space="preserve">WKT1 does not support </w:t>
      </w:r>
      <w:r w:rsidR="001A6E7D">
        <w:t xml:space="preserve">explicit </w:t>
      </w:r>
      <w:r w:rsidR="001A6E7D" w:rsidRPr="001A6E7D">
        <w:t>definition of axis order</w:t>
      </w:r>
      <w:r w:rsidR="001A6E7D">
        <w:t>.</w:t>
      </w:r>
    </w:p>
    <w:p w14:paraId="7B89663E" w14:textId="77777777" w:rsidR="004316A3" w:rsidRDefault="004316A3" w:rsidP="004316A3"/>
    <w:p w14:paraId="61246264" w14:textId="77777777" w:rsidR="004316A3" w:rsidRPr="009E2F5E" w:rsidRDefault="00F663E4" w:rsidP="003A2FD2">
      <w:r>
        <w:t>Therefore,</w:t>
      </w:r>
      <w:r w:rsidR="004316A3">
        <w:t xml:space="preserve"> </w:t>
      </w:r>
      <w:r w:rsidRPr="003A2FD2">
        <w:rPr>
          <w:b/>
          <w:i/>
        </w:rPr>
        <w:t xml:space="preserve">I3S </w:t>
      </w:r>
      <w:r w:rsidR="004316A3" w:rsidRPr="003A2FD2">
        <w:rPr>
          <w:b/>
          <w:i/>
        </w:rPr>
        <w:t xml:space="preserve">implementers </w:t>
      </w:r>
      <w:r w:rsidRPr="003A2FD2">
        <w:rPr>
          <w:b/>
          <w:i/>
        </w:rPr>
        <w:t xml:space="preserve">need </w:t>
      </w:r>
      <w:r w:rsidR="004316A3" w:rsidRPr="003A2FD2">
        <w:rPr>
          <w:b/>
          <w:i/>
        </w:rPr>
        <w:t xml:space="preserve">to note </w:t>
      </w:r>
      <w:r w:rsidR="008E41B8">
        <w:rPr>
          <w:b/>
          <w:i/>
        </w:rPr>
        <w:t xml:space="preserve">for their implementations </w:t>
      </w:r>
      <w:r w:rsidR="004316A3" w:rsidRPr="003A2FD2">
        <w:rPr>
          <w:b/>
          <w:i/>
        </w:rPr>
        <w:t xml:space="preserve">if they support </w:t>
      </w:r>
      <w:r w:rsidR="001A6E7D">
        <w:rPr>
          <w:b/>
          <w:i/>
        </w:rPr>
        <w:t>WKT</w:t>
      </w:r>
      <w:r w:rsidR="004316A3" w:rsidRPr="003A2FD2">
        <w:rPr>
          <w:b/>
          <w:i/>
        </w:rPr>
        <w:t xml:space="preserve">1 only or both (as </w:t>
      </w:r>
      <w:r w:rsidR="001A6E7D">
        <w:rPr>
          <w:b/>
          <w:i/>
        </w:rPr>
        <w:t>WKT</w:t>
      </w:r>
      <w:r w:rsidR="004316A3" w:rsidRPr="003A2FD2">
        <w:rPr>
          <w:b/>
          <w:i/>
        </w:rPr>
        <w:t xml:space="preserve">2 requires continued support of </w:t>
      </w:r>
      <w:r w:rsidR="001A6E7D">
        <w:rPr>
          <w:b/>
          <w:i/>
        </w:rPr>
        <w:t>WKT</w:t>
      </w:r>
      <w:r w:rsidR="004316A3" w:rsidRPr="003A2FD2">
        <w:rPr>
          <w:b/>
          <w:i/>
        </w:rPr>
        <w:t>1).</w:t>
      </w:r>
    </w:p>
    <w:p w14:paraId="4BDF788F" w14:textId="77777777" w:rsidR="009E2F5E" w:rsidRDefault="009E2F5E" w:rsidP="003A2FD2">
      <w:pPr>
        <w:pStyle w:val="Heading3"/>
      </w:pPr>
      <w:bookmarkStart w:id="16" w:name="_Toc365906813"/>
      <w:r>
        <w:t>CRS use and requirements in I3S</w:t>
      </w:r>
      <w:bookmarkEnd w:id="16"/>
    </w:p>
    <w:p w14:paraId="5720E4CF" w14:textId="77777777" w:rsidR="00622FA5" w:rsidRPr="00622FA5" w:rsidRDefault="00E26F71" w:rsidP="00622FA5">
      <w:pPr>
        <w:pStyle w:val="NormalWeb"/>
      </w:pPr>
      <w:r>
        <w:t xml:space="preserve">Indexed 3D Scene Layers have to fulfill </w:t>
      </w:r>
      <w:r w:rsidR="00773146">
        <w:t xml:space="preserve">a number of </w:t>
      </w:r>
      <w:r>
        <w:t>requirements when it comes to the selection of Coordinate Reference Systems (CRS)</w:t>
      </w:r>
      <w:r w:rsidR="00622FA5" w:rsidRPr="00622FA5">
        <w:t xml:space="preserve"> to use:</w:t>
      </w:r>
    </w:p>
    <w:p w14:paraId="23F6B164" w14:textId="77777777" w:rsidR="00622FA5" w:rsidRPr="00622FA5" w:rsidRDefault="00622FA5" w:rsidP="00622FA5">
      <w:pPr>
        <w:numPr>
          <w:ilvl w:val="0"/>
          <w:numId w:val="19"/>
        </w:numPr>
        <w:spacing w:before="100" w:beforeAutospacing="1" w:after="100" w:afterAutospacing="1"/>
      </w:pPr>
      <w:r w:rsidRPr="00622FA5">
        <w:t>Minimize the need for re-projection on the client side</w:t>
      </w:r>
    </w:p>
    <w:p w14:paraId="4A001B26" w14:textId="77777777" w:rsidR="00622FA5" w:rsidRPr="00622FA5" w:rsidRDefault="00622FA5" w:rsidP="00622FA5">
      <w:pPr>
        <w:numPr>
          <w:ilvl w:val="0"/>
          <w:numId w:val="19"/>
        </w:numPr>
        <w:spacing w:before="100" w:beforeAutospacing="1" w:after="100" w:afterAutospacing="1"/>
      </w:pPr>
      <w:r w:rsidRPr="00622FA5">
        <w:t>Support data sets with global extent</w:t>
      </w:r>
    </w:p>
    <w:p w14:paraId="011E6823" w14:textId="77777777" w:rsidR="00C41DEC" w:rsidRDefault="00C41DEC" w:rsidP="002A2655">
      <w:pPr>
        <w:numPr>
          <w:ilvl w:val="0"/>
          <w:numId w:val="19"/>
        </w:numPr>
        <w:spacing w:before="100" w:beforeAutospacing="1" w:after="100" w:afterAutospacing="1"/>
      </w:pPr>
      <w:r>
        <w:t xml:space="preserve">Render easily in coordinate </w:t>
      </w:r>
      <w:r w:rsidR="002A2655" w:rsidRPr="002A2655">
        <w:t xml:space="preserve">reference </w:t>
      </w:r>
      <w:r>
        <w:t>systems for projected</w:t>
      </w:r>
      <w:r w:rsidR="00947EE2">
        <w:rPr>
          <w:rStyle w:val="FootnoteReference"/>
        </w:rPr>
        <w:footnoteReference w:id="19"/>
      </w:r>
      <w:r>
        <w:t xml:space="preserve"> CRSs as well as coordinate</w:t>
      </w:r>
      <w:r w:rsidR="00EF16E3">
        <w:t xml:space="preserve"> reference</w:t>
      </w:r>
      <w:r>
        <w:t xml:space="preserve"> systems for geo</w:t>
      </w:r>
      <w:r w:rsidR="00EF16E3">
        <w:t>graphic</w:t>
      </w:r>
      <w:r w:rsidR="00E453CD">
        <w:rPr>
          <w:rStyle w:val="FootnoteReference"/>
        </w:rPr>
        <w:footnoteReference w:id="20"/>
      </w:r>
      <w:r>
        <w:t xml:space="preserve"> CRSs</w:t>
      </w:r>
    </w:p>
    <w:p w14:paraId="068DA657" w14:textId="77777777" w:rsidR="00622FA5" w:rsidRPr="00622FA5" w:rsidRDefault="00622FA5" w:rsidP="00622FA5">
      <w:pPr>
        <w:numPr>
          <w:ilvl w:val="0"/>
          <w:numId w:val="19"/>
        </w:numPr>
        <w:spacing w:before="100" w:beforeAutospacing="1" w:after="100" w:afterAutospacing="1"/>
      </w:pPr>
      <w:r w:rsidRPr="00622FA5">
        <w:t>Support local data with very high positional accuracy</w:t>
      </w:r>
    </w:p>
    <w:p w14:paraId="0332FDC0" w14:textId="77777777" w:rsidR="009A7B37" w:rsidRDefault="00622FA5" w:rsidP="0092440A">
      <w:pPr>
        <w:numPr>
          <w:ilvl w:val="0"/>
          <w:numId w:val="19"/>
        </w:numPr>
        <w:spacing w:before="100" w:beforeAutospacing="1" w:after="100" w:afterAutospacing="1"/>
      </w:pPr>
      <w:r w:rsidRPr="00622FA5">
        <w:t>Support global data sets with high positional accuracy</w:t>
      </w:r>
    </w:p>
    <w:p w14:paraId="563D58D1" w14:textId="77777777" w:rsidR="00386AFA" w:rsidRDefault="00386AFA" w:rsidP="00386AFA">
      <w:pPr>
        <w:spacing w:before="100" w:beforeAutospacing="1" w:after="100" w:afterAutospacing="1"/>
      </w:pPr>
      <w:r>
        <w:t>These use cases lead to the following implementation requirements.</w:t>
      </w:r>
    </w:p>
    <w:p w14:paraId="0A852EFD" w14:textId="77777777" w:rsidR="006A5108" w:rsidRPr="0043094B" w:rsidRDefault="00702B73" w:rsidP="008E41B8">
      <w:pPr>
        <w:numPr>
          <w:ilvl w:val="0"/>
          <w:numId w:val="22"/>
        </w:numPr>
        <w:spacing w:before="100" w:beforeAutospacing="1" w:after="100" w:afterAutospacing="1"/>
      </w:pPr>
      <w:r>
        <w:t xml:space="preserve">The location of all index-related data structures such as node bounding spheres </w:t>
      </w:r>
      <w:r w:rsidRPr="0069471D">
        <w:rPr>
          <w:i/>
        </w:rPr>
        <w:t>SHALL</w:t>
      </w:r>
      <w:r>
        <w:t xml:space="preserve"> be specified using a single, global </w:t>
      </w:r>
      <w:r w:rsidR="009F120B">
        <w:t>g</w:t>
      </w:r>
      <w:r>
        <w:t>eographic WGS</w:t>
      </w:r>
      <w:r w:rsidR="002A2655">
        <w:t xml:space="preserve"> </w:t>
      </w:r>
      <w:r>
        <w:t xml:space="preserve">84 CRS. </w:t>
      </w:r>
      <w:r w:rsidR="00C41DEC">
        <w:t xml:space="preserve">Coordinate bounds for such structures </w:t>
      </w:r>
      <w:r w:rsidR="00C41DEC" w:rsidRPr="0069471D">
        <w:rPr>
          <w:i/>
        </w:rPr>
        <w:t>SHALL</w:t>
      </w:r>
      <w:r w:rsidR="00C41DEC">
        <w:t xml:space="preserve"> be in the range (-180.0000, -90.0000, 180.0000, 90.0000). </w:t>
      </w:r>
      <w:r w:rsidR="00A742BE">
        <w:t xml:space="preserve">Height </w:t>
      </w:r>
      <w:r w:rsidR="00C41DEC">
        <w:t xml:space="preserve">and node </w:t>
      </w:r>
      <w:hyperlink w:anchor="_Terms_and_Definitions" w:history="1">
        <w:r w:rsidR="00C41DEC" w:rsidRPr="006B0BEF">
          <w:rPr>
            <w:rStyle w:val="Hyperlink"/>
          </w:rPr>
          <w:t>minimum bounding sphere</w:t>
        </w:r>
      </w:hyperlink>
      <w:r w:rsidR="00C41DEC">
        <w:t xml:space="preserve"> (MBS) radius </w:t>
      </w:r>
      <w:r w:rsidR="00C41DEC" w:rsidRPr="0081732F">
        <w:rPr>
          <w:i/>
        </w:rPr>
        <w:t>SHALL</w:t>
      </w:r>
      <w:r w:rsidR="00C41DEC">
        <w:t xml:space="preserve"> be specified in meters. Allowed CRS specified using an EPSG code include</w:t>
      </w:r>
      <w:r w:rsidR="0043094B" w:rsidRPr="0043094B">
        <w:t xml:space="preserve">: </w:t>
      </w:r>
      <w:r w:rsidR="00C41DEC">
        <w:t>EPSG:4326</w:t>
      </w:r>
      <w:r w:rsidR="00C41DEC">
        <w:rPr>
          <w:rStyle w:val="FootnoteReference"/>
        </w:rPr>
        <w:footnoteReference w:id="21"/>
      </w:r>
    </w:p>
    <w:p w14:paraId="32684586" w14:textId="77777777" w:rsidR="0043094B" w:rsidRPr="0043094B" w:rsidRDefault="00702B73" w:rsidP="002A2655">
      <w:pPr>
        <w:numPr>
          <w:ilvl w:val="0"/>
          <w:numId w:val="22"/>
        </w:numPr>
        <w:spacing w:before="100" w:beforeAutospacing="1" w:after="100" w:afterAutospacing="1"/>
      </w:pPr>
      <w:r>
        <w:t xml:space="preserve">All vertex positions </w:t>
      </w:r>
      <w:r w:rsidRPr="0069471D">
        <w:rPr>
          <w:i/>
        </w:rPr>
        <w:t>SHALL</w:t>
      </w:r>
      <w:r>
        <w:t xml:space="preserve"> be specified using </w:t>
      </w:r>
      <w:r w:rsidR="00034CCC">
        <w:t xml:space="preserve">a </w:t>
      </w:r>
      <w:r>
        <w:t xml:space="preserve">geodetic CRS (including Cartesian coordinate </w:t>
      </w:r>
      <w:r w:rsidR="002A2655" w:rsidRPr="002A2655">
        <w:t xml:space="preserve">reference </w:t>
      </w:r>
      <w:r>
        <w:t xml:space="preserve">systems), where x,y,z axes are all in same unit, and </w:t>
      </w:r>
      <w:r>
        <w:lastRenderedPageBreak/>
        <w:t>with a per-node offset (from the center point of the node's minimum bounding sphere) for all vertex positions</w:t>
      </w:r>
      <w:r w:rsidR="0043094B" w:rsidRPr="0043094B">
        <w:t xml:space="preserve">. </w:t>
      </w:r>
    </w:p>
    <w:p w14:paraId="6540068F" w14:textId="77777777" w:rsidR="0043094B" w:rsidRPr="0043094B" w:rsidRDefault="0043094B" w:rsidP="0043094B">
      <w:pPr>
        <w:numPr>
          <w:ilvl w:val="0"/>
          <w:numId w:val="22"/>
        </w:numPr>
        <w:spacing w:before="100" w:beforeAutospacing="1" w:after="100" w:afterAutospacing="1"/>
      </w:pPr>
      <w:r w:rsidRPr="0043094B">
        <w:t xml:space="preserve">Axis Order: </w:t>
      </w:r>
      <w:r w:rsidR="00B36591">
        <w:t xml:space="preserve">Axis order explicitly defined by the CRS </w:t>
      </w:r>
      <w:r w:rsidR="00B36591" w:rsidRPr="00DF420F">
        <w:rPr>
          <w:i/>
        </w:rPr>
        <w:t>SHALL</w:t>
      </w:r>
      <w:r w:rsidR="00B36591">
        <w:t xml:space="preserve"> be used when present.</w:t>
      </w:r>
      <w:r w:rsidR="002A2655">
        <w:t xml:space="preserve"> </w:t>
      </w:r>
      <w:r w:rsidR="00B36591">
        <w:t xml:space="preserve">When the axis order is not defined by the CRS, </w:t>
      </w:r>
      <w:r w:rsidRPr="0043094B">
        <w:t xml:space="preserve">Easting, Northing, </w:t>
      </w:r>
      <w:r w:rsidR="00A742BE">
        <w:t>Height</w:t>
      </w:r>
      <w:r w:rsidR="00A742BE" w:rsidRPr="0043094B">
        <w:t xml:space="preserve"> </w:t>
      </w:r>
      <w:r w:rsidRPr="0043094B">
        <w:t>axis order</w:t>
      </w:r>
      <w:r w:rsidR="00B36591">
        <w:t xml:space="preserve"> </w:t>
      </w:r>
      <w:r w:rsidR="00B36591" w:rsidRPr="003A2FD2">
        <w:rPr>
          <w:i/>
        </w:rPr>
        <w:t>SHALL</w:t>
      </w:r>
      <w:r w:rsidR="00B36591">
        <w:t xml:space="preserve"> be used</w:t>
      </w:r>
      <w:r w:rsidRPr="0043094B">
        <w:t xml:space="preserve">. </w:t>
      </w:r>
      <w:r w:rsidR="00C622E3">
        <w:t xml:space="preserve">The </w:t>
      </w:r>
      <w:r w:rsidR="00A742BE">
        <w:t>Height</w:t>
      </w:r>
      <w:r w:rsidR="00C622E3">
        <w:t xml:space="preserve"> axis </w:t>
      </w:r>
      <w:r w:rsidR="00C622E3" w:rsidRPr="0093219C">
        <w:rPr>
          <w:i/>
        </w:rPr>
        <w:t>SHALL</w:t>
      </w:r>
      <w:r w:rsidR="00C622E3">
        <w:t xml:space="preserve"> always </w:t>
      </w:r>
      <w:r w:rsidR="00C622E3" w:rsidRPr="0043094B">
        <w:t>point upwards towards the sky</w:t>
      </w:r>
      <w:r w:rsidR="00C622E3">
        <w:t xml:space="preserve"> (away from the center of the earth).</w:t>
      </w:r>
    </w:p>
    <w:p w14:paraId="644896D4" w14:textId="77777777" w:rsidR="009A7B37" w:rsidRDefault="00C622E3" w:rsidP="00C41DEC">
      <w:pPr>
        <w:spacing w:before="100" w:beforeAutospacing="1" w:after="100" w:afterAutospacing="1"/>
      </w:pPr>
      <w:r>
        <w:t xml:space="preserve">All I3S layers indicate the coordinate </w:t>
      </w:r>
      <w:r w:rsidR="00EF16E3">
        <w:t xml:space="preserve">reference </w:t>
      </w:r>
      <w:r>
        <w:t xml:space="preserve">system via the </w:t>
      </w:r>
      <w:r>
        <w:rPr>
          <w:rStyle w:val="HTMLCode"/>
        </w:rPr>
        <w:t>spatialReference</w:t>
      </w:r>
      <w:r>
        <w:t xml:space="preserve"> property in the 3dSceneLayerInfo resource. This property is normative</w:t>
      </w:r>
      <w:r w:rsidR="002A2655">
        <w:t>.</w:t>
      </w:r>
    </w:p>
    <w:p w14:paraId="4FCF3F05" w14:textId="77777777" w:rsidR="00530E74" w:rsidRDefault="00530E74" w:rsidP="00530E74">
      <w:pPr>
        <w:pStyle w:val="Heading2"/>
      </w:pPr>
      <w:bookmarkStart w:id="17" w:name="_Toc365906814"/>
      <w:r>
        <w:t>Height Models</w:t>
      </w:r>
      <w:bookmarkEnd w:id="17"/>
    </w:p>
    <w:p w14:paraId="5CB19442" w14:textId="77777777" w:rsidR="00C6434D" w:rsidRDefault="00530E74" w:rsidP="00D45662">
      <w:r w:rsidRPr="00530E74">
        <w:t xml:space="preserve">The </w:t>
      </w:r>
      <w:r w:rsidR="000904DC">
        <w:t>I3S standard</w:t>
      </w:r>
      <w:r w:rsidRPr="00530E74">
        <w:t xml:space="preserve"> accommodates declaration of a vertical coordinate </w:t>
      </w:r>
      <w:r w:rsidR="00EF16E3">
        <w:t xml:space="preserve">reference </w:t>
      </w:r>
      <w:r w:rsidRPr="00530E74">
        <w:t xml:space="preserve">system that may </w:t>
      </w:r>
      <w:r>
        <w:t xml:space="preserve">either </w:t>
      </w:r>
      <w:r w:rsidRPr="00530E74">
        <w:t xml:space="preserve">be ellipsoidal (height defined with respect to a reference ellipsoid) or </w:t>
      </w:r>
      <w:r w:rsidR="005002A8">
        <w:t>gravity-related height</w:t>
      </w:r>
      <w:r w:rsidR="005002A8" w:rsidRPr="00530E74">
        <w:t xml:space="preserve"> </w:t>
      </w:r>
      <w:r w:rsidRPr="00530E74">
        <w:t xml:space="preserve">(height defined with respect to a reference geoid/gravity surface). This allows </w:t>
      </w:r>
      <w:r>
        <w:t xml:space="preserve">the </w:t>
      </w:r>
      <w:r w:rsidRPr="00530E74">
        <w:t>I3S</w:t>
      </w:r>
      <w:r>
        <w:t xml:space="preserve"> approach</w:t>
      </w:r>
      <w:r w:rsidRPr="00530E74">
        <w:t xml:space="preserve"> to be applied across a diverse range of fields and applications where the particular definition of height is of importance. </w:t>
      </w:r>
    </w:p>
    <w:p w14:paraId="239181F8" w14:textId="77777777" w:rsidR="00C6434D" w:rsidRDefault="00D45662" w:rsidP="00D45662">
      <w:r w:rsidRPr="00D45662">
        <w:t xml:space="preserve"> </w:t>
      </w:r>
    </w:p>
    <w:p w14:paraId="2033C057" w14:textId="77777777" w:rsidR="00D45662" w:rsidRDefault="00D45662" w:rsidP="00D45662">
      <w:r w:rsidRPr="00D45662">
        <w:t>The Well-known Text (</w:t>
      </w:r>
      <w:r>
        <w:t>WKT</w:t>
      </w:r>
      <w:r w:rsidRPr="00D45662">
        <w:t xml:space="preserve">) string representation of the CRS now includes the vertical coordinate </w:t>
      </w:r>
      <w:r w:rsidR="00EF16E3">
        <w:t xml:space="preserve">reference </w:t>
      </w:r>
      <w:r w:rsidRPr="00D45662">
        <w:t xml:space="preserve">system utilized by the layer. The </w:t>
      </w:r>
      <w:r w:rsidRPr="00773146">
        <w:rPr>
          <w:i/>
        </w:rPr>
        <w:t>spatialReference</w:t>
      </w:r>
      <w:r w:rsidRPr="00D45662">
        <w:t xml:space="preserve"> property also includes a Well-known Id (wkid) and a Vertical Coordinate </w:t>
      </w:r>
      <w:r w:rsidR="00EF16E3">
        <w:t xml:space="preserve">Reference </w:t>
      </w:r>
      <w:r w:rsidRPr="00D45662">
        <w:t>System Well-known ID (</w:t>
      </w:r>
      <w:r w:rsidRPr="0081732F">
        <w:rPr>
          <w:i/>
        </w:rPr>
        <w:t>vcsWkid</w:t>
      </w:r>
      <w:r w:rsidRPr="00D45662">
        <w:t xml:space="preserve">) </w:t>
      </w:r>
      <w:r w:rsidR="005002A8" w:rsidRPr="00D45662">
        <w:t>representations, which</w:t>
      </w:r>
      <w:r w:rsidRPr="00D45662">
        <w:t xml:space="preserve"> could alternatively be utilized by a client applica</w:t>
      </w:r>
      <w:r>
        <w:t>ti</w:t>
      </w:r>
      <w:r w:rsidRPr="00D45662">
        <w:t xml:space="preserve">on consuming the layer instead of the </w:t>
      </w:r>
      <w:r>
        <w:t>WKT</w:t>
      </w:r>
      <w:r w:rsidRPr="00D45662">
        <w:t xml:space="preserve">. In addition to the detailed spatialReference property that describes the layers horizontal and vertical CRSs, the 3dSceneLayerInfo resource also includes a coarse metadata property called </w:t>
      </w:r>
      <w:r w:rsidRPr="00773146">
        <w:rPr>
          <w:i/>
        </w:rPr>
        <w:t>heightModelInfo</w:t>
      </w:r>
      <w:r w:rsidRPr="00D45662">
        <w:t xml:space="preserve">, which can be used by a client application to quickly identify if the layers' height model is either </w:t>
      </w:r>
      <w:r w:rsidR="005002A8">
        <w:t>gravity-related</w:t>
      </w:r>
      <w:r w:rsidR="005002A8" w:rsidRPr="00D45662">
        <w:t xml:space="preserve"> </w:t>
      </w:r>
      <w:r w:rsidRPr="00D45662">
        <w:t xml:space="preserve">or ellipsoidal. </w:t>
      </w:r>
    </w:p>
    <w:p w14:paraId="7C669AC0" w14:textId="77777777" w:rsidR="00813165" w:rsidRPr="00D45662" w:rsidRDefault="00813165" w:rsidP="00D45662"/>
    <w:p w14:paraId="074BAD17" w14:textId="77777777" w:rsidR="00D45662" w:rsidRPr="00773146" w:rsidRDefault="001A6E7D"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Pr>
          <w:rFonts w:ascii="Courier New" w:hAnsi="Courier New" w:cs="Courier New"/>
          <w:b/>
        </w:rPr>
        <w:t>WKT</w:t>
      </w:r>
      <w:r w:rsidR="00B36591" w:rsidRPr="00773146">
        <w:rPr>
          <w:rFonts w:ascii="Courier New" w:hAnsi="Courier New" w:cs="Courier New"/>
          <w:b/>
        </w:rPr>
        <w:t>1 description of WGS</w:t>
      </w:r>
      <w:r w:rsidR="008C4D6D">
        <w:rPr>
          <w:rFonts w:ascii="Courier New" w:hAnsi="Courier New" w:cs="Courier New"/>
          <w:b/>
        </w:rPr>
        <w:t xml:space="preserve"> </w:t>
      </w:r>
      <w:r w:rsidR="00B36591" w:rsidRPr="00773146">
        <w:rPr>
          <w:rFonts w:ascii="Courier New" w:hAnsi="Courier New" w:cs="Courier New"/>
          <w:b/>
        </w:rPr>
        <w:t>84, EPSG 4326</w:t>
      </w:r>
    </w:p>
    <w:p w14:paraId="7D3C1036" w14:textId="77777777" w:rsidR="00B36591"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14:paraId="0446E50D"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"spatialReference": // the horizontal and vertical coordinate </w:t>
      </w:r>
      <w:r w:rsidR="00EF16E3">
        <w:rPr>
          <w:rFonts w:ascii="Courier New" w:hAnsi="Courier New" w:cs="Courier New"/>
          <w:sz w:val="20"/>
          <w:szCs w:val="20"/>
        </w:rPr>
        <w:t xml:space="preserve">reference </w:t>
      </w:r>
      <w:r w:rsidRPr="00D45662">
        <w:rPr>
          <w:rFonts w:ascii="Courier New" w:hAnsi="Courier New" w:cs="Courier New"/>
          <w:sz w:val="20"/>
          <w:szCs w:val="20"/>
        </w:rPr>
        <w:t>system of the layer</w:t>
      </w:r>
    </w:p>
    <w:p w14:paraId="2ECDD9E6"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14:paraId="2A2D0C8C"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"wkid": 4326,</w:t>
      </w:r>
    </w:p>
    <w:p w14:paraId="1D470EFC"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"latestWkid": 4326,</w:t>
      </w:r>
    </w:p>
    <w:p w14:paraId="4A168EE5"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"vcsWkid": 3855,</w:t>
      </w:r>
    </w:p>
    <w:p w14:paraId="5E74CD9E"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"latestVcsWkid": 3855,</w:t>
      </w:r>
    </w:p>
    <w:p w14:paraId="42010BDA"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"wkt": "GEOGCS[\"GCS_WGS_1984\",DATUM[\"D_WGS_1984\",SPHEROID[\"WGS_1984\",6378137,298.257223563]],PRIMEM[\"Greenwich\",0],UNIT[\"Degree\",0.017453292519943295]],</w:t>
      </w:r>
    </w:p>
    <w:p w14:paraId="3D3081C9"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VERTCS[\"EGM2008_Geoid\",VDATUM[\"EGM2008_Geoid\"],PARAMETER[\"Vertical_Shift\",0.0],PARAMETER[\"Direction\",1.0],UNIT[\"Meter\",1.0]]}"</w:t>
      </w:r>
    </w:p>
    <w:p w14:paraId="08EFE2D3" w14:textId="77777777" w:rsidR="00D45662" w:rsidRPr="00D45662" w:rsidRDefault="00D45662"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14:paraId="75DD7438" w14:textId="77777777" w:rsidR="005002A8" w:rsidRDefault="005002A8" w:rsidP="0081732F">
      <w:pPr>
        <w:shd w:val="clear" w:color="auto" w:fill="F2F2F2" w:themeFill="background1" w:themeFillShade="F2"/>
        <w:rPr>
          <w:rFonts w:ascii="Courier New" w:hAnsi="Courier New" w:cs="Courier New"/>
          <w:b/>
        </w:rPr>
      </w:pPr>
    </w:p>
    <w:p w14:paraId="4BC071B1" w14:textId="77777777" w:rsidR="005002A8" w:rsidRDefault="005002A8" w:rsidP="0081732F">
      <w:pPr>
        <w:shd w:val="clear" w:color="auto" w:fill="F2F2F2" w:themeFill="background1" w:themeFillShade="F2"/>
        <w:rPr>
          <w:rFonts w:ascii="Courier New" w:hAnsi="Courier New" w:cs="Courier New"/>
          <w:sz w:val="20"/>
          <w:szCs w:val="20"/>
        </w:rPr>
      </w:pPr>
    </w:p>
    <w:p w14:paraId="30D67C20" w14:textId="77777777" w:rsidR="00034CCC" w:rsidRPr="00773146" w:rsidRDefault="001A6E7D" w:rsidP="0081732F">
      <w:pPr>
        <w:shd w:val="clear" w:color="auto" w:fill="F2F2F2" w:themeFill="background1" w:themeFillShade="F2"/>
        <w:rPr>
          <w:rFonts w:ascii="Courier New" w:hAnsi="Courier New" w:cs="Courier New"/>
          <w:b/>
        </w:rPr>
      </w:pPr>
      <w:r>
        <w:rPr>
          <w:rFonts w:ascii="Courier New" w:hAnsi="Courier New" w:cs="Courier New"/>
          <w:b/>
        </w:rPr>
        <w:t>WKT</w:t>
      </w:r>
      <w:r w:rsidR="00034CCC" w:rsidRPr="00773146">
        <w:rPr>
          <w:rFonts w:ascii="Courier New" w:hAnsi="Courier New" w:cs="Courier New"/>
          <w:b/>
        </w:rPr>
        <w:t xml:space="preserve">2 description of </w:t>
      </w:r>
      <w:r w:rsidR="009F120B">
        <w:rPr>
          <w:rFonts w:ascii="Courier New" w:hAnsi="Courier New" w:cs="Courier New"/>
          <w:b/>
        </w:rPr>
        <w:t xml:space="preserve">a compound </w:t>
      </w:r>
      <w:r w:rsidR="00034CCC" w:rsidRPr="00773146">
        <w:rPr>
          <w:rFonts w:ascii="Courier New" w:hAnsi="Courier New" w:cs="Courier New"/>
          <w:b/>
        </w:rPr>
        <w:t>WGS</w:t>
      </w:r>
      <w:r w:rsidR="008C4D6D">
        <w:rPr>
          <w:rFonts w:ascii="Courier New" w:hAnsi="Courier New" w:cs="Courier New"/>
          <w:b/>
        </w:rPr>
        <w:t xml:space="preserve"> </w:t>
      </w:r>
      <w:r w:rsidR="00034CCC" w:rsidRPr="00773146">
        <w:rPr>
          <w:rFonts w:ascii="Courier New" w:hAnsi="Courier New" w:cs="Courier New"/>
          <w:b/>
        </w:rPr>
        <w:t>84, EPSG 4326</w:t>
      </w:r>
      <w:r w:rsidR="009F2AC2">
        <w:rPr>
          <w:rFonts w:ascii="Courier New" w:hAnsi="Courier New" w:cs="Courier New"/>
          <w:b/>
        </w:rPr>
        <w:t xml:space="preserve"> and EPSG 3855</w:t>
      </w:r>
    </w:p>
    <w:p w14:paraId="2F64B5E3" w14:textId="77777777" w:rsidR="00034CCC" w:rsidRDefault="00034CCC" w:rsidP="0081732F">
      <w:pPr>
        <w:shd w:val="clear" w:color="auto" w:fill="F2F2F2" w:themeFill="background1" w:themeFillShade="F2"/>
      </w:pPr>
    </w:p>
    <w:p w14:paraId="45A28C46" w14:textId="77777777" w:rsidR="009F2AC2" w:rsidRPr="00773146" w:rsidRDefault="009F2AC2" w:rsidP="0081732F">
      <w:pPr>
        <w:shd w:val="clear" w:color="auto" w:fill="F2F2F2" w:themeFill="background1" w:themeFillShade="F2"/>
        <w:rPr>
          <w:rFonts w:ascii="Courier New" w:hAnsi="Courier New" w:cs="Courier New"/>
          <w:sz w:val="20"/>
          <w:szCs w:val="20"/>
        </w:rPr>
      </w:pPr>
      <w:r w:rsidRPr="00773146">
        <w:rPr>
          <w:rFonts w:ascii="Courier New" w:hAnsi="Courier New" w:cs="Courier New"/>
          <w:sz w:val="20"/>
          <w:szCs w:val="20"/>
        </w:rPr>
        <w:lastRenderedPageBreak/>
        <w:t>COMPOUNDCRS ["I3S Compund CRS",</w:t>
      </w:r>
    </w:p>
    <w:p w14:paraId="07EC25DC" w14:textId="77777777" w:rsidR="00034CCC" w:rsidRDefault="00034CCC" w:rsidP="0081732F">
      <w:pPr>
        <w:pStyle w:val="HTMLPreformatted"/>
        <w:shd w:val="clear" w:color="auto" w:fill="F2F2F2" w:themeFill="background1" w:themeFillShade="F2"/>
        <w:rPr>
          <w:color w:val="000000"/>
        </w:rPr>
      </w:pPr>
      <w:r>
        <w:rPr>
          <w:color w:val="000000"/>
        </w:rPr>
        <w:t>GEODCRS["WGS 84",</w:t>
      </w:r>
    </w:p>
    <w:p w14:paraId="097526E4" w14:textId="77777777" w:rsidR="00034CCC" w:rsidRDefault="00034CCC" w:rsidP="0081732F">
      <w:pPr>
        <w:pStyle w:val="HTMLPreformatted"/>
        <w:shd w:val="clear" w:color="auto" w:fill="F2F2F2" w:themeFill="background1" w:themeFillShade="F2"/>
        <w:rPr>
          <w:color w:val="000000"/>
        </w:rPr>
      </w:pPr>
      <w:r>
        <w:rPr>
          <w:color w:val="000000"/>
        </w:rPr>
        <w:t xml:space="preserve">  DATUM["World Geodetic System 1984",</w:t>
      </w:r>
    </w:p>
    <w:p w14:paraId="6E61B49E" w14:textId="77777777" w:rsidR="00034CCC" w:rsidRDefault="00034CCC" w:rsidP="0081732F">
      <w:pPr>
        <w:pStyle w:val="HTMLPreformatted"/>
        <w:shd w:val="clear" w:color="auto" w:fill="F2F2F2" w:themeFill="background1" w:themeFillShade="F2"/>
        <w:rPr>
          <w:color w:val="000000"/>
        </w:rPr>
      </w:pPr>
      <w:r>
        <w:rPr>
          <w:color w:val="000000"/>
        </w:rPr>
        <w:t xml:space="preserve">    ELLIPSOID["WGS 84",6378137,298.257223563,LENGTHUNIT["metre",1.0]]],</w:t>
      </w:r>
    </w:p>
    <w:p w14:paraId="355B0FA7" w14:textId="77777777" w:rsidR="00034CCC" w:rsidRDefault="00034CCC" w:rsidP="0081732F">
      <w:pPr>
        <w:pStyle w:val="HTMLPreformatted"/>
        <w:shd w:val="clear" w:color="auto" w:fill="F2F2F2" w:themeFill="background1" w:themeFillShade="F2"/>
        <w:rPr>
          <w:color w:val="000000"/>
        </w:rPr>
      </w:pPr>
      <w:r>
        <w:rPr>
          <w:color w:val="000000"/>
        </w:rPr>
        <w:t xml:space="preserve">  CS[ellipsoidal,2],</w:t>
      </w:r>
    </w:p>
    <w:p w14:paraId="0174560F" w14:textId="77777777" w:rsidR="00034CCC" w:rsidRDefault="00034CCC" w:rsidP="0081732F">
      <w:pPr>
        <w:pStyle w:val="HTMLPreformatted"/>
        <w:shd w:val="clear" w:color="auto" w:fill="F2F2F2" w:themeFill="background1" w:themeFillShade="F2"/>
        <w:rPr>
          <w:color w:val="000000"/>
        </w:rPr>
      </w:pPr>
      <w:r>
        <w:rPr>
          <w:color w:val="000000"/>
        </w:rPr>
        <w:t xml:space="preserve">    AXIS["latitude",north,ORDER[1]],</w:t>
      </w:r>
    </w:p>
    <w:p w14:paraId="67162F80" w14:textId="77777777" w:rsidR="00034CCC" w:rsidRDefault="00034CCC" w:rsidP="0081732F">
      <w:pPr>
        <w:pStyle w:val="HTMLPreformatted"/>
        <w:shd w:val="clear" w:color="auto" w:fill="F2F2F2" w:themeFill="background1" w:themeFillShade="F2"/>
        <w:rPr>
          <w:color w:val="000000"/>
        </w:rPr>
      </w:pPr>
      <w:r>
        <w:rPr>
          <w:color w:val="000000"/>
        </w:rPr>
        <w:t xml:space="preserve">    AXIS["longitude",east,ORDER[2]],</w:t>
      </w:r>
    </w:p>
    <w:p w14:paraId="5929283A" w14:textId="77777777" w:rsidR="00034CCC" w:rsidRDefault="00034CCC" w:rsidP="0081732F">
      <w:pPr>
        <w:pStyle w:val="HTMLPreformatted"/>
        <w:shd w:val="clear" w:color="auto" w:fill="F2F2F2" w:themeFill="background1" w:themeFillShade="F2"/>
        <w:rPr>
          <w:color w:val="000000"/>
        </w:rPr>
      </w:pPr>
      <w:r>
        <w:rPr>
          <w:color w:val="000000"/>
        </w:rPr>
        <w:t xml:space="preserve">    ANGLEUNIT["degree",0.01745329252],</w:t>
      </w:r>
    </w:p>
    <w:p w14:paraId="1AF91F80" w14:textId="77777777" w:rsidR="00034CCC" w:rsidRDefault="00034CCC" w:rsidP="0081732F">
      <w:pPr>
        <w:pStyle w:val="HTMLPreformatted"/>
        <w:shd w:val="clear" w:color="auto" w:fill="F2F2F2" w:themeFill="background1" w:themeFillShade="F2"/>
        <w:rPr>
          <w:color w:val="000000"/>
        </w:rPr>
      </w:pPr>
      <w:r>
        <w:rPr>
          <w:color w:val="000000"/>
        </w:rPr>
        <w:t xml:space="preserve">  ID["EPSG",4326]]</w:t>
      </w:r>
    </w:p>
    <w:p w14:paraId="623A3096" w14:textId="77777777" w:rsidR="00034CCC" w:rsidRDefault="00034CCC" w:rsidP="0081732F">
      <w:pPr>
        <w:pStyle w:val="HTMLPreformatted"/>
        <w:shd w:val="clear" w:color="auto" w:fill="F2F2F2" w:themeFill="background1" w:themeFillShade="F2"/>
        <w:rPr>
          <w:color w:val="000000"/>
        </w:rPr>
      </w:pPr>
      <w:r>
        <w:rPr>
          <w:color w:val="000000"/>
        </w:rPr>
        <w:t>VERTCRS["EGM2008 height",</w:t>
      </w:r>
    </w:p>
    <w:p w14:paraId="6D66E872" w14:textId="77777777" w:rsidR="00034CCC" w:rsidRDefault="00034CCC" w:rsidP="0081732F">
      <w:pPr>
        <w:pStyle w:val="HTMLPreformatted"/>
        <w:shd w:val="clear" w:color="auto" w:fill="F2F2F2" w:themeFill="background1" w:themeFillShade="F2"/>
        <w:rPr>
          <w:color w:val="000000"/>
        </w:rPr>
      </w:pPr>
      <w:r>
        <w:rPr>
          <w:color w:val="000000"/>
        </w:rPr>
        <w:t xml:space="preserve">  VDATUM["EGM2008 geoid"],</w:t>
      </w:r>
    </w:p>
    <w:p w14:paraId="1FF04438" w14:textId="77777777" w:rsidR="00034CCC" w:rsidRDefault="00034CCC" w:rsidP="0081732F">
      <w:pPr>
        <w:pStyle w:val="HTMLPreformatted"/>
        <w:shd w:val="clear" w:color="auto" w:fill="F2F2F2" w:themeFill="background1" w:themeFillShade="F2"/>
        <w:rPr>
          <w:color w:val="000000"/>
        </w:rPr>
      </w:pPr>
      <w:r>
        <w:rPr>
          <w:color w:val="000000"/>
        </w:rPr>
        <w:t xml:space="preserve">  CS[vertical,1],</w:t>
      </w:r>
    </w:p>
    <w:p w14:paraId="5F75D3E9" w14:textId="77777777" w:rsidR="00034CCC" w:rsidRDefault="00034CCC" w:rsidP="0081732F">
      <w:pPr>
        <w:pStyle w:val="HTMLPreformatted"/>
        <w:shd w:val="clear" w:color="auto" w:fill="F2F2F2" w:themeFill="background1" w:themeFillShade="F2"/>
        <w:rPr>
          <w:color w:val="000000"/>
        </w:rPr>
      </w:pPr>
      <w:r>
        <w:rPr>
          <w:color w:val="000000"/>
        </w:rPr>
        <w:t xml:space="preserve">    AXIS["gravity-related height (H)",up],</w:t>
      </w:r>
    </w:p>
    <w:p w14:paraId="464F7AFE" w14:textId="77777777" w:rsidR="00034CCC" w:rsidRDefault="00034CCC" w:rsidP="0081732F">
      <w:pPr>
        <w:pStyle w:val="HTMLPreformatted"/>
        <w:shd w:val="clear" w:color="auto" w:fill="F2F2F2" w:themeFill="background1" w:themeFillShade="F2"/>
        <w:rPr>
          <w:color w:val="000000"/>
        </w:rPr>
      </w:pPr>
      <w:r>
        <w:rPr>
          <w:color w:val="000000"/>
        </w:rPr>
        <w:t xml:space="preserve">    LENGTHUNIT["metre",1.0],</w:t>
      </w:r>
    </w:p>
    <w:p w14:paraId="722E4AF2" w14:textId="77777777" w:rsidR="00034CCC" w:rsidRDefault="00034CCC" w:rsidP="0081732F">
      <w:pPr>
        <w:pStyle w:val="HTMLPreformatted"/>
        <w:shd w:val="clear" w:color="auto" w:fill="F2F2F2" w:themeFill="background1" w:themeFillShade="F2"/>
        <w:rPr>
          <w:color w:val="000000"/>
        </w:rPr>
      </w:pPr>
      <w:r>
        <w:rPr>
          <w:color w:val="000000"/>
        </w:rPr>
        <w:t xml:space="preserve">  ID["EPSG",3855]]</w:t>
      </w:r>
      <w:r>
        <w:rPr>
          <w:rFonts w:ascii="Cambria Math" w:hAnsi="Cambria Math" w:cs="Cambria Math"/>
          <w:color w:val="000000"/>
        </w:rPr>
        <w:t>​</w:t>
      </w:r>
      <w:r w:rsidR="009F2AC2">
        <w:rPr>
          <w:rFonts w:ascii="Cambria Math" w:hAnsi="Cambria Math" w:cs="Cambria Math"/>
          <w:color w:val="000000"/>
        </w:rPr>
        <w:t>]</w:t>
      </w:r>
    </w:p>
    <w:p w14:paraId="74FE1C99" w14:textId="77777777" w:rsidR="00D45662" w:rsidRDefault="00D45662" w:rsidP="0081732F">
      <w:pPr>
        <w:shd w:val="clear" w:color="auto" w:fill="F2F2F2" w:themeFill="background1" w:themeFillShade="F2"/>
      </w:pPr>
    </w:p>
    <w:p w14:paraId="539C0EFE" w14:textId="77777777" w:rsidR="002A2655" w:rsidRDefault="002A2655" w:rsidP="0081732F">
      <w:pPr>
        <w:shd w:val="clear" w:color="auto" w:fill="F2F2F2" w:themeFill="background1" w:themeFillShade="F2"/>
        <w:rPr>
          <w:rFonts w:ascii="Courier New" w:hAnsi="Courier New" w:cs="Courier New"/>
          <w:b/>
        </w:rPr>
      </w:pPr>
    </w:p>
    <w:p w14:paraId="24F81864" w14:textId="77777777" w:rsidR="002A2655" w:rsidRDefault="002A2655">
      <w:pPr>
        <w:rPr>
          <w:rFonts w:ascii="Courier New" w:hAnsi="Courier New" w:cs="Courier New"/>
          <w:b/>
        </w:rPr>
      </w:pPr>
      <w:r>
        <w:rPr>
          <w:rFonts w:ascii="Courier New" w:hAnsi="Courier New" w:cs="Courier New"/>
          <w:b/>
        </w:rPr>
        <w:br w:type="page"/>
      </w:r>
    </w:p>
    <w:p w14:paraId="5CCC804E" w14:textId="77777777" w:rsidR="005002A8" w:rsidRPr="00271239" w:rsidRDefault="00793C8D" w:rsidP="0081732F">
      <w:pPr>
        <w:shd w:val="clear" w:color="auto" w:fill="F2F2F2" w:themeFill="background1" w:themeFillShade="F2"/>
        <w:rPr>
          <w:rFonts w:ascii="Courier New" w:hAnsi="Courier New" w:cs="Courier New"/>
          <w:b/>
        </w:rPr>
      </w:pPr>
      <w:r>
        <w:rPr>
          <w:rFonts w:ascii="Courier New" w:hAnsi="Courier New" w:cs="Courier New"/>
          <w:b/>
        </w:rPr>
        <w:lastRenderedPageBreak/>
        <w:t>H</w:t>
      </w:r>
      <w:r w:rsidR="005002A8">
        <w:rPr>
          <w:rFonts w:ascii="Courier New" w:hAnsi="Courier New" w:cs="Courier New"/>
          <w:b/>
        </w:rPr>
        <w:t>eightModelInfo</w:t>
      </w:r>
    </w:p>
    <w:p w14:paraId="2C631138" w14:textId="77777777" w:rsidR="005002A8" w:rsidRDefault="005002A8" w:rsidP="0081732F">
      <w:pPr>
        <w:shd w:val="clear" w:color="auto" w:fill="F2F2F2" w:themeFill="background1" w:themeFillShade="F2"/>
        <w:rPr>
          <w:rFonts w:ascii="Courier New" w:hAnsi="Courier New" w:cs="Courier New"/>
          <w:sz w:val="20"/>
          <w:szCs w:val="20"/>
        </w:rPr>
      </w:pPr>
    </w:p>
    <w:p w14:paraId="6F9865DC"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"heightModelInfo":  // a coarse metadata indicating the layers height Model</w:t>
      </w:r>
    </w:p>
    <w:p w14:paraId="4488A4EE"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14:paraId="492C099D"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"heightModel": "</w:t>
      </w:r>
      <w:r>
        <w:rPr>
          <w:rFonts w:ascii="Courier New" w:hAnsi="Courier New" w:cs="Courier New"/>
          <w:sz w:val="20"/>
          <w:szCs w:val="20"/>
        </w:rPr>
        <w:t>gravity_related_height</w:t>
      </w:r>
      <w:r w:rsidRPr="00D45662">
        <w:rPr>
          <w:rFonts w:ascii="Courier New" w:hAnsi="Courier New" w:cs="Courier New"/>
          <w:sz w:val="20"/>
          <w:szCs w:val="20"/>
        </w:rPr>
        <w:t>", //one of {*"</w:t>
      </w:r>
      <w:r w:rsidRPr="005002A8">
        <w:rPr>
          <w:rFonts w:ascii="Courier New" w:hAnsi="Courier New" w:cs="Courier New"/>
          <w:sz w:val="20"/>
          <w:szCs w:val="20"/>
        </w:rPr>
        <w:t xml:space="preserve"> </w:t>
      </w:r>
      <w:r>
        <w:rPr>
          <w:rFonts w:ascii="Courier New" w:hAnsi="Courier New" w:cs="Courier New"/>
          <w:sz w:val="20"/>
          <w:szCs w:val="20"/>
        </w:rPr>
        <w:t>gravity_related_height</w:t>
      </w:r>
      <w:r w:rsidRPr="00D45662">
        <w:rPr>
          <w:rFonts w:ascii="Courier New" w:hAnsi="Courier New" w:cs="Courier New"/>
          <w:sz w:val="20"/>
          <w:szCs w:val="20"/>
        </w:rPr>
        <w:t>"*, "ellipsoidal"};</w:t>
      </w:r>
    </w:p>
    <w:p w14:paraId="3979ACFE"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"ellipsoid": "wgs84 (G1674)/", //datum realization</w:t>
      </w:r>
    </w:p>
    <w:p w14:paraId="0BEE67C4"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"heightUnit": "meter" //units</w:t>
      </w:r>
    </w:p>
    <w:p w14:paraId="540F755C" w14:textId="77777777" w:rsidR="005002A8" w:rsidRPr="00D45662" w:rsidRDefault="005002A8" w:rsidP="0081732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45662">
        <w:rPr>
          <w:rFonts w:ascii="Courier New" w:hAnsi="Courier New" w:cs="Courier New"/>
          <w:sz w:val="20"/>
          <w:szCs w:val="20"/>
        </w:rPr>
        <w:t xml:space="preserve">        }</w:t>
      </w:r>
    </w:p>
    <w:p w14:paraId="70163C3C" w14:textId="77777777" w:rsidR="00667F64" w:rsidRDefault="00667F64" w:rsidP="00D45662"/>
    <w:p w14:paraId="2011C6A1" w14:textId="77777777" w:rsidR="00EE2059" w:rsidRDefault="00D45662" w:rsidP="00D45662">
      <w:r>
        <w:t>The above</w:t>
      </w:r>
      <w:r w:rsidRPr="00D45662">
        <w:t xml:space="preserve"> example</w:t>
      </w:r>
      <w:r w:rsidR="008E41B8">
        <w:t>s</w:t>
      </w:r>
      <w:r w:rsidRPr="00D45662">
        <w:t xml:space="preserve"> illustrat</w:t>
      </w:r>
      <w:r>
        <w:t>e</w:t>
      </w:r>
      <w:r w:rsidRPr="00D45662">
        <w:t xml:space="preserve"> the coordinate </w:t>
      </w:r>
      <w:r w:rsidR="00EF16E3">
        <w:t xml:space="preserve">reference </w:t>
      </w:r>
      <w:r w:rsidRPr="00D45662">
        <w:t>system and h</w:t>
      </w:r>
      <w:r>
        <w:t>ei</w:t>
      </w:r>
      <w:r w:rsidRPr="00D45662">
        <w:t xml:space="preserve">ght model of a layer in </w:t>
      </w:r>
      <w:r>
        <w:t xml:space="preserve">an </w:t>
      </w:r>
      <w:r w:rsidRPr="00D45662">
        <w:t>I3S</w:t>
      </w:r>
      <w:r>
        <w:t xml:space="preserve"> payload</w:t>
      </w:r>
      <w:r w:rsidRPr="00D45662">
        <w:t>. The spatialReference object includes a Well-known Text (</w:t>
      </w:r>
      <w:r>
        <w:t>WKT</w:t>
      </w:r>
      <w:r w:rsidRPr="00D45662">
        <w:t xml:space="preserve">) string representation of the CRS for both horizontal and vertical coordinate </w:t>
      </w:r>
      <w:r w:rsidR="00EF16E3">
        <w:t xml:space="preserve">reference </w:t>
      </w:r>
      <w:r w:rsidRPr="00D45662">
        <w:t xml:space="preserve">systems. </w:t>
      </w:r>
      <w:r w:rsidR="00034CCC">
        <w:t>The examp</w:t>
      </w:r>
      <w:r w:rsidR="001A6E7D">
        <w:t>les provided above show both WKT1 and WKT</w:t>
      </w:r>
      <w:r w:rsidR="00034CCC">
        <w:t>2 WKT encodings as defined in OGC 12-063r5 - either may be encoded in the spatialReference object.</w:t>
      </w:r>
      <w:r w:rsidR="008D08C9" w:rsidRPr="008D08C9">
        <w:t xml:space="preserve">The heightModelInfo object is coarse metadata that could be used by client application to quickly determine if the layers' horizontal and vertical coordinate </w:t>
      </w:r>
      <w:r w:rsidR="00EF16E3">
        <w:t xml:space="preserve">reference </w:t>
      </w:r>
      <w:r w:rsidR="008D08C9" w:rsidRPr="008D08C9">
        <w:t xml:space="preserve">systems align with that of any base map data used by the application. </w:t>
      </w:r>
    </w:p>
    <w:p w14:paraId="64FDD9A4" w14:textId="77777777" w:rsidR="00EE2059" w:rsidRDefault="00EE2059" w:rsidP="00D45662"/>
    <w:p w14:paraId="79934988" w14:textId="77777777" w:rsidR="00530E74" w:rsidRDefault="008D08C9" w:rsidP="00D45662">
      <w:r w:rsidRPr="008D08C9">
        <w:t xml:space="preserve">See Class </w:t>
      </w:r>
      <w:r w:rsidRPr="007D5A16">
        <w:t>3dSceneLayerInfo</w:t>
      </w:r>
      <w:r w:rsidR="007D5A16">
        <w:t xml:space="preserve"> (</w:t>
      </w:r>
      <w:hyperlink w:anchor="_3dSceneLayerInfo" w:history="1">
        <w:r w:rsidR="007D5A16" w:rsidRPr="007D5A16">
          <w:rPr>
            <w:rStyle w:val="Hyperlink"/>
          </w:rPr>
          <w:t>Clause 7.5.4</w:t>
        </w:r>
      </w:hyperlink>
      <w:r w:rsidR="007D5A16">
        <w:t>)</w:t>
      </w:r>
      <w:r>
        <w:t xml:space="preserve"> for more information</w:t>
      </w:r>
      <w:r w:rsidR="00D45662" w:rsidRPr="00D45662">
        <w:t>.</w:t>
      </w:r>
    </w:p>
    <w:p w14:paraId="2278E842" w14:textId="77777777" w:rsidR="00530E74" w:rsidRPr="00530E74" w:rsidRDefault="00530E74" w:rsidP="00530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372FD94" w14:textId="77777777" w:rsidR="00DA59AA" w:rsidRDefault="00DA59AA" w:rsidP="00DA59AA">
      <w:pPr>
        <w:pStyle w:val="Heading2"/>
      </w:pPr>
      <w:bookmarkStart w:id="18" w:name="_Toc365906815"/>
      <w:r w:rsidRPr="00DA59AA">
        <w:t>Indexed Scene Layers - Organization and Structure</w:t>
      </w:r>
      <w:bookmarkEnd w:id="18"/>
    </w:p>
    <w:p w14:paraId="3D76C2D3" w14:textId="77777777" w:rsidR="00DA59AA" w:rsidRDefault="00DA59AA" w:rsidP="00DA59AA">
      <w:r>
        <w:t xml:space="preserve">I3S organizes information using a hierarchical, node-based spatial index structure in which each node’s payload may contain features with associated geometry, textures and attributes. </w:t>
      </w:r>
      <w:r w:rsidR="00CD09CF">
        <w:t>The following sections define this structure.</w:t>
      </w:r>
    </w:p>
    <w:p w14:paraId="101CEB00" w14:textId="77777777" w:rsidR="00DA59AA" w:rsidRDefault="00DA59AA" w:rsidP="00DA59AA">
      <w:pPr>
        <w:pStyle w:val="Heading3"/>
      </w:pPr>
      <w:bookmarkStart w:id="19" w:name="_Toc365906816"/>
      <w:r w:rsidRPr="00DA59AA">
        <w:t>I3S - Indexing Model and Tree Structure</w:t>
      </w:r>
      <w:bookmarkEnd w:id="19"/>
    </w:p>
    <w:p w14:paraId="40702A61" w14:textId="77777777" w:rsidR="00DA59AA" w:rsidRPr="00DA59AA" w:rsidRDefault="00DA59AA" w:rsidP="00DA59AA">
      <w:pPr>
        <w:spacing w:before="100" w:beforeAutospacing="1" w:after="100" w:afterAutospacing="1"/>
      </w:pPr>
      <w:r w:rsidRPr="00DA59AA">
        <w:t xml:space="preserve">The purpose of any index is to allow fast access to blocks of relevant data. In an Indexed 3D Scene layer, the spatial extent of the data is split into regions, called </w:t>
      </w:r>
      <w:r w:rsidRPr="00DA59AA">
        <w:rPr>
          <w:rFonts w:ascii="Courier New" w:hAnsi="Courier New" w:cs="Courier New"/>
          <w:i/>
          <w:sz w:val="22"/>
          <w:szCs w:val="22"/>
        </w:rPr>
        <w:t>nodes</w:t>
      </w:r>
      <w:r w:rsidRPr="00DA59AA">
        <w:t xml:space="preserve">, with roughly equal amounts of data, and organized into a hierarchical and navigable data structure - the index - that allows the client to quickly discover which data it actually needs and the server to quickly locate the data requested by any client. Node creation is capacity driven - the smaller the node capacity is, typically the smaller the spatial extent of each node will be. </w:t>
      </w:r>
    </w:p>
    <w:p w14:paraId="2A169ABD" w14:textId="77777777" w:rsidR="00DA59AA" w:rsidRPr="00DA59AA" w:rsidRDefault="00DA59AA" w:rsidP="00DA59AA">
      <w:pPr>
        <w:spacing w:before="100" w:beforeAutospacing="1" w:after="100" w:afterAutospacing="1"/>
      </w:pPr>
      <w:r w:rsidRPr="00DA59AA">
        <w:t xml:space="preserve">I3S is agnostic with respect to the model used to index objects/features in 3D space. Both regular partitions of space (e.g. </w:t>
      </w:r>
      <w:r w:rsidR="007F3868">
        <w:t>Q</w:t>
      </w:r>
      <w:r w:rsidRPr="00DA59AA">
        <w:t>uadtrees</w:t>
      </w:r>
      <w:r w:rsidR="007D5A16">
        <w:rPr>
          <w:rStyle w:val="FootnoteReference"/>
        </w:rPr>
        <w:footnoteReference w:id="22"/>
      </w:r>
      <w:r w:rsidRPr="00DA59AA">
        <w:t xml:space="preserve"> and </w:t>
      </w:r>
      <w:r w:rsidR="007F3868">
        <w:t>O</w:t>
      </w:r>
      <w:r w:rsidRPr="00DA59AA">
        <w:t>ctrees</w:t>
      </w:r>
      <w:r w:rsidR="007D5A16">
        <w:rPr>
          <w:rStyle w:val="FootnoteReference"/>
        </w:rPr>
        <w:footnoteReference w:id="23"/>
      </w:r>
      <w:r w:rsidRPr="00DA59AA">
        <w:t>) as well as density dependent partitioning of space (e.g. R-Trees</w:t>
      </w:r>
      <w:r w:rsidR="007D5A16">
        <w:rPr>
          <w:rStyle w:val="FootnoteReference"/>
        </w:rPr>
        <w:footnoteReference w:id="24"/>
      </w:r>
      <w:r w:rsidRPr="00DA59AA">
        <w:t xml:space="preserve">) are supported. </w:t>
      </w:r>
      <w:r w:rsidR="001737D5">
        <w:t>The specific partitioning scheme is hidden from clients who navigate the nodes in the tree exposed as web resources. The partitioning results in a hierarchical subdivision of 3D space into regions represented by nodes, organized in a bounding volume tree hierarchy (BVH). Each node has an address and nodes may be thought of as equivalent to tiles.</w:t>
      </w:r>
      <w:r w:rsidRPr="00DA59AA">
        <w:t xml:space="preserve"> </w:t>
      </w:r>
    </w:p>
    <w:p w14:paraId="403B13C9" w14:textId="77777777" w:rsidR="00DA59AA" w:rsidRPr="00DA59AA" w:rsidRDefault="00DA59AA" w:rsidP="00DA59AA">
      <w:pPr>
        <w:spacing w:before="100" w:beforeAutospacing="1" w:after="100" w:afterAutospacing="1"/>
      </w:pPr>
      <w:r w:rsidRPr="00DA59AA">
        <w:lastRenderedPageBreak/>
        <w:t>All Nodes have an ID that is unique within a layer. There are two types of Node ID formats supported by I3S</w:t>
      </w:r>
      <w:r w:rsidR="001737D5">
        <w:t>:</w:t>
      </w:r>
      <w:r w:rsidR="001737D5" w:rsidRPr="00DA59AA">
        <w:t xml:space="preserve"> </w:t>
      </w:r>
      <w:r w:rsidRPr="00DA59AA">
        <w:t xml:space="preserve">As string based </w:t>
      </w:r>
      <w:hyperlink w:anchor="_Terms_and_Definitions" w:history="1">
        <w:r w:rsidRPr="007D5A16">
          <w:rPr>
            <w:rStyle w:val="Hyperlink"/>
            <w:rFonts w:asciiTheme="majorHAnsi" w:hAnsiTheme="majorHAnsi"/>
            <w:i/>
          </w:rPr>
          <w:t>treekeys</w:t>
        </w:r>
      </w:hyperlink>
      <w:r w:rsidRPr="00DA59AA">
        <w:t xml:space="preserve"> or as integers based on a fixed linearization of the nodes. </w:t>
      </w:r>
    </w:p>
    <w:p w14:paraId="3572D8AB" w14:textId="77777777" w:rsidR="00DA59AA" w:rsidRPr="00DA59AA" w:rsidRDefault="001737D5" w:rsidP="00DA59AA">
      <w:pPr>
        <w:spacing w:before="100" w:beforeAutospacing="1" w:after="100" w:afterAutospacing="1"/>
      </w:pPr>
      <w:r>
        <w:t xml:space="preserve">In the </w:t>
      </w:r>
      <w:r>
        <w:rPr>
          <w:i/>
          <w:iCs/>
        </w:rPr>
        <w:t>treekey</w:t>
      </w:r>
      <w:r>
        <w:t xml:space="preserve"> format, which is loosely modeled on binary search trees, the key value is used to indicate both the level and sibling association of a given node, the key directly indicates the position of the node in the tree, allowing sorting of all resources on a single dimension.</w:t>
      </w:r>
      <w:r w:rsidR="00DA59AA" w:rsidRPr="00DA59AA">
        <w:t xml:space="preserve"> Treekeys are strings in which levels are separated by dashes: "3-1-0" has 3 numeric elements, hence the node is on level 4 ("root" node is at level 1) and the node "3-1" is its parent. The root node always gets ID </w:t>
      </w:r>
      <w:r w:rsidR="00DA59AA" w:rsidRPr="00DA59AA">
        <w:rPr>
          <w:rFonts w:ascii="Courier New" w:hAnsi="Courier New" w:cs="Courier New"/>
          <w:sz w:val="20"/>
          <w:szCs w:val="20"/>
        </w:rPr>
        <w:t>"root"</w:t>
      </w:r>
      <w:r w:rsidR="00DA59AA" w:rsidRPr="00DA59AA">
        <w:t>. An example of this numbering pattern is shown in Figure 1 below.</w:t>
      </w:r>
    </w:p>
    <w:p w14:paraId="11EED903" w14:textId="77777777" w:rsidR="00DA59AA" w:rsidRPr="00DA59AA" w:rsidRDefault="00DA59AA" w:rsidP="00DA59AA">
      <w:r w:rsidRPr="00DA59AA">
        <w:rPr>
          <w:noProof/>
          <w:color w:val="0000FF"/>
        </w:rPr>
        <w:drawing>
          <wp:inline distT="0" distB="0" distL="0" distR="0" wp14:anchorId="252D2EB1" wp14:editId="5165049B">
            <wp:extent cx="5257800" cy="4314825"/>
            <wp:effectExtent l="0" t="0" r="0" b="9525"/>
            <wp:docPr id="1" name="Picture 1" descr="A sample Index Tree with Treekey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mple Index Tree with Treekeys">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4314825"/>
                    </a:xfrm>
                    <a:prstGeom prst="rect">
                      <a:avLst/>
                    </a:prstGeom>
                    <a:noFill/>
                    <a:ln>
                      <a:noFill/>
                    </a:ln>
                  </pic:spPr>
                </pic:pic>
              </a:graphicData>
            </a:graphic>
          </wp:inline>
        </w:drawing>
      </w:r>
    </w:p>
    <w:p w14:paraId="1308071C" w14:textId="77777777" w:rsidR="009765A9" w:rsidRPr="009765A9" w:rsidRDefault="009765A9" w:rsidP="009765A9">
      <w:pPr>
        <w:pStyle w:val="Caption"/>
        <w:jc w:val="center"/>
        <w:rPr>
          <w:i/>
          <w:iCs/>
          <w:sz w:val="24"/>
          <w:szCs w:val="24"/>
        </w:rPr>
      </w:pPr>
      <w:bookmarkStart w:id="20" w:name="_Toc365906869"/>
      <w:r w:rsidRPr="009765A9">
        <w:rPr>
          <w:sz w:val="24"/>
          <w:szCs w:val="24"/>
        </w:rPr>
        <w:t xml:space="preserve">Figure </w:t>
      </w:r>
      <w:r w:rsidRPr="009765A9">
        <w:rPr>
          <w:sz w:val="24"/>
          <w:szCs w:val="24"/>
        </w:rPr>
        <w:fldChar w:fldCharType="begin"/>
      </w:r>
      <w:r w:rsidRPr="009765A9">
        <w:rPr>
          <w:sz w:val="24"/>
          <w:szCs w:val="24"/>
        </w:rPr>
        <w:instrText xml:space="preserve"> SEQ Figure \* ARABIC </w:instrText>
      </w:r>
      <w:r w:rsidRPr="009765A9">
        <w:rPr>
          <w:sz w:val="24"/>
          <w:szCs w:val="24"/>
        </w:rPr>
        <w:fldChar w:fldCharType="separate"/>
      </w:r>
      <w:r w:rsidR="001775F1">
        <w:rPr>
          <w:noProof/>
          <w:sz w:val="24"/>
          <w:szCs w:val="24"/>
        </w:rPr>
        <w:t>1</w:t>
      </w:r>
      <w:r w:rsidRPr="009765A9">
        <w:rPr>
          <w:sz w:val="24"/>
          <w:szCs w:val="24"/>
        </w:rPr>
        <w:fldChar w:fldCharType="end"/>
      </w:r>
      <w:r w:rsidRPr="009765A9">
        <w:rPr>
          <w:sz w:val="24"/>
          <w:szCs w:val="24"/>
        </w:rPr>
        <w:t>: A Sample Index Tree with Treekeys</w:t>
      </w:r>
      <w:bookmarkEnd w:id="20"/>
    </w:p>
    <w:p w14:paraId="3605676F" w14:textId="77777777" w:rsidR="00DA59AA" w:rsidRPr="00DA59AA" w:rsidRDefault="00DA59AA" w:rsidP="00DA59AA">
      <w:pPr>
        <w:spacing w:before="100" w:beforeAutospacing="1" w:after="100" w:afterAutospacing="1"/>
      </w:pPr>
      <w:r w:rsidRPr="00DA59AA">
        <w:t>The information for a node is stored in multiple individually accessible resources. The node index document is a lightweight resource that captures the BVH tree topology for the node, in addition to the node’s bounding volume and meta-data used for [LoD Switching]</w:t>
      </w:r>
      <w:r w:rsidR="00667961">
        <w:t xml:space="preserve"> </w:t>
      </w:r>
      <w:r w:rsidRPr="00DA59AA">
        <w:t xml:space="preserve">(LoD Switching Models) metrics. This resource allows for tree traversal without the need to access the more voluminous content associated with a node (geometry, texture data, attributes). The decision to render the node is based on node’s bounding-volume visibility in the current 3D view and a visual quality determination made by the client using the information included in the node index document. The </w:t>
      </w:r>
      <w:r w:rsidRPr="00DA59AA">
        <w:lastRenderedPageBreak/>
        <w:t>node’s quality is estimated as a function of current view parameters, node’s bounding volume and LoD selection metric value of the node.</w:t>
      </w:r>
    </w:p>
    <w:p w14:paraId="085DD1E3" w14:textId="77777777" w:rsidR="001119AE" w:rsidRPr="001119AE" w:rsidRDefault="001119AE" w:rsidP="001119AE">
      <w:pPr>
        <w:spacing w:before="100" w:beforeAutospacing="1" w:after="100" w:afterAutospacing="1"/>
      </w:pPr>
      <w:r w:rsidRPr="001119AE">
        <w:t xml:space="preserve">The </w:t>
      </w:r>
      <w:r w:rsidR="00935166">
        <w:t>standard</w:t>
      </w:r>
      <w:r w:rsidRPr="001119AE">
        <w:t xml:space="preserve"> supports both minimum bounding spheres (MBS) and </w:t>
      </w:r>
      <w:hyperlink w:anchor="_Terms_and_Definitions" w:history="1">
        <w:r w:rsidRPr="006B0BEF">
          <w:rPr>
            <w:rStyle w:val="Hyperlink"/>
          </w:rPr>
          <w:t>oriented bounding boxes</w:t>
        </w:r>
      </w:hyperlink>
      <w:r w:rsidRPr="001119AE">
        <w:t xml:space="preserve"> (OBB) as a node’s bounding volume.</w:t>
      </w:r>
    </w:p>
    <w:p w14:paraId="1249ACA9" w14:textId="77777777" w:rsidR="001119AE" w:rsidRPr="001119AE" w:rsidRDefault="001119AE" w:rsidP="001119AE">
      <w:pPr>
        <w:spacing w:before="100" w:beforeAutospacing="1" w:after="100" w:afterAutospacing="1"/>
      </w:pPr>
      <w:r w:rsidRPr="001119AE">
        <w:t xml:space="preserve">Each interior node logically contains or covers the set of information covered by the nodes below it and participates in a path to the leaf nodes below it. Interior nodes may contain generalized or reduced representation of the information contained in descendant nodes. </w:t>
      </w:r>
    </w:p>
    <w:p w14:paraId="2F7195E7" w14:textId="77777777" w:rsidR="001119AE" w:rsidRPr="001119AE" w:rsidRDefault="001119AE" w:rsidP="001119AE">
      <w:pPr>
        <w:spacing w:before="100" w:beforeAutospacing="1" w:after="100" w:afterAutospacing="1"/>
      </w:pPr>
      <w:r w:rsidRPr="001119AE">
        <w:t>The I3S format models node information using a set of resources - Node Index Documents, Feature Data, Geometry, Attributes, Textures and Shared Descriptors, all of which together represent the set of features or data elements for a given node. These resources are always attached to a node.</w:t>
      </w:r>
    </w:p>
    <w:p w14:paraId="339095D6" w14:textId="77777777" w:rsidR="001119AE" w:rsidRPr="001119AE" w:rsidRDefault="001119AE" w:rsidP="001119AE">
      <w:pPr>
        <w:numPr>
          <w:ilvl w:val="0"/>
          <w:numId w:val="44"/>
        </w:numPr>
        <w:spacing w:before="100" w:beforeAutospacing="1" w:after="100" w:afterAutospacing="1"/>
      </w:pPr>
      <w:r w:rsidRPr="001119AE">
        <w:t xml:space="preserve">The Node Index Document is a lightweight resource representing a node, its topology within the tree and includes references to other sub-resources. </w:t>
      </w:r>
    </w:p>
    <w:p w14:paraId="4CD10131" w14:textId="77777777" w:rsidR="001119AE" w:rsidRPr="001119AE" w:rsidRDefault="001119AE" w:rsidP="001119AE">
      <w:pPr>
        <w:numPr>
          <w:ilvl w:val="0"/>
          <w:numId w:val="44"/>
        </w:numPr>
        <w:spacing w:before="100" w:beforeAutospacing="1" w:after="100" w:afterAutospacing="1"/>
      </w:pPr>
      <w:r w:rsidRPr="001119AE">
        <w:t>The Feature Data sub-resource for a node is a text resource that contains the identifiers for the set of features within a node. It can store the geometry and attributes for all of the features in the node either by value or as references into the geometry and attribute sub-resources for the node.</w:t>
      </w:r>
    </w:p>
    <w:p w14:paraId="09279576" w14:textId="77777777" w:rsidR="001119AE" w:rsidRPr="001119AE" w:rsidRDefault="001119AE" w:rsidP="001119AE">
      <w:pPr>
        <w:numPr>
          <w:ilvl w:val="0"/>
          <w:numId w:val="44"/>
        </w:numPr>
        <w:spacing w:before="100" w:beforeAutospacing="1" w:after="100" w:afterAutospacing="1"/>
      </w:pPr>
      <w:r w:rsidRPr="001119AE">
        <w:t xml:space="preserve">The Geometry, Attribute and Texture sub-resources describe the geometry, attribute and texture for the node. Geometry and attribute sub-resources represent the geometries and attributes of all of the features within the node and include the identifiers of the owning features within the node as well as the mapping between individual feature identifiers and their geometry segments. Vertices within the geometry contain the appropriate texture coordinates. </w:t>
      </w:r>
    </w:p>
    <w:p w14:paraId="4E9D8F7B" w14:textId="77777777" w:rsidR="00DA59AA" w:rsidRPr="00DA59AA" w:rsidRDefault="001119AE" w:rsidP="00DA59AA">
      <w:pPr>
        <w:spacing w:before="100" w:beforeAutospacing="1" w:after="100" w:afterAutospacing="1"/>
      </w:pPr>
      <w:r w:rsidRPr="001119AE">
        <w:t xml:space="preserve">An I3S profile can choose between a single text-based feature-data sub-resource that contains all geometry and attribute information (e.g. </w:t>
      </w:r>
      <w:r w:rsidRPr="001119AE">
        <w:rPr>
          <w:i/>
          <w:iCs/>
        </w:rPr>
        <w:t>Point</w:t>
      </w:r>
      <w:r w:rsidRPr="001119AE">
        <w:t xml:space="preserve"> profile), or separate, binary and self-contained geometry and attribute sub-resources (e.g. </w:t>
      </w:r>
      <w:r w:rsidRPr="001119AE">
        <w:rPr>
          <w:i/>
          <w:iCs/>
        </w:rPr>
        <w:t>mesh-pyramids</w:t>
      </w:r>
      <w:r w:rsidRPr="001119AE">
        <w:t xml:space="preserve"> profile). Applications accessing the latter do not need to first fetch the feature-data resou</w:t>
      </w:r>
      <w:r>
        <w:t>rce in order to interpret them</w:t>
      </w:r>
      <w:r w:rsidR="00DA59AA" w:rsidRPr="00DA59AA">
        <w:t xml:space="preserve">. </w:t>
      </w:r>
    </w:p>
    <w:p w14:paraId="0D9643B1" w14:textId="77777777" w:rsidR="00DA59AA" w:rsidRPr="00DA59AA" w:rsidRDefault="00DA59AA" w:rsidP="00DA59AA">
      <w:r w:rsidRPr="00DA59AA">
        <w:rPr>
          <w:noProof/>
          <w:color w:val="0000FF"/>
        </w:rPr>
        <w:lastRenderedPageBreak/>
        <w:drawing>
          <wp:inline distT="0" distB="0" distL="0" distR="0" wp14:anchorId="2B6E9304" wp14:editId="4C0AB8B9">
            <wp:extent cx="5546864" cy="2638425"/>
            <wp:effectExtent l="0" t="0" r="0" b="0"/>
            <wp:docPr id="2" name="Picture 2" descr="Structure of a single Node and attached resource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of a single Node and attached resource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6864" cy="2638425"/>
                    </a:xfrm>
                    <a:prstGeom prst="rect">
                      <a:avLst/>
                    </a:prstGeom>
                    <a:noFill/>
                    <a:ln>
                      <a:noFill/>
                    </a:ln>
                  </pic:spPr>
                </pic:pic>
              </a:graphicData>
            </a:graphic>
          </wp:inline>
        </w:drawing>
      </w:r>
    </w:p>
    <w:p w14:paraId="58AFA741" w14:textId="77777777" w:rsidR="00F733F6" w:rsidRPr="00F733F6" w:rsidRDefault="00F733F6" w:rsidP="00F733F6">
      <w:pPr>
        <w:pStyle w:val="Caption"/>
        <w:jc w:val="center"/>
        <w:rPr>
          <w:sz w:val="24"/>
          <w:szCs w:val="24"/>
        </w:rPr>
      </w:pPr>
      <w:bookmarkStart w:id="21" w:name="_Toc365906870"/>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1775F1">
        <w:rPr>
          <w:noProof/>
          <w:sz w:val="24"/>
          <w:szCs w:val="24"/>
        </w:rPr>
        <w:t>2</w:t>
      </w:r>
      <w:r w:rsidRPr="00F733F6">
        <w:rPr>
          <w:sz w:val="24"/>
          <w:szCs w:val="24"/>
        </w:rPr>
        <w:fldChar w:fldCharType="end"/>
      </w:r>
      <w:r w:rsidRPr="00F733F6">
        <w:rPr>
          <w:sz w:val="24"/>
          <w:szCs w:val="24"/>
        </w:rPr>
        <w:t>: Nodes and their attached resources</w:t>
      </w:r>
      <w:bookmarkEnd w:id="21"/>
    </w:p>
    <w:p w14:paraId="65B04D2A" w14:textId="77777777" w:rsidR="00DA59AA" w:rsidRPr="00DA59AA" w:rsidRDefault="00DA59AA" w:rsidP="00DA59AA">
      <w:pPr>
        <w:spacing w:before="100" w:beforeAutospacing="1" w:after="100" w:afterAutospacing="1"/>
      </w:pPr>
      <w:r w:rsidRPr="00DA59AA">
        <w:t>Per node, there is exactly one Node Index Document and one Shared Descriptors resource document. FeatureData, Geometry, Texture and Attribute resources can be split into bundles for optimal network transfer and client-side reactivity. This allows balancing between index size, feature splitting (with a relatively large node capacity between 1MB and 10MB) and optimal network usage (with a smaller bundle size, usually in the range of 64kB to 512kB).</w:t>
      </w:r>
    </w:p>
    <w:p w14:paraId="378D3B52" w14:textId="77777777" w:rsidR="00DA59AA" w:rsidRPr="00DA59AA" w:rsidRDefault="001119AE" w:rsidP="00DA59AA">
      <w:pPr>
        <w:spacing w:before="100" w:beforeAutospacing="1" w:after="100" w:afterAutospacing="1"/>
      </w:pPr>
      <w:r>
        <w:t xml:space="preserve">There are always an equal number </w:t>
      </w:r>
      <w:r>
        <w:rPr>
          <w:rStyle w:val="Emphasis"/>
        </w:rPr>
        <w:t>n</w:t>
      </w:r>
      <w:r>
        <w:t xml:space="preserve"> of FeatureData and Geometry resources, and each set contains the corresponding data elements to be able to render a complete feature. Optimal access to all required properties of the geometry data, including the feature to geometry mapping, is available directly from the binary </w:t>
      </w:r>
      <w:r>
        <w:rPr>
          <w:rStyle w:val="Emphasis"/>
        </w:rPr>
        <w:t>geometry</w:t>
      </w:r>
      <w:r>
        <w:t xml:space="preserve"> data resource, avoiding unnecessary dependency on the FeatureData document. All vertexAttributes (including position, normal, texture coordinates and color), vertex and feature counts, and mesh segmentation information (faceRanges) are also readily accessible from the </w:t>
      </w:r>
      <w:r>
        <w:rPr>
          <w:rStyle w:val="Emphasis"/>
        </w:rPr>
        <w:t>geometry</w:t>
      </w:r>
      <w:r>
        <w:t xml:space="preserve"> resource</w:t>
      </w:r>
      <w:r w:rsidR="00DA59AA" w:rsidRPr="00DA59AA">
        <w:t xml:space="preserve">. </w:t>
      </w:r>
    </w:p>
    <w:p w14:paraId="40298451" w14:textId="77777777" w:rsidR="00DA59AA" w:rsidRPr="00DA59AA" w:rsidRDefault="00DA59AA" w:rsidP="00DA59AA">
      <w:r w:rsidRPr="00DA59AA">
        <w:rPr>
          <w:noProof/>
          <w:color w:val="0000FF"/>
        </w:rPr>
        <w:lastRenderedPageBreak/>
        <w:drawing>
          <wp:inline distT="0" distB="0" distL="0" distR="0" wp14:anchorId="525D7ADB" wp14:editId="673F01BE">
            <wp:extent cx="5338908" cy="3781425"/>
            <wp:effectExtent l="0" t="0" r="0" b="0"/>
            <wp:docPr id="3" name="Picture 3" descr="The content of a single I3S Node.">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ntent of a single I3S Nod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8908" cy="3781425"/>
                    </a:xfrm>
                    <a:prstGeom prst="rect">
                      <a:avLst/>
                    </a:prstGeom>
                    <a:noFill/>
                    <a:ln>
                      <a:noFill/>
                    </a:ln>
                  </pic:spPr>
                </pic:pic>
              </a:graphicData>
            </a:graphic>
          </wp:inline>
        </w:drawing>
      </w:r>
    </w:p>
    <w:p w14:paraId="13C5F4DD" w14:textId="77777777" w:rsidR="00F733F6" w:rsidRPr="00F733F6" w:rsidRDefault="00F733F6" w:rsidP="00F733F6">
      <w:pPr>
        <w:pStyle w:val="Caption"/>
        <w:jc w:val="center"/>
        <w:rPr>
          <w:sz w:val="24"/>
          <w:szCs w:val="24"/>
        </w:rPr>
      </w:pPr>
      <w:bookmarkStart w:id="22" w:name="_Toc365906871"/>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1775F1">
        <w:rPr>
          <w:noProof/>
          <w:sz w:val="24"/>
          <w:szCs w:val="24"/>
        </w:rPr>
        <w:t>3</w:t>
      </w:r>
      <w:r w:rsidRPr="00F733F6">
        <w:rPr>
          <w:sz w:val="24"/>
          <w:szCs w:val="24"/>
        </w:rPr>
        <w:fldChar w:fldCharType="end"/>
      </w:r>
      <w:r w:rsidRPr="00F733F6">
        <w:rPr>
          <w:sz w:val="24"/>
          <w:szCs w:val="24"/>
        </w:rPr>
        <w:t>: This diagram illustrates the content of an I3S node as stored in its node index document</w:t>
      </w:r>
      <w:bookmarkEnd w:id="22"/>
    </w:p>
    <w:p w14:paraId="2C4F892B" w14:textId="77777777" w:rsidR="00DA59AA" w:rsidRPr="00DA59AA" w:rsidRDefault="00DA59AA" w:rsidP="00DA59AA">
      <w:pPr>
        <w:spacing w:before="100" w:beforeAutospacing="1" w:after="100" w:afterAutospacing="1"/>
      </w:pPr>
      <w:r w:rsidRPr="00DA59AA">
        <w:t xml:space="preserve">Figure 4 below shows the node tree of an Indexed Scene Layer whose layer type is 3D Object and whose profile </w:t>
      </w:r>
      <w:r w:rsidR="00AC3937">
        <w:t>is mesh-pyramids. In the figure</w:t>
      </w:r>
      <w:r w:rsidRPr="00DA59AA">
        <w:t>:</w:t>
      </w:r>
    </w:p>
    <w:p w14:paraId="024E0A05" w14:textId="77777777" w:rsidR="00DA59AA" w:rsidRPr="00DA59AA" w:rsidRDefault="00DA59AA" w:rsidP="00DA59AA">
      <w:pPr>
        <w:numPr>
          <w:ilvl w:val="0"/>
          <w:numId w:val="24"/>
        </w:numPr>
        <w:spacing w:before="100" w:beforeAutospacing="1" w:after="100" w:afterAutospacing="1"/>
      </w:pPr>
      <w:r w:rsidRPr="00DA59AA">
        <w:rPr>
          <w:rFonts w:ascii="Courier New" w:hAnsi="Courier New" w:cs="Courier New"/>
          <w:sz w:val="20"/>
          <w:szCs w:val="20"/>
        </w:rPr>
        <w:t>Nodes</w:t>
      </w:r>
      <w:r w:rsidRPr="00DA59AA">
        <w:t xml:space="preserve"> are in green, where the hyphenated numbers within the blue boxes represent the identifier or address for each node.</w:t>
      </w:r>
    </w:p>
    <w:p w14:paraId="06E31BAA" w14:textId="77777777" w:rsidR="00DA59AA" w:rsidRPr="00DA59AA" w:rsidRDefault="00DA59AA" w:rsidP="00DA59AA">
      <w:pPr>
        <w:numPr>
          <w:ilvl w:val="0"/>
          <w:numId w:val="24"/>
        </w:numPr>
        <w:spacing w:before="100" w:beforeAutospacing="1" w:after="100" w:afterAutospacing="1"/>
      </w:pPr>
      <w:r w:rsidRPr="00DA59AA">
        <w:t xml:space="preserve">The orange boxes indicate the </w:t>
      </w:r>
      <w:r w:rsidRPr="00DA59AA">
        <w:rPr>
          <w:rFonts w:ascii="Courier New" w:hAnsi="Courier New" w:cs="Courier New"/>
          <w:sz w:val="20"/>
          <w:szCs w:val="20"/>
        </w:rPr>
        <w:t>features</w:t>
      </w:r>
      <w:r w:rsidRPr="00DA59AA">
        <w:t xml:space="preserve"> explicitly represented within the node, where the numbers within the box represent feature identifiers.</w:t>
      </w:r>
    </w:p>
    <w:p w14:paraId="51A904ED" w14:textId="77777777" w:rsidR="00DA59AA" w:rsidRPr="00DA59AA" w:rsidRDefault="00DA59AA" w:rsidP="00DA59AA">
      <w:pPr>
        <w:numPr>
          <w:ilvl w:val="0"/>
          <w:numId w:val="24"/>
        </w:numPr>
        <w:spacing w:before="100" w:beforeAutospacing="1" w:after="100" w:afterAutospacing="1"/>
      </w:pPr>
      <w:r w:rsidRPr="00DA59AA">
        <w:t xml:space="preserve">Each node has associated geometry, texture and attribute resources that compactly store the </w:t>
      </w:r>
      <w:r w:rsidRPr="00DA59AA">
        <w:rPr>
          <w:rFonts w:ascii="Courier New" w:hAnsi="Courier New" w:cs="Courier New"/>
          <w:sz w:val="20"/>
          <w:szCs w:val="20"/>
        </w:rPr>
        <w:t>geometries</w:t>
      </w:r>
      <w:r w:rsidRPr="00DA59AA">
        <w:t xml:space="preserve">, </w:t>
      </w:r>
      <w:r w:rsidRPr="00DA59AA">
        <w:rPr>
          <w:rFonts w:ascii="Courier New" w:hAnsi="Courier New" w:cs="Courier New"/>
          <w:sz w:val="20"/>
          <w:szCs w:val="20"/>
        </w:rPr>
        <w:t>attributes</w:t>
      </w:r>
      <w:r w:rsidRPr="00DA59AA">
        <w:t xml:space="preserve"> and </w:t>
      </w:r>
      <w:r w:rsidRPr="00DA59AA">
        <w:rPr>
          <w:rFonts w:ascii="Courier New" w:hAnsi="Courier New" w:cs="Courier New"/>
          <w:sz w:val="20"/>
          <w:szCs w:val="20"/>
        </w:rPr>
        <w:t>textures</w:t>
      </w:r>
      <w:r w:rsidRPr="00DA59AA">
        <w:t xml:space="preserve"> of all of the features explicitly represented by the node, as typed arrays and texture atlases.</w:t>
      </w:r>
    </w:p>
    <w:p w14:paraId="5C2EE376" w14:textId="77777777" w:rsidR="00DA59AA" w:rsidRPr="00DA59AA" w:rsidRDefault="00DA59AA" w:rsidP="00DA59AA">
      <w:pPr>
        <w:numPr>
          <w:ilvl w:val="0"/>
          <w:numId w:val="24"/>
        </w:numPr>
        <w:spacing w:before="100" w:beforeAutospacing="1" w:after="100" w:afterAutospacing="1"/>
      </w:pPr>
      <w:r w:rsidRPr="00DA59AA">
        <w:t xml:space="preserve">The turquoise boxes show the </w:t>
      </w:r>
      <w:r w:rsidRPr="00DA59AA">
        <w:rPr>
          <w:rFonts w:ascii="Courier New" w:hAnsi="Courier New" w:cs="Courier New"/>
          <w:sz w:val="20"/>
          <w:szCs w:val="20"/>
        </w:rPr>
        <w:t>geometry</w:t>
      </w:r>
      <w:r w:rsidRPr="00DA59AA">
        <w:t xml:space="preserve"> resource associated with each node. Each geometry resource is an array of geometries. The same resource also stores the mesh-segmentation information, where each individual feature's range of triangles is stored along with the feature identifier (the values in the orange boxes) in a compact form similar to a run length encoding</w:t>
      </w:r>
      <w:r w:rsidR="00637039">
        <w:rPr>
          <w:rStyle w:val="FootnoteReference"/>
        </w:rPr>
        <w:footnoteReference w:id="25"/>
      </w:r>
      <w:r w:rsidRPr="00DA59AA">
        <w:t>.</w:t>
      </w:r>
    </w:p>
    <w:p w14:paraId="0DD8FB97" w14:textId="77777777" w:rsidR="00DA59AA" w:rsidRPr="00DA59AA" w:rsidRDefault="00DA59AA" w:rsidP="00DA59AA">
      <w:pPr>
        <w:numPr>
          <w:ilvl w:val="0"/>
          <w:numId w:val="24"/>
        </w:numPr>
        <w:spacing w:before="100" w:beforeAutospacing="1" w:after="100" w:afterAutospacing="1"/>
      </w:pPr>
      <w:r w:rsidRPr="00DA59AA">
        <w:t xml:space="preserve">Though both attribute and texture resources are omitted from the figure for clarity, it is worth noting that the attribute of all features of a given node are also stored as </w:t>
      </w:r>
      <w:r w:rsidRPr="00DA59AA">
        <w:rPr>
          <w:rFonts w:ascii="Courier New" w:hAnsi="Courier New" w:cs="Courier New"/>
          <w:sz w:val="20"/>
          <w:szCs w:val="20"/>
        </w:rPr>
        <w:t>attribute</w:t>
      </w:r>
      <w:r w:rsidRPr="00DA59AA">
        <w:t xml:space="preserve"> resource of the node, following a similar storage model.</w:t>
      </w:r>
    </w:p>
    <w:p w14:paraId="58387B8A" w14:textId="77777777" w:rsidR="00DA59AA" w:rsidRPr="00DA59AA" w:rsidRDefault="00DA59AA" w:rsidP="00DA59AA">
      <w:pPr>
        <w:numPr>
          <w:ilvl w:val="0"/>
          <w:numId w:val="24"/>
        </w:numPr>
        <w:spacing w:before="100" w:beforeAutospacing="1" w:after="100" w:afterAutospacing="1"/>
      </w:pPr>
      <w:r w:rsidRPr="00DA59AA">
        <w:lastRenderedPageBreak/>
        <w:t xml:space="preserve">Each node contains explicit references (the green lines) to the child nodes below it in the bounding volume hierarchy. Each node logically covers all of the features covered by the nodes in its sub-tree, though only some of them may be explicitly represented within the node. Applications make the decision (based on the nodes </w:t>
      </w:r>
      <w:hyperlink w:anchor="_LoD_Selection_Metrics" w:history="1">
        <w:r w:rsidRPr="00637039">
          <w:rPr>
            <w:rStyle w:val="Hyperlink"/>
          </w:rPr>
          <w:t>LoD Selection Metrics</w:t>
        </w:r>
      </w:hyperlink>
      <w:r w:rsidRPr="00DA59AA">
        <w:t xml:space="preserve">) on using the representation within the node versus descending to more detailed nodes. </w:t>
      </w:r>
    </w:p>
    <w:p w14:paraId="09E83301" w14:textId="77777777" w:rsidR="00DA59AA" w:rsidRPr="00DA59AA" w:rsidRDefault="00DA59AA" w:rsidP="00DA59AA">
      <w:pPr>
        <w:numPr>
          <w:ilvl w:val="0"/>
          <w:numId w:val="24"/>
        </w:numPr>
        <w:spacing w:before="100" w:beforeAutospacing="1" w:after="100" w:afterAutospacing="1"/>
      </w:pPr>
      <w:r w:rsidRPr="00DA59AA">
        <w:t>The figure also illustrates the case where feature "6" has been generalized away at the lower level of detail node (node "3") and is intentionally no longer explicitly represented within its payload.</w:t>
      </w:r>
    </w:p>
    <w:p w14:paraId="2BF966FC" w14:textId="77777777" w:rsidR="00DA59AA" w:rsidRPr="00DA59AA" w:rsidRDefault="00DA59AA" w:rsidP="00DA59AA">
      <w:r w:rsidRPr="00DA59AA">
        <w:rPr>
          <w:noProof/>
          <w:color w:val="0000FF"/>
        </w:rPr>
        <w:drawing>
          <wp:inline distT="0" distB="0" distL="0" distR="0" wp14:anchorId="7732BC39" wp14:editId="706BCD9E">
            <wp:extent cx="5386588" cy="3705225"/>
            <wp:effectExtent l="0" t="0" r="5080" b="0"/>
            <wp:docPr id="4" name="Picture 4" descr="Example Nodes in Mesh Pyrami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Nodes in Mesh Pyrami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6588" cy="3705225"/>
                    </a:xfrm>
                    <a:prstGeom prst="rect">
                      <a:avLst/>
                    </a:prstGeom>
                    <a:noFill/>
                    <a:ln>
                      <a:noFill/>
                    </a:ln>
                  </pic:spPr>
                </pic:pic>
              </a:graphicData>
            </a:graphic>
          </wp:inline>
        </w:drawing>
      </w:r>
    </w:p>
    <w:p w14:paraId="19F09F2D" w14:textId="77777777" w:rsidR="00F733F6" w:rsidRPr="00F733F6" w:rsidRDefault="00F733F6" w:rsidP="00F733F6">
      <w:pPr>
        <w:pStyle w:val="Caption"/>
        <w:jc w:val="center"/>
        <w:rPr>
          <w:i/>
          <w:iCs/>
          <w:sz w:val="24"/>
          <w:szCs w:val="24"/>
        </w:rPr>
      </w:pPr>
      <w:bookmarkStart w:id="23" w:name="_Toc365906872"/>
      <w:r w:rsidRPr="00F733F6">
        <w:rPr>
          <w:sz w:val="24"/>
          <w:szCs w:val="24"/>
        </w:rPr>
        <w:t xml:space="preserve">Figure </w:t>
      </w:r>
      <w:r w:rsidRPr="00F733F6">
        <w:rPr>
          <w:sz w:val="24"/>
          <w:szCs w:val="24"/>
        </w:rPr>
        <w:fldChar w:fldCharType="begin"/>
      </w:r>
      <w:r w:rsidRPr="00F733F6">
        <w:rPr>
          <w:sz w:val="24"/>
          <w:szCs w:val="24"/>
        </w:rPr>
        <w:instrText xml:space="preserve"> SEQ Figure \* ARABIC </w:instrText>
      </w:r>
      <w:r w:rsidRPr="00F733F6">
        <w:rPr>
          <w:sz w:val="24"/>
          <w:szCs w:val="24"/>
        </w:rPr>
        <w:fldChar w:fldCharType="separate"/>
      </w:r>
      <w:r w:rsidR="001775F1">
        <w:rPr>
          <w:noProof/>
          <w:sz w:val="24"/>
          <w:szCs w:val="24"/>
        </w:rPr>
        <w:t>4</w:t>
      </w:r>
      <w:r w:rsidRPr="00F733F6">
        <w:rPr>
          <w:sz w:val="24"/>
          <w:szCs w:val="24"/>
        </w:rPr>
        <w:fldChar w:fldCharType="end"/>
      </w:r>
      <w:r w:rsidRPr="00F733F6">
        <w:rPr>
          <w:sz w:val="24"/>
          <w:szCs w:val="24"/>
        </w:rPr>
        <w:t>: Example Nodes in a Mesh Pyramid</w:t>
      </w:r>
      <w:bookmarkEnd w:id="23"/>
    </w:p>
    <w:p w14:paraId="3F173BB8" w14:textId="77777777" w:rsidR="00DB216C" w:rsidRDefault="001119AE" w:rsidP="00DA59AA">
      <w:pPr>
        <w:spacing w:before="100" w:beforeAutospacing="1" w:after="100" w:afterAutospacing="1"/>
        <w:rPr>
          <w:i/>
          <w:iCs/>
        </w:rPr>
      </w:pPr>
      <w:r w:rsidRPr="004B3178">
        <w:rPr>
          <w:iCs/>
        </w:rPr>
        <w:t>Figure detail:</w:t>
      </w:r>
      <w:r>
        <w:rPr>
          <w:i/>
          <w:iCs/>
        </w:rPr>
        <w:t xml:space="preserve"> </w:t>
      </w:r>
      <w:r w:rsidR="00DA59AA" w:rsidRPr="00DA59AA">
        <w:rPr>
          <w:i/>
          <w:iCs/>
        </w:rPr>
        <w:t>Orange boxes represent features stored explicitly within the node, the numbers represent feature identifiers. Turquoise boxes represent the geometry instances associated with each node – each geometry instance is an aggregate geometry (a geometry collection) that covers all the features in the node. Blue boxes represent the node ids, the hyphenated numbers represent node ids as string based treekeys.</w:t>
      </w:r>
    </w:p>
    <w:p w14:paraId="795AC86C" w14:textId="77777777" w:rsidR="00883C25" w:rsidRDefault="00883C25" w:rsidP="005F36F6">
      <w:pPr>
        <w:pStyle w:val="Heading3"/>
      </w:pPr>
      <w:bookmarkStart w:id="24" w:name="_Toc365906817"/>
      <w:r>
        <w:t>Geometry Model and Storage</w:t>
      </w:r>
      <w:bookmarkEnd w:id="24"/>
    </w:p>
    <w:p w14:paraId="2AC7DB7C" w14:textId="77777777" w:rsidR="00883C25" w:rsidRPr="00883C25" w:rsidRDefault="00883C25" w:rsidP="00883C25">
      <w:pPr>
        <w:spacing w:before="100" w:beforeAutospacing="1" w:after="100" w:afterAutospacing="1"/>
      </w:pPr>
      <w:r w:rsidRPr="00883C25">
        <w:t xml:space="preserve">All Scene Layer types make use of the same fundamental set of geometry types: </w:t>
      </w:r>
    </w:p>
    <w:p w14:paraId="503BEE73" w14:textId="77777777" w:rsidR="00883C25" w:rsidRPr="00883C25" w:rsidRDefault="00883C25" w:rsidP="00883C25">
      <w:pPr>
        <w:numPr>
          <w:ilvl w:val="0"/>
          <w:numId w:val="25"/>
        </w:numPr>
        <w:spacing w:before="100" w:beforeAutospacing="1" w:after="100" w:afterAutospacing="1"/>
      </w:pPr>
      <w:r w:rsidRPr="00883C25">
        <w:t xml:space="preserve">points </w:t>
      </w:r>
    </w:p>
    <w:p w14:paraId="263799C8" w14:textId="77777777" w:rsidR="00883C25" w:rsidRPr="00883C25" w:rsidRDefault="00883C25" w:rsidP="00883C25">
      <w:pPr>
        <w:numPr>
          <w:ilvl w:val="0"/>
          <w:numId w:val="25"/>
        </w:numPr>
        <w:spacing w:before="100" w:beforeAutospacing="1" w:after="100" w:afterAutospacing="1"/>
      </w:pPr>
      <w:r w:rsidRPr="00883C25">
        <w:t xml:space="preserve">lines </w:t>
      </w:r>
    </w:p>
    <w:p w14:paraId="3E1345A1" w14:textId="77777777" w:rsidR="00883C25" w:rsidRPr="00883C25" w:rsidRDefault="00883C25" w:rsidP="00883C25">
      <w:pPr>
        <w:numPr>
          <w:ilvl w:val="0"/>
          <w:numId w:val="25"/>
        </w:numPr>
        <w:spacing w:before="100" w:beforeAutospacing="1" w:after="100" w:afterAutospacing="1"/>
      </w:pPr>
      <w:r w:rsidRPr="00883C25">
        <w:t xml:space="preserve">triangles </w:t>
      </w:r>
    </w:p>
    <w:p w14:paraId="0462FF45" w14:textId="77777777" w:rsidR="00883C25" w:rsidRPr="00883C25" w:rsidRDefault="00883C25" w:rsidP="00883C25">
      <w:pPr>
        <w:spacing w:before="100" w:beforeAutospacing="1" w:after="100" w:afterAutospacing="1"/>
      </w:pPr>
      <w:r w:rsidRPr="00883C25">
        <w:lastRenderedPageBreak/>
        <w:t>Geometries use binary storage and consumption representation, controlled by Array Buffer View</w:t>
      </w:r>
      <w:r>
        <w:rPr>
          <w:rStyle w:val="FootnoteReference"/>
        </w:rPr>
        <w:footnoteReference w:id="26"/>
      </w:r>
      <w:r w:rsidRPr="00883C25">
        <w:t xml:space="preserve"> geometry property declarations. I3s provides full control over those properties, such as per-vertex layout of components (e.g. position, normal and texture coordinates), in order to ensure the same pattern for face and vertex elements across the Scene Layer. </w:t>
      </w:r>
    </w:p>
    <w:p w14:paraId="64E79C02" w14:textId="77777777" w:rsidR="00883C25" w:rsidRPr="00883C25" w:rsidRDefault="00883C25" w:rsidP="00883C25">
      <w:pPr>
        <w:spacing w:before="100" w:beforeAutospacing="1" w:after="100" w:afterAutospacing="1"/>
      </w:pPr>
      <w:r w:rsidRPr="00883C25">
        <w:t xml:space="preserve">I3S supports storage of triangle meshes via </w:t>
      </w:r>
      <w:r w:rsidRPr="00883C25">
        <w:rPr>
          <w:i/>
          <w:iCs/>
        </w:rPr>
        <w:t>triangles</w:t>
      </w:r>
      <w:r w:rsidRPr="00883C25">
        <w:t xml:space="preserve"> geometry type.</w:t>
      </w:r>
    </w:p>
    <w:p w14:paraId="2458DD6F" w14:textId="77777777" w:rsidR="00883C25" w:rsidRPr="00883C25" w:rsidRDefault="00883C25" w:rsidP="00883C25">
      <w:pPr>
        <w:spacing w:before="100" w:beforeAutospacing="1" w:after="100" w:afterAutospacing="1"/>
      </w:pPr>
      <w:r w:rsidRPr="00883C25">
        <w:t>Both 3D Object as well as Integrated Mesh layer type model geometries as triangle meshes using the mesh-pyramids profile. The mesh-pyramids profile uses the triangles geometry type to store triangle meshes with reduced level of detail representations of the mesh, segmented by features, available in the interior nodes as described above.</w:t>
      </w:r>
    </w:p>
    <w:p w14:paraId="0033A399" w14:textId="77777777" w:rsidR="00883C25" w:rsidRDefault="00883C25" w:rsidP="00883C25">
      <w:pPr>
        <w:spacing w:before="100" w:beforeAutospacing="1" w:after="100" w:afterAutospacing="1"/>
      </w:pPr>
      <w:r w:rsidRPr="00883C25">
        <w:t xml:space="preserve">See </w:t>
      </w:r>
      <w:hyperlink w:anchor="_Geometry.bin" w:history="1">
        <w:r w:rsidRPr="00883C25">
          <w:rPr>
            <w:color w:val="0000FF"/>
            <w:u w:val="single"/>
          </w:rPr>
          <w:t>Geometry</w:t>
        </w:r>
      </w:hyperlink>
      <w:r w:rsidRPr="00883C25">
        <w:t xml:space="preserve"> section for more discussion on the geometry format and storage models.</w:t>
      </w:r>
    </w:p>
    <w:p w14:paraId="5817E7DE" w14:textId="77777777" w:rsidR="00883C25" w:rsidRDefault="00883C25" w:rsidP="005F36F6">
      <w:pPr>
        <w:pStyle w:val="Heading3"/>
      </w:pPr>
      <w:bookmarkStart w:id="25" w:name="_Toc365906818"/>
      <w:r>
        <w:t>Textures</w:t>
      </w:r>
      <w:bookmarkEnd w:id="25"/>
    </w:p>
    <w:p w14:paraId="28270DD6" w14:textId="77777777" w:rsidR="00883C25" w:rsidRPr="00883C25" w:rsidRDefault="00883C25" w:rsidP="00883C25">
      <w:pPr>
        <w:spacing w:before="100" w:beforeAutospacing="1" w:after="100" w:afterAutospacing="1"/>
      </w:pPr>
      <w:r w:rsidRPr="00883C25">
        <w:t>Textures are stored as a binary resource associated with a node. The texture resource for a node contains the images that are used as textures for the features stored in the node. The mesh-pyramids profile supports either a single texture or a texture atlas per node.</w:t>
      </w:r>
    </w:p>
    <w:p w14:paraId="7D4A98F7" w14:textId="77777777" w:rsidR="00883C25" w:rsidRPr="00883C25" w:rsidRDefault="00883C25" w:rsidP="00883C25">
      <w:pPr>
        <w:spacing w:before="100" w:beforeAutospacing="1" w:after="100" w:afterAutospacing="1"/>
      </w:pPr>
      <w:r w:rsidRPr="00883C25">
        <w:t xml:space="preserve">By default, </w:t>
      </w:r>
      <w:r w:rsidR="001119AE">
        <w:t xml:space="preserve">the </w:t>
      </w:r>
      <w:r w:rsidRPr="00883C25">
        <w:t>mesh-pyramids profile allow</w:t>
      </w:r>
      <w:r>
        <w:t>s</w:t>
      </w:r>
      <w:r w:rsidRPr="00883C25">
        <w:t>/support</w:t>
      </w:r>
      <w:r w:rsidR="001119AE">
        <w:t>s</w:t>
      </w:r>
      <w:r w:rsidRPr="00883C25">
        <w:t xml:space="preserve"> encoding the same texture resource in multiple formats, catering for bandwidth, memory consumption and optimal performance consideration on different platforms. As a result, the I3S s</w:t>
      </w:r>
      <w:r>
        <w:t>tandard</w:t>
      </w:r>
      <w:r w:rsidRPr="00883C25">
        <w:t xml:space="preserve"> supports most commonly used image formats such as JPEG/PNG as well as rendering optimized compressed texture formats such as S3TC</w:t>
      </w:r>
      <w:r>
        <w:rPr>
          <w:rStyle w:val="FootnoteReference"/>
        </w:rPr>
        <w:footnoteReference w:id="27"/>
      </w:r>
      <w:r w:rsidRPr="00883C25">
        <w:t>. In all cases, the s</w:t>
      </w:r>
      <w:r>
        <w:t>tandard</w:t>
      </w:r>
      <w:r w:rsidRPr="00883C25">
        <w:t xml:space="preserve"> provides flexibility by allowing authoring applications to provide additional texture formats via the </w:t>
      </w:r>
      <w:r w:rsidRPr="00883C25">
        <w:rPr>
          <w:rFonts w:ascii="Courier New" w:hAnsi="Courier New" w:cs="Courier New"/>
          <w:sz w:val="20"/>
          <w:szCs w:val="20"/>
        </w:rPr>
        <w:t>textureEncoding</w:t>
      </w:r>
      <w:r w:rsidRPr="00883C25">
        <w:t xml:space="preserve"> declarations that use MIME types. For example, most existing I3S services provide “image/vnd-ms.dds” (for S3TC compressed texture) in addition to the default “image/jpeg” encoding. </w:t>
      </w:r>
    </w:p>
    <w:p w14:paraId="31DB2DD9" w14:textId="77777777" w:rsidR="00883C25" w:rsidRPr="00883C25" w:rsidRDefault="00883C25" w:rsidP="00883C25">
      <w:pPr>
        <w:spacing w:before="100" w:beforeAutospacing="1" w:after="100" w:afterAutospacing="1"/>
      </w:pPr>
      <w:r w:rsidRPr="00883C25">
        <w:t xml:space="preserve">See </w:t>
      </w:r>
      <w:hyperlink w:anchor="_Textures.bin" w:history="1">
        <w:r w:rsidRPr="00883C25">
          <w:rPr>
            <w:color w:val="0000FF"/>
            <w:u w:val="single"/>
          </w:rPr>
          <w:t>Textures</w:t>
        </w:r>
      </w:hyperlink>
      <w:r w:rsidRPr="00883C25">
        <w:t xml:space="preserve"> section for more on texture format, texture coordinate, texture atlas usage and regions discussion.</w:t>
      </w:r>
    </w:p>
    <w:p w14:paraId="407AA9E2" w14:textId="77777777" w:rsidR="005F36F6" w:rsidRDefault="005F36F6" w:rsidP="005F36F6">
      <w:pPr>
        <w:pStyle w:val="Heading3"/>
      </w:pPr>
      <w:bookmarkStart w:id="26" w:name="_Toc365906819"/>
      <w:r>
        <w:t>Attribute Model and Storage</w:t>
      </w:r>
      <w:bookmarkEnd w:id="26"/>
    </w:p>
    <w:p w14:paraId="3CD42AF4" w14:textId="77777777" w:rsidR="005F36F6" w:rsidRPr="005F36F6" w:rsidRDefault="005F36F6" w:rsidP="005F36F6">
      <w:pPr>
        <w:spacing w:before="100" w:beforeAutospacing="1" w:after="100" w:afterAutospacing="1"/>
      </w:pPr>
      <w:r w:rsidRPr="005F36F6">
        <w:t xml:space="preserve">I3S supports the following two patterns of accessing the attribute data: </w:t>
      </w:r>
    </w:p>
    <w:p w14:paraId="3280A30A" w14:textId="77777777" w:rsidR="005F36F6" w:rsidRPr="005F36F6" w:rsidRDefault="005F36F6" w:rsidP="005F36F6">
      <w:pPr>
        <w:numPr>
          <w:ilvl w:val="0"/>
          <w:numId w:val="26"/>
        </w:numPr>
        <w:spacing w:before="100" w:beforeAutospacing="1" w:after="100" w:afterAutospacing="1"/>
      </w:pPr>
      <w:r w:rsidRPr="005F36F6">
        <w:t xml:space="preserve">From optional paired services that expose query-able and updatable RESTful endpoints that enable direct access to dynamic source data, including attributes. The query in this case uses the unique feature-ID key – which is always </w:t>
      </w:r>
      <w:r w:rsidRPr="005F36F6">
        <w:lastRenderedPageBreak/>
        <w:t>maintained within each node and is also available as part of the descriptor for any segmented geometry.</w:t>
      </w:r>
    </w:p>
    <w:p w14:paraId="0BFB8CA7" w14:textId="77777777" w:rsidR="005F36F6" w:rsidRPr="005F36F6" w:rsidRDefault="005F36F6" w:rsidP="005F36F6">
      <w:pPr>
        <w:numPr>
          <w:ilvl w:val="0"/>
          <w:numId w:val="26"/>
        </w:numPr>
        <w:spacing w:before="100" w:beforeAutospacing="1" w:after="100" w:afterAutospacing="1"/>
      </w:pPr>
      <w:r w:rsidRPr="005F36F6">
        <w:t>From fully cached attribute information, in binary form, within I3S store. I3S clients can still choose to use both of these modes even if the attributes are fully cached within I3S store.</w:t>
      </w:r>
    </w:p>
    <w:p w14:paraId="4C4FAA39" w14:textId="77777777" w:rsidR="005F36F6" w:rsidRPr="005F36F6" w:rsidRDefault="005F36F6" w:rsidP="005F36F6">
      <w:pPr>
        <w:spacing w:before="100" w:beforeAutospacing="1" w:after="100" w:afterAutospacing="1"/>
      </w:pPr>
      <w:r w:rsidRPr="005F36F6">
        <w:t xml:space="preserve">Cached Attributes use </w:t>
      </w:r>
      <w:r>
        <w:t xml:space="preserve">a </w:t>
      </w:r>
      <w:r w:rsidRPr="005F36F6">
        <w:t xml:space="preserve">binary storage representation based on Array Buffers which provide significant performance benefits relative to method 1. The attribute values are stored as a geometry aligned, per field (column), key-value pair arrays. </w:t>
      </w:r>
    </w:p>
    <w:p w14:paraId="27423875" w14:textId="77777777" w:rsidR="005F36F6" w:rsidRPr="005F36F6" w:rsidRDefault="005F36F6" w:rsidP="005F36F6">
      <w:pPr>
        <w:spacing w:before="100" w:beforeAutospacing="1" w:after="100" w:afterAutospacing="1"/>
      </w:pPr>
      <w:r w:rsidRPr="005F36F6">
        <w:t xml:space="preserve">See </w:t>
      </w:r>
      <w:hyperlink w:anchor="_Attribute_Data" w:history="1">
        <w:r w:rsidRPr="005F36F6">
          <w:rPr>
            <w:color w:val="0000FF"/>
            <w:u w:val="single"/>
          </w:rPr>
          <w:t>Attribute</w:t>
        </w:r>
        <w:r w:rsidR="00637039">
          <w:rPr>
            <w:color w:val="0000FF"/>
            <w:u w:val="single"/>
          </w:rPr>
          <w:t xml:space="preserve"> </w:t>
        </w:r>
        <w:r w:rsidRPr="005F36F6">
          <w:rPr>
            <w:color w:val="0000FF"/>
            <w:u w:val="single"/>
          </w:rPr>
          <w:t>Data</w:t>
        </w:r>
      </w:hyperlink>
      <w:r w:rsidRPr="005F36F6">
        <w:t xml:space="preserve"> section for more on texture format, texture coordinate, texture atlas usage and regions discussion. </w:t>
      </w:r>
    </w:p>
    <w:p w14:paraId="327C9BA0" w14:textId="77777777" w:rsidR="00883C25" w:rsidRDefault="005F36F6" w:rsidP="005F36F6">
      <w:pPr>
        <w:pStyle w:val="Heading2"/>
      </w:pPr>
      <w:bookmarkStart w:id="27" w:name="_Toc365906820"/>
      <w:r>
        <w:t>Level of Detail Concept</w:t>
      </w:r>
      <w:bookmarkEnd w:id="27"/>
    </w:p>
    <w:p w14:paraId="716B08A9" w14:textId="77777777" w:rsidR="005F36F6" w:rsidRDefault="005F36F6" w:rsidP="005F36F6">
      <w:pPr>
        <w:pStyle w:val="NormalWeb"/>
      </w:pPr>
      <w:r>
        <w:t>The concept of Level of Detail (LoD) is intrinsic to the I3S standard. Scene Layers may include levels of detail that apply to the layer as whole and serve to generalize or summarize information for the layer, similar to image pyramids and also similar to raster and vector tiling schemes. A node in the I3S scene layer tree could be considered the analog of a tile in a raster or vector tiling scheme. Scene layers support levels of detail in a manner that preserves the identity of the individual features that are retained within any level of detail.</w:t>
      </w:r>
    </w:p>
    <w:p w14:paraId="32383CCC" w14:textId="77777777" w:rsidR="005F36F6" w:rsidRDefault="008C41B0" w:rsidP="005F36F6">
      <w:pPr>
        <w:pStyle w:val="NormalWeb"/>
      </w:pPr>
      <w:r>
        <w:t xml:space="preserve">The I3S Level of Detail model </w:t>
      </w:r>
      <w:r w:rsidR="005F36F6">
        <w:t>covers several use cases, including, splitting up very heavy features such as detailed building or very large features (coastlines, rivers, infrastructure), thinning/clustering for optimized visualization as well as support for representing externally authored multiple LoDs.</w:t>
      </w:r>
    </w:p>
    <w:p w14:paraId="32812C43" w14:textId="77777777" w:rsidR="005F36F6" w:rsidRDefault="005F36F6" w:rsidP="005F36F6">
      <w:pPr>
        <w:pStyle w:val="NormalWeb"/>
      </w:pPr>
      <w:r>
        <w:t>Note that the I3S Level of Detail concept is orthogonal to the concept of consolidated storage for a set of geometries within a level of detail</w:t>
      </w:r>
      <w:r w:rsidR="005D0DF7">
        <w:t>, based on for example,</w:t>
      </w:r>
      <w:r>
        <w:t xml:space="preserve"> the concatenation of geometries/meshes into larger geometry collections/meshes to assist in optimal rendering. In all such cases the consolidated storage makes use of Geometry Array Buffers that provide access to individual geometries when needed, and include the preservation of feature to geometry element mapping within the consolidated geometries.</w:t>
      </w:r>
    </w:p>
    <w:p w14:paraId="208BCB20" w14:textId="77777777" w:rsidR="006C15DB" w:rsidRDefault="006C15DB" w:rsidP="006C15DB">
      <w:pPr>
        <w:pStyle w:val="Heading3"/>
      </w:pPr>
      <w:bookmarkStart w:id="28" w:name="_Toc365906821"/>
      <w:r>
        <w:t>Discrete LoDs</w:t>
      </w:r>
      <w:bookmarkEnd w:id="28"/>
    </w:p>
    <w:p w14:paraId="2DFC5ABA" w14:textId="77777777" w:rsidR="005D0DF7" w:rsidRPr="005D0DF7" w:rsidRDefault="005D0DF7" w:rsidP="005D0DF7">
      <w:pPr>
        <w:spacing w:before="100" w:beforeAutospacing="1" w:after="100" w:afterAutospacing="1"/>
      </w:pPr>
      <w:r w:rsidRPr="005D0DF7">
        <w:t xml:space="preserve">I3S supports </w:t>
      </w:r>
      <w:r>
        <w:t>a</w:t>
      </w:r>
      <w:r w:rsidRPr="005D0DF7">
        <w:t xml:space="preserve"> </w:t>
      </w:r>
      <w:r w:rsidRPr="005D0DF7">
        <w:rPr>
          <w:i/>
          <w:iCs/>
        </w:rPr>
        <w:t>Discrete</w:t>
      </w:r>
      <w:r w:rsidRPr="005D0DF7">
        <w:t xml:space="preserve"> LoD approach, where different Level of Details are bound to the different levels of the index tree. Typically, leaf nodes of such LoD schema contain the original (feature/object) representation with the highest detail. The closer nodes are to the root, the lower the level of detail will be. For each next lower level, the amount of data is typically reduced by employing methods such as texture down-sampling, feature reduction/generalization, mesh reduction/generalization, clustering or thinning, so that all inner nodes also have a balanced weight. Generalization applies to the Scene Layer as a whole and the number of discrete levels of detail for the layer corresponds to the number of levels in the index tree for the scene layer. Here, </w:t>
      </w:r>
      <w:r>
        <w:t xml:space="preserve">the </w:t>
      </w:r>
      <w:r w:rsidRPr="005D0DF7">
        <w:t xml:space="preserve">level of detail concept is </w:t>
      </w:r>
      <w:r w:rsidRPr="005D0DF7">
        <w:lastRenderedPageBreak/>
        <w:t>analogous to the level of detail concepts for image pyramids as well as for standard raster and vector tiling schemes.</w:t>
      </w:r>
    </w:p>
    <w:p w14:paraId="45314BB7" w14:textId="77777777" w:rsidR="005D0DF7" w:rsidRPr="005D0DF7" w:rsidRDefault="005D0DF7" w:rsidP="005D0DF7">
      <w:pPr>
        <w:spacing w:before="100" w:beforeAutospacing="1" w:after="100" w:afterAutospacing="1"/>
      </w:pPr>
      <w:r w:rsidRPr="005D0DF7">
        <w:t>During navigation and traversal of the I3S tree nodes, clients must decide to either</w:t>
      </w:r>
      <w:r w:rsidR="00935166">
        <w:t>:</w:t>
      </w:r>
    </w:p>
    <w:p w14:paraId="0F328386" w14:textId="77777777" w:rsidR="005D0DF7" w:rsidRPr="005D0DF7" w:rsidRDefault="00935166" w:rsidP="005D0DF7">
      <w:pPr>
        <w:numPr>
          <w:ilvl w:val="0"/>
          <w:numId w:val="45"/>
        </w:numPr>
        <w:spacing w:before="100" w:beforeAutospacing="1" w:after="100" w:afterAutospacing="1"/>
      </w:pPr>
      <w:r>
        <w:t>D</w:t>
      </w:r>
      <w:r w:rsidR="005D0DF7" w:rsidRPr="005D0DF7">
        <w:t>iscontinue traversal to node’s children if the node is not visible in the current 3D view; or</w:t>
      </w:r>
    </w:p>
    <w:p w14:paraId="1FEC6F91" w14:textId="77777777" w:rsidR="005D0DF7" w:rsidRPr="005D0DF7" w:rsidRDefault="00935166" w:rsidP="005D0DF7">
      <w:pPr>
        <w:numPr>
          <w:ilvl w:val="0"/>
          <w:numId w:val="45"/>
        </w:numPr>
        <w:spacing w:before="100" w:beforeAutospacing="1" w:after="100" w:afterAutospacing="1"/>
      </w:pPr>
      <w:r>
        <w:t>U</w:t>
      </w:r>
      <w:r w:rsidR="005D0DF7" w:rsidRPr="005D0DF7">
        <w:t xml:space="preserve">se/render the data within a node if its quality is appropriate to the current 3D view and discontinue further traversal to children nodes; or to </w:t>
      </w:r>
    </w:p>
    <w:p w14:paraId="4C80D6E1" w14:textId="77777777" w:rsidR="006C15DB" w:rsidRPr="006C15DB" w:rsidRDefault="00935166" w:rsidP="005D0DF7">
      <w:pPr>
        <w:numPr>
          <w:ilvl w:val="0"/>
          <w:numId w:val="45"/>
        </w:numPr>
        <w:spacing w:before="100" w:beforeAutospacing="1" w:after="100" w:afterAutospacing="1"/>
      </w:pPr>
      <w:r>
        <w:t>C</w:t>
      </w:r>
      <w:r w:rsidR="005D0DF7" w:rsidRPr="005D0DF7">
        <w:t>ontinue traversal until children nodes with better quality are found.</w:t>
      </w:r>
    </w:p>
    <w:p w14:paraId="05C06157" w14:textId="77777777" w:rsidR="006C15DB" w:rsidRPr="006C15DB" w:rsidRDefault="006C15DB" w:rsidP="006C15DB">
      <w:pPr>
        <w:spacing w:before="100" w:beforeAutospacing="1" w:after="100" w:afterAutospacing="1"/>
      </w:pPr>
      <w:r w:rsidRPr="006C15DB">
        <w:t xml:space="preserve">These decisions are made using the advertised values for </w:t>
      </w:r>
      <w:r w:rsidR="005D0DF7">
        <w:t>LoD</w:t>
      </w:r>
      <w:r w:rsidR="005D0DF7" w:rsidRPr="006C15DB">
        <w:t xml:space="preserve"> </w:t>
      </w:r>
      <w:r w:rsidRPr="006C15DB">
        <w:t xml:space="preserve">selection metrics that are part of the information payload of the node. The I3S </w:t>
      </w:r>
      <w:r w:rsidR="00BC3938">
        <w:t>standard describes</w:t>
      </w:r>
      <w:r w:rsidRPr="006C15DB">
        <w:t xml:space="preserve"> multiple </w:t>
      </w:r>
      <w:hyperlink w:anchor="_LoD_Selection_Metrics" w:history="1">
        <w:r w:rsidRPr="006C15DB">
          <w:rPr>
            <w:color w:val="0000FF"/>
            <w:u w:val="single"/>
          </w:rPr>
          <w:t>LoD Selection Metrics</w:t>
        </w:r>
      </w:hyperlink>
      <w:r w:rsidRPr="006C15DB">
        <w:t xml:space="preserve"> and permits different </w:t>
      </w:r>
      <w:hyperlink w:anchor="_LoD_Switching_Modes" w:history="1">
        <w:r w:rsidRPr="006C15DB">
          <w:rPr>
            <w:color w:val="0000FF"/>
            <w:u w:val="single"/>
          </w:rPr>
          <w:t>LoD Switching Models</w:t>
        </w:r>
      </w:hyperlink>
      <w:r w:rsidRPr="006C15DB">
        <w:t xml:space="preserve">. An example </w:t>
      </w:r>
      <w:r w:rsidR="00504750">
        <w:t>LoD</w:t>
      </w:r>
      <w:r w:rsidR="00504750" w:rsidRPr="006C15DB">
        <w:t xml:space="preserve"> </w:t>
      </w:r>
      <w:r w:rsidRPr="006C15DB">
        <w:t xml:space="preserve">selection metric is the maximum screen size that the node may occupy before it must be replaced with data from more detailed nodes. This model of discrete LoD rendering (LoD Switching Model) is referred to in I3S as </w:t>
      </w:r>
      <w:r w:rsidRPr="006C15DB">
        <w:rPr>
          <w:rFonts w:ascii="Courier New" w:hAnsi="Courier New" w:cs="Courier New"/>
          <w:sz w:val="20"/>
          <w:szCs w:val="20"/>
        </w:rPr>
        <w:t>node-switching</w:t>
      </w:r>
      <w:r w:rsidRPr="006C15DB">
        <w:t>.</w:t>
      </w:r>
    </w:p>
    <w:p w14:paraId="4062F3CA" w14:textId="77777777" w:rsidR="006C15DB" w:rsidRDefault="006C15DB" w:rsidP="006C15DB">
      <w:pPr>
        <w:spacing w:before="100" w:beforeAutospacing="1" w:after="100" w:afterAutospacing="1"/>
      </w:pPr>
      <w:r w:rsidRPr="006C15DB">
        <w:t xml:space="preserve">I3S Scene Layers also include additional optional metadata on the LoD generation process (e.g. thinning, </w:t>
      </w:r>
      <w:r>
        <w:t>clustering and generalization) as non-actionable (to clients) information that is of interest to some service consumers.</w:t>
      </w:r>
    </w:p>
    <w:p w14:paraId="2F2F542A" w14:textId="77777777" w:rsidR="00C35A83" w:rsidRDefault="00C35A83" w:rsidP="00C35A83">
      <w:pPr>
        <w:pStyle w:val="Heading3"/>
      </w:pPr>
      <w:bookmarkStart w:id="29" w:name="_Toc365906822"/>
      <w:r w:rsidRPr="00C35A83">
        <w:t>Representation of input data that already has explicitly authored multiple representations</w:t>
      </w:r>
      <w:bookmarkEnd w:id="29"/>
    </w:p>
    <w:p w14:paraId="45BCA98C" w14:textId="77777777" w:rsidR="00B972E9" w:rsidRDefault="00B972E9" w:rsidP="00B972E9">
      <w:pPr>
        <w:pStyle w:val="NormalWeb"/>
      </w:pPr>
      <w:r>
        <w:t>I3S Layers can be used to represent input</w:t>
      </w:r>
      <w:r w:rsidR="00CC63B2">
        <w:t xml:space="preserve"> 3D geographic</w:t>
      </w:r>
      <w:r>
        <w:t xml:space="preserve"> data that already have multiple, semantically authored, levels of detail.</w:t>
      </w:r>
    </w:p>
    <w:p w14:paraId="71C134FA" w14:textId="77777777" w:rsidR="00B972E9" w:rsidRDefault="0038722A" w:rsidP="00B972E9">
      <w:pPr>
        <w:pStyle w:val="NormalWeb"/>
      </w:pPr>
      <w:r>
        <w:t>The most common method for doing so is to represent each semantically authored input level of detail as its own I3S Layer with visibility thresholds on the layer that capture the range of distances (from the 3D location of the camera) at which the layer should be used. At further or closer distances applications switch to using a different I3S layer representing a different input semantically authored level of detail. The set of such I3S Layers representing a single modeled</w:t>
      </w:r>
      <w:r w:rsidR="00566176">
        <w:t>,</w:t>
      </w:r>
      <w:r>
        <w:t xml:space="preserve"> real world phenomena (such as buildings for a city) can be grouped within the same I3S service. For each I3S Layer within the set, the features in the leaf nodes of the index tree represent the modeled features at the level of detail presented in the input. Additional automatically generated levels of detail can optionally be generated extending the viewing range of each semantically input level of detail if so desired</w:t>
      </w:r>
      <w:r w:rsidR="00B972E9">
        <w:t>.</w:t>
      </w:r>
    </w:p>
    <w:p w14:paraId="1C1A41D9" w14:textId="77777777" w:rsidR="00B972E9" w:rsidRDefault="0038722A" w:rsidP="00B972E9">
      <w:pPr>
        <w:pStyle w:val="NormalWeb"/>
      </w:pPr>
      <w:r>
        <w:t>Tools can also be developed that load all of the input level of detail information for the modeled entities in the input into a single I3S layer. In this case the height of the I3S index tree is fixed to the number of levels of detail present in the input and both the feature identities and geometries in each node are set based upon the input data.</w:t>
      </w:r>
    </w:p>
    <w:p w14:paraId="365CF262" w14:textId="77777777" w:rsidR="00C35A83" w:rsidRDefault="00B972E9" w:rsidP="00B972E9">
      <w:pPr>
        <w:pStyle w:val="NormalWeb"/>
      </w:pPr>
      <w:r>
        <w:lastRenderedPageBreak/>
        <w:t>The specific approach taken is influenced by the extent of the data, the number of levels of detail actually present in the input and the need for further additional automatically generated levels of detail.</w:t>
      </w:r>
      <w:r w:rsidR="00C35A83">
        <w:t xml:space="preserve"> </w:t>
      </w:r>
    </w:p>
    <w:p w14:paraId="26CB5732" w14:textId="77777777" w:rsidR="006C15DB" w:rsidRDefault="00555BC9" w:rsidP="00555BC9">
      <w:pPr>
        <w:pStyle w:val="Heading3"/>
      </w:pPr>
      <w:bookmarkStart w:id="30" w:name="_LoD_Switching_Modes"/>
      <w:bookmarkStart w:id="31" w:name="_Toc365906823"/>
      <w:bookmarkEnd w:id="30"/>
      <w:r>
        <w:t>LoD Switching Modes</w:t>
      </w:r>
      <w:bookmarkEnd w:id="31"/>
    </w:p>
    <w:p w14:paraId="61DCD87A" w14:textId="77777777" w:rsidR="00555BC9" w:rsidRPr="00555BC9" w:rsidRDefault="00555BC9" w:rsidP="00555BC9">
      <w:r>
        <w:t>Depending on the properties of a 3D layer, a good user experience will necessitate switching out the content for a node with the content of more detailed nodes.</w:t>
      </w:r>
    </w:p>
    <w:p w14:paraId="7069ACD0" w14:textId="77777777" w:rsidR="005F36F6" w:rsidRDefault="00555BC9" w:rsidP="00555BC9">
      <w:pPr>
        <w:pStyle w:val="Heading4"/>
      </w:pPr>
      <w:r>
        <w:t>Node Switching</w:t>
      </w:r>
    </w:p>
    <w:p w14:paraId="2117A85E" w14:textId="77777777" w:rsidR="00BC3938" w:rsidRDefault="00BC3938" w:rsidP="00BC3938">
      <w:pPr>
        <w:pStyle w:val="NormalWeb"/>
      </w:pPr>
      <w:r>
        <w:t xml:space="preserve">Node switching means that the content (features, geometry, attributes, textures) from child nodes is loaded to replace the content of an existing node as the user needs to be presented with more detailed information </w:t>
      </w:r>
    </w:p>
    <w:p w14:paraId="23A2DAEB" w14:textId="77777777" w:rsidR="00BC3938" w:rsidRDefault="00BC3938" w:rsidP="00BC3938">
      <w:pPr>
        <w:pStyle w:val="NormalWeb"/>
      </w:pPr>
      <w:r>
        <w:t>As shown in Figure 4 above, each interior node in the I3S tree has a set of features that represent the reduced LoD representation of all of the features covered by that interior node. Not all features may be present in reduced LoD nodes</w:t>
      </w:r>
      <w:r w:rsidR="00754B5B">
        <w:t>.</w:t>
      </w:r>
      <w:r>
        <w:t xml:space="preserve"> </w:t>
      </w:r>
      <w:r w:rsidR="00754B5B">
        <w:t>O</w:t>
      </w:r>
      <w:r>
        <w:t xml:space="preserve">mission of a feature at a reduced LoD node indicates that the entire feature has been intentionally generalized away at this level of detail. </w:t>
      </w:r>
    </w:p>
    <w:p w14:paraId="39B528C3" w14:textId="77777777" w:rsidR="00BC3938" w:rsidRDefault="00BC3938" w:rsidP="00BC3938">
      <w:pPr>
        <w:pStyle w:val="NormalWeb"/>
      </w:pPr>
      <w:r>
        <w:t>The correspondence between a reduced LoD feature in an interior node and the same feature in descendant (children) nodes is based on by feature IDs which are a key part of the storage model. Applications accessing the I3S tree can display all of the features in an internal node and stop there or instead descend further and use the features found in its child nodes, based on desired quality.</w:t>
      </w:r>
    </w:p>
    <w:p w14:paraId="75E98DF0" w14:textId="77777777" w:rsidR="00555BC9" w:rsidRDefault="00BC3938" w:rsidP="00BC3938">
      <w:pPr>
        <w:pStyle w:val="NormalWeb"/>
      </w:pPr>
      <w:r>
        <w:t xml:space="preserve">The main advantage of this mechanism is that clients can focus on the display criterion associated with nodes as a whole in making the decision to switch representations. </w:t>
      </w:r>
      <w:r>
        <w:rPr>
          <w:rStyle w:val="HTMLCode"/>
        </w:rPr>
        <w:t>node-switching</w:t>
      </w:r>
      <w:r>
        <w:t xml:space="preserve"> is the default Lo</w:t>
      </w:r>
      <w:r w:rsidR="001D28ED">
        <w:t>D</w:t>
      </w:r>
      <w:r>
        <w:t xml:space="preserve"> Switching model for layer types that implement </w:t>
      </w:r>
      <w:r w:rsidR="00935166">
        <w:t xml:space="preserve">the </w:t>
      </w:r>
      <w:r>
        <w:rPr>
          <w:rStyle w:val="HTMLCode"/>
        </w:rPr>
        <w:t>Mesh-pyramids</w:t>
      </w:r>
      <w:r>
        <w:t xml:space="preserve"> profile.</w:t>
      </w:r>
    </w:p>
    <w:p w14:paraId="1BF72CDF" w14:textId="77777777" w:rsidR="00555BC9" w:rsidRDefault="00555BC9" w:rsidP="00555BC9">
      <w:pPr>
        <w:pStyle w:val="Heading3"/>
      </w:pPr>
      <w:bookmarkStart w:id="32" w:name="_Toc365906824"/>
      <w:r>
        <w:t>Levels of Detail – Generation</w:t>
      </w:r>
      <w:bookmarkEnd w:id="32"/>
    </w:p>
    <w:p w14:paraId="74812413" w14:textId="77777777" w:rsidR="00555BC9" w:rsidRPr="00555BC9" w:rsidRDefault="00555BC9" w:rsidP="00555BC9">
      <w:pPr>
        <w:pStyle w:val="NormalWeb"/>
      </w:pPr>
      <w:r w:rsidRPr="00555BC9">
        <w:t xml:space="preserve">Integrated Mesh layer types typically come with pre-authored Levels of Detail. For input data that does not come with pre-authored LoDs, different LoD generation models can be employed. For example, 3D Object layers based on the </w:t>
      </w:r>
      <w:r w:rsidRPr="00555BC9">
        <w:rPr>
          <w:rFonts w:ascii="Courier New" w:hAnsi="Courier New" w:cs="Courier New"/>
          <w:sz w:val="20"/>
          <w:szCs w:val="20"/>
        </w:rPr>
        <w:t>Mesh-pyramids</w:t>
      </w:r>
      <w:r w:rsidRPr="00555BC9">
        <w:t xml:space="preserve"> profile may choose to create an LoD pyramid for all features based on generalizing, reducing and fusing the geometries (meshes) for individual features while preserving feature identity. The same approach can also be used with Integrated Mesh layers based on the </w:t>
      </w:r>
      <w:r w:rsidRPr="00555BC9">
        <w:rPr>
          <w:rFonts w:ascii="Courier New" w:hAnsi="Courier New" w:cs="Courier New"/>
          <w:sz w:val="20"/>
          <w:szCs w:val="20"/>
        </w:rPr>
        <w:t>mesh-pyramid</w:t>
      </w:r>
      <w:r w:rsidRPr="00555BC9">
        <w:t xml:space="preserve"> profile - in this case there are no features and each node contains a generalized version of the mesh covered by its descendants.</w:t>
      </w:r>
    </w:p>
    <w:p w14:paraId="1951EE88" w14:textId="77777777" w:rsidR="00555BC9" w:rsidRPr="00555BC9" w:rsidRDefault="00555BC9" w:rsidP="00555BC9">
      <w:pPr>
        <w:spacing w:before="100" w:beforeAutospacing="1" w:after="100" w:afterAutospacing="1"/>
      </w:pPr>
      <w:r w:rsidRPr="00555BC9">
        <w:t xml:space="preserve">The first step in the automatic LoD generation process is to build the I3S bounding volume tree hierarchy based on the spatial distribution of the 3D features. Once this has been completed generation of the reduced </w:t>
      </w:r>
      <w:r>
        <w:t>LoD</w:t>
      </w:r>
      <w:r w:rsidRPr="00555BC9">
        <w:t xml:space="preserve"> content for interior nodes can proceed.</w:t>
      </w:r>
    </w:p>
    <w:p w14:paraId="7738942C" w14:textId="77777777" w:rsidR="00555BC9" w:rsidRPr="00555BC9" w:rsidRDefault="00555BC9" w:rsidP="00555BC9">
      <w:pPr>
        <w:spacing w:before="100" w:beforeAutospacing="1" w:after="100" w:afterAutospacing="1"/>
      </w:pPr>
      <w:r w:rsidRPr="00555BC9">
        <w:lastRenderedPageBreak/>
        <w:t xml:space="preserve">As shown in Table 2 below, different models of LoD generation are applicable to different 3D layers.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76"/>
        <w:gridCol w:w="1434"/>
        <w:gridCol w:w="988"/>
      </w:tblGrid>
      <w:tr w:rsidR="00CA4FC0" w:rsidRPr="00555BC9" w14:paraId="4513C4BE" w14:textId="77777777" w:rsidTr="00CA4FC0">
        <w:trPr>
          <w:tblCellSpacing w:w="15" w:type="dxa"/>
          <w:jc w:val="center"/>
        </w:trPr>
        <w:tc>
          <w:tcPr>
            <w:tcW w:w="2031" w:type="dxa"/>
            <w:vAlign w:val="center"/>
            <w:hideMark/>
          </w:tcPr>
          <w:p w14:paraId="509941BC" w14:textId="77777777" w:rsidR="00CA4FC0" w:rsidRPr="00555BC9" w:rsidRDefault="00CA4FC0" w:rsidP="00555BC9"/>
        </w:tc>
        <w:tc>
          <w:tcPr>
            <w:tcW w:w="1404" w:type="dxa"/>
            <w:vAlign w:val="center"/>
            <w:hideMark/>
          </w:tcPr>
          <w:p w14:paraId="227BBCEA" w14:textId="77777777" w:rsidR="00CA4FC0" w:rsidRPr="00555BC9" w:rsidRDefault="00CA4FC0" w:rsidP="00555BC9">
            <w:r w:rsidRPr="00555BC9">
              <w:rPr>
                <w:b/>
                <w:bCs/>
              </w:rPr>
              <w:t>3D Object</w:t>
            </w:r>
          </w:p>
        </w:tc>
        <w:tc>
          <w:tcPr>
            <w:tcW w:w="943" w:type="dxa"/>
            <w:vAlign w:val="center"/>
            <w:hideMark/>
          </w:tcPr>
          <w:p w14:paraId="000B1AE7" w14:textId="77777777" w:rsidR="00CA4FC0" w:rsidRPr="00555BC9" w:rsidRDefault="00CA4FC0" w:rsidP="00555BC9">
            <w:r w:rsidRPr="00555BC9">
              <w:rPr>
                <w:b/>
                <w:bCs/>
              </w:rPr>
              <w:t>Points</w:t>
            </w:r>
          </w:p>
        </w:tc>
      </w:tr>
      <w:tr w:rsidR="00CA4FC0" w:rsidRPr="00555BC9" w14:paraId="6D92E3E5" w14:textId="77777777" w:rsidTr="00CA4FC0">
        <w:trPr>
          <w:tblCellSpacing w:w="15" w:type="dxa"/>
          <w:jc w:val="center"/>
        </w:trPr>
        <w:tc>
          <w:tcPr>
            <w:tcW w:w="2031" w:type="dxa"/>
            <w:vAlign w:val="center"/>
            <w:hideMark/>
          </w:tcPr>
          <w:p w14:paraId="226F890A" w14:textId="77777777" w:rsidR="00CA4FC0" w:rsidRPr="00555BC9" w:rsidRDefault="00CA4FC0" w:rsidP="00555BC9">
            <w:r w:rsidRPr="00555BC9">
              <w:rPr>
                <w:b/>
                <w:bCs/>
              </w:rPr>
              <w:t>Mesh-pyramids</w:t>
            </w:r>
          </w:p>
        </w:tc>
        <w:tc>
          <w:tcPr>
            <w:tcW w:w="1404" w:type="dxa"/>
            <w:vAlign w:val="center"/>
            <w:hideMark/>
          </w:tcPr>
          <w:p w14:paraId="2BE907D8" w14:textId="77777777" w:rsidR="00CA4FC0" w:rsidRPr="00555BC9" w:rsidRDefault="00CA4FC0" w:rsidP="00555BC9">
            <w:r w:rsidRPr="00555BC9">
              <w:t>yes</w:t>
            </w:r>
          </w:p>
        </w:tc>
        <w:tc>
          <w:tcPr>
            <w:tcW w:w="943" w:type="dxa"/>
            <w:vAlign w:val="center"/>
            <w:hideMark/>
          </w:tcPr>
          <w:p w14:paraId="25DEC0B0" w14:textId="77777777" w:rsidR="00CA4FC0" w:rsidRPr="00555BC9" w:rsidRDefault="00CA4FC0" w:rsidP="00555BC9"/>
        </w:tc>
      </w:tr>
      <w:tr w:rsidR="00CA4FC0" w:rsidRPr="00555BC9" w14:paraId="49487732" w14:textId="77777777" w:rsidTr="00CA4FC0">
        <w:trPr>
          <w:tblCellSpacing w:w="15" w:type="dxa"/>
          <w:jc w:val="center"/>
        </w:trPr>
        <w:tc>
          <w:tcPr>
            <w:tcW w:w="2031" w:type="dxa"/>
            <w:vAlign w:val="center"/>
            <w:hideMark/>
          </w:tcPr>
          <w:p w14:paraId="373DBEBB" w14:textId="77777777" w:rsidR="00CA4FC0" w:rsidRPr="00555BC9" w:rsidRDefault="00CA4FC0" w:rsidP="00555BC9">
            <w:r w:rsidRPr="00555BC9">
              <w:rPr>
                <w:b/>
                <w:bCs/>
              </w:rPr>
              <w:t>Thinning</w:t>
            </w:r>
          </w:p>
        </w:tc>
        <w:tc>
          <w:tcPr>
            <w:tcW w:w="1404" w:type="dxa"/>
            <w:vAlign w:val="center"/>
            <w:hideMark/>
          </w:tcPr>
          <w:p w14:paraId="56CACD32" w14:textId="77777777" w:rsidR="00CA4FC0" w:rsidRPr="00555BC9" w:rsidRDefault="00CA4FC0" w:rsidP="00555BC9">
            <w:r w:rsidRPr="00555BC9">
              <w:t>yes</w:t>
            </w:r>
          </w:p>
        </w:tc>
        <w:tc>
          <w:tcPr>
            <w:tcW w:w="943" w:type="dxa"/>
            <w:vAlign w:val="center"/>
            <w:hideMark/>
          </w:tcPr>
          <w:p w14:paraId="3D2ED905" w14:textId="77777777" w:rsidR="00CA4FC0" w:rsidRPr="00555BC9" w:rsidRDefault="00CA4FC0" w:rsidP="00555BC9">
            <w:r w:rsidRPr="00555BC9">
              <w:t>yes</w:t>
            </w:r>
          </w:p>
        </w:tc>
      </w:tr>
      <w:tr w:rsidR="00CA4FC0" w:rsidRPr="00555BC9" w14:paraId="759F05CA" w14:textId="77777777" w:rsidTr="00CA4FC0">
        <w:trPr>
          <w:tblCellSpacing w:w="15" w:type="dxa"/>
          <w:jc w:val="center"/>
        </w:trPr>
        <w:tc>
          <w:tcPr>
            <w:tcW w:w="2031" w:type="dxa"/>
            <w:vAlign w:val="center"/>
            <w:hideMark/>
          </w:tcPr>
          <w:p w14:paraId="7C11A5F5" w14:textId="77777777" w:rsidR="00CA4FC0" w:rsidRPr="00555BC9" w:rsidRDefault="00CA4FC0" w:rsidP="00555BC9">
            <w:r w:rsidRPr="00555BC9">
              <w:rPr>
                <w:b/>
                <w:bCs/>
              </w:rPr>
              <w:t>Clustering</w:t>
            </w:r>
          </w:p>
        </w:tc>
        <w:tc>
          <w:tcPr>
            <w:tcW w:w="1404" w:type="dxa"/>
            <w:vAlign w:val="center"/>
            <w:hideMark/>
          </w:tcPr>
          <w:p w14:paraId="4C189E51" w14:textId="77777777" w:rsidR="00CA4FC0" w:rsidRPr="00555BC9" w:rsidRDefault="00CA4FC0" w:rsidP="00555BC9">
            <w:r w:rsidRPr="00555BC9">
              <w:t>yes</w:t>
            </w:r>
          </w:p>
        </w:tc>
        <w:tc>
          <w:tcPr>
            <w:tcW w:w="943" w:type="dxa"/>
            <w:vAlign w:val="center"/>
            <w:hideMark/>
          </w:tcPr>
          <w:p w14:paraId="677E5C12" w14:textId="77777777" w:rsidR="00CA4FC0" w:rsidRPr="00555BC9" w:rsidRDefault="00CA4FC0" w:rsidP="00555BC9">
            <w:r w:rsidRPr="00555BC9">
              <w:t>yes</w:t>
            </w:r>
          </w:p>
        </w:tc>
      </w:tr>
      <w:tr w:rsidR="00CA4FC0" w:rsidRPr="00555BC9" w14:paraId="026BFDB4" w14:textId="77777777" w:rsidTr="00CA4FC0">
        <w:trPr>
          <w:tblCellSpacing w:w="15" w:type="dxa"/>
          <w:jc w:val="center"/>
        </w:trPr>
        <w:tc>
          <w:tcPr>
            <w:tcW w:w="2031" w:type="dxa"/>
            <w:vAlign w:val="center"/>
            <w:hideMark/>
          </w:tcPr>
          <w:p w14:paraId="70ADFBC2" w14:textId="77777777" w:rsidR="00CA4FC0" w:rsidRPr="00555BC9" w:rsidRDefault="00CA4FC0" w:rsidP="00555BC9">
            <w:r w:rsidRPr="00555BC9">
              <w:rPr>
                <w:b/>
                <w:bCs/>
              </w:rPr>
              <w:t>Generalization</w:t>
            </w:r>
          </w:p>
        </w:tc>
        <w:tc>
          <w:tcPr>
            <w:tcW w:w="1404" w:type="dxa"/>
            <w:vAlign w:val="center"/>
            <w:hideMark/>
          </w:tcPr>
          <w:p w14:paraId="5DA03889" w14:textId="77777777" w:rsidR="00CA4FC0" w:rsidRPr="00555BC9" w:rsidRDefault="00CA4FC0" w:rsidP="00555BC9">
            <w:r w:rsidRPr="00555BC9">
              <w:t>yes</w:t>
            </w:r>
          </w:p>
        </w:tc>
        <w:tc>
          <w:tcPr>
            <w:tcW w:w="943" w:type="dxa"/>
            <w:vAlign w:val="center"/>
            <w:hideMark/>
          </w:tcPr>
          <w:p w14:paraId="66A5D1BC" w14:textId="77777777" w:rsidR="00CA4FC0" w:rsidRPr="00555BC9" w:rsidRDefault="00CA4FC0" w:rsidP="00555BC9"/>
        </w:tc>
      </w:tr>
    </w:tbl>
    <w:p w14:paraId="03F0A528" w14:textId="77777777" w:rsidR="008D1B38" w:rsidRDefault="008D1B38" w:rsidP="008D1B38">
      <w:pPr>
        <w:pStyle w:val="Caption"/>
      </w:pPr>
    </w:p>
    <w:p w14:paraId="41FC9CF1" w14:textId="5B42C7D9" w:rsidR="00555BC9" w:rsidRPr="008D1B38" w:rsidRDefault="008D1B38" w:rsidP="008D1B38">
      <w:pPr>
        <w:pStyle w:val="Caption"/>
        <w:jc w:val="center"/>
        <w:rPr>
          <w:i/>
          <w:iCs/>
          <w:sz w:val="24"/>
          <w:szCs w:val="24"/>
        </w:rPr>
      </w:pPr>
      <w:bookmarkStart w:id="33" w:name="_Toc365906885"/>
      <w:r w:rsidRPr="008D1B38">
        <w:rPr>
          <w:sz w:val="24"/>
          <w:szCs w:val="24"/>
        </w:rPr>
        <w:t xml:space="preserve">Table </w:t>
      </w:r>
      <w:r w:rsidR="00693D6F">
        <w:rPr>
          <w:sz w:val="24"/>
          <w:szCs w:val="24"/>
        </w:rPr>
        <w:fldChar w:fldCharType="begin"/>
      </w:r>
      <w:r w:rsidR="00693D6F">
        <w:rPr>
          <w:sz w:val="24"/>
          <w:szCs w:val="24"/>
        </w:rPr>
        <w:instrText xml:space="preserve"> SEQ Table \* ARABIC </w:instrText>
      </w:r>
      <w:r w:rsidR="00693D6F">
        <w:rPr>
          <w:sz w:val="24"/>
          <w:szCs w:val="24"/>
        </w:rPr>
        <w:fldChar w:fldCharType="separate"/>
      </w:r>
      <w:r w:rsidR="001775F1">
        <w:rPr>
          <w:noProof/>
          <w:sz w:val="24"/>
          <w:szCs w:val="24"/>
        </w:rPr>
        <w:t>2</w:t>
      </w:r>
      <w:r w:rsidR="00693D6F">
        <w:rPr>
          <w:sz w:val="24"/>
          <w:szCs w:val="24"/>
        </w:rPr>
        <w:fldChar w:fldCharType="end"/>
      </w:r>
      <w:r w:rsidRPr="008D1B38">
        <w:rPr>
          <w:sz w:val="24"/>
          <w:szCs w:val="24"/>
        </w:rPr>
        <w:t>: 3D Layer Types and models of LoD generation they can employ</w:t>
      </w:r>
      <w:bookmarkEnd w:id="33"/>
    </w:p>
    <w:p w14:paraId="131D96DF" w14:textId="77777777" w:rsidR="00555BC9" w:rsidRDefault="00555BC9" w:rsidP="00555BC9">
      <w:pPr>
        <w:pStyle w:val="Heading3"/>
      </w:pPr>
      <w:bookmarkStart w:id="34" w:name="_LoD_Selection_Metrics"/>
      <w:bookmarkStart w:id="35" w:name="_Toc365906825"/>
      <w:bookmarkEnd w:id="34"/>
      <w:r>
        <w:t>LoD Selection Metrics</w:t>
      </w:r>
      <w:bookmarkEnd w:id="35"/>
    </w:p>
    <w:p w14:paraId="71319E95" w14:textId="77777777" w:rsidR="00555BC9" w:rsidRPr="00555BC9" w:rsidRDefault="00555BC9" w:rsidP="00555BC9">
      <w:pPr>
        <w:pStyle w:val="NormalWeb"/>
      </w:pPr>
      <w:r w:rsidRPr="00555BC9">
        <w:t xml:space="preserve">A client needs information to determine whether a node's contents are "good enough" to render in the current 3D view under constraints such as resolution, screen size, bandwidth and available memory and target minimum quality goals. Multiple </w:t>
      </w:r>
      <w:r>
        <w:t>LoD</w:t>
      </w:r>
      <w:r w:rsidRPr="00555BC9">
        <w:t xml:space="preserve"> </w:t>
      </w:r>
      <w:r w:rsidR="00B60ADF">
        <w:t>s</w:t>
      </w:r>
      <w:r w:rsidRPr="00555BC9">
        <w:t>election metrics can be included, as in the following example:</w:t>
      </w:r>
    </w:p>
    <w:p w14:paraId="179DB577" w14:textId="77777777" w:rsidR="00555BC9" w:rsidRPr="00555BC9" w:rsidRDefault="00555BC9" w:rsidP="00555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p>
    <w:p w14:paraId="1847491C"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"lodSelection": [</w:t>
      </w:r>
    </w:p>
    <w:p w14:paraId="01CC7777"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1C0FBDDD"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"maxScreenThreshold",</w:t>
      </w:r>
    </w:p>
    <w:p w14:paraId="22F39285"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486.00</w:t>
      </w:r>
    </w:p>
    <w:p w14:paraId="7548AA84"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7FC27E9D"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63804631"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"screenSpaceRelative",</w:t>
      </w:r>
    </w:p>
    <w:p w14:paraId="4B11BB10"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0.0034  </w:t>
      </w:r>
    </w:p>
    <w:p w14:paraId="024238EC"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418E5C9F"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0D842406"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"metricType": "distanceRangeFromDefaultCamera",</w:t>
      </w:r>
    </w:p>
    <w:p w14:paraId="21669FA5"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"maxError": 750.00  </w:t>
      </w:r>
    </w:p>
    <w:p w14:paraId="79074FE2"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 xml:space="preserve">    }</w:t>
      </w:r>
    </w:p>
    <w:p w14:paraId="2890943A" w14:textId="77777777" w:rsidR="00555BC9" w:rsidRPr="00555BC9" w:rsidRDefault="00555BC9" w:rsidP="00500301">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555BC9">
        <w:rPr>
          <w:rFonts w:ascii="Courier New" w:hAnsi="Courier New" w:cs="Courier New"/>
          <w:sz w:val="20"/>
          <w:szCs w:val="20"/>
        </w:rPr>
        <w:t>]</w:t>
      </w:r>
    </w:p>
    <w:p w14:paraId="4D934A1D" w14:textId="77777777" w:rsidR="00555BC9" w:rsidRPr="00555BC9" w:rsidRDefault="00555BC9" w:rsidP="00555BC9">
      <w:pPr>
        <w:spacing w:before="100" w:beforeAutospacing="1" w:after="100" w:afterAutospacing="1"/>
      </w:pPr>
      <w:r w:rsidRPr="00555BC9">
        <w:t>These metrics are used by clients to determine the optimal resource access patterns. Each I3S profile definition provides additional details on LoD Selection.</w:t>
      </w:r>
    </w:p>
    <w:p w14:paraId="268F1A98" w14:textId="77777777" w:rsidR="00555BC9" w:rsidRPr="00555BC9" w:rsidRDefault="00555BC9" w:rsidP="00555BC9">
      <w:pPr>
        <w:spacing w:before="100" w:beforeAutospacing="1" w:after="100" w:afterAutospacing="1"/>
      </w:pPr>
      <w:r w:rsidRPr="00555BC9">
        <w:rPr>
          <w:rFonts w:ascii="Courier New" w:hAnsi="Courier New" w:cs="Courier New"/>
          <w:sz w:val="20"/>
          <w:szCs w:val="20"/>
        </w:rPr>
        <w:t>maxScreenThreshold</w:t>
      </w:r>
      <w:r w:rsidRPr="00555BC9">
        <w:t xml:space="preserve">, the default lodSelection metric used for meshpyramids profile, is a per-node value for the maximum pixel size as measured in screen pixels. This value indicates the upper limit for the screen size of the diameter of the node's minimum bounding sphere (MBS). In other words, the content referenced by this node will qualify to be rendered only when the screen size is below the maximum screen threshold value. </w:t>
      </w:r>
    </w:p>
    <w:p w14:paraId="5AFC0DD0" w14:textId="77777777" w:rsidR="00555BC9" w:rsidRDefault="00500301" w:rsidP="00500301">
      <w:pPr>
        <w:pStyle w:val="Heading2"/>
      </w:pPr>
      <w:bookmarkStart w:id="36" w:name="_Toc365906826"/>
      <w:r>
        <w:t>JSON Resources Schema and Documentation</w:t>
      </w:r>
      <w:bookmarkEnd w:id="36"/>
    </w:p>
    <w:p w14:paraId="12AAC12D" w14:textId="77777777" w:rsidR="00500301" w:rsidRDefault="00500301" w:rsidP="00500301">
      <w:r>
        <w:t>This section provides a detailed, logical-level specification for each of the resource types.</w:t>
      </w:r>
    </w:p>
    <w:p w14:paraId="3BC1A24E" w14:textId="77777777" w:rsidR="00500301" w:rsidRDefault="00500301" w:rsidP="00500301">
      <w:pPr>
        <w:pStyle w:val="Heading3"/>
      </w:pPr>
      <w:bookmarkStart w:id="37" w:name="_Toc365906827"/>
      <w:r>
        <w:lastRenderedPageBreak/>
        <w:t>Basic Value Types</w:t>
      </w:r>
      <w:bookmarkEnd w:id="37"/>
    </w:p>
    <w:p w14:paraId="0E7C64B4" w14:textId="77777777" w:rsidR="00500301" w:rsidRPr="00500301" w:rsidRDefault="00500301" w:rsidP="00500301">
      <w:r w:rsidRPr="00500301">
        <w:t>Value schemas are used to ensure that the content of a JSON property follows a fixed pattern. The set of schemas that currently need to be supported i</w:t>
      </w:r>
      <w:r w:rsidR="00CC63B2">
        <w:t>are</w:t>
      </w:r>
      <w:r w:rsidRPr="00500301">
        <w:t xml:space="preserve"> </w:t>
      </w:r>
    </w:p>
    <w:p w14:paraId="5530031D" w14:textId="77777777" w:rsidR="00500301" w:rsidRPr="00500301" w:rsidRDefault="00500301" w:rsidP="00500301">
      <w:pPr>
        <w:numPr>
          <w:ilvl w:val="0"/>
          <w:numId w:val="28"/>
        </w:numPr>
        <w:spacing w:before="100" w:beforeAutospacing="1" w:after="100" w:afterAutospacing="1"/>
      </w:pPr>
      <w:r w:rsidRPr="00500301">
        <w:rPr>
          <w:b/>
          <w:bCs/>
        </w:rPr>
        <w:t>String</w:t>
      </w:r>
      <w:r w:rsidRPr="00500301">
        <w:t>: An utf8 String.</w:t>
      </w:r>
    </w:p>
    <w:p w14:paraId="2DF45271" w14:textId="77777777" w:rsidR="00500301" w:rsidRPr="00500301" w:rsidRDefault="00500301" w:rsidP="00500301">
      <w:pPr>
        <w:numPr>
          <w:ilvl w:val="0"/>
          <w:numId w:val="28"/>
        </w:numPr>
        <w:spacing w:before="100" w:beforeAutospacing="1" w:after="100" w:afterAutospacing="1"/>
      </w:pPr>
      <w:r w:rsidRPr="00500301">
        <w:rPr>
          <w:b/>
          <w:bCs/>
        </w:rPr>
        <w:t>Float</w:t>
      </w:r>
      <w:r w:rsidRPr="00500301">
        <w:t>: A Float64 number with an optional fractional component, such as "1.02" or "1.0".</w:t>
      </w:r>
    </w:p>
    <w:p w14:paraId="110B89E7" w14:textId="77777777" w:rsidR="00500301" w:rsidRPr="00500301" w:rsidRDefault="00500301" w:rsidP="00500301">
      <w:pPr>
        <w:numPr>
          <w:ilvl w:val="0"/>
          <w:numId w:val="28"/>
        </w:numPr>
        <w:spacing w:before="100" w:beforeAutospacing="1" w:after="100" w:afterAutospacing="1"/>
      </w:pPr>
      <w:r w:rsidRPr="00500301">
        <w:rPr>
          <w:b/>
          <w:bCs/>
        </w:rPr>
        <w:t>Integer</w:t>
      </w:r>
      <w:r w:rsidRPr="00500301">
        <w:t>: An Int32 number without a fractional component, such as "234".</w:t>
      </w:r>
    </w:p>
    <w:p w14:paraId="02B61606" w14:textId="77777777" w:rsidR="00500301" w:rsidRPr="00500301" w:rsidRDefault="00500301" w:rsidP="00500301">
      <w:pPr>
        <w:numPr>
          <w:ilvl w:val="0"/>
          <w:numId w:val="28"/>
        </w:numPr>
        <w:spacing w:before="100" w:beforeAutospacing="1" w:after="100" w:afterAutospacing="1"/>
      </w:pPr>
      <w:r w:rsidRPr="00500301">
        <w:rPr>
          <w:b/>
          <w:bCs/>
        </w:rPr>
        <w:t>UUID</w:t>
      </w:r>
      <w:r w:rsidRPr="00500301">
        <w:t>: A canonical hexadecimal UUID, such as "550e8400-e29b-41d4-a716-446655440000".</w:t>
      </w:r>
    </w:p>
    <w:p w14:paraId="1E779303" w14:textId="77777777" w:rsidR="00500301" w:rsidRPr="00500301" w:rsidRDefault="00500301" w:rsidP="00500301">
      <w:pPr>
        <w:numPr>
          <w:ilvl w:val="0"/>
          <w:numId w:val="28"/>
        </w:numPr>
        <w:spacing w:before="100" w:beforeAutospacing="1" w:after="100" w:afterAutospacing="1"/>
      </w:pPr>
      <w:r w:rsidRPr="00500301">
        <w:rPr>
          <w:b/>
          <w:bCs/>
        </w:rPr>
        <w:t>Date</w:t>
      </w:r>
      <w:r w:rsidRPr="00500301">
        <w:t>: An ISO 8601 timestamp YYYY-MM-DDThh:mm:ss.sTZD, with a fixed "Z" timezone, such as "2009-01-01T12:00:00.000Z".</w:t>
      </w:r>
    </w:p>
    <w:p w14:paraId="6C4FA1B9" w14:textId="77777777" w:rsidR="00500301" w:rsidRPr="00500301" w:rsidRDefault="00500301" w:rsidP="00500301">
      <w:pPr>
        <w:numPr>
          <w:ilvl w:val="0"/>
          <w:numId w:val="28"/>
        </w:numPr>
        <w:spacing w:before="100" w:beforeAutospacing="1" w:after="100" w:afterAutospacing="1"/>
      </w:pPr>
      <w:r w:rsidRPr="00500301">
        <w:rPr>
          <w:b/>
          <w:bCs/>
        </w:rPr>
        <w:t>URL</w:t>
      </w:r>
      <w:r w:rsidRPr="00500301">
        <w:t>: Any resolvable, relative or absolute, URL, such as "../Node/51/sharedResource".</w:t>
      </w:r>
    </w:p>
    <w:p w14:paraId="45FC1990" w14:textId="77777777" w:rsidR="00500301" w:rsidRPr="00500301" w:rsidRDefault="00500301" w:rsidP="00500301">
      <w:pPr>
        <w:numPr>
          <w:ilvl w:val="0"/>
          <w:numId w:val="28"/>
        </w:numPr>
        <w:spacing w:before="100" w:beforeAutospacing="1" w:after="100" w:afterAutospacing="1"/>
      </w:pPr>
      <w:r w:rsidRPr="00500301">
        <w:rPr>
          <w:b/>
          <w:bCs/>
        </w:rPr>
        <w:t>Pointer</w:t>
      </w:r>
      <w:r w:rsidRPr="00500301">
        <w:t>: Any resolvable reference to an object in a JSON document, consisting of a relative or absolute URL and a document path, such as [../Node/51/sharedResource]/materialDefinitions/Mat01 .</w:t>
      </w:r>
    </w:p>
    <w:p w14:paraId="736D7DC1" w14:textId="77777777" w:rsidR="00500301" w:rsidRPr="00500301" w:rsidRDefault="00500301" w:rsidP="00500301">
      <w:pPr>
        <w:numPr>
          <w:ilvl w:val="0"/>
          <w:numId w:val="28"/>
        </w:numPr>
        <w:spacing w:before="100" w:beforeAutospacing="1" w:after="100" w:afterAutospacing="1"/>
      </w:pPr>
      <w:r w:rsidRPr="00500301">
        <w:rPr>
          <w:b/>
          <w:bCs/>
        </w:rPr>
        <w:t>NodeID</w:t>
      </w:r>
      <w:r w:rsidRPr="00500301">
        <w:t>: A treekey string such as “3-0-34-234-2” that is zero-based (first child is "0", root node is "root").</w:t>
      </w:r>
    </w:p>
    <w:p w14:paraId="4A7E4A27" w14:textId="77777777" w:rsidR="00500301" w:rsidRDefault="003C6167" w:rsidP="003C6167">
      <w:pPr>
        <w:pStyle w:val="Heading3"/>
      </w:pPr>
      <w:bookmarkStart w:id="38" w:name="_Pointers"/>
      <w:bookmarkStart w:id="39" w:name="_Toc365906828"/>
      <w:bookmarkEnd w:id="38"/>
      <w:r>
        <w:t>Pointers</w:t>
      </w:r>
      <w:bookmarkEnd w:id="39"/>
    </w:p>
    <w:p w14:paraId="69EF8984" w14:textId="77777777" w:rsidR="003C6167" w:rsidRPr="003C6167" w:rsidRDefault="003C6167" w:rsidP="003C6167">
      <w:pPr>
        <w:pStyle w:val="NormalWeb"/>
      </w:pPr>
      <w:r w:rsidRPr="003C6167">
        <w:t>I3S uses the following Pointer syntax whenever a specific property in the current or another document is to be referenced. The Pointer consists of two elements:</w:t>
      </w:r>
    </w:p>
    <w:p w14:paraId="257B7482" w14:textId="77777777" w:rsidR="003C6167" w:rsidRPr="003C6167" w:rsidRDefault="003C6167" w:rsidP="003C6167">
      <w:pPr>
        <w:numPr>
          <w:ilvl w:val="0"/>
          <w:numId w:val="29"/>
        </w:numPr>
        <w:spacing w:before="100" w:beforeAutospacing="1" w:after="100" w:afterAutospacing="1"/>
      </w:pPr>
      <w:r w:rsidRPr="003C6167">
        <w:rPr>
          <w:b/>
          <w:bCs/>
        </w:rPr>
        <w:t>mandatory in-document reference:</w:t>
      </w:r>
      <w:r w:rsidRPr="003C6167">
        <w:t xml:space="preserve"> Relative to the currently evaluated property, or document absolute, reference to a property. References are always slash-separated paths through a document tree and can contain wildcards (\*) to indicate that a set or list of properties is to be matched instead of a single property. </w:t>
      </w:r>
    </w:p>
    <w:p w14:paraId="0C3153C1" w14:textId="77777777" w:rsidR="003C6167" w:rsidRPr="003C6167" w:rsidRDefault="003C6167" w:rsidP="003C6167">
      <w:pPr>
        <w:numPr>
          <w:ilvl w:val="1"/>
          <w:numId w:val="29"/>
        </w:numPr>
        <w:spacing w:before="100" w:beforeAutospacing="1" w:after="100" w:afterAutospacing="1"/>
      </w:pPr>
      <w:r w:rsidRPr="003C6167">
        <w:rPr>
          <w:i/>
          <w:iCs/>
        </w:rPr>
        <w:t>Absolute</w:t>
      </w:r>
      <w:r w:rsidRPr="003C6167">
        <w:t xml:space="preserve"> references start with a slash (/). Absolute references may only contain upstream path elements, i.e. they may only point to properties of objects enclosing the property that is being evaluated and indicated by a name. </w:t>
      </w:r>
    </w:p>
    <w:p w14:paraId="5B66D340" w14:textId="77777777" w:rsidR="003C6167" w:rsidRPr="003C6167" w:rsidRDefault="003C6167" w:rsidP="003C6167">
      <w:pPr>
        <w:numPr>
          <w:ilvl w:val="2"/>
          <w:numId w:val="29"/>
        </w:numPr>
        <w:spacing w:before="100" w:beforeAutospacing="1" w:after="100" w:afterAutospacing="1"/>
      </w:pPr>
      <w:r w:rsidRPr="003C6167">
        <w:t xml:space="preserve">Example: </w:t>
      </w:r>
      <w:r w:rsidRPr="003C6167">
        <w:rPr>
          <w:rFonts w:ascii="Courier New" w:hAnsi="Courier New" w:cs="Courier New"/>
          <w:sz w:val="20"/>
          <w:szCs w:val="20"/>
          <w:highlight w:val="lightGray"/>
        </w:rPr>
        <w:t>/materialDefinitions/*/type</w:t>
      </w:r>
    </w:p>
    <w:p w14:paraId="12C32AAD" w14:textId="77777777" w:rsidR="003C6167" w:rsidRPr="003C6167" w:rsidRDefault="003C6167" w:rsidP="003C6167">
      <w:pPr>
        <w:numPr>
          <w:ilvl w:val="1"/>
          <w:numId w:val="29"/>
        </w:numPr>
        <w:spacing w:before="100" w:beforeAutospacing="1" w:after="100" w:afterAutospacing="1"/>
      </w:pPr>
      <w:r w:rsidRPr="003C6167">
        <w:rPr>
          <w:i/>
          <w:iCs/>
        </w:rPr>
        <w:t>Relative</w:t>
      </w:r>
      <w:r w:rsidRPr="003C6167">
        <w:t xml:space="preserve"> references start with a property key (e.g. type). Relative properties may only contain downstream path elements and are evaluated from the value being tested. They may not contain wildcards, as appropriate context is already given through the current element being evaluated. In the case of a property that has containerType set to Array or Object, the reference point for a relative path is the individual value element in the container. </w:t>
      </w:r>
    </w:p>
    <w:p w14:paraId="6448DBF4" w14:textId="77777777" w:rsidR="004D587A" w:rsidRDefault="003C6167" w:rsidP="004D587A">
      <w:pPr>
        <w:numPr>
          <w:ilvl w:val="2"/>
          <w:numId w:val="29"/>
        </w:numPr>
        <w:spacing w:before="100" w:beforeAutospacing="1" w:after="100" w:afterAutospacing="1"/>
      </w:pPr>
      <w:r w:rsidRPr="003C6167">
        <w:t xml:space="preserve">Example: </w:t>
      </w:r>
      <w:r w:rsidRPr="003C6167">
        <w:rPr>
          <w:rFonts w:ascii="Courier New" w:hAnsi="Courier New" w:cs="Courier New"/>
          <w:sz w:val="20"/>
          <w:szCs w:val="20"/>
          <w:highlight w:val="lightGray"/>
        </w:rPr>
        <w:t>params/ambient/0</w:t>
      </w:r>
    </w:p>
    <w:p w14:paraId="5A2B06D1" w14:textId="77777777" w:rsidR="004D587A" w:rsidRPr="004D587A" w:rsidRDefault="004D587A" w:rsidP="004D587A">
      <w:pPr>
        <w:numPr>
          <w:ilvl w:val="0"/>
          <w:numId w:val="29"/>
        </w:numPr>
        <w:spacing w:before="100" w:beforeAutospacing="1" w:after="100" w:afterAutospacing="1"/>
      </w:pPr>
      <w:r w:rsidRPr="004D587A">
        <w:rPr>
          <w:b/>
          <w:bCs/>
        </w:rPr>
        <w:t>optional URL:</w:t>
      </w:r>
      <w:r w:rsidRPr="004D587A">
        <w:t xml:space="preserve"> The pointer may be prefixed with a URL to a different document. This URL may be relative to the document that is being evaluated or absolute. To identify the URL element of a pointer, it is given in square brackets. Examples: </w:t>
      </w:r>
    </w:p>
    <w:p w14:paraId="3FB15E56" w14:textId="77777777" w:rsidR="004D587A" w:rsidRPr="004D587A" w:rsidRDefault="004D587A" w:rsidP="004D587A">
      <w:pPr>
        <w:numPr>
          <w:ilvl w:val="0"/>
          <w:numId w:val="46"/>
        </w:numPr>
        <w:spacing w:before="100" w:beforeAutospacing="1" w:after="100" w:afterAutospacing="1"/>
      </w:pPr>
      <w:r w:rsidRPr="004D587A">
        <w:rPr>
          <w:i/>
          <w:iCs/>
        </w:rPr>
        <w:lastRenderedPageBreak/>
        <w:t>relative URL + absolute reference:</w:t>
      </w:r>
      <w:r w:rsidRPr="004D587A">
        <w:t xml:space="preserve"> From FeatureData to 3dSceneLayer.name: </w:t>
      </w:r>
      <w:r w:rsidRPr="004D587A">
        <w:rPr>
          <w:rFonts w:ascii="Courier New" w:hAnsi="Courier New" w:cs="Courier New"/>
          <w:sz w:val="20"/>
          <w:szCs w:val="20"/>
        </w:rPr>
        <w:t>[../../]/name</w:t>
      </w:r>
    </w:p>
    <w:p w14:paraId="127CDDFD" w14:textId="77777777" w:rsidR="004D587A" w:rsidRPr="004D587A" w:rsidRDefault="004D587A" w:rsidP="004D587A">
      <w:pPr>
        <w:numPr>
          <w:ilvl w:val="0"/>
          <w:numId w:val="47"/>
        </w:numPr>
        <w:spacing w:before="100" w:beforeAutospacing="1" w:after="100" w:afterAutospacing="1"/>
      </w:pPr>
      <w:r w:rsidRPr="004D587A">
        <w:rPr>
          <w:i/>
          <w:iCs/>
        </w:rPr>
        <w:t>absolute URL + absolute reference:</w:t>
      </w:r>
      <w:r w:rsidRPr="004D587A">
        <w:t xml:space="preserve"> </w:t>
      </w:r>
      <w:r w:rsidRPr="004D587A">
        <w:rPr>
          <w:rFonts w:ascii="Courier New" w:hAnsi="Courier New" w:cs="Courier New"/>
          <w:sz w:val="20"/>
          <w:szCs w:val="20"/>
        </w:rPr>
        <w:t>[http://</w:t>
      </w:r>
      <w:r w:rsidR="007D0728">
        <w:rPr>
          <w:rFonts w:ascii="Courier New" w:hAnsi="Courier New" w:cs="Courier New"/>
          <w:sz w:val="20"/>
          <w:szCs w:val="20"/>
        </w:rPr>
        <w:t>&lt;my_server&gt;</w:t>
      </w:r>
      <w:r w:rsidRPr="004D587A">
        <w:rPr>
          <w:rFonts w:ascii="Courier New" w:hAnsi="Courier New" w:cs="Courier New"/>
          <w:sz w:val="20"/>
          <w:szCs w:val="20"/>
        </w:rPr>
        <w:t>/</w:t>
      </w:r>
      <w:r w:rsidR="007D0728">
        <w:rPr>
          <w:rFonts w:ascii="Courier New" w:hAnsi="Courier New" w:cs="Courier New"/>
          <w:sz w:val="20"/>
          <w:szCs w:val="20"/>
        </w:rPr>
        <w:t>&lt;my_service&gt;</w:t>
      </w:r>
      <w:r w:rsidRPr="004D587A">
        <w:rPr>
          <w:rFonts w:ascii="Courier New" w:hAnsi="Courier New" w:cs="Courier New"/>
          <w:sz w:val="20"/>
          <w:szCs w:val="20"/>
        </w:rPr>
        <w:t>/rest/services/Buildings_Portland/SceneServer/layers/0/nodes/68](http://</w:t>
      </w:r>
      <w:r w:rsidR="007D0728">
        <w:rPr>
          <w:rFonts w:ascii="Courier New" w:hAnsi="Courier New" w:cs="Courier New"/>
          <w:sz w:val="20"/>
          <w:szCs w:val="20"/>
        </w:rPr>
        <w:t>&gt;my_server&gt;</w:t>
      </w:r>
      <w:r w:rsidRPr="004D587A">
        <w:rPr>
          <w:rFonts w:ascii="Courier New" w:hAnsi="Courier New" w:cs="Courier New"/>
          <w:sz w:val="20"/>
          <w:szCs w:val="20"/>
        </w:rPr>
        <w:t>/tiles/P3ePLMYs2RVChkJx/</w:t>
      </w:r>
      <w:r w:rsidR="007D0728">
        <w:rPr>
          <w:rFonts w:ascii="Courier New" w:hAnsi="Courier New" w:cs="Courier New"/>
          <w:sz w:val="20"/>
          <w:szCs w:val="20"/>
        </w:rPr>
        <w:t>&lt;my_service&gt;</w:t>
      </w:r>
      <w:r w:rsidRPr="004D587A">
        <w:rPr>
          <w:rFonts w:ascii="Courier New" w:hAnsi="Courier New" w:cs="Courier New"/>
          <w:sz w:val="20"/>
          <w:szCs w:val="20"/>
        </w:rPr>
        <w:t>/rest/services/Buildings_Portland/SceneServer/layers/0/nodes/68)</w:t>
      </w:r>
    </w:p>
    <w:p w14:paraId="5B5CF718" w14:textId="77777777" w:rsidR="003C6167" w:rsidRDefault="00181014" w:rsidP="00181014">
      <w:pPr>
        <w:pStyle w:val="Heading3"/>
      </w:pPr>
      <w:bookmarkStart w:id="40" w:name="_Toc365906829"/>
      <w:r>
        <w:t>SceneServiceInfo</w:t>
      </w:r>
      <w:bookmarkEnd w:id="40"/>
    </w:p>
    <w:p w14:paraId="188038CD" w14:textId="77777777" w:rsidR="00181014" w:rsidRPr="00181014" w:rsidRDefault="00181014" w:rsidP="00181014">
      <w:r w:rsidRPr="00181014">
        <w:t xml:space="preserve">The SceneServiceInfo file is a JSON file that describes the capability and data sets offered by an instance of a Scene Service. </w:t>
      </w:r>
      <w:r w:rsidR="00027EDA">
        <w:t xml:space="preserve">A Scene Service is a web service that provides access to </w:t>
      </w:r>
      <w:r w:rsidR="008472F5">
        <w:t xml:space="preserve">3D available in some data store in which 3D content has been authored and is ready for publication (visualization). </w:t>
      </w:r>
      <w:r w:rsidRPr="00181014">
        <w:t xml:space="preserve">The SceneServiceInfo has the following structure: </w:t>
      </w:r>
    </w:p>
    <w:p w14:paraId="0A0FC53A" w14:textId="77777777" w:rsidR="00181014" w:rsidRPr="00181014" w:rsidRDefault="00181014" w:rsidP="00181014">
      <w:r w:rsidRPr="00181014">
        <w:rPr>
          <w:noProof/>
          <w:color w:val="0000FF"/>
        </w:rPr>
        <w:drawing>
          <wp:inline distT="0" distB="0" distL="0" distR="0" wp14:anchorId="72BC0A6D" wp14:editId="32E8E452">
            <wp:extent cx="5095875" cy="2333625"/>
            <wp:effectExtent l="0" t="0" r="9525" b="9525"/>
            <wp:docPr id="5" name="Picture 5" descr="Logical schema of the 3dSceneServiceInfo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al schema of the 3dSceneServiceInfo document">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2333625"/>
                    </a:xfrm>
                    <a:prstGeom prst="rect">
                      <a:avLst/>
                    </a:prstGeom>
                    <a:noFill/>
                    <a:ln>
                      <a:noFill/>
                    </a:ln>
                  </pic:spPr>
                </pic:pic>
              </a:graphicData>
            </a:graphic>
          </wp:inline>
        </w:drawing>
      </w:r>
    </w:p>
    <w:p w14:paraId="1A0DF0C1" w14:textId="77777777" w:rsidR="009B3AA3" w:rsidRPr="009B3AA3" w:rsidRDefault="009B3AA3" w:rsidP="009B3AA3">
      <w:pPr>
        <w:pStyle w:val="Caption"/>
        <w:jc w:val="center"/>
        <w:rPr>
          <w:i/>
          <w:iCs/>
          <w:sz w:val="24"/>
          <w:szCs w:val="24"/>
        </w:rPr>
      </w:pPr>
      <w:bookmarkStart w:id="41" w:name="_Toc365906873"/>
      <w:r w:rsidRPr="009B3AA3">
        <w:rPr>
          <w:sz w:val="24"/>
          <w:szCs w:val="24"/>
        </w:rPr>
        <w:t xml:space="preserve">Figure </w:t>
      </w:r>
      <w:r w:rsidRPr="009B3AA3">
        <w:rPr>
          <w:sz w:val="24"/>
          <w:szCs w:val="24"/>
        </w:rPr>
        <w:fldChar w:fldCharType="begin"/>
      </w:r>
      <w:r w:rsidRPr="009B3AA3">
        <w:rPr>
          <w:sz w:val="24"/>
          <w:szCs w:val="24"/>
        </w:rPr>
        <w:instrText xml:space="preserve"> SEQ Figure \* ARABIC </w:instrText>
      </w:r>
      <w:r w:rsidRPr="009B3AA3">
        <w:rPr>
          <w:sz w:val="24"/>
          <w:szCs w:val="24"/>
        </w:rPr>
        <w:fldChar w:fldCharType="separate"/>
      </w:r>
      <w:r w:rsidR="001775F1">
        <w:rPr>
          <w:noProof/>
          <w:sz w:val="24"/>
          <w:szCs w:val="24"/>
        </w:rPr>
        <w:t>5</w:t>
      </w:r>
      <w:r w:rsidRPr="009B3AA3">
        <w:rPr>
          <w:sz w:val="24"/>
          <w:szCs w:val="24"/>
        </w:rPr>
        <w:fldChar w:fldCharType="end"/>
      </w:r>
      <w:r w:rsidRPr="009B3AA3">
        <w:rPr>
          <w:sz w:val="24"/>
          <w:szCs w:val="24"/>
        </w:rPr>
        <w:t>: Logical Schema of the 3dSceneServiceInfo document</w:t>
      </w:r>
      <w:bookmarkEnd w:id="41"/>
    </w:p>
    <w:p w14:paraId="23D9D5CF" w14:textId="77777777" w:rsidR="00181014" w:rsidRDefault="00181014" w:rsidP="00181014">
      <w:pPr>
        <w:spacing w:before="100" w:beforeAutospacing="1" w:after="100" w:afterAutospacing="1"/>
      </w:pPr>
      <w:r w:rsidRPr="00181014">
        <w:t xml:space="preserve">This file is automatically generated by </w:t>
      </w:r>
      <w:r w:rsidR="00CC63B2">
        <w:t>a</w:t>
      </w:r>
      <w:r w:rsidR="00CC63B2" w:rsidRPr="00181014">
        <w:t xml:space="preserve"> </w:t>
      </w:r>
      <w:r w:rsidRPr="00181014">
        <w:t>Scene Server for each service instance and is not part of a scene layer package file. It is included here only for reference.</w:t>
      </w:r>
    </w:p>
    <w:p w14:paraId="76EC3ACA" w14:textId="77777777" w:rsidR="00181014" w:rsidRDefault="00181014" w:rsidP="00181014">
      <w:pPr>
        <w:pStyle w:val="Heading4"/>
      </w:pPr>
      <w:r>
        <w:t>Class SceneServiceInfo</w:t>
      </w:r>
    </w:p>
    <w:p w14:paraId="5F985A5B" w14:textId="77777777" w:rsidR="00181014" w:rsidRPr="00181014" w:rsidRDefault="00181014" w:rsidP="00181014">
      <w:r w:rsidRPr="00181014">
        <w:t xml:space="preserve">SceneServiceInfo is the major object in the </w:t>
      </w:r>
      <w:r w:rsidR="008D1B38">
        <w:t>3d</w:t>
      </w:r>
      <w:r w:rsidRPr="00181014">
        <w:t xml:space="preserve">SceneServiceInfo document. There </w:t>
      </w:r>
      <w:r>
        <w:t>SHALL</w:t>
      </w:r>
      <w:r w:rsidRPr="00181014">
        <w:t xml:space="preserve"> always </w:t>
      </w:r>
      <w:r>
        <w:t xml:space="preserve">be </w:t>
      </w:r>
      <w:r w:rsidRPr="00181014">
        <w:t xml:space="preserve">exactly one SceneServiceInfo object in the document, which describes a running SceneService instance.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5"/>
        <w:gridCol w:w="2373"/>
        <w:gridCol w:w="4282"/>
      </w:tblGrid>
      <w:tr w:rsidR="00181014" w:rsidRPr="00181014" w14:paraId="39F60A8E" w14:textId="77777777" w:rsidTr="00181014">
        <w:trPr>
          <w:tblCellSpacing w:w="15" w:type="dxa"/>
        </w:trPr>
        <w:tc>
          <w:tcPr>
            <w:tcW w:w="0" w:type="auto"/>
            <w:vAlign w:val="center"/>
            <w:hideMark/>
          </w:tcPr>
          <w:p w14:paraId="72CF4260" w14:textId="77777777" w:rsidR="00181014" w:rsidRPr="00181014" w:rsidRDefault="00181014" w:rsidP="00181014">
            <w:r w:rsidRPr="00181014">
              <w:rPr>
                <w:b/>
                <w:bCs/>
              </w:rPr>
              <w:t>Name</w:t>
            </w:r>
          </w:p>
        </w:tc>
        <w:tc>
          <w:tcPr>
            <w:tcW w:w="0" w:type="auto"/>
            <w:vAlign w:val="center"/>
            <w:hideMark/>
          </w:tcPr>
          <w:p w14:paraId="14325D9B" w14:textId="77777777" w:rsidR="00181014" w:rsidRPr="00181014" w:rsidRDefault="00181014" w:rsidP="00181014">
            <w:r w:rsidRPr="00181014">
              <w:rPr>
                <w:b/>
                <w:bCs/>
              </w:rPr>
              <w:t>Type</w:t>
            </w:r>
          </w:p>
        </w:tc>
        <w:tc>
          <w:tcPr>
            <w:tcW w:w="0" w:type="auto"/>
            <w:vAlign w:val="center"/>
            <w:hideMark/>
          </w:tcPr>
          <w:p w14:paraId="6B3DB92E" w14:textId="77777777" w:rsidR="00181014" w:rsidRPr="00181014" w:rsidRDefault="00181014" w:rsidP="00181014">
            <w:r w:rsidRPr="00181014">
              <w:rPr>
                <w:b/>
                <w:bCs/>
              </w:rPr>
              <w:t>Description</w:t>
            </w:r>
          </w:p>
        </w:tc>
      </w:tr>
      <w:tr w:rsidR="00181014" w:rsidRPr="00181014" w14:paraId="50B8C67F" w14:textId="77777777" w:rsidTr="00181014">
        <w:trPr>
          <w:tblCellSpacing w:w="15" w:type="dxa"/>
        </w:trPr>
        <w:tc>
          <w:tcPr>
            <w:tcW w:w="0" w:type="auto"/>
            <w:vAlign w:val="center"/>
            <w:hideMark/>
          </w:tcPr>
          <w:p w14:paraId="2EFFB258" w14:textId="77777777" w:rsidR="00181014" w:rsidRPr="00181014" w:rsidRDefault="00181014" w:rsidP="00181014">
            <w:r w:rsidRPr="00181014">
              <w:t>serviceName</w:t>
            </w:r>
          </w:p>
        </w:tc>
        <w:tc>
          <w:tcPr>
            <w:tcW w:w="0" w:type="auto"/>
            <w:vAlign w:val="center"/>
            <w:hideMark/>
          </w:tcPr>
          <w:p w14:paraId="22699BC2" w14:textId="77777777" w:rsidR="00181014" w:rsidRPr="00181014" w:rsidRDefault="00181014" w:rsidP="00181014">
            <w:r w:rsidRPr="00181014">
              <w:t>String</w:t>
            </w:r>
          </w:p>
        </w:tc>
        <w:tc>
          <w:tcPr>
            <w:tcW w:w="0" w:type="auto"/>
            <w:vAlign w:val="center"/>
            <w:hideMark/>
          </w:tcPr>
          <w:p w14:paraId="48892762" w14:textId="77777777" w:rsidR="00181014" w:rsidRPr="00181014" w:rsidRDefault="00181014" w:rsidP="00181014">
            <w:r w:rsidRPr="00181014">
              <w:t>The type of the service; always SceneService.</w:t>
            </w:r>
          </w:p>
        </w:tc>
      </w:tr>
      <w:tr w:rsidR="00181014" w:rsidRPr="00181014" w14:paraId="73C3D5E0" w14:textId="77777777" w:rsidTr="00181014">
        <w:trPr>
          <w:tblCellSpacing w:w="15" w:type="dxa"/>
        </w:trPr>
        <w:tc>
          <w:tcPr>
            <w:tcW w:w="0" w:type="auto"/>
            <w:vAlign w:val="center"/>
            <w:hideMark/>
          </w:tcPr>
          <w:p w14:paraId="5BA3E58E" w14:textId="77777777" w:rsidR="00181014" w:rsidRPr="00181014" w:rsidRDefault="00181014" w:rsidP="00181014">
            <w:r w:rsidRPr="00181014">
              <w:t>serviceVersion</w:t>
            </w:r>
          </w:p>
        </w:tc>
        <w:tc>
          <w:tcPr>
            <w:tcW w:w="0" w:type="auto"/>
            <w:vAlign w:val="center"/>
            <w:hideMark/>
          </w:tcPr>
          <w:p w14:paraId="39AA563F" w14:textId="77777777" w:rsidR="00181014" w:rsidRPr="00181014" w:rsidRDefault="00181014" w:rsidP="00181014">
            <w:r w:rsidRPr="00181014">
              <w:t>String</w:t>
            </w:r>
          </w:p>
        </w:tc>
        <w:tc>
          <w:tcPr>
            <w:tcW w:w="0" w:type="auto"/>
            <w:vAlign w:val="center"/>
            <w:hideMark/>
          </w:tcPr>
          <w:p w14:paraId="56BB8AAC" w14:textId="77777777" w:rsidR="00181014" w:rsidRPr="00181014" w:rsidRDefault="00181014" w:rsidP="00181014">
            <w:r w:rsidRPr="00181014">
              <w:t>The version of the service protocol/REST endpoint.</w:t>
            </w:r>
          </w:p>
        </w:tc>
      </w:tr>
      <w:tr w:rsidR="00181014" w:rsidRPr="00181014" w14:paraId="527756A8" w14:textId="77777777" w:rsidTr="00181014">
        <w:trPr>
          <w:tblCellSpacing w:w="15" w:type="dxa"/>
        </w:trPr>
        <w:tc>
          <w:tcPr>
            <w:tcW w:w="0" w:type="auto"/>
            <w:vAlign w:val="center"/>
            <w:hideMark/>
          </w:tcPr>
          <w:p w14:paraId="3AF0FA12" w14:textId="77777777" w:rsidR="00181014" w:rsidRPr="00181014" w:rsidRDefault="00181014" w:rsidP="00181014">
            <w:r w:rsidRPr="00181014">
              <w:t>supportedBindings</w:t>
            </w:r>
          </w:p>
        </w:tc>
        <w:tc>
          <w:tcPr>
            <w:tcW w:w="0" w:type="auto"/>
            <w:vAlign w:val="center"/>
            <w:hideMark/>
          </w:tcPr>
          <w:p w14:paraId="49B65C94" w14:textId="77777777" w:rsidR="00181014" w:rsidRPr="00181014" w:rsidRDefault="00181014" w:rsidP="00181014">
            <w:r w:rsidRPr="00181014">
              <w:t>String[1..*]</w:t>
            </w:r>
          </w:p>
        </w:tc>
        <w:tc>
          <w:tcPr>
            <w:tcW w:w="0" w:type="auto"/>
            <w:vAlign w:val="center"/>
            <w:hideMark/>
          </w:tcPr>
          <w:p w14:paraId="740A8403" w14:textId="77777777" w:rsidR="00181014" w:rsidRPr="00181014" w:rsidRDefault="00181014" w:rsidP="00181014">
            <w:r w:rsidRPr="00181014">
              <w:t>the list of bindings, should we ever need to add new bindings in addition to the REST binding initially supported</w:t>
            </w:r>
          </w:p>
        </w:tc>
      </w:tr>
      <w:tr w:rsidR="00181014" w:rsidRPr="00181014" w14:paraId="59105C36" w14:textId="77777777" w:rsidTr="00181014">
        <w:trPr>
          <w:tblCellSpacing w:w="15" w:type="dxa"/>
        </w:trPr>
        <w:tc>
          <w:tcPr>
            <w:tcW w:w="0" w:type="auto"/>
            <w:vAlign w:val="center"/>
            <w:hideMark/>
          </w:tcPr>
          <w:p w14:paraId="474456B4" w14:textId="77777777" w:rsidR="00181014" w:rsidRPr="00181014" w:rsidRDefault="00181014" w:rsidP="00181014">
            <w:r w:rsidRPr="00181014">
              <w:t>supportedOperations</w:t>
            </w:r>
          </w:p>
        </w:tc>
        <w:tc>
          <w:tcPr>
            <w:tcW w:w="0" w:type="auto"/>
            <w:vAlign w:val="center"/>
            <w:hideMark/>
          </w:tcPr>
          <w:p w14:paraId="23BF11E8" w14:textId="77777777" w:rsidR="00181014" w:rsidRPr="00181014" w:rsidRDefault="00181014" w:rsidP="00181014">
            <w:r w:rsidRPr="00181014">
              <w:t>String[1..3]</w:t>
            </w:r>
          </w:p>
        </w:tc>
        <w:tc>
          <w:tcPr>
            <w:tcW w:w="0" w:type="auto"/>
            <w:vAlign w:val="center"/>
            <w:hideMark/>
          </w:tcPr>
          <w:p w14:paraId="741EB4F0" w14:textId="77777777" w:rsidR="00181014" w:rsidRPr="00181014" w:rsidRDefault="00181014" w:rsidP="00181014">
            <w:r w:rsidRPr="00181014">
              <w:t xml:space="preserve">Supported profiles of the service from the </w:t>
            </w:r>
            <w:r w:rsidRPr="00181014">
              <w:lastRenderedPageBreak/>
              <w:t>choice {Base, Dynamic, Editing}.</w:t>
            </w:r>
          </w:p>
        </w:tc>
      </w:tr>
      <w:tr w:rsidR="00181014" w:rsidRPr="00181014" w14:paraId="397608CE" w14:textId="77777777" w:rsidTr="00181014">
        <w:trPr>
          <w:tblCellSpacing w:w="15" w:type="dxa"/>
        </w:trPr>
        <w:tc>
          <w:tcPr>
            <w:tcW w:w="0" w:type="auto"/>
            <w:vAlign w:val="center"/>
            <w:hideMark/>
          </w:tcPr>
          <w:p w14:paraId="63AE7BBA" w14:textId="77777777" w:rsidR="00181014" w:rsidRPr="00181014" w:rsidRDefault="00181014" w:rsidP="00181014">
            <w:r w:rsidRPr="00181014">
              <w:lastRenderedPageBreak/>
              <w:t>layers</w:t>
            </w:r>
          </w:p>
        </w:tc>
        <w:tc>
          <w:tcPr>
            <w:tcW w:w="0" w:type="auto"/>
            <w:vAlign w:val="center"/>
            <w:hideMark/>
          </w:tcPr>
          <w:p w14:paraId="37CD6EEE" w14:textId="77777777" w:rsidR="00181014" w:rsidRPr="00181014" w:rsidRDefault="00181014" w:rsidP="00181014">
            <w:r w:rsidRPr="00181014">
              <w:t>3dSceneLayerInfo[1..*]</w:t>
            </w:r>
          </w:p>
        </w:tc>
        <w:tc>
          <w:tcPr>
            <w:tcW w:w="0" w:type="auto"/>
            <w:vAlign w:val="center"/>
            <w:hideMark/>
          </w:tcPr>
          <w:p w14:paraId="5F256A90" w14:textId="77777777" w:rsidR="00181014" w:rsidRPr="00181014" w:rsidRDefault="00181014" w:rsidP="00181014">
            <w:r w:rsidRPr="00181014">
              <w:t xml:space="preserve">The full </w:t>
            </w:r>
            <w:hyperlink w:anchor="_3dSceneLayerInfo" w:history="1">
              <w:r w:rsidRPr="00181014">
                <w:rPr>
                  <w:color w:val="0000FF"/>
                  <w:u w:val="single"/>
                </w:rPr>
                <w:t>3dSceneLayerInfo</w:t>
              </w:r>
            </w:hyperlink>
            <w:r w:rsidRPr="00181014">
              <w:t xml:space="preserve"> information.</w:t>
            </w:r>
          </w:p>
        </w:tc>
      </w:tr>
    </w:tbl>
    <w:p w14:paraId="003C8F4C" w14:textId="77777777" w:rsidR="008D1B38" w:rsidRDefault="008D1B38" w:rsidP="008D1B38">
      <w:pPr>
        <w:pStyle w:val="Caption"/>
      </w:pPr>
    </w:p>
    <w:p w14:paraId="2E51FC86" w14:textId="0AC8E3D2" w:rsidR="008D1B38" w:rsidRPr="008D1B38" w:rsidRDefault="008D1B38" w:rsidP="008D1B38">
      <w:pPr>
        <w:pStyle w:val="Caption"/>
        <w:jc w:val="center"/>
        <w:rPr>
          <w:i/>
          <w:iCs/>
          <w:sz w:val="24"/>
          <w:szCs w:val="24"/>
        </w:rPr>
      </w:pPr>
      <w:bookmarkStart w:id="42" w:name="_Toc365906886"/>
      <w:r w:rsidRPr="008D1B38">
        <w:rPr>
          <w:sz w:val="24"/>
          <w:szCs w:val="24"/>
        </w:rPr>
        <w:t xml:space="preserve">Table </w:t>
      </w:r>
      <w:r w:rsidR="00693D6F">
        <w:rPr>
          <w:sz w:val="24"/>
          <w:szCs w:val="24"/>
        </w:rPr>
        <w:fldChar w:fldCharType="begin"/>
      </w:r>
      <w:r w:rsidR="00693D6F">
        <w:rPr>
          <w:sz w:val="24"/>
          <w:szCs w:val="24"/>
        </w:rPr>
        <w:instrText xml:space="preserve"> SEQ Table \* ARABIC </w:instrText>
      </w:r>
      <w:r w:rsidR="00693D6F">
        <w:rPr>
          <w:sz w:val="24"/>
          <w:szCs w:val="24"/>
        </w:rPr>
        <w:fldChar w:fldCharType="separate"/>
      </w:r>
      <w:r w:rsidR="001775F1">
        <w:rPr>
          <w:noProof/>
          <w:sz w:val="24"/>
          <w:szCs w:val="24"/>
        </w:rPr>
        <w:t>3</w:t>
      </w:r>
      <w:r w:rsidR="00693D6F">
        <w:rPr>
          <w:sz w:val="24"/>
          <w:szCs w:val="24"/>
        </w:rPr>
        <w:fldChar w:fldCharType="end"/>
      </w:r>
      <w:r w:rsidRPr="008D1B38">
        <w:rPr>
          <w:sz w:val="24"/>
          <w:szCs w:val="24"/>
        </w:rPr>
        <w:t xml:space="preserve">: Attributes of Class SceneServiceInfo within </w:t>
      </w:r>
      <w:r w:rsidR="007D0728">
        <w:rPr>
          <w:rStyle w:val="Emphasis"/>
        </w:rPr>
        <w:t xml:space="preserve">SceneServiceInfo </w:t>
      </w:r>
      <w:r w:rsidRPr="008D1B38">
        <w:rPr>
          <w:sz w:val="24"/>
          <w:szCs w:val="24"/>
        </w:rPr>
        <w:t xml:space="preserve"> document</w:t>
      </w:r>
      <w:bookmarkEnd w:id="42"/>
    </w:p>
    <w:p w14:paraId="1A517713" w14:textId="77777777" w:rsidR="00181014" w:rsidRDefault="00181014" w:rsidP="00181014">
      <w:pPr>
        <w:pStyle w:val="Heading3"/>
      </w:pPr>
      <w:bookmarkStart w:id="43" w:name="_3dSceneLayerInfo"/>
      <w:bookmarkStart w:id="44" w:name="_Toc365906830"/>
      <w:bookmarkEnd w:id="43"/>
      <w:r>
        <w:t>3dSceneLayerInfo</w:t>
      </w:r>
      <w:bookmarkEnd w:id="44"/>
    </w:p>
    <w:p w14:paraId="4251E653" w14:textId="77777777" w:rsidR="00181014" w:rsidRPr="00181014" w:rsidRDefault="007D0728" w:rsidP="00181014">
      <w:r w:rsidRPr="007D0728">
        <w:t xml:space="preserve">The Class 3dSceneLayerInfo describes the properties of a single layer in a store, including the default symbology to use. It shares the definition of this default symbology with the </w:t>
      </w:r>
      <w:r w:rsidRPr="0081732F">
        <w:rPr>
          <w:i/>
        </w:rPr>
        <w:t>drawingInfo</w:t>
      </w:r>
      <w:r w:rsidRPr="007D0728">
        <w:t xml:space="preserve"> object, an object which contains </w:t>
      </w:r>
      <w:r w:rsidR="0038722A" w:rsidRPr="007D0728">
        <w:t>styl</w:t>
      </w:r>
      <w:r w:rsidR="0038722A">
        <w:t>ing</w:t>
      </w:r>
      <w:r w:rsidR="0038722A" w:rsidRPr="007D0728">
        <w:t xml:space="preserve"> </w:t>
      </w:r>
      <w:r w:rsidRPr="007D0728">
        <w:t>information for a feature layer, and is specified as part of a web scene specification. For more info</w:t>
      </w:r>
      <w:r w:rsidR="0038722A">
        <w:t>r</w:t>
      </w:r>
      <w:r w:rsidRPr="007D0728">
        <w:t xml:space="preserve">mation on web scene objects, including the </w:t>
      </w:r>
      <w:r w:rsidRPr="0081732F">
        <w:rPr>
          <w:i/>
        </w:rPr>
        <w:t>drawingInfo</w:t>
      </w:r>
      <w:r w:rsidRPr="007D0728">
        <w:t xml:space="preserve"> object see</w:t>
      </w:r>
      <w:r w:rsidR="00F441DC">
        <w:t xml:space="preserve"> Clause 7.5.4.8</w:t>
      </w:r>
      <w:r w:rsidRPr="007D0728">
        <w:t>. The Class 3dSceneLayerInfo has the following st</w:t>
      </w:r>
      <w:r>
        <w:t>ructure</w:t>
      </w:r>
      <w:r w:rsidRPr="007D0728">
        <w:t xml:space="preserve">: </w:t>
      </w:r>
    </w:p>
    <w:p w14:paraId="5AFDD07F" w14:textId="77777777" w:rsidR="00363602" w:rsidRDefault="007D0728" w:rsidP="00363602">
      <w:pPr>
        <w:pStyle w:val="Caption"/>
      </w:pPr>
      <w:r>
        <w:rPr>
          <w:noProof/>
        </w:rPr>
        <w:drawing>
          <wp:inline distT="0" distB="0" distL="0" distR="0" wp14:anchorId="2B8BE6D9" wp14:editId="3123CA21">
            <wp:extent cx="5486400" cy="4376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S figure-06.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4376420"/>
                    </a:xfrm>
                    <a:prstGeom prst="rect">
                      <a:avLst/>
                    </a:prstGeom>
                  </pic:spPr>
                </pic:pic>
              </a:graphicData>
            </a:graphic>
          </wp:inline>
        </w:drawing>
      </w:r>
    </w:p>
    <w:p w14:paraId="563489E0" w14:textId="77777777" w:rsidR="00363602" w:rsidRPr="00363602" w:rsidRDefault="00363602" w:rsidP="00363602">
      <w:pPr>
        <w:pStyle w:val="Caption"/>
        <w:jc w:val="center"/>
        <w:rPr>
          <w:i/>
          <w:iCs/>
          <w:sz w:val="24"/>
          <w:szCs w:val="24"/>
        </w:rPr>
      </w:pPr>
      <w:bookmarkStart w:id="45" w:name="_Toc365906874"/>
      <w:r w:rsidRPr="00363602">
        <w:rPr>
          <w:sz w:val="24"/>
          <w:szCs w:val="24"/>
        </w:rPr>
        <w:t xml:space="preserve">Figure </w:t>
      </w:r>
      <w:r w:rsidRPr="00363602">
        <w:rPr>
          <w:sz w:val="24"/>
          <w:szCs w:val="24"/>
        </w:rPr>
        <w:fldChar w:fldCharType="begin"/>
      </w:r>
      <w:r w:rsidRPr="00363602">
        <w:rPr>
          <w:sz w:val="24"/>
          <w:szCs w:val="24"/>
        </w:rPr>
        <w:instrText xml:space="preserve"> SEQ Figure \* ARABIC </w:instrText>
      </w:r>
      <w:r w:rsidRPr="00363602">
        <w:rPr>
          <w:sz w:val="24"/>
          <w:szCs w:val="24"/>
        </w:rPr>
        <w:fldChar w:fldCharType="separate"/>
      </w:r>
      <w:r w:rsidR="001775F1">
        <w:rPr>
          <w:noProof/>
          <w:sz w:val="24"/>
          <w:szCs w:val="24"/>
        </w:rPr>
        <w:t>6</w:t>
      </w:r>
      <w:r w:rsidRPr="00363602">
        <w:rPr>
          <w:sz w:val="24"/>
          <w:szCs w:val="24"/>
        </w:rPr>
        <w:fldChar w:fldCharType="end"/>
      </w:r>
      <w:r w:rsidRPr="00363602">
        <w:rPr>
          <w:sz w:val="24"/>
          <w:szCs w:val="24"/>
        </w:rPr>
        <w:t>: Logical schema of the 3dSceneLayerInfo document</w:t>
      </w:r>
      <w:bookmarkEnd w:id="45"/>
    </w:p>
    <w:p w14:paraId="389A4C3D" w14:textId="77777777" w:rsidR="007D0728" w:rsidRPr="007D0728" w:rsidRDefault="007D0728" w:rsidP="007D0728">
      <w:pPr>
        <w:pStyle w:val="Heading4"/>
      </w:pPr>
      <w:r>
        <w:t xml:space="preserve">Class </w:t>
      </w:r>
      <w:r w:rsidRPr="007D0728">
        <w:t>3dSceneLayerInfo</w:t>
      </w:r>
    </w:p>
    <w:p w14:paraId="126B8F4A" w14:textId="77777777" w:rsidR="007D0728" w:rsidRPr="007D0728" w:rsidRDefault="007D0728" w:rsidP="007D0728">
      <w:pPr>
        <w:spacing w:before="100" w:beforeAutospacing="1" w:after="100" w:afterAutospacing="1"/>
      </w:pPr>
      <w:r>
        <w:t>The 3dSceneLayerInfo is a major object in the 3dSceneLayerInfo document. A SceneServiceInfo document can contain 1...* 3dSceneLayerInfo documents. Each 3dSceneLayerInfo object describes a Layer.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2013"/>
        <w:gridCol w:w="4709"/>
      </w:tblGrid>
      <w:tr w:rsidR="007D0728" w:rsidRPr="007D0728" w14:paraId="014ABAF0" w14:textId="77777777" w:rsidTr="007D0728">
        <w:trPr>
          <w:tblCellSpacing w:w="15" w:type="dxa"/>
        </w:trPr>
        <w:tc>
          <w:tcPr>
            <w:tcW w:w="0" w:type="auto"/>
            <w:vAlign w:val="center"/>
            <w:hideMark/>
          </w:tcPr>
          <w:p w14:paraId="4364B62A" w14:textId="77777777" w:rsidR="007D0728" w:rsidRPr="007D0728" w:rsidRDefault="007D0728" w:rsidP="007D0728">
            <w:r w:rsidRPr="007D0728">
              <w:rPr>
                <w:b/>
                <w:bCs/>
              </w:rPr>
              <w:lastRenderedPageBreak/>
              <w:t>Name</w:t>
            </w:r>
          </w:p>
        </w:tc>
        <w:tc>
          <w:tcPr>
            <w:tcW w:w="0" w:type="auto"/>
            <w:vAlign w:val="center"/>
            <w:hideMark/>
          </w:tcPr>
          <w:p w14:paraId="09AD5083" w14:textId="77777777" w:rsidR="007D0728" w:rsidRPr="007D0728" w:rsidRDefault="007D0728" w:rsidP="007D0728">
            <w:r w:rsidRPr="007D0728">
              <w:rPr>
                <w:b/>
                <w:bCs/>
              </w:rPr>
              <w:t>Type</w:t>
            </w:r>
          </w:p>
        </w:tc>
        <w:tc>
          <w:tcPr>
            <w:tcW w:w="0" w:type="auto"/>
            <w:vAlign w:val="center"/>
            <w:hideMark/>
          </w:tcPr>
          <w:p w14:paraId="58F6709A" w14:textId="77777777" w:rsidR="007D0728" w:rsidRPr="007D0728" w:rsidRDefault="007D0728" w:rsidP="007D0728">
            <w:r w:rsidRPr="007D0728">
              <w:rPr>
                <w:b/>
                <w:bCs/>
              </w:rPr>
              <w:t>Description</w:t>
            </w:r>
          </w:p>
        </w:tc>
      </w:tr>
      <w:tr w:rsidR="007D0728" w:rsidRPr="007D0728" w14:paraId="3D7B7D7C" w14:textId="77777777" w:rsidTr="007D0728">
        <w:trPr>
          <w:tblCellSpacing w:w="15" w:type="dxa"/>
        </w:trPr>
        <w:tc>
          <w:tcPr>
            <w:tcW w:w="0" w:type="auto"/>
            <w:vAlign w:val="center"/>
            <w:hideMark/>
          </w:tcPr>
          <w:p w14:paraId="2AF22763" w14:textId="77777777" w:rsidR="007D0728" w:rsidRPr="007D0728" w:rsidRDefault="007D0728" w:rsidP="007D0728">
            <w:r w:rsidRPr="007D0728">
              <w:t>id</w:t>
            </w:r>
          </w:p>
        </w:tc>
        <w:tc>
          <w:tcPr>
            <w:tcW w:w="0" w:type="auto"/>
            <w:vAlign w:val="center"/>
            <w:hideMark/>
          </w:tcPr>
          <w:p w14:paraId="26DDBC29" w14:textId="77777777" w:rsidR="007D0728" w:rsidRPr="007D0728" w:rsidRDefault="007D0728" w:rsidP="007D0728">
            <w:r w:rsidRPr="007D0728">
              <w:t>Integer</w:t>
            </w:r>
          </w:p>
        </w:tc>
        <w:tc>
          <w:tcPr>
            <w:tcW w:w="0" w:type="auto"/>
            <w:vAlign w:val="center"/>
            <w:hideMark/>
          </w:tcPr>
          <w:p w14:paraId="238842E8" w14:textId="77777777" w:rsidR="007D0728" w:rsidRPr="007D0728" w:rsidRDefault="007D0728" w:rsidP="007D0728">
            <w:r w:rsidRPr="007D0728">
              <w:t>Unique numeric ID of the Layer.</w:t>
            </w:r>
          </w:p>
        </w:tc>
      </w:tr>
      <w:tr w:rsidR="007D0728" w:rsidRPr="007D0728" w14:paraId="0A981A47" w14:textId="77777777" w:rsidTr="007D0728">
        <w:trPr>
          <w:tblCellSpacing w:w="15" w:type="dxa"/>
        </w:trPr>
        <w:tc>
          <w:tcPr>
            <w:tcW w:w="0" w:type="auto"/>
            <w:vAlign w:val="center"/>
            <w:hideMark/>
          </w:tcPr>
          <w:p w14:paraId="4589CCE9" w14:textId="77777777" w:rsidR="007D0728" w:rsidRPr="007D0728" w:rsidRDefault="007D0728" w:rsidP="007D0728">
            <w:r w:rsidRPr="007D0728">
              <w:t>href</w:t>
            </w:r>
          </w:p>
        </w:tc>
        <w:tc>
          <w:tcPr>
            <w:tcW w:w="0" w:type="auto"/>
            <w:vAlign w:val="center"/>
            <w:hideMark/>
          </w:tcPr>
          <w:p w14:paraId="5286D41F" w14:textId="77777777" w:rsidR="007D0728" w:rsidRPr="007D0728" w:rsidRDefault="007D0728" w:rsidP="007D0728">
            <w:r w:rsidRPr="007D0728">
              <w:t>URL</w:t>
            </w:r>
          </w:p>
        </w:tc>
        <w:tc>
          <w:tcPr>
            <w:tcW w:w="0" w:type="auto"/>
            <w:vAlign w:val="center"/>
            <w:hideMark/>
          </w:tcPr>
          <w:p w14:paraId="19847C0F" w14:textId="77777777" w:rsidR="007D0728" w:rsidRPr="007D0728" w:rsidRDefault="007D0728" w:rsidP="007D0728">
            <w:r w:rsidRPr="007D0728">
              <w:t>The relative URL to the 3dSceneLayerResource. Only present as part of the SceneServiceInfo resource.</w:t>
            </w:r>
          </w:p>
        </w:tc>
      </w:tr>
      <w:tr w:rsidR="007D0728" w:rsidRPr="007D0728" w14:paraId="6D6FDAF1" w14:textId="77777777" w:rsidTr="007D0728">
        <w:trPr>
          <w:tblCellSpacing w:w="15" w:type="dxa"/>
        </w:trPr>
        <w:tc>
          <w:tcPr>
            <w:tcW w:w="0" w:type="auto"/>
            <w:vAlign w:val="center"/>
            <w:hideMark/>
          </w:tcPr>
          <w:p w14:paraId="0834CC92" w14:textId="77777777" w:rsidR="007D0728" w:rsidRPr="007D0728" w:rsidRDefault="007D0728" w:rsidP="007D0728">
            <w:r w:rsidRPr="007D0728">
              <w:t>layerType</w:t>
            </w:r>
          </w:p>
        </w:tc>
        <w:tc>
          <w:tcPr>
            <w:tcW w:w="0" w:type="auto"/>
            <w:vAlign w:val="center"/>
            <w:hideMark/>
          </w:tcPr>
          <w:p w14:paraId="6C98A80C" w14:textId="77777777" w:rsidR="007D0728" w:rsidRPr="007D0728" w:rsidRDefault="007D0728" w:rsidP="007D0728">
            <w:r w:rsidRPr="007D0728">
              <w:t>String</w:t>
            </w:r>
          </w:p>
        </w:tc>
        <w:tc>
          <w:tcPr>
            <w:tcW w:w="0" w:type="auto"/>
            <w:vAlign w:val="center"/>
            <w:hideMark/>
          </w:tcPr>
          <w:p w14:paraId="3773B83D" w14:textId="77777777" w:rsidR="007D0728" w:rsidRPr="007D0728" w:rsidRDefault="007D0728" w:rsidP="008C2C19">
            <w:r w:rsidRPr="007D0728">
              <w:t>The user-visible type of this layer, one of {Point, *3DObject*, IntegratedMesh}</w:t>
            </w:r>
          </w:p>
        </w:tc>
      </w:tr>
      <w:tr w:rsidR="007D0728" w:rsidRPr="007D0728" w14:paraId="6D366AFF" w14:textId="77777777" w:rsidTr="007D0728">
        <w:trPr>
          <w:tblCellSpacing w:w="15" w:type="dxa"/>
        </w:trPr>
        <w:tc>
          <w:tcPr>
            <w:tcW w:w="0" w:type="auto"/>
            <w:vAlign w:val="center"/>
            <w:hideMark/>
          </w:tcPr>
          <w:p w14:paraId="772F4722" w14:textId="77777777" w:rsidR="007D0728" w:rsidRPr="007D0728" w:rsidRDefault="007D0728" w:rsidP="007D0728">
            <w:r w:rsidRPr="007D0728">
              <w:t>spatialReference</w:t>
            </w:r>
          </w:p>
        </w:tc>
        <w:tc>
          <w:tcPr>
            <w:tcW w:w="0" w:type="auto"/>
            <w:vAlign w:val="center"/>
            <w:hideMark/>
          </w:tcPr>
          <w:p w14:paraId="6BC8DFA8" w14:textId="77777777" w:rsidR="007D0728" w:rsidRPr="007D0728" w:rsidRDefault="007D0728" w:rsidP="007D0728">
            <w:r w:rsidRPr="007D0728">
              <w:t>spatialReference</w:t>
            </w:r>
          </w:p>
        </w:tc>
        <w:tc>
          <w:tcPr>
            <w:tcW w:w="0" w:type="auto"/>
            <w:vAlign w:val="center"/>
            <w:hideMark/>
          </w:tcPr>
          <w:p w14:paraId="14391710" w14:textId="77777777" w:rsidR="007D0728" w:rsidRPr="007D0728" w:rsidRDefault="007D0728" w:rsidP="007D0728">
            <w:r w:rsidRPr="007D0728">
              <w:t xml:space="preserve">The spatialReference of the layer including the vertical coordinate </w:t>
            </w:r>
            <w:r w:rsidR="00EF16E3">
              <w:t xml:space="preserve">reference </w:t>
            </w:r>
            <w:r w:rsidRPr="007D0728">
              <w:t xml:space="preserve">system. wkt is included to support custom spatial references. </w:t>
            </w:r>
            <w:r w:rsidRPr="007D0728">
              <w:rPr>
                <w:rFonts w:ascii="Courier New" w:hAnsi="Courier New" w:cs="Courier New"/>
                <w:sz w:val="20"/>
                <w:szCs w:val="20"/>
              </w:rPr>
              <w:t>{wkid, latestWkid, vcsWkid, latestVcsWkid, wkt}</w:t>
            </w:r>
          </w:p>
        </w:tc>
      </w:tr>
      <w:tr w:rsidR="007D0728" w:rsidRPr="007D0728" w14:paraId="77778722" w14:textId="77777777" w:rsidTr="007D0728">
        <w:trPr>
          <w:tblCellSpacing w:w="15" w:type="dxa"/>
        </w:trPr>
        <w:tc>
          <w:tcPr>
            <w:tcW w:w="0" w:type="auto"/>
            <w:vAlign w:val="center"/>
            <w:hideMark/>
          </w:tcPr>
          <w:p w14:paraId="5BB39C97" w14:textId="77777777" w:rsidR="007D0728" w:rsidRPr="007D0728" w:rsidRDefault="007D0728" w:rsidP="007D0728">
            <w:r w:rsidRPr="007D0728">
              <w:t>heightModelInfo</w:t>
            </w:r>
          </w:p>
        </w:tc>
        <w:tc>
          <w:tcPr>
            <w:tcW w:w="0" w:type="auto"/>
            <w:vAlign w:val="center"/>
            <w:hideMark/>
          </w:tcPr>
          <w:p w14:paraId="148B32B0" w14:textId="77777777" w:rsidR="007D0728" w:rsidRPr="007D0728" w:rsidRDefault="007D0728" w:rsidP="007D0728">
            <w:r w:rsidRPr="007D0728">
              <w:t>heightModelInfo</w:t>
            </w:r>
          </w:p>
        </w:tc>
        <w:tc>
          <w:tcPr>
            <w:tcW w:w="0" w:type="auto"/>
            <w:vAlign w:val="center"/>
            <w:hideMark/>
          </w:tcPr>
          <w:p w14:paraId="3B2437A5" w14:textId="77777777" w:rsidR="007D0728" w:rsidRPr="007D0728" w:rsidRDefault="007D0728" w:rsidP="007D0728">
            <w:r w:rsidRPr="007D0728">
              <w:t>Enables consuming clients to perform quick test to determine whether this layer is compatible (with respect to its horizontal and vertical CRS) with existing content.</w:t>
            </w:r>
            <w:r w:rsidRPr="007D0728">
              <w:rPr>
                <w:rFonts w:ascii="Courier New" w:hAnsi="Courier New" w:cs="Courier New"/>
                <w:sz w:val="20"/>
                <w:szCs w:val="20"/>
              </w:rPr>
              <w:t>{heightModel, geoid, heightUnit}</w:t>
            </w:r>
          </w:p>
        </w:tc>
      </w:tr>
      <w:tr w:rsidR="007D0728" w:rsidRPr="007D0728" w14:paraId="1C4C8858" w14:textId="77777777" w:rsidTr="007D0728">
        <w:trPr>
          <w:tblCellSpacing w:w="15" w:type="dxa"/>
        </w:trPr>
        <w:tc>
          <w:tcPr>
            <w:tcW w:w="0" w:type="auto"/>
            <w:vAlign w:val="center"/>
            <w:hideMark/>
          </w:tcPr>
          <w:p w14:paraId="3F882D85" w14:textId="77777777" w:rsidR="007D0728" w:rsidRPr="007D0728" w:rsidRDefault="007D0728" w:rsidP="007D0728">
            <w:r w:rsidRPr="007D0728">
              <w:t>version</w:t>
            </w:r>
          </w:p>
        </w:tc>
        <w:tc>
          <w:tcPr>
            <w:tcW w:w="0" w:type="auto"/>
            <w:vAlign w:val="center"/>
            <w:hideMark/>
          </w:tcPr>
          <w:p w14:paraId="66471F0E" w14:textId="77777777" w:rsidR="007D0728" w:rsidRPr="007D0728" w:rsidRDefault="007D0728" w:rsidP="007D0728">
            <w:r w:rsidRPr="007D0728">
              <w:t>String</w:t>
            </w:r>
          </w:p>
        </w:tc>
        <w:tc>
          <w:tcPr>
            <w:tcW w:w="0" w:type="auto"/>
            <w:vAlign w:val="center"/>
            <w:hideMark/>
          </w:tcPr>
          <w:p w14:paraId="517F50D3" w14:textId="77777777" w:rsidR="007D0728" w:rsidRPr="007D0728" w:rsidRDefault="007D0728" w:rsidP="007D0728">
            <w:r w:rsidRPr="007D0728">
              <w:t>The ID of the last update session in which any resource belonging to this layer has been updated.</w:t>
            </w:r>
          </w:p>
        </w:tc>
      </w:tr>
      <w:tr w:rsidR="007D0728" w:rsidRPr="007D0728" w14:paraId="1738C0FB" w14:textId="77777777" w:rsidTr="007D0728">
        <w:trPr>
          <w:tblCellSpacing w:w="15" w:type="dxa"/>
        </w:trPr>
        <w:tc>
          <w:tcPr>
            <w:tcW w:w="0" w:type="auto"/>
            <w:vAlign w:val="center"/>
            <w:hideMark/>
          </w:tcPr>
          <w:p w14:paraId="3F175BB4" w14:textId="77777777" w:rsidR="007D0728" w:rsidRPr="007D0728" w:rsidRDefault="007D0728" w:rsidP="007D0728">
            <w:r w:rsidRPr="007D0728">
              <w:t>name</w:t>
            </w:r>
          </w:p>
        </w:tc>
        <w:tc>
          <w:tcPr>
            <w:tcW w:w="0" w:type="auto"/>
            <w:vAlign w:val="center"/>
            <w:hideMark/>
          </w:tcPr>
          <w:p w14:paraId="7E25EA05" w14:textId="77777777" w:rsidR="007D0728" w:rsidRPr="007D0728" w:rsidRDefault="007D0728" w:rsidP="007D0728">
            <w:r w:rsidRPr="007D0728">
              <w:t>String</w:t>
            </w:r>
          </w:p>
        </w:tc>
        <w:tc>
          <w:tcPr>
            <w:tcW w:w="0" w:type="auto"/>
            <w:vAlign w:val="center"/>
            <w:hideMark/>
          </w:tcPr>
          <w:p w14:paraId="0F8FB5A9" w14:textId="77777777" w:rsidR="007D0728" w:rsidRPr="007D0728" w:rsidRDefault="007D0728" w:rsidP="007D0728">
            <w:r w:rsidRPr="007D0728">
              <w:t>The name of this layer.</w:t>
            </w:r>
          </w:p>
        </w:tc>
      </w:tr>
      <w:tr w:rsidR="007D0728" w:rsidRPr="007D0728" w14:paraId="5FAFAEAE" w14:textId="77777777" w:rsidTr="007D0728">
        <w:trPr>
          <w:tblCellSpacing w:w="15" w:type="dxa"/>
        </w:trPr>
        <w:tc>
          <w:tcPr>
            <w:tcW w:w="0" w:type="auto"/>
            <w:vAlign w:val="center"/>
            <w:hideMark/>
          </w:tcPr>
          <w:p w14:paraId="77501394" w14:textId="77777777" w:rsidR="007D0728" w:rsidRPr="007D0728" w:rsidRDefault="007D0728" w:rsidP="007D0728">
            <w:r w:rsidRPr="007D0728">
              <w:t>alias</w:t>
            </w:r>
          </w:p>
        </w:tc>
        <w:tc>
          <w:tcPr>
            <w:tcW w:w="0" w:type="auto"/>
            <w:vAlign w:val="center"/>
            <w:hideMark/>
          </w:tcPr>
          <w:p w14:paraId="560C1006" w14:textId="77777777" w:rsidR="007D0728" w:rsidRPr="007D0728" w:rsidRDefault="007D0728" w:rsidP="007D0728">
            <w:r w:rsidRPr="007D0728">
              <w:t>String[0..1]</w:t>
            </w:r>
          </w:p>
        </w:tc>
        <w:tc>
          <w:tcPr>
            <w:tcW w:w="0" w:type="auto"/>
            <w:vAlign w:val="center"/>
            <w:hideMark/>
          </w:tcPr>
          <w:p w14:paraId="27CF8861" w14:textId="77777777" w:rsidR="007D0728" w:rsidRPr="007D0728" w:rsidRDefault="007D0728" w:rsidP="007D0728">
            <w:r w:rsidRPr="007D0728">
              <w:t>The display alias to be used for this layer.</w:t>
            </w:r>
          </w:p>
        </w:tc>
      </w:tr>
      <w:tr w:rsidR="007D0728" w:rsidRPr="007D0728" w14:paraId="75F50CEA" w14:textId="77777777" w:rsidTr="007D0728">
        <w:trPr>
          <w:tblCellSpacing w:w="15" w:type="dxa"/>
        </w:trPr>
        <w:tc>
          <w:tcPr>
            <w:tcW w:w="0" w:type="auto"/>
            <w:vAlign w:val="center"/>
            <w:hideMark/>
          </w:tcPr>
          <w:p w14:paraId="71CD20F3" w14:textId="77777777" w:rsidR="007D0728" w:rsidRPr="007D0728" w:rsidRDefault="007D0728" w:rsidP="007D0728">
            <w:r w:rsidRPr="007D0728">
              <w:t>description</w:t>
            </w:r>
          </w:p>
        </w:tc>
        <w:tc>
          <w:tcPr>
            <w:tcW w:w="0" w:type="auto"/>
            <w:vAlign w:val="center"/>
            <w:hideMark/>
          </w:tcPr>
          <w:p w14:paraId="6575FF04" w14:textId="77777777" w:rsidR="007D0728" w:rsidRPr="007D0728" w:rsidRDefault="007D0728" w:rsidP="007D0728">
            <w:r w:rsidRPr="007D0728">
              <w:t>String[0..1]</w:t>
            </w:r>
          </w:p>
        </w:tc>
        <w:tc>
          <w:tcPr>
            <w:tcW w:w="0" w:type="auto"/>
            <w:vAlign w:val="center"/>
            <w:hideMark/>
          </w:tcPr>
          <w:p w14:paraId="7AC5164A" w14:textId="77777777" w:rsidR="007D0728" w:rsidRPr="007D0728" w:rsidRDefault="007D0728" w:rsidP="007D0728">
            <w:r w:rsidRPr="007D0728">
              <w:t>Description string for this layer.</w:t>
            </w:r>
          </w:p>
        </w:tc>
      </w:tr>
      <w:tr w:rsidR="007D0728" w:rsidRPr="007D0728" w14:paraId="6909B6BB" w14:textId="77777777" w:rsidTr="007D0728">
        <w:trPr>
          <w:tblCellSpacing w:w="15" w:type="dxa"/>
        </w:trPr>
        <w:tc>
          <w:tcPr>
            <w:tcW w:w="0" w:type="auto"/>
            <w:vAlign w:val="center"/>
            <w:hideMark/>
          </w:tcPr>
          <w:p w14:paraId="54FD6CE9" w14:textId="77777777" w:rsidR="007D0728" w:rsidRPr="007D0728" w:rsidRDefault="007D0728" w:rsidP="007D0728">
            <w:r w:rsidRPr="007D0728">
              <w:t>copyrightText</w:t>
            </w:r>
          </w:p>
        </w:tc>
        <w:tc>
          <w:tcPr>
            <w:tcW w:w="0" w:type="auto"/>
            <w:vAlign w:val="center"/>
            <w:hideMark/>
          </w:tcPr>
          <w:p w14:paraId="194802E2" w14:textId="77777777" w:rsidR="007D0728" w:rsidRPr="007D0728" w:rsidRDefault="007D0728" w:rsidP="007D0728">
            <w:r w:rsidRPr="007D0728">
              <w:t>String[0..1]</w:t>
            </w:r>
          </w:p>
        </w:tc>
        <w:tc>
          <w:tcPr>
            <w:tcW w:w="0" w:type="auto"/>
            <w:vAlign w:val="center"/>
            <w:hideMark/>
          </w:tcPr>
          <w:p w14:paraId="7AA36294" w14:textId="77777777" w:rsidR="007D0728" w:rsidRPr="007D0728" w:rsidRDefault="007D0728" w:rsidP="007D0728">
            <w:r w:rsidRPr="007D0728">
              <w:t>Copyright and usage information for the data in this layer.</w:t>
            </w:r>
          </w:p>
        </w:tc>
      </w:tr>
      <w:tr w:rsidR="007D0728" w:rsidRPr="007D0728" w14:paraId="1A902994" w14:textId="77777777" w:rsidTr="007D0728">
        <w:trPr>
          <w:tblCellSpacing w:w="15" w:type="dxa"/>
        </w:trPr>
        <w:tc>
          <w:tcPr>
            <w:tcW w:w="0" w:type="auto"/>
            <w:vAlign w:val="center"/>
            <w:hideMark/>
          </w:tcPr>
          <w:p w14:paraId="34B42496" w14:textId="77777777" w:rsidR="007D0728" w:rsidRPr="007D0728" w:rsidRDefault="007D0728" w:rsidP="007D0728">
            <w:r w:rsidRPr="007D0728">
              <w:t>capabilities</w:t>
            </w:r>
          </w:p>
        </w:tc>
        <w:tc>
          <w:tcPr>
            <w:tcW w:w="0" w:type="auto"/>
            <w:vAlign w:val="center"/>
            <w:hideMark/>
          </w:tcPr>
          <w:p w14:paraId="7DEC639B" w14:textId="77777777" w:rsidR="007D0728" w:rsidRPr="007D0728" w:rsidRDefault="007D0728" w:rsidP="007D0728">
            <w:r w:rsidRPr="007D0728">
              <w:t>String[1..3]</w:t>
            </w:r>
          </w:p>
        </w:tc>
        <w:tc>
          <w:tcPr>
            <w:tcW w:w="0" w:type="auto"/>
            <w:vAlign w:val="center"/>
            <w:hideMark/>
          </w:tcPr>
          <w:p w14:paraId="70B63EB2" w14:textId="77777777" w:rsidR="007D0728" w:rsidRPr="007D0728" w:rsidRDefault="007D0728" w:rsidP="007D0728">
            <w:r w:rsidRPr="007D0728">
              <w:t xml:space="preserve">Capabilities from the Set </w:t>
            </w:r>
            <w:r w:rsidRPr="007D0728">
              <w:rPr>
                <w:rFonts w:ascii="Courier New" w:hAnsi="Courier New" w:cs="Courier New"/>
                <w:sz w:val="20"/>
                <w:szCs w:val="20"/>
              </w:rPr>
              <w:t>{View, Query, Edit}</w:t>
            </w:r>
            <w:r w:rsidRPr="007D0728">
              <w:t xml:space="preserve"> that are possible on this layer.</w:t>
            </w:r>
          </w:p>
        </w:tc>
      </w:tr>
      <w:tr w:rsidR="007D0728" w:rsidRPr="007D0728" w14:paraId="3CA92663" w14:textId="77777777" w:rsidTr="007D0728">
        <w:trPr>
          <w:tblCellSpacing w:w="15" w:type="dxa"/>
        </w:trPr>
        <w:tc>
          <w:tcPr>
            <w:tcW w:w="0" w:type="auto"/>
            <w:vAlign w:val="center"/>
            <w:hideMark/>
          </w:tcPr>
          <w:p w14:paraId="2797D06F" w14:textId="77777777" w:rsidR="007D0728" w:rsidRPr="007D0728" w:rsidRDefault="007D0728" w:rsidP="007D0728">
            <w:r w:rsidRPr="007D0728">
              <w:t>cachedDrawingInfo</w:t>
            </w:r>
          </w:p>
        </w:tc>
        <w:tc>
          <w:tcPr>
            <w:tcW w:w="0" w:type="auto"/>
            <w:vAlign w:val="center"/>
            <w:hideMark/>
          </w:tcPr>
          <w:p w14:paraId="0623F89C" w14:textId="77777777" w:rsidR="007D0728" w:rsidRPr="007D0728" w:rsidRDefault="007D0728" w:rsidP="007D0728">
            <w:r w:rsidRPr="007D0728">
              <w:t>cachedDrawingInfo</w:t>
            </w:r>
          </w:p>
        </w:tc>
        <w:tc>
          <w:tcPr>
            <w:tcW w:w="0" w:type="auto"/>
            <w:vAlign w:val="center"/>
            <w:hideMark/>
          </w:tcPr>
          <w:p w14:paraId="2D053AAF" w14:textId="77777777" w:rsidR="007D0728" w:rsidRPr="007D0728" w:rsidRDefault="007D0728" w:rsidP="007D0728">
            <w:r w:rsidRPr="007D0728">
              <w:t>Indicates if any stylization info</w:t>
            </w:r>
            <w:r w:rsidR="000269E4">
              <w:t>rm</w:t>
            </w:r>
            <w:r w:rsidRPr="007D0728">
              <w:t>at</w:t>
            </w:r>
            <w:r w:rsidR="000269E4">
              <w:t>i</w:t>
            </w:r>
            <w:r w:rsidRPr="007D0728">
              <w:t xml:space="preserve">on represented as </w:t>
            </w:r>
            <w:r w:rsidRPr="000269E4">
              <w:rPr>
                <w:rFonts w:ascii="Courier New" w:hAnsi="Courier New" w:cs="Courier New"/>
                <w:i/>
                <w:sz w:val="20"/>
                <w:szCs w:val="20"/>
              </w:rPr>
              <w:t>drawingInfo</w:t>
            </w:r>
            <w:r w:rsidRPr="007D0728">
              <w:t xml:space="preserve"> is add</w:t>
            </w:r>
            <w:r w:rsidR="000269E4">
              <w:t>i</w:t>
            </w:r>
            <w:r w:rsidRPr="007D0728">
              <w:t xml:space="preserve">tionally captured as part of the binary mesh representation for optimal client side access. Currently </w:t>
            </w:r>
            <w:r w:rsidRPr="007D0728">
              <w:rPr>
                <w:rFonts w:ascii="Courier New" w:hAnsi="Courier New" w:cs="Courier New"/>
                <w:sz w:val="20"/>
                <w:szCs w:val="20"/>
              </w:rPr>
              <w:t>color</w:t>
            </w:r>
            <w:r w:rsidRPr="007D0728">
              <w:t xml:space="preserve"> component of the </w:t>
            </w:r>
            <w:r w:rsidRPr="000269E4">
              <w:rPr>
                <w:rFonts w:ascii="Courier New" w:hAnsi="Courier New" w:cs="Courier New"/>
                <w:i/>
                <w:sz w:val="20"/>
                <w:szCs w:val="20"/>
              </w:rPr>
              <w:t>drawingInfo</w:t>
            </w:r>
            <w:r w:rsidRPr="007D0728">
              <w:t xml:space="preserve"> is supported.</w:t>
            </w:r>
          </w:p>
        </w:tc>
      </w:tr>
      <w:tr w:rsidR="007D0728" w:rsidRPr="007D0728" w14:paraId="5CE4701B" w14:textId="77777777" w:rsidTr="007D0728">
        <w:trPr>
          <w:tblCellSpacing w:w="15" w:type="dxa"/>
        </w:trPr>
        <w:tc>
          <w:tcPr>
            <w:tcW w:w="0" w:type="auto"/>
            <w:vAlign w:val="center"/>
            <w:hideMark/>
          </w:tcPr>
          <w:p w14:paraId="40328380" w14:textId="77777777" w:rsidR="007D0728" w:rsidRPr="000269E4" w:rsidRDefault="007D0728" w:rsidP="007D0728">
            <w:r w:rsidRPr="000269E4">
              <w:t>drawingInfo</w:t>
            </w:r>
          </w:p>
        </w:tc>
        <w:tc>
          <w:tcPr>
            <w:tcW w:w="0" w:type="auto"/>
            <w:vAlign w:val="center"/>
            <w:hideMark/>
          </w:tcPr>
          <w:p w14:paraId="6CEB8FAD" w14:textId="77777777" w:rsidR="007D0728" w:rsidRPr="000269E4" w:rsidRDefault="007D0728" w:rsidP="007D0728">
            <w:r w:rsidRPr="000269E4">
              <w:t>drawingInfo</w:t>
            </w:r>
          </w:p>
        </w:tc>
        <w:tc>
          <w:tcPr>
            <w:tcW w:w="0" w:type="auto"/>
            <w:vAlign w:val="center"/>
            <w:hideMark/>
          </w:tcPr>
          <w:p w14:paraId="23F3D94F" w14:textId="77777777" w:rsidR="007D0728" w:rsidRPr="007D0728" w:rsidRDefault="007D0728" w:rsidP="007D0728">
            <w:r w:rsidRPr="007D0728">
              <w:t>Represents the stylization info</w:t>
            </w:r>
            <w:r w:rsidR="0038722A">
              <w:t>rm</w:t>
            </w:r>
            <w:r w:rsidRPr="007D0728">
              <w:t>at</w:t>
            </w:r>
            <w:r w:rsidR="0038722A">
              <w:t>i</w:t>
            </w:r>
            <w:r w:rsidRPr="007D0728">
              <w:t>on of the layer.</w:t>
            </w:r>
          </w:p>
        </w:tc>
      </w:tr>
      <w:tr w:rsidR="007D0728" w:rsidRPr="007D0728" w14:paraId="672F3ED4" w14:textId="77777777" w:rsidTr="007D0728">
        <w:trPr>
          <w:tblCellSpacing w:w="15" w:type="dxa"/>
        </w:trPr>
        <w:tc>
          <w:tcPr>
            <w:tcW w:w="0" w:type="auto"/>
            <w:vAlign w:val="center"/>
            <w:hideMark/>
          </w:tcPr>
          <w:p w14:paraId="42ADB5CB" w14:textId="77777777" w:rsidR="007D0728" w:rsidRPr="007D0728" w:rsidRDefault="007D0728" w:rsidP="007D0728">
            <w:r w:rsidRPr="007D0728">
              <w:t>fields</w:t>
            </w:r>
          </w:p>
        </w:tc>
        <w:tc>
          <w:tcPr>
            <w:tcW w:w="0" w:type="auto"/>
            <w:vAlign w:val="center"/>
            <w:hideMark/>
          </w:tcPr>
          <w:p w14:paraId="1D23FB80" w14:textId="77777777" w:rsidR="007D0728" w:rsidRPr="007D0728" w:rsidRDefault="007D0728" w:rsidP="007D0728">
            <w:r w:rsidRPr="007D0728">
              <w:t>fields</w:t>
            </w:r>
          </w:p>
        </w:tc>
        <w:tc>
          <w:tcPr>
            <w:tcW w:w="0" w:type="auto"/>
            <w:vAlign w:val="center"/>
            <w:hideMark/>
          </w:tcPr>
          <w:p w14:paraId="08740D4F" w14:textId="77777777" w:rsidR="007D0728" w:rsidRPr="007D0728" w:rsidRDefault="007D0728" w:rsidP="007D0728">
            <w:r w:rsidRPr="007D0728">
              <w:t>A collection of objects that describe each attribute field regarding its field name, datatype and a user friendly name {</w:t>
            </w:r>
            <w:r w:rsidRPr="007D0728">
              <w:rPr>
                <w:rFonts w:ascii="Courier New" w:hAnsi="Courier New" w:cs="Courier New"/>
                <w:sz w:val="20"/>
                <w:szCs w:val="20"/>
              </w:rPr>
              <w:t>name,type,alias</w:t>
            </w:r>
            <w:r w:rsidRPr="007D0728">
              <w:t xml:space="preserve">}. It includes all fields that are included as part of the I3S layer as derived from a source input feature layer. </w:t>
            </w:r>
          </w:p>
        </w:tc>
      </w:tr>
      <w:tr w:rsidR="007D0728" w:rsidRPr="007D0728" w14:paraId="15A0760A" w14:textId="77777777" w:rsidTr="007D0728">
        <w:trPr>
          <w:tblCellSpacing w:w="15" w:type="dxa"/>
        </w:trPr>
        <w:tc>
          <w:tcPr>
            <w:tcW w:w="0" w:type="auto"/>
            <w:vAlign w:val="center"/>
            <w:hideMark/>
          </w:tcPr>
          <w:p w14:paraId="1A8A2E86" w14:textId="77777777" w:rsidR="007D0728" w:rsidRPr="007D0728" w:rsidRDefault="007D0728" w:rsidP="007D0728">
            <w:r w:rsidRPr="007D0728">
              <w:t>attributeStorageInfo</w:t>
            </w:r>
          </w:p>
        </w:tc>
        <w:tc>
          <w:tcPr>
            <w:tcW w:w="0" w:type="auto"/>
            <w:vAlign w:val="center"/>
            <w:hideMark/>
          </w:tcPr>
          <w:p w14:paraId="4227868C" w14:textId="77777777" w:rsidR="007D0728" w:rsidRPr="007D0728" w:rsidRDefault="007D0728" w:rsidP="007D0728">
            <w:r w:rsidRPr="007D0728">
              <w:t>attributeStorageInfo</w:t>
            </w:r>
          </w:p>
        </w:tc>
        <w:tc>
          <w:tcPr>
            <w:tcW w:w="0" w:type="auto"/>
            <w:vAlign w:val="center"/>
            <w:hideMark/>
          </w:tcPr>
          <w:p w14:paraId="016187B9" w14:textId="77777777" w:rsidR="007D0728" w:rsidRPr="007D0728" w:rsidRDefault="007D0728" w:rsidP="007D0728">
            <w:r w:rsidRPr="007D0728">
              <w:t xml:space="preserve">Provides the schema and layout used for storing </w:t>
            </w:r>
            <w:r w:rsidRPr="007D0728">
              <w:lastRenderedPageBreak/>
              <w:t>attribute content in binary format in I3S.</w:t>
            </w:r>
          </w:p>
        </w:tc>
      </w:tr>
    </w:tbl>
    <w:p w14:paraId="47DD0918" w14:textId="77777777" w:rsidR="007D0728" w:rsidRDefault="007D0728" w:rsidP="007D0728">
      <w:pPr>
        <w:pStyle w:val="Caption"/>
        <w:rPr>
          <w:b w:val="0"/>
          <w:bCs w:val="0"/>
          <w:color w:val="auto"/>
          <w:sz w:val="24"/>
          <w:szCs w:val="24"/>
        </w:rPr>
      </w:pPr>
    </w:p>
    <w:p w14:paraId="05B2AA30" w14:textId="1B236729" w:rsidR="008D1B38" w:rsidRPr="0019344D" w:rsidRDefault="0019344D" w:rsidP="007D0728">
      <w:pPr>
        <w:pStyle w:val="Caption"/>
        <w:rPr>
          <w:b w:val="0"/>
          <w:bCs w:val="0"/>
          <w:i/>
          <w:iCs/>
          <w:color w:val="auto"/>
          <w:szCs w:val="22"/>
        </w:rPr>
      </w:pPr>
      <w:bookmarkStart w:id="46" w:name="_Toc365906887"/>
      <w:r w:rsidRPr="0019344D">
        <w:rPr>
          <w:szCs w:val="22"/>
        </w:rPr>
        <w:t xml:space="preserve">Table </w:t>
      </w:r>
      <w:r w:rsidR="00693D6F">
        <w:rPr>
          <w:szCs w:val="22"/>
        </w:rPr>
        <w:fldChar w:fldCharType="begin"/>
      </w:r>
      <w:r w:rsidR="00693D6F">
        <w:rPr>
          <w:szCs w:val="22"/>
        </w:rPr>
        <w:instrText xml:space="preserve"> SEQ Table \* ARABIC </w:instrText>
      </w:r>
      <w:r w:rsidR="00693D6F">
        <w:rPr>
          <w:szCs w:val="22"/>
        </w:rPr>
        <w:fldChar w:fldCharType="separate"/>
      </w:r>
      <w:r w:rsidR="001775F1">
        <w:rPr>
          <w:noProof/>
          <w:szCs w:val="22"/>
        </w:rPr>
        <w:t>4</w:t>
      </w:r>
      <w:r w:rsidR="00693D6F">
        <w:rPr>
          <w:szCs w:val="22"/>
        </w:rPr>
        <w:fldChar w:fldCharType="end"/>
      </w:r>
      <w:r w:rsidRPr="0019344D">
        <w:rPr>
          <w:szCs w:val="22"/>
        </w:rPr>
        <w:t>: Attributes of the Class 3dSceneLayerInfo within the 3dSceneLayerInfo document</w:t>
      </w:r>
      <w:bookmarkEnd w:id="46"/>
    </w:p>
    <w:p w14:paraId="3237A1BF" w14:textId="77777777" w:rsidR="00181014" w:rsidRDefault="007E14EB" w:rsidP="007D0728">
      <w:pPr>
        <w:pStyle w:val="Heading4"/>
      </w:pPr>
      <w:r>
        <w:t>Class Store</w:t>
      </w:r>
    </w:p>
    <w:p w14:paraId="1B44D99B" w14:textId="77777777" w:rsidR="00867B83" w:rsidRPr="00867B83" w:rsidRDefault="00A62B11" w:rsidP="00867B83">
      <w:pPr>
        <w:pStyle w:val="NormalWeb"/>
      </w:pPr>
      <w:r>
        <w:t>The Class Store object describes the exact physical storage of a Layer and enables the client to detect when multiple Layers are served from the same Store. Storing multiple layers in a single store - and thus having them share resources - enables efficient serving of many layers of the same content type, but with different attribute schemas or different symbology applied.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75"/>
        <w:gridCol w:w="2340"/>
        <w:gridCol w:w="3835"/>
      </w:tblGrid>
      <w:tr w:rsidR="0030483E" w:rsidRPr="0064429B" w14:paraId="12F14B3F" w14:textId="77777777" w:rsidTr="000A0D23">
        <w:trPr>
          <w:tblCellSpacing w:w="15" w:type="dxa"/>
        </w:trPr>
        <w:tc>
          <w:tcPr>
            <w:tcW w:w="2530" w:type="dxa"/>
            <w:vAlign w:val="center"/>
            <w:hideMark/>
          </w:tcPr>
          <w:p w14:paraId="3B5CD225" w14:textId="77777777" w:rsidR="0030483E" w:rsidRPr="0064429B" w:rsidRDefault="0030483E" w:rsidP="000A0D23">
            <w:pPr>
              <w:rPr>
                <w:sz w:val="22"/>
                <w:szCs w:val="22"/>
              </w:rPr>
            </w:pPr>
            <w:r w:rsidRPr="0064429B">
              <w:rPr>
                <w:b/>
                <w:bCs/>
                <w:sz w:val="22"/>
                <w:szCs w:val="22"/>
              </w:rPr>
              <w:t>Name</w:t>
            </w:r>
          </w:p>
        </w:tc>
        <w:tc>
          <w:tcPr>
            <w:tcW w:w="2310" w:type="dxa"/>
            <w:vAlign w:val="center"/>
            <w:hideMark/>
          </w:tcPr>
          <w:p w14:paraId="72F6B02D" w14:textId="77777777" w:rsidR="0030483E" w:rsidRPr="0064429B" w:rsidRDefault="0030483E" w:rsidP="000A0D23">
            <w:pPr>
              <w:rPr>
                <w:sz w:val="22"/>
                <w:szCs w:val="22"/>
              </w:rPr>
            </w:pPr>
            <w:r w:rsidRPr="0064429B">
              <w:rPr>
                <w:b/>
                <w:bCs/>
                <w:sz w:val="22"/>
                <w:szCs w:val="22"/>
              </w:rPr>
              <w:t>Type</w:t>
            </w:r>
          </w:p>
        </w:tc>
        <w:tc>
          <w:tcPr>
            <w:tcW w:w="3790" w:type="dxa"/>
            <w:vAlign w:val="center"/>
            <w:hideMark/>
          </w:tcPr>
          <w:p w14:paraId="7CD1AD46" w14:textId="77777777" w:rsidR="0030483E" w:rsidRPr="0064429B" w:rsidRDefault="0030483E" w:rsidP="000A0D23">
            <w:pPr>
              <w:rPr>
                <w:sz w:val="22"/>
                <w:szCs w:val="22"/>
              </w:rPr>
            </w:pPr>
            <w:r w:rsidRPr="0064429B">
              <w:rPr>
                <w:b/>
                <w:bCs/>
                <w:sz w:val="22"/>
                <w:szCs w:val="22"/>
              </w:rPr>
              <w:t>Description</w:t>
            </w:r>
          </w:p>
        </w:tc>
      </w:tr>
      <w:tr w:rsidR="0030483E" w:rsidRPr="0064429B" w14:paraId="1A43A713" w14:textId="77777777" w:rsidTr="000A0D23">
        <w:trPr>
          <w:tblCellSpacing w:w="15" w:type="dxa"/>
        </w:trPr>
        <w:tc>
          <w:tcPr>
            <w:tcW w:w="2530" w:type="dxa"/>
            <w:vAlign w:val="center"/>
            <w:hideMark/>
          </w:tcPr>
          <w:p w14:paraId="4DE06A41" w14:textId="77777777" w:rsidR="0030483E" w:rsidRPr="0064429B" w:rsidRDefault="0030483E" w:rsidP="000A0D23">
            <w:pPr>
              <w:rPr>
                <w:sz w:val="22"/>
                <w:szCs w:val="22"/>
              </w:rPr>
            </w:pPr>
            <w:r w:rsidRPr="0064429B">
              <w:rPr>
                <w:sz w:val="22"/>
                <w:szCs w:val="22"/>
              </w:rPr>
              <w:t>id</w:t>
            </w:r>
          </w:p>
        </w:tc>
        <w:tc>
          <w:tcPr>
            <w:tcW w:w="2310" w:type="dxa"/>
            <w:vAlign w:val="center"/>
            <w:hideMark/>
          </w:tcPr>
          <w:p w14:paraId="35592C8F" w14:textId="77777777" w:rsidR="0030483E" w:rsidRPr="0064429B" w:rsidRDefault="0030483E" w:rsidP="000A0D23">
            <w:pPr>
              <w:rPr>
                <w:sz w:val="22"/>
                <w:szCs w:val="22"/>
              </w:rPr>
            </w:pPr>
            <w:r w:rsidRPr="0064429B">
              <w:rPr>
                <w:sz w:val="22"/>
                <w:szCs w:val="22"/>
              </w:rPr>
              <w:t>UUID</w:t>
            </w:r>
          </w:p>
        </w:tc>
        <w:tc>
          <w:tcPr>
            <w:tcW w:w="3790" w:type="dxa"/>
            <w:vAlign w:val="center"/>
            <w:hideMark/>
          </w:tcPr>
          <w:p w14:paraId="390F47D6" w14:textId="77777777" w:rsidR="0030483E" w:rsidRPr="0064429B" w:rsidRDefault="0030483E" w:rsidP="000A0D23">
            <w:pPr>
              <w:rPr>
                <w:sz w:val="22"/>
                <w:szCs w:val="22"/>
              </w:rPr>
            </w:pPr>
            <w:r w:rsidRPr="0064429B">
              <w:rPr>
                <w:sz w:val="22"/>
                <w:szCs w:val="22"/>
              </w:rPr>
              <w:t>A Store ID, unique across a SceneServer. Enables the client to discover which layers a part of a common store, if any.</w:t>
            </w:r>
          </w:p>
        </w:tc>
      </w:tr>
      <w:tr w:rsidR="0030483E" w:rsidRPr="0064429B" w14:paraId="09242BF7" w14:textId="77777777" w:rsidTr="000A0D23">
        <w:trPr>
          <w:tblCellSpacing w:w="15" w:type="dxa"/>
        </w:trPr>
        <w:tc>
          <w:tcPr>
            <w:tcW w:w="2530" w:type="dxa"/>
            <w:vAlign w:val="center"/>
            <w:hideMark/>
          </w:tcPr>
          <w:p w14:paraId="306D3E93" w14:textId="77777777" w:rsidR="0030483E" w:rsidRPr="0064429B" w:rsidRDefault="0030483E" w:rsidP="000A0D23">
            <w:pPr>
              <w:rPr>
                <w:sz w:val="22"/>
                <w:szCs w:val="22"/>
              </w:rPr>
            </w:pPr>
            <w:r w:rsidRPr="0064429B">
              <w:rPr>
                <w:sz w:val="22"/>
                <w:szCs w:val="22"/>
              </w:rPr>
              <w:t>profile</w:t>
            </w:r>
          </w:p>
        </w:tc>
        <w:tc>
          <w:tcPr>
            <w:tcW w:w="2310" w:type="dxa"/>
            <w:vAlign w:val="center"/>
            <w:hideMark/>
          </w:tcPr>
          <w:p w14:paraId="6A06497E" w14:textId="77777777" w:rsidR="0030483E" w:rsidRPr="0064429B" w:rsidRDefault="0030483E" w:rsidP="000A0D23">
            <w:pPr>
              <w:rPr>
                <w:sz w:val="22"/>
                <w:szCs w:val="22"/>
              </w:rPr>
            </w:pPr>
            <w:r w:rsidRPr="0064429B">
              <w:rPr>
                <w:sz w:val="22"/>
                <w:szCs w:val="22"/>
              </w:rPr>
              <w:t>String</w:t>
            </w:r>
          </w:p>
        </w:tc>
        <w:tc>
          <w:tcPr>
            <w:tcW w:w="3790" w:type="dxa"/>
            <w:vAlign w:val="center"/>
            <w:hideMark/>
          </w:tcPr>
          <w:p w14:paraId="0E3E5A8A" w14:textId="77777777" w:rsidR="0030483E" w:rsidRPr="0064429B" w:rsidRDefault="0030483E" w:rsidP="000A0D23">
            <w:pPr>
              <w:rPr>
                <w:sz w:val="22"/>
                <w:szCs w:val="22"/>
              </w:rPr>
            </w:pPr>
            <w:r w:rsidRPr="0064429B">
              <w:rPr>
                <w:sz w:val="22"/>
                <w:szCs w:val="22"/>
              </w:rPr>
              <w:t xml:space="preserve">Indicates which profile this scene store fulfills. One of </w:t>
            </w:r>
            <w:r w:rsidRPr="0064429B">
              <w:rPr>
                <w:rFonts w:ascii="Courier New" w:hAnsi="Courier New" w:cs="Courier New"/>
                <w:sz w:val="22"/>
                <w:szCs w:val="22"/>
              </w:rPr>
              <w:t>{meshes, points, analytics, meshpyramids, symbols}</w:t>
            </w:r>
            <w:r w:rsidRPr="0064429B">
              <w:rPr>
                <w:sz w:val="22"/>
                <w:szCs w:val="22"/>
              </w:rPr>
              <w:t>.</w:t>
            </w:r>
          </w:p>
        </w:tc>
      </w:tr>
      <w:tr w:rsidR="0030483E" w:rsidRPr="0064429B" w14:paraId="665D7FFB" w14:textId="77777777" w:rsidTr="000A0D23">
        <w:trPr>
          <w:tblCellSpacing w:w="15" w:type="dxa"/>
        </w:trPr>
        <w:tc>
          <w:tcPr>
            <w:tcW w:w="2530" w:type="dxa"/>
            <w:vAlign w:val="center"/>
            <w:hideMark/>
          </w:tcPr>
          <w:p w14:paraId="4BB74F50" w14:textId="77777777" w:rsidR="0030483E" w:rsidRPr="0064429B" w:rsidRDefault="0030483E" w:rsidP="000A0D23">
            <w:pPr>
              <w:rPr>
                <w:sz w:val="22"/>
                <w:szCs w:val="22"/>
              </w:rPr>
            </w:pPr>
            <w:r w:rsidRPr="0064429B">
              <w:rPr>
                <w:sz w:val="22"/>
                <w:szCs w:val="22"/>
              </w:rPr>
              <w:t>resourcePattern</w:t>
            </w:r>
          </w:p>
        </w:tc>
        <w:tc>
          <w:tcPr>
            <w:tcW w:w="2310" w:type="dxa"/>
            <w:vAlign w:val="center"/>
            <w:hideMark/>
          </w:tcPr>
          <w:p w14:paraId="526A8CD3" w14:textId="77777777" w:rsidR="0030483E" w:rsidRPr="0064429B" w:rsidRDefault="0030483E" w:rsidP="000A0D23">
            <w:pPr>
              <w:rPr>
                <w:sz w:val="22"/>
                <w:szCs w:val="22"/>
              </w:rPr>
            </w:pPr>
            <w:r w:rsidRPr="0064429B">
              <w:rPr>
                <w:sz w:val="22"/>
                <w:szCs w:val="22"/>
              </w:rPr>
              <w:t>String [1..5]</w:t>
            </w:r>
          </w:p>
        </w:tc>
        <w:tc>
          <w:tcPr>
            <w:tcW w:w="3790" w:type="dxa"/>
            <w:vAlign w:val="center"/>
            <w:hideMark/>
          </w:tcPr>
          <w:p w14:paraId="5CA94F8B" w14:textId="77777777" w:rsidR="0030483E" w:rsidRPr="0064429B" w:rsidRDefault="0030483E" w:rsidP="000A0D23">
            <w:pPr>
              <w:rPr>
                <w:sz w:val="22"/>
                <w:szCs w:val="22"/>
              </w:rPr>
            </w:pPr>
            <w:r w:rsidRPr="0064429B">
              <w:rPr>
                <w:sz w:val="22"/>
                <w:szCs w:val="22"/>
              </w:rPr>
              <w:t xml:space="preserve">Indicates the resources needed for rendering and the required order in which the client should load them. Each value is one of </w:t>
            </w:r>
            <w:r w:rsidRPr="0064429B">
              <w:rPr>
                <w:rFonts w:ascii="Courier New" w:hAnsi="Courier New" w:cs="Courier New"/>
                <w:sz w:val="22"/>
                <w:szCs w:val="22"/>
              </w:rPr>
              <w:t>{3dNodeIndexDocument, SharedResource, FeatureData, Geometry, Texture}</w:t>
            </w:r>
            <w:r w:rsidRPr="0064429B">
              <w:rPr>
                <w:sz w:val="22"/>
                <w:szCs w:val="22"/>
              </w:rPr>
              <w:t>.</w:t>
            </w:r>
          </w:p>
        </w:tc>
      </w:tr>
      <w:tr w:rsidR="0030483E" w:rsidRPr="0064429B" w14:paraId="417275D4" w14:textId="77777777" w:rsidTr="000A0D23">
        <w:trPr>
          <w:tblCellSpacing w:w="15" w:type="dxa"/>
        </w:trPr>
        <w:tc>
          <w:tcPr>
            <w:tcW w:w="2530" w:type="dxa"/>
            <w:vAlign w:val="center"/>
            <w:hideMark/>
          </w:tcPr>
          <w:p w14:paraId="2C039D05" w14:textId="77777777" w:rsidR="0030483E" w:rsidRPr="0064429B" w:rsidRDefault="0030483E" w:rsidP="000A0D23">
            <w:pPr>
              <w:rPr>
                <w:sz w:val="22"/>
                <w:szCs w:val="22"/>
              </w:rPr>
            </w:pPr>
            <w:r w:rsidRPr="0064429B">
              <w:rPr>
                <w:sz w:val="22"/>
                <w:szCs w:val="22"/>
              </w:rPr>
              <w:t>rootNode</w:t>
            </w:r>
          </w:p>
        </w:tc>
        <w:tc>
          <w:tcPr>
            <w:tcW w:w="2310" w:type="dxa"/>
            <w:vAlign w:val="center"/>
            <w:hideMark/>
          </w:tcPr>
          <w:p w14:paraId="21ABA4AE" w14:textId="77777777" w:rsidR="0030483E" w:rsidRPr="0064429B" w:rsidRDefault="0030483E" w:rsidP="000A0D23">
            <w:pPr>
              <w:rPr>
                <w:sz w:val="22"/>
                <w:szCs w:val="22"/>
              </w:rPr>
            </w:pPr>
            <w:r w:rsidRPr="0064429B">
              <w:rPr>
                <w:sz w:val="22"/>
                <w:szCs w:val="22"/>
              </w:rPr>
              <w:t>URL</w:t>
            </w:r>
          </w:p>
        </w:tc>
        <w:tc>
          <w:tcPr>
            <w:tcW w:w="3790" w:type="dxa"/>
            <w:vAlign w:val="center"/>
            <w:hideMark/>
          </w:tcPr>
          <w:p w14:paraId="50D97536" w14:textId="77777777" w:rsidR="0030483E" w:rsidRPr="0064429B" w:rsidRDefault="0030483E" w:rsidP="000A0D23">
            <w:pPr>
              <w:rPr>
                <w:sz w:val="22"/>
                <w:szCs w:val="22"/>
              </w:rPr>
            </w:pPr>
            <w:r w:rsidRPr="0064429B">
              <w:rPr>
                <w:sz w:val="22"/>
                <w:szCs w:val="22"/>
              </w:rPr>
              <w:t>Relative URL to root node resource.</w:t>
            </w:r>
          </w:p>
        </w:tc>
      </w:tr>
      <w:tr w:rsidR="0030483E" w:rsidRPr="0064429B" w14:paraId="4636AED2" w14:textId="77777777" w:rsidTr="000A0D23">
        <w:trPr>
          <w:tblCellSpacing w:w="15" w:type="dxa"/>
        </w:trPr>
        <w:tc>
          <w:tcPr>
            <w:tcW w:w="2530" w:type="dxa"/>
            <w:vAlign w:val="center"/>
            <w:hideMark/>
          </w:tcPr>
          <w:p w14:paraId="5F1F1E5B" w14:textId="77777777" w:rsidR="0030483E" w:rsidRPr="0064429B" w:rsidRDefault="0030483E" w:rsidP="000A0D23">
            <w:pPr>
              <w:rPr>
                <w:sz w:val="22"/>
                <w:szCs w:val="22"/>
              </w:rPr>
            </w:pPr>
            <w:r w:rsidRPr="0064429B">
              <w:rPr>
                <w:sz w:val="22"/>
                <w:szCs w:val="22"/>
              </w:rPr>
              <w:t>version</w:t>
            </w:r>
          </w:p>
        </w:tc>
        <w:tc>
          <w:tcPr>
            <w:tcW w:w="2310" w:type="dxa"/>
            <w:vAlign w:val="center"/>
            <w:hideMark/>
          </w:tcPr>
          <w:p w14:paraId="47DC68D1" w14:textId="77777777" w:rsidR="0030483E" w:rsidRPr="0064429B" w:rsidRDefault="0030483E" w:rsidP="000A0D23">
            <w:pPr>
              <w:rPr>
                <w:sz w:val="22"/>
                <w:szCs w:val="22"/>
              </w:rPr>
            </w:pPr>
            <w:r w:rsidRPr="0064429B">
              <w:rPr>
                <w:sz w:val="22"/>
                <w:szCs w:val="22"/>
              </w:rPr>
              <w:t>String</w:t>
            </w:r>
          </w:p>
        </w:tc>
        <w:tc>
          <w:tcPr>
            <w:tcW w:w="3790" w:type="dxa"/>
            <w:vAlign w:val="center"/>
            <w:hideMark/>
          </w:tcPr>
          <w:p w14:paraId="6DADF902" w14:textId="77777777" w:rsidR="0030483E" w:rsidRPr="0064429B" w:rsidRDefault="0030483E" w:rsidP="000A0D23">
            <w:pPr>
              <w:rPr>
                <w:sz w:val="22"/>
                <w:szCs w:val="22"/>
              </w:rPr>
            </w:pPr>
            <w:r w:rsidRPr="0064429B">
              <w:rPr>
                <w:sz w:val="22"/>
                <w:szCs w:val="22"/>
              </w:rPr>
              <w:t>Format version of this resource; used here again if this store hasn't been served by a 3D Scene Server.</w:t>
            </w:r>
          </w:p>
        </w:tc>
      </w:tr>
      <w:tr w:rsidR="0030483E" w:rsidRPr="0064429B" w14:paraId="6598DCE8" w14:textId="77777777" w:rsidTr="000A0D23">
        <w:trPr>
          <w:tblCellSpacing w:w="15" w:type="dxa"/>
        </w:trPr>
        <w:tc>
          <w:tcPr>
            <w:tcW w:w="2530" w:type="dxa"/>
            <w:vAlign w:val="center"/>
            <w:hideMark/>
          </w:tcPr>
          <w:p w14:paraId="3ADD9A1D" w14:textId="77777777" w:rsidR="0030483E" w:rsidRPr="0064429B" w:rsidRDefault="0030483E" w:rsidP="000A0D23">
            <w:pPr>
              <w:rPr>
                <w:sz w:val="22"/>
                <w:szCs w:val="22"/>
              </w:rPr>
            </w:pPr>
            <w:r w:rsidRPr="0064429B">
              <w:rPr>
                <w:sz w:val="22"/>
                <w:szCs w:val="22"/>
              </w:rPr>
              <w:t>extent</w:t>
            </w:r>
          </w:p>
        </w:tc>
        <w:tc>
          <w:tcPr>
            <w:tcW w:w="2310" w:type="dxa"/>
            <w:vAlign w:val="center"/>
            <w:hideMark/>
          </w:tcPr>
          <w:p w14:paraId="626E0C9F" w14:textId="77777777" w:rsidR="0030483E" w:rsidRPr="0064429B" w:rsidRDefault="0030483E" w:rsidP="000A0D23">
            <w:pPr>
              <w:rPr>
                <w:sz w:val="22"/>
                <w:szCs w:val="22"/>
              </w:rPr>
            </w:pPr>
            <w:r w:rsidRPr="0064429B">
              <w:rPr>
                <w:sz w:val="22"/>
                <w:szCs w:val="22"/>
              </w:rPr>
              <w:t>Float[4]</w:t>
            </w:r>
          </w:p>
        </w:tc>
        <w:tc>
          <w:tcPr>
            <w:tcW w:w="3790" w:type="dxa"/>
            <w:vAlign w:val="center"/>
            <w:hideMark/>
          </w:tcPr>
          <w:p w14:paraId="32E7118B" w14:textId="77777777" w:rsidR="0030483E" w:rsidRPr="0064429B" w:rsidRDefault="0030483E" w:rsidP="000A0D23">
            <w:pPr>
              <w:rPr>
                <w:sz w:val="22"/>
                <w:szCs w:val="22"/>
              </w:rPr>
            </w:pPr>
            <w:r w:rsidRPr="0064429B">
              <w:rPr>
                <w:sz w:val="22"/>
                <w:szCs w:val="22"/>
              </w:rPr>
              <w:t>The 2D spatial extent (x</w:t>
            </w:r>
            <w:r w:rsidRPr="0064429B">
              <w:rPr>
                <w:sz w:val="22"/>
                <w:szCs w:val="22"/>
                <w:vertAlign w:val="subscript"/>
              </w:rPr>
              <w:t>min</w:t>
            </w:r>
            <w:r w:rsidRPr="0064429B">
              <w:rPr>
                <w:sz w:val="22"/>
                <w:szCs w:val="22"/>
              </w:rPr>
              <w:t>, y</w:t>
            </w:r>
            <w:r w:rsidRPr="0064429B">
              <w:rPr>
                <w:sz w:val="22"/>
                <w:szCs w:val="22"/>
                <w:vertAlign w:val="subscript"/>
              </w:rPr>
              <w:t>min</w:t>
            </w:r>
            <w:r w:rsidRPr="0064429B">
              <w:rPr>
                <w:sz w:val="22"/>
                <w:szCs w:val="22"/>
              </w:rPr>
              <w:t>, x</w:t>
            </w:r>
            <w:r w:rsidRPr="0064429B">
              <w:rPr>
                <w:sz w:val="22"/>
                <w:szCs w:val="22"/>
                <w:vertAlign w:val="subscript"/>
              </w:rPr>
              <w:t>max</w:t>
            </w:r>
            <w:r w:rsidRPr="0064429B">
              <w:rPr>
                <w:sz w:val="22"/>
                <w:szCs w:val="22"/>
              </w:rPr>
              <w:t>, y</w:t>
            </w:r>
            <w:r w:rsidRPr="0064429B">
              <w:rPr>
                <w:sz w:val="22"/>
                <w:szCs w:val="22"/>
                <w:vertAlign w:val="subscript"/>
              </w:rPr>
              <w:t>max</w:t>
            </w:r>
            <w:r w:rsidRPr="0064429B">
              <w:rPr>
                <w:sz w:val="22"/>
                <w:szCs w:val="22"/>
              </w:rPr>
              <w:t>) of this store, in the horizontal indexCRS</w:t>
            </w:r>
          </w:p>
        </w:tc>
      </w:tr>
      <w:tr w:rsidR="0030483E" w:rsidRPr="0064429B" w14:paraId="4350A4A8" w14:textId="77777777" w:rsidTr="000A0D23">
        <w:trPr>
          <w:tblCellSpacing w:w="15" w:type="dxa"/>
        </w:trPr>
        <w:tc>
          <w:tcPr>
            <w:tcW w:w="2530" w:type="dxa"/>
            <w:vAlign w:val="center"/>
            <w:hideMark/>
          </w:tcPr>
          <w:p w14:paraId="345FA133" w14:textId="77777777" w:rsidR="0030483E" w:rsidRPr="0064429B" w:rsidRDefault="0030483E" w:rsidP="000A0D23">
            <w:pPr>
              <w:rPr>
                <w:sz w:val="22"/>
                <w:szCs w:val="22"/>
              </w:rPr>
            </w:pPr>
            <w:r w:rsidRPr="0064429B">
              <w:rPr>
                <w:sz w:val="22"/>
                <w:szCs w:val="22"/>
              </w:rPr>
              <w:t>indexCRS</w:t>
            </w:r>
          </w:p>
        </w:tc>
        <w:tc>
          <w:tcPr>
            <w:tcW w:w="2310" w:type="dxa"/>
            <w:vAlign w:val="center"/>
            <w:hideMark/>
          </w:tcPr>
          <w:p w14:paraId="53B7F11A" w14:textId="77777777" w:rsidR="0030483E" w:rsidRPr="0064429B" w:rsidRDefault="0030483E" w:rsidP="000A0D23">
            <w:pPr>
              <w:rPr>
                <w:sz w:val="22"/>
                <w:szCs w:val="22"/>
              </w:rPr>
            </w:pPr>
            <w:r w:rsidRPr="0064429B">
              <w:rPr>
                <w:sz w:val="22"/>
                <w:szCs w:val="22"/>
              </w:rPr>
              <w:t>URL</w:t>
            </w:r>
          </w:p>
        </w:tc>
        <w:tc>
          <w:tcPr>
            <w:tcW w:w="3790" w:type="dxa"/>
            <w:vAlign w:val="center"/>
            <w:hideMark/>
          </w:tcPr>
          <w:p w14:paraId="52A94889" w14:textId="77777777" w:rsidR="0030483E" w:rsidRPr="0064429B" w:rsidRDefault="0030483E" w:rsidP="000A0D23">
            <w:pPr>
              <w:rPr>
                <w:sz w:val="22"/>
                <w:szCs w:val="22"/>
              </w:rPr>
            </w:pPr>
            <w:r w:rsidRPr="0064429B">
              <w:rPr>
                <w:sz w:val="22"/>
                <w:szCs w:val="22"/>
              </w:rPr>
              <w:t>The horizontal CRS used for all minimum bounding spheres (mbs) in this store, identified by an OGC URL.</w:t>
            </w:r>
          </w:p>
        </w:tc>
      </w:tr>
      <w:tr w:rsidR="0030483E" w:rsidRPr="0064429B" w14:paraId="76C21F43" w14:textId="77777777" w:rsidTr="000A0D23">
        <w:trPr>
          <w:tblCellSpacing w:w="15" w:type="dxa"/>
        </w:trPr>
        <w:tc>
          <w:tcPr>
            <w:tcW w:w="2530" w:type="dxa"/>
            <w:vAlign w:val="center"/>
            <w:hideMark/>
          </w:tcPr>
          <w:p w14:paraId="07C9A8A9" w14:textId="77777777" w:rsidR="0030483E" w:rsidRPr="0064429B" w:rsidRDefault="0030483E" w:rsidP="000A0D23">
            <w:pPr>
              <w:rPr>
                <w:sz w:val="22"/>
                <w:szCs w:val="22"/>
              </w:rPr>
            </w:pPr>
            <w:r w:rsidRPr="0064429B">
              <w:rPr>
                <w:sz w:val="22"/>
                <w:szCs w:val="22"/>
              </w:rPr>
              <w:t>vertexCRS</w:t>
            </w:r>
          </w:p>
        </w:tc>
        <w:tc>
          <w:tcPr>
            <w:tcW w:w="2310" w:type="dxa"/>
            <w:vAlign w:val="center"/>
            <w:hideMark/>
          </w:tcPr>
          <w:p w14:paraId="5E5816E3" w14:textId="77777777" w:rsidR="0030483E" w:rsidRPr="0064429B" w:rsidRDefault="0030483E" w:rsidP="000A0D23">
            <w:pPr>
              <w:rPr>
                <w:sz w:val="22"/>
                <w:szCs w:val="22"/>
              </w:rPr>
            </w:pPr>
            <w:r w:rsidRPr="0064429B">
              <w:rPr>
                <w:sz w:val="22"/>
                <w:szCs w:val="22"/>
              </w:rPr>
              <w:t>URL</w:t>
            </w:r>
          </w:p>
        </w:tc>
        <w:tc>
          <w:tcPr>
            <w:tcW w:w="3790" w:type="dxa"/>
            <w:vAlign w:val="center"/>
            <w:hideMark/>
          </w:tcPr>
          <w:p w14:paraId="7472E4D8" w14:textId="77777777" w:rsidR="0030483E" w:rsidRPr="0064429B" w:rsidRDefault="0030483E" w:rsidP="000A0D23">
            <w:pPr>
              <w:rPr>
                <w:sz w:val="22"/>
                <w:szCs w:val="22"/>
              </w:rPr>
            </w:pPr>
            <w:r w:rsidRPr="0064429B">
              <w:rPr>
                <w:sz w:val="22"/>
                <w:szCs w:val="22"/>
              </w:rPr>
              <w:t>The horizontal CRS used for all "vertex positions" in this store, identified by an OGC URL.</w:t>
            </w:r>
          </w:p>
        </w:tc>
      </w:tr>
      <w:tr w:rsidR="0030483E" w:rsidRPr="0064429B" w14:paraId="3F0BB957" w14:textId="77777777" w:rsidTr="000A0D23">
        <w:trPr>
          <w:tblCellSpacing w:w="15" w:type="dxa"/>
        </w:trPr>
        <w:tc>
          <w:tcPr>
            <w:tcW w:w="2530" w:type="dxa"/>
            <w:vAlign w:val="center"/>
          </w:tcPr>
          <w:p w14:paraId="103643A8" w14:textId="77777777" w:rsidR="0030483E" w:rsidRPr="0064429B" w:rsidRDefault="0030483E" w:rsidP="000A0D23">
            <w:pPr>
              <w:rPr>
                <w:sz w:val="22"/>
                <w:szCs w:val="22"/>
              </w:rPr>
            </w:pPr>
            <w:r w:rsidRPr="0064429B">
              <w:rPr>
                <w:sz w:val="22"/>
                <w:szCs w:val="22"/>
              </w:rPr>
              <w:t>normalReferenceFrame</w:t>
            </w:r>
          </w:p>
          <w:p w14:paraId="0CCE3051" w14:textId="77777777" w:rsidR="0030483E" w:rsidRPr="0064429B" w:rsidRDefault="0030483E" w:rsidP="000A0D23">
            <w:pPr>
              <w:rPr>
                <w:sz w:val="22"/>
                <w:szCs w:val="22"/>
              </w:rPr>
            </w:pPr>
          </w:p>
        </w:tc>
        <w:tc>
          <w:tcPr>
            <w:tcW w:w="2310" w:type="dxa"/>
            <w:vAlign w:val="center"/>
          </w:tcPr>
          <w:p w14:paraId="5D205450" w14:textId="77777777" w:rsidR="0030483E" w:rsidRPr="0064429B" w:rsidRDefault="0030483E" w:rsidP="000A0D23">
            <w:pPr>
              <w:rPr>
                <w:sz w:val="22"/>
                <w:szCs w:val="22"/>
              </w:rPr>
            </w:pPr>
            <w:r w:rsidRPr="0064429B">
              <w:rPr>
                <w:sz w:val="22"/>
                <w:szCs w:val="22"/>
              </w:rPr>
              <w:t>String</w:t>
            </w:r>
          </w:p>
        </w:tc>
        <w:tc>
          <w:tcPr>
            <w:tcW w:w="3790" w:type="dxa"/>
            <w:vAlign w:val="center"/>
          </w:tcPr>
          <w:p w14:paraId="3C4F6671" w14:textId="77777777" w:rsidR="0030483E" w:rsidRPr="0064429B" w:rsidRDefault="0030483E" w:rsidP="000A0D23">
            <w:pPr>
              <w:rPr>
                <w:sz w:val="22"/>
                <w:szCs w:val="22"/>
              </w:rPr>
            </w:pPr>
            <w:r w:rsidRPr="0064429B">
              <w:rPr>
                <w:sz w:val="22"/>
                <w:szCs w:val="22"/>
              </w:rPr>
              <w:t xml:space="preserve">Describes the coordinate reference frame used for storing normals. One of </w:t>
            </w:r>
            <w:r w:rsidRPr="0064429B">
              <w:rPr>
                <w:rFonts w:ascii="Courier New" w:hAnsi="Courier New" w:cs="Courier New"/>
                <w:sz w:val="22"/>
                <w:szCs w:val="22"/>
              </w:rPr>
              <w:t>{east-north-up, *earth-centered*, vertex-reference-frame}.</w:t>
            </w:r>
          </w:p>
          <w:p w14:paraId="4D19CDAC" w14:textId="77777777" w:rsidR="0030483E" w:rsidRPr="0064429B" w:rsidRDefault="0030483E" w:rsidP="000A0D23">
            <w:pPr>
              <w:rPr>
                <w:sz w:val="22"/>
                <w:szCs w:val="22"/>
              </w:rPr>
            </w:pPr>
            <w:r w:rsidRPr="0064429B">
              <w:rPr>
                <w:sz w:val="22"/>
                <w:szCs w:val="22"/>
              </w:rPr>
              <w:t xml:space="preserve">A value of *east-north-up* indicates that normals are stored in a node local </w:t>
            </w:r>
            <w:r w:rsidRPr="0064429B">
              <w:rPr>
                <w:sz w:val="22"/>
                <w:szCs w:val="22"/>
              </w:rPr>
              <w:lastRenderedPageBreak/>
              <w:t>reference frame defined by the easting, northing and up directions at the MBS center, and is only valid for geographic (WGS84) vertexCRS. A value of *earth-centered* indicates that normals are stored in a global earth-centered, earth-fixed (ECEF) reference frame where the x-axis points towards Prime meridian (lon = 0°) and Equator (lat = 0°), the y-axis points East towards lon = +90 and lat = 0 and the z-axis points North. It is only valid for geographic vertexCRS. A value of *vertex-reference-frame* indicates that normals are stored in the same reference frame as vertices and is only valid for projected vertexCRS.</w:t>
            </w:r>
          </w:p>
          <w:p w14:paraId="71F42A68" w14:textId="77777777" w:rsidR="0030483E" w:rsidRPr="0064429B" w:rsidRDefault="0030483E" w:rsidP="000A0D23">
            <w:pPr>
              <w:rPr>
                <w:sz w:val="22"/>
                <w:szCs w:val="22"/>
              </w:rPr>
            </w:pPr>
          </w:p>
        </w:tc>
      </w:tr>
      <w:tr w:rsidR="0030483E" w:rsidRPr="0064429B" w14:paraId="6A0691FE" w14:textId="77777777" w:rsidTr="000A0D23">
        <w:trPr>
          <w:tblCellSpacing w:w="15" w:type="dxa"/>
        </w:trPr>
        <w:tc>
          <w:tcPr>
            <w:tcW w:w="2530" w:type="dxa"/>
            <w:vAlign w:val="center"/>
            <w:hideMark/>
          </w:tcPr>
          <w:p w14:paraId="3FD20543" w14:textId="77777777" w:rsidR="0030483E" w:rsidRPr="0064429B" w:rsidRDefault="0030483E" w:rsidP="000A0D23">
            <w:pPr>
              <w:rPr>
                <w:sz w:val="22"/>
                <w:szCs w:val="22"/>
              </w:rPr>
            </w:pPr>
            <w:r w:rsidRPr="0064429B">
              <w:rPr>
                <w:sz w:val="22"/>
                <w:szCs w:val="22"/>
              </w:rPr>
              <w:lastRenderedPageBreak/>
              <w:t>nidEncoding</w:t>
            </w:r>
          </w:p>
        </w:tc>
        <w:tc>
          <w:tcPr>
            <w:tcW w:w="2310" w:type="dxa"/>
            <w:vAlign w:val="center"/>
            <w:hideMark/>
          </w:tcPr>
          <w:p w14:paraId="7720C031" w14:textId="77777777" w:rsidR="0030483E" w:rsidRPr="0064429B" w:rsidRDefault="0030483E" w:rsidP="000A0D23">
            <w:pPr>
              <w:rPr>
                <w:sz w:val="22"/>
                <w:szCs w:val="22"/>
              </w:rPr>
            </w:pPr>
            <w:r w:rsidRPr="0064429B">
              <w:rPr>
                <w:sz w:val="22"/>
                <w:szCs w:val="22"/>
              </w:rPr>
              <w:t>MIMEType</w:t>
            </w:r>
          </w:p>
        </w:tc>
        <w:tc>
          <w:tcPr>
            <w:tcW w:w="3790" w:type="dxa"/>
            <w:vAlign w:val="center"/>
            <w:hideMark/>
          </w:tcPr>
          <w:p w14:paraId="3E7A045F" w14:textId="77777777" w:rsidR="0030483E" w:rsidRPr="0064429B" w:rsidRDefault="0030483E" w:rsidP="000A0D23">
            <w:pPr>
              <w:rPr>
                <w:sz w:val="22"/>
                <w:szCs w:val="22"/>
              </w:rPr>
            </w:pPr>
            <w:r w:rsidRPr="0064429B">
              <w:rPr>
                <w:sz w:val="22"/>
                <w:szCs w:val="22"/>
              </w:rPr>
              <w:t>MIME type for the encoding used for the Node Index Documents; format:</w:t>
            </w:r>
            <w:r w:rsidRPr="0064429B">
              <w:rPr>
                <w:sz w:val="22"/>
                <w:szCs w:val="22"/>
              </w:rPr>
              <w:br/>
            </w:r>
            <w:r w:rsidRPr="0064429B">
              <w:rPr>
                <w:rFonts w:ascii="Courier New" w:hAnsi="Courier New" w:cs="Courier New"/>
                <w:sz w:val="22"/>
                <w:szCs w:val="22"/>
              </w:rPr>
              <w:t>application/vnd.ogc.I3S.json+gzip; version=1.6</w:t>
            </w:r>
          </w:p>
        </w:tc>
      </w:tr>
      <w:tr w:rsidR="0030483E" w:rsidRPr="0064429B" w14:paraId="5DAB47CF" w14:textId="77777777" w:rsidTr="000A0D23">
        <w:trPr>
          <w:tblCellSpacing w:w="15" w:type="dxa"/>
        </w:trPr>
        <w:tc>
          <w:tcPr>
            <w:tcW w:w="2530" w:type="dxa"/>
            <w:vAlign w:val="center"/>
            <w:hideMark/>
          </w:tcPr>
          <w:p w14:paraId="191BA32E" w14:textId="77777777" w:rsidR="0030483E" w:rsidRPr="0064429B" w:rsidRDefault="0030483E" w:rsidP="000A0D23">
            <w:pPr>
              <w:rPr>
                <w:sz w:val="22"/>
                <w:szCs w:val="22"/>
              </w:rPr>
            </w:pPr>
            <w:r w:rsidRPr="0064429B">
              <w:rPr>
                <w:sz w:val="22"/>
                <w:szCs w:val="22"/>
              </w:rPr>
              <w:t>featureEncoding</w:t>
            </w:r>
          </w:p>
        </w:tc>
        <w:tc>
          <w:tcPr>
            <w:tcW w:w="2310" w:type="dxa"/>
            <w:vAlign w:val="center"/>
            <w:hideMark/>
          </w:tcPr>
          <w:p w14:paraId="544FD062" w14:textId="77777777" w:rsidR="0030483E" w:rsidRPr="0064429B" w:rsidRDefault="0030483E" w:rsidP="000A0D23">
            <w:pPr>
              <w:rPr>
                <w:sz w:val="22"/>
                <w:szCs w:val="22"/>
              </w:rPr>
            </w:pPr>
            <w:r w:rsidRPr="0064429B">
              <w:rPr>
                <w:sz w:val="22"/>
                <w:szCs w:val="22"/>
              </w:rPr>
              <w:t>MIMEType</w:t>
            </w:r>
          </w:p>
        </w:tc>
        <w:tc>
          <w:tcPr>
            <w:tcW w:w="3790" w:type="dxa"/>
            <w:vAlign w:val="center"/>
            <w:hideMark/>
          </w:tcPr>
          <w:p w14:paraId="14FA340B" w14:textId="77777777" w:rsidR="0030483E" w:rsidRPr="0064429B" w:rsidRDefault="0030483E" w:rsidP="000A0D23">
            <w:pPr>
              <w:rPr>
                <w:sz w:val="22"/>
                <w:szCs w:val="22"/>
              </w:rPr>
            </w:pPr>
            <w:r w:rsidRPr="0064429B">
              <w:rPr>
                <w:sz w:val="22"/>
                <w:szCs w:val="22"/>
              </w:rPr>
              <w:t>MIME type for the encoding used for the Feature Data Resources; format:</w:t>
            </w:r>
            <w:r w:rsidRPr="0064429B">
              <w:rPr>
                <w:sz w:val="22"/>
                <w:szCs w:val="22"/>
              </w:rPr>
              <w:br/>
            </w:r>
            <w:r w:rsidRPr="0064429B">
              <w:rPr>
                <w:rFonts w:ascii="Courier New" w:hAnsi="Courier New" w:cs="Courier New"/>
                <w:sz w:val="22"/>
                <w:szCs w:val="22"/>
              </w:rPr>
              <w:t>application/vnd.ogc.I3S.json+gzip; version=1.6</w:t>
            </w:r>
          </w:p>
        </w:tc>
      </w:tr>
      <w:tr w:rsidR="0030483E" w:rsidRPr="0064429B" w14:paraId="5531468E" w14:textId="77777777" w:rsidTr="000A0D23">
        <w:trPr>
          <w:tblCellSpacing w:w="15" w:type="dxa"/>
        </w:trPr>
        <w:tc>
          <w:tcPr>
            <w:tcW w:w="2530" w:type="dxa"/>
            <w:vAlign w:val="center"/>
            <w:hideMark/>
          </w:tcPr>
          <w:p w14:paraId="0EEECAC9" w14:textId="77777777" w:rsidR="0030483E" w:rsidRPr="0064429B" w:rsidRDefault="0030483E" w:rsidP="000A0D23">
            <w:pPr>
              <w:rPr>
                <w:sz w:val="22"/>
                <w:szCs w:val="22"/>
              </w:rPr>
            </w:pPr>
            <w:r w:rsidRPr="0064429B">
              <w:rPr>
                <w:sz w:val="22"/>
                <w:szCs w:val="22"/>
              </w:rPr>
              <w:t>geometryEncoding</w:t>
            </w:r>
          </w:p>
        </w:tc>
        <w:tc>
          <w:tcPr>
            <w:tcW w:w="2310" w:type="dxa"/>
            <w:vAlign w:val="center"/>
            <w:hideMark/>
          </w:tcPr>
          <w:p w14:paraId="79E63AC9" w14:textId="77777777" w:rsidR="0030483E" w:rsidRPr="0064429B" w:rsidRDefault="0030483E" w:rsidP="000A0D23">
            <w:pPr>
              <w:rPr>
                <w:sz w:val="22"/>
                <w:szCs w:val="22"/>
              </w:rPr>
            </w:pPr>
            <w:r w:rsidRPr="0064429B">
              <w:rPr>
                <w:sz w:val="22"/>
                <w:szCs w:val="22"/>
              </w:rPr>
              <w:t>MIMEType</w:t>
            </w:r>
          </w:p>
        </w:tc>
        <w:tc>
          <w:tcPr>
            <w:tcW w:w="3790" w:type="dxa"/>
            <w:vAlign w:val="center"/>
            <w:hideMark/>
          </w:tcPr>
          <w:p w14:paraId="106A32F3" w14:textId="77777777" w:rsidR="0030483E" w:rsidRPr="0064429B" w:rsidRDefault="0030483E" w:rsidP="000A0D23">
            <w:pPr>
              <w:rPr>
                <w:sz w:val="22"/>
                <w:szCs w:val="22"/>
              </w:rPr>
            </w:pPr>
            <w:r w:rsidRPr="0064429B">
              <w:rPr>
                <w:sz w:val="22"/>
                <w:szCs w:val="22"/>
              </w:rPr>
              <w:t>MIME type for the encoding used for the Geometry Resources; format:</w:t>
            </w:r>
            <w:r w:rsidRPr="0064429B">
              <w:rPr>
                <w:sz w:val="22"/>
                <w:szCs w:val="22"/>
              </w:rPr>
              <w:br/>
            </w:r>
            <w:r w:rsidRPr="0064429B">
              <w:rPr>
                <w:rFonts w:ascii="Courier New" w:hAnsi="Courier New" w:cs="Courier New"/>
                <w:sz w:val="22"/>
                <w:szCs w:val="22"/>
              </w:rPr>
              <w:t>application/octet-stream; version=1.6</w:t>
            </w:r>
          </w:p>
        </w:tc>
      </w:tr>
      <w:tr w:rsidR="0030483E" w:rsidRPr="0064429B" w14:paraId="0801145D" w14:textId="77777777" w:rsidTr="000A0D23">
        <w:trPr>
          <w:tblCellSpacing w:w="15" w:type="dxa"/>
        </w:trPr>
        <w:tc>
          <w:tcPr>
            <w:tcW w:w="2530" w:type="dxa"/>
            <w:vAlign w:val="center"/>
            <w:hideMark/>
          </w:tcPr>
          <w:p w14:paraId="5E6C8ADA" w14:textId="77777777" w:rsidR="0030483E" w:rsidRPr="0064429B" w:rsidRDefault="0030483E" w:rsidP="000A0D23">
            <w:pPr>
              <w:rPr>
                <w:sz w:val="22"/>
                <w:szCs w:val="22"/>
              </w:rPr>
            </w:pPr>
            <w:r w:rsidRPr="0064429B">
              <w:rPr>
                <w:sz w:val="22"/>
                <w:szCs w:val="22"/>
              </w:rPr>
              <w:t>textureEncoding</w:t>
            </w:r>
          </w:p>
        </w:tc>
        <w:tc>
          <w:tcPr>
            <w:tcW w:w="2310" w:type="dxa"/>
            <w:vAlign w:val="center"/>
            <w:hideMark/>
          </w:tcPr>
          <w:p w14:paraId="0517C22A" w14:textId="77777777" w:rsidR="0030483E" w:rsidRPr="0064429B" w:rsidRDefault="0030483E" w:rsidP="000A0D23">
            <w:pPr>
              <w:rPr>
                <w:sz w:val="22"/>
                <w:szCs w:val="22"/>
              </w:rPr>
            </w:pPr>
            <w:r w:rsidRPr="0064429B">
              <w:rPr>
                <w:sz w:val="22"/>
                <w:szCs w:val="22"/>
              </w:rPr>
              <w:t>MIMEType[1..*]</w:t>
            </w:r>
          </w:p>
        </w:tc>
        <w:tc>
          <w:tcPr>
            <w:tcW w:w="3790" w:type="dxa"/>
            <w:vAlign w:val="center"/>
            <w:hideMark/>
          </w:tcPr>
          <w:p w14:paraId="7B80671F" w14:textId="77777777" w:rsidR="0030483E" w:rsidRPr="0064429B" w:rsidRDefault="0030483E" w:rsidP="000A0D23">
            <w:pPr>
              <w:rPr>
                <w:sz w:val="22"/>
                <w:szCs w:val="22"/>
              </w:rPr>
            </w:pPr>
            <w:r w:rsidRPr="0064429B">
              <w:rPr>
                <w:sz w:val="22"/>
                <w:szCs w:val="22"/>
              </w:rPr>
              <w:t>MIME type(s) for the encoding used for the Texture Resources</w:t>
            </w:r>
          </w:p>
        </w:tc>
      </w:tr>
      <w:tr w:rsidR="0030483E" w:rsidRPr="0064429B" w14:paraId="652AB03D" w14:textId="77777777" w:rsidTr="000A0D23">
        <w:trPr>
          <w:tblCellSpacing w:w="15" w:type="dxa"/>
        </w:trPr>
        <w:tc>
          <w:tcPr>
            <w:tcW w:w="2530" w:type="dxa"/>
            <w:vAlign w:val="center"/>
            <w:hideMark/>
          </w:tcPr>
          <w:p w14:paraId="2C76F041" w14:textId="77777777" w:rsidR="0030483E" w:rsidRPr="0064429B" w:rsidRDefault="0030483E" w:rsidP="000A0D23">
            <w:pPr>
              <w:rPr>
                <w:sz w:val="22"/>
                <w:szCs w:val="22"/>
              </w:rPr>
            </w:pPr>
            <w:r w:rsidRPr="0064429B">
              <w:rPr>
                <w:sz w:val="22"/>
                <w:szCs w:val="22"/>
              </w:rPr>
              <w:t>lodType</w:t>
            </w:r>
          </w:p>
        </w:tc>
        <w:tc>
          <w:tcPr>
            <w:tcW w:w="2310" w:type="dxa"/>
            <w:vAlign w:val="center"/>
            <w:hideMark/>
          </w:tcPr>
          <w:p w14:paraId="69EBB77E" w14:textId="77777777" w:rsidR="0030483E" w:rsidRPr="0064429B" w:rsidRDefault="0030483E" w:rsidP="000A0D23">
            <w:pPr>
              <w:rPr>
                <w:sz w:val="22"/>
                <w:szCs w:val="22"/>
              </w:rPr>
            </w:pPr>
            <w:r w:rsidRPr="0064429B">
              <w:rPr>
                <w:sz w:val="22"/>
                <w:szCs w:val="22"/>
              </w:rPr>
              <w:t>String</w:t>
            </w:r>
          </w:p>
        </w:tc>
        <w:tc>
          <w:tcPr>
            <w:tcW w:w="3790" w:type="dxa"/>
            <w:vAlign w:val="center"/>
            <w:hideMark/>
          </w:tcPr>
          <w:p w14:paraId="12EB3A5D" w14:textId="77777777" w:rsidR="0030483E" w:rsidRPr="0064429B" w:rsidRDefault="0030483E" w:rsidP="000A0D23">
            <w:pPr>
              <w:rPr>
                <w:sz w:val="22"/>
                <w:szCs w:val="22"/>
              </w:rPr>
            </w:pPr>
            <w:r w:rsidRPr="0064429B">
              <w:rPr>
                <w:sz w:val="22"/>
                <w:szCs w:val="22"/>
              </w:rPr>
              <w:t xml:space="preserve">optional field to indicate which LoD Generation Scheme is used in this store. One of </w:t>
            </w:r>
            <w:r w:rsidRPr="0064429B">
              <w:rPr>
                <w:rFonts w:ascii="Courier New" w:hAnsi="Courier New" w:cs="Courier New"/>
                <w:sz w:val="22"/>
                <w:szCs w:val="22"/>
              </w:rPr>
              <w:t>{*MeshPyramid*, Thinning, Clustering, Generalizing}</w:t>
            </w:r>
            <w:r w:rsidRPr="0064429B">
              <w:rPr>
                <w:sz w:val="22"/>
                <w:szCs w:val="22"/>
              </w:rPr>
              <w:t>.</w:t>
            </w:r>
          </w:p>
        </w:tc>
      </w:tr>
      <w:tr w:rsidR="0030483E" w:rsidRPr="0064429B" w14:paraId="3CE7E1C0" w14:textId="77777777" w:rsidTr="000A0D23">
        <w:trPr>
          <w:tblCellSpacing w:w="15" w:type="dxa"/>
        </w:trPr>
        <w:tc>
          <w:tcPr>
            <w:tcW w:w="2530" w:type="dxa"/>
            <w:vAlign w:val="center"/>
            <w:hideMark/>
          </w:tcPr>
          <w:p w14:paraId="31B805AD" w14:textId="77777777" w:rsidR="0030483E" w:rsidRPr="0064429B" w:rsidRDefault="0030483E" w:rsidP="000A0D23">
            <w:pPr>
              <w:rPr>
                <w:sz w:val="22"/>
                <w:szCs w:val="22"/>
              </w:rPr>
            </w:pPr>
            <w:r w:rsidRPr="0064429B">
              <w:rPr>
                <w:sz w:val="22"/>
                <w:szCs w:val="22"/>
              </w:rPr>
              <w:t>lodModel</w:t>
            </w:r>
          </w:p>
        </w:tc>
        <w:tc>
          <w:tcPr>
            <w:tcW w:w="2310" w:type="dxa"/>
            <w:vAlign w:val="center"/>
            <w:hideMark/>
          </w:tcPr>
          <w:p w14:paraId="7BBE9ECD" w14:textId="77777777" w:rsidR="0030483E" w:rsidRPr="0064429B" w:rsidRDefault="0030483E" w:rsidP="000A0D23">
            <w:pPr>
              <w:rPr>
                <w:sz w:val="22"/>
                <w:szCs w:val="22"/>
              </w:rPr>
            </w:pPr>
            <w:r w:rsidRPr="0064429B">
              <w:rPr>
                <w:sz w:val="22"/>
                <w:szCs w:val="22"/>
              </w:rPr>
              <w:t>String</w:t>
            </w:r>
          </w:p>
        </w:tc>
        <w:tc>
          <w:tcPr>
            <w:tcW w:w="3790" w:type="dxa"/>
            <w:vAlign w:val="center"/>
            <w:hideMark/>
          </w:tcPr>
          <w:p w14:paraId="5ADF2052" w14:textId="77777777" w:rsidR="0030483E" w:rsidRPr="0064429B" w:rsidRDefault="0030483E" w:rsidP="000A0D23">
            <w:pPr>
              <w:rPr>
                <w:sz w:val="22"/>
                <w:szCs w:val="22"/>
              </w:rPr>
            </w:pPr>
            <w:r w:rsidRPr="0064429B">
              <w:rPr>
                <w:sz w:val="22"/>
                <w:szCs w:val="22"/>
              </w:rPr>
              <w:t xml:space="preserve">optional field to indicate which LoD Switching mode clients have to use. One of </w:t>
            </w:r>
            <w:r w:rsidRPr="0064429B">
              <w:rPr>
                <w:rFonts w:ascii="Courier New" w:hAnsi="Courier New" w:cs="Courier New"/>
                <w:sz w:val="22"/>
                <w:szCs w:val="22"/>
              </w:rPr>
              <w:t>{*node-switching*, none}</w:t>
            </w:r>
            <w:r w:rsidRPr="0064429B">
              <w:rPr>
                <w:sz w:val="22"/>
                <w:szCs w:val="22"/>
              </w:rPr>
              <w:t>.</w:t>
            </w:r>
          </w:p>
        </w:tc>
      </w:tr>
      <w:tr w:rsidR="0030483E" w:rsidRPr="0064429B" w14:paraId="5E72FE79" w14:textId="77777777" w:rsidTr="000A0D23">
        <w:trPr>
          <w:tblCellSpacing w:w="15" w:type="dxa"/>
        </w:trPr>
        <w:tc>
          <w:tcPr>
            <w:tcW w:w="2530" w:type="dxa"/>
            <w:vAlign w:val="center"/>
            <w:hideMark/>
          </w:tcPr>
          <w:p w14:paraId="26CC552C" w14:textId="77777777" w:rsidR="0030483E" w:rsidRPr="0064429B" w:rsidRDefault="0030483E" w:rsidP="000A0D23">
            <w:pPr>
              <w:rPr>
                <w:sz w:val="22"/>
                <w:szCs w:val="22"/>
              </w:rPr>
            </w:pPr>
            <w:r w:rsidRPr="0064429B">
              <w:rPr>
                <w:sz w:val="22"/>
                <w:szCs w:val="22"/>
              </w:rPr>
              <w:t>indexingScheme</w:t>
            </w:r>
          </w:p>
        </w:tc>
        <w:tc>
          <w:tcPr>
            <w:tcW w:w="2310" w:type="dxa"/>
            <w:vAlign w:val="center"/>
            <w:hideMark/>
          </w:tcPr>
          <w:p w14:paraId="07EC4B56" w14:textId="77777777" w:rsidR="0030483E" w:rsidRPr="0064429B" w:rsidRDefault="0030483E" w:rsidP="000A0D23">
            <w:pPr>
              <w:rPr>
                <w:sz w:val="22"/>
                <w:szCs w:val="22"/>
              </w:rPr>
            </w:pPr>
            <w:r w:rsidRPr="0064429B">
              <w:rPr>
                <w:sz w:val="22"/>
                <w:szCs w:val="22"/>
              </w:rPr>
              <w:t>IndexScheme</w:t>
            </w:r>
          </w:p>
        </w:tc>
        <w:tc>
          <w:tcPr>
            <w:tcW w:w="3790" w:type="dxa"/>
            <w:vAlign w:val="center"/>
            <w:hideMark/>
          </w:tcPr>
          <w:p w14:paraId="0F12C743" w14:textId="77777777" w:rsidR="0030483E" w:rsidRPr="0064429B" w:rsidRDefault="0030483E" w:rsidP="000A0D23">
            <w:pPr>
              <w:rPr>
                <w:sz w:val="22"/>
                <w:szCs w:val="22"/>
              </w:rPr>
            </w:pPr>
            <w:r w:rsidRPr="0064429B">
              <w:rPr>
                <w:sz w:val="22"/>
                <w:szCs w:val="22"/>
              </w:rPr>
              <w:t>Information on the Indexing Scheme (QuadTree, R-Tree, Octree, ...) used.</w:t>
            </w:r>
          </w:p>
        </w:tc>
      </w:tr>
      <w:tr w:rsidR="0030483E" w:rsidRPr="0064429B" w14:paraId="0CB95F48" w14:textId="77777777" w:rsidTr="000A0D23">
        <w:trPr>
          <w:tblCellSpacing w:w="15" w:type="dxa"/>
        </w:trPr>
        <w:tc>
          <w:tcPr>
            <w:tcW w:w="2530" w:type="dxa"/>
            <w:vAlign w:val="center"/>
            <w:hideMark/>
          </w:tcPr>
          <w:p w14:paraId="7C995D71" w14:textId="77777777" w:rsidR="0030483E" w:rsidRPr="0064429B" w:rsidRDefault="0030483E" w:rsidP="000A0D23">
            <w:pPr>
              <w:rPr>
                <w:sz w:val="22"/>
                <w:szCs w:val="22"/>
              </w:rPr>
            </w:pPr>
            <w:r w:rsidRPr="0064429B">
              <w:rPr>
                <w:sz w:val="22"/>
                <w:szCs w:val="22"/>
              </w:rPr>
              <w:t>defaultGeometrySchema</w:t>
            </w:r>
          </w:p>
        </w:tc>
        <w:tc>
          <w:tcPr>
            <w:tcW w:w="2310" w:type="dxa"/>
            <w:vAlign w:val="center"/>
            <w:hideMark/>
          </w:tcPr>
          <w:p w14:paraId="22A2B110" w14:textId="77777777" w:rsidR="0030483E" w:rsidRPr="0064429B" w:rsidRDefault="0030483E" w:rsidP="000A0D23">
            <w:pPr>
              <w:rPr>
                <w:sz w:val="22"/>
                <w:szCs w:val="22"/>
              </w:rPr>
            </w:pPr>
            <w:r w:rsidRPr="0064429B">
              <w:rPr>
                <w:sz w:val="22"/>
                <w:szCs w:val="22"/>
              </w:rPr>
              <w:t>GeometrySchema[0..1]</w:t>
            </w:r>
          </w:p>
        </w:tc>
        <w:tc>
          <w:tcPr>
            <w:tcW w:w="3790" w:type="dxa"/>
            <w:vAlign w:val="center"/>
            <w:hideMark/>
          </w:tcPr>
          <w:p w14:paraId="566F73C6" w14:textId="77777777" w:rsidR="0030483E" w:rsidRPr="0064429B" w:rsidRDefault="0030483E" w:rsidP="000A0D23">
            <w:pPr>
              <w:rPr>
                <w:sz w:val="22"/>
                <w:szCs w:val="22"/>
              </w:rPr>
            </w:pPr>
            <w:r w:rsidRPr="0064429B">
              <w:rPr>
                <w:sz w:val="22"/>
                <w:szCs w:val="22"/>
              </w:rPr>
              <w:t>A common, global ArrayBufferView definition that can be used if the schema of vertex attributes and face attributes is consistent in an entire cache; this is a requirement for meshpyramids caches.</w:t>
            </w:r>
          </w:p>
        </w:tc>
      </w:tr>
      <w:tr w:rsidR="0030483E" w:rsidRPr="0064429B" w14:paraId="69CF0AAB" w14:textId="77777777" w:rsidTr="000A0D23">
        <w:trPr>
          <w:tblCellSpacing w:w="15" w:type="dxa"/>
        </w:trPr>
        <w:tc>
          <w:tcPr>
            <w:tcW w:w="2530" w:type="dxa"/>
            <w:vAlign w:val="center"/>
            <w:hideMark/>
          </w:tcPr>
          <w:p w14:paraId="3E88F34C" w14:textId="77777777" w:rsidR="0030483E" w:rsidRPr="0064429B" w:rsidRDefault="0030483E" w:rsidP="000A0D23">
            <w:pPr>
              <w:rPr>
                <w:sz w:val="22"/>
                <w:szCs w:val="22"/>
              </w:rPr>
            </w:pPr>
            <w:r w:rsidRPr="0064429B">
              <w:rPr>
                <w:sz w:val="22"/>
                <w:szCs w:val="22"/>
              </w:rPr>
              <w:t>defaultTextureDefinition</w:t>
            </w:r>
          </w:p>
        </w:tc>
        <w:tc>
          <w:tcPr>
            <w:tcW w:w="2310" w:type="dxa"/>
            <w:vAlign w:val="center"/>
            <w:hideMark/>
          </w:tcPr>
          <w:p w14:paraId="26EA6F8C" w14:textId="77777777" w:rsidR="0030483E" w:rsidRPr="0064429B" w:rsidRDefault="0030483E" w:rsidP="000A0D23">
            <w:pPr>
              <w:rPr>
                <w:sz w:val="22"/>
                <w:szCs w:val="22"/>
              </w:rPr>
            </w:pPr>
            <w:r w:rsidRPr="0064429B">
              <w:rPr>
                <w:sz w:val="22"/>
                <w:szCs w:val="22"/>
              </w:rPr>
              <w:t>TextureDefinition[0..1]</w:t>
            </w:r>
          </w:p>
        </w:tc>
        <w:tc>
          <w:tcPr>
            <w:tcW w:w="3790" w:type="dxa"/>
            <w:vAlign w:val="center"/>
            <w:hideMark/>
          </w:tcPr>
          <w:p w14:paraId="0AC60589" w14:textId="6D961D68" w:rsidR="0030483E" w:rsidRPr="0064429B" w:rsidRDefault="0030483E" w:rsidP="000A0D23">
            <w:pPr>
              <w:rPr>
                <w:sz w:val="22"/>
                <w:szCs w:val="22"/>
              </w:rPr>
            </w:pPr>
            <w:r w:rsidRPr="0064429B">
              <w:rPr>
                <w:sz w:val="22"/>
                <w:szCs w:val="22"/>
              </w:rPr>
              <w:t xml:space="preserve">A common, global TextureDefinition (see </w:t>
            </w:r>
            <w:hyperlink w:anchor="_Shared_Resources_1" w:history="1">
              <w:r w:rsidRPr="0064429B">
                <w:rPr>
                  <w:color w:val="0000FF"/>
                  <w:sz w:val="22"/>
                  <w:szCs w:val="22"/>
                  <w:u w:val="single"/>
                </w:rPr>
                <w:t>SharedResources</w:t>
              </w:r>
            </w:hyperlink>
            <w:r w:rsidRPr="0064429B">
              <w:rPr>
                <w:sz w:val="22"/>
                <w:szCs w:val="22"/>
              </w:rPr>
              <w:t xml:space="preserve">) to be used for all textures in this store. The default texture definition uses a reduced profile of the full TextureDefinition, with the following attributes being mandatory: </w:t>
            </w:r>
            <w:r w:rsidRPr="0064429B">
              <w:rPr>
                <w:rFonts w:ascii="Courier New" w:hAnsi="Courier New" w:cs="Courier New"/>
                <w:sz w:val="22"/>
                <w:szCs w:val="22"/>
              </w:rPr>
              <w:t>encoding</w:t>
            </w:r>
            <w:r w:rsidRPr="0064429B">
              <w:rPr>
                <w:sz w:val="22"/>
                <w:szCs w:val="22"/>
              </w:rPr>
              <w:t xml:space="preserve">, </w:t>
            </w:r>
            <w:r w:rsidRPr="0064429B">
              <w:rPr>
                <w:rFonts w:ascii="Courier New" w:hAnsi="Courier New" w:cs="Courier New"/>
                <w:sz w:val="22"/>
                <w:szCs w:val="22"/>
              </w:rPr>
              <w:t>uvSet</w:t>
            </w:r>
            <w:r w:rsidRPr="0064429B">
              <w:rPr>
                <w:sz w:val="22"/>
                <w:szCs w:val="22"/>
              </w:rPr>
              <w:t xml:space="preserve">, </w:t>
            </w:r>
            <w:r w:rsidRPr="0064429B">
              <w:rPr>
                <w:rFonts w:ascii="Courier New" w:hAnsi="Courier New" w:cs="Courier New"/>
                <w:sz w:val="22"/>
                <w:szCs w:val="22"/>
              </w:rPr>
              <w:t>wrap</w:t>
            </w:r>
            <w:r w:rsidRPr="0064429B">
              <w:rPr>
                <w:sz w:val="22"/>
                <w:szCs w:val="22"/>
              </w:rPr>
              <w:t xml:space="preserve"> and </w:t>
            </w:r>
            <w:r w:rsidRPr="0064429B">
              <w:rPr>
                <w:rFonts w:ascii="Courier New" w:hAnsi="Courier New" w:cs="Courier New"/>
                <w:sz w:val="22"/>
                <w:szCs w:val="22"/>
              </w:rPr>
              <w:t>channels</w:t>
            </w:r>
            <w:r w:rsidRPr="0064429B">
              <w:rPr>
                <w:sz w:val="22"/>
                <w:szCs w:val="22"/>
              </w:rPr>
              <w:t>.</w:t>
            </w:r>
          </w:p>
        </w:tc>
      </w:tr>
      <w:tr w:rsidR="0030483E" w:rsidRPr="0064429B" w14:paraId="5478FC62" w14:textId="77777777" w:rsidTr="000A0D23">
        <w:trPr>
          <w:tblCellSpacing w:w="15" w:type="dxa"/>
        </w:trPr>
        <w:tc>
          <w:tcPr>
            <w:tcW w:w="2530" w:type="dxa"/>
            <w:vAlign w:val="center"/>
            <w:hideMark/>
          </w:tcPr>
          <w:p w14:paraId="46D94146" w14:textId="77777777" w:rsidR="0030483E" w:rsidRPr="0064429B" w:rsidRDefault="0030483E" w:rsidP="000A0D23">
            <w:pPr>
              <w:rPr>
                <w:sz w:val="22"/>
                <w:szCs w:val="22"/>
              </w:rPr>
            </w:pPr>
            <w:r w:rsidRPr="0064429B">
              <w:rPr>
                <w:sz w:val="22"/>
                <w:szCs w:val="22"/>
              </w:rPr>
              <w:lastRenderedPageBreak/>
              <w:t>defaultMaterialDefinition</w:t>
            </w:r>
          </w:p>
        </w:tc>
        <w:tc>
          <w:tcPr>
            <w:tcW w:w="2310" w:type="dxa"/>
            <w:vAlign w:val="center"/>
            <w:hideMark/>
          </w:tcPr>
          <w:p w14:paraId="17A9FDA3" w14:textId="77777777" w:rsidR="0030483E" w:rsidRPr="0064429B" w:rsidRDefault="0030483E" w:rsidP="000A0D23">
            <w:pPr>
              <w:rPr>
                <w:sz w:val="22"/>
                <w:szCs w:val="22"/>
              </w:rPr>
            </w:pPr>
            <w:r w:rsidRPr="0064429B">
              <w:rPr>
                <w:sz w:val="22"/>
                <w:szCs w:val="22"/>
              </w:rPr>
              <w:t>MaterialDefinition[0..1]</w:t>
            </w:r>
          </w:p>
        </w:tc>
        <w:tc>
          <w:tcPr>
            <w:tcW w:w="3790" w:type="dxa"/>
            <w:vAlign w:val="center"/>
            <w:hideMark/>
          </w:tcPr>
          <w:p w14:paraId="6F741C92" w14:textId="5616AD81" w:rsidR="0030483E" w:rsidRPr="0064429B" w:rsidRDefault="0030483E" w:rsidP="000A0D23">
            <w:pPr>
              <w:rPr>
                <w:sz w:val="22"/>
                <w:szCs w:val="22"/>
              </w:rPr>
            </w:pPr>
            <w:r w:rsidRPr="0064429B">
              <w:rPr>
                <w:sz w:val="22"/>
                <w:szCs w:val="22"/>
              </w:rPr>
              <w:t xml:space="preserve">If a store uses only one material, it can be defined here entirely as a MaterialDefinition (see </w:t>
            </w:r>
            <w:hyperlink w:anchor="_Shared_Resources_2" w:history="1">
              <w:r w:rsidRPr="0064429B">
                <w:rPr>
                  <w:color w:val="0000FF"/>
                  <w:sz w:val="22"/>
                  <w:szCs w:val="22"/>
                  <w:u w:val="single"/>
                </w:rPr>
                <w:t>SharedResources</w:t>
              </w:r>
            </w:hyperlink>
            <w:r w:rsidRPr="0064429B">
              <w:rPr>
                <w:sz w:val="22"/>
                <w:szCs w:val="22"/>
              </w:rPr>
              <w:t>).</w:t>
            </w:r>
          </w:p>
        </w:tc>
      </w:tr>
    </w:tbl>
    <w:p w14:paraId="40771272" w14:textId="77777777" w:rsidR="00867B83" w:rsidRPr="00867B83" w:rsidRDefault="00867B83" w:rsidP="00867B83">
      <w:pPr>
        <w:pStyle w:val="Caption"/>
        <w:rPr>
          <w:b w:val="0"/>
          <w:color w:val="auto"/>
          <w:szCs w:val="22"/>
        </w:rPr>
      </w:pPr>
    </w:p>
    <w:p w14:paraId="330B66E6" w14:textId="38F9BD90" w:rsidR="0019344D" w:rsidRPr="0019344D" w:rsidRDefault="0019344D" w:rsidP="0019344D">
      <w:pPr>
        <w:pStyle w:val="Caption"/>
        <w:jc w:val="center"/>
        <w:rPr>
          <w:i/>
          <w:iCs/>
          <w:szCs w:val="22"/>
        </w:rPr>
      </w:pPr>
      <w:bookmarkStart w:id="47" w:name="_Toc365906888"/>
      <w:r w:rsidRPr="0019344D">
        <w:rPr>
          <w:szCs w:val="22"/>
        </w:rPr>
        <w:t xml:space="preserve">Table </w:t>
      </w:r>
      <w:r w:rsidR="00693D6F">
        <w:rPr>
          <w:szCs w:val="22"/>
        </w:rPr>
        <w:fldChar w:fldCharType="begin"/>
      </w:r>
      <w:r w:rsidR="00693D6F">
        <w:rPr>
          <w:szCs w:val="22"/>
        </w:rPr>
        <w:instrText xml:space="preserve"> SEQ Table \* ARABIC </w:instrText>
      </w:r>
      <w:r w:rsidR="00693D6F">
        <w:rPr>
          <w:szCs w:val="22"/>
        </w:rPr>
        <w:fldChar w:fldCharType="separate"/>
      </w:r>
      <w:r w:rsidR="001775F1">
        <w:rPr>
          <w:noProof/>
          <w:szCs w:val="22"/>
        </w:rPr>
        <w:t>5</w:t>
      </w:r>
      <w:r w:rsidR="00693D6F">
        <w:rPr>
          <w:szCs w:val="22"/>
        </w:rPr>
        <w:fldChar w:fldCharType="end"/>
      </w:r>
      <w:r w:rsidRPr="0019344D">
        <w:rPr>
          <w:szCs w:val="22"/>
        </w:rPr>
        <w:t xml:space="preserve">: Attributes of the Class </w:t>
      </w:r>
      <w:r w:rsidRPr="00A62B11">
        <w:rPr>
          <w:i/>
          <w:szCs w:val="22"/>
        </w:rPr>
        <w:t>Store</w:t>
      </w:r>
      <w:r w:rsidRPr="0019344D">
        <w:rPr>
          <w:szCs w:val="22"/>
        </w:rPr>
        <w:t xml:space="preserve"> within the 3dSceneLayerInfo document</w:t>
      </w:r>
      <w:bookmarkEnd w:id="47"/>
    </w:p>
    <w:p w14:paraId="577743F8" w14:textId="77777777" w:rsidR="007E14EB" w:rsidRDefault="00FF0CC6" w:rsidP="007D0728">
      <w:pPr>
        <w:pStyle w:val="Heading4"/>
      </w:pPr>
      <w:r>
        <w:t>Class GeometryStore</w:t>
      </w:r>
    </w:p>
    <w:p w14:paraId="157766B3" w14:textId="77777777" w:rsidR="00FF0CC6" w:rsidRPr="00FF0CC6" w:rsidRDefault="00A62B11" w:rsidP="00FF0CC6">
      <w:pPr>
        <w:pStyle w:val="NormalWeb"/>
      </w:pPr>
      <w:r>
        <w:t>This class is used in stores where all ArrayBufferView geometry declarations use the same pattern for face and vertex elements. This effectively reduces redundancies of ArrayBufferView geometry declarations in a store</w:t>
      </w:r>
      <w:r w:rsidR="00FF0CC6" w:rsidRPr="00FF0CC6">
        <w:t>. Reuses the GeometryAttribute type from FeatureData</w:t>
      </w:r>
      <w:r w:rsidR="00FF0CC6">
        <w:t>.</w:t>
      </w:r>
      <w:r w:rsidR="00FF0CC6" w:rsidRPr="00FF0CC6">
        <w:t xml:space="preserve"> </w:t>
      </w:r>
      <w:r w:rsidR="00FF0CC6">
        <w:t>H</w:t>
      </w:r>
      <w:r w:rsidR="00FF0CC6" w:rsidRPr="00FF0CC6">
        <w:t>owever, valueType and valuesPerElement are mandatory</w:t>
      </w:r>
      <w:r w:rsidR="00FF0CC6">
        <w:t xml:space="preserve"> and SHALL be implemented</w:t>
      </w:r>
      <w:r w:rsidR="00FF0CC6" w:rsidRPr="00FF0CC6">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8"/>
        <w:gridCol w:w="3799"/>
        <w:gridCol w:w="2763"/>
      </w:tblGrid>
      <w:tr w:rsidR="00FF0CC6" w:rsidRPr="00FF0CC6" w14:paraId="7A5FC9D3" w14:textId="77777777" w:rsidTr="00FF0CC6">
        <w:trPr>
          <w:tblCellSpacing w:w="15" w:type="dxa"/>
        </w:trPr>
        <w:tc>
          <w:tcPr>
            <w:tcW w:w="0" w:type="auto"/>
            <w:vAlign w:val="center"/>
            <w:hideMark/>
          </w:tcPr>
          <w:p w14:paraId="20ABA032" w14:textId="77777777" w:rsidR="00FF0CC6" w:rsidRPr="00FF0CC6" w:rsidRDefault="00FF0CC6" w:rsidP="00FF0CC6">
            <w:r w:rsidRPr="00FF0CC6">
              <w:rPr>
                <w:b/>
                <w:bCs/>
              </w:rPr>
              <w:t>Name</w:t>
            </w:r>
          </w:p>
        </w:tc>
        <w:tc>
          <w:tcPr>
            <w:tcW w:w="0" w:type="auto"/>
            <w:vAlign w:val="center"/>
            <w:hideMark/>
          </w:tcPr>
          <w:p w14:paraId="732D565C" w14:textId="77777777" w:rsidR="00FF0CC6" w:rsidRPr="00FF0CC6" w:rsidRDefault="00FF0CC6" w:rsidP="00FF0CC6">
            <w:r w:rsidRPr="00FF0CC6">
              <w:rPr>
                <w:b/>
                <w:bCs/>
              </w:rPr>
              <w:t>Type</w:t>
            </w:r>
          </w:p>
        </w:tc>
        <w:tc>
          <w:tcPr>
            <w:tcW w:w="0" w:type="auto"/>
            <w:vAlign w:val="center"/>
            <w:hideMark/>
          </w:tcPr>
          <w:p w14:paraId="2D56EA1B" w14:textId="77777777" w:rsidR="00FF0CC6" w:rsidRPr="00FF0CC6" w:rsidRDefault="00FF0CC6" w:rsidP="00FF0CC6">
            <w:r w:rsidRPr="00FF0CC6">
              <w:rPr>
                <w:b/>
                <w:bCs/>
              </w:rPr>
              <w:t>Description</w:t>
            </w:r>
          </w:p>
        </w:tc>
      </w:tr>
      <w:tr w:rsidR="00FF0CC6" w:rsidRPr="00FF0CC6" w14:paraId="2885625D" w14:textId="77777777" w:rsidTr="00FF0CC6">
        <w:trPr>
          <w:tblCellSpacing w:w="15" w:type="dxa"/>
        </w:trPr>
        <w:tc>
          <w:tcPr>
            <w:tcW w:w="0" w:type="auto"/>
            <w:vAlign w:val="center"/>
            <w:hideMark/>
          </w:tcPr>
          <w:p w14:paraId="47CE9073" w14:textId="77777777" w:rsidR="00FF0CC6" w:rsidRPr="00FF0CC6" w:rsidRDefault="00FF0CC6" w:rsidP="00FF0CC6">
            <w:r w:rsidRPr="00FF0CC6">
              <w:t>geometryType</w:t>
            </w:r>
          </w:p>
        </w:tc>
        <w:tc>
          <w:tcPr>
            <w:tcW w:w="0" w:type="auto"/>
            <w:vAlign w:val="center"/>
            <w:hideMark/>
          </w:tcPr>
          <w:p w14:paraId="5A885BB9" w14:textId="77777777" w:rsidR="00FF0CC6" w:rsidRPr="00FF0CC6" w:rsidRDefault="00FF0CC6" w:rsidP="00FF0CC6">
            <w:r w:rsidRPr="00FF0CC6">
              <w:t>String</w:t>
            </w:r>
          </w:p>
        </w:tc>
        <w:tc>
          <w:tcPr>
            <w:tcW w:w="0" w:type="auto"/>
            <w:vAlign w:val="center"/>
            <w:hideMark/>
          </w:tcPr>
          <w:p w14:paraId="3C33C124" w14:textId="77777777" w:rsidR="00FF0CC6" w:rsidRPr="00FF0CC6" w:rsidRDefault="00FF0CC6" w:rsidP="00FF0CC6">
            <w:r w:rsidRPr="00FF0CC6">
              <w:t xml:space="preserve">Low-level default geometry type, one of </w:t>
            </w:r>
            <w:r w:rsidRPr="00FF0CC6">
              <w:rPr>
                <w:rFonts w:ascii="Courier New" w:hAnsi="Courier New" w:cs="Courier New"/>
                <w:sz w:val="20"/>
                <w:szCs w:val="20"/>
              </w:rPr>
              <w:t>{triangles, lines, points}</w:t>
            </w:r>
            <w:r w:rsidRPr="00FF0CC6">
              <w:t>; if defined, all geometries in the store are expected to have this type.</w:t>
            </w:r>
          </w:p>
        </w:tc>
      </w:tr>
      <w:tr w:rsidR="00FF0CC6" w:rsidRPr="00FF0CC6" w14:paraId="1218404A" w14:textId="77777777" w:rsidTr="00FF0CC6">
        <w:trPr>
          <w:tblCellSpacing w:w="15" w:type="dxa"/>
        </w:trPr>
        <w:tc>
          <w:tcPr>
            <w:tcW w:w="0" w:type="auto"/>
            <w:vAlign w:val="center"/>
            <w:hideMark/>
          </w:tcPr>
          <w:p w14:paraId="201B4CEC" w14:textId="77777777" w:rsidR="00FF0CC6" w:rsidRPr="00FF0CC6" w:rsidRDefault="00FF0CC6" w:rsidP="00FF0CC6">
            <w:r w:rsidRPr="00FF0CC6">
              <w:t>topology</w:t>
            </w:r>
          </w:p>
        </w:tc>
        <w:tc>
          <w:tcPr>
            <w:tcW w:w="0" w:type="auto"/>
            <w:vAlign w:val="center"/>
            <w:hideMark/>
          </w:tcPr>
          <w:p w14:paraId="5262C9FB" w14:textId="77777777" w:rsidR="00FF0CC6" w:rsidRPr="00FF0CC6" w:rsidRDefault="00FF0CC6" w:rsidP="00FF0CC6">
            <w:r w:rsidRPr="00FF0CC6">
              <w:t>String[0..1]</w:t>
            </w:r>
          </w:p>
        </w:tc>
        <w:tc>
          <w:tcPr>
            <w:tcW w:w="0" w:type="auto"/>
            <w:vAlign w:val="center"/>
            <w:hideMark/>
          </w:tcPr>
          <w:p w14:paraId="32EB90A1" w14:textId="77777777" w:rsidR="00FF0CC6" w:rsidRPr="00FF0CC6" w:rsidRDefault="00FF0CC6" w:rsidP="00FF0CC6">
            <w:r w:rsidRPr="00FF0CC6">
              <w:t xml:space="preserve">one of </w:t>
            </w:r>
            <w:r w:rsidRPr="00FF0CC6">
              <w:rPr>
                <w:rFonts w:ascii="Courier New" w:hAnsi="Courier New" w:cs="Courier New"/>
                <w:sz w:val="20"/>
                <w:szCs w:val="20"/>
              </w:rPr>
              <w:t>{*PerAttributeArray*, Indexed}</w:t>
            </w:r>
            <w:r w:rsidRPr="00FF0CC6">
              <w:t>. When "Indexed", the indices must also be declared in the geometry schema ("faces") and precede the vertexAttribute data.</w:t>
            </w:r>
          </w:p>
        </w:tc>
      </w:tr>
      <w:tr w:rsidR="00FF0CC6" w:rsidRPr="00FF0CC6" w14:paraId="08600DD6" w14:textId="77777777" w:rsidTr="00FF0CC6">
        <w:trPr>
          <w:tblCellSpacing w:w="15" w:type="dxa"/>
        </w:trPr>
        <w:tc>
          <w:tcPr>
            <w:tcW w:w="0" w:type="auto"/>
            <w:vAlign w:val="center"/>
            <w:hideMark/>
          </w:tcPr>
          <w:p w14:paraId="47671B84" w14:textId="77777777" w:rsidR="00FF0CC6" w:rsidRPr="00FF0CC6" w:rsidRDefault="00FF0CC6" w:rsidP="00FF0CC6">
            <w:r w:rsidRPr="00FF0CC6">
              <w:t>header</w:t>
            </w:r>
          </w:p>
        </w:tc>
        <w:tc>
          <w:tcPr>
            <w:tcW w:w="0" w:type="auto"/>
            <w:vAlign w:val="center"/>
            <w:hideMark/>
          </w:tcPr>
          <w:p w14:paraId="59977F7A" w14:textId="77777777" w:rsidR="00FF0CC6" w:rsidRPr="00FF0CC6" w:rsidRDefault="00FF0CC6" w:rsidP="00FF0CC6">
            <w:r w:rsidRPr="00FF0CC6">
              <w:t>HeaderAttribute[0..</w:t>
            </w:r>
            <w:r w:rsidR="00935166">
              <w:t>\</w:t>
            </w:r>
            <w:r w:rsidRPr="00FF0CC6">
              <w:t>*]</w:t>
            </w:r>
          </w:p>
        </w:tc>
        <w:tc>
          <w:tcPr>
            <w:tcW w:w="0" w:type="auto"/>
            <w:vAlign w:val="center"/>
            <w:hideMark/>
          </w:tcPr>
          <w:p w14:paraId="24025412" w14:textId="77777777" w:rsidR="00FF0CC6" w:rsidRPr="00FF0CC6" w:rsidRDefault="00FF0CC6" w:rsidP="00FF0CC6">
            <w:r w:rsidRPr="00FF0CC6">
              <w:t>Defines header fields in the Geometry resources of this store that precede the vertex (and index) data</w:t>
            </w:r>
          </w:p>
        </w:tc>
      </w:tr>
      <w:tr w:rsidR="00FF0CC6" w:rsidRPr="00FF0CC6" w14:paraId="109C1A59" w14:textId="77777777" w:rsidTr="00FF0CC6">
        <w:trPr>
          <w:tblCellSpacing w:w="15" w:type="dxa"/>
        </w:trPr>
        <w:tc>
          <w:tcPr>
            <w:tcW w:w="0" w:type="auto"/>
            <w:vAlign w:val="center"/>
            <w:hideMark/>
          </w:tcPr>
          <w:p w14:paraId="67FF6F4E" w14:textId="77777777" w:rsidR="00FF0CC6" w:rsidRPr="00FF0CC6" w:rsidRDefault="00FF0CC6" w:rsidP="00FF0CC6">
            <w:r w:rsidRPr="00FF0CC6">
              <w:t>ordering</w:t>
            </w:r>
          </w:p>
        </w:tc>
        <w:tc>
          <w:tcPr>
            <w:tcW w:w="0" w:type="auto"/>
            <w:vAlign w:val="center"/>
            <w:hideMark/>
          </w:tcPr>
          <w:p w14:paraId="4D5DF5C0" w14:textId="77777777" w:rsidR="00FF0CC6" w:rsidRPr="00FF0CC6" w:rsidRDefault="00FF0CC6" w:rsidP="00FF0CC6">
            <w:r w:rsidRPr="00FF0CC6">
              <w:t>String[1..</w:t>
            </w:r>
            <w:r w:rsidR="00935166">
              <w:t>\</w:t>
            </w:r>
            <w:r w:rsidRPr="00FF0CC6">
              <w:t>*]</w:t>
            </w:r>
          </w:p>
        </w:tc>
        <w:tc>
          <w:tcPr>
            <w:tcW w:w="0" w:type="auto"/>
            <w:vAlign w:val="center"/>
            <w:hideMark/>
          </w:tcPr>
          <w:p w14:paraId="28A9AE9A" w14:textId="77777777" w:rsidR="00FF0CC6" w:rsidRPr="00FF0CC6" w:rsidRDefault="00FF0CC6" w:rsidP="00FF0CC6">
            <w:r w:rsidRPr="00FF0CC6">
              <w:t>Provides the order of the keys in vertexAttributes and faceAttributes, if present.</w:t>
            </w:r>
          </w:p>
        </w:tc>
      </w:tr>
      <w:tr w:rsidR="00FF0CC6" w:rsidRPr="00FF0CC6" w14:paraId="74A9644D" w14:textId="77777777" w:rsidTr="00FF0CC6">
        <w:trPr>
          <w:tblCellSpacing w:w="15" w:type="dxa"/>
        </w:trPr>
        <w:tc>
          <w:tcPr>
            <w:tcW w:w="0" w:type="auto"/>
            <w:vAlign w:val="center"/>
            <w:hideMark/>
          </w:tcPr>
          <w:p w14:paraId="4FAB77FC" w14:textId="77777777" w:rsidR="00FF0CC6" w:rsidRPr="00FF0CC6" w:rsidRDefault="00FF0CC6" w:rsidP="00FF0CC6">
            <w:r w:rsidRPr="00FF0CC6">
              <w:lastRenderedPageBreak/>
              <w:t>vertexAttributes</w:t>
            </w:r>
          </w:p>
        </w:tc>
        <w:tc>
          <w:tcPr>
            <w:tcW w:w="0" w:type="auto"/>
            <w:vAlign w:val="center"/>
            <w:hideMark/>
          </w:tcPr>
          <w:p w14:paraId="0026EC79" w14:textId="77777777" w:rsidR="00FF0CC6" w:rsidRPr="00FF0CC6" w:rsidRDefault="00FF0CC6" w:rsidP="00FF0CC6">
            <w:r w:rsidRPr="00FF0CC6">
              <w:t>FeatureData::GeometryAttribute[1..</w:t>
            </w:r>
            <w:r w:rsidR="00935166">
              <w:t>\</w:t>
            </w:r>
            <w:r w:rsidRPr="00FF0CC6">
              <w:t>*]</w:t>
            </w:r>
          </w:p>
        </w:tc>
        <w:tc>
          <w:tcPr>
            <w:tcW w:w="0" w:type="auto"/>
            <w:vAlign w:val="center"/>
            <w:hideMark/>
          </w:tcPr>
          <w:p w14:paraId="704A7CFA" w14:textId="77777777" w:rsidR="00FF0CC6" w:rsidRPr="00FF0CC6" w:rsidRDefault="00FF0CC6" w:rsidP="00FF0CC6">
            <w:r w:rsidRPr="00FF0CC6">
              <w:t>Declaration of the attributes per vertex in the geometry, such as position, normals or texture coordinates</w:t>
            </w:r>
          </w:p>
        </w:tc>
      </w:tr>
      <w:tr w:rsidR="00FF0CC6" w:rsidRPr="00FF0CC6" w14:paraId="5365A455" w14:textId="77777777" w:rsidTr="00FF0CC6">
        <w:trPr>
          <w:tblCellSpacing w:w="15" w:type="dxa"/>
        </w:trPr>
        <w:tc>
          <w:tcPr>
            <w:tcW w:w="0" w:type="auto"/>
            <w:vAlign w:val="center"/>
            <w:hideMark/>
          </w:tcPr>
          <w:p w14:paraId="2179D257" w14:textId="77777777" w:rsidR="00FF0CC6" w:rsidRPr="00FF0CC6" w:rsidRDefault="00FF0CC6" w:rsidP="00FF0CC6">
            <w:r w:rsidRPr="00FF0CC6">
              <w:t>faces</w:t>
            </w:r>
          </w:p>
        </w:tc>
        <w:tc>
          <w:tcPr>
            <w:tcW w:w="0" w:type="auto"/>
            <w:vAlign w:val="center"/>
            <w:hideMark/>
          </w:tcPr>
          <w:p w14:paraId="59870A87" w14:textId="77777777" w:rsidR="00FF0CC6" w:rsidRPr="00FF0CC6" w:rsidRDefault="00FF0CC6" w:rsidP="00FF0CC6">
            <w:r w:rsidRPr="00FF0CC6">
              <w:t>FeatureData::GeometryAttribute[0..</w:t>
            </w:r>
            <w:r w:rsidR="00935166">
              <w:t>\</w:t>
            </w:r>
            <w:r w:rsidRPr="00FF0CC6">
              <w:t>*]</w:t>
            </w:r>
          </w:p>
        </w:tc>
        <w:tc>
          <w:tcPr>
            <w:tcW w:w="0" w:type="auto"/>
            <w:vAlign w:val="center"/>
            <w:hideMark/>
          </w:tcPr>
          <w:p w14:paraId="2CABBC5A" w14:textId="77777777" w:rsidR="00FF0CC6" w:rsidRPr="00FF0CC6" w:rsidRDefault="00FF0CC6" w:rsidP="00FF0CC6">
            <w:r w:rsidRPr="00FF0CC6">
              <w:t>Declaration of the indices into vertex attributes that define faces in the geometry, such as position, normals or texture coordinates</w:t>
            </w:r>
          </w:p>
        </w:tc>
      </w:tr>
      <w:tr w:rsidR="00FF0CC6" w:rsidRPr="00FF0CC6" w14:paraId="276A3046" w14:textId="77777777" w:rsidTr="00FF0CC6">
        <w:trPr>
          <w:tblCellSpacing w:w="15" w:type="dxa"/>
        </w:trPr>
        <w:tc>
          <w:tcPr>
            <w:tcW w:w="0" w:type="auto"/>
            <w:vAlign w:val="center"/>
            <w:hideMark/>
          </w:tcPr>
          <w:p w14:paraId="7D5E3056" w14:textId="77777777" w:rsidR="00FF0CC6" w:rsidRPr="00FF0CC6" w:rsidRDefault="00FF0CC6" w:rsidP="00FF0CC6">
            <w:r w:rsidRPr="00FF0CC6">
              <w:t>featureAttributeOrder</w:t>
            </w:r>
          </w:p>
        </w:tc>
        <w:tc>
          <w:tcPr>
            <w:tcW w:w="0" w:type="auto"/>
            <w:vAlign w:val="center"/>
            <w:hideMark/>
          </w:tcPr>
          <w:p w14:paraId="21713CD1" w14:textId="77777777" w:rsidR="00FF0CC6" w:rsidRPr="00FF0CC6" w:rsidRDefault="00FF0CC6" w:rsidP="00FF0CC6">
            <w:r w:rsidRPr="00FF0CC6">
              <w:t>String[1..</w:t>
            </w:r>
            <w:r w:rsidR="00935166">
              <w:t>\</w:t>
            </w:r>
            <w:r w:rsidRPr="00FF0CC6">
              <w:t>*]</w:t>
            </w:r>
          </w:p>
        </w:tc>
        <w:tc>
          <w:tcPr>
            <w:tcW w:w="0" w:type="auto"/>
            <w:vAlign w:val="center"/>
            <w:hideMark/>
          </w:tcPr>
          <w:p w14:paraId="1036F538" w14:textId="77777777" w:rsidR="00FF0CC6" w:rsidRPr="00FF0CC6" w:rsidRDefault="00FF0CC6" w:rsidP="00FF0CC6">
            <w:r w:rsidRPr="00FF0CC6">
              <w:t>Provides the order of the keys in featureAttributes, if present.</w:t>
            </w:r>
          </w:p>
        </w:tc>
      </w:tr>
      <w:tr w:rsidR="00FF0CC6" w:rsidRPr="00FF0CC6" w14:paraId="4BD662A3" w14:textId="77777777" w:rsidTr="00FF0CC6">
        <w:trPr>
          <w:tblCellSpacing w:w="15" w:type="dxa"/>
        </w:trPr>
        <w:tc>
          <w:tcPr>
            <w:tcW w:w="0" w:type="auto"/>
            <w:vAlign w:val="center"/>
            <w:hideMark/>
          </w:tcPr>
          <w:p w14:paraId="2FCAB97C" w14:textId="77777777" w:rsidR="00FF0CC6" w:rsidRPr="00FF0CC6" w:rsidRDefault="00FF0CC6" w:rsidP="00FF0CC6">
            <w:r w:rsidRPr="00FF0CC6">
              <w:t>featureAttributes</w:t>
            </w:r>
          </w:p>
        </w:tc>
        <w:tc>
          <w:tcPr>
            <w:tcW w:w="0" w:type="auto"/>
            <w:vAlign w:val="center"/>
            <w:hideMark/>
          </w:tcPr>
          <w:p w14:paraId="0F3A8B8A" w14:textId="77777777" w:rsidR="00FF0CC6" w:rsidRPr="00FF0CC6" w:rsidRDefault="00FF0CC6" w:rsidP="00FF0CC6">
            <w:r w:rsidRPr="00FF0CC6">
              <w:t>FeatureData::GeometryAttribute[0..</w:t>
            </w:r>
            <w:r w:rsidR="00600828">
              <w:t>\</w:t>
            </w:r>
            <w:r w:rsidRPr="00FF0CC6">
              <w:t>*]</w:t>
            </w:r>
          </w:p>
        </w:tc>
        <w:tc>
          <w:tcPr>
            <w:tcW w:w="0" w:type="auto"/>
            <w:vAlign w:val="center"/>
            <w:hideMark/>
          </w:tcPr>
          <w:p w14:paraId="5407D72B" w14:textId="77777777" w:rsidR="00FF0CC6" w:rsidRPr="00FF0CC6" w:rsidRDefault="00FF0CC6" w:rsidP="00693D6F">
            <w:pPr>
              <w:keepNext/>
            </w:pPr>
            <w:r w:rsidRPr="00FF0CC6">
              <w:t>Declaration of the attributes per feature in the geometry, such as feature ID or face range</w:t>
            </w:r>
          </w:p>
        </w:tc>
      </w:tr>
    </w:tbl>
    <w:p w14:paraId="70D6EFF7" w14:textId="141DD697" w:rsidR="00693D6F" w:rsidRDefault="00693D6F">
      <w:pPr>
        <w:pStyle w:val="Caption"/>
      </w:pPr>
      <w:bookmarkStart w:id="48" w:name="_Toc365906889"/>
      <w:r>
        <w:t xml:space="preserve">Table </w:t>
      </w:r>
      <w:fldSimple w:instr=" SEQ Table \* ARABIC ">
        <w:r w:rsidR="001775F1">
          <w:rPr>
            <w:noProof/>
          </w:rPr>
          <w:t>6</w:t>
        </w:r>
      </w:fldSimple>
      <w:r w:rsidRPr="00FF0CC6">
        <w:t>: Attributes of the Class GeometrySchema within the 3dSceneLayerInfo document</w:t>
      </w:r>
      <w:bookmarkEnd w:id="48"/>
    </w:p>
    <w:p w14:paraId="72D30518" w14:textId="77777777" w:rsidR="00FF0CC6" w:rsidRPr="00FF0CC6" w:rsidRDefault="004D4E63" w:rsidP="007D0728">
      <w:pPr>
        <w:pStyle w:val="Heading4"/>
      </w:pPr>
      <w:r>
        <w:t>Class HeaderAttribute</w:t>
      </w:r>
    </w:p>
    <w:p w14:paraId="247771B7" w14:textId="77777777" w:rsidR="004D4E63" w:rsidRPr="004D4E63" w:rsidRDefault="004D4E63" w:rsidP="004D4E63">
      <w:pPr>
        <w:pStyle w:val="NormalWeb"/>
      </w:pPr>
      <w:r w:rsidRPr="004D4E63">
        <w:t xml:space="preserve">Headers to Geometry resources </w:t>
      </w:r>
      <w:r>
        <w:t>SHALL</w:t>
      </w:r>
      <w:r w:rsidRPr="004D4E63">
        <w:t xml:space="preserve"> be uniform across a cache and may only contain fixed-width, single element fields. The HeaderDefinition provides the name of each field for later access and the valueType of that header field.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667"/>
        <w:gridCol w:w="7174"/>
      </w:tblGrid>
      <w:tr w:rsidR="004D4E63" w:rsidRPr="004D4E63" w14:paraId="79938AF2" w14:textId="77777777" w:rsidTr="004D4E63">
        <w:trPr>
          <w:tblCellSpacing w:w="15" w:type="dxa"/>
        </w:trPr>
        <w:tc>
          <w:tcPr>
            <w:tcW w:w="0" w:type="auto"/>
            <w:vAlign w:val="center"/>
            <w:hideMark/>
          </w:tcPr>
          <w:p w14:paraId="15524709" w14:textId="77777777" w:rsidR="004D4E63" w:rsidRPr="004D4E63" w:rsidRDefault="004D4E63" w:rsidP="004D4E63">
            <w:r w:rsidRPr="004D4E63">
              <w:rPr>
                <w:b/>
                <w:bCs/>
              </w:rPr>
              <w:t>Name</w:t>
            </w:r>
          </w:p>
        </w:tc>
        <w:tc>
          <w:tcPr>
            <w:tcW w:w="0" w:type="auto"/>
            <w:vAlign w:val="center"/>
            <w:hideMark/>
          </w:tcPr>
          <w:p w14:paraId="107BD7AC" w14:textId="77777777" w:rsidR="004D4E63" w:rsidRPr="004D4E63" w:rsidRDefault="004D4E63" w:rsidP="004D4E63">
            <w:r w:rsidRPr="004D4E63">
              <w:rPr>
                <w:b/>
                <w:bCs/>
              </w:rPr>
              <w:t>Type</w:t>
            </w:r>
          </w:p>
        </w:tc>
        <w:tc>
          <w:tcPr>
            <w:tcW w:w="0" w:type="auto"/>
            <w:vAlign w:val="center"/>
            <w:hideMark/>
          </w:tcPr>
          <w:p w14:paraId="7A0DAC2F" w14:textId="77777777" w:rsidR="004D4E63" w:rsidRPr="004D4E63" w:rsidRDefault="004D4E63" w:rsidP="004D4E63">
            <w:r w:rsidRPr="004D4E63">
              <w:rPr>
                <w:b/>
                <w:bCs/>
              </w:rPr>
              <w:t>Description</w:t>
            </w:r>
          </w:p>
        </w:tc>
      </w:tr>
      <w:tr w:rsidR="004D4E63" w:rsidRPr="004D4E63" w14:paraId="24A2F3A3" w14:textId="77777777" w:rsidTr="004D4E63">
        <w:trPr>
          <w:tblCellSpacing w:w="15" w:type="dxa"/>
        </w:trPr>
        <w:tc>
          <w:tcPr>
            <w:tcW w:w="0" w:type="auto"/>
            <w:vAlign w:val="center"/>
            <w:hideMark/>
          </w:tcPr>
          <w:p w14:paraId="2C465A21" w14:textId="77777777" w:rsidR="004D4E63" w:rsidRPr="004D4E63" w:rsidRDefault="004D4E63" w:rsidP="004D4E63">
            <w:r w:rsidRPr="004D4E63">
              <w:t>property</w:t>
            </w:r>
          </w:p>
        </w:tc>
        <w:tc>
          <w:tcPr>
            <w:tcW w:w="0" w:type="auto"/>
            <w:vAlign w:val="center"/>
            <w:hideMark/>
          </w:tcPr>
          <w:p w14:paraId="21FC7357" w14:textId="77777777" w:rsidR="004D4E63" w:rsidRPr="004D4E63" w:rsidRDefault="004D4E63" w:rsidP="004D4E63">
            <w:r w:rsidRPr="004D4E63">
              <w:t>String</w:t>
            </w:r>
          </w:p>
        </w:tc>
        <w:tc>
          <w:tcPr>
            <w:tcW w:w="0" w:type="auto"/>
            <w:vAlign w:val="center"/>
            <w:hideMark/>
          </w:tcPr>
          <w:p w14:paraId="6CE191CA" w14:textId="77777777" w:rsidR="004D4E63" w:rsidRPr="004D4E63" w:rsidRDefault="004D4E63" w:rsidP="004D4E63">
            <w:r w:rsidRPr="004D4E63">
              <w:t>The name of the property in the header</w:t>
            </w:r>
          </w:p>
        </w:tc>
      </w:tr>
      <w:tr w:rsidR="004D4E63" w:rsidRPr="004D4E63" w14:paraId="26CECC88" w14:textId="77777777" w:rsidTr="004D4E63">
        <w:trPr>
          <w:tblCellSpacing w:w="15" w:type="dxa"/>
        </w:trPr>
        <w:tc>
          <w:tcPr>
            <w:tcW w:w="0" w:type="auto"/>
            <w:vAlign w:val="center"/>
            <w:hideMark/>
          </w:tcPr>
          <w:p w14:paraId="1A69746E" w14:textId="77777777" w:rsidR="004D4E63" w:rsidRPr="004D4E63" w:rsidRDefault="004D4E63" w:rsidP="004D4E63">
            <w:r w:rsidRPr="004D4E63">
              <w:t>type</w:t>
            </w:r>
          </w:p>
        </w:tc>
        <w:tc>
          <w:tcPr>
            <w:tcW w:w="0" w:type="auto"/>
            <w:vAlign w:val="center"/>
            <w:hideMark/>
          </w:tcPr>
          <w:p w14:paraId="5AA46CFC" w14:textId="77777777" w:rsidR="004D4E63" w:rsidRPr="004D4E63" w:rsidRDefault="004D4E63" w:rsidP="004D4E63">
            <w:r w:rsidRPr="004D4E63">
              <w:t>String</w:t>
            </w:r>
          </w:p>
        </w:tc>
        <w:tc>
          <w:tcPr>
            <w:tcW w:w="0" w:type="auto"/>
            <w:vAlign w:val="center"/>
            <w:hideMark/>
          </w:tcPr>
          <w:p w14:paraId="70F5F542" w14:textId="77777777" w:rsidR="004D4E63" w:rsidRPr="004D4E63" w:rsidRDefault="004D4E63" w:rsidP="00693D6F">
            <w:pPr>
              <w:keepNext/>
            </w:pPr>
            <w:r w:rsidRPr="004D4E63">
              <w:t xml:space="preserve">The element type of the header property, from </w:t>
            </w:r>
            <w:r w:rsidRPr="004D4E63">
              <w:rPr>
                <w:rFonts w:ascii="Courier New" w:hAnsi="Courier New" w:cs="Courier New"/>
                <w:sz w:val="20"/>
                <w:szCs w:val="20"/>
              </w:rPr>
              <w:t>{UInt8, UInt16, UInt32, UInt64, Int16, Int32, Int64 or Float32, Float64}</w:t>
            </w:r>
          </w:p>
        </w:tc>
      </w:tr>
    </w:tbl>
    <w:p w14:paraId="66893214" w14:textId="505BD939" w:rsidR="004D4E63" w:rsidRPr="004D4E63" w:rsidRDefault="00693D6F" w:rsidP="00693D6F">
      <w:pPr>
        <w:pStyle w:val="Caption"/>
      </w:pPr>
      <w:bookmarkStart w:id="49" w:name="_Toc365906890"/>
      <w:r>
        <w:t xml:space="preserve">Table </w:t>
      </w:r>
      <w:fldSimple w:instr=" SEQ Table \* ARABIC ">
        <w:r w:rsidR="001775F1">
          <w:rPr>
            <w:noProof/>
          </w:rPr>
          <w:t>7</w:t>
        </w:r>
      </w:fldSimple>
      <w:r w:rsidRPr="004D4E63">
        <w:t xml:space="preserve">: Attributes of the Class </w:t>
      </w:r>
      <w:r w:rsidRPr="004D4E63">
        <w:rPr>
          <w:b w:val="0"/>
          <w:bCs w:val="0"/>
        </w:rPr>
        <w:t>HeaderAttribute</w:t>
      </w:r>
      <w:r w:rsidRPr="004D4E63">
        <w:t xml:space="preserve"> within the 3dSceneLayerInfo document</w:t>
      </w:r>
      <w:bookmarkEnd w:id="49"/>
    </w:p>
    <w:p w14:paraId="38531DB4" w14:textId="77777777" w:rsidR="00181014" w:rsidRDefault="004D4E63" w:rsidP="007D0728">
      <w:pPr>
        <w:pStyle w:val="Heading4"/>
      </w:pPr>
      <w:r>
        <w:t>Class Field</w:t>
      </w:r>
    </w:p>
    <w:p w14:paraId="67A76691" w14:textId="77777777" w:rsidR="004D4E63" w:rsidRPr="004D4E63" w:rsidRDefault="004D4E63" w:rsidP="004D4E63">
      <w:pPr>
        <w:pStyle w:val="NormalWeb"/>
      </w:pPr>
      <w:r w:rsidRPr="004D4E63">
        <w:t>The Field class is used to provide schema information for this 3dSceneLayer.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1187"/>
        <w:gridCol w:w="6868"/>
      </w:tblGrid>
      <w:tr w:rsidR="004D4E63" w:rsidRPr="004D4E63" w14:paraId="55A670C9" w14:textId="77777777" w:rsidTr="004D4E63">
        <w:trPr>
          <w:tblCellSpacing w:w="15" w:type="dxa"/>
        </w:trPr>
        <w:tc>
          <w:tcPr>
            <w:tcW w:w="0" w:type="auto"/>
            <w:vAlign w:val="center"/>
            <w:hideMark/>
          </w:tcPr>
          <w:p w14:paraId="1C16C343" w14:textId="77777777" w:rsidR="004D4E63" w:rsidRPr="004D4E63" w:rsidRDefault="004D4E63" w:rsidP="004D4E63">
            <w:r w:rsidRPr="004D4E63">
              <w:rPr>
                <w:b/>
                <w:bCs/>
              </w:rPr>
              <w:t>Name</w:t>
            </w:r>
          </w:p>
        </w:tc>
        <w:tc>
          <w:tcPr>
            <w:tcW w:w="0" w:type="auto"/>
            <w:vAlign w:val="center"/>
            <w:hideMark/>
          </w:tcPr>
          <w:p w14:paraId="304D9B1C" w14:textId="77777777" w:rsidR="004D4E63" w:rsidRPr="004D4E63" w:rsidRDefault="004D4E63" w:rsidP="004D4E63">
            <w:r w:rsidRPr="004D4E63">
              <w:rPr>
                <w:b/>
                <w:bCs/>
              </w:rPr>
              <w:t>Type</w:t>
            </w:r>
          </w:p>
        </w:tc>
        <w:tc>
          <w:tcPr>
            <w:tcW w:w="0" w:type="auto"/>
            <w:vAlign w:val="center"/>
            <w:hideMark/>
          </w:tcPr>
          <w:p w14:paraId="2C445CBC" w14:textId="77777777" w:rsidR="004D4E63" w:rsidRPr="004D4E63" w:rsidRDefault="004D4E63" w:rsidP="004D4E63">
            <w:r w:rsidRPr="004D4E63">
              <w:rPr>
                <w:b/>
                <w:bCs/>
              </w:rPr>
              <w:t>Description</w:t>
            </w:r>
          </w:p>
        </w:tc>
      </w:tr>
      <w:tr w:rsidR="004D4E63" w:rsidRPr="004D4E63" w14:paraId="2BB74D81" w14:textId="77777777" w:rsidTr="004D4E63">
        <w:trPr>
          <w:tblCellSpacing w:w="15" w:type="dxa"/>
        </w:trPr>
        <w:tc>
          <w:tcPr>
            <w:tcW w:w="0" w:type="auto"/>
            <w:vAlign w:val="center"/>
            <w:hideMark/>
          </w:tcPr>
          <w:p w14:paraId="6D41BCB6" w14:textId="77777777" w:rsidR="004D4E63" w:rsidRPr="004D4E63" w:rsidRDefault="004D4E63" w:rsidP="004D4E63">
            <w:r w:rsidRPr="004D4E63">
              <w:t>name</w:t>
            </w:r>
          </w:p>
        </w:tc>
        <w:tc>
          <w:tcPr>
            <w:tcW w:w="0" w:type="auto"/>
            <w:vAlign w:val="center"/>
            <w:hideMark/>
          </w:tcPr>
          <w:p w14:paraId="0DF18F53" w14:textId="77777777" w:rsidR="004D4E63" w:rsidRPr="004D4E63" w:rsidRDefault="004D4E63" w:rsidP="004D4E63">
            <w:r w:rsidRPr="004D4E63">
              <w:t>String</w:t>
            </w:r>
          </w:p>
        </w:tc>
        <w:tc>
          <w:tcPr>
            <w:tcW w:w="0" w:type="auto"/>
            <w:vAlign w:val="center"/>
            <w:hideMark/>
          </w:tcPr>
          <w:p w14:paraId="07142AB6" w14:textId="77777777" w:rsidR="004D4E63" w:rsidRPr="004D4E63" w:rsidRDefault="004D4E63" w:rsidP="004D4E63">
            <w:r w:rsidRPr="004D4E63">
              <w:t>The name of the field.</w:t>
            </w:r>
          </w:p>
        </w:tc>
      </w:tr>
      <w:tr w:rsidR="004D4E63" w:rsidRPr="004D4E63" w14:paraId="390F2EFB" w14:textId="77777777" w:rsidTr="004D4E63">
        <w:trPr>
          <w:tblCellSpacing w:w="15" w:type="dxa"/>
        </w:trPr>
        <w:tc>
          <w:tcPr>
            <w:tcW w:w="0" w:type="auto"/>
            <w:vAlign w:val="center"/>
            <w:hideMark/>
          </w:tcPr>
          <w:p w14:paraId="322508FC" w14:textId="77777777" w:rsidR="004D4E63" w:rsidRPr="004D4E63" w:rsidRDefault="004D4E63" w:rsidP="004D4E63">
            <w:r w:rsidRPr="004D4E63">
              <w:t>type</w:t>
            </w:r>
          </w:p>
        </w:tc>
        <w:tc>
          <w:tcPr>
            <w:tcW w:w="0" w:type="auto"/>
            <w:vAlign w:val="center"/>
            <w:hideMark/>
          </w:tcPr>
          <w:p w14:paraId="51D66B16" w14:textId="77777777" w:rsidR="004D4E63" w:rsidRPr="004D4E63" w:rsidRDefault="004D4E63" w:rsidP="004D4E63">
            <w:r w:rsidRPr="004D4E63">
              <w:t>String</w:t>
            </w:r>
          </w:p>
        </w:tc>
        <w:tc>
          <w:tcPr>
            <w:tcW w:w="0" w:type="auto"/>
            <w:vAlign w:val="center"/>
            <w:hideMark/>
          </w:tcPr>
          <w:p w14:paraId="29D70608" w14:textId="77777777" w:rsidR="004D4E63" w:rsidRPr="004D4E63" w:rsidRDefault="004D4E63" w:rsidP="004D4E63">
            <w:r w:rsidRPr="004D4E63">
              <w:t xml:space="preserve">The type of the field, from this enum: </w:t>
            </w:r>
            <w:r w:rsidRPr="004D4E63">
              <w:rPr>
                <w:rFonts w:ascii="Courier New" w:hAnsi="Courier New" w:cs="Courier New"/>
                <w:sz w:val="20"/>
                <w:szCs w:val="20"/>
              </w:rPr>
              <w:t>{FieldTypeBlob, FieldTypeGeometry, FieldTypeDate, FieldTypeFloat, FieldTypeDouble, FieldTypeGeometry, FieldTypeGlobalID, FieldTypeGUID, FieldTypeInteger, FieldTypeOID, FieldTypeSmallInteger, FieldTypeString, FieldTypeGroup}</w:t>
            </w:r>
          </w:p>
        </w:tc>
      </w:tr>
      <w:tr w:rsidR="004D4E63" w:rsidRPr="004D4E63" w14:paraId="652208B2" w14:textId="77777777" w:rsidTr="004D4E63">
        <w:trPr>
          <w:tblCellSpacing w:w="15" w:type="dxa"/>
        </w:trPr>
        <w:tc>
          <w:tcPr>
            <w:tcW w:w="0" w:type="auto"/>
            <w:vAlign w:val="center"/>
            <w:hideMark/>
          </w:tcPr>
          <w:p w14:paraId="168A375E" w14:textId="77777777" w:rsidR="004D4E63" w:rsidRPr="004D4E63" w:rsidRDefault="004D4E63" w:rsidP="004D4E63">
            <w:r w:rsidRPr="004D4E63">
              <w:t>alias</w:t>
            </w:r>
          </w:p>
        </w:tc>
        <w:tc>
          <w:tcPr>
            <w:tcW w:w="0" w:type="auto"/>
            <w:vAlign w:val="center"/>
            <w:hideMark/>
          </w:tcPr>
          <w:p w14:paraId="4F7ABF01" w14:textId="77777777" w:rsidR="004D4E63" w:rsidRPr="004D4E63" w:rsidRDefault="004D4E63" w:rsidP="004D4E63">
            <w:r w:rsidRPr="004D4E63">
              <w:t xml:space="preserve">String[0..1] </w:t>
            </w:r>
          </w:p>
        </w:tc>
        <w:tc>
          <w:tcPr>
            <w:tcW w:w="0" w:type="auto"/>
            <w:vAlign w:val="center"/>
            <w:hideMark/>
          </w:tcPr>
          <w:p w14:paraId="32FE697F" w14:textId="77777777" w:rsidR="004D4E63" w:rsidRPr="004D4E63" w:rsidRDefault="004D4E63" w:rsidP="00693D6F">
            <w:pPr>
              <w:keepNext/>
            </w:pPr>
            <w:r w:rsidRPr="004D4E63">
              <w:t>The display alias to be used for this field.</w:t>
            </w:r>
          </w:p>
        </w:tc>
      </w:tr>
    </w:tbl>
    <w:p w14:paraId="65B49384" w14:textId="6467B596" w:rsidR="00990142" w:rsidRDefault="00693D6F" w:rsidP="00693D6F">
      <w:pPr>
        <w:pStyle w:val="Caption"/>
      </w:pPr>
      <w:bookmarkStart w:id="50" w:name="_Toc365906891"/>
      <w:r>
        <w:lastRenderedPageBreak/>
        <w:t xml:space="preserve">Table </w:t>
      </w:r>
      <w:fldSimple w:instr=" SEQ Table \* ARABIC ">
        <w:r w:rsidR="001775F1">
          <w:rPr>
            <w:noProof/>
          </w:rPr>
          <w:t>8</w:t>
        </w:r>
      </w:fldSimple>
      <w:r w:rsidRPr="00990142">
        <w:rPr>
          <w:szCs w:val="22"/>
        </w:rPr>
        <w:t xml:space="preserve">: Attributes of the Class </w:t>
      </w:r>
      <w:r w:rsidRPr="00A62B11">
        <w:rPr>
          <w:i/>
          <w:szCs w:val="22"/>
        </w:rPr>
        <w:t>Field</w:t>
      </w:r>
      <w:r w:rsidRPr="00990142">
        <w:rPr>
          <w:szCs w:val="22"/>
        </w:rPr>
        <w:t xml:space="preserve"> within the 3dSceneLayerInfo document</w:t>
      </w:r>
      <w:bookmarkEnd w:id="50"/>
    </w:p>
    <w:p w14:paraId="2933E326" w14:textId="77777777" w:rsidR="00314CE8" w:rsidRDefault="00314CE8" w:rsidP="007D0728">
      <w:pPr>
        <w:pStyle w:val="Heading4"/>
      </w:pPr>
      <w:r>
        <w:t>Class attributeStorageInfo</w:t>
      </w:r>
    </w:p>
    <w:p w14:paraId="469DF049" w14:textId="77777777" w:rsidR="00600828" w:rsidRDefault="00314CE8" w:rsidP="00600828">
      <w:pPr>
        <w:pStyle w:val="NormalWeb"/>
      </w:pPr>
      <w:r>
        <w:t>The attributeStorageInfo is another major object in the 3dSceneLayerInfo document. This is an object that describes the structure of the binary at</w:t>
      </w:r>
      <w:r w:rsidR="00600828">
        <w:t>tributeData resource of a node.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9"/>
        <w:gridCol w:w="1254"/>
        <w:gridCol w:w="5467"/>
      </w:tblGrid>
      <w:tr w:rsidR="00600828" w14:paraId="2196BD01" w14:textId="77777777" w:rsidTr="00600828">
        <w:trPr>
          <w:tblCellSpacing w:w="15" w:type="dxa"/>
        </w:trPr>
        <w:tc>
          <w:tcPr>
            <w:tcW w:w="0" w:type="auto"/>
            <w:vAlign w:val="center"/>
            <w:hideMark/>
          </w:tcPr>
          <w:p w14:paraId="3418054D" w14:textId="77777777" w:rsidR="00600828" w:rsidRDefault="00600828">
            <w:r>
              <w:rPr>
                <w:rStyle w:val="Strong"/>
              </w:rPr>
              <w:t>Name</w:t>
            </w:r>
          </w:p>
        </w:tc>
        <w:tc>
          <w:tcPr>
            <w:tcW w:w="0" w:type="auto"/>
            <w:vAlign w:val="center"/>
            <w:hideMark/>
          </w:tcPr>
          <w:p w14:paraId="18901A37" w14:textId="77777777" w:rsidR="00600828" w:rsidRDefault="00600828">
            <w:r>
              <w:rPr>
                <w:rStyle w:val="Strong"/>
              </w:rPr>
              <w:t>Type</w:t>
            </w:r>
          </w:p>
        </w:tc>
        <w:tc>
          <w:tcPr>
            <w:tcW w:w="0" w:type="auto"/>
            <w:vAlign w:val="center"/>
            <w:hideMark/>
          </w:tcPr>
          <w:p w14:paraId="6B4A6F25" w14:textId="77777777" w:rsidR="00600828" w:rsidRDefault="00600828">
            <w:r>
              <w:rPr>
                <w:rStyle w:val="Strong"/>
              </w:rPr>
              <w:t>Description</w:t>
            </w:r>
          </w:p>
        </w:tc>
      </w:tr>
      <w:tr w:rsidR="00600828" w14:paraId="45B35A22" w14:textId="77777777" w:rsidTr="00600828">
        <w:trPr>
          <w:tblCellSpacing w:w="15" w:type="dxa"/>
        </w:trPr>
        <w:tc>
          <w:tcPr>
            <w:tcW w:w="0" w:type="auto"/>
            <w:vAlign w:val="center"/>
            <w:hideMark/>
          </w:tcPr>
          <w:p w14:paraId="2EDD8BD5" w14:textId="77777777" w:rsidR="00600828" w:rsidRDefault="00600828">
            <w:r>
              <w:t>key</w:t>
            </w:r>
          </w:p>
        </w:tc>
        <w:tc>
          <w:tcPr>
            <w:tcW w:w="0" w:type="auto"/>
            <w:vAlign w:val="center"/>
            <w:hideMark/>
          </w:tcPr>
          <w:p w14:paraId="044A3443" w14:textId="77777777" w:rsidR="00600828" w:rsidRDefault="00600828">
            <w:r>
              <w:t>string</w:t>
            </w:r>
          </w:p>
        </w:tc>
        <w:tc>
          <w:tcPr>
            <w:tcW w:w="0" w:type="auto"/>
            <w:vAlign w:val="center"/>
            <w:hideMark/>
          </w:tcPr>
          <w:p w14:paraId="2DC3A590" w14:textId="77777777" w:rsidR="00600828" w:rsidRDefault="00600828">
            <w:r>
              <w:t>The unique field identifier key.</w:t>
            </w:r>
          </w:p>
        </w:tc>
      </w:tr>
      <w:tr w:rsidR="00600828" w14:paraId="175550D1" w14:textId="77777777" w:rsidTr="00600828">
        <w:trPr>
          <w:tblCellSpacing w:w="15" w:type="dxa"/>
        </w:trPr>
        <w:tc>
          <w:tcPr>
            <w:tcW w:w="0" w:type="auto"/>
            <w:vAlign w:val="center"/>
            <w:hideMark/>
          </w:tcPr>
          <w:p w14:paraId="0C959582" w14:textId="77777777" w:rsidR="00600828" w:rsidRDefault="00600828">
            <w:r>
              <w:t>name</w:t>
            </w:r>
          </w:p>
        </w:tc>
        <w:tc>
          <w:tcPr>
            <w:tcW w:w="0" w:type="auto"/>
            <w:vAlign w:val="center"/>
            <w:hideMark/>
          </w:tcPr>
          <w:p w14:paraId="619556D2" w14:textId="77777777" w:rsidR="00600828" w:rsidRDefault="00600828">
            <w:r>
              <w:t>string</w:t>
            </w:r>
          </w:p>
        </w:tc>
        <w:tc>
          <w:tcPr>
            <w:tcW w:w="0" w:type="auto"/>
            <w:vAlign w:val="center"/>
            <w:hideMark/>
          </w:tcPr>
          <w:p w14:paraId="393091C7" w14:textId="77777777" w:rsidR="00600828" w:rsidRDefault="00600828">
            <w:r>
              <w:t>The name of the field.</w:t>
            </w:r>
          </w:p>
        </w:tc>
      </w:tr>
      <w:tr w:rsidR="00600828" w14:paraId="09615F80" w14:textId="77777777" w:rsidTr="00600828">
        <w:trPr>
          <w:tblCellSpacing w:w="15" w:type="dxa"/>
        </w:trPr>
        <w:tc>
          <w:tcPr>
            <w:tcW w:w="0" w:type="auto"/>
            <w:vAlign w:val="center"/>
            <w:hideMark/>
          </w:tcPr>
          <w:p w14:paraId="3F0A2D61" w14:textId="77777777" w:rsidR="00600828" w:rsidRDefault="00600828">
            <w:r>
              <w:t>header</w:t>
            </w:r>
          </w:p>
        </w:tc>
        <w:tc>
          <w:tcPr>
            <w:tcW w:w="0" w:type="auto"/>
            <w:vAlign w:val="center"/>
            <w:hideMark/>
          </w:tcPr>
          <w:p w14:paraId="047BB8B6" w14:textId="77777777" w:rsidR="00600828" w:rsidRDefault="00600828">
            <w:r>
              <w:t>String[1..\*]</w:t>
            </w:r>
          </w:p>
        </w:tc>
        <w:tc>
          <w:tcPr>
            <w:tcW w:w="0" w:type="auto"/>
            <w:vAlign w:val="center"/>
            <w:hideMark/>
          </w:tcPr>
          <w:p w14:paraId="1969C2C3" w14:textId="77777777" w:rsidR="00600828" w:rsidRDefault="00600828">
            <w:r>
              <w:t>Declares the headers of the binary attribute data. One of {</w:t>
            </w:r>
            <w:r>
              <w:rPr>
                <w:rStyle w:val="HTMLCode"/>
              </w:rPr>
              <w:t>count</w:t>
            </w:r>
            <w:r>
              <w:t xml:space="preserve">, </w:t>
            </w:r>
            <w:r>
              <w:rPr>
                <w:rStyle w:val="HTMLCode"/>
              </w:rPr>
              <w:t>attributeValuesByteCount</w:t>
            </w:r>
            <w:r>
              <w:t xml:space="preserve">}. </w:t>
            </w:r>
            <w:r>
              <w:rPr>
                <w:rStyle w:val="HTMLCode"/>
              </w:rPr>
              <w:t>count</w:t>
            </w:r>
            <w:r>
              <w:t xml:space="preserve">, should always be present and indicates the count of features in the attribute storage. </w:t>
            </w:r>
            <w:r>
              <w:rPr>
                <w:rStyle w:val="HTMLCode"/>
              </w:rPr>
              <w:t>attributeValuesByteCount</w:t>
            </w:r>
            <w:r>
              <w:t xml:space="preserve"> will only be present for strings data type and indicates the total byte count of the string data for all features in the binary attribute buffer.</w:t>
            </w:r>
          </w:p>
        </w:tc>
      </w:tr>
      <w:tr w:rsidR="00600828" w14:paraId="287C9EFE" w14:textId="77777777" w:rsidTr="00600828">
        <w:trPr>
          <w:tblCellSpacing w:w="15" w:type="dxa"/>
        </w:trPr>
        <w:tc>
          <w:tcPr>
            <w:tcW w:w="0" w:type="auto"/>
            <w:vAlign w:val="center"/>
            <w:hideMark/>
          </w:tcPr>
          <w:p w14:paraId="77996EDD" w14:textId="77777777" w:rsidR="00600828" w:rsidRDefault="00600828">
            <w:r>
              <w:t>ordering</w:t>
            </w:r>
          </w:p>
        </w:tc>
        <w:tc>
          <w:tcPr>
            <w:tcW w:w="0" w:type="auto"/>
            <w:vAlign w:val="center"/>
            <w:hideMark/>
          </w:tcPr>
          <w:p w14:paraId="543F0B6C" w14:textId="77777777" w:rsidR="00600828" w:rsidRDefault="00600828">
            <w:r>
              <w:t>String[1..*\]</w:t>
            </w:r>
          </w:p>
        </w:tc>
        <w:tc>
          <w:tcPr>
            <w:tcW w:w="0" w:type="auto"/>
            <w:vAlign w:val="center"/>
            <w:hideMark/>
          </w:tcPr>
          <w:p w14:paraId="11A600E2" w14:textId="77777777" w:rsidR="00600828" w:rsidRDefault="00600828">
            <w:r>
              <w:t>Declares the ordering indicating the order in which the array of attribute byte counts and the array of attribute values are stored in the binary attribute data. One of {</w:t>
            </w:r>
            <w:r>
              <w:rPr>
                <w:rStyle w:val="HTMLCode"/>
              </w:rPr>
              <w:t>attributeByteCounts</w:t>
            </w:r>
            <w:r>
              <w:t xml:space="preserve">, </w:t>
            </w:r>
            <w:r>
              <w:rPr>
                <w:rStyle w:val="HTMLCode"/>
              </w:rPr>
              <w:t>attributeValues</w:t>
            </w:r>
            <w:r>
              <w:t xml:space="preserve">}. </w:t>
            </w:r>
            <w:r>
              <w:rPr>
                <w:rStyle w:val="HTMLCode"/>
              </w:rPr>
              <w:t>attributeValues</w:t>
            </w:r>
            <w:r>
              <w:t xml:space="preserve">, should always be present. </w:t>
            </w:r>
            <w:r>
              <w:rPr>
                <w:rStyle w:val="HTMLCode"/>
              </w:rPr>
              <w:t>attributeByteCounts</w:t>
            </w:r>
            <w:r>
              <w:t xml:space="preserve"> should only be present when working with string data types.</w:t>
            </w:r>
          </w:p>
        </w:tc>
      </w:tr>
      <w:tr w:rsidR="00600828" w14:paraId="4B904B93" w14:textId="77777777" w:rsidTr="00600828">
        <w:trPr>
          <w:tblCellSpacing w:w="15" w:type="dxa"/>
        </w:trPr>
        <w:tc>
          <w:tcPr>
            <w:tcW w:w="0" w:type="auto"/>
            <w:vAlign w:val="center"/>
            <w:hideMark/>
          </w:tcPr>
          <w:p w14:paraId="4FEC354A" w14:textId="77777777" w:rsidR="00600828" w:rsidRDefault="00600828">
            <w:r>
              <w:t>attributeByteCounts</w:t>
            </w:r>
          </w:p>
        </w:tc>
        <w:tc>
          <w:tcPr>
            <w:tcW w:w="0" w:type="auto"/>
            <w:vAlign w:val="center"/>
            <w:hideMark/>
          </w:tcPr>
          <w:p w14:paraId="33C52882" w14:textId="77777777" w:rsidR="00600828" w:rsidRDefault="00600828">
            <w:r>
              <w:t>String</w:t>
            </w:r>
          </w:p>
        </w:tc>
        <w:tc>
          <w:tcPr>
            <w:tcW w:w="0" w:type="auto"/>
            <w:vAlign w:val="center"/>
            <w:hideMark/>
          </w:tcPr>
          <w:p w14:paraId="2DAFC7CA" w14:textId="77777777" w:rsidR="00600828" w:rsidRDefault="00600828">
            <w:r>
              <w:t xml:space="preserve">The element type of the attributeByteCounts property, from </w:t>
            </w:r>
            <w:r>
              <w:rPr>
                <w:rStyle w:val="HTMLCode"/>
              </w:rPr>
              <w:t>{UInt32}</w:t>
            </w:r>
            <w:r>
              <w:t>.</w:t>
            </w:r>
          </w:p>
        </w:tc>
      </w:tr>
      <w:tr w:rsidR="00600828" w14:paraId="109FE064" w14:textId="77777777" w:rsidTr="00600828">
        <w:trPr>
          <w:tblCellSpacing w:w="15" w:type="dxa"/>
        </w:trPr>
        <w:tc>
          <w:tcPr>
            <w:tcW w:w="0" w:type="auto"/>
            <w:vAlign w:val="center"/>
            <w:hideMark/>
          </w:tcPr>
          <w:p w14:paraId="79B03345" w14:textId="77777777" w:rsidR="00600828" w:rsidRDefault="00600828">
            <w:r>
              <w:t>attributeValues</w:t>
            </w:r>
          </w:p>
        </w:tc>
        <w:tc>
          <w:tcPr>
            <w:tcW w:w="0" w:type="auto"/>
            <w:vAlign w:val="center"/>
            <w:hideMark/>
          </w:tcPr>
          <w:p w14:paraId="77ABDB58" w14:textId="77777777" w:rsidR="00600828" w:rsidRDefault="00600828">
            <w:r>
              <w:t>String</w:t>
            </w:r>
          </w:p>
        </w:tc>
        <w:tc>
          <w:tcPr>
            <w:tcW w:w="0" w:type="auto"/>
            <w:vAlign w:val="center"/>
            <w:hideMark/>
          </w:tcPr>
          <w:p w14:paraId="170AB3C9" w14:textId="77777777" w:rsidR="00600828" w:rsidRDefault="00600828" w:rsidP="00693D6F">
            <w:pPr>
              <w:keepNext/>
            </w:pPr>
            <w:r>
              <w:t xml:space="preserve">The element type of the attributeValues property, from </w:t>
            </w:r>
            <w:r>
              <w:rPr>
                <w:rStyle w:val="HTMLCode"/>
              </w:rPr>
              <w:t>{UInt8, UInt16, UInt32, UInt64, Int16, Int32, Int64 or Float32, Float64}</w:t>
            </w:r>
          </w:p>
        </w:tc>
      </w:tr>
    </w:tbl>
    <w:p w14:paraId="498BCBEC" w14:textId="77777777" w:rsidR="00693D6F" w:rsidRPr="00314CE8" w:rsidRDefault="00693D6F" w:rsidP="00693D6F">
      <w:pPr>
        <w:pStyle w:val="Caption"/>
        <w:rPr>
          <w:rStyle w:val="Emphasis"/>
          <w:szCs w:val="22"/>
        </w:rPr>
      </w:pPr>
      <w:bookmarkStart w:id="51" w:name="_Toc365906892"/>
      <w:r>
        <w:t xml:space="preserve">Table </w:t>
      </w:r>
      <w:fldSimple w:instr=" SEQ Table \* ARABIC ">
        <w:r w:rsidR="001775F1">
          <w:rPr>
            <w:noProof/>
          </w:rPr>
          <w:t>9</w:t>
        </w:r>
      </w:fldSimple>
      <w:r w:rsidRPr="00314CE8">
        <w:rPr>
          <w:szCs w:val="22"/>
        </w:rPr>
        <w:t xml:space="preserve">: Attributes of the Class </w:t>
      </w:r>
      <w:r w:rsidRPr="000B1810">
        <w:rPr>
          <w:i/>
          <w:szCs w:val="22"/>
        </w:rPr>
        <w:t>attributeStorageInfo</w:t>
      </w:r>
      <w:r w:rsidRPr="00314CE8">
        <w:rPr>
          <w:szCs w:val="22"/>
        </w:rPr>
        <w:t xml:space="preserve"> within the 3dSceneLayerInfo document</w:t>
      </w:r>
      <w:bookmarkEnd w:id="51"/>
    </w:p>
    <w:p w14:paraId="48F82288" w14:textId="77777777" w:rsidR="004D4E63" w:rsidRDefault="004D2BEF" w:rsidP="007D0728">
      <w:pPr>
        <w:pStyle w:val="Heading4"/>
      </w:pPr>
      <w:r>
        <w:t>Class IndexScheme</w:t>
      </w:r>
    </w:p>
    <w:p w14:paraId="725185BB" w14:textId="77777777" w:rsidR="004D2BEF" w:rsidRPr="004D2BEF" w:rsidRDefault="004D2BEF" w:rsidP="004D2BEF">
      <w:pPr>
        <w:pStyle w:val="NormalWeb"/>
      </w:pPr>
      <w:r w:rsidRPr="004D2BEF">
        <w:t>The IndexScheme class declaratively describes computational and structural properties of the index used within an I3S store. This information can be used by clients to better understand how to work with the index.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8"/>
        <w:gridCol w:w="1040"/>
        <w:gridCol w:w="5682"/>
      </w:tblGrid>
      <w:tr w:rsidR="004D2BEF" w:rsidRPr="004D2BEF" w14:paraId="0993C4A5" w14:textId="77777777" w:rsidTr="003617E8">
        <w:trPr>
          <w:tblCellSpacing w:w="15" w:type="dxa"/>
        </w:trPr>
        <w:tc>
          <w:tcPr>
            <w:tcW w:w="0" w:type="auto"/>
            <w:vAlign w:val="center"/>
            <w:hideMark/>
          </w:tcPr>
          <w:p w14:paraId="3C845E54" w14:textId="77777777" w:rsidR="004D2BEF" w:rsidRPr="004D2BEF" w:rsidRDefault="004D2BEF" w:rsidP="004D2BEF">
            <w:r w:rsidRPr="004D2BEF">
              <w:rPr>
                <w:b/>
                <w:bCs/>
              </w:rPr>
              <w:t>Name</w:t>
            </w:r>
          </w:p>
        </w:tc>
        <w:tc>
          <w:tcPr>
            <w:tcW w:w="0" w:type="auto"/>
            <w:vAlign w:val="center"/>
            <w:hideMark/>
          </w:tcPr>
          <w:p w14:paraId="3D239F0C" w14:textId="77777777" w:rsidR="004D2BEF" w:rsidRPr="004D2BEF" w:rsidRDefault="004D2BEF" w:rsidP="004D2BEF">
            <w:r w:rsidRPr="004D2BEF">
              <w:rPr>
                <w:b/>
                <w:bCs/>
              </w:rPr>
              <w:t>Type</w:t>
            </w:r>
          </w:p>
        </w:tc>
        <w:tc>
          <w:tcPr>
            <w:tcW w:w="0" w:type="auto"/>
            <w:vAlign w:val="center"/>
            <w:hideMark/>
          </w:tcPr>
          <w:p w14:paraId="1A9963BB" w14:textId="77777777" w:rsidR="004D2BEF" w:rsidRPr="004D2BEF" w:rsidRDefault="004D2BEF" w:rsidP="004D2BEF">
            <w:r w:rsidRPr="004D2BEF">
              <w:rPr>
                <w:b/>
                <w:bCs/>
              </w:rPr>
              <w:t>Description</w:t>
            </w:r>
          </w:p>
        </w:tc>
      </w:tr>
      <w:tr w:rsidR="004D2BEF" w:rsidRPr="004D2BEF" w14:paraId="7524B90C" w14:textId="77777777" w:rsidTr="003617E8">
        <w:trPr>
          <w:tblCellSpacing w:w="15" w:type="dxa"/>
        </w:trPr>
        <w:tc>
          <w:tcPr>
            <w:tcW w:w="0" w:type="auto"/>
            <w:vAlign w:val="center"/>
            <w:hideMark/>
          </w:tcPr>
          <w:p w14:paraId="04EB9AE7" w14:textId="77777777" w:rsidR="004D2BEF" w:rsidRPr="004D2BEF" w:rsidRDefault="004D2BEF" w:rsidP="004D2BEF">
            <w:r w:rsidRPr="004D2BEF">
              <w:t>name</w:t>
            </w:r>
          </w:p>
        </w:tc>
        <w:tc>
          <w:tcPr>
            <w:tcW w:w="0" w:type="auto"/>
            <w:vAlign w:val="center"/>
            <w:hideMark/>
          </w:tcPr>
          <w:p w14:paraId="5DA242CB" w14:textId="77777777" w:rsidR="004D2BEF" w:rsidRPr="004D2BEF" w:rsidRDefault="004D2BEF" w:rsidP="004D2BEF">
            <w:r w:rsidRPr="004D2BEF">
              <w:t>String</w:t>
            </w:r>
          </w:p>
        </w:tc>
        <w:tc>
          <w:tcPr>
            <w:tcW w:w="0" w:type="auto"/>
            <w:vAlign w:val="center"/>
            <w:hideMark/>
          </w:tcPr>
          <w:p w14:paraId="34E94C66" w14:textId="77777777" w:rsidR="004D2BEF" w:rsidRPr="004D2BEF" w:rsidRDefault="004D2BEF" w:rsidP="000C3107">
            <w:r w:rsidRPr="004D2BEF">
              <w:t xml:space="preserve">Name of the scheme, selected from </w:t>
            </w:r>
            <w:r w:rsidR="000C3107">
              <w:rPr>
                <w:rFonts w:ascii="Courier New" w:hAnsi="Courier New" w:cs="Courier New"/>
                <w:sz w:val="20"/>
                <w:szCs w:val="20"/>
              </w:rPr>
              <w:t>{R</w:t>
            </w:r>
            <w:r w:rsidRPr="004D2BEF">
              <w:rPr>
                <w:rFonts w:ascii="Courier New" w:hAnsi="Courier New" w:cs="Courier New"/>
                <w:sz w:val="20"/>
                <w:szCs w:val="20"/>
              </w:rPr>
              <w:t>Tree, QuadTree, AGOLTilingScheme}</w:t>
            </w:r>
            <w:r w:rsidRPr="004D2BEF">
              <w:t>.</w:t>
            </w:r>
          </w:p>
        </w:tc>
      </w:tr>
      <w:tr w:rsidR="004D2BEF" w:rsidRPr="004D2BEF" w14:paraId="4E40ABDF" w14:textId="77777777" w:rsidTr="003617E8">
        <w:trPr>
          <w:tblCellSpacing w:w="15" w:type="dxa"/>
        </w:trPr>
        <w:tc>
          <w:tcPr>
            <w:tcW w:w="0" w:type="auto"/>
            <w:vAlign w:val="center"/>
            <w:hideMark/>
          </w:tcPr>
          <w:p w14:paraId="1CDBF2F4" w14:textId="77777777" w:rsidR="004D2BEF" w:rsidRPr="004D2BEF" w:rsidRDefault="004D2BEF" w:rsidP="004D2BEF">
            <w:r w:rsidRPr="004D2BEF">
              <w:t>inclusive</w:t>
            </w:r>
          </w:p>
        </w:tc>
        <w:tc>
          <w:tcPr>
            <w:tcW w:w="0" w:type="auto"/>
            <w:vAlign w:val="center"/>
            <w:hideMark/>
          </w:tcPr>
          <w:p w14:paraId="3D043C34" w14:textId="77777777" w:rsidR="004D2BEF" w:rsidRPr="004D2BEF" w:rsidRDefault="004D2BEF" w:rsidP="004D2BEF">
            <w:r w:rsidRPr="004D2BEF">
              <w:t>Boolean</w:t>
            </w:r>
          </w:p>
        </w:tc>
        <w:tc>
          <w:tcPr>
            <w:tcW w:w="0" w:type="auto"/>
            <w:vAlign w:val="center"/>
            <w:hideMark/>
          </w:tcPr>
          <w:p w14:paraId="66866E41" w14:textId="77777777" w:rsidR="004D2BEF" w:rsidRPr="004D2BEF" w:rsidRDefault="004D2BEF" w:rsidP="004D2BEF">
            <w:r w:rsidRPr="004D2BEF">
              <w:t>true indicates that the extent and mbs of all children nodes is fully within their parent nodes' extent/mbs</w:t>
            </w:r>
          </w:p>
        </w:tc>
      </w:tr>
      <w:tr w:rsidR="004D2BEF" w:rsidRPr="004D2BEF" w14:paraId="47870637" w14:textId="77777777" w:rsidTr="003617E8">
        <w:trPr>
          <w:tblCellSpacing w:w="15" w:type="dxa"/>
        </w:trPr>
        <w:tc>
          <w:tcPr>
            <w:tcW w:w="0" w:type="auto"/>
            <w:vAlign w:val="center"/>
            <w:hideMark/>
          </w:tcPr>
          <w:p w14:paraId="220E784F" w14:textId="77777777" w:rsidR="004D2BEF" w:rsidRPr="004D2BEF" w:rsidRDefault="004D2BEF" w:rsidP="004D2BEF">
            <w:r w:rsidRPr="004D2BEF">
              <w:t>dimensionality</w:t>
            </w:r>
          </w:p>
        </w:tc>
        <w:tc>
          <w:tcPr>
            <w:tcW w:w="0" w:type="auto"/>
            <w:vAlign w:val="center"/>
            <w:hideMark/>
          </w:tcPr>
          <w:p w14:paraId="202A3090" w14:textId="77777777" w:rsidR="004D2BEF" w:rsidRPr="004D2BEF" w:rsidRDefault="004D2BEF" w:rsidP="004D2BEF">
            <w:r w:rsidRPr="004D2BEF">
              <w:t>Integer</w:t>
            </w:r>
          </w:p>
        </w:tc>
        <w:tc>
          <w:tcPr>
            <w:tcW w:w="0" w:type="auto"/>
            <w:vAlign w:val="center"/>
            <w:hideMark/>
          </w:tcPr>
          <w:p w14:paraId="0D95D131" w14:textId="77777777" w:rsidR="004D2BEF" w:rsidRPr="004D2BEF" w:rsidRDefault="004D2BEF" w:rsidP="004D2BEF">
            <w:r w:rsidRPr="004D2BEF">
              <w:t xml:space="preserve">The number of dimensions in which this index </w:t>
            </w:r>
            <w:r w:rsidRPr="004D2BEF">
              <w:lastRenderedPageBreak/>
              <w:t>differentiates.</w:t>
            </w:r>
          </w:p>
        </w:tc>
      </w:tr>
      <w:tr w:rsidR="004D2BEF" w:rsidRPr="004D2BEF" w14:paraId="78A60C4B" w14:textId="77777777" w:rsidTr="003617E8">
        <w:trPr>
          <w:tblCellSpacing w:w="15" w:type="dxa"/>
        </w:trPr>
        <w:tc>
          <w:tcPr>
            <w:tcW w:w="0" w:type="auto"/>
            <w:vAlign w:val="center"/>
            <w:hideMark/>
          </w:tcPr>
          <w:p w14:paraId="2206356A" w14:textId="77777777" w:rsidR="004D2BEF" w:rsidRPr="004D2BEF" w:rsidRDefault="004D2BEF" w:rsidP="004D2BEF">
            <w:r w:rsidRPr="004D2BEF">
              <w:lastRenderedPageBreak/>
              <w:t>childrenCardinality</w:t>
            </w:r>
          </w:p>
        </w:tc>
        <w:tc>
          <w:tcPr>
            <w:tcW w:w="0" w:type="auto"/>
            <w:vAlign w:val="center"/>
            <w:hideMark/>
          </w:tcPr>
          <w:p w14:paraId="633BD748" w14:textId="77777777" w:rsidR="004D2BEF" w:rsidRPr="004D2BEF" w:rsidRDefault="004D2BEF" w:rsidP="004D2BEF">
            <w:r w:rsidRPr="004D2BEF">
              <w:t>Integer[2]</w:t>
            </w:r>
          </w:p>
        </w:tc>
        <w:tc>
          <w:tcPr>
            <w:tcW w:w="0" w:type="auto"/>
            <w:vAlign w:val="center"/>
            <w:hideMark/>
          </w:tcPr>
          <w:p w14:paraId="09BED2B4" w14:textId="77777777" w:rsidR="004D2BEF" w:rsidRPr="004D2BEF" w:rsidRDefault="004D2BEF" w:rsidP="004D2BEF">
            <w:r w:rsidRPr="004D2BEF">
              <w:t>min/max number of children per node.</w:t>
            </w:r>
          </w:p>
        </w:tc>
      </w:tr>
      <w:tr w:rsidR="004D2BEF" w:rsidRPr="004D2BEF" w14:paraId="6896C778" w14:textId="77777777" w:rsidTr="003617E8">
        <w:trPr>
          <w:tblCellSpacing w:w="15" w:type="dxa"/>
        </w:trPr>
        <w:tc>
          <w:tcPr>
            <w:tcW w:w="0" w:type="auto"/>
            <w:vAlign w:val="center"/>
            <w:hideMark/>
          </w:tcPr>
          <w:p w14:paraId="15328F56" w14:textId="77777777" w:rsidR="004D2BEF" w:rsidRPr="004D2BEF" w:rsidRDefault="004D2BEF" w:rsidP="004D2BEF">
            <w:r w:rsidRPr="004D2BEF">
              <w:t>neighborCardinality</w:t>
            </w:r>
          </w:p>
        </w:tc>
        <w:tc>
          <w:tcPr>
            <w:tcW w:w="0" w:type="auto"/>
            <w:vAlign w:val="center"/>
            <w:hideMark/>
          </w:tcPr>
          <w:p w14:paraId="4FB193E8" w14:textId="77777777" w:rsidR="004D2BEF" w:rsidRPr="004D2BEF" w:rsidRDefault="004D2BEF" w:rsidP="004D2BEF">
            <w:r w:rsidRPr="004D2BEF">
              <w:t>Integer[2]</w:t>
            </w:r>
          </w:p>
        </w:tc>
        <w:tc>
          <w:tcPr>
            <w:tcW w:w="0" w:type="auto"/>
            <w:vAlign w:val="center"/>
            <w:hideMark/>
          </w:tcPr>
          <w:p w14:paraId="6A8417ED" w14:textId="77777777" w:rsidR="004D2BEF" w:rsidRPr="004D2BEF" w:rsidRDefault="004D2BEF" w:rsidP="004D2BEF">
            <w:r w:rsidRPr="004D2BEF">
              <w:t>min/max number of neighbors per node.</w:t>
            </w:r>
          </w:p>
        </w:tc>
      </w:tr>
    </w:tbl>
    <w:p w14:paraId="7B6F47C4" w14:textId="77777777" w:rsidR="00314CE8" w:rsidRDefault="00314CE8" w:rsidP="00314CE8">
      <w:pPr>
        <w:pStyle w:val="Caption"/>
      </w:pPr>
    </w:p>
    <w:p w14:paraId="77213019" w14:textId="4D7346BE" w:rsidR="000B1810" w:rsidRPr="00600828" w:rsidRDefault="00314CE8" w:rsidP="004B3178">
      <w:pPr>
        <w:pStyle w:val="Caption"/>
        <w:jc w:val="center"/>
        <w:rPr>
          <w:szCs w:val="22"/>
        </w:rPr>
      </w:pPr>
      <w:bookmarkStart w:id="52" w:name="_Toc365906893"/>
      <w:r w:rsidRPr="00314CE8">
        <w:rPr>
          <w:szCs w:val="22"/>
        </w:rPr>
        <w:t xml:space="preserve">Table </w:t>
      </w:r>
      <w:r w:rsidR="00693D6F">
        <w:rPr>
          <w:szCs w:val="22"/>
        </w:rPr>
        <w:fldChar w:fldCharType="begin"/>
      </w:r>
      <w:r w:rsidR="00693D6F">
        <w:rPr>
          <w:szCs w:val="22"/>
        </w:rPr>
        <w:instrText xml:space="preserve"> SEQ Table \* ARABIC </w:instrText>
      </w:r>
      <w:r w:rsidR="00693D6F">
        <w:rPr>
          <w:szCs w:val="22"/>
        </w:rPr>
        <w:fldChar w:fldCharType="separate"/>
      </w:r>
      <w:r w:rsidR="001775F1">
        <w:rPr>
          <w:noProof/>
          <w:szCs w:val="22"/>
        </w:rPr>
        <w:t>10</w:t>
      </w:r>
      <w:r w:rsidR="00693D6F">
        <w:rPr>
          <w:szCs w:val="22"/>
        </w:rPr>
        <w:fldChar w:fldCharType="end"/>
      </w:r>
      <w:r w:rsidRPr="00314CE8">
        <w:rPr>
          <w:szCs w:val="22"/>
        </w:rPr>
        <w:t xml:space="preserve">: Attributes of the Class </w:t>
      </w:r>
      <w:r w:rsidRPr="000B1810">
        <w:rPr>
          <w:i/>
          <w:szCs w:val="22"/>
        </w:rPr>
        <w:t>IndexScheme</w:t>
      </w:r>
      <w:r w:rsidRPr="00314CE8">
        <w:rPr>
          <w:szCs w:val="22"/>
        </w:rPr>
        <w:t xml:space="preserve"> within the 3dSceneLayerInfo document</w:t>
      </w:r>
      <w:bookmarkEnd w:id="52"/>
    </w:p>
    <w:p w14:paraId="4F3F1FB3" w14:textId="77777777" w:rsidR="000B1810" w:rsidRPr="000B1810" w:rsidRDefault="000B1810" w:rsidP="000B1810">
      <w:pPr>
        <w:pStyle w:val="Heading4"/>
      </w:pPr>
      <w:r w:rsidRPr="000B1810">
        <w:t>Class DrawingInfo</w:t>
      </w:r>
    </w:p>
    <w:p w14:paraId="43AFF02B" w14:textId="77777777" w:rsidR="00600828" w:rsidRDefault="00600828" w:rsidP="00600828">
      <w:r w:rsidRPr="000269E4">
        <w:t>DrawingInfo</w:t>
      </w:r>
      <w:r>
        <w:t xml:space="preserve"> and the associated classes contain the default symbology (drawing information) of an Indexed 3D Scene Layer. When the </w:t>
      </w:r>
      <w:r w:rsidRPr="000269E4">
        <w:t>DrawingInfo</w:t>
      </w:r>
      <w:r>
        <w:t xml:space="preserve"> object is present in the </w:t>
      </w:r>
      <w:r>
        <w:rPr>
          <w:rStyle w:val="HTMLCode"/>
        </w:rPr>
        <w:t>3dSceneLayerInfo</w:t>
      </w:r>
      <w:r>
        <w:t xml:space="preserve"> Class, a client application may symbolize an I3S layer by utilizing the *Renderer* information. Indexed 3d Scene Layers also </w:t>
      </w:r>
      <w:r w:rsidR="00F441DC">
        <w:t xml:space="preserve">supports </w:t>
      </w:r>
      <w:r>
        <w:t xml:space="preserve">capturing the </w:t>
      </w:r>
      <w:r w:rsidRPr="000269E4">
        <w:t>DrawingInfo</w:t>
      </w:r>
      <w:r>
        <w:t xml:space="preserve"> object as part of the binary I3S representation </w:t>
      </w:r>
      <w:r w:rsidR="00F441DC">
        <w:t xml:space="preserve">This is to </w:t>
      </w:r>
      <w:r>
        <w:t xml:space="preserve">support applications that may not be able to dynamically symbolize/override a given I3S layer based on its drawing information. Such a behavior, when present, is indicated by the </w:t>
      </w:r>
      <w:r>
        <w:rPr>
          <w:rStyle w:val="HTMLCode"/>
        </w:rPr>
        <w:t>CachedDrawingInfo</w:t>
      </w:r>
      <w:r>
        <w:t xml:space="preserve"> Class, indicating the component of the </w:t>
      </w:r>
      <w:r w:rsidRPr="000269E4">
        <w:t>DrawingInfo</w:t>
      </w:r>
      <w:r>
        <w:t xml:space="preserve"> object that's captured as part of the binary I3S representation. The Class DrawingInfo has the following structure: </w:t>
      </w:r>
    </w:p>
    <w:p w14:paraId="4F9D68CD" w14:textId="77777777" w:rsidR="00600828" w:rsidRDefault="00600828"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5"/>
        <w:gridCol w:w="2333"/>
        <w:gridCol w:w="5522"/>
      </w:tblGrid>
      <w:tr w:rsidR="00600828" w14:paraId="43E11927" w14:textId="77777777" w:rsidTr="00600828">
        <w:trPr>
          <w:tblCellSpacing w:w="15" w:type="dxa"/>
        </w:trPr>
        <w:tc>
          <w:tcPr>
            <w:tcW w:w="0" w:type="auto"/>
            <w:vAlign w:val="center"/>
            <w:hideMark/>
          </w:tcPr>
          <w:p w14:paraId="64CA6FBD" w14:textId="77777777" w:rsidR="00600828" w:rsidRDefault="00600828">
            <w:r>
              <w:rPr>
                <w:rStyle w:val="Strong"/>
              </w:rPr>
              <w:t>Name</w:t>
            </w:r>
          </w:p>
        </w:tc>
        <w:tc>
          <w:tcPr>
            <w:tcW w:w="0" w:type="auto"/>
            <w:vAlign w:val="center"/>
            <w:hideMark/>
          </w:tcPr>
          <w:p w14:paraId="452D9BBF" w14:textId="77777777" w:rsidR="00600828" w:rsidRDefault="00600828">
            <w:r>
              <w:rPr>
                <w:rStyle w:val="Strong"/>
              </w:rPr>
              <w:t>Type</w:t>
            </w:r>
          </w:p>
        </w:tc>
        <w:tc>
          <w:tcPr>
            <w:tcW w:w="0" w:type="auto"/>
            <w:vAlign w:val="center"/>
            <w:hideMark/>
          </w:tcPr>
          <w:p w14:paraId="01BCD26C" w14:textId="77777777" w:rsidR="00600828" w:rsidRDefault="00600828">
            <w:r>
              <w:rPr>
                <w:rStyle w:val="Strong"/>
              </w:rPr>
              <w:t>Description</w:t>
            </w:r>
          </w:p>
        </w:tc>
      </w:tr>
      <w:tr w:rsidR="00600828" w14:paraId="225C7269" w14:textId="77777777" w:rsidTr="00600828">
        <w:trPr>
          <w:tblCellSpacing w:w="15" w:type="dxa"/>
        </w:trPr>
        <w:tc>
          <w:tcPr>
            <w:tcW w:w="0" w:type="auto"/>
            <w:vAlign w:val="center"/>
            <w:hideMark/>
          </w:tcPr>
          <w:p w14:paraId="2D8ED58C" w14:textId="77777777" w:rsidR="00600828" w:rsidRDefault="00600828">
            <w:r>
              <w:t>renderer</w:t>
            </w:r>
          </w:p>
        </w:tc>
        <w:tc>
          <w:tcPr>
            <w:tcW w:w="0" w:type="auto"/>
            <w:vAlign w:val="center"/>
            <w:hideMark/>
          </w:tcPr>
          <w:p w14:paraId="5BA32750" w14:textId="77777777" w:rsidR="00600828" w:rsidRDefault="00600828">
            <w:r>
              <w:t>DrawingInfo::Renderer</w:t>
            </w:r>
          </w:p>
        </w:tc>
        <w:tc>
          <w:tcPr>
            <w:tcW w:w="0" w:type="auto"/>
            <w:vAlign w:val="center"/>
            <w:hideMark/>
          </w:tcPr>
          <w:p w14:paraId="1D27FE88" w14:textId="77777777" w:rsidR="00600828" w:rsidRDefault="00600828">
            <w:r>
              <w:t>The renderer object encapsulates the drawing information of the layer.</w:t>
            </w:r>
          </w:p>
        </w:tc>
      </w:tr>
    </w:tbl>
    <w:p w14:paraId="4F9DF92A" w14:textId="1C8589FC" w:rsidR="00600828" w:rsidRDefault="00600828" w:rsidP="00600828">
      <w:pPr>
        <w:pStyle w:val="Caption"/>
        <w:rPr>
          <w:iCs/>
        </w:rPr>
      </w:pPr>
      <w:bookmarkStart w:id="53" w:name="_Toc365906894"/>
      <w:r>
        <w:t xml:space="preserve">Table </w:t>
      </w:r>
      <w:fldSimple w:instr=" SEQ Table \* ARABIC ">
        <w:r w:rsidR="001775F1">
          <w:rPr>
            <w:noProof/>
          </w:rPr>
          <w:t>11</w:t>
        </w:r>
      </w:fldSimple>
      <w:r w:rsidRPr="000B1810">
        <w:rPr>
          <w:i/>
          <w:iCs/>
        </w:rPr>
        <w:t xml:space="preserve"> </w:t>
      </w:r>
      <w:r w:rsidRPr="00D515D9">
        <w:rPr>
          <w:iCs/>
        </w:rPr>
        <w:t xml:space="preserve">Attributes of the Class </w:t>
      </w:r>
      <w:r w:rsidRPr="00D515D9">
        <w:rPr>
          <w:i/>
          <w:iCs/>
        </w:rPr>
        <w:t>CachedDrawingInfo</w:t>
      </w:r>
      <w:r w:rsidRPr="00D515D9">
        <w:rPr>
          <w:iCs/>
        </w:rPr>
        <w:t xml:space="preserve"> within the 3dSceneLayerInfo document</w:t>
      </w:r>
      <w:bookmarkEnd w:id="53"/>
    </w:p>
    <w:p w14:paraId="7A6CA3FC" w14:textId="77777777" w:rsidR="00600828" w:rsidRPr="00600828" w:rsidRDefault="00600828" w:rsidP="00BE05BF">
      <w:pPr>
        <w:pStyle w:val="Heading5"/>
      </w:pPr>
      <w:r w:rsidRPr="00600828">
        <w:t>Class Renderer</w:t>
      </w:r>
    </w:p>
    <w:p w14:paraId="34DBF1AF" w14:textId="77777777" w:rsidR="00600828" w:rsidRPr="00600828" w:rsidRDefault="00600828" w:rsidP="00600828">
      <w:pPr>
        <w:spacing w:before="100" w:beforeAutospacing="1" w:after="100" w:afterAutospacing="1"/>
      </w:pPr>
      <w:r w:rsidRPr="00600828">
        <w:t>The Renderer class contains properties that define the drawing symbology of an Indexed 3D Scene Layer, including its type, symbol and any label or descriptions associated with it.</w:t>
      </w:r>
    </w:p>
    <w:p w14:paraId="74D39938" w14:textId="77777777" w:rsidR="00600828" w:rsidRDefault="00600828" w:rsidP="00600828">
      <w:r w:rsidRPr="00600828">
        <w:t xml:space="preserve">The Class Renderer has the following structure: </w:t>
      </w:r>
    </w:p>
    <w:p w14:paraId="74A9E098" w14:textId="77777777"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2"/>
        <w:gridCol w:w="1840"/>
        <w:gridCol w:w="5748"/>
      </w:tblGrid>
      <w:tr w:rsidR="00600828" w:rsidRPr="00600828" w14:paraId="2FA7426B" w14:textId="77777777" w:rsidTr="00BE05BF">
        <w:trPr>
          <w:tblCellSpacing w:w="15" w:type="dxa"/>
        </w:trPr>
        <w:tc>
          <w:tcPr>
            <w:tcW w:w="0" w:type="auto"/>
            <w:vAlign w:val="center"/>
            <w:hideMark/>
          </w:tcPr>
          <w:p w14:paraId="341A0CBF" w14:textId="77777777" w:rsidR="00600828" w:rsidRPr="00600828" w:rsidRDefault="00600828" w:rsidP="00600828">
            <w:r w:rsidRPr="00600828">
              <w:rPr>
                <w:b/>
                <w:bCs/>
              </w:rPr>
              <w:t>Name</w:t>
            </w:r>
          </w:p>
        </w:tc>
        <w:tc>
          <w:tcPr>
            <w:tcW w:w="0" w:type="auto"/>
            <w:vAlign w:val="center"/>
            <w:hideMark/>
          </w:tcPr>
          <w:p w14:paraId="6667DA05" w14:textId="77777777" w:rsidR="00600828" w:rsidRPr="00600828" w:rsidRDefault="00600828" w:rsidP="00600828">
            <w:r w:rsidRPr="00600828">
              <w:rPr>
                <w:b/>
                <w:bCs/>
              </w:rPr>
              <w:t>Type</w:t>
            </w:r>
          </w:p>
        </w:tc>
        <w:tc>
          <w:tcPr>
            <w:tcW w:w="0" w:type="auto"/>
            <w:vAlign w:val="center"/>
            <w:hideMark/>
          </w:tcPr>
          <w:p w14:paraId="3923DB77" w14:textId="77777777" w:rsidR="00600828" w:rsidRPr="00600828" w:rsidRDefault="00600828" w:rsidP="00600828">
            <w:r w:rsidRPr="00600828">
              <w:rPr>
                <w:b/>
                <w:bCs/>
              </w:rPr>
              <w:t>Description</w:t>
            </w:r>
          </w:p>
        </w:tc>
      </w:tr>
      <w:tr w:rsidR="00600828" w:rsidRPr="00600828" w14:paraId="4D8804CB" w14:textId="77777777" w:rsidTr="00BE05BF">
        <w:trPr>
          <w:tblCellSpacing w:w="15" w:type="dxa"/>
        </w:trPr>
        <w:tc>
          <w:tcPr>
            <w:tcW w:w="0" w:type="auto"/>
            <w:vAlign w:val="center"/>
            <w:hideMark/>
          </w:tcPr>
          <w:p w14:paraId="3EABC2B6" w14:textId="77777777" w:rsidR="00600828" w:rsidRPr="00600828" w:rsidRDefault="00600828" w:rsidP="00600828">
            <w:r w:rsidRPr="00600828">
              <w:t>type</w:t>
            </w:r>
          </w:p>
        </w:tc>
        <w:tc>
          <w:tcPr>
            <w:tcW w:w="0" w:type="auto"/>
            <w:vAlign w:val="center"/>
            <w:hideMark/>
          </w:tcPr>
          <w:p w14:paraId="5E5990AA" w14:textId="77777777" w:rsidR="00600828" w:rsidRPr="00600828" w:rsidRDefault="00600828" w:rsidP="00600828">
            <w:r w:rsidRPr="00600828">
              <w:t>String</w:t>
            </w:r>
          </w:p>
        </w:tc>
        <w:tc>
          <w:tcPr>
            <w:tcW w:w="0" w:type="auto"/>
            <w:vAlign w:val="center"/>
            <w:hideMark/>
          </w:tcPr>
          <w:p w14:paraId="2D0FADB7" w14:textId="77777777" w:rsidR="00600828" w:rsidRPr="00600828" w:rsidRDefault="00600828" w:rsidP="00600828">
            <w:r w:rsidRPr="00600828">
              <w:t xml:space="preserve">The renderer type. One of </w:t>
            </w:r>
            <w:r w:rsidRPr="00600828">
              <w:rPr>
                <w:rFonts w:ascii="Courier New" w:hAnsi="Courier New" w:cs="Courier New"/>
                <w:sz w:val="20"/>
                <w:szCs w:val="20"/>
              </w:rPr>
              <w:t>{\*Simple\*, UniqueValue, ClassBreaks}</w:t>
            </w:r>
            <w:r w:rsidRPr="00600828">
              <w:t xml:space="preserve">. The default, </w:t>
            </w:r>
            <w:r w:rsidRPr="00600828">
              <w:rPr>
                <w:rFonts w:ascii="Courier New" w:hAnsi="Courier New" w:cs="Courier New"/>
                <w:sz w:val="20"/>
                <w:szCs w:val="20"/>
              </w:rPr>
              <w:t>simple</w:t>
            </w:r>
            <w:r w:rsidRPr="00600828">
              <w:t xml:space="preserve"> renderer is a renderer that uses one symbol only. </w:t>
            </w:r>
          </w:p>
        </w:tc>
      </w:tr>
      <w:tr w:rsidR="00600828" w:rsidRPr="00600828" w14:paraId="49E8EDE4" w14:textId="77777777" w:rsidTr="00BE05BF">
        <w:trPr>
          <w:tblCellSpacing w:w="15" w:type="dxa"/>
        </w:trPr>
        <w:tc>
          <w:tcPr>
            <w:tcW w:w="0" w:type="auto"/>
            <w:vAlign w:val="center"/>
            <w:hideMark/>
          </w:tcPr>
          <w:p w14:paraId="762CCC3D" w14:textId="77777777" w:rsidR="00600828" w:rsidRPr="00600828" w:rsidRDefault="00600828" w:rsidP="00600828">
            <w:r w:rsidRPr="00600828">
              <w:t>symbol</w:t>
            </w:r>
          </w:p>
        </w:tc>
        <w:tc>
          <w:tcPr>
            <w:tcW w:w="0" w:type="auto"/>
            <w:vAlign w:val="center"/>
            <w:hideMark/>
          </w:tcPr>
          <w:p w14:paraId="2FA440F7" w14:textId="77777777" w:rsidR="00600828" w:rsidRPr="00600828" w:rsidRDefault="00600828" w:rsidP="00600828">
            <w:r w:rsidRPr="00600828">
              <w:t>Renderer::Symbol</w:t>
            </w:r>
          </w:p>
        </w:tc>
        <w:tc>
          <w:tcPr>
            <w:tcW w:w="0" w:type="auto"/>
            <w:vAlign w:val="center"/>
            <w:hideMark/>
          </w:tcPr>
          <w:p w14:paraId="4B5D007F" w14:textId="77777777" w:rsidR="00600828" w:rsidRPr="00600828" w:rsidRDefault="00600828" w:rsidP="00600828">
            <w:r w:rsidRPr="00600828">
              <w:t>An object that represents how all features of this I3S layer will be drawn.</w:t>
            </w:r>
          </w:p>
        </w:tc>
      </w:tr>
      <w:tr w:rsidR="00600828" w:rsidRPr="00600828" w14:paraId="74862578" w14:textId="77777777" w:rsidTr="00BE05BF">
        <w:trPr>
          <w:tblCellSpacing w:w="15" w:type="dxa"/>
        </w:trPr>
        <w:tc>
          <w:tcPr>
            <w:tcW w:w="0" w:type="auto"/>
            <w:vAlign w:val="center"/>
            <w:hideMark/>
          </w:tcPr>
          <w:p w14:paraId="07FB10EF" w14:textId="77777777" w:rsidR="00600828" w:rsidRPr="00600828" w:rsidRDefault="00600828" w:rsidP="00600828">
            <w:r w:rsidRPr="00600828">
              <w:t>label</w:t>
            </w:r>
          </w:p>
        </w:tc>
        <w:tc>
          <w:tcPr>
            <w:tcW w:w="0" w:type="auto"/>
            <w:vAlign w:val="center"/>
            <w:hideMark/>
          </w:tcPr>
          <w:p w14:paraId="45C550C7" w14:textId="77777777" w:rsidR="00600828" w:rsidRPr="00600828" w:rsidRDefault="00600828" w:rsidP="00600828">
            <w:r w:rsidRPr="00600828">
              <w:t>String</w:t>
            </w:r>
          </w:p>
        </w:tc>
        <w:tc>
          <w:tcPr>
            <w:tcW w:w="0" w:type="auto"/>
            <w:vAlign w:val="center"/>
            <w:hideMark/>
          </w:tcPr>
          <w:p w14:paraId="3DB8C5B9" w14:textId="77777777" w:rsidR="00600828" w:rsidRPr="00600828" w:rsidRDefault="00600828" w:rsidP="00600828">
            <w:r w:rsidRPr="00600828">
              <w:t>The text string that may be used to label a symbol when displayed in a table of content of an application.</w:t>
            </w:r>
          </w:p>
        </w:tc>
      </w:tr>
      <w:tr w:rsidR="00600828" w:rsidRPr="00600828" w14:paraId="4E0EF665" w14:textId="77777777" w:rsidTr="00BE05BF">
        <w:trPr>
          <w:tblCellSpacing w:w="15" w:type="dxa"/>
        </w:trPr>
        <w:tc>
          <w:tcPr>
            <w:tcW w:w="0" w:type="auto"/>
            <w:vAlign w:val="center"/>
            <w:hideMark/>
          </w:tcPr>
          <w:p w14:paraId="59584F93" w14:textId="77777777" w:rsidR="00600828" w:rsidRPr="00600828" w:rsidRDefault="00600828" w:rsidP="00600828">
            <w:r w:rsidRPr="00600828">
              <w:t>description</w:t>
            </w:r>
          </w:p>
        </w:tc>
        <w:tc>
          <w:tcPr>
            <w:tcW w:w="0" w:type="auto"/>
            <w:vAlign w:val="center"/>
            <w:hideMark/>
          </w:tcPr>
          <w:p w14:paraId="2BF1924B" w14:textId="77777777" w:rsidR="00600828" w:rsidRPr="00600828" w:rsidRDefault="00600828" w:rsidP="00600828">
            <w:r w:rsidRPr="00600828">
              <w:t>String</w:t>
            </w:r>
          </w:p>
        </w:tc>
        <w:tc>
          <w:tcPr>
            <w:tcW w:w="0" w:type="auto"/>
            <w:vAlign w:val="center"/>
            <w:hideMark/>
          </w:tcPr>
          <w:p w14:paraId="6D86238E" w14:textId="77777777" w:rsidR="00600828" w:rsidRPr="00600828" w:rsidRDefault="00600828" w:rsidP="00600828">
            <w:r w:rsidRPr="00600828">
              <w:t>The text string that does not appear in the table of contents but may appear in the legend.</w:t>
            </w:r>
          </w:p>
        </w:tc>
      </w:tr>
    </w:tbl>
    <w:p w14:paraId="2F0F6B9E" w14:textId="30B085C5" w:rsidR="00600828" w:rsidRPr="00600828" w:rsidRDefault="00BE05BF" w:rsidP="004B3178">
      <w:pPr>
        <w:pStyle w:val="Caption"/>
        <w:jc w:val="center"/>
      </w:pPr>
      <w:bookmarkStart w:id="54" w:name="_Toc365906895"/>
      <w:r>
        <w:t xml:space="preserve">Table </w:t>
      </w:r>
      <w:fldSimple w:instr=" SEQ Table \* ARABIC ">
        <w:r w:rsidR="001775F1">
          <w:rPr>
            <w:noProof/>
          </w:rPr>
          <w:t>12</w:t>
        </w:r>
      </w:fldSimple>
      <w:r w:rsidR="00600828" w:rsidRPr="00600828">
        <w:rPr>
          <w:i/>
          <w:iCs/>
        </w:rPr>
        <w:t>: Attributes of the Class Renderer within the 3dSceneLayerInfo document</w:t>
      </w:r>
      <w:bookmarkEnd w:id="54"/>
    </w:p>
    <w:p w14:paraId="7DA04797" w14:textId="77777777" w:rsidR="00600828" w:rsidRPr="00600828" w:rsidRDefault="00600828" w:rsidP="00BE05BF">
      <w:pPr>
        <w:pStyle w:val="Heading5"/>
      </w:pPr>
      <w:r w:rsidRPr="00600828">
        <w:lastRenderedPageBreak/>
        <w:t>Class Symbol</w:t>
      </w:r>
    </w:p>
    <w:p w14:paraId="08E758BB" w14:textId="77777777" w:rsidR="00600828" w:rsidRPr="00600828" w:rsidRDefault="00600828" w:rsidP="00600828">
      <w:pPr>
        <w:spacing w:before="100" w:beforeAutospacing="1" w:after="100" w:afterAutospacing="1"/>
      </w:pPr>
      <w:r w:rsidRPr="00600828">
        <w:t>The Class Symbol represents the render primitive used to symbolize an Indexed 3D Scene Layer. MeshSymbol3D is the only supported type of Symbol.</w:t>
      </w:r>
    </w:p>
    <w:p w14:paraId="2E43AE90" w14:textId="77777777" w:rsidR="00600828" w:rsidRPr="00600828" w:rsidRDefault="00600828" w:rsidP="00600828">
      <w:r w:rsidRPr="00600828">
        <w:t xml:space="preserve">The Class Symbol has the following structure: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2493"/>
        <w:gridCol w:w="4802"/>
      </w:tblGrid>
      <w:tr w:rsidR="00600828" w:rsidRPr="00600828" w14:paraId="5FBC4C45" w14:textId="77777777" w:rsidTr="00BE05BF">
        <w:trPr>
          <w:tblCellSpacing w:w="15" w:type="dxa"/>
        </w:trPr>
        <w:tc>
          <w:tcPr>
            <w:tcW w:w="0" w:type="auto"/>
            <w:vAlign w:val="center"/>
            <w:hideMark/>
          </w:tcPr>
          <w:p w14:paraId="758C9FBA" w14:textId="77777777" w:rsidR="00600828" w:rsidRPr="00600828" w:rsidRDefault="00600828" w:rsidP="00600828">
            <w:r w:rsidRPr="00600828">
              <w:rPr>
                <w:b/>
                <w:bCs/>
              </w:rPr>
              <w:t>Name</w:t>
            </w:r>
          </w:p>
        </w:tc>
        <w:tc>
          <w:tcPr>
            <w:tcW w:w="0" w:type="auto"/>
            <w:vAlign w:val="center"/>
            <w:hideMark/>
          </w:tcPr>
          <w:p w14:paraId="2ED8A579" w14:textId="77777777" w:rsidR="00600828" w:rsidRPr="00600828" w:rsidRDefault="00600828" w:rsidP="00600828">
            <w:r w:rsidRPr="00600828">
              <w:rPr>
                <w:b/>
                <w:bCs/>
              </w:rPr>
              <w:t>Type</w:t>
            </w:r>
          </w:p>
        </w:tc>
        <w:tc>
          <w:tcPr>
            <w:tcW w:w="0" w:type="auto"/>
            <w:vAlign w:val="center"/>
            <w:hideMark/>
          </w:tcPr>
          <w:p w14:paraId="4850D305" w14:textId="77777777" w:rsidR="00600828" w:rsidRPr="00600828" w:rsidRDefault="00600828" w:rsidP="00600828">
            <w:r w:rsidRPr="00600828">
              <w:rPr>
                <w:b/>
                <w:bCs/>
              </w:rPr>
              <w:t>Description</w:t>
            </w:r>
          </w:p>
        </w:tc>
      </w:tr>
      <w:tr w:rsidR="00600828" w:rsidRPr="00600828" w14:paraId="336B160D" w14:textId="77777777" w:rsidTr="00BE05BF">
        <w:trPr>
          <w:tblCellSpacing w:w="15" w:type="dxa"/>
        </w:trPr>
        <w:tc>
          <w:tcPr>
            <w:tcW w:w="0" w:type="auto"/>
            <w:vAlign w:val="center"/>
            <w:hideMark/>
          </w:tcPr>
          <w:p w14:paraId="55C6CAA8" w14:textId="77777777" w:rsidR="00600828" w:rsidRPr="00600828" w:rsidRDefault="00600828" w:rsidP="00600828">
            <w:r w:rsidRPr="00600828">
              <w:t>type</w:t>
            </w:r>
          </w:p>
        </w:tc>
        <w:tc>
          <w:tcPr>
            <w:tcW w:w="0" w:type="auto"/>
            <w:vAlign w:val="center"/>
            <w:hideMark/>
          </w:tcPr>
          <w:p w14:paraId="465975D5" w14:textId="77777777" w:rsidR="00600828" w:rsidRPr="00600828" w:rsidRDefault="00600828" w:rsidP="00600828">
            <w:r w:rsidRPr="00600828">
              <w:t>String</w:t>
            </w:r>
          </w:p>
        </w:tc>
        <w:tc>
          <w:tcPr>
            <w:tcW w:w="0" w:type="auto"/>
            <w:vAlign w:val="center"/>
            <w:hideMark/>
          </w:tcPr>
          <w:p w14:paraId="710A4E4F" w14:textId="77777777" w:rsidR="00600828" w:rsidRPr="00600828" w:rsidRDefault="00600828" w:rsidP="00600828">
            <w:r w:rsidRPr="00600828">
              <w:t xml:space="preserve">Specifies the type of symbol used. Value of this property must be </w:t>
            </w:r>
            <w:r w:rsidRPr="00600828">
              <w:rPr>
                <w:rFonts w:ascii="Courier New" w:hAnsi="Courier New" w:cs="Courier New"/>
                <w:sz w:val="20"/>
                <w:szCs w:val="20"/>
              </w:rPr>
              <w:t>{\*MeshSymbol3D\*}</w:t>
            </w:r>
            <w:r w:rsidRPr="00600828">
              <w:t xml:space="preserve">. </w:t>
            </w:r>
          </w:p>
        </w:tc>
      </w:tr>
      <w:tr w:rsidR="00600828" w:rsidRPr="00600828" w14:paraId="133CF13A" w14:textId="77777777" w:rsidTr="00BE05BF">
        <w:trPr>
          <w:tblCellSpacing w:w="15" w:type="dxa"/>
        </w:trPr>
        <w:tc>
          <w:tcPr>
            <w:tcW w:w="0" w:type="auto"/>
            <w:vAlign w:val="center"/>
            <w:hideMark/>
          </w:tcPr>
          <w:p w14:paraId="2E39B32F" w14:textId="77777777" w:rsidR="00600828" w:rsidRPr="00600828" w:rsidRDefault="00600828" w:rsidP="00600828">
            <w:r w:rsidRPr="00600828">
              <w:t>symbolLayers</w:t>
            </w:r>
          </w:p>
        </w:tc>
        <w:tc>
          <w:tcPr>
            <w:tcW w:w="0" w:type="auto"/>
            <w:vAlign w:val="center"/>
            <w:hideMark/>
          </w:tcPr>
          <w:p w14:paraId="769BF055" w14:textId="77777777" w:rsidR="00600828" w:rsidRPr="00600828" w:rsidRDefault="00600828" w:rsidP="00600828">
            <w:r w:rsidRPr="00600828">
              <w:t>Renderer::SymbolLayers</w:t>
            </w:r>
          </w:p>
        </w:tc>
        <w:tc>
          <w:tcPr>
            <w:tcW w:w="0" w:type="auto"/>
            <w:vAlign w:val="center"/>
            <w:hideMark/>
          </w:tcPr>
          <w:p w14:paraId="575FDA0C" w14:textId="77777777" w:rsidR="00600828" w:rsidRPr="00600828" w:rsidRDefault="00600828" w:rsidP="00600828">
            <w:r w:rsidRPr="00600828">
              <w:t>An object that represents how all features of this I3S layer will be drawn.</w:t>
            </w:r>
          </w:p>
        </w:tc>
      </w:tr>
    </w:tbl>
    <w:p w14:paraId="23FF0302" w14:textId="505D2713" w:rsidR="00600828" w:rsidRPr="00600828" w:rsidRDefault="00BE05BF" w:rsidP="004B3178">
      <w:pPr>
        <w:pStyle w:val="Caption"/>
        <w:jc w:val="center"/>
      </w:pPr>
      <w:bookmarkStart w:id="55" w:name="_Toc365906896"/>
      <w:r>
        <w:t xml:space="preserve">Table </w:t>
      </w:r>
      <w:fldSimple w:instr=" SEQ Table \* ARABIC ">
        <w:r w:rsidR="001775F1">
          <w:rPr>
            <w:noProof/>
          </w:rPr>
          <w:t>13</w:t>
        </w:r>
      </w:fldSimple>
      <w:r w:rsidR="00600828" w:rsidRPr="00600828">
        <w:rPr>
          <w:i/>
          <w:iCs/>
        </w:rPr>
        <w:t>: Attributes of the Class Symbol within the 3dSceneLayerInfo document</w:t>
      </w:r>
      <w:bookmarkEnd w:id="55"/>
    </w:p>
    <w:p w14:paraId="09231B67" w14:textId="77777777" w:rsidR="00600828" w:rsidRPr="00600828" w:rsidRDefault="00600828" w:rsidP="00BE05BF">
      <w:pPr>
        <w:pStyle w:val="Heading5"/>
      </w:pPr>
      <w:r w:rsidRPr="00600828">
        <w:t>Class SymbolLayers</w:t>
      </w:r>
    </w:p>
    <w:p w14:paraId="22DEF053" w14:textId="77777777" w:rsidR="00600828" w:rsidRPr="00600828" w:rsidRDefault="00600828" w:rsidP="00600828">
      <w:pPr>
        <w:spacing w:before="100" w:beforeAutospacing="1" w:after="100" w:afterAutospacing="1"/>
      </w:pPr>
      <w:r w:rsidRPr="00600828">
        <w:t>A Collection of symbol objects used to visualize the feature.</w:t>
      </w:r>
    </w:p>
    <w:p w14:paraId="5DB65294" w14:textId="77777777" w:rsidR="00600828" w:rsidRDefault="00600828" w:rsidP="00600828">
      <w:r w:rsidRPr="00600828">
        <w:t xml:space="preserve">The Class SymbolLayers has the following structure: </w:t>
      </w:r>
    </w:p>
    <w:p w14:paraId="368ADAF9" w14:textId="77777777"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
        <w:gridCol w:w="2427"/>
        <w:gridCol w:w="5441"/>
      </w:tblGrid>
      <w:tr w:rsidR="00600828" w:rsidRPr="00600828" w14:paraId="4767F45D" w14:textId="77777777" w:rsidTr="00BE05BF">
        <w:trPr>
          <w:tblCellSpacing w:w="15" w:type="dxa"/>
        </w:trPr>
        <w:tc>
          <w:tcPr>
            <w:tcW w:w="0" w:type="auto"/>
            <w:vAlign w:val="center"/>
            <w:hideMark/>
          </w:tcPr>
          <w:p w14:paraId="07FF48D2" w14:textId="77777777" w:rsidR="00600828" w:rsidRPr="00600828" w:rsidRDefault="00600828" w:rsidP="00600828">
            <w:r w:rsidRPr="00600828">
              <w:rPr>
                <w:b/>
                <w:bCs/>
              </w:rPr>
              <w:t>Name</w:t>
            </w:r>
          </w:p>
        </w:tc>
        <w:tc>
          <w:tcPr>
            <w:tcW w:w="0" w:type="auto"/>
            <w:vAlign w:val="center"/>
            <w:hideMark/>
          </w:tcPr>
          <w:p w14:paraId="679942E7" w14:textId="77777777" w:rsidR="00600828" w:rsidRPr="00600828" w:rsidRDefault="00600828" w:rsidP="00600828">
            <w:r w:rsidRPr="00600828">
              <w:rPr>
                <w:b/>
                <w:bCs/>
              </w:rPr>
              <w:t>Type</w:t>
            </w:r>
          </w:p>
        </w:tc>
        <w:tc>
          <w:tcPr>
            <w:tcW w:w="0" w:type="auto"/>
            <w:vAlign w:val="center"/>
            <w:hideMark/>
          </w:tcPr>
          <w:p w14:paraId="7DA894F8" w14:textId="77777777" w:rsidR="00600828" w:rsidRPr="00600828" w:rsidRDefault="00600828" w:rsidP="00600828">
            <w:r w:rsidRPr="00600828">
              <w:rPr>
                <w:b/>
                <w:bCs/>
              </w:rPr>
              <w:t>Description</w:t>
            </w:r>
          </w:p>
        </w:tc>
      </w:tr>
      <w:tr w:rsidR="00600828" w:rsidRPr="00600828" w14:paraId="6578535F" w14:textId="77777777" w:rsidTr="00BE05BF">
        <w:trPr>
          <w:tblCellSpacing w:w="15" w:type="dxa"/>
        </w:trPr>
        <w:tc>
          <w:tcPr>
            <w:tcW w:w="0" w:type="auto"/>
            <w:vAlign w:val="center"/>
            <w:hideMark/>
          </w:tcPr>
          <w:p w14:paraId="7A1680CD" w14:textId="77777777" w:rsidR="00600828" w:rsidRPr="00600828" w:rsidRDefault="00600828" w:rsidP="00600828">
            <w:r w:rsidRPr="00600828">
              <w:t>type</w:t>
            </w:r>
          </w:p>
        </w:tc>
        <w:tc>
          <w:tcPr>
            <w:tcW w:w="0" w:type="auto"/>
            <w:vAlign w:val="center"/>
            <w:hideMark/>
          </w:tcPr>
          <w:p w14:paraId="4C5843B0" w14:textId="77777777" w:rsidR="00600828" w:rsidRPr="00600828" w:rsidRDefault="00600828" w:rsidP="00600828">
            <w:r w:rsidRPr="00600828">
              <w:t>String</w:t>
            </w:r>
          </w:p>
        </w:tc>
        <w:tc>
          <w:tcPr>
            <w:tcW w:w="0" w:type="auto"/>
            <w:vAlign w:val="center"/>
            <w:hideMark/>
          </w:tcPr>
          <w:p w14:paraId="7129A3A8" w14:textId="77777777" w:rsidR="00600828" w:rsidRPr="00600828" w:rsidRDefault="00600828" w:rsidP="00600828">
            <w:r w:rsidRPr="00600828">
              <w:t xml:space="preserve">Specifies the type of symbol used. Value of this property must be </w:t>
            </w:r>
            <w:r w:rsidRPr="00600828">
              <w:rPr>
                <w:rFonts w:ascii="Courier New" w:hAnsi="Courier New" w:cs="Courier New"/>
                <w:sz w:val="20"/>
                <w:szCs w:val="20"/>
              </w:rPr>
              <w:t>{\*Fill\*}</w:t>
            </w:r>
            <w:r w:rsidRPr="00600828">
              <w:t>.</w:t>
            </w:r>
          </w:p>
        </w:tc>
      </w:tr>
      <w:tr w:rsidR="00600828" w:rsidRPr="00600828" w14:paraId="60AD9E23" w14:textId="77777777" w:rsidTr="00BE05BF">
        <w:trPr>
          <w:tblCellSpacing w:w="15" w:type="dxa"/>
        </w:trPr>
        <w:tc>
          <w:tcPr>
            <w:tcW w:w="0" w:type="auto"/>
            <w:vAlign w:val="center"/>
            <w:hideMark/>
          </w:tcPr>
          <w:p w14:paraId="542360B7" w14:textId="77777777" w:rsidR="00600828" w:rsidRPr="00600828" w:rsidRDefault="00600828" w:rsidP="00600828">
            <w:r w:rsidRPr="00600828">
              <w:t>material</w:t>
            </w:r>
          </w:p>
        </w:tc>
        <w:tc>
          <w:tcPr>
            <w:tcW w:w="0" w:type="auto"/>
            <w:vAlign w:val="center"/>
            <w:hideMark/>
          </w:tcPr>
          <w:p w14:paraId="6C423A53" w14:textId="77777777" w:rsidR="00600828" w:rsidRPr="00600828" w:rsidRDefault="00600828" w:rsidP="00600828">
            <w:r w:rsidRPr="00600828">
              <w:t>SymbolLayers::Material</w:t>
            </w:r>
          </w:p>
        </w:tc>
        <w:tc>
          <w:tcPr>
            <w:tcW w:w="0" w:type="auto"/>
            <w:vAlign w:val="center"/>
            <w:hideMark/>
          </w:tcPr>
          <w:p w14:paraId="43C466EE" w14:textId="77777777" w:rsidR="00600828" w:rsidRPr="00600828" w:rsidRDefault="00600828" w:rsidP="00600828">
            <w:r w:rsidRPr="00600828">
              <w:t>The material used to shade the geometry.</w:t>
            </w:r>
          </w:p>
        </w:tc>
      </w:tr>
      <w:tr w:rsidR="00600828" w:rsidRPr="00600828" w14:paraId="234D86BC" w14:textId="77777777" w:rsidTr="00BE05BF">
        <w:trPr>
          <w:tblCellSpacing w:w="15" w:type="dxa"/>
        </w:trPr>
        <w:tc>
          <w:tcPr>
            <w:tcW w:w="0" w:type="auto"/>
            <w:vAlign w:val="center"/>
            <w:hideMark/>
          </w:tcPr>
          <w:p w14:paraId="7F989135" w14:textId="77777777" w:rsidR="00600828" w:rsidRPr="00600828" w:rsidRDefault="00600828" w:rsidP="00600828">
            <w:r w:rsidRPr="00600828">
              <w:t>outline</w:t>
            </w:r>
          </w:p>
        </w:tc>
        <w:tc>
          <w:tcPr>
            <w:tcW w:w="0" w:type="auto"/>
            <w:vAlign w:val="center"/>
            <w:hideMark/>
          </w:tcPr>
          <w:p w14:paraId="1B079F0F" w14:textId="77777777" w:rsidR="00600828" w:rsidRPr="00600828" w:rsidRDefault="00600828" w:rsidP="00600828">
            <w:r w:rsidRPr="00600828">
              <w:t>SymbolLayers::Outline</w:t>
            </w:r>
          </w:p>
        </w:tc>
        <w:tc>
          <w:tcPr>
            <w:tcW w:w="0" w:type="auto"/>
            <w:vAlign w:val="center"/>
            <w:hideMark/>
          </w:tcPr>
          <w:p w14:paraId="0E6DBF38" w14:textId="77777777" w:rsidR="00600828" w:rsidRPr="00600828" w:rsidRDefault="00600828" w:rsidP="00600828">
            <w:r w:rsidRPr="00600828">
              <w:t>The outline of the mesh fill symbol.</w:t>
            </w:r>
          </w:p>
        </w:tc>
      </w:tr>
    </w:tbl>
    <w:p w14:paraId="7036A765" w14:textId="7C5D0C1F" w:rsidR="00600828" w:rsidRPr="00600828" w:rsidRDefault="00BE05BF" w:rsidP="004B3178">
      <w:pPr>
        <w:pStyle w:val="Caption"/>
        <w:jc w:val="center"/>
      </w:pPr>
      <w:bookmarkStart w:id="56" w:name="_Toc365906897"/>
      <w:r>
        <w:t xml:space="preserve">Table </w:t>
      </w:r>
      <w:fldSimple w:instr=" SEQ Table \* ARABIC ">
        <w:r w:rsidR="001775F1">
          <w:rPr>
            <w:noProof/>
          </w:rPr>
          <w:t>14</w:t>
        </w:r>
      </w:fldSimple>
      <w:r w:rsidR="00600828" w:rsidRPr="00600828">
        <w:rPr>
          <w:i/>
          <w:iCs/>
        </w:rPr>
        <w:t>: Attributes of the Class SymbolLayers within the 3dSceneLayerInfo document</w:t>
      </w:r>
      <w:bookmarkEnd w:id="56"/>
    </w:p>
    <w:p w14:paraId="7BC0CA5E" w14:textId="77777777" w:rsidR="00600828" w:rsidRPr="00600828" w:rsidRDefault="00600828" w:rsidP="00BE05BF">
      <w:pPr>
        <w:pStyle w:val="Heading5"/>
      </w:pPr>
      <w:r w:rsidRPr="00600828">
        <w:t>Class Material</w:t>
      </w:r>
    </w:p>
    <w:p w14:paraId="2E2081F1" w14:textId="77777777" w:rsidR="00600828" w:rsidRPr="00600828" w:rsidRDefault="00600828" w:rsidP="00600828">
      <w:pPr>
        <w:spacing w:before="100" w:beforeAutospacing="1" w:after="100" w:afterAutospacing="1"/>
      </w:pPr>
      <w:r w:rsidRPr="00600828">
        <w:t>The material used to shade the geometry.</w:t>
      </w:r>
    </w:p>
    <w:p w14:paraId="3025D5E4" w14:textId="77777777" w:rsidR="00600828" w:rsidRDefault="00600828" w:rsidP="00600828">
      <w:r w:rsidRPr="00600828">
        <w:t xml:space="preserve">The Class Material has the following structure: </w:t>
      </w:r>
    </w:p>
    <w:p w14:paraId="368B4F6A" w14:textId="77777777"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1573"/>
        <w:gridCol w:w="5855"/>
      </w:tblGrid>
      <w:tr w:rsidR="00600828" w:rsidRPr="00600828" w14:paraId="20503FB7" w14:textId="77777777" w:rsidTr="00BE05BF">
        <w:trPr>
          <w:tblCellSpacing w:w="15" w:type="dxa"/>
        </w:trPr>
        <w:tc>
          <w:tcPr>
            <w:tcW w:w="0" w:type="auto"/>
            <w:vAlign w:val="center"/>
            <w:hideMark/>
          </w:tcPr>
          <w:p w14:paraId="19726935" w14:textId="77777777" w:rsidR="00600828" w:rsidRPr="00600828" w:rsidRDefault="00600828" w:rsidP="00600828">
            <w:r w:rsidRPr="00600828">
              <w:rPr>
                <w:b/>
                <w:bCs/>
              </w:rPr>
              <w:t>Name</w:t>
            </w:r>
          </w:p>
        </w:tc>
        <w:tc>
          <w:tcPr>
            <w:tcW w:w="0" w:type="auto"/>
            <w:vAlign w:val="center"/>
            <w:hideMark/>
          </w:tcPr>
          <w:p w14:paraId="553AC59C" w14:textId="77777777" w:rsidR="00600828" w:rsidRPr="00600828" w:rsidRDefault="00600828" w:rsidP="00600828">
            <w:r w:rsidRPr="00600828">
              <w:rPr>
                <w:b/>
                <w:bCs/>
              </w:rPr>
              <w:t>Type</w:t>
            </w:r>
          </w:p>
        </w:tc>
        <w:tc>
          <w:tcPr>
            <w:tcW w:w="0" w:type="auto"/>
            <w:vAlign w:val="center"/>
            <w:hideMark/>
          </w:tcPr>
          <w:p w14:paraId="4ABBC3B8" w14:textId="77777777" w:rsidR="00600828" w:rsidRPr="00600828" w:rsidRDefault="00600828" w:rsidP="00600828">
            <w:r w:rsidRPr="00600828">
              <w:rPr>
                <w:b/>
                <w:bCs/>
              </w:rPr>
              <w:t>Description</w:t>
            </w:r>
          </w:p>
        </w:tc>
      </w:tr>
      <w:tr w:rsidR="00600828" w:rsidRPr="00600828" w14:paraId="232A6304" w14:textId="77777777" w:rsidTr="00BE05BF">
        <w:trPr>
          <w:tblCellSpacing w:w="15" w:type="dxa"/>
        </w:trPr>
        <w:tc>
          <w:tcPr>
            <w:tcW w:w="0" w:type="auto"/>
            <w:vAlign w:val="center"/>
            <w:hideMark/>
          </w:tcPr>
          <w:p w14:paraId="41A9091A" w14:textId="77777777" w:rsidR="00600828" w:rsidRPr="00600828" w:rsidRDefault="00600828" w:rsidP="00600828">
            <w:r w:rsidRPr="00600828">
              <w:t>color</w:t>
            </w:r>
          </w:p>
        </w:tc>
        <w:tc>
          <w:tcPr>
            <w:tcW w:w="0" w:type="auto"/>
            <w:vAlign w:val="center"/>
            <w:hideMark/>
          </w:tcPr>
          <w:p w14:paraId="0CCEF813" w14:textId="77777777" w:rsidR="00600828" w:rsidRPr="00600828" w:rsidRDefault="00600828" w:rsidP="00600828">
            <w:r w:rsidRPr="00600828">
              <w:t>Material::Color</w:t>
            </w:r>
          </w:p>
        </w:tc>
        <w:tc>
          <w:tcPr>
            <w:tcW w:w="0" w:type="auto"/>
            <w:vAlign w:val="center"/>
            <w:hideMark/>
          </w:tcPr>
          <w:p w14:paraId="7B0FAB45" w14:textId="77777777" w:rsidR="00600828" w:rsidRPr="00600828" w:rsidRDefault="00600828" w:rsidP="00600828">
            <w:r w:rsidRPr="00600828">
              <w:t>Color is represented as a three-element array (RGB).</w:t>
            </w:r>
          </w:p>
        </w:tc>
      </w:tr>
      <w:tr w:rsidR="00600828" w:rsidRPr="00600828" w14:paraId="2DD50A9B" w14:textId="77777777" w:rsidTr="00BE05BF">
        <w:trPr>
          <w:tblCellSpacing w:w="15" w:type="dxa"/>
        </w:trPr>
        <w:tc>
          <w:tcPr>
            <w:tcW w:w="0" w:type="auto"/>
            <w:vAlign w:val="center"/>
            <w:hideMark/>
          </w:tcPr>
          <w:p w14:paraId="2C254820" w14:textId="77777777" w:rsidR="00600828" w:rsidRPr="00600828" w:rsidRDefault="00600828" w:rsidP="00600828">
            <w:r w:rsidRPr="00600828">
              <w:t>transparency</w:t>
            </w:r>
          </w:p>
        </w:tc>
        <w:tc>
          <w:tcPr>
            <w:tcW w:w="0" w:type="auto"/>
            <w:vAlign w:val="center"/>
            <w:hideMark/>
          </w:tcPr>
          <w:p w14:paraId="2D4CCBE4" w14:textId="77777777" w:rsidR="00600828" w:rsidRPr="00600828" w:rsidRDefault="00600828" w:rsidP="00600828">
            <w:r w:rsidRPr="00600828">
              <w:t>Integer</w:t>
            </w:r>
          </w:p>
        </w:tc>
        <w:tc>
          <w:tcPr>
            <w:tcW w:w="0" w:type="auto"/>
            <w:vAlign w:val="center"/>
            <w:hideMark/>
          </w:tcPr>
          <w:p w14:paraId="7636C29D" w14:textId="77777777" w:rsidR="00600828" w:rsidRPr="00600828" w:rsidRDefault="00600828" w:rsidP="00600828">
            <w:r w:rsidRPr="00600828">
              <w:t>Indicates the transparency value associated with the symbol.</w:t>
            </w:r>
            <w:r w:rsidR="00F441DC">
              <w:t xml:space="preserve"> </w:t>
            </w:r>
            <w:r w:rsidRPr="00600828">
              <w:t>The value has to lie between 100 (full transparency) and 0 (full opacity).</w:t>
            </w:r>
          </w:p>
        </w:tc>
      </w:tr>
    </w:tbl>
    <w:p w14:paraId="6104A2AA" w14:textId="219F2EC5" w:rsidR="00600828" w:rsidRPr="00600828" w:rsidRDefault="00BE05BF" w:rsidP="004B3178">
      <w:pPr>
        <w:pStyle w:val="Caption"/>
        <w:jc w:val="center"/>
      </w:pPr>
      <w:bookmarkStart w:id="57" w:name="_Toc365906898"/>
      <w:r>
        <w:t xml:space="preserve">Table </w:t>
      </w:r>
      <w:fldSimple w:instr=" SEQ Table \* ARABIC ">
        <w:r w:rsidR="001775F1">
          <w:rPr>
            <w:noProof/>
          </w:rPr>
          <w:t>15</w:t>
        </w:r>
      </w:fldSimple>
      <w:r w:rsidR="00600828" w:rsidRPr="00600828">
        <w:rPr>
          <w:i/>
          <w:iCs/>
        </w:rPr>
        <w:t>: Attributes of the Class Material within the 3dSceneLayerInfo document</w:t>
      </w:r>
      <w:bookmarkEnd w:id="57"/>
    </w:p>
    <w:p w14:paraId="09E1431B" w14:textId="77777777" w:rsidR="00600828" w:rsidRPr="00600828" w:rsidRDefault="00600828" w:rsidP="00BE05BF">
      <w:pPr>
        <w:pStyle w:val="Heading5"/>
      </w:pPr>
      <w:r w:rsidRPr="00600828">
        <w:t>Class Outline</w:t>
      </w:r>
    </w:p>
    <w:p w14:paraId="21D81324" w14:textId="77777777" w:rsidR="00600828" w:rsidRPr="00600828" w:rsidRDefault="00600828" w:rsidP="00600828">
      <w:pPr>
        <w:spacing w:before="100" w:beforeAutospacing="1" w:after="100" w:afterAutospacing="1"/>
      </w:pPr>
      <w:r w:rsidRPr="00600828">
        <w:t>The Class Outline defines the outline of the mesh fill symbol. It has properties such as color, size and transparency.</w:t>
      </w:r>
    </w:p>
    <w:p w14:paraId="7963059F" w14:textId="77777777" w:rsidR="00600828" w:rsidRDefault="00600828" w:rsidP="00600828">
      <w:r w:rsidRPr="00600828">
        <w:lastRenderedPageBreak/>
        <w:t xml:space="preserve">The Class Outline has the following structure: </w:t>
      </w:r>
    </w:p>
    <w:p w14:paraId="66DB91C8" w14:textId="77777777" w:rsidR="00BE05BF" w:rsidRPr="00600828" w:rsidRDefault="00BE05BF" w:rsidP="00600828"/>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1573"/>
        <w:gridCol w:w="5855"/>
      </w:tblGrid>
      <w:tr w:rsidR="00600828" w:rsidRPr="00600828" w14:paraId="1DDA4F18" w14:textId="77777777" w:rsidTr="00BE05BF">
        <w:trPr>
          <w:tblCellSpacing w:w="15" w:type="dxa"/>
        </w:trPr>
        <w:tc>
          <w:tcPr>
            <w:tcW w:w="0" w:type="auto"/>
            <w:vAlign w:val="center"/>
            <w:hideMark/>
          </w:tcPr>
          <w:p w14:paraId="10748A96" w14:textId="77777777" w:rsidR="00600828" w:rsidRPr="00600828" w:rsidRDefault="00600828" w:rsidP="00600828">
            <w:r w:rsidRPr="00600828">
              <w:rPr>
                <w:b/>
                <w:bCs/>
              </w:rPr>
              <w:t>Name</w:t>
            </w:r>
          </w:p>
        </w:tc>
        <w:tc>
          <w:tcPr>
            <w:tcW w:w="0" w:type="auto"/>
            <w:vAlign w:val="center"/>
            <w:hideMark/>
          </w:tcPr>
          <w:p w14:paraId="61F569AB" w14:textId="77777777" w:rsidR="00600828" w:rsidRPr="00600828" w:rsidRDefault="00600828" w:rsidP="00600828">
            <w:r w:rsidRPr="00600828">
              <w:rPr>
                <w:b/>
                <w:bCs/>
              </w:rPr>
              <w:t>Type</w:t>
            </w:r>
          </w:p>
        </w:tc>
        <w:tc>
          <w:tcPr>
            <w:tcW w:w="0" w:type="auto"/>
            <w:vAlign w:val="center"/>
            <w:hideMark/>
          </w:tcPr>
          <w:p w14:paraId="1EE3A269" w14:textId="77777777" w:rsidR="00600828" w:rsidRPr="00600828" w:rsidRDefault="00600828" w:rsidP="00600828">
            <w:r w:rsidRPr="00600828">
              <w:rPr>
                <w:b/>
                <w:bCs/>
              </w:rPr>
              <w:t>Description</w:t>
            </w:r>
          </w:p>
        </w:tc>
      </w:tr>
      <w:tr w:rsidR="00600828" w:rsidRPr="00600828" w14:paraId="2266CC72" w14:textId="77777777" w:rsidTr="00BE05BF">
        <w:trPr>
          <w:tblCellSpacing w:w="15" w:type="dxa"/>
        </w:trPr>
        <w:tc>
          <w:tcPr>
            <w:tcW w:w="0" w:type="auto"/>
            <w:vAlign w:val="center"/>
            <w:hideMark/>
          </w:tcPr>
          <w:p w14:paraId="5B1900FE" w14:textId="77777777" w:rsidR="00600828" w:rsidRPr="00600828" w:rsidRDefault="00600828" w:rsidP="00600828">
            <w:r w:rsidRPr="00600828">
              <w:t>color</w:t>
            </w:r>
          </w:p>
        </w:tc>
        <w:tc>
          <w:tcPr>
            <w:tcW w:w="0" w:type="auto"/>
            <w:vAlign w:val="center"/>
            <w:hideMark/>
          </w:tcPr>
          <w:p w14:paraId="6947EFBB" w14:textId="77777777" w:rsidR="00600828" w:rsidRPr="00600828" w:rsidRDefault="00600828" w:rsidP="00600828">
            <w:r w:rsidRPr="00600828">
              <w:t>Material::Color</w:t>
            </w:r>
          </w:p>
        </w:tc>
        <w:tc>
          <w:tcPr>
            <w:tcW w:w="0" w:type="auto"/>
            <w:vAlign w:val="center"/>
            <w:hideMark/>
          </w:tcPr>
          <w:p w14:paraId="07C4C283" w14:textId="77777777" w:rsidR="00600828" w:rsidRPr="00600828" w:rsidRDefault="00600828" w:rsidP="00600828">
            <w:r w:rsidRPr="00600828">
              <w:t>Color is represented as a three-element array. The three elements represent values for red, green and blue in that order.</w:t>
            </w:r>
          </w:p>
        </w:tc>
      </w:tr>
      <w:tr w:rsidR="00600828" w:rsidRPr="00600828" w14:paraId="2E35C0BD" w14:textId="77777777" w:rsidTr="00BE05BF">
        <w:trPr>
          <w:tblCellSpacing w:w="15" w:type="dxa"/>
        </w:trPr>
        <w:tc>
          <w:tcPr>
            <w:tcW w:w="0" w:type="auto"/>
            <w:vAlign w:val="center"/>
            <w:hideMark/>
          </w:tcPr>
          <w:p w14:paraId="5CBDF55F" w14:textId="77777777" w:rsidR="00600828" w:rsidRPr="00600828" w:rsidRDefault="00600828" w:rsidP="00600828">
            <w:r w:rsidRPr="00600828">
              <w:t>size</w:t>
            </w:r>
          </w:p>
        </w:tc>
        <w:tc>
          <w:tcPr>
            <w:tcW w:w="0" w:type="auto"/>
            <w:vAlign w:val="center"/>
            <w:hideMark/>
          </w:tcPr>
          <w:p w14:paraId="7E7B340B" w14:textId="77777777" w:rsidR="00600828" w:rsidRPr="00600828" w:rsidRDefault="00600828" w:rsidP="00600828">
            <w:r w:rsidRPr="00600828">
              <w:t>Integer</w:t>
            </w:r>
          </w:p>
        </w:tc>
        <w:tc>
          <w:tcPr>
            <w:tcW w:w="0" w:type="auto"/>
            <w:vAlign w:val="center"/>
            <w:hideMark/>
          </w:tcPr>
          <w:p w14:paraId="578897D6" w14:textId="77777777" w:rsidR="00600828" w:rsidRPr="00600828" w:rsidRDefault="00600828" w:rsidP="00600828">
            <w:r w:rsidRPr="00600828">
              <w:t>Outline size in points, positive only.</w:t>
            </w:r>
          </w:p>
        </w:tc>
      </w:tr>
      <w:tr w:rsidR="00600828" w:rsidRPr="00600828" w14:paraId="0D3FC290" w14:textId="77777777" w:rsidTr="00BE05BF">
        <w:trPr>
          <w:tblCellSpacing w:w="15" w:type="dxa"/>
        </w:trPr>
        <w:tc>
          <w:tcPr>
            <w:tcW w:w="0" w:type="auto"/>
            <w:vAlign w:val="center"/>
            <w:hideMark/>
          </w:tcPr>
          <w:p w14:paraId="5F2FDDE3" w14:textId="77777777" w:rsidR="00600828" w:rsidRPr="00600828" w:rsidRDefault="00600828" w:rsidP="00600828">
            <w:r w:rsidRPr="00600828">
              <w:t>transparency</w:t>
            </w:r>
          </w:p>
        </w:tc>
        <w:tc>
          <w:tcPr>
            <w:tcW w:w="0" w:type="auto"/>
            <w:vAlign w:val="center"/>
            <w:hideMark/>
          </w:tcPr>
          <w:p w14:paraId="4A603564" w14:textId="77777777" w:rsidR="00600828" w:rsidRPr="00600828" w:rsidRDefault="00600828" w:rsidP="00600828">
            <w:r w:rsidRPr="00600828">
              <w:t>Integer</w:t>
            </w:r>
          </w:p>
        </w:tc>
        <w:tc>
          <w:tcPr>
            <w:tcW w:w="0" w:type="auto"/>
            <w:vAlign w:val="center"/>
            <w:hideMark/>
          </w:tcPr>
          <w:p w14:paraId="67ED14B1" w14:textId="77777777" w:rsidR="00600828" w:rsidRPr="00600828" w:rsidRDefault="00600828" w:rsidP="00600828">
            <w:r w:rsidRPr="00600828">
              <w:t>Indicates the transparency value associated with the outline of the symbol.</w:t>
            </w:r>
            <w:r w:rsidR="00F441DC">
              <w:t xml:space="preserve"> </w:t>
            </w:r>
            <w:r w:rsidRPr="00600828">
              <w:t>The value has to lie between 100 (full transparency) and 0 (full opacity).</w:t>
            </w:r>
          </w:p>
        </w:tc>
      </w:tr>
    </w:tbl>
    <w:p w14:paraId="6217D63E" w14:textId="4FFCF6B0" w:rsidR="00600828" w:rsidRPr="00600828" w:rsidRDefault="00BE05BF" w:rsidP="004B3178">
      <w:pPr>
        <w:pStyle w:val="Caption"/>
        <w:jc w:val="center"/>
      </w:pPr>
      <w:bookmarkStart w:id="58" w:name="_Toc365906899"/>
      <w:r>
        <w:t xml:space="preserve">Table </w:t>
      </w:r>
      <w:fldSimple w:instr=" SEQ Table \* ARABIC ">
        <w:r w:rsidR="001775F1">
          <w:rPr>
            <w:noProof/>
          </w:rPr>
          <w:t>16</w:t>
        </w:r>
      </w:fldSimple>
      <w:r w:rsidR="00600828" w:rsidRPr="00600828">
        <w:rPr>
          <w:i/>
          <w:iCs/>
        </w:rPr>
        <w:t>: Attributes of the Class Material within the 3dSceneLayerInfo document</w:t>
      </w:r>
      <w:bookmarkEnd w:id="58"/>
    </w:p>
    <w:p w14:paraId="4782F0C0" w14:textId="77777777" w:rsidR="00BE05BF" w:rsidRPr="00BE05BF" w:rsidRDefault="00BE05BF" w:rsidP="00BE05BF">
      <w:pPr>
        <w:pStyle w:val="Heading5"/>
      </w:pPr>
      <w:r w:rsidRPr="00BE05BF">
        <w:t>Class Color</w:t>
      </w:r>
    </w:p>
    <w:p w14:paraId="055AC2A1" w14:textId="77777777" w:rsidR="00BE05BF" w:rsidRPr="00BE05BF" w:rsidRDefault="00BE05BF" w:rsidP="00BE05BF">
      <w:pPr>
        <w:spacing w:before="100" w:beforeAutospacing="1" w:after="100" w:afterAutospacing="1"/>
      </w:pPr>
      <w:r w:rsidRPr="00BE05BF">
        <w:t>The Color class defines the color of a symbol or the outline. Color is represented as a three-element array. The three elements represent values for red, green and blue in that order. Values range from 0 through 255. If color is undefined for a symbol or an outline, the color value is null.</w:t>
      </w:r>
    </w:p>
    <w:p w14:paraId="05E95BE8" w14:textId="77777777" w:rsidR="00BE05BF" w:rsidRDefault="00BE05BF" w:rsidP="00BE05BF">
      <w:r w:rsidRPr="00BE05BF">
        <w:t xml:space="preserve">The Class Color has the following structure: </w:t>
      </w:r>
    </w:p>
    <w:p w14:paraId="64777659" w14:textId="77777777" w:rsidR="00BE05BF" w:rsidRPr="00BE05BF" w:rsidRDefault="00BE05BF" w:rsidP="00BE05BF"/>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1840"/>
        <w:gridCol w:w="5455"/>
      </w:tblGrid>
      <w:tr w:rsidR="00BE05BF" w:rsidRPr="00BE05BF" w14:paraId="7AC92358" w14:textId="77777777" w:rsidTr="00BE05BF">
        <w:trPr>
          <w:tblCellSpacing w:w="15" w:type="dxa"/>
        </w:trPr>
        <w:tc>
          <w:tcPr>
            <w:tcW w:w="0" w:type="auto"/>
            <w:vAlign w:val="center"/>
            <w:hideMark/>
          </w:tcPr>
          <w:p w14:paraId="56040E78" w14:textId="77777777" w:rsidR="00BE05BF" w:rsidRPr="00BE05BF" w:rsidRDefault="00BE05BF" w:rsidP="00BE05BF">
            <w:r w:rsidRPr="00BE05BF">
              <w:rPr>
                <w:b/>
                <w:bCs/>
              </w:rPr>
              <w:t>Name</w:t>
            </w:r>
          </w:p>
        </w:tc>
        <w:tc>
          <w:tcPr>
            <w:tcW w:w="0" w:type="auto"/>
            <w:vAlign w:val="center"/>
            <w:hideMark/>
          </w:tcPr>
          <w:p w14:paraId="74ABFF23" w14:textId="77777777" w:rsidR="00BE05BF" w:rsidRPr="00BE05BF" w:rsidRDefault="00BE05BF" w:rsidP="00BE05BF">
            <w:r w:rsidRPr="00BE05BF">
              <w:rPr>
                <w:b/>
                <w:bCs/>
              </w:rPr>
              <w:t>Type</w:t>
            </w:r>
          </w:p>
        </w:tc>
        <w:tc>
          <w:tcPr>
            <w:tcW w:w="0" w:type="auto"/>
            <w:vAlign w:val="center"/>
            <w:hideMark/>
          </w:tcPr>
          <w:p w14:paraId="0567D0FD" w14:textId="77777777" w:rsidR="00BE05BF" w:rsidRPr="00BE05BF" w:rsidRDefault="00BE05BF" w:rsidP="00BE05BF">
            <w:r w:rsidRPr="00BE05BF">
              <w:rPr>
                <w:b/>
                <w:bCs/>
              </w:rPr>
              <w:t>Description</w:t>
            </w:r>
          </w:p>
        </w:tc>
      </w:tr>
      <w:tr w:rsidR="00BE05BF" w:rsidRPr="00BE05BF" w14:paraId="7D847613" w14:textId="77777777" w:rsidTr="00BE05BF">
        <w:trPr>
          <w:tblCellSpacing w:w="15" w:type="dxa"/>
        </w:trPr>
        <w:tc>
          <w:tcPr>
            <w:tcW w:w="0" w:type="auto"/>
            <w:vAlign w:val="center"/>
            <w:hideMark/>
          </w:tcPr>
          <w:p w14:paraId="115DD1F8" w14:textId="77777777" w:rsidR="00BE05BF" w:rsidRPr="00BE05BF" w:rsidRDefault="00BE05BF" w:rsidP="00BE05BF">
            <w:r w:rsidRPr="00BE05BF">
              <w:t>color</w:t>
            </w:r>
          </w:p>
        </w:tc>
        <w:tc>
          <w:tcPr>
            <w:tcW w:w="0" w:type="auto"/>
            <w:vAlign w:val="center"/>
            <w:hideMark/>
          </w:tcPr>
          <w:p w14:paraId="574CD941" w14:textId="77777777" w:rsidR="00BE05BF" w:rsidRPr="00BE05BF" w:rsidRDefault="00BE05BF" w:rsidP="00BE05BF">
            <w:r w:rsidRPr="00BE05BF">
              <w:t>String</w:t>
            </w:r>
          </w:p>
        </w:tc>
        <w:tc>
          <w:tcPr>
            <w:tcW w:w="0" w:type="auto"/>
            <w:vAlign w:val="center"/>
            <w:hideMark/>
          </w:tcPr>
          <w:p w14:paraId="3A377B5D" w14:textId="77777777" w:rsidR="00BE05BF" w:rsidRPr="00BE05BF" w:rsidRDefault="00BE05BF" w:rsidP="00BE05BF">
            <w:r w:rsidRPr="00BE05BF">
              <w:t xml:space="preserve">The renderer type. One of </w:t>
            </w:r>
            <w:r w:rsidRPr="00BE05BF">
              <w:rPr>
                <w:rFonts w:ascii="Courier New" w:hAnsi="Courier New" w:cs="Courier New"/>
                <w:sz w:val="20"/>
                <w:szCs w:val="20"/>
              </w:rPr>
              <w:t>{\*Simple\*, UniqueValue, ClassBreaks}</w:t>
            </w:r>
            <w:r w:rsidRPr="00BE05BF">
              <w:t xml:space="preserve">. The default, </w:t>
            </w:r>
            <w:r w:rsidRPr="00BE05BF">
              <w:rPr>
                <w:rFonts w:ascii="Courier New" w:hAnsi="Courier New" w:cs="Courier New"/>
                <w:sz w:val="20"/>
                <w:szCs w:val="20"/>
              </w:rPr>
              <w:t>simple</w:t>
            </w:r>
            <w:r w:rsidRPr="00BE05BF">
              <w:t xml:space="preserve"> renderer is a renderer that uses one symbol only. </w:t>
            </w:r>
          </w:p>
        </w:tc>
      </w:tr>
      <w:tr w:rsidR="00BE05BF" w:rsidRPr="00BE05BF" w14:paraId="68A68EC6" w14:textId="77777777" w:rsidTr="00BE05BF">
        <w:trPr>
          <w:tblCellSpacing w:w="15" w:type="dxa"/>
        </w:trPr>
        <w:tc>
          <w:tcPr>
            <w:tcW w:w="0" w:type="auto"/>
            <w:vAlign w:val="center"/>
            <w:hideMark/>
          </w:tcPr>
          <w:p w14:paraId="5DB2A831" w14:textId="77777777" w:rsidR="00BE05BF" w:rsidRPr="00BE05BF" w:rsidRDefault="00BE05BF" w:rsidP="00BE05BF">
            <w:r w:rsidRPr="00BE05BF">
              <w:t>symbolLayers</w:t>
            </w:r>
          </w:p>
        </w:tc>
        <w:tc>
          <w:tcPr>
            <w:tcW w:w="0" w:type="auto"/>
            <w:vAlign w:val="center"/>
            <w:hideMark/>
          </w:tcPr>
          <w:p w14:paraId="29EB5238" w14:textId="77777777" w:rsidR="00BE05BF" w:rsidRPr="00BE05BF" w:rsidRDefault="00BE05BF" w:rsidP="00BE05BF">
            <w:r w:rsidRPr="00BE05BF">
              <w:t>Renderer::Symbol</w:t>
            </w:r>
          </w:p>
        </w:tc>
        <w:tc>
          <w:tcPr>
            <w:tcW w:w="0" w:type="auto"/>
            <w:vAlign w:val="center"/>
            <w:hideMark/>
          </w:tcPr>
          <w:p w14:paraId="43BDEFD5" w14:textId="77777777" w:rsidR="00BE05BF" w:rsidRPr="00BE05BF" w:rsidRDefault="00BE05BF" w:rsidP="00BE05BF">
            <w:r w:rsidRPr="00BE05BF">
              <w:t>An object that represents how all features of this I3S layer will be drawn.</w:t>
            </w:r>
          </w:p>
        </w:tc>
      </w:tr>
    </w:tbl>
    <w:p w14:paraId="58C03E4F" w14:textId="130353DE" w:rsidR="00BE05BF" w:rsidRPr="00BE05BF" w:rsidRDefault="00BE05BF" w:rsidP="004B3178">
      <w:pPr>
        <w:pStyle w:val="Caption"/>
        <w:jc w:val="center"/>
      </w:pPr>
      <w:bookmarkStart w:id="59" w:name="_Toc365906900"/>
      <w:r>
        <w:t xml:space="preserve">Table </w:t>
      </w:r>
      <w:fldSimple w:instr=" SEQ Table \* ARABIC ">
        <w:r w:rsidR="001775F1">
          <w:rPr>
            <w:noProof/>
          </w:rPr>
          <w:t>17</w:t>
        </w:r>
      </w:fldSimple>
      <w:r w:rsidRPr="00BE05BF">
        <w:rPr>
          <w:i/>
          <w:iCs/>
        </w:rPr>
        <w:t>: Attributes of the Class Color within the 3dSceneLayerInfo document</w:t>
      </w:r>
      <w:bookmarkEnd w:id="59"/>
    </w:p>
    <w:p w14:paraId="62234A9E" w14:textId="77777777" w:rsidR="00BE05BF" w:rsidRPr="00BE05BF" w:rsidRDefault="00BE05BF" w:rsidP="00BE05BF">
      <w:pPr>
        <w:pStyle w:val="Heading5"/>
      </w:pPr>
      <w:r w:rsidRPr="00BE05BF">
        <w:t>Class CachedDrawingInfo</w:t>
      </w:r>
    </w:p>
    <w:p w14:paraId="7EF27B24" w14:textId="77777777" w:rsidR="00BE05BF" w:rsidRPr="00BE05BF" w:rsidRDefault="00BE05BF" w:rsidP="00BE05BF">
      <w:pPr>
        <w:spacing w:before="100" w:beforeAutospacing="1" w:after="100" w:afterAutospacing="1"/>
      </w:pPr>
      <w:r w:rsidRPr="00BE05BF">
        <w:t>The Class CachedDrawingInfo is used to indicate if the DrawingInfo object is captured as part of the binary I3S representation.</w:t>
      </w:r>
    </w:p>
    <w:p w14:paraId="376B1BED" w14:textId="77777777" w:rsidR="00BE05BF" w:rsidRDefault="00BE05BF" w:rsidP="00BE05BF">
      <w:r w:rsidRPr="00BE05BF">
        <w:t xml:space="preserve">The Class CachedDrawingInfo has the following structure: </w:t>
      </w:r>
    </w:p>
    <w:p w14:paraId="231B12B7" w14:textId="77777777" w:rsidR="00BE05BF" w:rsidRPr="00BE05BF" w:rsidRDefault="00BE05BF" w:rsidP="00BE05BF"/>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880"/>
        <w:gridCol w:w="7175"/>
      </w:tblGrid>
      <w:tr w:rsidR="00BE05BF" w:rsidRPr="00BE05BF" w14:paraId="3EB21B7D" w14:textId="77777777" w:rsidTr="00BE05BF">
        <w:trPr>
          <w:tblCellSpacing w:w="15" w:type="dxa"/>
        </w:trPr>
        <w:tc>
          <w:tcPr>
            <w:tcW w:w="0" w:type="auto"/>
            <w:vAlign w:val="center"/>
            <w:hideMark/>
          </w:tcPr>
          <w:p w14:paraId="60A9B21F" w14:textId="77777777" w:rsidR="00BE05BF" w:rsidRPr="00BE05BF" w:rsidRDefault="00BE05BF" w:rsidP="00BE05BF">
            <w:r w:rsidRPr="00BE05BF">
              <w:rPr>
                <w:b/>
                <w:bCs/>
              </w:rPr>
              <w:t>Name</w:t>
            </w:r>
          </w:p>
        </w:tc>
        <w:tc>
          <w:tcPr>
            <w:tcW w:w="0" w:type="auto"/>
            <w:vAlign w:val="center"/>
            <w:hideMark/>
          </w:tcPr>
          <w:p w14:paraId="69233F94" w14:textId="77777777" w:rsidR="00BE05BF" w:rsidRPr="00BE05BF" w:rsidRDefault="00BE05BF" w:rsidP="00BE05BF">
            <w:r w:rsidRPr="00BE05BF">
              <w:rPr>
                <w:b/>
                <w:bCs/>
              </w:rPr>
              <w:t>Type</w:t>
            </w:r>
          </w:p>
        </w:tc>
        <w:tc>
          <w:tcPr>
            <w:tcW w:w="0" w:type="auto"/>
            <w:vAlign w:val="center"/>
            <w:hideMark/>
          </w:tcPr>
          <w:p w14:paraId="084AF553" w14:textId="77777777" w:rsidR="00BE05BF" w:rsidRPr="00BE05BF" w:rsidRDefault="00BE05BF" w:rsidP="00BE05BF">
            <w:r w:rsidRPr="00BE05BF">
              <w:rPr>
                <w:b/>
                <w:bCs/>
              </w:rPr>
              <w:t>Description</w:t>
            </w:r>
          </w:p>
        </w:tc>
      </w:tr>
      <w:tr w:rsidR="00BE05BF" w:rsidRPr="00BE05BF" w14:paraId="507A5A1F" w14:textId="77777777" w:rsidTr="00BE05BF">
        <w:trPr>
          <w:tblCellSpacing w:w="15" w:type="dxa"/>
        </w:trPr>
        <w:tc>
          <w:tcPr>
            <w:tcW w:w="0" w:type="auto"/>
            <w:vAlign w:val="center"/>
            <w:hideMark/>
          </w:tcPr>
          <w:p w14:paraId="51D555F0" w14:textId="77777777" w:rsidR="00BE05BF" w:rsidRPr="00BE05BF" w:rsidRDefault="00BE05BF" w:rsidP="00BE05BF">
            <w:r w:rsidRPr="00BE05BF">
              <w:t>color</w:t>
            </w:r>
          </w:p>
        </w:tc>
        <w:tc>
          <w:tcPr>
            <w:tcW w:w="0" w:type="auto"/>
            <w:vAlign w:val="center"/>
            <w:hideMark/>
          </w:tcPr>
          <w:p w14:paraId="004EB5A1" w14:textId="77777777" w:rsidR="00BE05BF" w:rsidRPr="00BE05BF" w:rsidRDefault="00BE05BF" w:rsidP="00BE05BF">
            <w:r w:rsidRPr="00BE05BF">
              <w:t>Boolean</w:t>
            </w:r>
          </w:p>
        </w:tc>
        <w:tc>
          <w:tcPr>
            <w:tcW w:w="0" w:type="auto"/>
            <w:vAlign w:val="center"/>
            <w:hideMark/>
          </w:tcPr>
          <w:p w14:paraId="669A8201" w14:textId="77777777" w:rsidR="00BE05BF" w:rsidRPr="00BE05BF" w:rsidRDefault="00BE05BF" w:rsidP="00BE05BF">
            <w:r w:rsidRPr="00BE05BF">
              <w:t xml:space="preserve">Indicates if the color component of the </w:t>
            </w:r>
            <w:r w:rsidRPr="00BE05BF">
              <w:rPr>
                <w:rFonts w:ascii="Courier New" w:hAnsi="Courier New" w:cs="Courier New"/>
                <w:sz w:val="20"/>
                <w:szCs w:val="20"/>
              </w:rPr>
              <w:t>drawingInfo</w:t>
            </w:r>
            <w:r w:rsidRPr="00BE05BF">
              <w:t xml:space="preserve"> object is captured as part of the binary I3S representation.</w:t>
            </w:r>
          </w:p>
        </w:tc>
      </w:tr>
    </w:tbl>
    <w:p w14:paraId="00E045DC" w14:textId="2C1F72CB" w:rsidR="00600828" w:rsidRPr="00600828" w:rsidRDefault="00BE05BF" w:rsidP="00BE05BF">
      <w:pPr>
        <w:pStyle w:val="Caption"/>
      </w:pPr>
      <w:bookmarkStart w:id="60" w:name="_Toc365906901"/>
      <w:r>
        <w:t xml:space="preserve">Table </w:t>
      </w:r>
      <w:fldSimple w:instr=" SEQ Table \* ARABIC ">
        <w:r w:rsidR="001775F1">
          <w:rPr>
            <w:noProof/>
          </w:rPr>
          <w:t>18</w:t>
        </w:r>
      </w:fldSimple>
      <w:r w:rsidRPr="00BE05BF">
        <w:rPr>
          <w:i/>
          <w:iCs/>
        </w:rPr>
        <w:t>: Attributes of the Class CachedDrawingInfo within the 3dSceneLayerInfo document</w:t>
      </w:r>
      <w:bookmarkEnd w:id="60"/>
    </w:p>
    <w:p w14:paraId="36E4C04B" w14:textId="77777777" w:rsidR="000E476B" w:rsidRDefault="000E476B" w:rsidP="009C464D">
      <w:pPr>
        <w:pStyle w:val="Heading3"/>
      </w:pPr>
      <w:bookmarkStart w:id="61" w:name="_Toc365906831"/>
      <w:r>
        <w:lastRenderedPageBreak/>
        <w:t>3dNodeIndexDocument</w:t>
      </w:r>
      <w:bookmarkEnd w:id="61"/>
    </w:p>
    <w:p w14:paraId="00B1E002" w14:textId="77777777" w:rsidR="000E476B" w:rsidRPr="000E476B" w:rsidRDefault="000E476B" w:rsidP="000E476B">
      <w:pPr>
        <w:pStyle w:val="NormalWeb"/>
      </w:pPr>
      <w:r w:rsidRPr="000E476B">
        <w:t xml:space="preserve">The 3dNodeIndexDocument JSON file describes a single index node within a store, with links to other nodes (children, sibling, and parent), links to feature data, geometry data and texture data resources, metadata such as metrics used for LoD selection, </w:t>
      </w:r>
      <w:r w:rsidR="00D515D9">
        <w:t xml:space="preserve">and </w:t>
      </w:r>
      <w:r w:rsidRPr="000E476B">
        <w:t>its spatial extent.</w:t>
      </w:r>
    </w:p>
    <w:p w14:paraId="42EB54BD" w14:textId="77777777" w:rsidR="000E476B" w:rsidRPr="000E476B" w:rsidRDefault="000E476B" w:rsidP="000E476B">
      <w:pPr>
        <w:spacing w:before="100" w:beforeAutospacing="1" w:after="100" w:afterAutospacing="1"/>
      </w:pPr>
      <w:r w:rsidRPr="000E476B">
        <w:t xml:space="preserve">Depending on the geometry and </w:t>
      </w:r>
      <w:r w:rsidRPr="000E476B">
        <w:rPr>
          <w:rFonts w:ascii="Courier New" w:hAnsi="Courier New" w:cs="Courier New"/>
          <w:sz w:val="20"/>
          <w:szCs w:val="20"/>
        </w:rPr>
        <w:t>lodModel</w:t>
      </w:r>
      <w:r w:rsidRPr="000E476B">
        <w:t xml:space="preserve"> used, a node document can be tuned towards being light-weight or more heavy-weight. </w:t>
      </w:r>
      <w:r w:rsidR="00D515D9">
        <w:t>This</w:t>
      </w:r>
      <w:r w:rsidRPr="000E476B">
        <w:t xml:space="preserve"> is the means </w:t>
      </w:r>
      <w:r w:rsidR="00470B09">
        <w:t xml:space="preserve">by which </w:t>
      </w:r>
      <w:r w:rsidRPr="000E476B">
        <w:t>clients have to further decide which data to retrieve. The bounding volume information provided for the node, its parent, any neighbors and children present, already provides sufficient data for simple visualization by rendering the centroids as point features for example.</w:t>
      </w:r>
    </w:p>
    <w:p w14:paraId="591EB059" w14:textId="77777777" w:rsidR="000E476B" w:rsidRDefault="000E476B" w:rsidP="000E476B">
      <w:pPr>
        <w:spacing w:before="100" w:beforeAutospacing="1" w:after="100" w:afterAutospacing="1"/>
      </w:pPr>
      <w:r w:rsidRPr="000E476B">
        <w:t>The 3dNodeIndexDocument has the following structure:</w:t>
      </w:r>
    </w:p>
    <w:p w14:paraId="09603BE6" w14:textId="77777777" w:rsidR="000E476B" w:rsidRPr="000E476B" w:rsidRDefault="000B1810" w:rsidP="002A2C51">
      <w:pPr>
        <w:spacing w:before="100" w:beforeAutospacing="1" w:after="100" w:afterAutospacing="1"/>
      </w:pPr>
      <w:r>
        <w:rPr>
          <w:noProof/>
        </w:rPr>
        <w:drawing>
          <wp:inline distT="0" distB="0" distL="0" distR="0" wp14:anchorId="450E2FC7" wp14:editId="4C4BAC53">
            <wp:extent cx="5477510" cy="302768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7510" cy="3027680"/>
                    </a:xfrm>
                    <a:prstGeom prst="rect">
                      <a:avLst/>
                    </a:prstGeom>
                    <a:noFill/>
                    <a:ln>
                      <a:noFill/>
                    </a:ln>
                  </pic:spPr>
                </pic:pic>
              </a:graphicData>
            </a:graphic>
          </wp:inline>
        </w:drawing>
      </w:r>
    </w:p>
    <w:p w14:paraId="4BE699CE" w14:textId="77777777" w:rsidR="00C825CB" w:rsidRPr="00C825CB" w:rsidRDefault="00C825CB" w:rsidP="00C825CB">
      <w:pPr>
        <w:pStyle w:val="Caption"/>
        <w:jc w:val="center"/>
        <w:rPr>
          <w:i/>
          <w:iCs/>
          <w:sz w:val="24"/>
          <w:szCs w:val="24"/>
        </w:rPr>
      </w:pPr>
      <w:bookmarkStart w:id="62" w:name="_Toc365906875"/>
      <w:r w:rsidRPr="00C825CB">
        <w:rPr>
          <w:sz w:val="24"/>
          <w:szCs w:val="24"/>
        </w:rPr>
        <w:t xml:space="preserve">Figure </w:t>
      </w:r>
      <w:r w:rsidRPr="00C825CB">
        <w:rPr>
          <w:sz w:val="24"/>
          <w:szCs w:val="24"/>
        </w:rPr>
        <w:fldChar w:fldCharType="begin"/>
      </w:r>
      <w:r w:rsidRPr="00C825CB">
        <w:rPr>
          <w:sz w:val="24"/>
          <w:szCs w:val="24"/>
        </w:rPr>
        <w:instrText xml:space="preserve"> SEQ Figure \* ARABIC </w:instrText>
      </w:r>
      <w:r w:rsidRPr="00C825CB">
        <w:rPr>
          <w:sz w:val="24"/>
          <w:szCs w:val="24"/>
        </w:rPr>
        <w:fldChar w:fldCharType="separate"/>
      </w:r>
      <w:r w:rsidR="001775F1">
        <w:rPr>
          <w:noProof/>
          <w:sz w:val="24"/>
          <w:szCs w:val="24"/>
        </w:rPr>
        <w:t>7</w:t>
      </w:r>
      <w:r w:rsidRPr="00C825CB">
        <w:rPr>
          <w:sz w:val="24"/>
          <w:szCs w:val="24"/>
        </w:rPr>
        <w:fldChar w:fldCharType="end"/>
      </w:r>
      <w:r w:rsidRPr="00C825CB">
        <w:rPr>
          <w:sz w:val="24"/>
          <w:szCs w:val="24"/>
        </w:rPr>
        <w:t>: Logical schema of the 3dNodeIndexDocument</w:t>
      </w:r>
      <w:bookmarkEnd w:id="62"/>
    </w:p>
    <w:p w14:paraId="68A756F7" w14:textId="77777777" w:rsidR="00FD577F" w:rsidRDefault="00FD577F" w:rsidP="009C464D">
      <w:pPr>
        <w:pStyle w:val="Heading4"/>
      </w:pPr>
      <w:r>
        <w:t>Class Node</w:t>
      </w:r>
    </w:p>
    <w:p w14:paraId="76C0277B" w14:textId="77777777" w:rsidR="00FD577F" w:rsidRPr="00FD577F" w:rsidRDefault="00FD577F" w:rsidP="00FD577F">
      <w:pPr>
        <w:pStyle w:val="NormalWeb"/>
      </w:pPr>
      <w:r w:rsidRPr="00FD577F">
        <w:t xml:space="preserve">The Node is the root object in the 3dNodeIndexDocument. There </w:t>
      </w:r>
      <w:r w:rsidRPr="00D515D9">
        <w:rPr>
          <w:i/>
        </w:rPr>
        <w:t>SHALL</w:t>
      </w:r>
      <w:r w:rsidRPr="00FD577F">
        <w:t xml:space="preserve"> always</w:t>
      </w:r>
      <w:r>
        <w:t xml:space="preserve"> be</w:t>
      </w:r>
      <w:r w:rsidRPr="00FD577F">
        <w:t xml:space="preserve"> exactly one Node object in a 3dNodeIndexDocument.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2093"/>
        <w:gridCol w:w="5042"/>
      </w:tblGrid>
      <w:tr w:rsidR="00FD577F" w:rsidRPr="00FD577F" w14:paraId="55AEBC74" w14:textId="77777777" w:rsidTr="00FD577F">
        <w:trPr>
          <w:tblCellSpacing w:w="15" w:type="dxa"/>
        </w:trPr>
        <w:tc>
          <w:tcPr>
            <w:tcW w:w="0" w:type="auto"/>
            <w:vAlign w:val="center"/>
            <w:hideMark/>
          </w:tcPr>
          <w:p w14:paraId="44B78D26" w14:textId="77777777" w:rsidR="00FD577F" w:rsidRPr="00FD577F" w:rsidRDefault="00FD577F" w:rsidP="00FD577F">
            <w:r w:rsidRPr="00FD577F">
              <w:rPr>
                <w:b/>
                <w:bCs/>
              </w:rPr>
              <w:t>Name</w:t>
            </w:r>
          </w:p>
        </w:tc>
        <w:tc>
          <w:tcPr>
            <w:tcW w:w="0" w:type="auto"/>
            <w:vAlign w:val="center"/>
            <w:hideMark/>
          </w:tcPr>
          <w:p w14:paraId="50AEC132" w14:textId="77777777" w:rsidR="00FD577F" w:rsidRPr="00FD577F" w:rsidRDefault="00FD577F" w:rsidP="00FD577F">
            <w:r w:rsidRPr="00FD577F">
              <w:rPr>
                <w:b/>
                <w:bCs/>
              </w:rPr>
              <w:t>Type</w:t>
            </w:r>
          </w:p>
        </w:tc>
        <w:tc>
          <w:tcPr>
            <w:tcW w:w="0" w:type="auto"/>
            <w:vAlign w:val="center"/>
            <w:hideMark/>
          </w:tcPr>
          <w:p w14:paraId="5B368590" w14:textId="77777777" w:rsidR="00FD577F" w:rsidRPr="00FD577F" w:rsidRDefault="00FD577F" w:rsidP="00FD577F">
            <w:r w:rsidRPr="00FD577F">
              <w:rPr>
                <w:b/>
                <w:bCs/>
              </w:rPr>
              <w:t>Description</w:t>
            </w:r>
          </w:p>
        </w:tc>
      </w:tr>
      <w:tr w:rsidR="00FD577F" w:rsidRPr="00FD577F" w14:paraId="14A8C542" w14:textId="77777777" w:rsidTr="00FD577F">
        <w:trPr>
          <w:tblCellSpacing w:w="15" w:type="dxa"/>
        </w:trPr>
        <w:tc>
          <w:tcPr>
            <w:tcW w:w="0" w:type="auto"/>
            <w:vAlign w:val="center"/>
            <w:hideMark/>
          </w:tcPr>
          <w:p w14:paraId="2B80917F" w14:textId="77777777" w:rsidR="00FD577F" w:rsidRPr="00FD577F" w:rsidRDefault="00FD577F" w:rsidP="00FD577F">
            <w:r w:rsidRPr="00FD577F">
              <w:t>id</w:t>
            </w:r>
          </w:p>
        </w:tc>
        <w:tc>
          <w:tcPr>
            <w:tcW w:w="0" w:type="auto"/>
            <w:vAlign w:val="center"/>
            <w:hideMark/>
          </w:tcPr>
          <w:p w14:paraId="7E5A896D" w14:textId="77777777" w:rsidR="00FD577F" w:rsidRPr="00FD577F" w:rsidRDefault="00FD577F" w:rsidP="00FD577F">
            <w:r w:rsidRPr="00FD577F">
              <w:t>String (TreeKey)</w:t>
            </w:r>
          </w:p>
        </w:tc>
        <w:tc>
          <w:tcPr>
            <w:tcW w:w="0" w:type="auto"/>
            <w:vAlign w:val="center"/>
            <w:hideMark/>
          </w:tcPr>
          <w:p w14:paraId="7257280F" w14:textId="77777777" w:rsidR="00FD577F" w:rsidRPr="00FD577F" w:rsidRDefault="00FD577F" w:rsidP="00FD577F">
            <w:r w:rsidRPr="00FD577F">
              <w:t>Tree Key ID, unique within the store. The root node is always "root", all others follow the pattern "2-4-0-15-2". At each level in a subtree, numbering starts at 0.</w:t>
            </w:r>
          </w:p>
        </w:tc>
      </w:tr>
      <w:tr w:rsidR="00FD577F" w:rsidRPr="00FD577F" w14:paraId="0604E370" w14:textId="77777777" w:rsidTr="00FD577F">
        <w:trPr>
          <w:tblCellSpacing w:w="15" w:type="dxa"/>
        </w:trPr>
        <w:tc>
          <w:tcPr>
            <w:tcW w:w="0" w:type="auto"/>
            <w:vAlign w:val="center"/>
            <w:hideMark/>
          </w:tcPr>
          <w:p w14:paraId="29A4278E" w14:textId="77777777" w:rsidR="00FD577F" w:rsidRPr="00FD577F" w:rsidRDefault="00FD577F" w:rsidP="00FD577F">
            <w:r w:rsidRPr="00FD577F">
              <w:lastRenderedPageBreak/>
              <w:t>level</w:t>
            </w:r>
          </w:p>
        </w:tc>
        <w:tc>
          <w:tcPr>
            <w:tcW w:w="0" w:type="auto"/>
            <w:vAlign w:val="center"/>
            <w:hideMark/>
          </w:tcPr>
          <w:p w14:paraId="198E3D5E" w14:textId="77777777" w:rsidR="00FD577F" w:rsidRPr="00FD577F" w:rsidRDefault="00FD577F" w:rsidP="00FD577F">
            <w:r w:rsidRPr="00FD577F">
              <w:t>Integer</w:t>
            </w:r>
          </w:p>
        </w:tc>
        <w:tc>
          <w:tcPr>
            <w:tcW w:w="0" w:type="auto"/>
            <w:vAlign w:val="center"/>
            <w:hideMark/>
          </w:tcPr>
          <w:p w14:paraId="00D4FD45" w14:textId="77777777" w:rsidR="00FD577F" w:rsidRPr="00FD577F" w:rsidRDefault="00FD577F" w:rsidP="00FD577F">
            <w:r w:rsidRPr="00FD577F">
              <w:t>Explicit level of this node within the index tree. The lowest level is 1.</w:t>
            </w:r>
          </w:p>
        </w:tc>
      </w:tr>
      <w:tr w:rsidR="00FD577F" w:rsidRPr="00FD577F" w14:paraId="4E7B4771" w14:textId="77777777" w:rsidTr="00FD577F">
        <w:trPr>
          <w:tblCellSpacing w:w="15" w:type="dxa"/>
        </w:trPr>
        <w:tc>
          <w:tcPr>
            <w:tcW w:w="0" w:type="auto"/>
            <w:vAlign w:val="center"/>
            <w:hideMark/>
          </w:tcPr>
          <w:p w14:paraId="0495E8FA" w14:textId="77777777" w:rsidR="00FD577F" w:rsidRPr="00FD577F" w:rsidRDefault="00FD577F" w:rsidP="00FD577F">
            <w:r w:rsidRPr="00FD577F">
              <w:t>version</w:t>
            </w:r>
          </w:p>
        </w:tc>
        <w:tc>
          <w:tcPr>
            <w:tcW w:w="0" w:type="auto"/>
            <w:vAlign w:val="center"/>
            <w:hideMark/>
          </w:tcPr>
          <w:p w14:paraId="06178105" w14:textId="77777777" w:rsidR="00FD577F" w:rsidRPr="00FD577F" w:rsidRDefault="00FD577F" w:rsidP="00FD577F">
            <w:r w:rsidRPr="00FD577F">
              <w:t>UUID</w:t>
            </w:r>
          </w:p>
        </w:tc>
        <w:tc>
          <w:tcPr>
            <w:tcW w:w="0" w:type="auto"/>
            <w:vAlign w:val="center"/>
            <w:hideMark/>
          </w:tcPr>
          <w:p w14:paraId="4EBD47E0" w14:textId="77777777" w:rsidR="00FD577F" w:rsidRPr="00FD577F" w:rsidRDefault="00FD577F" w:rsidP="00FD577F">
            <w:r w:rsidRPr="00FD577F">
              <w:t>The version (store update session ID) of this node.</w:t>
            </w:r>
          </w:p>
        </w:tc>
      </w:tr>
      <w:tr w:rsidR="00FD577F" w:rsidRPr="00FD577F" w14:paraId="5B94D4F8" w14:textId="77777777" w:rsidTr="00FD577F">
        <w:trPr>
          <w:tblCellSpacing w:w="15" w:type="dxa"/>
        </w:trPr>
        <w:tc>
          <w:tcPr>
            <w:tcW w:w="0" w:type="auto"/>
            <w:vAlign w:val="center"/>
            <w:hideMark/>
          </w:tcPr>
          <w:p w14:paraId="6A70A1E6" w14:textId="77777777" w:rsidR="00FD577F" w:rsidRPr="00FD577F" w:rsidRDefault="00FD577F" w:rsidP="00FD577F">
            <w:r w:rsidRPr="00FD577F">
              <w:t>mbs</w:t>
            </w:r>
          </w:p>
        </w:tc>
        <w:tc>
          <w:tcPr>
            <w:tcW w:w="0" w:type="auto"/>
            <w:vAlign w:val="center"/>
            <w:hideMark/>
          </w:tcPr>
          <w:p w14:paraId="7DFFEB50" w14:textId="77777777" w:rsidR="00FD577F" w:rsidRPr="00FD577F" w:rsidRDefault="00FD577F" w:rsidP="00FD577F">
            <w:r w:rsidRPr="00FD577F">
              <w:t>Float[4]</w:t>
            </w:r>
          </w:p>
        </w:tc>
        <w:tc>
          <w:tcPr>
            <w:tcW w:w="0" w:type="auto"/>
            <w:vAlign w:val="center"/>
            <w:hideMark/>
          </w:tcPr>
          <w:p w14:paraId="5DF35871" w14:textId="77777777" w:rsidR="00FD577F" w:rsidRPr="00FD577F" w:rsidRDefault="00FD577F" w:rsidP="00FD577F">
            <w:r w:rsidRPr="00FD577F">
              <w:t>An array of four doubles, corresponding to x, y, z and radius of the minimum bounding sphere of a node.</w:t>
            </w:r>
          </w:p>
        </w:tc>
      </w:tr>
      <w:tr w:rsidR="00FD577F" w:rsidRPr="00FD577F" w14:paraId="1D45DB9A" w14:textId="77777777" w:rsidTr="00FD577F">
        <w:trPr>
          <w:tblCellSpacing w:w="15" w:type="dxa"/>
        </w:trPr>
        <w:tc>
          <w:tcPr>
            <w:tcW w:w="0" w:type="auto"/>
            <w:vAlign w:val="center"/>
            <w:hideMark/>
          </w:tcPr>
          <w:p w14:paraId="77BB19D6" w14:textId="77777777" w:rsidR="00FD577F" w:rsidRPr="00FD577F" w:rsidRDefault="00FD577F" w:rsidP="00FD577F">
            <w:r w:rsidRPr="00FD577F">
              <w:t>created</w:t>
            </w:r>
          </w:p>
        </w:tc>
        <w:tc>
          <w:tcPr>
            <w:tcW w:w="0" w:type="auto"/>
            <w:vAlign w:val="center"/>
            <w:hideMark/>
          </w:tcPr>
          <w:p w14:paraId="5FDB2E96" w14:textId="77777777" w:rsidR="00FD577F" w:rsidRPr="00FD577F" w:rsidRDefault="00FD577F" w:rsidP="00FD577F">
            <w:r w:rsidRPr="00FD577F">
              <w:t>Date[0..1]</w:t>
            </w:r>
          </w:p>
        </w:tc>
        <w:tc>
          <w:tcPr>
            <w:tcW w:w="0" w:type="auto"/>
            <w:vAlign w:val="center"/>
            <w:hideMark/>
          </w:tcPr>
          <w:p w14:paraId="76971677" w14:textId="77777777" w:rsidR="00FD577F" w:rsidRPr="00FD577F" w:rsidRDefault="00FD577F" w:rsidP="00FD577F">
            <w:r w:rsidRPr="00FD577F">
              <w:t xml:space="preserve">Creation date of this node in UTC, presented as a string in the format YYYY-MM-DDThh:mm:ss.sTZD, with a fixed "Z" timezone (see </w:t>
            </w:r>
            <w:hyperlink r:id="rId43" w:history="1">
              <w:r w:rsidRPr="00FD577F">
                <w:rPr>
                  <w:color w:val="0000FF"/>
                  <w:u w:val="single"/>
                </w:rPr>
                <w:t>http://www.w3.org/TR/NOTE-datetime</w:t>
              </w:r>
            </w:hyperlink>
            <w:r w:rsidRPr="00FD577F">
              <w:t>).</w:t>
            </w:r>
          </w:p>
        </w:tc>
      </w:tr>
      <w:tr w:rsidR="00FD577F" w:rsidRPr="00FD577F" w14:paraId="7E434889" w14:textId="77777777" w:rsidTr="00FD577F">
        <w:trPr>
          <w:tblCellSpacing w:w="15" w:type="dxa"/>
        </w:trPr>
        <w:tc>
          <w:tcPr>
            <w:tcW w:w="0" w:type="auto"/>
            <w:vAlign w:val="center"/>
            <w:hideMark/>
          </w:tcPr>
          <w:p w14:paraId="1C066CE7" w14:textId="77777777" w:rsidR="00FD577F" w:rsidRPr="00FD577F" w:rsidRDefault="00FD577F" w:rsidP="00FD577F">
            <w:r w:rsidRPr="00FD577F">
              <w:t>expires</w:t>
            </w:r>
          </w:p>
        </w:tc>
        <w:tc>
          <w:tcPr>
            <w:tcW w:w="0" w:type="auto"/>
            <w:vAlign w:val="center"/>
            <w:hideMark/>
          </w:tcPr>
          <w:p w14:paraId="3D8C981C" w14:textId="77777777" w:rsidR="00FD577F" w:rsidRPr="00FD577F" w:rsidRDefault="00FD577F" w:rsidP="00FD577F">
            <w:r w:rsidRPr="00FD577F">
              <w:t>Date[0..1]</w:t>
            </w:r>
          </w:p>
        </w:tc>
        <w:tc>
          <w:tcPr>
            <w:tcW w:w="0" w:type="auto"/>
            <w:vAlign w:val="center"/>
            <w:hideMark/>
          </w:tcPr>
          <w:p w14:paraId="55B43ADE" w14:textId="77777777" w:rsidR="00FD577F" w:rsidRPr="00FD577F" w:rsidRDefault="00FD577F" w:rsidP="00FD577F">
            <w:r w:rsidRPr="00FD577F">
              <w:t xml:space="preserve">Expiration date of this node in UTC, presented as a string in the format YYYY-MM-DDThh:mm:ss.sTZD, with a fixed "Z" timezone (see </w:t>
            </w:r>
            <w:hyperlink r:id="rId44" w:history="1">
              <w:r w:rsidRPr="00FD577F">
                <w:rPr>
                  <w:color w:val="0000FF"/>
                  <w:u w:val="single"/>
                </w:rPr>
                <w:t>http://www.w3.org/TR/NOTE-datetime</w:t>
              </w:r>
            </w:hyperlink>
            <w:r w:rsidRPr="00FD577F">
              <w:t>).</w:t>
            </w:r>
          </w:p>
        </w:tc>
      </w:tr>
      <w:tr w:rsidR="00FD577F" w:rsidRPr="00FD577F" w14:paraId="01C88709" w14:textId="77777777" w:rsidTr="00FD577F">
        <w:trPr>
          <w:tblCellSpacing w:w="15" w:type="dxa"/>
        </w:trPr>
        <w:tc>
          <w:tcPr>
            <w:tcW w:w="0" w:type="auto"/>
            <w:vAlign w:val="center"/>
            <w:hideMark/>
          </w:tcPr>
          <w:p w14:paraId="7642B391" w14:textId="77777777" w:rsidR="00FD577F" w:rsidRPr="00FD577F" w:rsidRDefault="00FD577F" w:rsidP="00FD577F">
            <w:r w:rsidRPr="00FD577F">
              <w:t>transform</w:t>
            </w:r>
          </w:p>
        </w:tc>
        <w:tc>
          <w:tcPr>
            <w:tcW w:w="0" w:type="auto"/>
            <w:vAlign w:val="center"/>
            <w:hideMark/>
          </w:tcPr>
          <w:p w14:paraId="77EFAEFE" w14:textId="77777777" w:rsidR="00FD577F" w:rsidRPr="00FD577F" w:rsidRDefault="00FD577F" w:rsidP="00FD577F">
            <w:r w:rsidRPr="00FD577F">
              <w:t>Float[16]</w:t>
            </w:r>
          </w:p>
        </w:tc>
        <w:tc>
          <w:tcPr>
            <w:tcW w:w="0" w:type="auto"/>
            <w:vAlign w:val="center"/>
            <w:hideMark/>
          </w:tcPr>
          <w:p w14:paraId="41194713" w14:textId="77777777" w:rsidR="00FD577F" w:rsidRPr="00FD577F" w:rsidRDefault="00FD577F" w:rsidP="00FD577F">
            <w:r w:rsidRPr="00FD577F">
              <w:t>Optional, 3D (4x4) transformation matrix expressed as a linear array of 16 values.</w:t>
            </w:r>
          </w:p>
        </w:tc>
      </w:tr>
      <w:tr w:rsidR="00FD577F" w:rsidRPr="00FD577F" w14:paraId="5FB4D6E4" w14:textId="77777777" w:rsidTr="00FD577F">
        <w:trPr>
          <w:tblCellSpacing w:w="15" w:type="dxa"/>
        </w:trPr>
        <w:tc>
          <w:tcPr>
            <w:tcW w:w="0" w:type="auto"/>
            <w:vAlign w:val="center"/>
            <w:hideMark/>
          </w:tcPr>
          <w:p w14:paraId="04F123AA" w14:textId="77777777" w:rsidR="00FD577F" w:rsidRPr="00FD577F" w:rsidRDefault="00FD577F" w:rsidP="00FD577F">
            <w:r w:rsidRPr="00FD577F">
              <w:t>parentNode</w:t>
            </w:r>
          </w:p>
        </w:tc>
        <w:tc>
          <w:tcPr>
            <w:tcW w:w="0" w:type="auto"/>
            <w:vAlign w:val="center"/>
            <w:hideMark/>
          </w:tcPr>
          <w:p w14:paraId="31F1D780" w14:textId="77777777" w:rsidR="00FD577F" w:rsidRPr="00FD577F" w:rsidRDefault="00FD577F" w:rsidP="00FD577F">
            <w:r w:rsidRPr="00FD577F">
              <w:t>NodeReference[0..1]</w:t>
            </w:r>
          </w:p>
        </w:tc>
        <w:tc>
          <w:tcPr>
            <w:tcW w:w="0" w:type="auto"/>
            <w:vAlign w:val="center"/>
            <w:hideMark/>
          </w:tcPr>
          <w:p w14:paraId="25E51073" w14:textId="77777777" w:rsidR="00FD577F" w:rsidRPr="00FD577F" w:rsidRDefault="00FD577F" w:rsidP="00FD577F">
            <w:r w:rsidRPr="00FD577F">
              <w:t>Reference to the parent Node of a Node.</w:t>
            </w:r>
          </w:p>
        </w:tc>
      </w:tr>
      <w:tr w:rsidR="00FD577F" w:rsidRPr="00FD577F" w14:paraId="108DD1BE" w14:textId="77777777" w:rsidTr="00FD577F">
        <w:trPr>
          <w:tblCellSpacing w:w="15" w:type="dxa"/>
        </w:trPr>
        <w:tc>
          <w:tcPr>
            <w:tcW w:w="0" w:type="auto"/>
            <w:vAlign w:val="center"/>
            <w:hideMark/>
          </w:tcPr>
          <w:p w14:paraId="37A4D97C" w14:textId="77777777" w:rsidR="00FD577F" w:rsidRPr="00FD577F" w:rsidRDefault="00FD577F" w:rsidP="00FD577F">
            <w:r w:rsidRPr="00FD577F">
              <w:t>children</w:t>
            </w:r>
          </w:p>
        </w:tc>
        <w:tc>
          <w:tcPr>
            <w:tcW w:w="0" w:type="auto"/>
            <w:vAlign w:val="center"/>
            <w:hideMark/>
          </w:tcPr>
          <w:p w14:paraId="4A383460" w14:textId="77777777" w:rsidR="00FD577F" w:rsidRPr="00FD577F" w:rsidRDefault="00FD577F" w:rsidP="00FD577F">
            <w:r w:rsidRPr="00FD577F">
              <w:t>NodeReference[0..*]</w:t>
            </w:r>
          </w:p>
        </w:tc>
        <w:tc>
          <w:tcPr>
            <w:tcW w:w="0" w:type="auto"/>
            <w:vAlign w:val="center"/>
            <w:hideMark/>
          </w:tcPr>
          <w:p w14:paraId="693E27E8" w14:textId="77777777" w:rsidR="00FD577F" w:rsidRPr="00FD577F" w:rsidRDefault="00FD577F" w:rsidP="00FD577F">
            <w:r w:rsidRPr="00FD577F">
              <w:t>Reference to the child Nodes of a Node.</w:t>
            </w:r>
          </w:p>
        </w:tc>
      </w:tr>
      <w:tr w:rsidR="00FD577F" w:rsidRPr="00FD577F" w14:paraId="45A1B971" w14:textId="77777777" w:rsidTr="00FD577F">
        <w:trPr>
          <w:tblCellSpacing w:w="15" w:type="dxa"/>
        </w:trPr>
        <w:tc>
          <w:tcPr>
            <w:tcW w:w="0" w:type="auto"/>
            <w:vAlign w:val="center"/>
            <w:hideMark/>
          </w:tcPr>
          <w:p w14:paraId="2BB40D10" w14:textId="77777777" w:rsidR="00FD577F" w:rsidRPr="00FD577F" w:rsidRDefault="00FD577F" w:rsidP="00FD577F">
            <w:r w:rsidRPr="00FD577F">
              <w:t>neighbors</w:t>
            </w:r>
          </w:p>
        </w:tc>
        <w:tc>
          <w:tcPr>
            <w:tcW w:w="0" w:type="auto"/>
            <w:vAlign w:val="center"/>
            <w:hideMark/>
          </w:tcPr>
          <w:p w14:paraId="3565EAA4" w14:textId="77777777" w:rsidR="00FD577F" w:rsidRPr="00FD577F" w:rsidRDefault="00FD577F" w:rsidP="00FD577F">
            <w:r w:rsidRPr="00FD577F">
              <w:t>NodeReference[0..*]</w:t>
            </w:r>
          </w:p>
        </w:tc>
        <w:tc>
          <w:tcPr>
            <w:tcW w:w="0" w:type="auto"/>
            <w:vAlign w:val="center"/>
            <w:hideMark/>
          </w:tcPr>
          <w:p w14:paraId="21E76887" w14:textId="77777777" w:rsidR="00FD577F" w:rsidRPr="00FD577F" w:rsidRDefault="00FD577F" w:rsidP="00FD577F">
            <w:r w:rsidRPr="00FD577F">
              <w:t>Reference to the neighbor (same level, spatial proximity) Nodes of a Node.</w:t>
            </w:r>
          </w:p>
        </w:tc>
      </w:tr>
      <w:tr w:rsidR="00FD577F" w:rsidRPr="00FD577F" w14:paraId="176AA3C0" w14:textId="77777777" w:rsidTr="00FD577F">
        <w:trPr>
          <w:tblCellSpacing w:w="15" w:type="dxa"/>
        </w:trPr>
        <w:tc>
          <w:tcPr>
            <w:tcW w:w="0" w:type="auto"/>
            <w:vAlign w:val="center"/>
            <w:hideMark/>
          </w:tcPr>
          <w:p w14:paraId="6853F8F1" w14:textId="77777777" w:rsidR="00FD577F" w:rsidRPr="00FD577F" w:rsidRDefault="00FD577F" w:rsidP="00FD577F">
            <w:r w:rsidRPr="00FD577F">
              <w:t>sharedResource</w:t>
            </w:r>
          </w:p>
        </w:tc>
        <w:tc>
          <w:tcPr>
            <w:tcW w:w="0" w:type="auto"/>
            <w:vAlign w:val="center"/>
            <w:hideMark/>
          </w:tcPr>
          <w:p w14:paraId="78822E08" w14:textId="77777777" w:rsidR="00FD577F" w:rsidRPr="00FD577F" w:rsidRDefault="00FD577F" w:rsidP="00FD577F">
            <w:r w:rsidRPr="00FD577F">
              <w:t>Resource[0..1]</w:t>
            </w:r>
          </w:p>
        </w:tc>
        <w:tc>
          <w:tcPr>
            <w:tcW w:w="0" w:type="auto"/>
            <w:vAlign w:val="center"/>
            <w:hideMark/>
          </w:tcPr>
          <w:p w14:paraId="352CEC1B" w14:textId="77777777" w:rsidR="00FD577F" w:rsidRPr="00FD577F" w:rsidRDefault="00FD577F" w:rsidP="00FD577F">
            <w:r w:rsidRPr="00FD577F">
              <w:t>Resource reference describing a shared resource document.</w:t>
            </w:r>
          </w:p>
        </w:tc>
      </w:tr>
      <w:tr w:rsidR="00FD577F" w:rsidRPr="00FD577F" w14:paraId="76C67F6C" w14:textId="77777777" w:rsidTr="00FD577F">
        <w:trPr>
          <w:tblCellSpacing w:w="15" w:type="dxa"/>
        </w:trPr>
        <w:tc>
          <w:tcPr>
            <w:tcW w:w="0" w:type="auto"/>
            <w:vAlign w:val="center"/>
            <w:hideMark/>
          </w:tcPr>
          <w:p w14:paraId="7118AB5A" w14:textId="77777777" w:rsidR="00FD577F" w:rsidRPr="00FD577F" w:rsidRDefault="00FD577F" w:rsidP="00FD577F">
            <w:r w:rsidRPr="00FD577F">
              <w:t>featureData</w:t>
            </w:r>
          </w:p>
        </w:tc>
        <w:tc>
          <w:tcPr>
            <w:tcW w:w="0" w:type="auto"/>
            <w:vAlign w:val="center"/>
            <w:hideMark/>
          </w:tcPr>
          <w:p w14:paraId="5A729B26" w14:textId="77777777" w:rsidR="00FD577F" w:rsidRPr="00FD577F" w:rsidRDefault="00FD577F" w:rsidP="00FD577F">
            <w:r w:rsidRPr="00FD577F">
              <w:t>Resource[0..*]</w:t>
            </w:r>
          </w:p>
        </w:tc>
        <w:tc>
          <w:tcPr>
            <w:tcW w:w="0" w:type="auto"/>
            <w:vAlign w:val="center"/>
            <w:hideMark/>
          </w:tcPr>
          <w:p w14:paraId="79B6D997" w14:textId="77777777" w:rsidR="00FD577F" w:rsidRPr="00FD577F" w:rsidRDefault="00FD577F" w:rsidP="00FD577F">
            <w:r w:rsidRPr="00FD577F">
              <w:t>Resource reference describing a FeatureData document.</w:t>
            </w:r>
          </w:p>
        </w:tc>
      </w:tr>
      <w:tr w:rsidR="00FD577F" w:rsidRPr="00FD577F" w14:paraId="4E0A4CF5" w14:textId="77777777" w:rsidTr="00FD577F">
        <w:trPr>
          <w:tblCellSpacing w:w="15" w:type="dxa"/>
        </w:trPr>
        <w:tc>
          <w:tcPr>
            <w:tcW w:w="0" w:type="auto"/>
            <w:vAlign w:val="center"/>
            <w:hideMark/>
          </w:tcPr>
          <w:p w14:paraId="38133EF5" w14:textId="77777777" w:rsidR="00FD577F" w:rsidRPr="00FD577F" w:rsidRDefault="00FD577F" w:rsidP="00FD577F">
            <w:r w:rsidRPr="00FD577F">
              <w:t>geometryData</w:t>
            </w:r>
          </w:p>
        </w:tc>
        <w:tc>
          <w:tcPr>
            <w:tcW w:w="0" w:type="auto"/>
            <w:vAlign w:val="center"/>
            <w:hideMark/>
          </w:tcPr>
          <w:p w14:paraId="5563060F" w14:textId="77777777" w:rsidR="00FD577F" w:rsidRPr="00FD577F" w:rsidRDefault="00FD577F" w:rsidP="00FD577F">
            <w:r w:rsidRPr="00FD577F">
              <w:t>Resource[0..*]</w:t>
            </w:r>
          </w:p>
        </w:tc>
        <w:tc>
          <w:tcPr>
            <w:tcW w:w="0" w:type="auto"/>
            <w:vAlign w:val="center"/>
            <w:hideMark/>
          </w:tcPr>
          <w:p w14:paraId="52EC4B1C" w14:textId="77777777" w:rsidR="00FD577F" w:rsidRPr="00FD577F" w:rsidRDefault="00FD577F" w:rsidP="00FD577F">
            <w:r w:rsidRPr="00FD577F">
              <w:t>Resource reference describing a geometry resource.</w:t>
            </w:r>
          </w:p>
        </w:tc>
      </w:tr>
      <w:tr w:rsidR="00FD577F" w:rsidRPr="00FD577F" w14:paraId="512280B0" w14:textId="77777777" w:rsidTr="00FD577F">
        <w:trPr>
          <w:tblCellSpacing w:w="15" w:type="dxa"/>
        </w:trPr>
        <w:tc>
          <w:tcPr>
            <w:tcW w:w="0" w:type="auto"/>
            <w:vAlign w:val="center"/>
            <w:hideMark/>
          </w:tcPr>
          <w:p w14:paraId="7C374065" w14:textId="77777777" w:rsidR="00FD577F" w:rsidRPr="00FD577F" w:rsidRDefault="00FD577F" w:rsidP="00FD577F">
            <w:r w:rsidRPr="00FD577F">
              <w:t>textureData</w:t>
            </w:r>
          </w:p>
        </w:tc>
        <w:tc>
          <w:tcPr>
            <w:tcW w:w="0" w:type="auto"/>
            <w:vAlign w:val="center"/>
            <w:hideMark/>
          </w:tcPr>
          <w:p w14:paraId="6EAE6A62" w14:textId="77777777" w:rsidR="00FD577F" w:rsidRPr="00FD577F" w:rsidRDefault="00FD577F" w:rsidP="00FD577F">
            <w:r w:rsidRPr="00FD577F">
              <w:t>Resource[0..*]</w:t>
            </w:r>
          </w:p>
        </w:tc>
        <w:tc>
          <w:tcPr>
            <w:tcW w:w="0" w:type="auto"/>
            <w:vAlign w:val="center"/>
            <w:hideMark/>
          </w:tcPr>
          <w:p w14:paraId="34343002" w14:textId="77777777" w:rsidR="00FD577F" w:rsidRPr="00FD577F" w:rsidRDefault="00FD577F" w:rsidP="00FD577F">
            <w:r w:rsidRPr="00FD577F">
              <w:t>Resource reference describing a texture resource.</w:t>
            </w:r>
          </w:p>
        </w:tc>
      </w:tr>
      <w:tr w:rsidR="00FD577F" w:rsidRPr="00FD577F" w14:paraId="6B4FEA54" w14:textId="77777777" w:rsidTr="00FD577F">
        <w:trPr>
          <w:tblCellSpacing w:w="15" w:type="dxa"/>
        </w:trPr>
        <w:tc>
          <w:tcPr>
            <w:tcW w:w="0" w:type="auto"/>
            <w:vAlign w:val="center"/>
            <w:hideMark/>
          </w:tcPr>
          <w:p w14:paraId="33AFB01D" w14:textId="77777777" w:rsidR="00FD577F" w:rsidRPr="00FD577F" w:rsidRDefault="00FD577F" w:rsidP="00FD577F">
            <w:r w:rsidRPr="00FD577F">
              <w:t>lodSelection</w:t>
            </w:r>
          </w:p>
        </w:tc>
        <w:tc>
          <w:tcPr>
            <w:tcW w:w="0" w:type="auto"/>
            <w:vAlign w:val="center"/>
            <w:hideMark/>
          </w:tcPr>
          <w:p w14:paraId="760409A5" w14:textId="77777777" w:rsidR="00FD577F" w:rsidRPr="00FD577F" w:rsidRDefault="00FD577F" w:rsidP="00FD577F">
            <w:r w:rsidRPr="00FD577F">
              <w:t>LodSelection[0..*]</w:t>
            </w:r>
          </w:p>
        </w:tc>
        <w:tc>
          <w:tcPr>
            <w:tcW w:w="0" w:type="auto"/>
            <w:vAlign w:val="center"/>
            <w:hideMark/>
          </w:tcPr>
          <w:p w14:paraId="13F2F93A" w14:textId="77777777" w:rsidR="00FD577F" w:rsidRPr="00FD577F" w:rsidRDefault="00FD577F" w:rsidP="00FD577F">
            <w:r w:rsidRPr="00FD577F">
              <w:t>Metrics for LoD Selection, to be evaluated by the client.</w:t>
            </w:r>
          </w:p>
        </w:tc>
      </w:tr>
      <w:tr w:rsidR="00FD577F" w:rsidRPr="00FD577F" w14:paraId="1DD8644E" w14:textId="77777777" w:rsidTr="00FD577F">
        <w:trPr>
          <w:tblCellSpacing w:w="15" w:type="dxa"/>
        </w:trPr>
        <w:tc>
          <w:tcPr>
            <w:tcW w:w="0" w:type="auto"/>
            <w:vAlign w:val="center"/>
            <w:hideMark/>
          </w:tcPr>
          <w:p w14:paraId="73DD848F" w14:textId="77777777" w:rsidR="00FD577F" w:rsidRPr="00FD577F" w:rsidRDefault="00FD577F" w:rsidP="00FD577F">
            <w:r w:rsidRPr="00FD577F">
              <w:t>features</w:t>
            </w:r>
          </w:p>
        </w:tc>
        <w:tc>
          <w:tcPr>
            <w:tcW w:w="0" w:type="auto"/>
            <w:vAlign w:val="center"/>
            <w:hideMark/>
          </w:tcPr>
          <w:p w14:paraId="14335F75" w14:textId="77777777" w:rsidR="00FD577F" w:rsidRPr="00FD577F" w:rsidRDefault="00FD577F" w:rsidP="00FD577F">
            <w:r w:rsidRPr="00FD577F">
              <w:t>Feature[1..*]</w:t>
            </w:r>
          </w:p>
        </w:tc>
        <w:tc>
          <w:tcPr>
            <w:tcW w:w="0" w:type="auto"/>
            <w:vAlign w:val="center"/>
            <w:hideMark/>
          </w:tcPr>
          <w:p w14:paraId="11E1C893" w14:textId="77777777" w:rsidR="00FD577F" w:rsidRPr="00FD577F" w:rsidRDefault="00FD577F" w:rsidP="00FD577F">
            <w:r w:rsidRPr="00FD577F">
              <w:t>A list of summary information on the features present in this Node, used for pre-visualisation and LoD switching in featureTree LoD stores.</w:t>
            </w:r>
          </w:p>
        </w:tc>
      </w:tr>
    </w:tbl>
    <w:p w14:paraId="118CC0F5" w14:textId="5F010632" w:rsidR="001C030F" w:rsidRPr="001C030F" w:rsidRDefault="001C030F" w:rsidP="007D0214">
      <w:pPr>
        <w:pStyle w:val="Caption"/>
        <w:rPr>
          <w:i/>
          <w:iCs/>
          <w:szCs w:val="22"/>
        </w:rPr>
      </w:pPr>
      <w:bookmarkStart w:id="63" w:name="_Toc365906902"/>
      <w:r w:rsidRPr="001C030F">
        <w:rPr>
          <w:szCs w:val="22"/>
        </w:rPr>
        <w:t xml:space="preserve">Table </w:t>
      </w:r>
      <w:r w:rsidR="00693D6F">
        <w:rPr>
          <w:szCs w:val="22"/>
        </w:rPr>
        <w:fldChar w:fldCharType="begin"/>
      </w:r>
      <w:r w:rsidR="00693D6F">
        <w:rPr>
          <w:szCs w:val="22"/>
        </w:rPr>
        <w:instrText xml:space="preserve"> SEQ Table \* ARABIC </w:instrText>
      </w:r>
      <w:r w:rsidR="00693D6F">
        <w:rPr>
          <w:szCs w:val="22"/>
        </w:rPr>
        <w:fldChar w:fldCharType="separate"/>
      </w:r>
      <w:r w:rsidR="001775F1">
        <w:rPr>
          <w:noProof/>
          <w:szCs w:val="22"/>
        </w:rPr>
        <w:t>19</w:t>
      </w:r>
      <w:r w:rsidR="00693D6F">
        <w:rPr>
          <w:szCs w:val="22"/>
        </w:rPr>
        <w:fldChar w:fldCharType="end"/>
      </w:r>
      <w:r w:rsidRPr="001C030F">
        <w:rPr>
          <w:szCs w:val="22"/>
        </w:rPr>
        <w:t xml:space="preserve">: Attributes of the </w:t>
      </w:r>
      <w:r w:rsidRPr="00D515D9">
        <w:rPr>
          <w:szCs w:val="22"/>
        </w:rPr>
        <w:t>Class</w:t>
      </w:r>
      <w:r w:rsidRPr="00D515D9">
        <w:rPr>
          <w:i/>
          <w:szCs w:val="22"/>
        </w:rPr>
        <w:t xml:space="preserve"> Node</w:t>
      </w:r>
      <w:r w:rsidRPr="001C030F">
        <w:rPr>
          <w:szCs w:val="22"/>
        </w:rPr>
        <w:t xml:space="preserve"> within the NodeIndexDocument</w:t>
      </w:r>
      <w:bookmarkEnd w:id="63"/>
    </w:p>
    <w:p w14:paraId="5FD32874" w14:textId="77777777" w:rsidR="000A3105" w:rsidRDefault="000A3105" w:rsidP="009C464D">
      <w:pPr>
        <w:pStyle w:val="Heading4"/>
      </w:pPr>
      <w:r>
        <w:t>Class NodeReference</w:t>
      </w:r>
    </w:p>
    <w:p w14:paraId="42C3E5D9" w14:textId="77777777" w:rsidR="000A3105" w:rsidRPr="000A3105" w:rsidRDefault="000A3105" w:rsidP="000A3105">
      <w:pPr>
        <w:pStyle w:val="NormalWeb"/>
      </w:pPr>
      <w:r w:rsidRPr="000A3105">
        <w:t>A NodeReference is a pointer to another node - the parent, a child or a neighbor. NodeReferences contain a relative URL pointing to the referenced NID, as well as a set of meta information that can be used by the client to determine whether to load that node or not, as well as maintaining store consistency.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8"/>
        <w:gridCol w:w="854"/>
        <w:gridCol w:w="6548"/>
      </w:tblGrid>
      <w:tr w:rsidR="000A3105" w:rsidRPr="000A3105" w14:paraId="1EE06E46" w14:textId="77777777" w:rsidTr="000A3105">
        <w:trPr>
          <w:tblCellSpacing w:w="15" w:type="dxa"/>
        </w:trPr>
        <w:tc>
          <w:tcPr>
            <w:tcW w:w="0" w:type="auto"/>
            <w:vAlign w:val="center"/>
            <w:hideMark/>
          </w:tcPr>
          <w:p w14:paraId="70558B66" w14:textId="77777777" w:rsidR="000A3105" w:rsidRPr="000A3105" w:rsidRDefault="000A3105" w:rsidP="000A3105">
            <w:r w:rsidRPr="000A3105">
              <w:rPr>
                <w:b/>
                <w:bCs/>
              </w:rPr>
              <w:t>Name</w:t>
            </w:r>
          </w:p>
        </w:tc>
        <w:tc>
          <w:tcPr>
            <w:tcW w:w="0" w:type="auto"/>
            <w:vAlign w:val="center"/>
            <w:hideMark/>
          </w:tcPr>
          <w:p w14:paraId="1CD1B288" w14:textId="77777777" w:rsidR="000A3105" w:rsidRPr="000A3105" w:rsidRDefault="000A3105" w:rsidP="000A3105">
            <w:r w:rsidRPr="000A3105">
              <w:rPr>
                <w:b/>
                <w:bCs/>
              </w:rPr>
              <w:t>Type</w:t>
            </w:r>
          </w:p>
        </w:tc>
        <w:tc>
          <w:tcPr>
            <w:tcW w:w="0" w:type="auto"/>
            <w:vAlign w:val="center"/>
            <w:hideMark/>
          </w:tcPr>
          <w:p w14:paraId="33BAC33B" w14:textId="77777777" w:rsidR="000A3105" w:rsidRPr="000A3105" w:rsidRDefault="000A3105" w:rsidP="000A3105">
            <w:r w:rsidRPr="000A3105">
              <w:rPr>
                <w:b/>
                <w:bCs/>
              </w:rPr>
              <w:t>Description</w:t>
            </w:r>
          </w:p>
        </w:tc>
      </w:tr>
      <w:tr w:rsidR="000A3105" w:rsidRPr="000A3105" w14:paraId="6C33CCCD" w14:textId="77777777" w:rsidTr="000A3105">
        <w:trPr>
          <w:tblCellSpacing w:w="15" w:type="dxa"/>
        </w:trPr>
        <w:tc>
          <w:tcPr>
            <w:tcW w:w="0" w:type="auto"/>
            <w:vAlign w:val="center"/>
            <w:hideMark/>
          </w:tcPr>
          <w:p w14:paraId="22F343FB" w14:textId="77777777" w:rsidR="000A3105" w:rsidRPr="000A3105" w:rsidRDefault="000A3105" w:rsidP="000A3105">
            <w:r w:rsidRPr="000A3105">
              <w:lastRenderedPageBreak/>
              <w:t>id</w:t>
            </w:r>
          </w:p>
        </w:tc>
        <w:tc>
          <w:tcPr>
            <w:tcW w:w="0" w:type="auto"/>
            <w:vAlign w:val="center"/>
            <w:hideMark/>
          </w:tcPr>
          <w:p w14:paraId="6983B1C6" w14:textId="77777777" w:rsidR="000A3105" w:rsidRPr="000A3105" w:rsidRDefault="000A3105" w:rsidP="000A3105">
            <w:r w:rsidRPr="000A3105">
              <w:t>String</w:t>
            </w:r>
          </w:p>
        </w:tc>
        <w:tc>
          <w:tcPr>
            <w:tcW w:w="0" w:type="auto"/>
            <w:vAlign w:val="center"/>
            <w:hideMark/>
          </w:tcPr>
          <w:p w14:paraId="7C47DE9B" w14:textId="77777777" w:rsidR="000A3105" w:rsidRPr="000A3105" w:rsidRDefault="000A3105" w:rsidP="000A3105">
            <w:r w:rsidRPr="000A3105">
              <w:t>Tree Key ID (e.g. "1-3-0-5") of the referenced node.</w:t>
            </w:r>
          </w:p>
        </w:tc>
      </w:tr>
      <w:tr w:rsidR="000A3105" w:rsidRPr="000A3105" w14:paraId="0EEC767F" w14:textId="77777777" w:rsidTr="000A3105">
        <w:trPr>
          <w:tblCellSpacing w:w="15" w:type="dxa"/>
        </w:trPr>
        <w:tc>
          <w:tcPr>
            <w:tcW w:w="0" w:type="auto"/>
            <w:vAlign w:val="center"/>
            <w:hideMark/>
          </w:tcPr>
          <w:p w14:paraId="1A44D547" w14:textId="77777777" w:rsidR="000A3105" w:rsidRPr="000A3105" w:rsidRDefault="000A3105" w:rsidP="000A3105">
            <w:r w:rsidRPr="000A3105">
              <w:t>mbs</w:t>
            </w:r>
          </w:p>
        </w:tc>
        <w:tc>
          <w:tcPr>
            <w:tcW w:w="0" w:type="auto"/>
            <w:vAlign w:val="center"/>
            <w:hideMark/>
          </w:tcPr>
          <w:p w14:paraId="5DB6C18F" w14:textId="77777777" w:rsidR="000A3105" w:rsidRPr="000A3105" w:rsidRDefault="000A3105" w:rsidP="000A3105">
            <w:r w:rsidRPr="000A3105">
              <w:t>Float[4]</w:t>
            </w:r>
          </w:p>
        </w:tc>
        <w:tc>
          <w:tcPr>
            <w:tcW w:w="0" w:type="auto"/>
            <w:vAlign w:val="center"/>
            <w:hideMark/>
          </w:tcPr>
          <w:p w14:paraId="472C70B4" w14:textId="77777777" w:rsidR="000A3105" w:rsidRPr="000A3105" w:rsidRDefault="000A3105" w:rsidP="000A3105">
            <w:r w:rsidRPr="000A3105">
              <w:t>An array of four doubles, corresponding to x, y, z and radius of the minimum bounding sphere of the referenced node.</w:t>
            </w:r>
          </w:p>
        </w:tc>
      </w:tr>
      <w:tr w:rsidR="000A3105" w:rsidRPr="000A3105" w14:paraId="1E492A4A" w14:textId="77777777" w:rsidTr="000A3105">
        <w:trPr>
          <w:tblCellSpacing w:w="15" w:type="dxa"/>
        </w:trPr>
        <w:tc>
          <w:tcPr>
            <w:tcW w:w="0" w:type="auto"/>
            <w:vAlign w:val="center"/>
            <w:hideMark/>
          </w:tcPr>
          <w:p w14:paraId="208A9618" w14:textId="77777777" w:rsidR="000A3105" w:rsidRPr="000A3105" w:rsidRDefault="000A3105" w:rsidP="000A3105">
            <w:r w:rsidRPr="000A3105">
              <w:t>href</w:t>
            </w:r>
          </w:p>
        </w:tc>
        <w:tc>
          <w:tcPr>
            <w:tcW w:w="0" w:type="auto"/>
            <w:vAlign w:val="center"/>
            <w:hideMark/>
          </w:tcPr>
          <w:p w14:paraId="7FACD3C8" w14:textId="77777777" w:rsidR="000A3105" w:rsidRPr="000A3105" w:rsidRDefault="000A3105" w:rsidP="000A3105">
            <w:r w:rsidRPr="000A3105">
              <w:t>URL</w:t>
            </w:r>
          </w:p>
        </w:tc>
        <w:tc>
          <w:tcPr>
            <w:tcW w:w="0" w:type="auto"/>
            <w:vAlign w:val="center"/>
            <w:hideMark/>
          </w:tcPr>
          <w:p w14:paraId="2445A149" w14:textId="77777777" w:rsidR="000A3105" w:rsidRPr="000A3105" w:rsidRDefault="000A3105" w:rsidP="000A3105">
            <w:r w:rsidRPr="000A3105">
              <w:t>The relative URL to the referenced node resource.</w:t>
            </w:r>
          </w:p>
        </w:tc>
      </w:tr>
      <w:tr w:rsidR="000A3105" w:rsidRPr="000A3105" w14:paraId="039A0983" w14:textId="77777777" w:rsidTr="000A3105">
        <w:trPr>
          <w:tblCellSpacing w:w="15" w:type="dxa"/>
        </w:trPr>
        <w:tc>
          <w:tcPr>
            <w:tcW w:w="0" w:type="auto"/>
            <w:vAlign w:val="center"/>
            <w:hideMark/>
          </w:tcPr>
          <w:p w14:paraId="77E81845" w14:textId="77777777" w:rsidR="000A3105" w:rsidRPr="000A3105" w:rsidRDefault="000A3105" w:rsidP="000A3105">
            <w:r w:rsidRPr="000A3105">
              <w:t>version</w:t>
            </w:r>
          </w:p>
        </w:tc>
        <w:tc>
          <w:tcPr>
            <w:tcW w:w="0" w:type="auto"/>
            <w:vAlign w:val="center"/>
            <w:hideMark/>
          </w:tcPr>
          <w:p w14:paraId="1DF80289" w14:textId="77777777" w:rsidR="000A3105" w:rsidRPr="000A3105" w:rsidRDefault="000A3105" w:rsidP="000A3105">
            <w:r w:rsidRPr="000A3105">
              <w:t>UUID</w:t>
            </w:r>
          </w:p>
        </w:tc>
        <w:tc>
          <w:tcPr>
            <w:tcW w:w="0" w:type="auto"/>
            <w:vAlign w:val="center"/>
            <w:hideMark/>
          </w:tcPr>
          <w:p w14:paraId="4E85F1CC" w14:textId="77777777" w:rsidR="000A3105" w:rsidRPr="000A3105" w:rsidRDefault="000A3105" w:rsidP="000A3105">
            <w:r w:rsidRPr="000A3105">
              <w:t>Version (store update session ID) of the referenced node.</w:t>
            </w:r>
          </w:p>
        </w:tc>
      </w:tr>
      <w:tr w:rsidR="000A3105" w:rsidRPr="000A3105" w14:paraId="1CEC3EA3" w14:textId="77777777" w:rsidTr="000A3105">
        <w:trPr>
          <w:tblCellSpacing w:w="15" w:type="dxa"/>
        </w:trPr>
        <w:tc>
          <w:tcPr>
            <w:tcW w:w="0" w:type="auto"/>
            <w:vAlign w:val="center"/>
            <w:hideMark/>
          </w:tcPr>
          <w:p w14:paraId="476B975E" w14:textId="77777777" w:rsidR="000A3105" w:rsidRPr="000A3105" w:rsidRDefault="000A3105" w:rsidP="000A3105">
            <w:r w:rsidRPr="000A3105">
              <w:t>featureCount</w:t>
            </w:r>
          </w:p>
        </w:tc>
        <w:tc>
          <w:tcPr>
            <w:tcW w:w="0" w:type="auto"/>
            <w:vAlign w:val="center"/>
            <w:hideMark/>
          </w:tcPr>
          <w:p w14:paraId="059AD482" w14:textId="77777777" w:rsidR="000A3105" w:rsidRPr="000A3105" w:rsidRDefault="000A3105" w:rsidP="000A3105">
            <w:r w:rsidRPr="000A3105">
              <w:t>Integer</w:t>
            </w:r>
          </w:p>
        </w:tc>
        <w:tc>
          <w:tcPr>
            <w:tcW w:w="0" w:type="auto"/>
            <w:vAlign w:val="center"/>
            <w:hideMark/>
          </w:tcPr>
          <w:p w14:paraId="1FD72D29" w14:textId="77777777" w:rsidR="000A3105" w:rsidRPr="000A3105" w:rsidRDefault="000A3105" w:rsidP="000A3105">
            <w:r w:rsidRPr="000A3105">
              <w:t>Number of features in the referenced node and its descendants, down to the leaf nodes.</w:t>
            </w:r>
          </w:p>
        </w:tc>
      </w:tr>
    </w:tbl>
    <w:p w14:paraId="2E2BA44B" w14:textId="3FD92E3C" w:rsidR="000A3105" w:rsidRPr="00893BF1" w:rsidRDefault="007D0214" w:rsidP="007D0214">
      <w:pPr>
        <w:pStyle w:val="Caption"/>
        <w:rPr>
          <w:i/>
          <w:iCs/>
        </w:rPr>
      </w:pPr>
      <w:bookmarkStart w:id="64" w:name="_Toc365906903"/>
      <w:r>
        <w:t xml:space="preserve">Table </w:t>
      </w:r>
      <w:fldSimple w:instr=" SEQ Table \* ARABIC ">
        <w:r w:rsidR="001775F1">
          <w:rPr>
            <w:noProof/>
          </w:rPr>
          <w:t>20</w:t>
        </w:r>
      </w:fldSimple>
      <w:r>
        <w:t xml:space="preserve">: </w:t>
      </w:r>
      <w:r w:rsidRPr="00F73352">
        <w:t xml:space="preserve">Attributes of the Class </w:t>
      </w:r>
      <w:r w:rsidRPr="00D515D9">
        <w:rPr>
          <w:i/>
        </w:rPr>
        <w:t>NodeReference</w:t>
      </w:r>
      <w:r w:rsidRPr="00F73352">
        <w:t xml:space="preserve"> within the NodeIndexDocument</w:t>
      </w:r>
      <w:bookmarkEnd w:id="64"/>
    </w:p>
    <w:p w14:paraId="5B4AAA1C" w14:textId="77777777" w:rsidR="000A3105" w:rsidRDefault="000A3105" w:rsidP="009C464D">
      <w:pPr>
        <w:pStyle w:val="Heading4"/>
      </w:pPr>
      <w:r>
        <w:t>Class Resource</w:t>
      </w:r>
    </w:p>
    <w:p w14:paraId="5A6CDE58" w14:textId="77777777" w:rsidR="000A3105" w:rsidRPr="000A3105" w:rsidRDefault="000A3105" w:rsidP="000A3105">
      <w:pPr>
        <w:pStyle w:val="NormalWeb"/>
      </w:pPr>
      <w:r w:rsidRPr="000A3105">
        <w:t>Resource objects are pointers to different types of resources related to a node, such as the feature data, the geometry attributes and indices, textures and shared resources.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2"/>
        <w:gridCol w:w="1280"/>
        <w:gridCol w:w="5428"/>
      </w:tblGrid>
      <w:tr w:rsidR="000A3105" w:rsidRPr="000A3105" w14:paraId="68E31A96" w14:textId="77777777" w:rsidTr="000A3105">
        <w:trPr>
          <w:tblCellSpacing w:w="15" w:type="dxa"/>
        </w:trPr>
        <w:tc>
          <w:tcPr>
            <w:tcW w:w="0" w:type="auto"/>
            <w:vAlign w:val="center"/>
            <w:hideMark/>
          </w:tcPr>
          <w:p w14:paraId="1D9ABE92" w14:textId="77777777" w:rsidR="000A3105" w:rsidRPr="000A3105" w:rsidRDefault="000A3105" w:rsidP="000A3105">
            <w:r w:rsidRPr="000A3105">
              <w:rPr>
                <w:b/>
                <w:bCs/>
              </w:rPr>
              <w:t>Name</w:t>
            </w:r>
          </w:p>
        </w:tc>
        <w:tc>
          <w:tcPr>
            <w:tcW w:w="0" w:type="auto"/>
            <w:vAlign w:val="center"/>
            <w:hideMark/>
          </w:tcPr>
          <w:p w14:paraId="548DB065" w14:textId="77777777" w:rsidR="000A3105" w:rsidRPr="000A3105" w:rsidRDefault="000A3105" w:rsidP="000A3105">
            <w:r w:rsidRPr="000A3105">
              <w:rPr>
                <w:b/>
                <w:bCs/>
              </w:rPr>
              <w:t>Type</w:t>
            </w:r>
          </w:p>
        </w:tc>
        <w:tc>
          <w:tcPr>
            <w:tcW w:w="0" w:type="auto"/>
            <w:vAlign w:val="center"/>
            <w:hideMark/>
          </w:tcPr>
          <w:p w14:paraId="5AB4E5DC" w14:textId="77777777" w:rsidR="000A3105" w:rsidRPr="000A3105" w:rsidRDefault="000A3105" w:rsidP="000A3105">
            <w:r w:rsidRPr="000A3105">
              <w:rPr>
                <w:b/>
                <w:bCs/>
              </w:rPr>
              <w:t>Description</w:t>
            </w:r>
          </w:p>
        </w:tc>
      </w:tr>
      <w:tr w:rsidR="000A3105" w:rsidRPr="000A3105" w14:paraId="55746C1B" w14:textId="77777777" w:rsidTr="000A3105">
        <w:trPr>
          <w:tblCellSpacing w:w="15" w:type="dxa"/>
        </w:trPr>
        <w:tc>
          <w:tcPr>
            <w:tcW w:w="0" w:type="auto"/>
            <w:vAlign w:val="center"/>
            <w:hideMark/>
          </w:tcPr>
          <w:p w14:paraId="6B7FDB62" w14:textId="77777777" w:rsidR="000A3105" w:rsidRPr="000A3105" w:rsidRDefault="000A3105" w:rsidP="000A3105">
            <w:r w:rsidRPr="000A3105">
              <w:t>href</w:t>
            </w:r>
          </w:p>
        </w:tc>
        <w:tc>
          <w:tcPr>
            <w:tcW w:w="0" w:type="auto"/>
            <w:vAlign w:val="center"/>
            <w:hideMark/>
          </w:tcPr>
          <w:p w14:paraId="23103836" w14:textId="77777777" w:rsidR="000A3105" w:rsidRPr="000A3105" w:rsidRDefault="000A3105" w:rsidP="000A3105">
            <w:r w:rsidRPr="000A3105">
              <w:t>String</w:t>
            </w:r>
          </w:p>
        </w:tc>
        <w:tc>
          <w:tcPr>
            <w:tcW w:w="0" w:type="auto"/>
            <w:vAlign w:val="center"/>
            <w:hideMark/>
          </w:tcPr>
          <w:p w14:paraId="404941F7" w14:textId="77777777" w:rsidR="000A3105" w:rsidRPr="000A3105" w:rsidRDefault="000A3105" w:rsidP="000A3105">
            <w:r w:rsidRPr="000A3105">
              <w:t>The relative URL to the referenced resource.</w:t>
            </w:r>
          </w:p>
        </w:tc>
      </w:tr>
      <w:tr w:rsidR="000A3105" w:rsidRPr="000A3105" w14:paraId="0DBABFAE" w14:textId="77777777" w:rsidTr="000A3105">
        <w:trPr>
          <w:tblCellSpacing w:w="15" w:type="dxa"/>
        </w:trPr>
        <w:tc>
          <w:tcPr>
            <w:tcW w:w="0" w:type="auto"/>
            <w:vAlign w:val="center"/>
            <w:hideMark/>
          </w:tcPr>
          <w:p w14:paraId="6E643DAB" w14:textId="77777777" w:rsidR="000A3105" w:rsidRPr="000A3105" w:rsidRDefault="000A3105" w:rsidP="000A3105">
            <w:r w:rsidRPr="000A3105">
              <w:t>layerContent</w:t>
            </w:r>
          </w:p>
        </w:tc>
        <w:tc>
          <w:tcPr>
            <w:tcW w:w="0" w:type="auto"/>
            <w:vAlign w:val="center"/>
            <w:hideMark/>
          </w:tcPr>
          <w:p w14:paraId="169EBE9D" w14:textId="77777777" w:rsidR="000A3105" w:rsidRPr="000A3105" w:rsidRDefault="000A3105" w:rsidP="000A3105">
            <w:r w:rsidRPr="000A3105">
              <w:t>String[1..*]</w:t>
            </w:r>
          </w:p>
        </w:tc>
        <w:tc>
          <w:tcPr>
            <w:tcW w:w="0" w:type="auto"/>
            <w:vAlign w:val="center"/>
            <w:hideMark/>
          </w:tcPr>
          <w:p w14:paraId="63033951" w14:textId="77777777" w:rsidR="000A3105" w:rsidRPr="000A3105" w:rsidRDefault="000A3105" w:rsidP="000A3105">
            <w:r w:rsidRPr="000A3105">
              <w:t>The list of layer names that indicates which layer features in the bundle belongs to. The client can use this information to selectively download bundles.</w:t>
            </w:r>
          </w:p>
        </w:tc>
      </w:tr>
      <w:tr w:rsidR="000A3105" w:rsidRPr="000A3105" w14:paraId="606FCB43" w14:textId="77777777" w:rsidTr="000A3105">
        <w:trPr>
          <w:tblCellSpacing w:w="15" w:type="dxa"/>
        </w:trPr>
        <w:tc>
          <w:tcPr>
            <w:tcW w:w="0" w:type="auto"/>
            <w:vAlign w:val="center"/>
            <w:hideMark/>
          </w:tcPr>
          <w:p w14:paraId="5058353A" w14:textId="77777777" w:rsidR="000A3105" w:rsidRPr="000A3105" w:rsidRDefault="000A3105" w:rsidP="000A3105">
            <w:r w:rsidRPr="000A3105">
              <w:t>featureRange</w:t>
            </w:r>
          </w:p>
        </w:tc>
        <w:tc>
          <w:tcPr>
            <w:tcW w:w="0" w:type="auto"/>
            <w:vAlign w:val="center"/>
            <w:hideMark/>
          </w:tcPr>
          <w:p w14:paraId="62FEC2B1" w14:textId="77777777" w:rsidR="000A3105" w:rsidRPr="000A3105" w:rsidRDefault="000A3105" w:rsidP="000A3105">
            <w:r w:rsidRPr="000A3105">
              <w:t>Integer[2]</w:t>
            </w:r>
          </w:p>
        </w:tc>
        <w:tc>
          <w:tcPr>
            <w:tcW w:w="0" w:type="auto"/>
            <w:vAlign w:val="center"/>
            <w:hideMark/>
          </w:tcPr>
          <w:p w14:paraId="627FEB39" w14:textId="77777777" w:rsidR="000A3105" w:rsidRPr="000A3105" w:rsidRDefault="000A3105" w:rsidP="000A3105">
            <w:r w:rsidRPr="000A3105">
              <w:t>Only applicable for featureData resources. Provides inclusive indices of the features list in this node that indicate which features of the node are located in this bundle.</w:t>
            </w:r>
          </w:p>
        </w:tc>
      </w:tr>
      <w:tr w:rsidR="000A3105" w:rsidRPr="000A3105" w14:paraId="5576EF00" w14:textId="77777777" w:rsidTr="000A3105">
        <w:trPr>
          <w:tblCellSpacing w:w="15" w:type="dxa"/>
        </w:trPr>
        <w:tc>
          <w:tcPr>
            <w:tcW w:w="0" w:type="auto"/>
            <w:vAlign w:val="center"/>
            <w:hideMark/>
          </w:tcPr>
          <w:p w14:paraId="3BD5B636" w14:textId="77777777" w:rsidR="000A3105" w:rsidRPr="000A3105" w:rsidRDefault="000A3105" w:rsidP="000A3105">
            <w:r w:rsidRPr="000A3105">
              <w:t>multiTextureBundle</w:t>
            </w:r>
          </w:p>
        </w:tc>
        <w:tc>
          <w:tcPr>
            <w:tcW w:w="0" w:type="auto"/>
            <w:vAlign w:val="center"/>
            <w:hideMark/>
          </w:tcPr>
          <w:p w14:paraId="10BC0C8A" w14:textId="77777777" w:rsidR="000A3105" w:rsidRPr="000A3105" w:rsidRDefault="000A3105" w:rsidP="000A3105">
            <w:r w:rsidRPr="000A3105">
              <w:t>Boolean</w:t>
            </w:r>
          </w:p>
        </w:tc>
        <w:tc>
          <w:tcPr>
            <w:tcW w:w="0" w:type="auto"/>
            <w:vAlign w:val="center"/>
            <w:hideMark/>
          </w:tcPr>
          <w:p w14:paraId="1939B239" w14:textId="77777777" w:rsidR="000A3105" w:rsidRPr="000A3105" w:rsidRDefault="000A3105" w:rsidP="000A3105">
            <w:r w:rsidRPr="000A3105">
              <w:t xml:space="preserve">Only applicable for textureData resources. </w:t>
            </w:r>
            <w:r w:rsidRPr="000A3105">
              <w:rPr>
                <w:rFonts w:ascii="Courier New" w:hAnsi="Courier New" w:cs="Courier New"/>
                <w:sz w:val="20"/>
                <w:szCs w:val="20"/>
              </w:rPr>
              <w:t>true</w:t>
            </w:r>
            <w:r w:rsidRPr="000A3105">
              <w:t xml:space="preserve"> if the bundle contains multiple textures. If </w:t>
            </w:r>
            <w:r w:rsidRPr="000A3105">
              <w:rPr>
                <w:rFonts w:ascii="Courier New" w:hAnsi="Courier New" w:cs="Courier New"/>
                <w:sz w:val="20"/>
                <w:szCs w:val="20"/>
              </w:rPr>
              <w:t>false</w:t>
            </w:r>
            <w:r w:rsidRPr="000A3105">
              <w:t xml:space="preserve"> or not set, clients can interpret the entire bundle as a single image. </w:t>
            </w:r>
          </w:p>
        </w:tc>
      </w:tr>
      <w:tr w:rsidR="000A3105" w:rsidRPr="000A3105" w14:paraId="1E5F54A6" w14:textId="77777777" w:rsidTr="000A3105">
        <w:trPr>
          <w:tblCellSpacing w:w="15" w:type="dxa"/>
        </w:trPr>
        <w:tc>
          <w:tcPr>
            <w:tcW w:w="0" w:type="auto"/>
            <w:vAlign w:val="center"/>
            <w:hideMark/>
          </w:tcPr>
          <w:p w14:paraId="4EBBB8FA" w14:textId="77777777" w:rsidR="000A3105" w:rsidRPr="000A3105" w:rsidRDefault="000A3105" w:rsidP="000A3105">
            <w:r w:rsidRPr="000A3105">
              <w:t>vertexElements</w:t>
            </w:r>
          </w:p>
        </w:tc>
        <w:tc>
          <w:tcPr>
            <w:tcW w:w="0" w:type="auto"/>
            <w:vAlign w:val="center"/>
            <w:hideMark/>
          </w:tcPr>
          <w:p w14:paraId="12B430D4" w14:textId="77777777" w:rsidR="000A3105" w:rsidRPr="000A3105" w:rsidRDefault="000A3105" w:rsidP="000A3105">
            <w:r w:rsidRPr="000A3105">
              <w:t>Integer[0..1]</w:t>
            </w:r>
          </w:p>
        </w:tc>
        <w:tc>
          <w:tcPr>
            <w:tcW w:w="0" w:type="auto"/>
            <w:vAlign w:val="center"/>
            <w:hideMark/>
          </w:tcPr>
          <w:p w14:paraId="25C1FEF9" w14:textId="77777777" w:rsidR="000A3105" w:rsidRPr="000A3105" w:rsidRDefault="000A3105" w:rsidP="000A3105">
            <w:r w:rsidRPr="000A3105">
              <w:t>Only applicable for geometryData resources. Represents the Count of elements in vertexAttributes; multiply by the sum of bytes required for each element as defined in the defaultGeometrySchema.</w:t>
            </w:r>
          </w:p>
        </w:tc>
      </w:tr>
      <w:tr w:rsidR="000A3105" w:rsidRPr="000A3105" w14:paraId="141721AA" w14:textId="77777777" w:rsidTr="000A3105">
        <w:trPr>
          <w:tblCellSpacing w:w="15" w:type="dxa"/>
        </w:trPr>
        <w:tc>
          <w:tcPr>
            <w:tcW w:w="0" w:type="auto"/>
            <w:vAlign w:val="center"/>
            <w:hideMark/>
          </w:tcPr>
          <w:p w14:paraId="4A3F3501" w14:textId="77777777" w:rsidR="000A3105" w:rsidRPr="000A3105" w:rsidRDefault="000A3105" w:rsidP="000A3105">
            <w:r w:rsidRPr="000A3105">
              <w:t>faceElements</w:t>
            </w:r>
          </w:p>
        </w:tc>
        <w:tc>
          <w:tcPr>
            <w:tcW w:w="0" w:type="auto"/>
            <w:vAlign w:val="center"/>
            <w:hideMark/>
          </w:tcPr>
          <w:p w14:paraId="75E132E3" w14:textId="77777777" w:rsidR="000A3105" w:rsidRPr="000A3105" w:rsidRDefault="000A3105" w:rsidP="000A3105">
            <w:r w:rsidRPr="000A3105">
              <w:t>Integer[0..1]</w:t>
            </w:r>
          </w:p>
        </w:tc>
        <w:tc>
          <w:tcPr>
            <w:tcW w:w="0" w:type="auto"/>
            <w:vAlign w:val="center"/>
            <w:hideMark/>
          </w:tcPr>
          <w:p w14:paraId="5B6A3243" w14:textId="77777777" w:rsidR="000A3105" w:rsidRPr="000A3105" w:rsidRDefault="000A3105" w:rsidP="000A3105">
            <w:r w:rsidRPr="000A3105">
              <w:t>Only applicable for geometryData resources. Represents the Count of elements in faceAttributes; multiply by the sum of bytes required for each element as defined in the defaultGeometrySchema.</w:t>
            </w:r>
          </w:p>
        </w:tc>
      </w:tr>
    </w:tbl>
    <w:p w14:paraId="56732AC2" w14:textId="25FCEF1A" w:rsidR="007D0214" w:rsidRDefault="007D0214" w:rsidP="007D0214">
      <w:pPr>
        <w:pStyle w:val="Caption"/>
        <w:keepNext/>
      </w:pPr>
      <w:bookmarkStart w:id="65" w:name="_Toc365906904"/>
      <w:r>
        <w:t xml:space="preserve">Table </w:t>
      </w:r>
      <w:fldSimple w:instr=" SEQ Table \* ARABIC ">
        <w:r w:rsidR="001775F1">
          <w:rPr>
            <w:noProof/>
          </w:rPr>
          <w:t>21</w:t>
        </w:r>
      </w:fldSimple>
      <w:r>
        <w:t xml:space="preserve">: </w:t>
      </w:r>
      <w:r w:rsidRPr="00471A88">
        <w:t xml:space="preserve">Attributes of the Class </w:t>
      </w:r>
      <w:r w:rsidRPr="00D515D9">
        <w:rPr>
          <w:i/>
        </w:rPr>
        <w:t>Resource</w:t>
      </w:r>
      <w:r w:rsidRPr="00471A88">
        <w:t xml:space="preserve"> within the NodeIndexDocument</w:t>
      </w:r>
      <w:bookmarkEnd w:id="65"/>
    </w:p>
    <w:p w14:paraId="1B3C3091" w14:textId="77777777" w:rsidR="009E0CCF" w:rsidRDefault="009E0CCF" w:rsidP="009C464D">
      <w:pPr>
        <w:pStyle w:val="Heading4"/>
      </w:pPr>
      <w:r>
        <w:t>Class Feature</w:t>
      </w:r>
    </w:p>
    <w:p w14:paraId="6F1FE737" w14:textId="77777777" w:rsidR="009E0CCF" w:rsidRPr="009E0CCF" w:rsidRDefault="009E0CCF" w:rsidP="009E0CCF">
      <w:pPr>
        <w:pStyle w:val="NormalWeb"/>
      </w:pPr>
      <w:r w:rsidRPr="009E0CCF">
        <w:t>Features are representations of the geographic objects stored in a layer. In the 3dNodeIndexDocument, these objects define relationships, e.g. for linking feature representations of multiple LoDs.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9"/>
        <w:gridCol w:w="1280"/>
        <w:gridCol w:w="5721"/>
      </w:tblGrid>
      <w:tr w:rsidR="009E0CCF" w:rsidRPr="009E0CCF" w14:paraId="3C669314" w14:textId="77777777" w:rsidTr="009E0CCF">
        <w:trPr>
          <w:tblCellSpacing w:w="15" w:type="dxa"/>
        </w:trPr>
        <w:tc>
          <w:tcPr>
            <w:tcW w:w="0" w:type="auto"/>
            <w:vAlign w:val="center"/>
            <w:hideMark/>
          </w:tcPr>
          <w:p w14:paraId="35F62031" w14:textId="77777777" w:rsidR="009E0CCF" w:rsidRPr="009E0CCF" w:rsidRDefault="009E0CCF" w:rsidP="009E0CCF">
            <w:r w:rsidRPr="009E0CCF">
              <w:rPr>
                <w:b/>
                <w:bCs/>
              </w:rPr>
              <w:t>Name</w:t>
            </w:r>
          </w:p>
        </w:tc>
        <w:tc>
          <w:tcPr>
            <w:tcW w:w="0" w:type="auto"/>
            <w:vAlign w:val="center"/>
            <w:hideMark/>
          </w:tcPr>
          <w:p w14:paraId="3E3DD157" w14:textId="77777777" w:rsidR="009E0CCF" w:rsidRPr="009E0CCF" w:rsidRDefault="009E0CCF" w:rsidP="009E0CCF">
            <w:r w:rsidRPr="009E0CCF">
              <w:rPr>
                <w:b/>
                <w:bCs/>
              </w:rPr>
              <w:t>Type</w:t>
            </w:r>
          </w:p>
        </w:tc>
        <w:tc>
          <w:tcPr>
            <w:tcW w:w="0" w:type="auto"/>
            <w:vAlign w:val="center"/>
            <w:hideMark/>
          </w:tcPr>
          <w:p w14:paraId="6494D2C4" w14:textId="77777777" w:rsidR="009E0CCF" w:rsidRPr="009E0CCF" w:rsidRDefault="009E0CCF" w:rsidP="009E0CCF">
            <w:r w:rsidRPr="009E0CCF">
              <w:rPr>
                <w:b/>
                <w:bCs/>
              </w:rPr>
              <w:t>Description</w:t>
            </w:r>
          </w:p>
        </w:tc>
      </w:tr>
      <w:tr w:rsidR="009E0CCF" w:rsidRPr="009E0CCF" w14:paraId="2812C0A5" w14:textId="77777777" w:rsidTr="009E0CCF">
        <w:trPr>
          <w:tblCellSpacing w:w="15" w:type="dxa"/>
        </w:trPr>
        <w:tc>
          <w:tcPr>
            <w:tcW w:w="0" w:type="auto"/>
            <w:vAlign w:val="center"/>
            <w:hideMark/>
          </w:tcPr>
          <w:p w14:paraId="462532FE" w14:textId="77777777" w:rsidR="009E0CCF" w:rsidRPr="009E0CCF" w:rsidRDefault="009E0CCF" w:rsidP="009E0CCF">
            <w:r w:rsidRPr="009E0CCF">
              <w:lastRenderedPageBreak/>
              <w:t>id</w:t>
            </w:r>
          </w:p>
        </w:tc>
        <w:tc>
          <w:tcPr>
            <w:tcW w:w="0" w:type="auto"/>
            <w:vAlign w:val="center"/>
            <w:hideMark/>
          </w:tcPr>
          <w:p w14:paraId="1C22141D" w14:textId="77777777" w:rsidR="009E0CCF" w:rsidRPr="009E0CCF" w:rsidRDefault="009E0CCF" w:rsidP="009E0CCF">
            <w:r w:rsidRPr="009E0CCF">
              <w:t>Integer</w:t>
            </w:r>
          </w:p>
        </w:tc>
        <w:tc>
          <w:tcPr>
            <w:tcW w:w="0" w:type="auto"/>
            <w:vAlign w:val="center"/>
            <w:hideMark/>
          </w:tcPr>
          <w:p w14:paraId="626A6E35" w14:textId="77777777" w:rsidR="009E0CCF" w:rsidRPr="009E0CCF" w:rsidRDefault="009E0CCF" w:rsidP="009E0CCF">
            <w:r w:rsidRPr="009E0CCF">
              <w:t xml:space="preserve">An ID of the Feature object, unique within the store (important to note when using Features from multiple stores!). The ID </w:t>
            </w:r>
            <w:r>
              <w:t>SHALL</w:t>
            </w:r>
            <w:r w:rsidRPr="009E0CCF">
              <w:t xml:space="preserve"> not be re-used e.g. for multiple representation of an input feature that are present in different nodes.</w:t>
            </w:r>
          </w:p>
        </w:tc>
      </w:tr>
      <w:tr w:rsidR="009E0CCF" w:rsidRPr="009E0CCF" w14:paraId="2A926EF3" w14:textId="77777777" w:rsidTr="009E0CCF">
        <w:trPr>
          <w:tblCellSpacing w:w="15" w:type="dxa"/>
        </w:trPr>
        <w:tc>
          <w:tcPr>
            <w:tcW w:w="0" w:type="auto"/>
            <w:vAlign w:val="center"/>
            <w:hideMark/>
          </w:tcPr>
          <w:p w14:paraId="7275482A" w14:textId="77777777" w:rsidR="009E0CCF" w:rsidRPr="009E0CCF" w:rsidRDefault="009E0CCF" w:rsidP="009E0CCF">
            <w:r w:rsidRPr="009E0CCF">
              <w:t>mbs</w:t>
            </w:r>
          </w:p>
        </w:tc>
        <w:tc>
          <w:tcPr>
            <w:tcW w:w="0" w:type="auto"/>
            <w:vAlign w:val="center"/>
            <w:hideMark/>
          </w:tcPr>
          <w:p w14:paraId="185E6560" w14:textId="77777777" w:rsidR="009E0CCF" w:rsidRPr="009E0CCF" w:rsidRDefault="009E0CCF" w:rsidP="009E0CCF">
            <w:r w:rsidRPr="009E0CCF">
              <w:t>Float[4]</w:t>
            </w:r>
          </w:p>
        </w:tc>
        <w:tc>
          <w:tcPr>
            <w:tcW w:w="0" w:type="auto"/>
            <w:vAlign w:val="center"/>
            <w:hideMark/>
          </w:tcPr>
          <w:p w14:paraId="7863DFED" w14:textId="77777777" w:rsidR="009E0CCF" w:rsidRPr="009E0CCF" w:rsidRDefault="009E0CCF" w:rsidP="009E0CCF">
            <w:r w:rsidRPr="009E0CCF">
              <w:t>An array of four doubles, corresponding to x, y, z and radius of the minimum bounding sphere of the referenced node.</w:t>
            </w:r>
          </w:p>
        </w:tc>
      </w:tr>
      <w:tr w:rsidR="009E0CCF" w:rsidRPr="009E0CCF" w14:paraId="3AEBF50B" w14:textId="77777777" w:rsidTr="009E0CCF">
        <w:trPr>
          <w:tblCellSpacing w:w="15" w:type="dxa"/>
        </w:trPr>
        <w:tc>
          <w:tcPr>
            <w:tcW w:w="0" w:type="auto"/>
            <w:vAlign w:val="center"/>
            <w:hideMark/>
          </w:tcPr>
          <w:p w14:paraId="4EB730D3" w14:textId="77777777" w:rsidR="009E0CCF" w:rsidRPr="009E0CCF" w:rsidRDefault="009E0CCF" w:rsidP="009E0CCF">
            <w:r w:rsidRPr="009E0CCF">
              <w:t>lodChildFeatures</w:t>
            </w:r>
          </w:p>
        </w:tc>
        <w:tc>
          <w:tcPr>
            <w:tcW w:w="0" w:type="auto"/>
            <w:vAlign w:val="center"/>
            <w:hideMark/>
          </w:tcPr>
          <w:p w14:paraId="64D8F29B" w14:textId="77777777" w:rsidR="009E0CCF" w:rsidRPr="009E0CCF" w:rsidRDefault="009E0CCF" w:rsidP="009E0CCF">
            <w:r w:rsidRPr="009E0CCF">
              <w:t>Integer[0..*]</w:t>
            </w:r>
          </w:p>
        </w:tc>
        <w:tc>
          <w:tcPr>
            <w:tcW w:w="0" w:type="auto"/>
            <w:vAlign w:val="center"/>
            <w:hideMark/>
          </w:tcPr>
          <w:p w14:paraId="71E009FC" w14:textId="77777777" w:rsidR="009E0CCF" w:rsidRPr="009E0CCF" w:rsidRDefault="009E0CCF" w:rsidP="009E0CCF">
            <w:r w:rsidRPr="009E0CCF">
              <w:t>IDs of features in a higher LoD level which together make up this feature.</w:t>
            </w:r>
          </w:p>
        </w:tc>
      </w:tr>
      <w:tr w:rsidR="009E0CCF" w:rsidRPr="009E0CCF" w14:paraId="5B4F7167" w14:textId="77777777" w:rsidTr="009E0CCF">
        <w:trPr>
          <w:tblCellSpacing w:w="15" w:type="dxa"/>
        </w:trPr>
        <w:tc>
          <w:tcPr>
            <w:tcW w:w="0" w:type="auto"/>
            <w:vAlign w:val="center"/>
            <w:hideMark/>
          </w:tcPr>
          <w:p w14:paraId="09248170" w14:textId="77777777" w:rsidR="009E0CCF" w:rsidRPr="009E0CCF" w:rsidRDefault="009E0CCF" w:rsidP="009E0CCF">
            <w:r w:rsidRPr="009E0CCF">
              <w:t>lodChildNodes</w:t>
            </w:r>
          </w:p>
        </w:tc>
        <w:tc>
          <w:tcPr>
            <w:tcW w:w="0" w:type="auto"/>
            <w:vAlign w:val="center"/>
            <w:hideMark/>
          </w:tcPr>
          <w:p w14:paraId="58866261" w14:textId="77777777" w:rsidR="009E0CCF" w:rsidRPr="009E0CCF" w:rsidRDefault="009E0CCF" w:rsidP="009E0CCF">
            <w:r w:rsidRPr="009E0CCF">
              <w:t>String[0..*]</w:t>
            </w:r>
          </w:p>
        </w:tc>
        <w:tc>
          <w:tcPr>
            <w:tcW w:w="0" w:type="auto"/>
            <w:vAlign w:val="center"/>
            <w:hideMark/>
          </w:tcPr>
          <w:p w14:paraId="36790206" w14:textId="77777777" w:rsidR="009E0CCF" w:rsidRPr="009E0CCF" w:rsidRDefault="009E0CCF" w:rsidP="009E0CCF">
            <w:r w:rsidRPr="009E0CCF">
              <w:t>Tree Key IDs of the nodes in which the lodChildFeatures are found</w:t>
            </w:r>
          </w:p>
        </w:tc>
      </w:tr>
      <w:tr w:rsidR="009E0CCF" w:rsidRPr="009E0CCF" w14:paraId="672E3058" w14:textId="77777777" w:rsidTr="009E0CCF">
        <w:trPr>
          <w:tblCellSpacing w:w="15" w:type="dxa"/>
        </w:trPr>
        <w:tc>
          <w:tcPr>
            <w:tcW w:w="0" w:type="auto"/>
            <w:vAlign w:val="center"/>
            <w:hideMark/>
          </w:tcPr>
          <w:p w14:paraId="11BE525D" w14:textId="77777777" w:rsidR="009E0CCF" w:rsidRPr="009E0CCF" w:rsidRDefault="009E0CCF" w:rsidP="009E0CCF">
            <w:r w:rsidRPr="009E0CCF">
              <w:t>rank</w:t>
            </w:r>
          </w:p>
        </w:tc>
        <w:tc>
          <w:tcPr>
            <w:tcW w:w="0" w:type="auto"/>
            <w:vAlign w:val="center"/>
            <w:hideMark/>
          </w:tcPr>
          <w:p w14:paraId="4D6A7A5F" w14:textId="77777777" w:rsidR="009E0CCF" w:rsidRPr="009E0CCF" w:rsidRDefault="009E0CCF" w:rsidP="009E0CCF">
            <w:r w:rsidRPr="009E0CCF">
              <w:t>Integer[0..1]</w:t>
            </w:r>
          </w:p>
        </w:tc>
        <w:tc>
          <w:tcPr>
            <w:tcW w:w="0" w:type="auto"/>
            <w:vAlign w:val="center"/>
            <w:hideMark/>
          </w:tcPr>
          <w:p w14:paraId="08E57E62" w14:textId="77777777" w:rsidR="009E0CCF" w:rsidRPr="009E0CCF" w:rsidRDefault="009E0CCF" w:rsidP="009E0CCF">
            <w:r w:rsidRPr="009E0CCF">
              <w:t xml:space="preserve">The LoD level of this feature. Only required for features that participate in a LoD tree. The lowest rank </w:t>
            </w:r>
            <w:r>
              <w:t>SHALL be</w:t>
            </w:r>
            <w:r w:rsidRPr="009E0CCF">
              <w:t xml:space="preserve"> 1.</w:t>
            </w:r>
          </w:p>
        </w:tc>
      </w:tr>
      <w:tr w:rsidR="009E0CCF" w:rsidRPr="009E0CCF" w14:paraId="7F023E8E" w14:textId="77777777" w:rsidTr="009E0CCF">
        <w:trPr>
          <w:tblCellSpacing w:w="15" w:type="dxa"/>
        </w:trPr>
        <w:tc>
          <w:tcPr>
            <w:tcW w:w="0" w:type="auto"/>
            <w:vAlign w:val="center"/>
            <w:hideMark/>
          </w:tcPr>
          <w:p w14:paraId="72018964" w14:textId="77777777" w:rsidR="009E0CCF" w:rsidRPr="009E0CCF" w:rsidRDefault="009E0CCF" w:rsidP="009E0CCF">
            <w:r w:rsidRPr="009E0CCF">
              <w:t>rootFeature</w:t>
            </w:r>
          </w:p>
        </w:tc>
        <w:tc>
          <w:tcPr>
            <w:tcW w:w="0" w:type="auto"/>
            <w:vAlign w:val="center"/>
            <w:hideMark/>
          </w:tcPr>
          <w:p w14:paraId="4000B0F9" w14:textId="77777777" w:rsidR="009E0CCF" w:rsidRPr="009E0CCF" w:rsidRDefault="009E0CCF" w:rsidP="009E0CCF">
            <w:r w:rsidRPr="009E0CCF">
              <w:t>String</w:t>
            </w:r>
          </w:p>
        </w:tc>
        <w:tc>
          <w:tcPr>
            <w:tcW w:w="0" w:type="auto"/>
            <w:vAlign w:val="center"/>
            <w:hideMark/>
          </w:tcPr>
          <w:p w14:paraId="75920CCE" w14:textId="77777777" w:rsidR="009E0CCF" w:rsidRPr="009E0CCF" w:rsidRDefault="009E0CCF" w:rsidP="009E0CCF">
            <w:r w:rsidRPr="009E0CCF">
              <w:t>The Tree Key ID of the root node of a feature LoD tree that this feature participates in. Only required if the feature participates in a LoD tree and if it is not the rootFeature itself.</w:t>
            </w:r>
          </w:p>
        </w:tc>
      </w:tr>
    </w:tbl>
    <w:p w14:paraId="1426DA61" w14:textId="23BC7B61" w:rsidR="007D0214" w:rsidRDefault="007D0214" w:rsidP="007D0214">
      <w:pPr>
        <w:pStyle w:val="Caption"/>
        <w:rPr>
          <w:i/>
          <w:iCs/>
        </w:rPr>
      </w:pPr>
      <w:bookmarkStart w:id="66" w:name="_Toc365906905"/>
      <w:r>
        <w:t xml:space="preserve">Table </w:t>
      </w:r>
      <w:fldSimple w:instr=" SEQ Table \* ARABIC ">
        <w:r w:rsidR="001775F1">
          <w:rPr>
            <w:noProof/>
          </w:rPr>
          <w:t>22</w:t>
        </w:r>
      </w:fldSimple>
      <w:r>
        <w:t xml:space="preserve">: </w:t>
      </w:r>
      <w:r w:rsidRPr="00E84483">
        <w:t xml:space="preserve">Attributes of the Class </w:t>
      </w:r>
      <w:r w:rsidRPr="00D515D9">
        <w:rPr>
          <w:i/>
        </w:rPr>
        <w:t>Feature</w:t>
      </w:r>
      <w:r w:rsidRPr="00E84483">
        <w:t xml:space="preserve"> within the NodeIndexDocument</w:t>
      </w:r>
      <w:bookmarkEnd w:id="66"/>
    </w:p>
    <w:p w14:paraId="31947A67" w14:textId="77777777" w:rsidR="002B518C" w:rsidRDefault="002B518C" w:rsidP="009C464D">
      <w:pPr>
        <w:pStyle w:val="Heading4"/>
      </w:pPr>
      <w:r>
        <w:t>Class LodSelection</w:t>
      </w:r>
    </w:p>
    <w:p w14:paraId="28289FFB" w14:textId="77777777" w:rsidR="002B518C" w:rsidRPr="002B518C" w:rsidRDefault="002B518C" w:rsidP="002B518C">
      <w:pPr>
        <w:spacing w:before="100" w:beforeAutospacing="1" w:after="100" w:afterAutospacing="1"/>
      </w:pPr>
      <w:r w:rsidRPr="002B518C">
        <w:t xml:space="preserve">A LodSelection object provides information on a given metric determined during the cooking process of an I3S store. This metric can be used by the client to determine whether a representation is of the right quality level for rendering or whether a different representation is needed. </w:t>
      </w:r>
    </w:p>
    <w:p w14:paraId="398E1C80" w14:textId="77777777" w:rsidR="002B518C" w:rsidRPr="002B518C" w:rsidRDefault="007F0CF3" w:rsidP="002B518C">
      <w:pPr>
        <w:spacing w:before="100" w:beforeAutospacing="1" w:after="100" w:afterAutospacing="1"/>
      </w:pPr>
      <w:r>
        <w:t>Publishers</w:t>
      </w:r>
      <w:r w:rsidR="002B518C" w:rsidRPr="002B518C">
        <w:t xml:space="preserve"> </w:t>
      </w:r>
      <w:r w:rsidR="00BD2800">
        <w:t xml:space="preserve">(aka “cookers”) </w:t>
      </w:r>
      <w:r w:rsidR="002B518C" w:rsidRPr="002B518C">
        <w:t xml:space="preserve">can add as many </w:t>
      </w:r>
      <w:r w:rsidR="002B518C" w:rsidRPr="002B518C">
        <w:rPr>
          <w:rFonts w:ascii="Courier New" w:hAnsi="Courier New" w:cs="Courier New"/>
          <w:sz w:val="20"/>
          <w:szCs w:val="20"/>
        </w:rPr>
        <w:t>LodSelection</w:t>
      </w:r>
      <w:r w:rsidR="002B518C" w:rsidRPr="002B518C">
        <w:t xml:space="preserve"> objects as desired but must provide one as soon as the layer's </w:t>
      </w:r>
      <w:r w:rsidR="002B518C" w:rsidRPr="002B518C">
        <w:rPr>
          <w:rFonts w:ascii="Courier New" w:hAnsi="Courier New" w:cs="Courier New"/>
          <w:sz w:val="20"/>
          <w:szCs w:val="20"/>
        </w:rPr>
        <w:t>lodType</w:t>
      </w:r>
      <w:r w:rsidR="002B518C" w:rsidRPr="002B518C">
        <w:t xml:space="preserve"> is not null. Of the three min/avg/max values, typically only one or two are used.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094"/>
        <w:gridCol w:w="6454"/>
      </w:tblGrid>
      <w:tr w:rsidR="002B518C" w:rsidRPr="002B518C" w14:paraId="76FEA035" w14:textId="77777777" w:rsidTr="002B518C">
        <w:trPr>
          <w:tblCellSpacing w:w="15" w:type="dxa"/>
        </w:trPr>
        <w:tc>
          <w:tcPr>
            <w:tcW w:w="0" w:type="auto"/>
            <w:vAlign w:val="center"/>
            <w:hideMark/>
          </w:tcPr>
          <w:p w14:paraId="1BE83CCF" w14:textId="77777777" w:rsidR="002B518C" w:rsidRPr="002B518C" w:rsidRDefault="002B518C" w:rsidP="002B518C">
            <w:r w:rsidRPr="002B518C">
              <w:rPr>
                <w:b/>
                <w:bCs/>
              </w:rPr>
              <w:t>Name</w:t>
            </w:r>
          </w:p>
        </w:tc>
        <w:tc>
          <w:tcPr>
            <w:tcW w:w="0" w:type="auto"/>
            <w:vAlign w:val="center"/>
            <w:hideMark/>
          </w:tcPr>
          <w:p w14:paraId="377190AA" w14:textId="77777777" w:rsidR="002B518C" w:rsidRPr="002B518C" w:rsidRDefault="002B518C" w:rsidP="002B518C">
            <w:r w:rsidRPr="002B518C">
              <w:rPr>
                <w:b/>
                <w:bCs/>
              </w:rPr>
              <w:t>Type</w:t>
            </w:r>
          </w:p>
        </w:tc>
        <w:tc>
          <w:tcPr>
            <w:tcW w:w="0" w:type="auto"/>
            <w:vAlign w:val="center"/>
            <w:hideMark/>
          </w:tcPr>
          <w:p w14:paraId="1AC79DD4" w14:textId="77777777" w:rsidR="002B518C" w:rsidRPr="002B518C" w:rsidRDefault="002B518C" w:rsidP="002B518C">
            <w:r w:rsidRPr="002B518C">
              <w:rPr>
                <w:b/>
                <w:bCs/>
              </w:rPr>
              <w:t>Description</w:t>
            </w:r>
          </w:p>
        </w:tc>
      </w:tr>
      <w:tr w:rsidR="002B518C" w:rsidRPr="002B518C" w14:paraId="088EA5DB" w14:textId="77777777" w:rsidTr="002B518C">
        <w:trPr>
          <w:tblCellSpacing w:w="15" w:type="dxa"/>
        </w:trPr>
        <w:tc>
          <w:tcPr>
            <w:tcW w:w="0" w:type="auto"/>
            <w:vAlign w:val="center"/>
            <w:hideMark/>
          </w:tcPr>
          <w:p w14:paraId="21551B6D" w14:textId="77777777" w:rsidR="002B518C" w:rsidRPr="002B518C" w:rsidRDefault="002B518C" w:rsidP="002B518C">
            <w:r w:rsidRPr="002B518C">
              <w:t>metricType</w:t>
            </w:r>
          </w:p>
        </w:tc>
        <w:tc>
          <w:tcPr>
            <w:tcW w:w="0" w:type="auto"/>
            <w:vAlign w:val="center"/>
            <w:hideMark/>
          </w:tcPr>
          <w:p w14:paraId="5909D5F9" w14:textId="77777777" w:rsidR="002B518C" w:rsidRPr="002B518C" w:rsidRDefault="002B518C" w:rsidP="002B518C">
            <w:r w:rsidRPr="002B518C">
              <w:t>String</w:t>
            </w:r>
          </w:p>
        </w:tc>
        <w:tc>
          <w:tcPr>
            <w:tcW w:w="0" w:type="auto"/>
            <w:vAlign w:val="center"/>
            <w:hideMark/>
          </w:tcPr>
          <w:p w14:paraId="6962A631" w14:textId="77777777" w:rsidR="002B518C" w:rsidRPr="002B518C" w:rsidRDefault="002B518C" w:rsidP="002B518C">
            <w:r w:rsidRPr="002B518C">
              <w:t xml:space="preserve">The name of the error metric, one of </w:t>
            </w:r>
            <w:r w:rsidRPr="002B518C">
              <w:rPr>
                <w:rFonts w:ascii="Courier New" w:hAnsi="Courier New" w:cs="Courier New"/>
                <w:sz w:val="20"/>
                <w:szCs w:val="20"/>
              </w:rPr>
              <w:t>{maxScreenThreshold, screenSpaceRelative, ...}</w:t>
            </w:r>
          </w:p>
        </w:tc>
      </w:tr>
      <w:tr w:rsidR="002B518C" w:rsidRPr="002B518C" w14:paraId="4CF28DC7" w14:textId="77777777" w:rsidTr="002B518C">
        <w:trPr>
          <w:tblCellSpacing w:w="15" w:type="dxa"/>
        </w:trPr>
        <w:tc>
          <w:tcPr>
            <w:tcW w:w="0" w:type="auto"/>
            <w:vAlign w:val="center"/>
            <w:hideMark/>
          </w:tcPr>
          <w:p w14:paraId="637D864B" w14:textId="77777777" w:rsidR="002B518C" w:rsidRPr="002B518C" w:rsidRDefault="002B518C" w:rsidP="002B518C">
            <w:r w:rsidRPr="002B518C">
              <w:t>maxValue</w:t>
            </w:r>
          </w:p>
        </w:tc>
        <w:tc>
          <w:tcPr>
            <w:tcW w:w="0" w:type="auto"/>
            <w:vAlign w:val="center"/>
            <w:hideMark/>
          </w:tcPr>
          <w:p w14:paraId="6195CCE0" w14:textId="77777777" w:rsidR="002B518C" w:rsidRPr="002B518C" w:rsidRDefault="002B518C" w:rsidP="002B518C">
            <w:r w:rsidRPr="002B518C">
              <w:t>Float[0..1]</w:t>
            </w:r>
          </w:p>
        </w:tc>
        <w:tc>
          <w:tcPr>
            <w:tcW w:w="0" w:type="auto"/>
            <w:vAlign w:val="center"/>
            <w:hideMark/>
          </w:tcPr>
          <w:p w14:paraId="4AE1A137" w14:textId="77777777" w:rsidR="002B518C" w:rsidRPr="002B518C" w:rsidRDefault="00FB3BFA" w:rsidP="002B518C">
            <w:r>
              <w:t>M</w:t>
            </w:r>
            <w:r w:rsidR="002B518C" w:rsidRPr="002B518C">
              <w:t>aximum metric value, expressed in the CRS of the vertex coordinates or in reference to other constants such as screen size</w:t>
            </w:r>
          </w:p>
        </w:tc>
      </w:tr>
      <w:tr w:rsidR="002B518C" w:rsidRPr="002B518C" w14:paraId="5071379B" w14:textId="77777777" w:rsidTr="002B518C">
        <w:trPr>
          <w:tblCellSpacing w:w="15" w:type="dxa"/>
        </w:trPr>
        <w:tc>
          <w:tcPr>
            <w:tcW w:w="0" w:type="auto"/>
            <w:vAlign w:val="center"/>
            <w:hideMark/>
          </w:tcPr>
          <w:p w14:paraId="1035DA1F" w14:textId="77777777" w:rsidR="002B518C" w:rsidRPr="002B518C" w:rsidRDefault="002B518C" w:rsidP="002B518C">
            <w:r w:rsidRPr="002B518C">
              <w:t>avgValue</w:t>
            </w:r>
          </w:p>
        </w:tc>
        <w:tc>
          <w:tcPr>
            <w:tcW w:w="0" w:type="auto"/>
            <w:vAlign w:val="center"/>
            <w:hideMark/>
          </w:tcPr>
          <w:p w14:paraId="7CFD8E08" w14:textId="77777777" w:rsidR="002B518C" w:rsidRPr="002B518C" w:rsidRDefault="002B518C" w:rsidP="002B518C">
            <w:r w:rsidRPr="002B518C">
              <w:t>Float[0..1]</w:t>
            </w:r>
          </w:p>
        </w:tc>
        <w:tc>
          <w:tcPr>
            <w:tcW w:w="0" w:type="auto"/>
            <w:vAlign w:val="center"/>
            <w:hideMark/>
          </w:tcPr>
          <w:p w14:paraId="263EC0A5" w14:textId="77777777" w:rsidR="002B518C" w:rsidRPr="002B518C" w:rsidRDefault="00FB3BFA" w:rsidP="002B518C">
            <w:r>
              <w:t>A</w:t>
            </w:r>
            <w:r w:rsidR="002B518C" w:rsidRPr="002B518C">
              <w:t>verage metric value, expressed in the CRS of the vertex coordinates or in reference to other constants such as screen size</w:t>
            </w:r>
          </w:p>
        </w:tc>
      </w:tr>
      <w:tr w:rsidR="002B518C" w:rsidRPr="002B518C" w14:paraId="4652DA3D" w14:textId="77777777" w:rsidTr="002B518C">
        <w:trPr>
          <w:tblCellSpacing w:w="15" w:type="dxa"/>
        </w:trPr>
        <w:tc>
          <w:tcPr>
            <w:tcW w:w="0" w:type="auto"/>
            <w:vAlign w:val="center"/>
            <w:hideMark/>
          </w:tcPr>
          <w:p w14:paraId="226F21F5" w14:textId="77777777" w:rsidR="002B518C" w:rsidRPr="002B518C" w:rsidRDefault="002B518C" w:rsidP="002B518C">
            <w:r w:rsidRPr="002B518C">
              <w:t>minValue</w:t>
            </w:r>
          </w:p>
        </w:tc>
        <w:tc>
          <w:tcPr>
            <w:tcW w:w="0" w:type="auto"/>
            <w:vAlign w:val="center"/>
            <w:hideMark/>
          </w:tcPr>
          <w:p w14:paraId="1C767605" w14:textId="77777777" w:rsidR="002B518C" w:rsidRPr="002B518C" w:rsidRDefault="002B518C" w:rsidP="002B518C">
            <w:r w:rsidRPr="002B518C">
              <w:t>Float[0..1]</w:t>
            </w:r>
          </w:p>
        </w:tc>
        <w:tc>
          <w:tcPr>
            <w:tcW w:w="0" w:type="auto"/>
            <w:vAlign w:val="center"/>
            <w:hideMark/>
          </w:tcPr>
          <w:p w14:paraId="079A5245" w14:textId="77777777" w:rsidR="002B518C" w:rsidRPr="002B518C" w:rsidRDefault="00FB3BFA" w:rsidP="002B518C">
            <w:r>
              <w:t>M</w:t>
            </w:r>
            <w:r w:rsidR="002B518C" w:rsidRPr="002B518C">
              <w:t>inimum metric value, expressed in the CRS of the vertex coordinates or in reference to other constants such as screen size</w:t>
            </w:r>
          </w:p>
        </w:tc>
      </w:tr>
    </w:tbl>
    <w:p w14:paraId="738B2056" w14:textId="77777777" w:rsidR="00D515D9" w:rsidRDefault="00D515D9" w:rsidP="007D0214">
      <w:pPr>
        <w:pStyle w:val="Caption"/>
      </w:pPr>
    </w:p>
    <w:p w14:paraId="3B647CB4" w14:textId="1B38203E" w:rsidR="007D0214" w:rsidRDefault="007D0214" w:rsidP="007D0214">
      <w:pPr>
        <w:pStyle w:val="Caption"/>
        <w:rPr>
          <w:i/>
          <w:iCs/>
        </w:rPr>
      </w:pPr>
      <w:bookmarkStart w:id="67" w:name="_Toc365906906"/>
      <w:r>
        <w:t xml:space="preserve">Table </w:t>
      </w:r>
      <w:fldSimple w:instr=" SEQ Table \* ARABIC ">
        <w:r w:rsidR="001775F1">
          <w:rPr>
            <w:noProof/>
          </w:rPr>
          <w:t>23</w:t>
        </w:r>
      </w:fldSimple>
      <w:r>
        <w:t xml:space="preserve">: </w:t>
      </w:r>
      <w:r w:rsidRPr="00DE5B42">
        <w:t xml:space="preserve">Attributes of the Class </w:t>
      </w:r>
      <w:r w:rsidRPr="00D515D9">
        <w:rPr>
          <w:i/>
        </w:rPr>
        <w:t>LodSelection</w:t>
      </w:r>
      <w:r w:rsidRPr="00DE5B42">
        <w:t xml:space="preserve"> within the NodeIndexDocument</w:t>
      </w:r>
      <w:bookmarkEnd w:id="67"/>
    </w:p>
    <w:p w14:paraId="1910C9CE" w14:textId="77777777" w:rsidR="00B564B7" w:rsidRDefault="00B564B7" w:rsidP="009C464D">
      <w:pPr>
        <w:pStyle w:val="Heading3"/>
      </w:pPr>
      <w:bookmarkStart w:id="68" w:name="_Toc365906832"/>
      <w:r>
        <w:lastRenderedPageBreak/>
        <w:t>FeatureData</w:t>
      </w:r>
      <w:bookmarkEnd w:id="68"/>
    </w:p>
    <w:p w14:paraId="341A9118" w14:textId="77777777" w:rsidR="00B564B7" w:rsidRPr="00B564B7" w:rsidRDefault="00B564B7" w:rsidP="00B564B7">
      <w:pPr>
        <w:pStyle w:val="NormalWeb"/>
      </w:pPr>
      <w:r w:rsidRPr="00B564B7">
        <w:t>The FeatureData JSON file(s) contain geographical features with a set of attributes, accessors to geometry attributes and other references to styling or materials.</w:t>
      </w:r>
      <w:r>
        <w:t xml:space="preserve"> </w:t>
      </w:r>
      <w:r w:rsidRPr="00B564B7">
        <w:t>Featur</w:t>
      </w:r>
      <w:r>
        <w:t>es have the following structure</w:t>
      </w:r>
      <w:r w:rsidRPr="00B564B7">
        <w:t xml:space="preserve">: </w:t>
      </w:r>
    </w:p>
    <w:p w14:paraId="7A3D1477" w14:textId="77777777" w:rsidR="00B564B7" w:rsidRPr="00B564B7" w:rsidRDefault="00D515D9" w:rsidP="00B564B7">
      <w:r>
        <w:rPr>
          <w:noProof/>
        </w:rPr>
        <w:drawing>
          <wp:inline distT="0" distB="0" distL="0" distR="0" wp14:anchorId="0E1ECD7D" wp14:editId="4EBDE603">
            <wp:extent cx="5486400" cy="5287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8.png"/>
                    <pic:cNvPicPr/>
                  </pic:nvPicPr>
                  <pic:blipFill>
                    <a:blip r:embed="rId45">
                      <a:extLst>
                        <a:ext uri="{28A0092B-C50C-407E-A947-70E740481C1C}">
                          <a14:useLocalDpi xmlns:a14="http://schemas.microsoft.com/office/drawing/2010/main" val="0"/>
                        </a:ext>
                      </a:extLst>
                    </a:blip>
                    <a:stretch>
                      <a:fillRect/>
                    </a:stretch>
                  </pic:blipFill>
                  <pic:spPr>
                    <a:xfrm>
                      <a:off x="0" y="0"/>
                      <a:ext cx="5486400" cy="5287645"/>
                    </a:xfrm>
                    <a:prstGeom prst="rect">
                      <a:avLst/>
                    </a:prstGeom>
                  </pic:spPr>
                </pic:pic>
              </a:graphicData>
            </a:graphic>
          </wp:inline>
        </w:drawing>
      </w:r>
    </w:p>
    <w:p w14:paraId="144715C4" w14:textId="77777777" w:rsidR="00902379" w:rsidRDefault="00902379" w:rsidP="00902379">
      <w:pPr>
        <w:pStyle w:val="Caption"/>
      </w:pPr>
    </w:p>
    <w:p w14:paraId="061AAF7D" w14:textId="77777777" w:rsidR="00902379" w:rsidRPr="00902379" w:rsidRDefault="00902379" w:rsidP="00902379">
      <w:pPr>
        <w:pStyle w:val="Caption"/>
        <w:jc w:val="center"/>
        <w:rPr>
          <w:i/>
          <w:iCs/>
          <w:sz w:val="24"/>
          <w:szCs w:val="24"/>
        </w:rPr>
      </w:pPr>
      <w:bookmarkStart w:id="69" w:name="_Toc365906876"/>
      <w:r w:rsidRPr="00902379">
        <w:rPr>
          <w:sz w:val="24"/>
          <w:szCs w:val="24"/>
        </w:rPr>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1775F1">
        <w:rPr>
          <w:noProof/>
          <w:sz w:val="24"/>
          <w:szCs w:val="24"/>
        </w:rPr>
        <w:t>8</w:t>
      </w:r>
      <w:r w:rsidRPr="00902379">
        <w:rPr>
          <w:sz w:val="24"/>
          <w:szCs w:val="24"/>
        </w:rPr>
        <w:fldChar w:fldCharType="end"/>
      </w:r>
      <w:r w:rsidRPr="00902379">
        <w:rPr>
          <w:sz w:val="24"/>
          <w:szCs w:val="24"/>
        </w:rPr>
        <w:t>: Logical schema of the FeatureData document</w:t>
      </w:r>
      <w:bookmarkEnd w:id="69"/>
    </w:p>
    <w:p w14:paraId="48CAF320" w14:textId="77777777" w:rsidR="00B564B7" w:rsidRDefault="00B564B7" w:rsidP="009C464D">
      <w:pPr>
        <w:pStyle w:val="Heading4"/>
      </w:pPr>
      <w:r>
        <w:t>Class Feature</w:t>
      </w:r>
    </w:p>
    <w:p w14:paraId="2CDDEC9E" w14:textId="77777777" w:rsidR="00B564B7" w:rsidRPr="00B564B7" w:rsidRDefault="00B564B7" w:rsidP="00B564B7">
      <w:pPr>
        <w:pStyle w:val="NormalWeb"/>
      </w:pPr>
      <w:r w:rsidRPr="00B564B7">
        <w:t xml:space="preserve">A Feature is a single object within a </w:t>
      </w:r>
      <w:r w:rsidR="00D515D9">
        <w:t>geospatial</w:t>
      </w:r>
      <w:r w:rsidR="000C3107">
        <w:t xml:space="preserve"> </w:t>
      </w:r>
      <w:r w:rsidRPr="00B564B7">
        <w:t>data set, usually representative of a feature present in the real, geographic world.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2186"/>
        <w:gridCol w:w="5375"/>
      </w:tblGrid>
      <w:tr w:rsidR="00B564B7" w:rsidRPr="00B564B7" w14:paraId="0B47EB97" w14:textId="77777777" w:rsidTr="00B564B7">
        <w:trPr>
          <w:tblCellSpacing w:w="15" w:type="dxa"/>
        </w:trPr>
        <w:tc>
          <w:tcPr>
            <w:tcW w:w="0" w:type="auto"/>
            <w:vAlign w:val="center"/>
            <w:hideMark/>
          </w:tcPr>
          <w:p w14:paraId="58CB22A4" w14:textId="77777777" w:rsidR="00B564B7" w:rsidRPr="00B564B7" w:rsidRDefault="00B564B7" w:rsidP="00B564B7">
            <w:r w:rsidRPr="00B564B7">
              <w:rPr>
                <w:b/>
                <w:bCs/>
              </w:rPr>
              <w:t>Name</w:t>
            </w:r>
          </w:p>
        </w:tc>
        <w:tc>
          <w:tcPr>
            <w:tcW w:w="0" w:type="auto"/>
            <w:vAlign w:val="center"/>
            <w:hideMark/>
          </w:tcPr>
          <w:p w14:paraId="03FCE518" w14:textId="77777777" w:rsidR="00B564B7" w:rsidRPr="00B564B7" w:rsidRDefault="00B564B7" w:rsidP="00B564B7">
            <w:r w:rsidRPr="00B564B7">
              <w:rPr>
                <w:b/>
                <w:bCs/>
              </w:rPr>
              <w:t>Type</w:t>
            </w:r>
          </w:p>
        </w:tc>
        <w:tc>
          <w:tcPr>
            <w:tcW w:w="0" w:type="auto"/>
            <w:vAlign w:val="center"/>
            <w:hideMark/>
          </w:tcPr>
          <w:p w14:paraId="17ED7255" w14:textId="77777777" w:rsidR="00B564B7" w:rsidRPr="00B564B7" w:rsidRDefault="00B564B7" w:rsidP="00B564B7">
            <w:r w:rsidRPr="00B564B7">
              <w:rPr>
                <w:b/>
                <w:bCs/>
              </w:rPr>
              <w:t>Description</w:t>
            </w:r>
          </w:p>
        </w:tc>
      </w:tr>
      <w:tr w:rsidR="00B564B7" w:rsidRPr="00B564B7" w14:paraId="3439AEDD" w14:textId="77777777" w:rsidTr="00B564B7">
        <w:trPr>
          <w:tblCellSpacing w:w="15" w:type="dxa"/>
        </w:trPr>
        <w:tc>
          <w:tcPr>
            <w:tcW w:w="0" w:type="auto"/>
            <w:vAlign w:val="center"/>
            <w:hideMark/>
          </w:tcPr>
          <w:p w14:paraId="6125C8FC" w14:textId="77777777" w:rsidR="00B564B7" w:rsidRPr="00B564B7" w:rsidRDefault="00B564B7" w:rsidP="00B564B7">
            <w:r w:rsidRPr="00B564B7">
              <w:lastRenderedPageBreak/>
              <w:t>id</w:t>
            </w:r>
          </w:p>
        </w:tc>
        <w:tc>
          <w:tcPr>
            <w:tcW w:w="0" w:type="auto"/>
            <w:vAlign w:val="center"/>
            <w:hideMark/>
          </w:tcPr>
          <w:p w14:paraId="019C502E" w14:textId="77777777" w:rsidR="00B564B7" w:rsidRPr="00B564B7" w:rsidRDefault="00B564B7" w:rsidP="00B564B7">
            <w:r w:rsidRPr="00B564B7">
              <w:t>Integer</w:t>
            </w:r>
          </w:p>
        </w:tc>
        <w:tc>
          <w:tcPr>
            <w:tcW w:w="0" w:type="auto"/>
            <w:vAlign w:val="center"/>
            <w:hideMark/>
          </w:tcPr>
          <w:p w14:paraId="64BCA603" w14:textId="77777777" w:rsidR="00B564B7" w:rsidRPr="00B564B7" w:rsidRDefault="00B564B7" w:rsidP="00B564B7">
            <w:r w:rsidRPr="00B564B7">
              <w:t xml:space="preserve">Feature ID, unique within the Node. If </w:t>
            </w:r>
            <w:r w:rsidRPr="00B564B7">
              <w:rPr>
                <w:rFonts w:ascii="Courier New" w:hAnsi="Courier New" w:cs="Courier New"/>
                <w:sz w:val="20"/>
                <w:szCs w:val="20"/>
              </w:rPr>
              <w:t>lodType</w:t>
            </w:r>
            <w:r w:rsidRPr="00B564B7">
              <w:t xml:space="preserve"> is </w:t>
            </w:r>
            <w:r w:rsidRPr="00B564B7">
              <w:rPr>
                <w:rFonts w:ascii="Courier New" w:hAnsi="Courier New" w:cs="Courier New"/>
                <w:sz w:val="20"/>
                <w:szCs w:val="20"/>
              </w:rPr>
              <w:t>FeatureTree</w:t>
            </w:r>
            <w:r w:rsidRPr="00B564B7">
              <w:t xml:space="preserve">, the ID </w:t>
            </w:r>
            <w:r>
              <w:t>SHALL</w:t>
            </w:r>
            <w:r w:rsidRPr="00B564B7">
              <w:t xml:space="preserve"> be unique in the store.</w:t>
            </w:r>
          </w:p>
        </w:tc>
      </w:tr>
      <w:tr w:rsidR="00B564B7" w:rsidRPr="00B564B7" w14:paraId="712D442D" w14:textId="77777777" w:rsidTr="00B564B7">
        <w:trPr>
          <w:tblCellSpacing w:w="15" w:type="dxa"/>
        </w:trPr>
        <w:tc>
          <w:tcPr>
            <w:tcW w:w="0" w:type="auto"/>
            <w:vAlign w:val="center"/>
            <w:hideMark/>
          </w:tcPr>
          <w:p w14:paraId="23F61733" w14:textId="77777777" w:rsidR="00B564B7" w:rsidRPr="00B564B7" w:rsidRDefault="00B564B7" w:rsidP="00B564B7">
            <w:r w:rsidRPr="00B564B7">
              <w:t>position</w:t>
            </w:r>
          </w:p>
        </w:tc>
        <w:tc>
          <w:tcPr>
            <w:tcW w:w="0" w:type="auto"/>
            <w:vAlign w:val="center"/>
            <w:hideMark/>
          </w:tcPr>
          <w:p w14:paraId="32E4BADF" w14:textId="77777777" w:rsidR="00B564B7" w:rsidRPr="00B564B7" w:rsidRDefault="00B564B7" w:rsidP="00B564B7">
            <w:r w:rsidRPr="00B564B7">
              <w:t>Float[2..3]</w:t>
            </w:r>
          </w:p>
        </w:tc>
        <w:tc>
          <w:tcPr>
            <w:tcW w:w="0" w:type="auto"/>
            <w:vAlign w:val="center"/>
            <w:hideMark/>
          </w:tcPr>
          <w:p w14:paraId="0BE1D176" w14:textId="77777777" w:rsidR="00B564B7" w:rsidRPr="00B564B7" w:rsidRDefault="00B564B7" w:rsidP="0021378D">
            <w:r w:rsidRPr="00B564B7">
              <w:t>An array of two or three doubles, giving the x,y(,z) (easting/northing/</w:t>
            </w:r>
            <w:r w:rsidR="0021378D">
              <w:t>height</w:t>
            </w:r>
            <w:r w:rsidRPr="00B564B7">
              <w:t>) position of this feature's minimum bounding sphere center, in the vertexCRS.</w:t>
            </w:r>
          </w:p>
        </w:tc>
      </w:tr>
      <w:tr w:rsidR="00B564B7" w:rsidRPr="00B564B7" w14:paraId="2AEA6D53" w14:textId="77777777" w:rsidTr="00B564B7">
        <w:trPr>
          <w:tblCellSpacing w:w="15" w:type="dxa"/>
        </w:trPr>
        <w:tc>
          <w:tcPr>
            <w:tcW w:w="0" w:type="auto"/>
            <w:vAlign w:val="center"/>
            <w:hideMark/>
          </w:tcPr>
          <w:p w14:paraId="709D67E8" w14:textId="77777777" w:rsidR="00B564B7" w:rsidRPr="00B564B7" w:rsidRDefault="00B564B7" w:rsidP="00B564B7">
            <w:r w:rsidRPr="00B564B7">
              <w:t>pivotOffset</w:t>
            </w:r>
          </w:p>
        </w:tc>
        <w:tc>
          <w:tcPr>
            <w:tcW w:w="0" w:type="auto"/>
            <w:vAlign w:val="center"/>
            <w:hideMark/>
          </w:tcPr>
          <w:p w14:paraId="61A82F55" w14:textId="77777777" w:rsidR="00B564B7" w:rsidRPr="00B564B7" w:rsidRDefault="00B564B7" w:rsidP="00B564B7">
            <w:r w:rsidRPr="00B564B7">
              <w:t>Float[3]</w:t>
            </w:r>
          </w:p>
        </w:tc>
        <w:tc>
          <w:tcPr>
            <w:tcW w:w="0" w:type="auto"/>
            <w:vAlign w:val="center"/>
            <w:hideMark/>
          </w:tcPr>
          <w:p w14:paraId="0C2CBA0E" w14:textId="77777777" w:rsidR="00B564B7" w:rsidRPr="00B564B7" w:rsidRDefault="00B564B7" w:rsidP="00B564B7">
            <w:r w:rsidRPr="00B564B7">
              <w:t>An array of three doubles, providing an optional, "semantic" pivot offset that can be used to</w:t>
            </w:r>
            <w:r>
              <w:t xml:space="preserve">, for example, </w:t>
            </w:r>
            <w:r w:rsidRPr="00B564B7">
              <w:t>correctly drape tree symbols.</w:t>
            </w:r>
          </w:p>
        </w:tc>
      </w:tr>
      <w:tr w:rsidR="00B564B7" w:rsidRPr="00B564B7" w14:paraId="2982EDB2" w14:textId="77777777" w:rsidTr="00B564B7">
        <w:trPr>
          <w:tblCellSpacing w:w="15" w:type="dxa"/>
        </w:trPr>
        <w:tc>
          <w:tcPr>
            <w:tcW w:w="0" w:type="auto"/>
            <w:vAlign w:val="center"/>
            <w:hideMark/>
          </w:tcPr>
          <w:p w14:paraId="7E70D281" w14:textId="77777777" w:rsidR="00B564B7" w:rsidRPr="00B564B7" w:rsidRDefault="00B564B7" w:rsidP="00B564B7">
            <w:r w:rsidRPr="00B564B7">
              <w:t>mbb</w:t>
            </w:r>
          </w:p>
        </w:tc>
        <w:tc>
          <w:tcPr>
            <w:tcW w:w="0" w:type="auto"/>
            <w:vAlign w:val="center"/>
            <w:hideMark/>
          </w:tcPr>
          <w:p w14:paraId="49489866" w14:textId="77777777" w:rsidR="00B564B7" w:rsidRPr="00B564B7" w:rsidRDefault="00B564B7" w:rsidP="00B564B7">
            <w:r w:rsidRPr="00B564B7">
              <w:t>Float[6]</w:t>
            </w:r>
          </w:p>
        </w:tc>
        <w:tc>
          <w:tcPr>
            <w:tcW w:w="0" w:type="auto"/>
            <w:vAlign w:val="center"/>
            <w:hideMark/>
          </w:tcPr>
          <w:p w14:paraId="010B4C83" w14:textId="77777777" w:rsidR="00B564B7" w:rsidRPr="00B564B7" w:rsidRDefault="00B564B7" w:rsidP="00B564B7">
            <w:r w:rsidRPr="00B564B7">
              <w:t>An array of six doubles, corresponding to x</w:t>
            </w:r>
            <w:r w:rsidRPr="00B564B7">
              <w:rPr>
                <w:vertAlign w:val="subscript"/>
              </w:rPr>
              <w:t>min</w:t>
            </w:r>
            <w:r w:rsidRPr="00B564B7">
              <w:t>, y</w:t>
            </w:r>
            <w:r w:rsidRPr="00B564B7">
              <w:rPr>
                <w:vertAlign w:val="subscript"/>
              </w:rPr>
              <w:t>min</w:t>
            </w:r>
            <w:r w:rsidRPr="00B564B7">
              <w:t>, z</w:t>
            </w:r>
            <w:r w:rsidRPr="00B564B7">
              <w:rPr>
                <w:vertAlign w:val="subscript"/>
              </w:rPr>
              <w:t>min</w:t>
            </w:r>
            <w:r w:rsidRPr="00B564B7">
              <w:t>, x</w:t>
            </w:r>
            <w:r w:rsidRPr="00B564B7">
              <w:rPr>
                <w:vertAlign w:val="subscript"/>
              </w:rPr>
              <w:t>max</w:t>
            </w:r>
            <w:r w:rsidRPr="00B564B7">
              <w:t>, y</w:t>
            </w:r>
            <w:r w:rsidRPr="00B564B7">
              <w:rPr>
                <w:vertAlign w:val="subscript"/>
              </w:rPr>
              <w:t>max</w:t>
            </w:r>
            <w:r w:rsidRPr="00B564B7">
              <w:t xml:space="preserve"> and z</w:t>
            </w:r>
            <w:r w:rsidRPr="00B564B7">
              <w:rPr>
                <w:vertAlign w:val="subscript"/>
              </w:rPr>
              <w:t>max</w:t>
            </w:r>
            <w:r w:rsidRPr="00B564B7">
              <w:t xml:space="preserve"> of the minimum bounding box of the feature, expressed in the vertexCRS, without offset. The mbb can be used with the Feature’s Transform to provide a LOD0 representation without loading the GeometryAttributes.</w:t>
            </w:r>
          </w:p>
        </w:tc>
      </w:tr>
      <w:tr w:rsidR="00B564B7" w:rsidRPr="00B564B7" w14:paraId="6ACB9739" w14:textId="77777777" w:rsidTr="00B564B7">
        <w:trPr>
          <w:tblCellSpacing w:w="15" w:type="dxa"/>
        </w:trPr>
        <w:tc>
          <w:tcPr>
            <w:tcW w:w="0" w:type="auto"/>
            <w:vAlign w:val="center"/>
            <w:hideMark/>
          </w:tcPr>
          <w:p w14:paraId="1EE590AC" w14:textId="77777777" w:rsidR="00B564B7" w:rsidRPr="00B564B7" w:rsidRDefault="00B564B7" w:rsidP="00B564B7">
            <w:r w:rsidRPr="00B564B7">
              <w:t>layer</w:t>
            </w:r>
          </w:p>
        </w:tc>
        <w:tc>
          <w:tcPr>
            <w:tcW w:w="0" w:type="auto"/>
            <w:vAlign w:val="center"/>
            <w:hideMark/>
          </w:tcPr>
          <w:p w14:paraId="67EBCEA4" w14:textId="77777777" w:rsidR="00B564B7" w:rsidRPr="00B564B7" w:rsidRDefault="00B564B7" w:rsidP="00B564B7">
            <w:r w:rsidRPr="00B564B7">
              <w:t>String</w:t>
            </w:r>
          </w:p>
        </w:tc>
        <w:tc>
          <w:tcPr>
            <w:tcW w:w="0" w:type="auto"/>
            <w:vAlign w:val="center"/>
            <w:hideMark/>
          </w:tcPr>
          <w:p w14:paraId="5C635BF4" w14:textId="77777777" w:rsidR="00B564B7" w:rsidRPr="00B564B7" w:rsidRDefault="00B564B7" w:rsidP="00B564B7">
            <w:r w:rsidRPr="00B564B7">
              <w:t>The name of the Feature Class this feature belongs to.</w:t>
            </w:r>
          </w:p>
        </w:tc>
      </w:tr>
      <w:tr w:rsidR="00B564B7" w:rsidRPr="00B564B7" w14:paraId="58E760A5" w14:textId="77777777" w:rsidTr="00B564B7">
        <w:trPr>
          <w:tblCellSpacing w:w="15" w:type="dxa"/>
        </w:trPr>
        <w:tc>
          <w:tcPr>
            <w:tcW w:w="0" w:type="auto"/>
            <w:vAlign w:val="center"/>
            <w:hideMark/>
          </w:tcPr>
          <w:p w14:paraId="1F756204" w14:textId="77777777" w:rsidR="00B564B7" w:rsidRPr="00B564B7" w:rsidRDefault="00B564B7" w:rsidP="00B564B7">
            <w:r w:rsidRPr="00B564B7">
              <w:t>attributes</w:t>
            </w:r>
          </w:p>
        </w:tc>
        <w:tc>
          <w:tcPr>
            <w:tcW w:w="0" w:type="auto"/>
            <w:vAlign w:val="center"/>
            <w:hideMark/>
          </w:tcPr>
          <w:p w14:paraId="753DF41D" w14:textId="77777777" w:rsidR="00B564B7" w:rsidRPr="00B564B7" w:rsidRDefault="00B564B7" w:rsidP="00B564B7">
            <w:r w:rsidRPr="00B564B7">
              <w:t>FeatureAttribute[0..*]</w:t>
            </w:r>
          </w:p>
        </w:tc>
        <w:tc>
          <w:tcPr>
            <w:tcW w:w="0" w:type="auto"/>
            <w:vAlign w:val="center"/>
            <w:hideMark/>
          </w:tcPr>
          <w:p w14:paraId="64CAF35F" w14:textId="77777777" w:rsidR="00B564B7" w:rsidRPr="00B564B7" w:rsidRDefault="00B564B7" w:rsidP="000C3107">
            <w:r w:rsidRPr="00B564B7">
              <w:t xml:space="preserve">The list of attributes </w:t>
            </w:r>
            <w:r w:rsidR="000C3107">
              <w:t>for this</w:t>
            </w:r>
            <w:r w:rsidR="000C3107" w:rsidRPr="00B564B7">
              <w:t xml:space="preserve"> </w:t>
            </w:r>
            <w:r w:rsidRPr="00B564B7">
              <w:t>feature.</w:t>
            </w:r>
          </w:p>
        </w:tc>
      </w:tr>
      <w:tr w:rsidR="00B564B7" w:rsidRPr="00B564B7" w14:paraId="37ABBF69" w14:textId="77777777" w:rsidTr="00B564B7">
        <w:trPr>
          <w:tblCellSpacing w:w="15" w:type="dxa"/>
        </w:trPr>
        <w:tc>
          <w:tcPr>
            <w:tcW w:w="0" w:type="auto"/>
            <w:vAlign w:val="center"/>
            <w:hideMark/>
          </w:tcPr>
          <w:p w14:paraId="3F7391AD" w14:textId="77777777" w:rsidR="00B564B7" w:rsidRPr="00B564B7" w:rsidRDefault="00B564B7" w:rsidP="00B564B7">
            <w:r w:rsidRPr="00B564B7">
              <w:t>geometries</w:t>
            </w:r>
          </w:p>
        </w:tc>
        <w:tc>
          <w:tcPr>
            <w:tcW w:w="0" w:type="auto"/>
            <w:vAlign w:val="center"/>
            <w:hideMark/>
          </w:tcPr>
          <w:p w14:paraId="4FA87DBA" w14:textId="77777777" w:rsidR="00B564B7" w:rsidRPr="00B564B7" w:rsidRDefault="00B564B7" w:rsidP="00B564B7">
            <w:r w:rsidRPr="00B564B7">
              <w:t>Geometry[1..*]</w:t>
            </w:r>
          </w:p>
        </w:tc>
        <w:tc>
          <w:tcPr>
            <w:tcW w:w="0" w:type="auto"/>
            <w:vAlign w:val="center"/>
            <w:hideMark/>
          </w:tcPr>
          <w:p w14:paraId="0DEC2748" w14:textId="77777777" w:rsidR="00B564B7" w:rsidRPr="00B564B7" w:rsidRDefault="00B564B7" w:rsidP="00B564B7">
            <w:r w:rsidRPr="00B564B7">
              <w:t xml:space="preserve">The list of geometries the feature has. A feature always </w:t>
            </w:r>
            <w:r>
              <w:t>SHALL have</w:t>
            </w:r>
            <w:r w:rsidRPr="00B564B7">
              <w:t xml:space="preserve"> at least one Geometry.</w:t>
            </w:r>
          </w:p>
        </w:tc>
      </w:tr>
    </w:tbl>
    <w:p w14:paraId="52DAF935" w14:textId="1C1717E6" w:rsidR="007D0214" w:rsidRDefault="007D0214" w:rsidP="007D0214">
      <w:pPr>
        <w:pStyle w:val="Caption"/>
        <w:rPr>
          <w:i/>
          <w:iCs/>
        </w:rPr>
      </w:pPr>
      <w:bookmarkStart w:id="70" w:name="_Toc365906907"/>
      <w:r>
        <w:t xml:space="preserve">Table </w:t>
      </w:r>
      <w:fldSimple w:instr=" SEQ Table \* ARABIC ">
        <w:r w:rsidR="001775F1">
          <w:rPr>
            <w:noProof/>
          </w:rPr>
          <w:t>24</w:t>
        </w:r>
      </w:fldSimple>
      <w:r>
        <w:t xml:space="preserve">: </w:t>
      </w:r>
      <w:r w:rsidRPr="00015597">
        <w:t xml:space="preserve">Attributes of the Class </w:t>
      </w:r>
      <w:r w:rsidRPr="00D515D9">
        <w:rPr>
          <w:i/>
        </w:rPr>
        <w:t>Feature</w:t>
      </w:r>
      <w:r w:rsidRPr="00015597">
        <w:t xml:space="preserve"> within the FeatureData document</w:t>
      </w:r>
      <w:bookmarkEnd w:id="70"/>
    </w:p>
    <w:p w14:paraId="35974CD5" w14:textId="77777777" w:rsidR="005873E5" w:rsidRDefault="005873E5" w:rsidP="009C464D">
      <w:pPr>
        <w:pStyle w:val="Heading4"/>
      </w:pPr>
      <w:r>
        <w:t>Class FeatureAttribute</w:t>
      </w:r>
    </w:p>
    <w:p w14:paraId="086B5469" w14:textId="77777777" w:rsidR="005873E5" w:rsidRPr="005873E5" w:rsidRDefault="005873E5" w:rsidP="005873E5">
      <w:pPr>
        <w:pStyle w:val="NormalWeb"/>
      </w:pPr>
      <w:r w:rsidRPr="005873E5">
        <w:t>A FeatureAttribute is a field carrying a value. This value may also be a list of complete attributes, to be used with reports or metadata.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5"/>
        <w:gridCol w:w="2186"/>
        <w:gridCol w:w="5869"/>
      </w:tblGrid>
      <w:tr w:rsidR="005873E5" w:rsidRPr="005873E5" w14:paraId="49AC5951" w14:textId="77777777" w:rsidTr="005873E5">
        <w:trPr>
          <w:tblCellSpacing w:w="15" w:type="dxa"/>
        </w:trPr>
        <w:tc>
          <w:tcPr>
            <w:tcW w:w="0" w:type="auto"/>
            <w:vAlign w:val="center"/>
            <w:hideMark/>
          </w:tcPr>
          <w:p w14:paraId="1891E922" w14:textId="77777777" w:rsidR="005873E5" w:rsidRPr="005873E5" w:rsidRDefault="005873E5" w:rsidP="005873E5">
            <w:r w:rsidRPr="005873E5">
              <w:rPr>
                <w:b/>
                <w:bCs/>
              </w:rPr>
              <w:t>Name</w:t>
            </w:r>
          </w:p>
        </w:tc>
        <w:tc>
          <w:tcPr>
            <w:tcW w:w="0" w:type="auto"/>
            <w:vAlign w:val="center"/>
            <w:hideMark/>
          </w:tcPr>
          <w:p w14:paraId="30A97E8A" w14:textId="77777777" w:rsidR="005873E5" w:rsidRPr="005873E5" w:rsidRDefault="005873E5" w:rsidP="005873E5">
            <w:r w:rsidRPr="005873E5">
              <w:rPr>
                <w:b/>
                <w:bCs/>
              </w:rPr>
              <w:t>Type</w:t>
            </w:r>
          </w:p>
        </w:tc>
        <w:tc>
          <w:tcPr>
            <w:tcW w:w="0" w:type="auto"/>
            <w:vAlign w:val="center"/>
            <w:hideMark/>
          </w:tcPr>
          <w:p w14:paraId="71684F05" w14:textId="77777777" w:rsidR="005873E5" w:rsidRPr="005873E5" w:rsidRDefault="005873E5" w:rsidP="005873E5">
            <w:r w:rsidRPr="005873E5">
              <w:rPr>
                <w:b/>
                <w:bCs/>
              </w:rPr>
              <w:t>Description</w:t>
            </w:r>
          </w:p>
        </w:tc>
      </w:tr>
      <w:tr w:rsidR="005873E5" w:rsidRPr="005873E5" w14:paraId="220A68F5" w14:textId="77777777" w:rsidTr="005873E5">
        <w:trPr>
          <w:tblCellSpacing w:w="15" w:type="dxa"/>
        </w:trPr>
        <w:tc>
          <w:tcPr>
            <w:tcW w:w="0" w:type="auto"/>
            <w:vAlign w:val="center"/>
            <w:hideMark/>
          </w:tcPr>
          <w:p w14:paraId="73EB64D8" w14:textId="77777777" w:rsidR="005873E5" w:rsidRPr="005873E5" w:rsidRDefault="005873E5" w:rsidP="005873E5">
            <w:r w:rsidRPr="005873E5">
              <w:t>name</w:t>
            </w:r>
          </w:p>
        </w:tc>
        <w:tc>
          <w:tcPr>
            <w:tcW w:w="0" w:type="auto"/>
            <w:vAlign w:val="center"/>
            <w:hideMark/>
          </w:tcPr>
          <w:p w14:paraId="2888AC4E" w14:textId="77777777" w:rsidR="005873E5" w:rsidRPr="005873E5" w:rsidRDefault="005873E5" w:rsidP="005873E5">
            <w:r w:rsidRPr="005873E5">
              <w:t>String</w:t>
            </w:r>
          </w:p>
        </w:tc>
        <w:tc>
          <w:tcPr>
            <w:tcW w:w="0" w:type="auto"/>
            <w:vAlign w:val="center"/>
            <w:hideMark/>
          </w:tcPr>
          <w:p w14:paraId="1E46ED4D" w14:textId="77777777" w:rsidR="005873E5" w:rsidRPr="005873E5" w:rsidRDefault="005873E5" w:rsidP="005873E5">
            <w:r w:rsidRPr="005873E5">
              <w:t>The name of the attribute.</w:t>
            </w:r>
          </w:p>
        </w:tc>
      </w:tr>
      <w:tr w:rsidR="005873E5" w:rsidRPr="005873E5" w14:paraId="489CF3BA" w14:textId="77777777" w:rsidTr="005873E5">
        <w:trPr>
          <w:tblCellSpacing w:w="15" w:type="dxa"/>
        </w:trPr>
        <w:tc>
          <w:tcPr>
            <w:tcW w:w="0" w:type="auto"/>
            <w:vAlign w:val="center"/>
            <w:hideMark/>
          </w:tcPr>
          <w:p w14:paraId="04694B82" w14:textId="77777777" w:rsidR="005873E5" w:rsidRPr="005873E5" w:rsidRDefault="005873E5" w:rsidP="005873E5">
            <w:r w:rsidRPr="005873E5">
              <w:t>value</w:t>
            </w:r>
          </w:p>
        </w:tc>
        <w:tc>
          <w:tcPr>
            <w:tcW w:w="0" w:type="auto"/>
            <w:vAlign w:val="center"/>
            <w:hideMark/>
          </w:tcPr>
          <w:p w14:paraId="56827F29" w14:textId="77777777" w:rsidR="005873E5" w:rsidRPr="005873E5" w:rsidRDefault="005873E5" w:rsidP="005873E5">
            <w:r w:rsidRPr="005873E5">
              <w:t>String</w:t>
            </w:r>
          </w:p>
        </w:tc>
        <w:tc>
          <w:tcPr>
            <w:tcW w:w="0" w:type="auto"/>
            <w:vAlign w:val="center"/>
            <w:hideMark/>
          </w:tcPr>
          <w:p w14:paraId="675525ED" w14:textId="77777777" w:rsidR="005873E5" w:rsidRPr="005873E5" w:rsidRDefault="005873E5" w:rsidP="005873E5">
            <w:r w:rsidRPr="005873E5">
              <w:t>The value of the attribute. If group is set and the type of this attribute is set to FieldTypeGroup, the value may be used as a label.</w:t>
            </w:r>
          </w:p>
        </w:tc>
      </w:tr>
      <w:tr w:rsidR="005873E5" w:rsidRPr="005873E5" w14:paraId="0C18E2D1" w14:textId="77777777" w:rsidTr="005873E5">
        <w:trPr>
          <w:tblCellSpacing w:w="15" w:type="dxa"/>
        </w:trPr>
        <w:tc>
          <w:tcPr>
            <w:tcW w:w="0" w:type="auto"/>
            <w:vAlign w:val="center"/>
            <w:hideMark/>
          </w:tcPr>
          <w:p w14:paraId="483EFF5C" w14:textId="77777777" w:rsidR="005873E5" w:rsidRPr="005873E5" w:rsidRDefault="005873E5" w:rsidP="005873E5">
            <w:r w:rsidRPr="005873E5">
              <w:t>group</w:t>
            </w:r>
          </w:p>
        </w:tc>
        <w:tc>
          <w:tcPr>
            <w:tcW w:w="0" w:type="auto"/>
            <w:vAlign w:val="center"/>
            <w:hideMark/>
          </w:tcPr>
          <w:p w14:paraId="33D74FA1" w14:textId="77777777" w:rsidR="005873E5" w:rsidRPr="005873E5" w:rsidRDefault="005873E5" w:rsidP="005873E5">
            <w:r w:rsidRPr="005873E5">
              <w:t>FeatureAttribute[0..*]</w:t>
            </w:r>
          </w:p>
        </w:tc>
        <w:tc>
          <w:tcPr>
            <w:tcW w:w="0" w:type="auto"/>
            <w:vAlign w:val="center"/>
            <w:hideMark/>
          </w:tcPr>
          <w:p w14:paraId="661699D8" w14:textId="77777777" w:rsidR="005873E5" w:rsidRPr="005873E5" w:rsidRDefault="005873E5" w:rsidP="005873E5">
            <w:r w:rsidRPr="005873E5">
              <w:t>A list of FeatureAttributes belonging to a</w:t>
            </w:r>
            <w:r>
              <w:t>n</w:t>
            </w:r>
            <w:r w:rsidRPr="005873E5">
              <w:t xml:space="preserve"> attribute value group.</w:t>
            </w:r>
          </w:p>
        </w:tc>
      </w:tr>
    </w:tbl>
    <w:p w14:paraId="31C21C41" w14:textId="323C535A" w:rsidR="000C3107" w:rsidRDefault="000C3107" w:rsidP="000C3107">
      <w:pPr>
        <w:pStyle w:val="Caption"/>
        <w:rPr>
          <w:i/>
          <w:iCs/>
        </w:rPr>
      </w:pPr>
      <w:bookmarkStart w:id="71" w:name="_Toc365906908"/>
      <w:r>
        <w:t xml:space="preserve">Table </w:t>
      </w:r>
      <w:fldSimple w:instr=" SEQ Table \* ARABIC ">
        <w:r w:rsidR="001775F1">
          <w:rPr>
            <w:noProof/>
          </w:rPr>
          <w:t>25</w:t>
        </w:r>
      </w:fldSimple>
      <w:r>
        <w:t xml:space="preserve">: </w:t>
      </w:r>
      <w:r w:rsidRPr="00D067CB">
        <w:t xml:space="preserve">Attributes of the Class </w:t>
      </w:r>
      <w:r w:rsidRPr="00D515D9">
        <w:rPr>
          <w:i/>
        </w:rPr>
        <w:t>FeatureAttribute</w:t>
      </w:r>
      <w:r w:rsidRPr="00D067CB">
        <w:t xml:space="preserve"> within the FeatureData document</w:t>
      </w:r>
      <w:bookmarkEnd w:id="71"/>
    </w:p>
    <w:p w14:paraId="7EC2C985" w14:textId="77777777" w:rsidR="000708B6" w:rsidRDefault="000708B6" w:rsidP="009C464D">
      <w:pPr>
        <w:pStyle w:val="Heading4"/>
      </w:pPr>
      <w:r>
        <w:t>Class Geometry</w:t>
      </w:r>
    </w:p>
    <w:p w14:paraId="11B9E057" w14:textId="77777777" w:rsidR="000708B6" w:rsidRPr="000708B6" w:rsidRDefault="000708B6" w:rsidP="000708B6">
      <w:pPr>
        <w:pStyle w:val="NormalWeb"/>
      </w:pPr>
      <w:r w:rsidRPr="000708B6">
        <w:t xml:space="preserve">This is the common container class for all types of </w:t>
      </w:r>
      <w:r>
        <w:t xml:space="preserve">I3S </w:t>
      </w:r>
      <w:r w:rsidRPr="000708B6">
        <w:t>geometry definitions.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9"/>
        <w:gridCol w:w="1747"/>
        <w:gridCol w:w="5494"/>
      </w:tblGrid>
      <w:tr w:rsidR="000708B6" w:rsidRPr="000708B6" w14:paraId="77B39304" w14:textId="77777777" w:rsidTr="000708B6">
        <w:trPr>
          <w:tblCellSpacing w:w="15" w:type="dxa"/>
        </w:trPr>
        <w:tc>
          <w:tcPr>
            <w:tcW w:w="0" w:type="auto"/>
            <w:vAlign w:val="center"/>
            <w:hideMark/>
          </w:tcPr>
          <w:p w14:paraId="22E0282C" w14:textId="77777777" w:rsidR="000708B6" w:rsidRPr="000708B6" w:rsidRDefault="000708B6" w:rsidP="000708B6">
            <w:r w:rsidRPr="000708B6">
              <w:rPr>
                <w:b/>
                <w:bCs/>
              </w:rPr>
              <w:t>Name</w:t>
            </w:r>
          </w:p>
        </w:tc>
        <w:tc>
          <w:tcPr>
            <w:tcW w:w="0" w:type="auto"/>
            <w:vAlign w:val="center"/>
            <w:hideMark/>
          </w:tcPr>
          <w:p w14:paraId="0C71ED2A" w14:textId="77777777" w:rsidR="000708B6" w:rsidRPr="000708B6" w:rsidRDefault="000708B6" w:rsidP="000708B6">
            <w:r w:rsidRPr="000708B6">
              <w:rPr>
                <w:b/>
                <w:bCs/>
              </w:rPr>
              <w:t>Type</w:t>
            </w:r>
          </w:p>
        </w:tc>
        <w:tc>
          <w:tcPr>
            <w:tcW w:w="0" w:type="auto"/>
            <w:vAlign w:val="center"/>
            <w:hideMark/>
          </w:tcPr>
          <w:p w14:paraId="09A41B2F" w14:textId="77777777" w:rsidR="000708B6" w:rsidRPr="000708B6" w:rsidRDefault="000708B6" w:rsidP="000708B6">
            <w:r w:rsidRPr="000708B6">
              <w:rPr>
                <w:b/>
                <w:bCs/>
              </w:rPr>
              <w:t>Description</w:t>
            </w:r>
          </w:p>
        </w:tc>
      </w:tr>
      <w:tr w:rsidR="000708B6" w:rsidRPr="000708B6" w14:paraId="1A226DA4" w14:textId="77777777" w:rsidTr="000708B6">
        <w:trPr>
          <w:tblCellSpacing w:w="15" w:type="dxa"/>
        </w:trPr>
        <w:tc>
          <w:tcPr>
            <w:tcW w:w="0" w:type="auto"/>
            <w:vAlign w:val="center"/>
            <w:hideMark/>
          </w:tcPr>
          <w:p w14:paraId="3F1C0274" w14:textId="77777777" w:rsidR="000708B6" w:rsidRPr="000708B6" w:rsidRDefault="000708B6" w:rsidP="000708B6">
            <w:r w:rsidRPr="000708B6">
              <w:t>id</w:t>
            </w:r>
          </w:p>
        </w:tc>
        <w:tc>
          <w:tcPr>
            <w:tcW w:w="0" w:type="auto"/>
            <w:vAlign w:val="center"/>
            <w:hideMark/>
          </w:tcPr>
          <w:p w14:paraId="3096FBAD" w14:textId="77777777" w:rsidR="000708B6" w:rsidRPr="000708B6" w:rsidRDefault="000708B6" w:rsidP="000708B6">
            <w:r w:rsidRPr="000708B6">
              <w:t>Integer</w:t>
            </w:r>
          </w:p>
        </w:tc>
        <w:tc>
          <w:tcPr>
            <w:tcW w:w="0" w:type="auto"/>
            <w:vAlign w:val="center"/>
            <w:hideMark/>
          </w:tcPr>
          <w:p w14:paraId="2B41E607" w14:textId="77777777" w:rsidR="000708B6" w:rsidRPr="000708B6" w:rsidRDefault="000708B6" w:rsidP="000708B6">
            <w:r w:rsidRPr="000708B6">
              <w:t>Reference-able, unique ID of the Geometry in this store.</w:t>
            </w:r>
          </w:p>
        </w:tc>
      </w:tr>
      <w:tr w:rsidR="000708B6" w:rsidRPr="000708B6" w14:paraId="6BFD097E" w14:textId="77777777" w:rsidTr="000708B6">
        <w:trPr>
          <w:tblCellSpacing w:w="15" w:type="dxa"/>
        </w:trPr>
        <w:tc>
          <w:tcPr>
            <w:tcW w:w="0" w:type="auto"/>
            <w:vAlign w:val="center"/>
            <w:hideMark/>
          </w:tcPr>
          <w:p w14:paraId="35D4F0EA" w14:textId="77777777" w:rsidR="000708B6" w:rsidRPr="000708B6" w:rsidRDefault="000708B6" w:rsidP="000708B6">
            <w:r w:rsidRPr="000708B6">
              <w:t>type</w:t>
            </w:r>
          </w:p>
        </w:tc>
        <w:tc>
          <w:tcPr>
            <w:tcW w:w="0" w:type="auto"/>
            <w:vAlign w:val="center"/>
            <w:hideMark/>
          </w:tcPr>
          <w:p w14:paraId="452B0DA9" w14:textId="77777777" w:rsidR="000708B6" w:rsidRPr="000708B6" w:rsidRDefault="000708B6" w:rsidP="000708B6">
            <w:r w:rsidRPr="000708B6">
              <w:t>String</w:t>
            </w:r>
          </w:p>
        </w:tc>
        <w:tc>
          <w:tcPr>
            <w:tcW w:w="0" w:type="auto"/>
            <w:vAlign w:val="center"/>
            <w:hideMark/>
          </w:tcPr>
          <w:p w14:paraId="1FB7DF44" w14:textId="77777777" w:rsidR="000708B6" w:rsidRPr="000708B6" w:rsidRDefault="000708B6" w:rsidP="000708B6">
            <w:r w:rsidRPr="000708B6">
              <w:t xml:space="preserve">The type denotes whether the following geometry is </w:t>
            </w:r>
            <w:r w:rsidRPr="000708B6">
              <w:lastRenderedPageBreak/>
              <w:t>defined by using array buffer views (ArrayBufferView), as an internal reference (GeometryReference), as a reference to a shared Resource (SharedResourceReference) or embedded (Embedded).</w:t>
            </w:r>
          </w:p>
        </w:tc>
      </w:tr>
      <w:tr w:rsidR="000708B6" w:rsidRPr="000708B6" w14:paraId="3351DC41" w14:textId="77777777" w:rsidTr="000708B6">
        <w:trPr>
          <w:tblCellSpacing w:w="15" w:type="dxa"/>
        </w:trPr>
        <w:tc>
          <w:tcPr>
            <w:tcW w:w="0" w:type="auto"/>
            <w:vAlign w:val="center"/>
            <w:hideMark/>
          </w:tcPr>
          <w:p w14:paraId="65622626" w14:textId="77777777" w:rsidR="000708B6" w:rsidRPr="000708B6" w:rsidRDefault="000708B6" w:rsidP="000708B6">
            <w:r w:rsidRPr="000708B6">
              <w:lastRenderedPageBreak/>
              <w:t>transformation</w:t>
            </w:r>
          </w:p>
        </w:tc>
        <w:tc>
          <w:tcPr>
            <w:tcW w:w="0" w:type="auto"/>
            <w:vAlign w:val="center"/>
            <w:hideMark/>
          </w:tcPr>
          <w:p w14:paraId="015E77EB" w14:textId="77777777" w:rsidR="000708B6" w:rsidRPr="000708B6" w:rsidRDefault="000708B6" w:rsidP="000708B6">
            <w:r w:rsidRPr="000708B6">
              <w:t>Float[16]</w:t>
            </w:r>
          </w:p>
        </w:tc>
        <w:tc>
          <w:tcPr>
            <w:tcW w:w="0" w:type="auto"/>
            <w:vAlign w:val="center"/>
            <w:hideMark/>
          </w:tcPr>
          <w:p w14:paraId="202B2C5E" w14:textId="77777777" w:rsidR="000708B6" w:rsidRPr="000708B6" w:rsidRDefault="000708B6" w:rsidP="000708B6">
            <w:r w:rsidRPr="000708B6">
              <w:t>3D (4x4) transformation matrix expressed as a linear array of 16 values.</w:t>
            </w:r>
          </w:p>
        </w:tc>
      </w:tr>
      <w:tr w:rsidR="000708B6" w:rsidRPr="000708B6" w14:paraId="7C9B9ED1" w14:textId="77777777" w:rsidTr="000708B6">
        <w:trPr>
          <w:tblCellSpacing w:w="15" w:type="dxa"/>
        </w:trPr>
        <w:tc>
          <w:tcPr>
            <w:tcW w:w="0" w:type="auto"/>
            <w:vAlign w:val="center"/>
            <w:hideMark/>
          </w:tcPr>
          <w:p w14:paraId="667B813D" w14:textId="77777777" w:rsidR="000708B6" w:rsidRPr="000708B6" w:rsidRDefault="000708B6" w:rsidP="000708B6">
            <w:r w:rsidRPr="000708B6">
              <w:t>params</w:t>
            </w:r>
          </w:p>
        </w:tc>
        <w:tc>
          <w:tcPr>
            <w:tcW w:w="0" w:type="auto"/>
            <w:vAlign w:val="center"/>
            <w:hideMark/>
          </w:tcPr>
          <w:p w14:paraId="2B19FEA1" w14:textId="77777777" w:rsidR="000708B6" w:rsidRPr="000708B6" w:rsidRDefault="000708B6" w:rsidP="000708B6">
            <w:r w:rsidRPr="000708B6">
              <w:t>GeometryParams</w:t>
            </w:r>
          </w:p>
        </w:tc>
        <w:tc>
          <w:tcPr>
            <w:tcW w:w="0" w:type="auto"/>
            <w:vAlign w:val="center"/>
            <w:hideMark/>
          </w:tcPr>
          <w:p w14:paraId="1F4A3338" w14:textId="77777777" w:rsidR="000708B6" w:rsidRPr="000708B6" w:rsidRDefault="000708B6" w:rsidP="000708B6">
            <w:r w:rsidRPr="000708B6">
              <w:t>The parameters for a geometry, as an Embedded GeometryParams object, an ArrayBufferView, a GeometryReference object, or a SharedResourceReference object.</w:t>
            </w:r>
          </w:p>
        </w:tc>
      </w:tr>
    </w:tbl>
    <w:p w14:paraId="7928AFF5" w14:textId="45326609" w:rsidR="000C3107" w:rsidRDefault="000C3107" w:rsidP="000C3107">
      <w:pPr>
        <w:pStyle w:val="Caption"/>
        <w:rPr>
          <w:i/>
          <w:iCs/>
        </w:rPr>
      </w:pPr>
      <w:bookmarkStart w:id="72" w:name="_Toc365906909"/>
      <w:r>
        <w:t xml:space="preserve">Table </w:t>
      </w:r>
      <w:fldSimple w:instr=" SEQ Table \* ARABIC ">
        <w:r w:rsidR="001775F1">
          <w:rPr>
            <w:noProof/>
          </w:rPr>
          <w:t>26</w:t>
        </w:r>
      </w:fldSimple>
      <w:r>
        <w:t xml:space="preserve">: </w:t>
      </w:r>
      <w:r w:rsidRPr="006D1227">
        <w:t xml:space="preserve">Attributes of the Class </w:t>
      </w:r>
      <w:r w:rsidRPr="006E29CF">
        <w:rPr>
          <w:i/>
        </w:rPr>
        <w:t>Geometry</w:t>
      </w:r>
      <w:r w:rsidRPr="006D1227">
        <w:t xml:space="preserve"> within the FeatureData document</w:t>
      </w:r>
      <w:bookmarkEnd w:id="72"/>
    </w:p>
    <w:p w14:paraId="28F349E9" w14:textId="77777777" w:rsidR="000708B6" w:rsidRDefault="000708B6" w:rsidP="009C464D">
      <w:pPr>
        <w:pStyle w:val="Heading4"/>
      </w:pPr>
      <w:r>
        <w:t>Class GeometryParams</w:t>
      </w:r>
    </w:p>
    <w:p w14:paraId="18672585" w14:textId="77777777" w:rsidR="000708B6" w:rsidRDefault="000708B6" w:rsidP="000708B6">
      <w:r>
        <w:t>This is the abstract parent class for all GeometryParams classes (GeometryReferenceParams, VestedGeometryParamas, SingleComponentParams). It does not have properties of its own.</w:t>
      </w:r>
    </w:p>
    <w:p w14:paraId="481729CC" w14:textId="77777777" w:rsidR="000708B6" w:rsidRDefault="000708B6" w:rsidP="009C464D">
      <w:pPr>
        <w:pStyle w:val="Heading4"/>
      </w:pPr>
      <w:r>
        <w:t>Class GeometryReferenceParams</w:t>
      </w:r>
    </w:p>
    <w:p w14:paraId="3BAB3FB7" w14:textId="77777777" w:rsidR="000708B6" w:rsidRPr="000708B6" w:rsidRDefault="000708B6" w:rsidP="000708B6">
      <w:pPr>
        <w:pStyle w:val="NormalWeb"/>
      </w:pPr>
      <w:r w:rsidRPr="000708B6">
        <w:t>Instead of owning a Geometry exclusively, a Feature can also reference a (</w:t>
      </w:r>
      <w:r w:rsidR="006E29CF">
        <w:t xml:space="preserve">or </w:t>
      </w:r>
      <w:r w:rsidRPr="000708B6">
        <w:t>part of a) Geometry defined for the node. This allows to pre-aggregate Geometries for many features. In this case, a GeometryReferenceParams has to be used.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2"/>
        <w:gridCol w:w="1040"/>
        <w:gridCol w:w="6348"/>
      </w:tblGrid>
      <w:tr w:rsidR="000708B6" w:rsidRPr="000708B6" w14:paraId="3021AB38" w14:textId="77777777" w:rsidTr="000708B6">
        <w:trPr>
          <w:tblCellSpacing w:w="15" w:type="dxa"/>
        </w:trPr>
        <w:tc>
          <w:tcPr>
            <w:tcW w:w="0" w:type="auto"/>
            <w:vAlign w:val="center"/>
            <w:hideMark/>
          </w:tcPr>
          <w:p w14:paraId="33B829B2" w14:textId="77777777" w:rsidR="000708B6" w:rsidRPr="000708B6" w:rsidRDefault="000708B6" w:rsidP="000708B6">
            <w:r w:rsidRPr="000708B6">
              <w:rPr>
                <w:b/>
                <w:bCs/>
              </w:rPr>
              <w:t>Name</w:t>
            </w:r>
          </w:p>
        </w:tc>
        <w:tc>
          <w:tcPr>
            <w:tcW w:w="0" w:type="auto"/>
            <w:vAlign w:val="center"/>
            <w:hideMark/>
          </w:tcPr>
          <w:p w14:paraId="3B245FD1" w14:textId="77777777" w:rsidR="000708B6" w:rsidRPr="000708B6" w:rsidRDefault="000708B6" w:rsidP="000708B6">
            <w:r w:rsidRPr="000708B6">
              <w:rPr>
                <w:b/>
                <w:bCs/>
              </w:rPr>
              <w:t>Type</w:t>
            </w:r>
          </w:p>
        </w:tc>
        <w:tc>
          <w:tcPr>
            <w:tcW w:w="0" w:type="auto"/>
            <w:vAlign w:val="center"/>
            <w:hideMark/>
          </w:tcPr>
          <w:p w14:paraId="7D7C99B5" w14:textId="77777777" w:rsidR="000708B6" w:rsidRPr="000708B6" w:rsidRDefault="000708B6" w:rsidP="000708B6">
            <w:r w:rsidRPr="000708B6">
              <w:rPr>
                <w:b/>
                <w:bCs/>
              </w:rPr>
              <w:t>Description</w:t>
            </w:r>
          </w:p>
        </w:tc>
      </w:tr>
      <w:tr w:rsidR="000708B6" w:rsidRPr="000708B6" w14:paraId="32668FF4" w14:textId="77777777" w:rsidTr="000708B6">
        <w:trPr>
          <w:tblCellSpacing w:w="15" w:type="dxa"/>
        </w:trPr>
        <w:tc>
          <w:tcPr>
            <w:tcW w:w="0" w:type="auto"/>
            <w:vAlign w:val="center"/>
            <w:hideMark/>
          </w:tcPr>
          <w:p w14:paraId="16B23D91" w14:textId="77777777" w:rsidR="000708B6" w:rsidRPr="000708B6" w:rsidRDefault="000708B6" w:rsidP="000708B6">
            <w:r w:rsidRPr="000708B6">
              <w:t>$ref</w:t>
            </w:r>
          </w:p>
        </w:tc>
        <w:tc>
          <w:tcPr>
            <w:tcW w:w="0" w:type="auto"/>
            <w:vAlign w:val="center"/>
            <w:hideMark/>
          </w:tcPr>
          <w:p w14:paraId="4EF09C52" w14:textId="77777777" w:rsidR="000708B6" w:rsidRPr="000708B6" w:rsidRDefault="000708B6" w:rsidP="000708B6">
            <w:r w:rsidRPr="000708B6">
              <w:t>Pointer</w:t>
            </w:r>
          </w:p>
        </w:tc>
        <w:tc>
          <w:tcPr>
            <w:tcW w:w="0" w:type="auto"/>
            <w:vAlign w:val="center"/>
            <w:hideMark/>
          </w:tcPr>
          <w:p w14:paraId="7FA9DBEA" w14:textId="77777777" w:rsidR="000708B6" w:rsidRPr="000708B6" w:rsidRDefault="000708B6" w:rsidP="000708B6">
            <w:r w:rsidRPr="000708B6">
              <w:t xml:space="preserve">In-document absolute reference to full geometry definition (Embedded or ArrayBufferView) using the </w:t>
            </w:r>
            <w:hyperlink w:anchor="_Pointers" w:history="1">
              <w:r w:rsidRPr="000708B6">
                <w:rPr>
                  <w:color w:val="0000FF"/>
                  <w:u w:val="single"/>
                </w:rPr>
                <w:t>I3S json pointer</w:t>
              </w:r>
            </w:hyperlink>
            <w:r w:rsidRPr="000708B6">
              <w:t xml:space="preserve"> syntax.</w:t>
            </w:r>
          </w:p>
        </w:tc>
      </w:tr>
      <w:tr w:rsidR="000708B6" w:rsidRPr="000708B6" w14:paraId="2A94E61E" w14:textId="77777777" w:rsidTr="000708B6">
        <w:trPr>
          <w:tblCellSpacing w:w="15" w:type="dxa"/>
        </w:trPr>
        <w:tc>
          <w:tcPr>
            <w:tcW w:w="0" w:type="auto"/>
            <w:vAlign w:val="center"/>
            <w:hideMark/>
          </w:tcPr>
          <w:p w14:paraId="23AD4581" w14:textId="77777777" w:rsidR="000708B6" w:rsidRPr="000708B6" w:rsidRDefault="000708B6" w:rsidP="000708B6">
            <w:r w:rsidRPr="000708B6">
              <w:t>faceRange</w:t>
            </w:r>
          </w:p>
        </w:tc>
        <w:tc>
          <w:tcPr>
            <w:tcW w:w="0" w:type="auto"/>
            <w:vAlign w:val="center"/>
            <w:hideMark/>
          </w:tcPr>
          <w:p w14:paraId="495032BD" w14:textId="77777777" w:rsidR="000708B6" w:rsidRPr="000708B6" w:rsidRDefault="000708B6" w:rsidP="000708B6">
            <w:r w:rsidRPr="000708B6">
              <w:t>Integer[2]</w:t>
            </w:r>
          </w:p>
        </w:tc>
        <w:tc>
          <w:tcPr>
            <w:tcW w:w="0" w:type="auto"/>
            <w:vAlign w:val="center"/>
            <w:hideMark/>
          </w:tcPr>
          <w:p w14:paraId="24B76470" w14:textId="77777777" w:rsidR="000708B6" w:rsidRPr="000708B6" w:rsidRDefault="000708B6" w:rsidP="000708B6">
            <w:r w:rsidRPr="000708B6">
              <w:t>Inclusive range of faces in this geometry that belongs to this feature.</w:t>
            </w:r>
          </w:p>
        </w:tc>
      </w:tr>
      <w:tr w:rsidR="000708B6" w:rsidRPr="000708B6" w14:paraId="63E9A62D" w14:textId="77777777" w:rsidTr="000708B6">
        <w:trPr>
          <w:tblCellSpacing w:w="15" w:type="dxa"/>
        </w:trPr>
        <w:tc>
          <w:tcPr>
            <w:tcW w:w="0" w:type="auto"/>
            <w:vAlign w:val="center"/>
            <w:hideMark/>
          </w:tcPr>
          <w:p w14:paraId="2D4CE70A" w14:textId="77777777" w:rsidR="000708B6" w:rsidRPr="000708B6" w:rsidRDefault="000708B6" w:rsidP="000708B6">
            <w:r w:rsidRPr="000708B6">
              <w:t>lodGeometry</w:t>
            </w:r>
          </w:p>
        </w:tc>
        <w:tc>
          <w:tcPr>
            <w:tcW w:w="0" w:type="auto"/>
            <w:vAlign w:val="center"/>
            <w:hideMark/>
          </w:tcPr>
          <w:p w14:paraId="7A4831D0" w14:textId="77777777" w:rsidR="000708B6" w:rsidRPr="000708B6" w:rsidRDefault="000708B6" w:rsidP="000708B6">
            <w:r w:rsidRPr="000708B6">
              <w:t>Boolean</w:t>
            </w:r>
          </w:p>
        </w:tc>
        <w:tc>
          <w:tcPr>
            <w:tcW w:w="0" w:type="auto"/>
            <w:vAlign w:val="center"/>
            <w:hideMark/>
          </w:tcPr>
          <w:p w14:paraId="3EABE7D5" w14:textId="77777777" w:rsidR="000708B6" w:rsidRPr="000708B6" w:rsidRDefault="000708B6" w:rsidP="000708B6">
            <w:r w:rsidRPr="000708B6">
              <w:t xml:space="preserve">True if this geometry participates in a LoD tree. </w:t>
            </w:r>
            <w:r w:rsidR="00FC40B0">
              <w:t>This value SHALL a</w:t>
            </w:r>
            <w:r w:rsidRPr="000708B6">
              <w:t xml:space="preserve">lways </w:t>
            </w:r>
            <w:r w:rsidR="00FC40B0">
              <w:t xml:space="preserve">be </w:t>
            </w:r>
            <w:r w:rsidRPr="000708B6">
              <w:t xml:space="preserve">true </w:t>
            </w:r>
            <w:r w:rsidR="00FC40B0">
              <w:t>for the</w:t>
            </w:r>
            <w:r w:rsidRPr="000708B6">
              <w:t xml:space="preserve"> mesh-pyramids profile.</w:t>
            </w:r>
          </w:p>
        </w:tc>
      </w:tr>
    </w:tbl>
    <w:p w14:paraId="1598F759" w14:textId="5BBDBAD6" w:rsidR="000C3107" w:rsidRDefault="000C3107" w:rsidP="000C3107">
      <w:pPr>
        <w:pStyle w:val="Caption"/>
        <w:rPr>
          <w:i/>
          <w:iCs/>
        </w:rPr>
      </w:pPr>
      <w:bookmarkStart w:id="73" w:name="_Toc365906910"/>
      <w:r>
        <w:t xml:space="preserve">Table </w:t>
      </w:r>
      <w:fldSimple w:instr=" SEQ Table \* ARABIC ">
        <w:r w:rsidR="001775F1">
          <w:rPr>
            <w:noProof/>
          </w:rPr>
          <w:t>27</w:t>
        </w:r>
      </w:fldSimple>
      <w:r>
        <w:t xml:space="preserve">: </w:t>
      </w:r>
      <w:r w:rsidRPr="0069496C">
        <w:t xml:space="preserve">Attributes of the Class </w:t>
      </w:r>
      <w:r w:rsidRPr="006E29CF">
        <w:rPr>
          <w:i/>
        </w:rPr>
        <w:t>GeometryReferenceParams</w:t>
      </w:r>
      <w:r w:rsidRPr="0069496C">
        <w:t xml:space="preserve"> within the FeatureData document</w:t>
      </w:r>
      <w:bookmarkEnd w:id="73"/>
    </w:p>
    <w:p w14:paraId="2855D37F" w14:textId="77777777" w:rsidR="00195680" w:rsidRDefault="00195680" w:rsidP="009C464D">
      <w:pPr>
        <w:pStyle w:val="Heading4"/>
      </w:pPr>
      <w:r>
        <w:t>Class VestedGeometryParams</w:t>
      </w:r>
    </w:p>
    <w:p w14:paraId="7F9F7185" w14:textId="77777777" w:rsidR="00195680" w:rsidRPr="00195680" w:rsidRDefault="00195680" w:rsidP="00195680">
      <w:pPr>
        <w:pStyle w:val="NormalWeb"/>
      </w:pPr>
      <w:r w:rsidRPr="00195680">
        <w:t>This Class extends GeometryParams and is the abstract parent class for all concrete ("vested") GeometryParams classes that directly contain a Geometry definition, either as an ArrayBufferView or as an Embedded Geometry.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5"/>
        <w:gridCol w:w="2120"/>
        <w:gridCol w:w="4975"/>
      </w:tblGrid>
      <w:tr w:rsidR="00195680" w:rsidRPr="00195680" w14:paraId="618ED031" w14:textId="77777777" w:rsidTr="00195680">
        <w:trPr>
          <w:tblCellSpacing w:w="15" w:type="dxa"/>
        </w:trPr>
        <w:tc>
          <w:tcPr>
            <w:tcW w:w="0" w:type="auto"/>
            <w:vAlign w:val="center"/>
            <w:hideMark/>
          </w:tcPr>
          <w:p w14:paraId="22D2F8F9" w14:textId="77777777" w:rsidR="00195680" w:rsidRPr="00195680" w:rsidRDefault="00195680" w:rsidP="00195680">
            <w:r w:rsidRPr="00195680">
              <w:rPr>
                <w:b/>
                <w:bCs/>
              </w:rPr>
              <w:t>Name</w:t>
            </w:r>
          </w:p>
        </w:tc>
        <w:tc>
          <w:tcPr>
            <w:tcW w:w="0" w:type="auto"/>
            <w:vAlign w:val="center"/>
            <w:hideMark/>
          </w:tcPr>
          <w:p w14:paraId="12A63377" w14:textId="77777777" w:rsidR="00195680" w:rsidRPr="00195680" w:rsidRDefault="00195680" w:rsidP="00195680">
            <w:r w:rsidRPr="00195680">
              <w:rPr>
                <w:b/>
                <w:bCs/>
              </w:rPr>
              <w:t>Type</w:t>
            </w:r>
          </w:p>
        </w:tc>
        <w:tc>
          <w:tcPr>
            <w:tcW w:w="0" w:type="auto"/>
            <w:vAlign w:val="center"/>
            <w:hideMark/>
          </w:tcPr>
          <w:p w14:paraId="0D1108E4" w14:textId="77777777" w:rsidR="00195680" w:rsidRPr="00195680" w:rsidRDefault="00195680" w:rsidP="00195680">
            <w:r w:rsidRPr="00195680">
              <w:rPr>
                <w:b/>
                <w:bCs/>
              </w:rPr>
              <w:t>Description</w:t>
            </w:r>
          </w:p>
        </w:tc>
      </w:tr>
      <w:tr w:rsidR="00195680" w:rsidRPr="00195680" w14:paraId="635CA315" w14:textId="77777777" w:rsidTr="00195680">
        <w:trPr>
          <w:tblCellSpacing w:w="15" w:type="dxa"/>
        </w:trPr>
        <w:tc>
          <w:tcPr>
            <w:tcW w:w="0" w:type="auto"/>
            <w:vAlign w:val="center"/>
            <w:hideMark/>
          </w:tcPr>
          <w:p w14:paraId="3ED5DEF0" w14:textId="77777777" w:rsidR="00195680" w:rsidRPr="00195680" w:rsidRDefault="00195680" w:rsidP="00195680">
            <w:r w:rsidRPr="00195680">
              <w:t>type</w:t>
            </w:r>
          </w:p>
        </w:tc>
        <w:tc>
          <w:tcPr>
            <w:tcW w:w="0" w:type="auto"/>
            <w:vAlign w:val="center"/>
            <w:hideMark/>
          </w:tcPr>
          <w:p w14:paraId="2DD66FAF" w14:textId="77777777" w:rsidR="00195680" w:rsidRPr="00195680" w:rsidRDefault="00195680" w:rsidP="00195680">
            <w:r w:rsidRPr="00195680">
              <w:t>String</w:t>
            </w:r>
          </w:p>
        </w:tc>
        <w:tc>
          <w:tcPr>
            <w:tcW w:w="0" w:type="auto"/>
            <w:vAlign w:val="center"/>
            <w:hideMark/>
          </w:tcPr>
          <w:p w14:paraId="168765E4" w14:textId="77777777" w:rsidR="00195680" w:rsidRPr="00195680" w:rsidRDefault="00195680" w:rsidP="00195680">
            <w:r w:rsidRPr="00195680">
              <w:t xml:space="preserve">The primitive type of the geometry defined through a VestedGeometryParams object. One of </w:t>
            </w:r>
            <w:r w:rsidRPr="00195680">
              <w:lastRenderedPageBreak/>
              <w:t>{*triangles*, lines, points}</w:t>
            </w:r>
          </w:p>
        </w:tc>
      </w:tr>
      <w:tr w:rsidR="00195680" w:rsidRPr="00195680" w14:paraId="332EA8AA" w14:textId="77777777" w:rsidTr="00195680">
        <w:trPr>
          <w:tblCellSpacing w:w="15" w:type="dxa"/>
        </w:trPr>
        <w:tc>
          <w:tcPr>
            <w:tcW w:w="0" w:type="auto"/>
            <w:vAlign w:val="center"/>
            <w:hideMark/>
          </w:tcPr>
          <w:p w14:paraId="73E952DD" w14:textId="77777777" w:rsidR="00195680" w:rsidRPr="00195680" w:rsidRDefault="00195680" w:rsidP="00195680">
            <w:r w:rsidRPr="00195680">
              <w:lastRenderedPageBreak/>
              <w:t>topology</w:t>
            </w:r>
          </w:p>
        </w:tc>
        <w:tc>
          <w:tcPr>
            <w:tcW w:w="0" w:type="auto"/>
            <w:vAlign w:val="center"/>
            <w:hideMark/>
          </w:tcPr>
          <w:p w14:paraId="591CDA40" w14:textId="77777777" w:rsidR="00195680" w:rsidRPr="00195680" w:rsidRDefault="00195680" w:rsidP="00195680">
            <w:r w:rsidRPr="00195680">
              <w:t>TopologyType</w:t>
            </w:r>
          </w:p>
        </w:tc>
        <w:tc>
          <w:tcPr>
            <w:tcW w:w="0" w:type="auto"/>
            <w:vAlign w:val="center"/>
            <w:hideMark/>
          </w:tcPr>
          <w:p w14:paraId="42EDADBB" w14:textId="77777777" w:rsidR="00195680" w:rsidRPr="00195680" w:rsidRDefault="00195680" w:rsidP="00195680">
            <w:r w:rsidRPr="00195680">
              <w:t xml:space="preserve">Declares the typology of embedded geometry attributes or those in a geometry resources. One of {"PerAttributeArray", "InterleavedArray", "Indexed"}. When "Indexed", the indices (faces) </w:t>
            </w:r>
            <w:r>
              <w:t>SHALL</w:t>
            </w:r>
            <w:r w:rsidRPr="00195680">
              <w:t xml:space="preserve"> be declared.</w:t>
            </w:r>
          </w:p>
        </w:tc>
      </w:tr>
      <w:tr w:rsidR="00195680" w:rsidRPr="00195680" w14:paraId="307BF203" w14:textId="77777777" w:rsidTr="00195680">
        <w:trPr>
          <w:tblCellSpacing w:w="15" w:type="dxa"/>
        </w:trPr>
        <w:tc>
          <w:tcPr>
            <w:tcW w:w="0" w:type="auto"/>
            <w:vAlign w:val="center"/>
            <w:hideMark/>
          </w:tcPr>
          <w:p w14:paraId="20095169" w14:textId="77777777" w:rsidR="00195680" w:rsidRPr="00195680" w:rsidRDefault="00195680" w:rsidP="00195680">
            <w:r w:rsidRPr="00195680">
              <w:t>vertexAttributes</w:t>
            </w:r>
          </w:p>
        </w:tc>
        <w:tc>
          <w:tcPr>
            <w:tcW w:w="0" w:type="auto"/>
            <w:vAlign w:val="center"/>
            <w:hideMark/>
          </w:tcPr>
          <w:p w14:paraId="2084DFD8" w14:textId="77777777" w:rsidR="00195680" w:rsidRPr="00195680" w:rsidRDefault="00195680" w:rsidP="00195680">
            <w:r w:rsidRPr="00195680">
              <w:t>VertexAttribute[1..*]</w:t>
            </w:r>
          </w:p>
        </w:tc>
        <w:tc>
          <w:tcPr>
            <w:tcW w:w="0" w:type="auto"/>
            <w:vAlign w:val="center"/>
            <w:hideMark/>
          </w:tcPr>
          <w:p w14:paraId="248C2BE0" w14:textId="77777777" w:rsidR="00195680" w:rsidRPr="00195680" w:rsidRDefault="00195680" w:rsidP="00195680">
            <w:r w:rsidRPr="00195680">
              <w:t xml:space="preserve">A list of Vertex Attributes, such as Position, Normals, UV coordinates, and their definitions. While there are standard keywords such as </w:t>
            </w:r>
            <w:r w:rsidRPr="00195680">
              <w:rPr>
                <w:rFonts w:ascii="Courier New" w:hAnsi="Courier New" w:cs="Courier New"/>
                <w:sz w:val="20"/>
                <w:szCs w:val="20"/>
              </w:rPr>
              <w:t>position</w:t>
            </w:r>
            <w:r w:rsidRPr="00195680">
              <w:t xml:space="preserve">, </w:t>
            </w:r>
            <w:r w:rsidRPr="00195680">
              <w:rPr>
                <w:rFonts w:ascii="Courier New" w:hAnsi="Courier New" w:cs="Courier New"/>
                <w:sz w:val="20"/>
                <w:szCs w:val="20"/>
              </w:rPr>
              <w:t>uv0..uv9</w:t>
            </w:r>
            <w:r w:rsidRPr="00195680">
              <w:t xml:space="preserve">, </w:t>
            </w:r>
            <w:r w:rsidRPr="00195680">
              <w:rPr>
                <w:rFonts w:ascii="Courier New" w:hAnsi="Courier New" w:cs="Courier New"/>
                <w:sz w:val="20"/>
                <w:szCs w:val="20"/>
              </w:rPr>
              <w:t>normal</w:t>
            </w:r>
            <w:r w:rsidRPr="00195680">
              <w:t xml:space="preserve"> and </w:t>
            </w:r>
            <w:r w:rsidRPr="00195680">
              <w:rPr>
                <w:rFonts w:ascii="Courier New" w:hAnsi="Courier New" w:cs="Courier New"/>
                <w:sz w:val="20"/>
                <w:szCs w:val="20"/>
              </w:rPr>
              <w:t>color</w:t>
            </w:r>
            <w:r w:rsidRPr="00195680">
              <w:t>, this is an open, extendable list.</w:t>
            </w:r>
          </w:p>
        </w:tc>
      </w:tr>
      <w:tr w:rsidR="00195680" w:rsidRPr="00195680" w14:paraId="4B250A6A" w14:textId="77777777" w:rsidTr="00195680">
        <w:trPr>
          <w:tblCellSpacing w:w="15" w:type="dxa"/>
        </w:trPr>
        <w:tc>
          <w:tcPr>
            <w:tcW w:w="0" w:type="auto"/>
            <w:vAlign w:val="center"/>
            <w:hideMark/>
          </w:tcPr>
          <w:p w14:paraId="1E003B6D" w14:textId="77777777" w:rsidR="00195680" w:rsidRPr="00195680" w:rsidRDefault="00195680" w:rsidP="00195680">
            <w:r w:rsidRPr="00195680">
              <w:t>faces</w:t>
            </w:r>
          </w:p>
        </w:tc>
        <w:tc>
          <w:tcPr>
            <w:tcW w:w="0" w:type="auto"/>
            <w:vAlign w:val="center"/>
            <w:hideMark/>
          </w:tcPr>
          <w:p w14:paraId="09F49260" w14:textId="77777777" w:rsidR="00195680" w:rsidRPr="00195680" w:rsidRDefault="00195680" w:rsidP="00195680">
            <w:r w:rsidRPr="00195680">
              <w:t>FaceAttribute[0..*]</w:t>
            </w:r>
          </w:p>
        </w:tc>
        <w:tc>
          <w:tcPr>
            <w:tcW w:w="0" w:type="auto"/>
            <w:vAlign w:val="center"/>
            <w:hideMark/>
          </w:tcPr>
          <w:p w14:paraId="06A0352F" w14:textId="77777777" w:rsidR="00195680" w:rsidRPr="00195680" w:rsidRDefault="00195680" w:rsidP="00195680">
            <w:r w:rsidRPr="00195680">
              <w:t xml:space="preserve">A list of Face Attributes, such as indices to build faces, and their definitions. While there are standard keywords such as </w:t>
            </w:r>
            <w:r w:rsidRPr="00195680">
              <w:rPr>
                <w:rFonts w:ascii="Courier New" w:hAnsi="Courier New" w:cs="Courier New"/>
                <w:sz w:val="20"/>
                <w:szCs w:val="20"/>
              </w:rPr>
              <w:t>position</w:t>
            </w:r>
            <w:r w:rsidRPr="00195680">
              <w:t xml:space="preserve">, </w:t>
            </w:r>
            <w:r w:rsidRPr="00195680">
              <w:rPr>
                <w:rFonts w:ascii="Courier New" w:hAnsi="Courier New" w:cs="Courier New"/>
                <w:sz w:val="20"/>
                <w:szCs w:val="20"/>
              </w:rPr>
              <w:t>uv0..uv9</w:t>
            </w:r>
            <w:r w:rsidRPr="00195680">
              <w:t xml:space="preserve">, </w:t>
            </w:r>
            <w:r w:rsidRPr="00195680">
              <w:rPr>
                <w:rFonts w:ascii="Courier New" w:hAnsi="Courier New" w:cs="Courier New"/>
                <w:sz w:val="20"/>
                <w:szCs w:val="20"/>
              </w:rPr>
              <w:t>normal</w:t>
            </w:r>
            <w:r w:rsidRPr="00195680">
              <w:t xml:space="preserve"> and </w:t>
            </w:r>
            <w:r w:rsidRPr="00195680">
              <w:rPr>
                <w:rFonts w:ascii="Courier New" w:hAnsi="Courier New" w:cs="Courier New"/>
                <w:sz w:val="20"/>
                <w:szCs w:val="20"/>
              </w:rPr>
              <w:t>color</w:t>
            </w:r>
            <w:r w:rsidRPr="00195680">
              <w:t>, this is an open, extendable list.</w:t>
            </w:r>
          </w:p>
        </w:tc>
      </w:tr>
    </w:tbl>
    <w:p w14:paraId="670D6324" w14:textId="30F43A9E" w:rsidR="00195680" w:rsidRPr="000C3107" w:rsidRDefault="000C3107" w:rsidP="000C3107">
      <w:pPr>
        <w:pStyle w:val="Caption"/>
        <w:rPr>
          <w:i/>
          <w:iCs/>
        </w:rPr>
      </w:pPr>
      <w:bookmarkStart w:id="74" w:name="_Toc365906911"/>
      <w:r>
        <w:t xml:space="preserve">Table </w:t>
      </w:r>
      <w:fldSimple w:instr=" SEQ Table \* ARABIC ">
        <w:r w:rsidR="001775F1">
          <w:rPr>
            <w:noProof/>
          </w:rPr>
          <w:t>28</w:t>
        </w:r>
      </w:fldSimple>
      <w:r>
        <w:t xml:space="preserve">: </w:t>
      </w:r>
      <w:r w:rsidRPr="00A071E8">
        <w:t xml:space="preserve">Attributes of the Class </w:t>
      </w:r>
      <w:r w:rsidRPr="006E29CF">
        <w:rPr>
          <w:i/>
        </w:rPr>
        <w:t>VestedGeometryParams</w:t>
      </w:r>
      <w:r w:rsidRPr="00A071E8">
        <w:t xml:space="preserve"> within the FeatureData document</w:t>
      </w:r>
      <w:bookmarkEnd w:id="74"/>
    </w:p>
    <w:p w14:paraId="07A145BB" w14:textId="77777777" w:rsidR="00195680" w:rsidRDefault="00195680" w:rsidP="009C464D">
      <w:pPr>
        <w:pStyle w:val="Heading4"/>
      </w:pPr>
      <w:r>
        <w:t>Class SingleComponentParams</w:t>
      </w:r>
    </w:p>
    <w:p w14:paraId="50FCCEC1" w14:textId="77777777" w:rsidR="00195680" w:rsidRPr="00195680" w:rsidRDefault="00195680" w:rsidP="00195680">
      <w:pPr>
        <w:pStyle w:val="NormalWeb"/>
      </w:pPr>
      <w:r w:rsidRPr="00195680">
        <w:t>Objects of this type extend VestedGeometryParams and use one texture and one material. They can be used with aggregated LoD geometries.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
        <w:gridCol w:w="601"/>
        <w:gridCol w:w="7267"/>
      </w:tblGrid>
      <w:tr w:rsidR="00195680" w:rsidRPr="00195680" w14:paraId="4E3698D2" w14:textId="77777777" w:rsidTr="00195680">
        <w:trPr>
          <w:tblCellSpacing w:w="15" w:type="dxa"/>
        </w:trPr>
        <w:tc>
          <w:tcPr>
            <w:tcW w:w="0" w:type="auto"/>
            <w:vAlign w:val="center"/>
            <w:hideMark/>
          </w:tcPr>
          <w:p w14:paraId="0D94A852" w14:textId="77777777" w:rsidR="00195680" w:rsidRPr="00195680" w:rsidRDefault="00195680" w:rsidP="00195680">
            <w:r w:rsidRPr="00195680">
              <w:rPr>
                <w:b/>
                <w:bCs/>
              </w:rPr>
              <w:t>Name</w:t>
            </w:r>
          </w:p>
        </w:tc>
        <w:tc>
          <w:tcPr>
            <w:tcW w:w="0" w:type="auto"/>
            <w:vAlign w:val="center"/>
            <w:hideMark/>
          </w:tcPr>
          <w:p w14:paraId="1B09FBFA" w14:textId="77777777" w:rsidR="00195680" w:rsidRPr="00195680" w:rsidRDefault="00195680" w:rsidP="00195680">
            <w:r w:rsidRPr="00195680">
              <w:rPr>
                <w:b/>
                <w:bCs/>
              </w:rPr>
              <w:t>Type</w:t>
            </w:r>
          </w:p>
        </w:tc>
        <w:tc>
          <w:tcPr>
            <w:tcW w:w="0" w:type="auto"/>
            <w:vAlign w:val="center"/>
            <w:hideMark/>
          </w:tcPr>
          <w:p w14:paraId="69146369" w14:textId="77777777" w:rsidR="00195680" w:rsidRPr="00195680" w:rsidRDefault="00195680" w:rsidP="00195680">
            <w:r w:rsidRPr="00195680">
              <w:rPr>
                <w:b/>
                <w:bCs/>
              </w:rPr>
              <w:t>Description</w:t>
            </w:r>
          </w:p>
        </w:tc>
      </w:tr>
      <w:tr w:rsidR="00195680" w:rsidRPr="00195680" w14:paraId="425BB8BC" w14:textId="77777777" w:rsidTr="00195680">
        <w:trPr>
          <w:tblCellSpacing w:w="15" w:type="dxa"/>
        </w:trPr>
        <w:tc>
          <w:tcPr>
            <w:tcW w:w="0" w:type="auto"/>
            <w:vAlign w:val="center"/>
            <w:hideMark/>
          </w:tcPr>
          <w:p w14:paraId="1F919CCA" w14:textId="77777777" w:rsidR="00195680" w:rsidRPr="00195680" w:rsidRDefault="00195680" w:rsidP="00195680">
            <w:r w:rsidRPr="00195680">
              <w:t>material</w:t>
            </w:r>
          </w:p>
        </w:tc>
        <w:tc>
          <w:tcPr>
            <w:tcW w:w="0" w:type="auto"/>
            <w:vAlign w:val="center"/>
            <w:hideMark/>
          </w:tcPr>
          <w:p w14:paraId="3038A576" w14:textId="77777777" w:rsidR="00195680" w:rsidRPr="00195680" w:rsidRDefault="00195680" w:rsidP="00195680">
            <w:r w:rsidRPr="00195680">
              <w:t>URI</w:t>
            </w:r>
          </w:p>
        </w:tc>
        <w:tc>
          <w:tcPr>
            <w:tcW w:w="0" w:type="auto"/>
            <w:vAlign w:val="center"/>
            <w:hideMark/>
          </w:tcPr>
          <w:p w14:paraId="08305C90" w14:textId="77777777" w:rsidR="00195680" w:rsidRPr="00195680" w:rsidRDefault="00195680" w:rsidP="00195680">
            <w:r w:rsidRPr="00195680">
              <w:t>I3S Pointer reference to the material definition in this node's shared resource, from its root element. If present, used for the entire geometry.</w:t>
            </w:r>
          </w:p>
        </w:tc>
      </w:tr>
      <w:tr w:rsidR="00195680" w:rsidRPr="00195680" w14:paraId="363FE2F7" w14:textId="77777777" w:rsidTr="00195680">
        <w:trPr>
          <w:tblCellSpacing w:w="15" w:type="dxa"/>
        </w:trPr>
        <w:tc>
          <w:tcPr>
            <w:tcW w:w="0" w:type="auto"/>
            <w:vAlign w:val="center"/>
            <w:hideMark/>
          </w:tcPr>
          <w:p w14:paraId="53CAD585" w14:textId="77777777" w:rsidR="00195680" w:rsidRPr="00195680" w:rsidRDefault="00195680" w:rsidP="00195680">
            <w:r w:rsidRPr="00195680">
              <w:t>texture</w:t>
            </w:r>
          </w:p>
        </w:tc>
        <w:tc>
          <w:tcPr>
            <w:tcW w:w="0" w:type="auto"/>
            <w:vAlign w:val="center"/>
            <w:hideMark/>
          </w:tcPr>
          <w:p w14:paraId="276E2543" w14:textId="77777777" w:rsidR="00195680" w:rsidRPr="00195680" w:rsidRDefault="00195680" w:rsidP="00195680">
            <w:r w:rsidRPr="00195680">
              <w:t>URI</w:t>
            </w:r>
          </w:p>
        </w:tc>
        <w:tc>
          <w:tcPr>
            <w:tcW w:w="0" w:type="auto"/>
            <w:vAlign w:val="center"/>
            <w:hideMark/>
          </w:tcPr>
          <w:p w14:paraId="47983BEE" w14:textId="77777777" w:rsidR="00195680" w:rsidRPr="00195680" w:rsidRDefault="00195680" w:rsidP="00195680">
            <w:r w:rsidRPr="00195680">
              <w:t>I3S Pointer reference to the material definition in this node's shared resource, from its root element. If present, used for the entire geometry.</w:t>
            </w:r>
          </w:p>
        </w:tc>
      </w:tr>
    </w:tbl>
    <w:p w14:paraId="4BF2FED6" w14:textId="171E30BA" w:rsidR="005A1F2C" w:rsidRDefault="005A1F2C" w:rsidP="005A1F2C">
      <w:pPr>
        <w:pStyle w:val="Caption"/>
        <w:rPr>
          <w:i/>
          <w:iCs/>
        </w:rPr>
      </w:pPr>
      <w:bookmarkStart w:id="75" w:name="_Toc365906912"/>
      <w:r>
        <w:t xml:space="preserve">Table </w:t>
      </w:r>
      <w:fldSimple w:instr=" SEQ Table \* ARABIC ">
        <w:r w:rsidR="001775F1">
          <w:rPr>
            <w:noProof/>
          </w:rPr>
          <w:t>29</w:t>
        </w:r>
      </w:fldSimple>
      <w:r>
        <w:t xml:space="preserve">: </w:t>
      </w:r>
      <w:r w:rsidRPr="00477519">
        <w:t xml:space="preserve">Attributes of the Class </w:t>
      </w:r>
      <w:r w:rsidRPr="006E29CF">
        <w:rPr>
          <w:i/>
        </w:rPr>
        <w:t>SingleComponentParams</w:t>
      </w:r>
      <w:r w:rsidRPr="00477519">
        <w:t xml:space="preserve"> within the FeatureData document</w:t>
      </w:r>
      <w:bookmarkEnd w:id="75"/>
    </w:p>
    <w:p w14:paraId="4427412B" w14:textId="77777777" w:rsidR="00195680" w:rsidRPr="00195680" w:rsidRDefault="00195680" w:rsidP="00195680">
      <w:pPr>
        <w:spacing w:before="100" w:beforeAutospacing="1" w:after="100" w:afterAutospacing="1"/>
      </w:pPr>
      <w:r w:rsidRPr="00195680">
        <w:t>Component objects provide information on parts of the geometry they belong to, specifically with which material and texture to render them.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5"/>
        <w:gridCol w:w="1107"/>
        <w:gridCol w:w="6508"/>
      </w:tblGrid>
      <w:tr w:rsidR="00195680" w:rsidRPr="00195680" w14:paraId="6115B917" w14:textId="77777777" w:rsidTr="00195680">
        <w:trPr>
          <w:tblCellSpacing w:w="15" w:type="dxa"/>
        </w:trPr>
        <w:tc>
          <w:tcPr>
            <w:tcW w:w="0" w:type="auto"/>
            <w:vAlign w:val="center"/>
            <w:hideMark/>
          </w:tcPr>
          <w:p w14:paraId="30FBD7E7" w14:textId="77777777" w:rsidR="00195680" w:rsidRPr="00195680" w:rsidRDefault="00195680" w:rsidP="00195680">
            <w:r w:rsidRPr="00195680">
              <w:rPr>
                <w:b/>
                <w:bCs/>
              </w:rPr>
              <w:t>Name</w:t>
            </w:r>
          </w:p>
        </w:tc>
        <w:tc>
          <w:tcPr>
            <w:tcW w:w="0" w:type="auto"/>
            <w:vAlign w:val="center"/>
            <w:hideMark/>
          </w:tcPr>
          <w:p w14:paraId="4896851F" w14:textId="77777777" w:rsidR="00195680" w:rsidRPr="00195680" w:rsidRDefault="00195680" w:rsidP="00195680">
            <w:r w:rsidRPr="00195680">
              <w:rPr>
                <w:b/>
                <w:bCs/>
              </w:rPr>
              <w:t>Type</w:t>
            </w:r>
          </w:p>
        </w:tc>
        <w:tc>
          <w:tcPr>
            <w:tcW w:w="0" w:type="auto"/>
            <w:vAlign w:val="center"/>
            <w:hideMark/>
          </w:tcPr>
          <w:p w14:paraId="517DC5AF" w14:textId="77777777" w:rsidR="00195680" w:rsidRPr="00195680" w:rsidRDefault="00195680" w:rsidP="00195680">
            <w:r w:rsidRPr="00195680">
              <w:rPr>
                <w:b/>
                <w:bCs/>
              </w:rPr>
              <w:t>Description</w:t>
            </w:r>
          </w:p>
        </w:tc>
      </w:tr>
      <w:tr w:rsidR="00195680" w:rsidRPr="00195680" w14:paraId="6FCE6114" w14:textId="77777777" w:rsidTr="00195680">
        <w:trPr>
          <w:tblCellSpacing w:w="15" w:type="dxa"/>
        </w:trPr>
        <w:tc>
          <w:tcPr>
            <w:tcW w:w="0" w:type="auto"/>
            <w:vAlign w:val="center"/>
            <w:hideMark/>
          </w:tcPr>
          <w:p w14:paraId="196AA47D" w14:textId="77777777" w:rsidR="00195680" w:rsidRPr="00195680" w:rsidRDefault="00195680" w:rsidP="00195680">
            <w:r w:rsidRPr="00195680">
              <w:t>id</w:t>
            </w:r>
          </w:p>
        </w:tc>
        <w:tc>
          <w:tcPr>
            <w:tcW w:w="0" w:type="auto"/>
            <w:vAlign w:val="center"/>
            <w:hideMark/>
          </w:tcPr>
          <w:p w14:paraId="2B350FED" w14:textId="77777777" w:rsidR="00195680" w:rsidRPr="00195680" w:rsidRDefault="00195680" w:rsidP="00195680">
            <w:r w:rsidRPr="00195680">
              <w:t>Integer</w:t>
            </w:r>
          </w:p>
        </w:tc>
        <w:tc>
          <w:tcPr>
            <w:tcW w:w="0" w:type="auto"/>
            <w:vAlign w:val="center"/>
            <w:hideMark/>
          </w:tcPr>
          <w:p w14:paraId="2DB0B9A3" w14:textId="77777777" w:rsidR="00195680" w:rsidRPr="00195680" w:rsidRDefault="00195680" w:rsidP="00195680">
            <w:r w:rsidRPr="00195680">
              <w:t>The ID of the component, only unique within the Geometry</w:t>
            </w:r>
          </w:p>
        </w:tc>
      </w:tr>
      <w:tr w:rsidR="00195680" w:rsidRPr="00195680" w14:paraId="5EEF2F12" w14:textId="77777777" w:rsidTr="00195680">
        <w:trPr>
          <w:tblCellSpacing w:w="15" w:type="dxa"/>
        </w:trPr>
        <w:tc>
          <w:tcPr>
            <w:tcW w:w="0" w:type="auto"/>
            <w:vAlign w:val="center"/>
            <w:hideMark/>
          </w:tcPr>
          <w:p w14:paraId="5B6F2550" w14:textId="77777777" w:rsidR="00195680" w:rsidRPr="00195680" w:rsidRDefault="00195680" w:rsidP="00195680">
            <w:r w:rsidRPr="00195680">
              <w:t>materialID</w:t>
            </w:r>
          </w:p>
        </w:tc>
        <w:tc>
          <w:tcPr>
            <w:tcW w:w="0" w:type="auto"/>
            <w:vAlign w:val="center"/>
            <w:hideMark/>
          </w:tcPr>
          <w:p w14:paraId="51F76160" w14:textId="77777777" w:rsidR="00195680" w:rsidRPr="00195680" w:rsidRDefault="00195680" w:rsidP="00195680">
            <w:r w:rsidRPr="00195680">
              <w:t>UUID</w:t>
            </w:r>
          </w:p>
        </w:tc>
        <w:tc>
          <w:tcPr>
            <w:tcW w:w="0" w:type="auto"/>
            <w:vAlign w:val="center"/>
            <w:hideMark/>
          </w:tcPr>
          <w:p w14:paraId="1A5F8E9F" w14:textId="77777777" w:rsidR="00195680" w:rsidRPr="00195680" w:rsidRDefault="00195680" w:rsidP="00195680">
            <w:r w:rsidRPr="00195680">
              <w:t>ID of the material, as defined in the shared resources bundle, to use for rendering this component</w:t>
            </w:r>
          </w:p>
        </w:tc>
      </w:tr>
      <w:tr w:rsidR="00195680" w:rsidRPr="00195680" w14:paraId="7DF6F277" w14:textId="77777777" w:rsidTr="00195680">
        <w:trPr>
          <w:tblCellSpacing w:w="15" w:type="dxa"/>
        </w:trPr>
        <w:tc>
          <w:tcPr>
            <w:tcW w:w="0" w:type="auto"/>
            <w:vAlign w:val="center"/>
            <w:hideMark/>
          </w:tcPr>
          <w:p w14:paraId="18EDA00E" w14:textId="77777777" w:rsidR="00195680" w:rsidRPr="00195680" w:rsidRDefault="00195680" w:rsidP="00195680">
            <w:r w:rsidRPr="00195680">
              <w:t>textureID</w:t>
            </w:r>
          </w:p>
        </w:tc>
        <w:tc>
          <w:tcPr>
            <w:tcW w:w="0" w:type="auto"/>
            <w:vAlign w:val="center"/>
            <w:hideMark/>
          </w:tcPr>
          <w:p w14:paraId="6F21FCBE" w14:textId="77777777" w:rsidR="00195680" w:rsidRPr="00195680" w:rsidRDefault="00195680" w:rsidP="00195680">
            <w:r w:rsidRPr="00195680">
              <w:t>Long[0..1]</w:t>
            </w:r>
          </w:p>
        </w:tc>
        <w:tc>
          <w:tcPr>
            <w:tcW w:w="0" w:type="auto"/>
            <w:vAlign w:val="center"/>
            <w:hideMark/>
          </w:tcPr>
          <w:p w14:paraId="05EA060E" w14:textId="77777777" w:rsidR="00195680" w:rsidRPr="00195680" w:rsidRDefault="00195680" w:rsidP="00195680">
            <w:r w:rsidRPr="00195680">
              <w:t>Optional ID of the texture, as defined in shared resources, to use with the material to render this component</w:t>
            </w:r>
          </w:p>
        </w:tc>
      </w:tr>
      <w:tr w:rsidR="00195680" w:rsidRPr="00195680" w14:paraId="0078C632" w14:textId="77777777" w:rsidTr="00195680">
        <w:trPr>
          <w:tblCellSpacing w:w="15" w:type="dxa"/>
        </w:trPr>
        <w:tc>
          <w:tcPr>
            <w:tcW w:w="0" w:type="auto"/>
            <w:vAlign w:val="center"/>
            <w:hideMark/>
          </w:tcPr>
          <w:p w14:paraId="05C0C5F5" w14:textId="77777777" w:rsidR="00195680" w:rsidRPr="00195680" w:rsidRDefault="00195680" w:rsidP="00195680">
            <w:r w:rsidRPr="00195680">
              <w:t>regionID</w:t>
            </w:r>
          </w:p>
        </w:tc>
        <w:tc>
          <w:tcPr>
            <w:tcW w:w="0" w:type="auto"/>
            <w:vAlign w:val="center"/>
            <w:hideMark/>
          </w:tcPr>
          <w:p w14:paraId="4F76EBE5" w14:textId="77777777" w:rsidR="00195680" w:rsidRPr="00195680" w:rsidRDefault="00195680" w:rsidP="00195680">
            <w:r w:rsidRPr="00195680">
              <w:t>Long[0..1]</w:t>
            </w:r>
          </w:p>
        </w:tc>
        <w:tc>
          <w:tcPr>
            <w:tcW w:w="0" w:type="auto"/>
            <w:vAlign w:val="center"/>
            <w:hideMark/>
          </w:tcPr>
          <w:p w14:paraId="20448A42" w14:textId="77777777" w:rsidR="00195680" w:rsidRPr="00195680" w:rsidRDefault="00195680" w:rsidP="00195680">
            <w:r w:rsidRPr="00195680">
              <w:t>Optional ID of a texture atlas region which to use with the texture to render this component</w:t>
            </w:r>
          </w:p>
        </w:tc>
      </w:tr>
    </w:tbl>
    <w:p w14:paraId="345812D4" w14:textId="416169A8" w:rsidR="00195680" w:rsidRPr="005A1F2C" w:rsidRDefault="005A1F2C" w:rsidP="005A1F2C">
      <w:pPr>
        <w:pStyle w:val="Caption"/>
        <w:rPr>
          <w:i/>
          <w:iCs/>
        </w:rPr>
      </w:pPr>
      <w:bookmarkStart w:id="76" w:name="_Toc365906913"/>
      <w:r>
        <w:t xml:space="preserve">Table </w:t>
      </w:r>
      <w:fldSimple w:instr=" SEQ Table \* ARABIC ">
        <w:r w:rsidR="001775F1">
          <w:rPr>
            <w:noProof/>
          </w:rPr>
          <w:t>30</w:t>
        </w:r>
      </w:fldSimple>
      <w:r>
        <w:t xml:space="preserve">: </w:t>
      </w:r>
      <w:r w:rsidRPr="007B19BB">
        <w:t xml:space="preserve">Attributes of the Class </w:t>
      </w:r>
      <w:r w:rsidRPr="006E29CF">
        <w:rPr>
          <w:i/>
        </w:rPr>
        <w:t>Component</w:t>
      </w:r>
      <w:r w:rsidRPr="007B19BB">
        <w:t xml:space="preserve"> within the FeatureData document</w:t>
      </w:r>
      <w:bookmarkEnd w:id="76"/>
    </w:p>
    <w:p w14:paraId="31D71E5E" w14:textId="77777777" w:rsidR="00A15DF1" w:rsidRDefault="00A15DF1" w:rsidP="009C464D">
      <w:pPr>
        <w:pStyle w:val="Heading4"/>
      </w:pPr>
      <w:r>
        <w:lastRenderedPageBreak/>
        <w:t>Class GeometryAttribute</w:t>
      </w:r>
    </w:p>
    <w:p w14:paraId="24B4C8D7" w14:textId="77777777" w:rsidR="00A15DF1" w:rsidRPr="00A15DF1" w:rsidRDefault="00A15DF1" w:rsidP="00A15DF1">
      <w:pPr>
        <w:pStyle w:val="NormalWeb"/>
      </w:pPr>
      <w:r w:rsidRPr="00A15DF1">
        <w:t xml:space="preserve">Each GeometryAttribute object is an accessor, </w:t>
      </w:r>
      <w:r w:rsidR="006E29CF">
        <w:t>(</w:t>
      </w:r>
      <w:r w:rsidRPr="00A15DF1">
        <w:t>a view</w:t>
      </w:r>
      <w:r w:rsidR="006E29CF">
        <w:t>)</w:t>
      </w:r>
      <w:r w:rsidRPr="00A15DF1">
        <w:t xml:space="preserve"> into an arraybuffer. There are two types of GeometryAttributes - VertexAttributes and FaceAttributes. While the first describe</w:t>
      </w:r>
      <w:r>
        <w:t>s</w:t>
      </w:r>
      <w:r w:rsidRPr="00A15DF1">
        <w:t xml:space="preserve"> properties that are valid for a single vertex, the second </w:t>
      </w:r>
      <w:r>
        <w:t>is</w:t>
      </w:r>
      <w:r w:rsidRPr="00A15DF1">
        <w:t xml:space="preserve"> used to describe faces and other structures by providing a set of indices. As an example, the </w:t>
      </w:r>
      <w:r w:rsidRPr="00A15DF1">
        <w:rPr>
          <w:rFonts w:ascii="Courier New" w:hAnsi="Courier New" w:cs="Courier New"/>
          <w:sz w:val="20"/>
          <w:szCs w:val="20"/>
        </w:rPr>
        <w:t>faces.position</w:t>
      </w:r>
      <w:r w:rsidRPr="00A15DF1">
        <w:t xml:space="preserve"> index attribute is used to define which vertex positions make up a face.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340"/>
        <w:gridCol w:w="5555"/>
      </w:tblGrid>
      <w:tr w:rsidR="00A15DF1" w:rsidRPr="00A15DF1" w14:paraId="44EAB80E" w14:textId="77777777" w:rsidTr="00A15DF1">
        <w:trPr>
          <w:tblCellSpacing w:w="15" w:type="dxa"/>
        </w:trPr>
        <w:tc>
          <w:tcPr>
            <w:tcW w:w="0" w:type="auto"/>
            <w:vAlign w:val="center"/>
            <w:hideMark/>
          </w:tcPr>
          <w:p w14:paraId="4689A347" w14:textId="77777777" w:rsidR="00A15DF1" w:rsidRPr="00A15DF1" w:rsidRDefault="00A15DF1" w:rsidP="00A15DF1">
            <w:r w:rsidRPr="00A15DF1">
              <w:rPr>
                <w:b/>
                <w:bCs/>
              </w:rPr>
              <w:t>Name</w:t>
            </w:r>
          </w:p>
        </w:tc>
        <w:tc>
          <w:tcPr>
            <w:tcW w:w="0" w:type="auto"/>
            <w:vAlign w:val="center"/>
            <w:hideMark/>
          </w:tcPr>
          <w:p w14:paraId="2949C1B5" w14:textId="77777777" w:rsidR="00A15DF1" w:rsidRPr="00A15DF1" w:rsidRDefault="00A15DF1" w:rsidP="00A15DF1">
            <w:r w:rsidRPr="00A15DF1">
              <w:rPr>
                <w:b/>
                <w:bCs/>
              </w:rPr>
              <w:t>Type</w:t>
            </w:r>
          </w:p>
        </w:tc>
        <w:tc>
          <w:tcPr>
            <w:tcW w:w="0" w:type="auto"/>
            <w:vAlign w:val="center"/>
            <w:hideMark/>
          </w:tcPr>
          <w:p w14:paraId="0D9915EC" w14:textId="77777777" w:rsidR="00A15DF1" w:rsidRPr="00A15DF1" w:rsidRDefault="00A15DF1" w:rsidP="00A15DF1">
            <w:r w:rsidRPr="00A15DF1">
              <w:rPr>
                <w:b/>
                <w:bCs/>
              </w:rPr>
              <w:t>Description</w:t>
            </w:r>
          </w:p>
        </w:tc>
      </w:tr>
      <w:tr w:rsidR="00A15DF1" w:rsidRPr="00A15DF1" w14:paraId="48680570" w14:textId="77777777" w:rsidTr="00A15DF1">
        <w:trPr>
          <w:tblCellSpacing w:w="15" w:type="dxa"/>
        </w:trPr>
        <w:tc>
          <w:tcPr>
            <w:tcW w:w="0" w:type="auto"/>
            <w:vAlign w:val="center"/>
            <w:hideMark/>
          </w:tcPr>
          <w:p w14:paraId="7BA3C933" w14:textId="77777777" w:rsidR="00A15DF1" w:rsidRPr="00A15DF1" w:rsidRDefault="00A15DF1" w:rsidP="00A15DF1">
            <w:r w:rsidRPr="00A15DF1">
              <w:t>byteOffset</w:t>
            </w:r>
          </w:p>
        </w:tc>
        <w:tc>
          <w:tcPr>
            <w:tcW w:w="0" w:type="auto"/>
            <w:vAlign w:val="center"/>
            <w:hideMark/>
          </w:tcPr>
          <w:p w14:paraId="556A9ABE" w14:textId="77777777" w:rsidR="00A15DF1" w:rsidRPr="00A15DF1" w:rsidRDefault="00A15DF1" w:rsidP="00A15DF1">
            <w:r w:rsidRPr="00A15DF1">
              <w:t>Integer</w:t>
            </w:r>
          </w:p>
        </w:tc>
        <w:tc>
          <w:tcPr>
            <w:tcW w:w="0" w:type="auto"/>
            <w:vAlign w:val="center"/>
            <w:hideMark/>
          </w:tcPr>
          <w:p w14:paraId="75BF568B" w14:textId="77777777" w:rsidR="00A15DF1" w:rsidRPr="00A15DF1" w:rsidRDefault="00A15DF1" w:rsidP="00A15DF1">
            <w:r w:rsidRPr="00A15DF1">
              <w:t xml:space="preserve">The starting byte position where the required bytes begin. Only used with the Geometry </w:t>
            </w:r>
            <w:r w:rsidRPr="00A15DF1">
              <w:rPr>
                <w:rFonts w:ascii="Courier New" w:hAnsi="Courier New" w:cs="Courier New"/>
                <w:sz w:val="20"/>
                <w:szCs w:val="20"/>
              </w:rPr>
              <w:t>"type": "ArrayBufferView"</w:t>
            </w:r>
            <w:r w:rsidRPr="00A15DF1">
              <w:t>.</w:t>
            </w:r>
          </w:p>
        </w:tc>
      </w:tr>
      <w:tr w:rsidR="00A15DF1" w:rsidRPr="00A15DF1" w14:paraId="06154FEF" w14:textId="77777777" w:rsidTr="00A15DF1">
        <w:trPr>
          <w:tblCellSpacing w:w="15" w:type="dxa"/>
        </w:trPr>
        <w:tc>
          <w:tcPr>
            <w:tcW w:w="0" w:type="auto"/>
            <w:vAlign w:val="center"/>
            <w:hideMark/>
          </w:tcPr>
          <w:p w14:paraId="59A565BD" w14:textId="77777777" w:rsidR="00A15DF1" w:rsidRPr="00A15DF1" w:rsidRDefault="00A15DF1" w:rsidP="00A15DF1">
            <w:r w:rsidRPr="00A15DF1">
              <w:t>count</w:t>
            </w:r>
          </w:p>
        </w:tc>
        <w:tc>
          <w:tcPr>
            <w:tcW w:w="0" w:type="auto"/>
            <w:vAlign w:val="center"/>
            <w:hideMark/>
          </w:tcPr>
          <w:p w14:paraId="393CEB83" w14:textId="77777777" w:rsidR="00A15DF1" w:rsidRPr="00A15DF1" w:rsidRDefault="00A15DF1" w:rsidP="00A15DF1">
            <w:r w:rsidRPr="00A15DF1">
              <w:t>Integer</w:t>
            </w:r>
          </w:p>
        </w:tc>
        <w:tc>
          <w:tcPr>
            <w:tcW w:w="0" w:type="auto"/>
            <w:vAlign w:val="center"/>
            <w:hideMark/>
          </w:tcPr>
          <w:p w14:paraId="7123D0FC" w14:textId="77777777" w:rsidR="00A15DF1" w:rsidRPr="00A15DF1" w:rsidRDefault="00A15DF1" w:rsidP="00A15DF1">
            <w:r w:rsidRPr="00A15DF1">
              <w:t xml:space="preserve">The number of elements. Multiply by number of bytes used for valueType to know how many bytes need to be read. Only used with the Geometry </w:t>
            </w:r>
            <w:r w:rsidRPr="00A15DF1">
              <w:rPr>
                <w:rFonts w:ascii="Courier New" w:hAnsi="Courier New" w:cs="Courier New"/>
                <w:sz w:val="20"/>
                <w:szCs w:val="20"/>
              </w:rPr>
              <w:t>"type": "ArrayBufferView"</w:t>
            </w:r>
            <w:r w:rsidRPr="00A15DF1">
              <w:t>.</w:t>
            </w:r>
          </w:p>
        </w:tc>
      </w:tr>
      <w:tr w:rsidR="00A15DF1" w:rsidRPr="00A15DF1" w14:paraId="326AC65F" w14:textId="77777777" w:rsidTr="00A15DF1">
        <w:trPr>
          <w:tblCellSpacing w:w="15" w:type="dxa"/>
        </w:trPr>
        <w:tc>
          <w:tcPr>
            <w:tcW w:w="0" w:type="auto"/>
            <w:vAlign w:val="center"/>
            <w:hideMark/>
          </w:tcPr>
          <w:p w14:paraId="7AA82504" w14:textId="77777777" w:rsidR="00A15DF1" w:rsidRPr="00A15DF1" w:rsidRDefault="00A15DF1" w:rsidP="00A15DF1">
            <w:r w:rsidRPr="00A15DF1">
              <w:t>valueType</w:t>
            </w:r>
          </w:p>
        </w:tc>
        <w:tc>
          <w:tcPr>
            <w:tcW w:w="0" w:type="auto"/>
            <w:vAlign w:val="center"/>
            <w:hideMark/>
          </w:tcPr>
          <w:p w14:paraId="1FA0F634" w14:textId="77777777" w:rsidR="00A15DF1" w:rsidRPr="00A15DF1" w:rsidRDefault="00A15DF1" w:rsidP="00A15DF1">
            <w:r w:rsidRPr="00A15DF1">
              <w:t>String</w:t>
            </w:r>
          </w:p>
        </w:tc>
        <w:tc>
          <w:tcPr>
            <w:tcW w:w="0" w:type="auto"/>
            <w:vAlign w:val="center"/>
            <w:hideMark/>
          </w:tcPr>
          <w:p w14:paraId="7D11E428" w14:textId="77777777" w:rsidR="00A15DF1" w:rsidRPr="00A15DF1" w:rsidRDefault="00A15DF1" w:rsidP="00A15DF1">
            <w:r w:rsidRPr="00A15DF1">
              <w:t xml:space="preserve">The element type, from </w:t>
            </w:r>
            <w:r w:rsidRPr="00A15DF1">
              <w:rPr>
                <w:rFonts w:ascii="Courier New" w:hAnsi="Courier New" w:cs="Courier New"/>
                <w:sz w:val="20"/>
                <w:szCs w:val="20"/>
              </w:rPr>
              <w:t>{UInt8, UInt16, Int16, Int32, Int64 or Float32, Float64}</w:t>
            </w:r>
          </w:p>
        </w:tc>
      </w:tr>
      <w:tr w:rsidR="00A15DF1" w:rsidRPr="00A15DF1" w14:paraId="5AC1CEB4" w14:textId="77777777" w:rsidTr="00A15DF1">
        <w:trPr>
          <w:tblCellSpacing w:w="15" w:type="dxa"/>
        </w:trPr>
        <w:tc>
          <w:tcPr>
            <w:tcW w:w="0" w:type="auto"/>
            <w:vAlign w:val="center"/>
            <w:hideMark/>
          </w:tcPr>
          <w:p w14:paraId="4548FD75" w14:textId="77777777" w:rsidR="00A15DF1" w:rsidRPr="00A15DF1" w:rsidRDefault="00A15DF1" w:rsidP="00A15DF1">
            <w:r w:rsidRPr="00A15DF1">
              <w:t>valuesPerElement</w:t>
            </w:r>
          </w:p>
        </w:tc>
        <w:tc>
          <w:tcPr>
            <w:tcW w:w="0" w:type="auto"/>
            <w:vAlign w:val="center"/>
            <w:hideMark/>
          </w:tcPr>
          <w:p w14:paraId="1C304E45" w14:textId="77777777" w:rsidR="00A15DF1" w:rsidRPr="00A15DF1" w:rsidRDefault="00A15DF1" w:rsidP="00A15DF1">
            <w:r w:rsidRPr="00A15DF1">
              <w:t>short</w:t>
            </w:r>
          </w:p>
        </w:tc>
        <w:tc>
          <w:tcPr>
            <w:tcW w:w="0" w:type="auto"/>
            <w:vAlign w:val="center"/>
            <w:hideMark/>
          </w:tcPr>
          <w:p w14:paraId="04375B9A" w14:textId="77777777" w:rsidR="00A15DF1" w:rsidRPr="00A15DF1" w:rsidRDefault="00A15DF1" w:rsidP="00A15DF1">
            <w:r w:rsidRPr="00A15DF1">
              <w:t>The number of values need to make a valid element (such as 3 for a xyz position)</w:t>
            </w:r>
          </w:p>
        </w:tc>
      </w:tr>
      <w:tr w:rsidR="00A15DF1" w:rsidRPr="00A15DF1" w14:paraId="2EA329F0" w14:textId="77777777" w:rsidTr="00A15DF1">
        <w:trPr>
          <w:tblCellSpacing w:w="15" w:type="dxa"/>
        </w:trPr>
        <w:tc>
          <w:tcPr>
            <w:tcW w:w="0" w:type="auto"/>
            <w:vAlign w:val="center"/>
            <w:hideMark/>
          </w:tcPr>
          <w:p w14:paraId="5823AC3A" w14:textId="77777777" w:rsidR="00A15DF1" w:rsidRPr="00A15DF1" w:rsidRDefault="00A15DF1" w:rsidP="00A15DF1">
            <w:r w:rsidRPr="00A15DF1">
              <w:t>values</w:t>
            </w:r>
          </w:p>
        </w:tc>
        <w:tc>
          <w:tcPr>
            <w:tcW w:w="0" w:type="auto"/>
            <w:vAlign w:val="center"/>
            <w:hideMark/>
          </w:tcPr>
          <w:p w14:paraId="6B9308EE" w14:textId="77777777" w:rsidR="00A15DF1" w:rsidRPr="00A15DF1" w:rsidRDefault="00A15DF1" w:rsidP="00A15DF1">
            <w:r w:rsidRPr="00A15DF1">
              <w:t>Float[*]</w:t>
            </w:r>
          </w:p>
        </w:tc>
        <w:tc>
          <w:tcPr>
            <w:tcW w:w="0" w:type="auto"/>
            <w:vAlign w:val="center"/>
            <w:hideMark/>
          </w:tcPr>
          <w:p w14:paraId="02CA86D4" w14:textId="77777777" w:rsidR="00A15DF1" w:rsidRPr="00A15DF1" w:rsidRDefault="00A15DF1" w:rsidP="00A15DF1">
            <w:r w:rsidRPr="00A15DF1">
              <w:t xml:space="preserve">The actual values. Only used with the Geometry </w:t>
            </w:r>
            <w:r w:rsidRPr="00A15DF1">
              <w:rPr>
                <w:rFonts w:ascii="Courier New" w:hAnsi="Courier New" w:cs="Courier New"/>
                <w:sz w:val="20"/>
                <w:szCs w:val="20"/>
              </w:rPr>
              <w:t>"type": "Embedded"</w:t>
            </w:r>
          </w:p>
        </w:tc>
      </w:tr>
      <w:tr w:rsidR="00A15DF1" w:rsidRPr="00A15DF1" w14:paraId="261B1CF9" w14:textId="77777777" w:rsidTr="00A15DF1">
        <w:trPr>
          <w:tblCellSpacing w:w="15" w:type="dxa"/>
        </w:trPr>
        <w:tc>
          <w:tcPr>
            <w:tcW w:w="0" w:type="auto"/>
            <w:vAlign w:val="center"/>
            <w:hideMark/>
          </w:tcPr>
          <w:p w14:paraId="448CBB80" w14:textId="77777777" w:rsidR="00A15DF1" w:rsidRPr="00A15DF1" w:rsidRDefault="00A15DF1" w:rsidP="00A15DF1">
            <w:r w:rsidRPr="00A15DF1">
              <w:t>componentIndices</w:t>
            </w:r>
          </w:p>
        </w:tc>
        <w:tc>
          <w:tcPr>
            <w:tcW w:w="0" w:type="auto"/>
            <w:vAlign w:val="center"/>
            <w:hideMark/>
          </w:tcPr>
          <w:p w14:paraId="6601E9C6" w14:textId="77777777" w:rsidR="00A15DF1" w:rsidRPr="00A15DF1" w:rsidRDefault="00A15DF1" w:rsidP="00A15DF1">
            <w:r w:rsidRPr="00A15DF1">
              <w:t>Integer[0...*]</w:t>
            </w:r>
          </w:p>
        </w:tc>
        <w:tc>
          <w:tcPr>
            <w:tcW w:w="0" w:type="auto"/>
            <w:vAlign w:val="center"/>
            <w:hideMark/>
          </w:tcPr>
          <w:p w14:paraId="72724DAF" w14:textId="77777777" w:rsidR="00A15DF1" w:rsidRPr="00A15DF1" w:rsidRDefault="00A15DF1" w:rsidP="00A15DF1">
            <w:r w:rsidRPr="00A15DF1">
              <w:t>An optional array that indicates how many of the elements in this view belong to the first, second and consecutive components of the geometry. The number of entries in this array, when present, has to be equal to the number of entries in the components List of the enclosing Geometry object. The entire field is optional when no components have been declared for this Geometry.</w:t>
            </w:r>
          </w:p>
        </w:tc>
      </w:tr>
    </w:tbl>
    <w:p w14:paraId="79335398" w14:textId="605DE4CF" w:rsidR="005A1F2C" w:rsidRDefault="005A1F2C" w:rsidP="005A1F2C">
      <w:pPr>
        <w:pStyle w:val="Caption"/>
        <w:rPr>
          <w:i/>
          <w:iCs/>
        </w:rPr>
      </w:pPr>
      <w:bookmarkStart w:id="77" w:name="_Toc365906914"/>
      <w:r>
        <w:t xml:space="preserve">Table </w:t>
      </w:r>
      <w:fldSimple w:instr=" SEQ Table \* ARABIC ">
        <w:r w:rsidR="001775F1">
          <w:rPr>
            <w:noProof/>
          </w:rPr>
          <w:t>31</w:t>
        </w:r>
      </w:fldSimple>
      <w:r>
        <w:t xml:space="preserve">: </w:t>
      </w:r>
      <w:r w:rsidRPr="00AC2601">
        <w:t xml:space="preserve">Attributes of the Class </w:t>
      </w:r>
      <w:r w:rsidRPr="006E29CF">
        <w:rPr>
          <w:i/>
        </w:rPr>
        <w:t>GeometryAttribute</w:t>
      </w:r>
      <w:r w:rsidRPr="00AC2601">
        <w:t xml:space="preserve"> within the FeatureData document</w:t>
      </w:r>
      <w:bookmarkEnd w:id="77"/>
    </w:p>
    <w:p w14:paraId="411AF7F0" w14:textId="77777777" w:rsidR="000F441C" w:rsidRDefault="000F441C" w:rsidP="000F441C">
      <w:pPr>
        <w:pStyle w:val="Heading2"/>
      </w:pPr>
      <w:bookmarkStart w:id="78" w:name="_Shared_Resources"/>
      <w:bookmarkStart w:id="79" w:name="_Shared_Resources_1"/>
      <w:bookmarkStart w:id="80" w:name="_Shared_Resources_2"/>
      <w:bookmarkStart w:id="81" w:name="_Toc365906833"/>
      <w:bookmarkEnd w:id="78"/>
      <w:bookmarkEnd w:id="79"/>
      <w:bookmarkEnd w:id="80"/>
      <w:r>
        <w:t>Shared Resources</w:t>
      </w:r>
      <w:bookmarkEnd w:id="81"/>
    </w:p>
    <w:p w14:paraId="42A686A2" w14:textId="77777777" w:rsidR="000F441C" w:rsidRPr="000F441C" w:rsidRDefault="000F441C" w:rsidP="00902379">
      <w:pPr>
        <w:pStyle w:val="NormalWeb"/>
      </w:pPr>
      <w:r w:rsidRPr="000F441C">
        <w:t xml:space="preserve">Shared resources are models or textures that can be shared among features within the same layer. They are stored </w:t>
      </w:r>
      <w:r>
        <w:t xml:space="preserve">entirely </w:t>
      </w:r>
      <w:r w:rsidRPr="000F441C">
        <w:t>as a JSON file. Each node has a shared resource which contains materials and symbols used by more than a single feature in that node or in features which are stored in the subtree of the current node. This approach ensures an optimal distribution of shared resources across nodes, while maintaining t</w:t>
      </w:r>
      <w:r w:rsidR="00902379">
        <w:t>he node-based updating process.</w:t>
      </w:r>
    </w:p>
    <w:p w14:paraId="0987C388" w14:textId="77777777" w:rsidR="00902379" w:rsidRDefault="00902379" w:rsidP="000F441C">
      <w:pPr>
        <w:spacing w:before="100" w:beforeAutospacing="1" w:after="100" w:afterAutospacing="1"/>
        <w:rPr>
          <w:i/>
          <w:iCs/>
        </w:rPr>
      </w:pPr>
      <w:r>
        <w:rPr>
          <w:noProof/>
        </w:rPr>
        <w:lastRenderedPageBreak/>
        <w:drawing>
          <wp:inline distT="0" distB="0" distL="0" distR="0" wp14:anchorId="662DE45E" wp14:editId="099EDDD7">
            <wp:extent cx="5486400" cy="3354034"/>
            <wp:effectExtent l="0" t="0" r="0" b="0"/>
            <wp:docPr id="26" name="Picture 26" descr="https://raw.githubusercontent.com/ArcGIS/i3s-spec-internal/master/format/images/figure-9.png?token=AMvMq8oV9cpFE6pc0vsQ7zXxC8G163mLks5Yjn-8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w.githubusercontent.com/ArcGIS/i3s-spec-internal/master/format/images/figure-9.png?token=AMvMq8oV9cpFE6pc0vsQ7zXxC8G163mLks5Yjn-8wA%3D%3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54034"/>
                    </a:xfrm>
                    <a:prstGeom prst="rect">
                      <a:avLst/>
                    </a:prstGeom>
                    <a:noFill/>
                    <a:ln>
                      <a:noFill/>
                    </a:ln>
                  </pic:spPr>
                </pic:pic>
              </a:graphicData>
            </a:graphic>
          </wp:inline>
        </w:drawing>
      </w:r>
    </w:p>
    <w:p w14:paraId="3864E13E" w14:textId="77777777" w:rsidR="00902379" w:rsidRPr="00902379" w:rsidRDefault="00902379" w:rsidP="00902379">
      <w:pPr>
        <w:pStyle w:val="Caption"/>
        <w:jc w:val="center"/>
        <w:rPr>
          <w:i/>
          <w:iCs/>
          <w:sz w:val="24"/>
          <w:szCs w:val="24"/>
        </w:rPr>
      </w:pPr>
      <w:bookmarkStart w:id="82" w:name="_Toc365906877"/>
      <w:r w:rsidRPr="00902379">
        <w:rPr>
          <w:sz w:val="24"/>
          <w:szCs w:val="24"/>
        </w:rPr>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1775F1">
        <w:rPr>
          <w:noProof/>
          <w:sz w:val="24"/>
          <w:szCs w:val="24"/>
        </w:rPr>
        <w:t>9</w:t>
      </w:r>
      <w:r w:rsidRPr="00902379">
        <w:rPr>
          <w:sz w:val="24"/>
          <w:szCs w:val="24"/>
        </w:rPr>
        <w:fldChar w:fldCharType="end"/>
      </w:r>
      <w:r w:rsidRPr="00902379">
        <w:rPr>
          <w:sz w:val="24"/>
          <w:szCs w:val="24"/>
        </w:rPr>
        <w:t>: Logical schema of the SharedResources document</w:t>
      </w:r>
      <w:bookmarkEnd w:id="82"/>
    </w:p>
    <w:p w14:paraId="1121E124" w14:textId="77777777" w:rsidR="000F441C" w:rsidRDefault="000F441C" w:rsidP="000F441C">
      <w:pPr>
        <w:pStyle w:val="Heading3"/>
      </w:pPr>
      <w:bookmarkStart w:id="83" w:name="_Toc365906834"/>
      <w:r>
        <w:t>Class SharedResource</w:t>
      </w:r>
      <w:bookmarkEnd w:id="83"/>
    </w:p>
    <w:p w14:paraId="5BC6DED8" w14:textId="77777777" w:rsidR="000F441C" w:rsidRDefault="000F441C" w:rsidP="000F441C">
      <w:r>
        <w:t xml:space="preserve">The </w:t>
      </w:r>
      <w:r>
        <w:rPr>
          <w:rStyle w:val="HTMLCode"/>
        </w:rPr>
        <w:t>SharedResource</w:t>
      </w:r>
      <w:r>
        <w:t xml:space="preserve"> class collects Material definitions, Texture definitions, Shader definitions and geometry symbols that need to be instanced.</w:t>
      </w:r>
    </w:p>
    <w:p w14:paraId="775FEA38" w14:textId="77777777" w:rsidR="00804855" w:rsidRDefault="00804855" w:rsidP="00804855">
      <w:pPr>
        <w:pStyle w:val="Heading3"/>
      </w:pPr>
      <w:bookmarkStart w:id="84" w:name="_Toc365906835"/>
      <w:r>
        <w:t>Class Material</w:t>
      </w:r>
      <w:bookmarkEnd w:id="84"/>
    </w:p>
    <w:p w14:paraId="35A959CF" w14:textId="77777777" w:rsidR="00804855" w:rsidRPr="00804855" w:rsidRDefault="00804855" w:rsidP="00804855">
      <w:pPr>
        <w:pStyle w:val="NormalWeb"/>
      </w:pPr>
      <w:r w:rsidRPr="00804855">
        <w:t xml:space="preserve">Materials describe how a Feature or a set of Features is to be rendered. This includes which shading and which colors to use. The following table provides the set of attributes and params for the </w:t>
      </w:r>
      <w:r w:rsidRPr="00804855">
        <w:rPr>
          <w:rFonts w:ascii="Courier New" w:hAnsi="Courier New" w:cs="Courier New"/>
          <w:sz w:val="20"/>
          <w:szCs w:val="20"/>
        </w:rPr>
        <w:t>"type": "standard"</w:t>
      </w:r>
      <w:r w:rsidRPr="00804855">
        <w:t xml:space="preserve"> material.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5"/>
        <w:gridCol w:w="1400"/>
        <w:gridCol w:w="4395"/>
      </w:tblGrid>
      <w:tr w:rsidR="00804855" w:rsidRPr="00804855" w14:paraId="6BE0A677" w14:textId="77777777" w:rsidTr="00804855">
        <w:trPr>
          <w:tblCellSpacing w:w="15" w:type="dxa"/>
        </w:trPr>
        <w:tc>
          <w:tcPr>
            <w:tcW w:w="0" w:type="auto"/>
            <w:vAlign w:val="center"/>
            <w:hideMark/>
          </w:tcPr>
          <w:p w14:paraId="3CE73098" w14:textId="77777777" w:rsidR="00804855" w:rsidRPr="00804855" w:rsidRDefault="00804855" w:rsidP="00804855">
            <w:r w:rsidRPr="00804855">
              <w:rPr>
                <w:b/>
                <w:bCs/>
              </w:rPr>
              <w:t>Name</w:t>
            </w:r>
          </w:p>
        </w:tc>
        <w:tc>
          <w:tcPr>
            <w:tcW w:w="0" w:type="auto"/>
            <w:vAlign w:val="center"/>
            <w:hideMark/>
          </w:tcPr>
          <w:p w14:paraId="0C3FFB42" w14:textId="77777777" w:rsidR="00804855" w:rsidRPr="00804855" w:rsidRDefault="00804855" w:rsidP="00804855">
            <w:r w:rsidRPr="00804855">
              <w:rPr>
                <w:b/>
                <w:bCs/>
              </w:rPr>
              <w:t>Type</w:t>
            </w:r>
          </w:p>
        </w:tc>
        <w:tc>
          <w:tcPr>
            <w:tcW w:w="0" w:type="auto"/>
            <w:vAlign w:val="center"/>
            <w:hideMark/>
          </w:tcPr>
          <w:p w14:paraId="0D96C3C2" w14:textId="77777777" w:rsidR="00804855" w:rsidRPr="00804855" w:rsidRDefault="00804855" w:rsidP="00804855">
            <w:r w:rsidRPr="00804855">
              <w:rPr>
                <w:b/>
                <w:bCs/>
              </w:rPr>
              <w:t>Description</w:t>
            </w:r>
          </w:p>
        </w:tc>
      </w:tr>
      <w:tr w:rsidR="00804855" w:rsidRPr="00804855" w14:paraId="426BDFA7" w14:textId="77777777" w:rsidTr="00804855">
        <w:trPr>
          <w:tblCellSpacing w:w="15" w:type="dxa"/>
        </w:trPr>
        <w:tc>
          <w:tcPr>
            <w:tcW w:w="0" w:type="auto"/>
            <w:vAlign w:val="center"/>
            <w:hideMark/>
          </w:tcPr>
          <w:p w14:paraId="245F1DE4" w14:textId="77777777" w:rsidR="00804855" w:rsidRPr="00804855" w:rsidRDefault="00804855" w:rsidP="00804855">
            <w:r w:rsidRPr="00804855">
              <w:t>name</w:t>
            </w:r>
          </w:p>
        </w:tc>
        <w:tc>
          <w:tcPr>
            <w:tcW w:w="0" w:type="auto"/>
            <w:vAlign w:val="center"/>
            <w:hideMark/>
          </w:tcPr>
          <w:p w14:paraId="700A74A3" w14:textId="77777777" w:rsidR="00804855" w:rsidRPr="00804855" w:rsidRDefault="00804855" w:rsidP="00804855">
            <w:r w:rsidRPr="00804855">
              <w:t>String</w:t>
            </w:r>
          </w:p>
        </w:tc>
        <w:tc>
          <w:tcPr>
            <w:tcW w:w="0" w:type="auto"/>
            <w:vAlign w:val="center"/>
            <w:hideMark/>
          </w:tcPr>
          <w:p w14:paraId="5C2995FD" w14:textId="77777777" w:rsidR="00804855" w:rsidRPr="00804855" w:rsidRDefault="00804855" w:rsidP="00804855">
            <w:r w:rsidRPr="00804855">
              <w:t>A name for the material as assigned in the creating application.</w:t>
            </w:r>
          </w:p>
        </w:tc>
      </w:tr>
      <w:tr w:rsidR="00804855" w:rsidRPr="00804855" w14:paraId="78BA1A5A" w14:textId="77777777" w:rsidTr="00804855">
        <w:trPr>
          <w:tblCellSpacing w:w="15" w:type="dxa"/>
        </w:trPr>
        <w:tc>
          <w:tcPr>
            <w:tcW w:w="0" w:type="auto"/>
            <w:vAlign w:val="center"/>
            <w:hideMark/>
          </w:tcPr>
          <w:p w14:paraId="3F6FF437" w14:textId="77777777" w:rsidR="00804855" w:rsidRPr="00804855" w:rsidRDefault="00804855" w:rsidP="00804855">
            <w:r w:rsidRPr="00804855">
              <w:t>type</w:t>
            </w:r>
          </w:p>
        </w:tc>
        <w:tc>
          <w:tcPr>
            <w:tcW w:w="0" w:type="auto"/>
            <w:vAlign w:val="center"/>
            <w:hideMark/>
          </w:tcPr>
          <w:p w14:paraId="44F8C70F" w14:textId="77777777" w:rsidR="00804855" w:rsidRPr="00804855" w:rsidRDefault="00804855" w:rsidP="00804855">
            <w:r w:rsidRPr="00804855">
              <w:t>String</w:t>
            </w:r>
          </w:p>
        </w:tc>
        <w:tc>
          <w:tcPr>
            <w:tcW w:w="0" w:type="auto"/>
            <w:vAlign w:val="center"/>
            <w:hideMark/>
          </w:tcPr>
          <w:p w14:paraId="16F96591" w14:textId="77777777" w:rsidR="00804855" w:rsidRPr="00804855" w:rsidRDefault="00804855" w:rsidP="00804855">
            <w:r w:rsidRPr="00804855">
              <w:t xml:space="preserve">Indicates the material type, chosen from the supported values </w:t>
            </w:r>
            <w:r w:rsidRPr="00804855">
              <w:rPr>
                <w:rFonts w:ascii="Courier New" w:hAnsi="Courier New" w:cs="Courier New"/>
                <w:sz w:val="20"/>
                <w:szCs w:val="20"/>
              </w:rPr>
              <w:t>{standard, water, billboard, leafcard, reference}</w:t>
            </w:r>
          </w:p>
        </w:tc>
      </w:tr>
      <w:tr w:rsidR="00804855" w:rsidRPr="00804855" w14:paraId="67876ADA" w14:textId="77777777" w:rsidTr="00804855">
        <w:trPr>
          <w:tblCellSpacing w:w="15" w:type="dxa"/>
        </w:trPr>
        <w:tc>
          <w:tcPr>
            <w:tcW w:w="0" w:type="auto"/>
            <w:vAlign w:val="center"/>
            <w:hideMark/>
          </w:tcPr>
          <w:p w14:paraId="1691F51F" w14:textId="77777777" w:rsidR="00804855" w:rsidRPr="00804855" w:rsidRDefault="00804855" w:rsidP="00804855">
            <w:r w:rsidRPr="00804855">
              <w:t>$ref</w:t>
            </w:r>
          </w:p>
        </w:tc>
        <w:tc>
          <w:tcPr>
            <w:tcW w:w="0" w:type="auto"/>
            <w:vAlign w:val="center"/>
            <w:hideMark/>
          </w:tcPr>
          <w:p w14:paraId="787554A4" w14:textId="77777777" w:rsidR="00804855" w:rsidRPr="00804855" w:rsidRDefault="00804855" w:rsidP="00804855">
            <w:r w:rsidRPr="00804855">
              <w:t>JSONPointer</w:t>
            </w:r>
          </w:p>
        </w:tc>
        <w:tc>
          <w:tcPr>
            <w:tcW w:w="0" w:type="auto"/>
            <w:vAlign w:val="center"/>
            <w:hideMark/>
          </w:tcPr>
          <w:p w14:paraId="483D0220" w14:textId="77777777" w:rsidR="00804855" w:rsidRPr="00804855" w:rsidRDefault="00804855" w:rsidP="00804855">
            <w:r w:rsidRPr="00804855">
              <w:t>The href that resolves to the shared resource bundle in which the material definition is contained.</w:t>
            </w:r>
          </w:p>
        </w:tc>
      </w:tr>
      <w:tr w:rsidR="00804855" w:rsidRPr="00804855" w14:paraId="5F21FFF0" w14:textId="77777777" w:rsidTr="00804855">
        <w:trPr>
          <w:tblCellSpacing w:w="15" w:type="dxa"/>
        </w:trPr>
        <w:tc>
          <w:tcPr>
            <w:tcW w:w="0" w:type="auto"/>
            <w:vAlign w:val="center"/>
            <w:hideMark/>
          </w:tcPr>
          <w:p w14:paraId="511B163E" w14:textId="77777777" w:rsidR="00804855" w:rsidRPr="00804855" w:rsidRDefault="00804855" w:rsidP="00804855">
            <w:r w:rsidRPr="00804855">
              <w:t>params.vertexRegions</w:t>
            </w:r>
          </w:p>
        </w:tc>
        <w:tc>
          <w:tcPr>
            <w:tcW w:w="0" w:type="auto"/>
            <w:vAlign w:val="center"/>
            <w:hideMark/>
          </w:tcPr>
          <w:p w14:paraId="17313BB1" w14:textId="77777777" w:rsidR="00804855" w:rsidRPr="00804855" w:rsidRDefault="00804855" w:rsidP="00804855">
            <w:r w:rsidRPr="00804855">
              <w:t>Boolean[0..1]</w:t>
            </w:r>
          </w:p>
        </w:tc>
        <w:tc>
          <w:tcPr>
            <w:tcW w:w="0" w:type="auto"/>
            <w:vAlign w:val="center"/>
            <w:hideMark/>
          </w:tcPr>
          <w:p w14:paraId="56CBAFBE" w14:textId="77777777" w:rsidR="00804855" w:rsidRPr="00804855" w:rsidRDefault="00804855" w:rsidP="00804855">
            <w:r w:rsidRPr="00804855">
              <w:t xml:space="preserve">Indicates whether this Material uses per-vertex regions. Defaults to </w:t>
            </w:r>
            <w:r w:rsidRPr="00804855">
              <w:rPr>
                <w:rFonts w:ascii="Courier New" w:hAnsi="Courier New" w:cs="Courier New"/>
                <w:sz w:val="20"/>
                <w:szCs w:val="20"/>
              </w:rPr>
              <w:t>false</w:t>
            </w:r>
            <w:r w:rsidRPr="00804855">
              <w:t>.</w:t>
            </w:r>
          </w:p>
        </w:tc>
      </w:tr>
      <w:tr w:rsidR="00804855" w:rsidRPr="00804855" w14:paraId="5341A789" w14:textId="77777777" w:rsidTr="00804855">
        <w:trPr>
          <w:tblCellSpacing w:w="15" w:type="dxa"/>
        </w:trPr>
        <w:tc>
          <w:tcPr>
            <w:tcW w:w="0" w:type="auto"/>
            <w:vAlign w:val="center"/>
            <w:hideMark/>
          </w:tcPr>
          <w:p w14:paraId="366473F4" w14:textId="77777777" w:rsidR="00804855" w:rsidRPr="00804855" w:rsidRDefault="00804855" w:rsidP="00804855">
            <w:r w:rsidRPr="00804855">
              <w:t>params.vertexColors</w:t>
            </w:r>
          </w:p>
        </w:tc>
        <w:tc>
          <w:tcPr>
            <w:tcW w:w="0" w:type="auto"/>
            <w:vAlign w:val="center"/>
            <w:hideMark/>
          </w:tcPr>
          <w:p w14:paraId="46C12258" w14:textId="77777777" w:rsidR="00804855" w:rsidRPr="00804855" w:rsidRDefault="00804855" w:rsidP="00804855">
            <w:r w:rsidRPr="00804855">
              <w:t>Boolean[0..1]</w:t>
            </w:r>
          </w:p>
        </w:tc>
        <w:tc>
          <w:tcPr>
            <w:tcW w:w="0" w:type="auto"/>
            <w:vAlign w:val="center"/>
            <w:hideMark/>
          </w:tcPr>
          <w:p w14:paraId="7A4F677A" w14:textId="77777777" w:rsidR="00804855" w:rsidRPr="00804855" w:rsidRDefault="00804855" w:rsidP="00804855">
            <w:r w:rsidRPr="00804855">
              <w:t xml:space="preserve">Indicates whether this Material use Vertex </w:t>
            </w:r>
            <w:r w:rsidRPr="00804855">
              <w:lastRenderedPageBreak/>
              <w:t xml:space="preserve">Colors. Defaults to </w:t>
            </w:r>
            <w:r w:rsidRPr="00804855">
              <w:rPr>
                <w:rFonts w:ascii="Courier New" w:hAnsi="Courier New" w:cs="Courier New"/>
                <w:sz w:val="20"/>
                <w:szCs w:val="20"/>
              </w:rPr>
              <w:t>false</w:t>
            </w:r>
            <w:r w:rsidRPr="00804855">
              <w:t>.</w:t>
            </w:r>
          </w:p>
        </w:tc>
      </w:tr>
      <w:tr w:rsidR="00804855" w:rsidRPr="00804855" w14:paraId="2AB87E43" w14:textId="77777777" w:rsidTr="00804855">
        <w:trPr>
          <w:tblCellSpacing w:w="15" w:type="dxa"/>
        </w:trPr>
        <w:tc>
          <w:tcPr>
            <w:tcW w:w="0" w:type="auto"/>
            <w:vAlign w:val="center"/>
            <w:hideMark/>
          </w:tcPr>
          <w:p w14:paraId="18C5021F" w14:textId="77777777" w:rsidR="00804855" w:rsidRPr="00804855" w:rsidRDefault="00804855" w:rsidP="00804855">
            <w:r w:rsidRPr="00804855">
              <w:lastRenderedPageBreak/>
              <w:t>params.useVertexColorAlpha</w:t>
            </w:r>
          </w:p>
        </w:tc>
        <w:tc>
          <w:tcPr>
            <w:tcW w:w="0" w:type="auto"/>
            <w:vAlign w:val="center"/>
            <w:hideMark/>
          </w:tcPr>
          <w:p w14:paraId="58EF2073" w14:textId="77777777" w:rsidR="00804855" w:rsidRPr="00804855" w:rsidRDefault="00804855" w:rsidP="00804855">
            <w:r w:rsidRPr="00804855">
              <w:t>Boolean[0..1]</w:t>
            </w:r>
          </w:p>
        </w:tc>
        <w:tc>
          <w:tcPr>
            <w:tcW w:w="0" w:type="auto"/>
            <w:vAlign w:val="center"/>
            <w:hideMark/>
          </w:tcPr>
          <w:p w14:paraId="68BCB6AA" w14:textId="77777777" w:rsidR="00804855" w:rsidRPr="00804855" w:rsidRDefault="00804855" w:rsidP="00804855">
            <w:r w:rsidRPr="00804855">
              <w:t xml:space="preserve">Indicates whether Vertex Colors also contain a transparency channel. Defaults to </w:t>
            </w:r>
            <w:r w:rsidRPr="00804855">
              <w:rPr>
                <w:rFonts w:ascii="Courier New" w:hAnsi="Courier New" w:cs="Courier New"/>
                <w:sz w:val="20"/>
                <w:szCs w:val="20"/>
              </w:rPr>
              <w:t>false</w:t>
            </w:r>
            <w:r w:rsidRPr="00804855">
              <w:t>.</w:t>
            </w:r>
          </w:p>
        </w:tc>
      </w:tr>
      <w:tr w:rsidR="00804855" w:rsidRPr="00804855" w14:paraId="6E6BDFF8" w14:textId="77777777" w:rsidTr="00804855">
        <w:trPr>
          <w:tblCellSpacing w:w="15" w:type="dxa"/>
        </w:trPr>
        <w:tc>
          <w:tcPr>
            <w:tcW w:w="0" w:type="auto"/>
            <w:vAlign w:val="center"/>
            <w:hideMark/>
          </w:tcPr>
          <w:p w14:paraId="02D09667" w14:textId="77777777" w:rsidR="00804855" w:rsidRPr="00804855" w:rsidRDefault="00804855" w:rsidP="00804855">
            <w:r w:rsidRPr="00804855">
              <w:t>params.transparency</w:t>
            </w:r>
          </w:p>
        </w:tc>
        <w:tc>
          <w:tcPr>
            <w:tcW w:w="0" w:type="auto"/>
            <w:vAlign w:val="center"/>
            <w:hideMark/>
          </w:tcPr>
          <w:p w14:paraId="17269A87" w14:textId="77777777" w:rsidR="00804855" w:rsidRPr="00804855" w:rsidRDefault="00804855" w:rsidP="00804855">
            <w:r w:rsidRPr="00804855">
              <w:t xml:space="preserve">Float </w:t>
            </w:r>
          </w:p>
        </w:tc>
        <w:tc>
          <w:tcPr>
            <w:tcW w:w="0" w:type="auto"/>
            <w:vAlign w:val="center"/>
            <w:hideMark/>
          </w:tcPr>
          <w:p w14:paraId="3F02EDDC" w14:textId="77777777" w:rsidR="00804855" w:rsidRPr="00804855" w:rsidRDefault="00804855" w:rsidP="00804855">
            <w:r w:rsidRPr="00804855">
              <w:t>Indicates whether the transparency of this material; 0 = opaque, 1 = fully transparent.</w:t>
            </w:r>
          </w:p>
        </w:tc>
      </w:tr>
      <w:tr w:rsidR="00804855" w:rsidRPr="00804855" w14:paraId="55D71B8B" w14:textId="77777777" w:rsidTr="00804855">
        <w:trPr>
          <w:tblCellSpacing w:w="15" w:type="dxa"/>
        </w:trPr>
        <w:tc>
          <w:tcPr>
            <w:tcW w:w="0" w:type="auto"/>
            <w:vAlign w:val="center"/>
            <w:hideMark/>
          </w:tcPr>
          <w:p w14:paraId="3B7C1F23" w14:textId="77777777" w:rsidR="00804855" w:rsidRPr="00804855" w:rsidRDefault="00804855" w:rsidP="00804855">
            <w:r w:rsidRPr="00804855">
              <w:t>params.reflectivity</w:t>
            </w:r>
          </w:p>
        </w:tc>
        <w:tc>
          <w:tcPr>
            <w:tcW w:w="0" w:type="auto"/>
            <w:vAlign w:val="center"/>
            <w:hideMark/>
          </w:tcPr>
          <w:p w14:paraId="23C346E0" w14:textId="77777777" w:rsidR="00804855" w:rsidRPr="00804855" w:rsidRDefault="00804855" w:rsidP="00804855">
            <w:r w:rsidRPr="00804855">
              <w:t>Float</w:t>
            </w:r>
          </w:p>
        </w:tc>
        <w:tc>
          <w:tcPr>
            <w:tcW w:w="0" w:type="auto"/>
            <w:vAlign w:val="center"/>
            <w:hideMark/>
          </w:tcPr>
          <w:p w14:paraId="1582CBF4" w14:textId="77777777" w:rsidR="00804855" w:rsidRPr="00804855" w:rsidRDefault="00804855" w:rsidP="00804855">
            <w:r w:rsidRPr="00804855">
              <w:t>Indicates reflectivity of this Material.</w:t>
            </w:r>
          </w:p>
        </w:tc>
      </w:tr>
      <w:tr w:rsidR="00804855" w:rsidRPr="00804855" w14:paraId="6AB12E7B" w14:textId="77777777" w:rsidTr="00804855">
        <w:trPr>
          <w:tblCellSpacing w:w="15" w:type="dxa"/>
        </w:trPr>
        <w:tc>
          <w:tcPr>
            <w:tcW w:w="0" w:type="auto"/>
            <w:vAlign w:val="center"/>
            <w:hideMark/>
          </w:tcPr>
          <w:p w14:paraId="38487D69" w14:textId="77777777" w:rsidR="00804855" w:rsidRPr="00804855" w:rsidRDefault="00804855" w:rsidP="00804855">
            <w:r w:rsidRPr="00804855">
              <w:t>params.shininess</w:t>
            </w:r>
          </w:p>
        </w:tc>
        <w:tc>
          <w:tcPr>
            <w:tcW w:w="0" w:type="auto"/>
            <w:vAlign w:val="center"/>
            <w:hideMark/>
          </w:tcPr>
          <w:p w14:paraId="4FFFFDC9" w14:textId="77777777" w:rsidR="00804855" w:rsidRPr="00804855" w:rsidRDefault="00804855" w:rsidP="00804855">
            <w:r w:rsidRPr="00804855">
              <w:t>Float</w:t>
            </w:r>
          </w:p>
        </w:tc>
        <w:tc>
          <w:tcPr>
            <w:tcW w:w="0" w:type="auto"/>
            <w:vAlign w:val="center"/>
            <w:hideMark/>
          </w:tcPr>
          <w:p w14:paraId="2AB7DD4A" w14:textId="77777777" w:rsidR="00804855" w:rsidRPr="00804855" w:rsidRDefault="00804855" w:rsidP="00804855">
            <w:r w:rsidRPr="00804855">
              <w:t>Indicates shininess of this Material.</w:t>
            </w:r>
          </w:p>
        </w:tc>
      </w:tr>
      <w:tr w:rsidR="00804855" w:rsidRPr="00804855" w14:paraId="129FAC63" w14:textId="77777777" w:rsidTr="00804855">
        <w:trPr>
          <w:tblCellSpacing w:w="15" w:type="dxa"/>
        </w:trPr>
        <w:tc>
          <w:tcPr>
            <w:tcW w:w="0" w:type="auto"/>
            <w:vAlign w:val="center"/>
            <w:hideMark/>
          </w:tcPr>
          <w:p w14:paraId="2A511348" w14:textId="77777777" w:rsidR="00804855" w:rsidRPr="00804855" w:rsidRDefault="00804855" w:rsidP="00804855">
            <w:r w:rsidRPr="00804855">
              <w:t>params.ambient</w:t>
            </w:r>
          </w:p>
        </w:tc>
        <w:tc>
          <w:tcPr>
            <w:tcW w:w="0" w:type="auto"/>
            <w:vAlign w:val="center"/>
            <w:hideMark/>
          </w:tcPr>
          <w:p w14:paraId="035D6888" w14:textId="77777777" w:rsidR="00804855" w:rsidRPr="00804855" w:rsidRDefault="00804855" w:rsidP="00804855">
            <w:r w:rsidRPr="00804855">
              <w:t>Float[3]</w:t>
            </w:r>
          </w:p>
        </w:tc>
        <w:tc>
          <w:tcPr>
            <w:tcW w:w="0" w:type="auto"/>
            <w:vAlign w:val="center"/>
            <w:hideMark/>
          </w:tcPr>
          <w:p w14:paraId="317FE5CD" w14:textId="77777777" w:rsidR="00804855" w:rsidRPr="00804855" w:rsidRDefault="00804855" w:rsidP="00804855">
            <w:r w:rsidRPr="00804855">
              <w:t>Ambient color of this Material.</w:t>
            </w:r>
          </w:p>
        </w:tc>
      </w:tr>
      <w:tr w:rsidR="00804855" w:rsidRPr="00804855" w14:paraId="42168419" w14:textId="77777777" w:rsidTr="00804855">
        <w:trPr>
          <w:tblCellSpacing w:w="15" w:type="dxa"/>
        </w:trPr>
        <w:tc>
          <w:tcPr>
            <w:tcW w:w="0" w:type="auto"/>
            <w:vAlign w:val="center"/>
            <w:hideMark/>
          </w:tcPr>
          <w:p w14:paraId="12A50D50" w14:textId="77777777" w:rsidR="00804855" w:rsidRPr="00804855" w:rsidRDefault="00804855" w:rsidP="00804855">
            <w:r w:rsidRPr="00804855">
              <w:t>params.diffuse</w:t>
            </w:r>
          </w:p>
        </w:tc>
        <w:tc>
          <w:tcPr>
            <w:tcW w:w="0" w:type="auto"/>
            <w:vAlign w:val="center"/>
            <w:hideMark/>
          </w:tcPr>
          <w:p w14:paraId="60FC6424" w14:textId="77777777" w:rsidR="00804855" w:rsidRPr="00804855" w:rsidRDefault="00804855" w:rsidP="00804855">
            <w:r w:rsidRPr="00804855">
              <w:t>Float[3]</w:t>
            </w:r>
          </w:p>
        </w:tc>
        <w:tc>
          <w:tcPr>
            <w:tcW w:w="0" w:type="auto"/>
            <w:vAlign w:val="center"/>
            <w:hideMark/>
          </w:tcPr>
          <w:p w14:paraId="4D9AAE1E" w14:textId="77777777" w:rsidR="00804855" w:rsidRPr="00804855" w:rsidRDefault="00804855" w:rsidP="00804855">
            <w:r w:rsidRPr="00804855">
              <w:t>Diffuse color of this Material.</w:t>
            </w:r>
          </w:p>
        </w:tc>
      </w:tr>
      <w:tr w:rsidR="00804855" w:rsidRPr="00804855" w14:paraId="69184B78" w14:textId="77777777" w:rsidTr="00804855">
        <w:trPr>
          <w:tblCellSpacing w:w="15" w:type="dxa"/>
        </w:trPr>
        <w:tc>
          <w:tcPr>
            <w:tcW w:w="0" w:type="auto"/>
            <w:vAlign w:val="center"/>
            <w:hideMark/>
          </w:tcPr>
          <w:p w14:paraId="74D68CB2" w14:textId="77777777" w:rsidR="00804855" w:rsidRPr="00804855" w:rsidRDefault="00804855" w:rsidP="00804855">
            <w:r w:rsidRPr="00804855">
              <w:t>params.specular</w:t>
            </w:r>
          </w:p>
        </w:tc>
        <w:tc>
          <w:tcPr>
            <w:tcW w:w="0" w:type="auto"/>
            <w:vAlign w:val="center"/>
            <w:hideMark/>
          </w:tcPr>
          <w:p w14:paraId="65E06BCB" w14:textId="77777777" w:rsidR="00804855" w:rsidRPr="00804855" w:rsidRDefault="00804855" w:rsidP="00804855">
            <w:r w:rsidRPr="00804855">
              <w:t>Float[3]</w:t>
            </w:r>
          </w:p>
        </w:tc>
        <w:tc>
          <w:tcPr>
            <w:tcW w:w="0" w:type="auto"/>
            <w:vAlign w:val="center"/>
            <w:hideMark/>
          </w:tcPr>
          <w:p w14:paraId="6D943092" w14:textId="77777777" w:rsidR="00804855" w:rsidRPr="00804855" w:rsidRDefault="00804855" w:rsidP="00804855">
            <w:r w:rsidRPr="00804855">
              <w:t>Specular color of this Material.</w:t>
            </w:r>
          </w:p>
        </w:tc>
      </w:tr>
      <w:tr w:rsidR="00804855" w:rsidRPr="00804855" w14:paraId="54D66D62" w14:textId="77777777" w:rsidTr="00804855">
        <w:trPr>
          <w:tblCellSpacing w:w="15" w:type="dxa"/>
        </w:trPr>
        <w:tc>
          <w:tcPr>
            <w:tcW w:w="0" w:type="auto"/>
            <w:vAlign w:val="center"/>
            <w:hideMark/>
          </w:tcPr>
          <w:p w14:paraId="6414334D" w14:textId="77777777" w:rsidR="00804855" w:rsidRPr="00804855" w:rsidRDefault="00804855" w:rsidP="00804855">
            <w:r w:rsidRPr="00804855">
              <w:t>params.renderMode</w:t>
            </w:r>
          </w:p>
        </w:tc>
        <w:tc>
          <w:tcPr>
            <w:tcW w:w="0" w:type="auto"/>
            <w:vAlign w:val="center"/>
            <w:hideMark/>
          </w:tcPr>
          <w:p w14:paraId="760102B6" w14:textId="77777777" w:rsidR="00804855" w:rsidRPr="00804855" w:rsidRDefault="00804855" w:rsidP="00804855">
            <w:r w:rsidRPr="00804855">
              <w:t>String</w:t>
            </w:r>
          </w:p>
        </w:tc>
        <w:tc>
          <w:tcPr>
            <w:tcW w:w="0" w:type="auto"/>
            <w:vAlign w:val="center"/>
            <w:hideMark/>
          </w:tcPr>
          <w:p w14:paraId="1FD1F5FB" w14:textId="77777777" w:rsidR="00804855" w:rsidRPr="00804855" w:rsidRDefault="00804855" w:rsidP="00804855">
            <w:r w:rsidRPr="00804855">
              <w:t xml:space="preserve">Rendering mode, any one of </w:t>
            </w:r>
            <w:r w:rsidRPr="00804855">
              <w:rPr>
                <w:rFonts w:ascii="Courier New" w:hAnsi="Courier New" w:cs="Courier New"/>
                <w:sz w:val="20"/>
                <w:szCs w:val="20"/>
              </w:rPr>
              <w:t>{textured, solid, untextured, wireframe}</w:t>
            </w:r>
          </w:p>
        </w:tc>
      </w:tr>
      <w:tr w:rsidR="00804855" w:rsidRPr="00804855" w14:paraId="143F3F34" w14:textId="77777777" w:rsidTr="00804855">
        <w:trPr>
          <w:tblCellSpacing w:w="15" w:type="dxa"/>
        </w:trPr>
        <w:tc>
          <w:tcPr>
            <w:tcW w:w="0" w:type="auto"/>
            <w:vAlign w:val="center"/>
            <w:hideMark/>
          </w:tcPr>
          <w:p w14:paraId="412F2237" w14:textId="77777777" w:rsidR="00804855" w:rsidRPr="00804855" w:rsidRDefault="00804855" w:rsidP="00804855">
            <w:r w:rsidRPr="00804855">
              <w:t>params.castShadows</w:t>
            </w:r>
          </w:p>
        </w:tc>
        <w:tc>
          <w:tcPr>
            <w:tcW w:w="0" w:type="auto"/>
            <w:vAlign w:val="center"/>
            <w:hideMark/>
          </w:tcPr>
          <w:p w14:paraId="48407B1C" w14:textId="77777777" w:rsidR="00804855" w:rsidRPr="00804855" w:rsidRDefault="00804855" w:rsidP="00804855">
            <w:r w:rsidRPr="00804855">
              <w:t>Boolean</w:t>
            </w:r>
          </w:p>
        </w:tc>
        <w:tc>
          <w:tcPr>
            <w:tcW w:w="0" w:type="auto"/>
            <w:vAlign w:val="center"/>
            <w:hideMark/>
          </w:tcPr>
          <w:p w14:paraId="6CBFC6EC" w14:textId="77777777" w:rsidR="00804855" w:rsidRPr="00804855" w:rsidRDefault="00804855" w:rsidP="00804855">
            <w:r w:rsidRPr="00804855">
              <w:rPr>
                <w:rFonts w:ascii="Courier New" w:hAnsi="Courier New" w:cs="Courier New"/>
                <w:sz w:val="20"/>
                <w:szCs w:val="20"/>
              </w:rPr>
              <w:t>true</w:t>
            </w:r>
            <w:r w:rsidRPr="00804855">
              <w:t xml:space="preserve"> if features with this material should cast shadows</w:t>
            </w:r>
          </w:p>
        </w:tc>
      </w:tr>
      <w:tr w:rsidR="00804855" w:rsidRPr="00804855" w14:paraId="320C291C" w14:textId="77777777" w:rsidTr="00804855">
        <w:trPr>
          <w:tblCellSpacing w:w="15" w:type="dxa"/>
        </w:trPr>
        <w:tc>
          <w:tcPr>
            <w:tcW w:w="0" w:type="auto"/>
            <w:vAlign w:val="center"/>
            <w:hideMark/>
          </w:tcPr>
          <w:p w14:paraId="59685DEB" w14:textId="77777777" w:rsidR="00804855" w:rsidRPr="00804855" w:rsidRDefault="00804855" w:rsidP="00804855">
            <w:r w:rsidRPr="00804855">
              <w:t>params.receiveShadows</w:t>
            </w:r>
          </w:p>
        </w:tc>
        <w:tc>
          <w:tcPr>
            <w:tcW w:w="0" w:type="auto"/>
            <w:vAlign w:val="center"/>
            <w:hideMark/>
          </w:tcPr>
          <w:p w14:paraId="13E7EAC6" w14:textId="77777777" w:rsidR="00804855" w:rsidRPr="00804855" w:rsidRDefault="00804855" w:rsidP="00804855">
            <w:r w:rsidRPr="00804855">
              <w:t>Boolean</w:t>
            </w:r>
          </w:p>
        </w:tc>
        <w:tc>
          <w:tcPr>
            <w:tcW w:w="0" w:type="auto"/>
            <w:vAlign w:val="center"/>
            <w:hideMark/>
          </w:tcPr>
          <w:p w14:paraId="43265EB5" w14:textId="77777777" w:rsidR="00804855" w:rsidRPr="00804855" w:rsidRDefault="00804855" w:rsidP="00804855">
            <w:r w:rsidRPr="00804855">
              <w:rPr>
                <w:rFonts w:ascii="Courier New" w:hAnsi="Courier New" w:cs="Courier New"/>
                <w:sz w:val="20"/>
                <w:szCs w:val="20"/>
              </w:rPr>
              <w:t>true</w:t>
            </w:r>
            <w:r w:rsidRPr="00804855">
              <w:t xml:space="preserve"> if features with this material should receive shadows</w:t>
            </w:r>
          </w:p>
        </w:tc>
      </w:tr>
      <w:tr w:rsidR="00804855" w:rsidRPr="00804855" w14:paraId="25BB19A8" w14:textId="77777777" w:rsidTr="00804855">
        <w:trPr>
          <w:tblCellSpacing w:w="15" w:type="dxa"/>
        </w:trPr>
        <w:tc>
          <w:tcPr>
            <w:tcW w:w="0" w:type="auto"/>
            <w:vAlign w:val="center"/>
            <w:hideMark/>
          </w:tcPr>
          <w:p w14:paraId="1791EB78" w14:textId="77777777" w:rsidR="00804855" w:rsidRPr="00804855" w:rsidRDefault="00804855" w:rsidP="00804855">
            <w:r w:rsidRPr="00804855">
              <w:t>params.cullFace</w:t>
            </w:r>
          </w:p>
        </w:tc>
        <w:tc>
          <w:tcPr>
            <w:tcW w:w="0" w:type="auto"/>
            <w:vAlign w:val="center"/>
            <w:hideMark/>
          </w:tcPr>
          <w:p w14:paraId="54031B55" w14:textId="77777777" w:rsidR="00804855" w:rsidRPr="00804855" w:rsidRDefault="00804855" w:rsidP="00804855">
            <w:r w:rsidRPr="00804855">
              <w:t>String</w:t>
            </w:r>
          </w:p>
        </w:tc>
        <w:tc>
          <w:tcPr>
            <w:tcW w:w="0" w:type="auto"/>
            <w:vAlign w:val="center"/>
            <w:hideMark/>
          </w:tcPr>
          <w:p w14:paraId="163C6353" w14:textId="77777777" w:rsidR="00804855" w:rsidRPr="00804855" w:rsidRDefault="00804855" w:rsidP="00804855">
            <w:r w:rsidRPr="00804855">
              <w:t xml:space="preserve">Indicates the material culling options {back, front, *none*}. Default being </w:t>
            </w:r>
            <w:r w:rsidRPr="00804855">
              <w:rPr>
                <w:rFonts w:ascii="Courier New" w:hAnsi="Courier New" w:cs="Courier New"/>
                <w:sz w:val="20"/>
                <w:szCs w:val="20"/>
              </w:rPr>
              <w:t>none</w:t>
            </w:r>
            <w:r w:rsidRPr="00804855">
              <w:t>.</w:t>
            </w:r>
          </w:p>
        </w:tc>
      </w:tr>
    </w:tbl>
    <w:p w14:paraId="15D405D8" w14:textId="3301151C" w:rsidR="005A1F2C" w:rsidRDefault="005A1F2C" w:rsidP="005A1F2C">
      <w:pPr>
        <w:pStyle w:val="Caption"/>
        <w:rPr>
          <w:i/>
          <w:iCs/>
        </w:rPr>
      </w:pPr>
      <w:bookmarkStart w:id="85" w:name="_Toc365906915"/>
      <w:r>
        <w:t xml:space="preserve">Table </w:t>
      </w:r>
      <w:fldSimple w:instr=" SEQ Table \* ARABIC ">
        <w:r w:rsidR="001775F1">
          <w:rPr>
            <w:noProof/>
          </w:rPr>
          <w:t>32</w:t>
        </w:r>
      </w:fldSimple>
      <w:r>
        <w:t xml:space="preserve">: </w:t>
      </w:r>
      <w:r w:rsidRPr="009B5529">
        <w:t xml:space="preserve">Attributes of the Class </w:t>
      </w:r>
      <w:r w:rsidRPr="006E29CF">
        <w:rPr>
          <w:i/>
        </w:rPr>
        <w:t>Material</w:t>
      </w:r>
      <w:r w:rsidRPr="009B5529">
        <w:t xml:space="preserve"> within the SharedResources document</w:t>
      </w:r>
      <w:bookmarkEnd w:id="85"/>
    </w:p>
    <w:p w14:paraId="01F0F1B6" w14:textId="77777777" w:rsidR="002B019A" w:rsidRDefault="002B019A" w:rsidP="002B019A">
      <w:pPr>
        <w:pStyle w:val="Heading3"/>
      </w:pPr>
      <w:bookmarkStart w:id="86" w:name="_Toc365906836"/>
      <w:r>
        <w:t>Class Texture</w:t>
      </w:r>
      <w:bookmarkEnd w:id="86"/>
    </w:p>
    <w:p w14:paraId="1375761D" w14:textId="77777777" w:rsidR="002B019A" w:rsidRPr="002B019A" w:rsidRDefault="002B019A" w:rsidP="002B019A">
      <w:pPr>
        <w:pStyle w:val="NormalWeb"/>
      </w:pPr>
      <w:r w:rsidRPr="002B019A">
        <w:t>A Texture is a set of images, with some parameters specific to the texture/uv mapping</w:t>
      </w:r>
      <w:r w:rsidR="00234E01">
        <w:rPr>
          <w:rStyle w:val="FootnoteReference"/>
        </w:rPr>
        <w:footnoteReference w:id="28"/>
      </w:r>
      <w:r w:rsidRPr="002B019A">
        <w:t xml:space="preserve"> to geometries.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5"/>
        <w:gridCol w:w="1667"/>
        <w:gridCol w:w="6108"/>
      </w:tblGrid>
      <w:tr w:rsidR="002B019A" w:rsidRPr="002B019A" w14:paraId="37A6400C" w14:textId="77777777" w:rsidTr="002B019A">
        <w:trPr>
          <w:tblCellSpacing w:w="15" w:type="dxa"/>
        </w:trPr>
        <w:tc>
          <w:tcPr>
            <w:tcW w:w="0" w:type="auto"/>
            <w:vAlign w:val="center"/>
            <w:hideMark/>
          </w:tcPr>
          <w:p w14:paraId="1C40E359" w14:textId="77777777" w:rsidR="002B019A" w:rsidRPr="002B019A" w:rsidRDefault="002B019A" w:rsidP="002B019A">
            <w:r w:rsidRPr="002B019A">
              <w:rPr>
                <w:b/>
                <w:bCs/>
              </w:rPr>
              <w:t>Name</w:t>
            </w:r>
          </w:p>
        </w:tc>
        <w:tc>
          <w:tcPr>
            <w:tcW w:w="0" w:type="auto"/>
            <w:vAlign w:val="center"/>
            <w:hideMark/>
          </w:tcPr>
          <w:p w14:paraId="005E8947" w14:textId="77777777" w:rsidR="002B019A" w:rsidRPr="002B019A" w:rsidRDefault="002B019A" w:rsidP="002B019A">
            <w:r w:rsidRPr="002B019A">
              <w:rPr>
                <w:b/>
                <w:bCs/>
              </w:rPr>
              <w:t>Type</w:t>
            </w:r>
          </w:p>
        </w:tc>
        <w:tc>
          <w:tcPr>
            <w:tcW w:w="0" w:type="auto"/>
            <w:vAlign w:val="center"/>
            <w:hideMark/>
          </w:tcPr>
          <w:p w14:paraId="45C52842" w14:textId="77777777" w:rsidR="002B019A" w:rsidRPr="002B019A" w:rsidRDefault="002B019A" w:rsidP="002B019A">
            <w:r w:rsidRPr="002B019A">
              <w:rPr>
                <w:b/>
                <w:bCs/>
              </w:rPr>
              <w:t>Description</w:t>
            </w:r>
          </w:p>
        </w:tc>
      </w:tr>
      <w:tr w:rsidR="002B019A" w:rsidRPr="002B019A" w14:paraId="2AA5C4D9" w14:textId="77777777" w:rsidTr="002B019A">
        <w:trPr>
          <w:tblCellSpacing w:w="15" w:type="dxa"/>
        </w:trPr>
        <w:tc>
          <w:tcPr>
            <w:tcW w:w="0" w:type="auto"/>
            <w:vAlign w:val="center"/>
            <w:hideMark/>
          </w:tcPr>
          <w:p w14:paraId="7FF3ECF0" w14:textId="77777777" w:rsidR="002B019A" w:rsidRPr="002B019A" w:rsidRDefault="002B019A" w:rsidP="002B019A">
            <w:r w:rsidRPr="002B019A">
              <w:t>encoding</w:t>
            </w:r>
          </w:p>
        </w:tc>
        <w:tc>
          <w:tcPr>
            <w:tcW w:w="0" w:type="auto"/>
            <w:vAlign w:val="center"/>
            <w:hideMark/>
          </w:tcPr>
          <w:p w14:paraId="4BD5B88F" w14:textId="77777777" w:rsidR="002B019A" w:rsidRPr="002B019A" w:rsidRDefault="002B019A" w:rsidP="002B019A">
            <w:r w:rsidRPr="002B019A">
              <w:t>MIMEtype[1..*]</w:t>
            </w:r>
          </w:p>
        </w:tc>
        <w:tc>
          <w:tcPr>
            <w:tcW w:w="0" w:type="auto"/>
            <w:vAlign w:val="center"/>
            <w:hideMark/>
          </w:tcPr>
          <w:p w14:paraId="61162C13" w14:textId="77777777" w:rsidR="002B019A" w:rsidRPr="002B019A" w:rsidRDefault="002B019A" w:rsidP="002B019A">
            <w:r w:rsidRPr="002B019A">
              <w:t>The encoding/content type that is used by all images in this map</w:t>
            </w:r>
          </w:p>
        </w:tc>
      </w:tr>
      <w:tr w:rsidR="002B019A" w:rsidRPr="002B019A" w14:paraId="44FE97AB" w14:textId="77777777" w:rsidTr="002B019A">
        <w:trPr>
          <w:tblCellSpacing w:w="15" w:type="dxa"/>
        </w:trPr>
        <w:tc>
          <w:tcPr>
            <w:tcW w:w="0" w:type="auto"/>
            <w:vAlign w:val="center"/>
            <w:hideMark/>
          </w:tcPr>
          <w:p w14:paraId="347D7A8C" w14:textId="77777777" w:rsidR="002B019A" w:rsidRPr="002B019A" w:rsidRDefault="002B019A" w:rsidP="002B019A">
            <w:r w:rsidRPr="002B019A">
              <w:t>wrap</w:t>
            </w:r>
          </w:p>
        </w:tc>
        <w:tc>
          <w:tcPr>
            <w:tcW w:w="0" w:type="auto"/>
            <w:vAlign w:val="center"/>
            <w:hideMark/>
          </w:tcPr>
          <w:p w14:paraId="4CD30BCC" w14:textId="77777777" w:rsidR="002B019A" w:rsidRPr="002B019A" w:rsidRDefault="002B019A" w:rsidP="002B019A">
            <w:r w:rsidRPr="002B019A">
              <w:t xml:space="preserve">String[2] </w:t>
            </w:r>
          </w:p>
        </w:tc>
        <w:tc>
          <w:tcPr>
            <w:tcW w:w="0" w:type="auto"/>
            <w:vAlign w:val="center"/>
            <w:hideMark/>
          </w:tcPr>
          <w:p w14:paraId="57788120" w14:textId="77777777" w:rsidR="002B019A" w:rsidRPr="002B019A" w:rsidRDefault="002B019A" w:rsidP="002B019A">
            <w:r w:rsidRPr="002B019A">
              <w:t xml:space="preserve">UV wrapping modes, from </w:t>
            </w:r>
            <w:r w:rsidRPr="002B019A">
              <w:rPr>
                <w:rFonts w:ascii="Courier New" w:hAnsi="Courier New" w:cs="Courier New"/>
                <w:sz w:val="20"/>
                <w:szCs w:val="20"/>
              </w:rPr>
              <w:t>{none, repeat, mirror}</w:t>
            </w:r>
          </w:p>
        </w:tc>
      </w:tr>
      <w:tr w:rsidR="002B019A" w:rsidRPr="002B019A" w14:paraId="60C8C859" w14:textId="77777777" w:rsidTr="002B019A">
        <w:trPr>
          <w:tblCellSpacing w:w="15" w:type="dxa"/>
        </w:trPr>
        <w:tc>
          <w:tcPr>
            <w:tcW w:w="0" w:type="auto"/>
            <w:vAlign w:val="center"/>
            <w:hideMark/>
          </w:tcPr>
          <w:p w14:paraId="760D5C4D" w14:textId="77777777" w:rsidR="002B019A" w:rsidRPr="002B019A" w:rsidRDefault="002B019A" w:rsidP="002B019A">
            <w:r w:rsidRPr="002B019A">
              <w:t>atlas</w:t>
            </w:r>
          </w:p>
        </w:tc>
        <w:tc>
          <w:tcPr>
            <w:tcW w:w="0" w:type="auto"/>
            <w:vAlign w:val="center"/>
            <w:hideMark/>
          </w:tcPr>
          <w:p w14:paraId="799AE65D" w14:textId="77777777" w:rsidR="002B019A" w:rsidRPr="002B019A" w:rsidRDefault="002B019A" w:rsidP="002B019A">
            <w:r w:rsidRPr="002B019A">
              <w:t>Boolean</w:t>
            </w:r>
          </w:p>
        </w:tc>
        <w:tc>
          <w:tcPr>
            <w:tcW w:w="0" w:type="auto"/>
            <w:vAlign w:val="center"/>
            <w:hideMark/>
          </w:tcPr>
          <w:p w14:paraId="4684694F" w14:textId="77777777" w:rsidR="002B019A" w:rsidRPr="002B019A" w:rsidRDefault="002B019A" w:rsidP="002B019A">
            <w:r w:rsidRPr="002B019A">
              <w:t>true if the Map represents a texture atlas.</w:t>
            </w:r>
          </w:p>
        </w:tc>
      </w:tr>
      <w:tr w:rsidR="002B019A" w:rsidRPr="002B019A" w14:paraId="49E1196B" w14:textId="77777777" w:rsidTr="002B019A">
        <w:trPr>
          <w:tblCellSpacing w:w="15" w:type="dxa"/>
        </w:trPr>
        <w:tc>
          <w:tcPr>
            <w:tcW w:w="0" w:type="auto"/>
            <w:vAlign w:val="center"/>
            <w:hideMark/>
          </w:tcPr>
          <w:p w14:paraId="11BAF792" w14:textId="77777777" w:rsidR="002B019A" w:rsidRPr="002B019A" w:rsidRDefault="002B019A" w:rsidP="002B019A">
            <w:r w:rsidRPr="002B019A">
              <w:t>uvSet</w:t>
            </w:r>
          </w:p>
        </w:tc>
        <w:tc>
          <w:tcPr>
            <w:tcW w:w="0" w:type="auto"/>
            <w:vAlign w:val="center"/>
            <w:hideMark/>
          </w:tcPr>
          <w:p w14:paraId="4CB84B78" w14:textId="77777777" w:rsidR="002B019A" w:rsidRPr="002B019A" w:rsidRDefault="002B019A" w:rsidP="002B019A">
            <w:r w:rsidRPr="002B019A">
              <w:t>String</w:t>
            </w:r>
          </w:p>
        </w:tc>
        <w:tc>
          <w:tcPr>
            <w:tcW w:w="0" w:type="auto"/>
            <w:vAlign w:val="center"/>
            <w:hideMark/>
          </w:tcPr>
          <w:p w14:paraId="5534139C" w14:textId="77777777" w:rsidR="002B019A" w:rsidRPr="002B019A" w:rsidRDefault="002B019A" w:rsidP="002B019A">
            <w:r w:rsidRPr="002B019A">
              <w:t>The name of the UV set to be used as texture coordinates.</w:t>
            </w:r>
          </w:p>
        </w:tc>
      </w:tr>
      <w:tr w:rsidR="002B019A" w:rsidRPr="002B019A" w14:paraId="73A183CB" w14:textId="77777777" w:rsidTr="002B019A">
        <w:trPr>
          <w:tblCellSpacing w:w="15" w:type="dxa"/>
        </w:trPr>
        <w:tc>
          <w:tcPr>
            <w:tcW w:w="0" w:type="auto"/>
            <w:vAlign w:val="center"/>
            <w:hideMark/>
          </w:tcPr>
          <w:p w14:paraId="5B98FE3A" w14:textId="77777777" w:rsidR="002B019A" w:rsidRPr="002B019A" w:rsidRDefault="002B019A" w:rsidP="002B019A">
            <w:r w:rsidRPr="002B019A">
              <w:t>channels</w:t>
            </w:r>
          </w:p>
        </w:tc>
        <w:tc>
          <w:tcPr>
            <w:tcW w:w="0" w:type="auto"/>
            <w:vAlign w:val="center"/>
            <w:hideMark/>
          </w:tcPr>
          <w:p w14:paraId="175DE78A" w14:textId="77777777" w:rsidR="002B019A" w:rsidRPr="002B019A" w:rsidRDefault="002B019A" w:rsidP="002B019A">
            <w:r w:rsidRPr="002B019A">
              <w:t>String[1..*]</w:t>
            </w:r>
          </w:p>
        </w:tc>
        <w:tc>
          <w:tcPr>
            <w:tcW w:w="0" w:type="auto"/>
            <w:vAlign w:val="center"/>
            <w:hideMark/>
          </w:tcPr>
          <w:p w14:paraId="08886543" w14:textId="77777777" w:rsidR="002B019A" w:rsidRPr="002B019A" w:rsidRDefault="002B019A" w:rsidP="002B019A">
            <w:r w:rsidRPr="002B019A">
              <w:t>indicates which channels are stored in which channel of this map. Possible values: h=brightness, r=red, g=green, b=blue, a=alpha, n=bump, d=displacement, ...</w:t>
            </w:r>
          </w:p>
        </w:tc>
      </w:tr>
    </w:tbl>
    <w:p w14:paraId="1649F564" w14:textId="0952D873" w:rsidR="005A1F2C" w:rsidRDefault="005A1F2C" w:rsidP="005A1F2C">
      <w:pPr>
        <w:pStyle w:val="Caption"/>
        <w:rPr>
          <w:i/>
          <w:iCs/>
        </w:rPr>
      </w:pPr>
      <w:bookmarkStart w:id="87" w:name="_Toc365906916"/>
      <w:r>
        <w:t xml:space="preserve">Table </w:t>
      </w:r>
      <w:fldSimple w:instr=" SEQ Table \* ARABIC ">
        <w:r w:rsidR="001775F1">
          <w:rPr>
            <w:noProof/>
          </w:rPr>
          <w:t>33</w:t>
        </w:r>
      </w:fldSimple>
      <w:r>
        <w:t xml:space="preserve">: </w:t>
      </w:r>
      <w:r w:rsidRPr="002B59BA">
        <w:t xml:space="preserve">Attributes of the Class </w:t>
      </w:r>
      <w:r w:rsidRPr="006E29CF">
        <w:rPr>
          <w:i/>
        </w:rPr>
        <w:t>Texture</w:t>
      </w:r>
      <w:r w:rsidRPr="002B59BA">
        <w:t xml:space="preserve"> within the SharedResources document</w:t>
      </w:r>
      <w:bookmarkEnd w:id="87"/>
    </w:p>
    <w:p w14:paraId="2E57AD82" w14:textId="77777777" w:rsidR="002B019A" w:rsidRDefault="002B019A" w:rsidP="002B019A">
      <w:pPr>
        <w:pStyle w:val="Heading3"/>
      </w:pPr>
      <w:bookmarkStart w:id="88" w:name="_Toc365906837"/>
      <w:r>
        <w:lastRenderedPageBreak/>
        <w:t>Class Image</w:t>
      </w:r>
      <w:bookmarkEnd w:id="88"/>
    </w:p>
    <w:p w14:paraId="74A82632" w14:textId="77777777" w:rsidR="002B019A" w:rsidRPr="002B019A" w:rsidRDefault="002B019A" w:rsidP="002B019A">
      <w:pPr>
        <w:pStyle w:val="NormalWeb"/>
      </w:pPr>
      <w:r w:rsidRPr="002B019A">
        <w:t xml:space="preserve">An image is a binary resource, containing a single raster that can be used to texture a feature or symbol. It represents one specific texture LoD. For details on texture organization, please refer to the section on </w:t>
      </w:r>
      <w:hyperlink w:anchor="_Textures.bin" w:history="1">
        <w:r w:rsidRPr="002B019A">
          <w:rPr>
            <w:color w:val="0000FF"/>
            <w:u w:val="single"/>
          </w:rPr>
          <w:t>Texture resources</w:t>
        </w:r>
      </w:hyperlink>
      <w:r w:rsidRPr="002B019A">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9"/>
        <w:gridCol w:w="1280"/>
        <w:gridCol w:w="5561"/>
      </w:tblGrid>
      <w:tr w:rsidR="002B019A" w:rsidRPr="002B019A" w14:paraId="211BB599" w14:textId="77777777" w:rsidTr="002B019A">
        <w:trPr>
          <w:tblCellSpacing w:w="15" w:type="dxa"/>
        </w:trPr>
        <w:tc>
          <w:tcPr>
            <w:tcW w:w="0" w:type="auto"/>
            <w:vAlign w:val="center"/>
            <w:hideMark/>
          </w:tcPr>
          <w:p w14:paraId="71CE416D" w14:textId="77777777" w:rsidR="002B019A" w:rsidRPr="002B019A" w:rsidRDefault="002B019A" w:rsidP="002B019A">
            <w:r w:rsidRPr="002B019A">
              <w:rPr>
                <w:b/>
                <w:bCs/>
              </w:rPr>
              <w:t>Name</w:t>
            </w:r>
          </w:p>
        </w:tc>
        <w:tc>
          <w:tcPr>
            <w:tcW w:w="0" w:type="auto"/>
            <w:vAlign w:val="center"/>
            <w:hideMark/>
          </w:tcPr>
          <w:p w14:paraId="10B0D6C8" w14:textId="77777777" w:rsidR="002B019A" w:rsidRPr="002B019A" w:rsidRDefault="002B019A" w:rsidP="002B019A">
            <w:r w:rsidRPr="002B019A">
              <w:rPr>
                <w:b/>
                <w:bCs/>
              </w:rPr>
              <w:t>Type</w:t>
            </w:r>
          </w:p>
        </w:tc>
        <w:tc>
          <w:tcPr>
            <w:tcW w:w="0" w:type="auto"/>
            <w:vAlign w:val="center"/>
            <w:hideMark/>
          </w:tcPr>
          <w:p w14:paraId="6B2C6496" w14:textId="77777777" w:rsidR="002B019A" w:rsidRPr="002B019A" w:rsidRDefault="002B019A" w:rsidP="002B019A">
            <w:r w:rsidRPr="002B019A">
              <w:rPr>
                <w:b/>
                <w:bCs/>
              </w:rPr>
              <w:t>Description</w:t>
            </w:r>
          </w:p>
        </w:tc>
      </w:tr>
      <w:tr w:rsidR="002B019A" w:rsidRPr="002B019A" w14:paraId="0AF7D768" w14:textId="77777777" w:rsidTr="002B019A">
        <w:trPr>
          <w:tblCellSpacing w:w="15" w:type="dxa"/>
        </w:trPr>
        <w:tc>
          <w:tcPr>
            <w:tcW w:w="0" w:type="auto"/>
            <w:vAlign w:val="center"/>
            <w:hideMark/>
          </w:tcPr>
          <w:p w14:paraId="3F125FA9" w14:textId="77777777" w:rsidR="002B019A" w:rsidRPr="002B019A" w:rsidRDefault="002B019A" w:rsidP="002B019A">
            <w:r w:rsidRPr="002B019A">
              <w:t>id</w:t>
            </w:r>
          </w:p>
        </w:tc>
        <w:tc>
          <w:tcPr>
            <w:tcW w:w="0" w:type="auto"/>
            <w:vAlign w:val="center"/>
            <w:hideMark/>
          </w:tcPr>
          <w:p w14:paraId="3EECAF43" w14:textId="77777777" w:rsidR="002B019A" w:rsidRPr="002B019A" w:rsidRDefault="002B019A" w:rsidP="002B019A">
            <w:r w:rsidRPr="002B019A">
              <w:t>String</w:t>
            </w:r>
          </w:p>
        </w:tc>
        <w:tc>
          <w:tcPr>
            <w:tcW w:w="0" w:type="auto"/>
            <w:vAlign w:val="center"/>
            <w:hideMark/>
          </w:tcPr>
          <w:p w14:paraId="190C6127" w14:textId="77777777" w:rsidR="002B019A" w:rsidRPr="002B019A" w:rsidRDefault="002B019A" w:rsidP="002B019A">
            <w:r w:rsidRPr="002B019A">
              <w:t xml:space="preserve">A unique ID for each image. Generated using the </w:t>
            </w:r>
            <w:hyperlink w:anchor="_Generating_Image_IDs" w:history="1">
              <w:r w:rsidRPr="002B019A">
                <w:rPr>
                  <w:color w:val="0000FF"/>
                  <w:u w:val="single"/>
                </w:rPr>
                <w:t>BuildID</w:t>
              </w:r>
            </w:hyperlink>
            <w:r w:rsidRPr="002B019A">
              <w:t xml:space="preserve"> function.</w:t>
            </w:r>
          </w:p>
        </w:tc>
      </w:tr>
      <w:tr w:rsidR="002B019A" w:rsidRPr="002B019A" w14:paraId="3F3F3C19" w14:textId="77777777" w:rsidTr="002B019A">
        <w:trPr>
          <w:tblCellSpacing w:w="15" w:type="dxa"/>
        </w:trPr>
        <w:tc>
          <w:tcPr>
            <w:tcW w:w="0" w:type="auto"/>
            <w:vAlign w:val="center"/>
            <w:hideMark/>
          </w:tcPr>
          <w:p w14:paraId="610F7A22" w14:textId="77777777" w:rsidR="002B019A" w:rsidRPr="002B019A" w:rsidRDefault="002B019A" w:rsidP="002B019A">
            <w:r w:rsidRPr="002B019A">
              <w:t>size</w:t>
            </w:r>
          </w:p>
        </w:tc>
        <w:tc>
          <w:tcPr>
            <w:tcW w:w="0" w:type="auto"/>
            <w:vAlign w:val="center"/>
            <w:hideMark/>
          </w:tcPr>
          <w:p w14:paraId="29CD63E3" w14:textId="77777777" w:rsidR="002B019A" w:rsidRPr="002B019A" w:rsidRDefault="002B019A" w:rsidP="002B019A">
            <w:r w:rsidRPr="002B019A">
              <w:t>Integer</w:t>
            </w:r>
          </w:p>
        </w:tc>
        <w:tc>
          <w:tcPr>
            <w:tcW w:w="0" w:type="auto"/>
            <w:vAlign w:val="center"/>
            <w:hideMark/>
          </w:tcPr>
          <w:p w14:paraId="477DC6C5" w14:textId="77777777" w:rsidR="002B019A" w:rsidRPr="002B019A" w:rsidRDefault="002B019A" w:rsidP="002B019A">
            <w:r w:rsidRPr="002B019A">
              <w:t>x size of this image.</w:t>
            </w:r>
          </w:p>
        </w:tc>
      </w:tr>
      <w:tr w:rsidR="002B019A" w:rsidRPr="002B019A" w14:paraId="610AC21C" w14:textId="77777777" w:rsidTr="002B019A">
        <w:trPr>
          <w:tblCellSpacing w:w="15" w:type="dxa"/>
        </w:trPr>
        <w:tc>
          <w:tcPr>
            <w:tcW w:w="0" w:type="auto"/>
            <w:vAlign w:val="center"/>
            <w:hideMark/>
          </w:tcPr>
          <w:p w14:paraId="77F15E53" w14:textId="77777777" w:rsidR="002B019A" w:rsidRPr="002B019A" w:rsidRDefault="002B019A" w:rsidP="002B019A">
            <w:r w:rsidRPr="002B019A">
              <w:t>pixelInWorldUnits</w:t>
            </w:r>
          </w:p>
        </w:tc>
        <w:tc>
          <w:tcPr>
            <w:tcW w:w="0" w:type="auto"/>
            <w:vAlign w:val="center"/>
            <w:hideMark/>
          </w:tcPr>
          <w:p w14:paraId="01BC8ECB" w14:textId="77777777" w:rsidR="002B019A" w:rsidRPr="002B019A" w:rsidRDefault="002B019A" w:rsidP="002B019A">
            <w:r w:rsidRPr="002B019A">
              <w:t>Float</w:t>
            </w:r>
          </w:p>
        </w:tc>
        <w:tc>
          <w:tcPr>
            <w:tcW w:w="0" w:type="auto"/>
            <w:vAlign w:val="center"/>
            <w:hideMark/>
          </w:tcPr>
          <w:p w14:paraId="39BE9FF1" w14:textId="77777777" w:rsidR="002B019A" w:rsidRPr="002B019A" w:rsidRDefault="002B019A" w:rsidP="002B019A">
            <w:r w:rsidRPr="002B019A">
              <w:t>maximum size of a single pixel in world units (used by the renderer to pick the image to load/map)</w:t>
            </w:r>
          </w:p>
        </w:tc>
      </w:tr>
      <w:tr w:rsidR="002B019A" w:rsidRPr="002B019A" w14:paraId="28D26B77" w14:textId="77777777" w:rsidTr="002B019A">
        <w:trPr>
          <w:tblCellSpacing w:w="15" w:type="dxa"/>
        </w:trPr>
        <w:tc>
          <w:tcPr>
            <w:tcW w:w="0" w:type="auto"/>
            <w:vAlign w:val="center"/>
            <w:hideMark/>
          </w:tcPr>
          <w:p w14:paraId="74C589AE" w14:textId="77777777" w:rsidR="002B019A" w:rsidRPr="002B019A" w:rsidRDefault="002B019A" w:rsidP="002B019A">
            <w:r w:rsidRPr="002B019A">
              <w:t>href</w:t>
            </w:r>
          </w:p>
        </w:tc>
        <w:tc>
          <w:tcPr>
            <w:tcW w:w="0" w:type="auto"/>
            <w:vAlign w:val="center"/>
            <w:hideMark/>
          </w:tcPr>
          <w:p w14:paraId="593FCC6C" w14:textId="77777777" w:rsidR="002B019A" w:rsidRPr="002B019A" w:rsidRDefault="002B019A" w:rsidP="002B019A">
            <w:r w:rsidRPr="002B019A">
              <w:t>URL[1..*]</w:t>
            </w:r>
          </w:p>
        </w:tc>
        <w:tc>
          <w:tcPr>
            <w:tcW w:w="0" w:type="auto"/>
            <w:vAlign w:val="center"/>
            <w:hideMark/>
          </w:tcPr>
          <w:p w14:paraId="7F9240F1" w14:textId="77777777" w:rsidR="002B019A" w:rsidRPr="002B019A" w:rsidRDefault="002B019A" w:rsidP="002B019A">
            <w:r w:rsidRPr="002B019A">
              <w:t>The href to the image(s), one per encoding, in the same order as the encodings.</w:t>
            </w:r>
          </w:p>
        </w:tc>
      </w:tr>
      <w:tr w:rsidR="002B019A" w:rsidRPr="002B019A" w14:paraId="0BFE1533" w14:textId="77777777" w:rsidTr="002B019A">
        <w:trPr>
          <w:tblCellSpacing w:w="15" w:type="dxa"/>
        </w:trPr>
        <w:tc>
          <w:tcPr>
            <w:tcW w:w="0" w:type="auto"/>
            <w:vAlign w:val="center"/>
            <w:hideMark/>
          </w:tcPr>
          <w:p w14:paraId="2B718F45" w14:textId="77777777" w:rsidR="002B019A" w:rsidRPr="002B019A" w:rsidRDefault="002B019A" w:rsidP="002B019A">
            <w:r w:rsidRPr="002B019A">
              <w:t>byteOffset</w:t>
            </w:r>
          </w:p>
        </w:tc>
        <w:tc>
          <w:tcPr>
            <w:tcW w:w="0" w:type="auto"/>
            <w:vAlign w:val="center"/>
            <w:hideMark/>
          </w:tcPr>
          <w:p w14:paraId="3E921824" w14:textId="77777777" w:rsidR="002B019A" w:rsidRPr="002B019A" w:rsidRDefault="002B019A" w:rsidP="002B019A">
            <w:r w:rsidRPr="002B019A">
              <w:t>Integer[0..*]</w:t>
            </w:r>
          </w:p>
        </w:tc>
        <w:tc>
          <w:tcPr>
            <w:tcW w:w="0" w:type="auto"/>
            <w:vAlign w:val="center"/>
            <w:hideMark/>
          </w:tcPr>
          <w:p w14:paraId="05B50143" w14:textId="77777777" w:rsidR="002B019A" w:rsidRPr="002B019A" w:rsidRDefault="002B019A" w:rsidP="002B019A">
            <w:r w:rsidRPr="002B019A">
              <w:t>The byte offset of this image's encodings (one per encoding, in the same order as the encodings.) in the block in which this texture image resides.</w:t>
            </w:r>
          </w:p>
        </w:tc>
      </w:tr>
      <w:tr w:rsidR="002B019A" w:rsidRPr="002B019A" w14:paraId="111331A8" w14:textId="77777777" w:rsidTr="002B019A">
        <w:trPr>
          <w:tblCellSpacing w:w="15" w:type="dxa"/>
        </w:trPr>
        <w:tc>
          <w:tcPr>
            <w:tcW w:w="0" w:type="auto"/>
            <w:vAlign w:val="center"/>
            <w:hideMark/>
          </w:tcPr>
          <w:p w14:paraId="2D7FFF4C" w14:textId="77777777" w:rsidR="002B019A" w:rsidRPr="002B019A" w:rsidRDefault="002B019A" w:rsidP="002B019A">
            <w:r w:rsidRPr="002B019A">
              <w:t>length</w:t>
            </w:r>
          </w:p>
        </w:tc>
        <w:tc>
          <w:tcPr>
            <w:tcW w:w="0" w:type="auto"/>
            <w:vAlign w:val="center"/>
            <w:hideMark/>
          </w:tcPr>
          <w:p w14:paraId="2271E22D" w14:textId="77777777" w:rsidR="002B019A" w:rsidRPr="002B019A" w:rsidRDefault="002B019A" w:rsidP="002B019A">
            <w:r w:rsidRPr="002B019A">
              <w:t>Integer[0..*]</w:t>
            </w:r>
          </w:p>
        </w:tc>
        <w:tc>
          <w:tcPr>
            <w:tcW w:w="0" w:type="auto"/>
            <w:vAlign w:val="center"/>
            <w:hideMark/>
          </w:tcPr>
          <w:p w14:paraId="05FE8A7B" w14:textId="77777777" w:rsidR="002B019A" w:rsidRPr="002B019A" w:rsidRDefault="002B019A" w:rsidP="002B019A">
            <w:r w:rsidRPr="002B019A">
              <w:t>The length in bytes of this image's encodings (one per encoding, in the same order as the encodings).</w:t>
            </w:r>
          </w:p>
        </w:tc>
      </w:tr>
    </w:tbl>
    <w:p w14:paraId="2864AA83" w14:textId="4247F63C" w:rsidR="002B019A" w:rsidRPr="00781DEC" w:rsidRDefault="005A1F2C" w:rsidP="00781DEC">
      <w:pPr>
        <w:pStyle w:val="Caption"/>
        <w:rPr>
          <w:i/>
          <w:iCs/>
        </w:rPr>
      </w:pPr>
      <w:bookmarkStart w:id="89" w:name="_Toc365906917"/>
      <w:r>
        <w:t xml:space="preserve">Table </w:t>
      </w:r>
      <w:fldSimple w:instr=" SEQ Table \* ARABIC ">
        <w:r w:rsidR="001775F1">
          <w:rPr>
            <w:noProof/>
          </w:rPr>
          <w:t>34</w:t>
        </w:r>
      </w:fldSimple>
      <w:r>
        <w:t xml:space="preserve">: </w:t>
      </w:r>
      <w:r w:rsidRPr="00E77131">
        <w:t>Attributes of the Class Image within the SharedResources document</w:t>
      </w:r>
      <w:bookmarkEnd w:id="89"/>
    </w:p>
    <w:p w14:paraId="38EE2B12" w14:textId="77777777" w:rsidR="002B019A" w:rsidRDefault="002B019A" w:rsidP="002B019A">
      <w:pPr>
        <w:pStyle w:val="Heading3"/>
      </w:pPr>
      <w:bookmarkStart w:id="90" w:name="_Toc365906838"/>
      <w:r>
        <w:t>Class ShaderDefinition</w:t>
      </w:r>
      <w:bookmarkEnd w:id="90"/>
    </w:p>
    <w:p w14:paraId="23F73652" w14:textId="77777777" w:rsidR="002B019A" w:rsidRDefault="002B019A" w:rsidP="002B019A">
      <w:r>
        <w:t xml:space="preserve">ShaderDefinitions are, in this version of the I3S </w:t>
      </w:r>
      <w:r w:rsidR="00FE319B">
        <w:t>standard</w:t>
      </w:r>
      <w:r>
        <w:t>, an optional feature to provide API-dependent shader programs with a layer.</w:t>
      </w:r>
    </w:p>
    <w:p w14:paraId="5DEBA707" w14:textId="77777777" w:rsidR="002B019A" w:rsidRDefault="002B019A" w:rsidP="002B019A">
      <w:pPr>
        <w:pStyle w:val="Heading3"/>
      </w:pPr>
      <w:bookmarkStart w:id="91" w:name="_Toc365906839"/>
      <w:r>
        <w:t>Class Symbol</w:t>
      </w:r>
      <w:bookmarkEnd w:id="91"/>
    </w:p>
    <w:p w14:paraId="34739D12" w14:textId="77777777" w:rsidR="002B019A" w:rsidRDefault="002B019A" w:rsidP="002B019A">
      <w:r>
        <w:t xml:space="preserve">For Symbols, the same model is used as in the FeatureData Geometry. </w:t>
      </w:r>
    </w:p>
    <w:p w14:paraId="525D9A19" w14:textId="77777777" w:rsidR="00345510" w:rsidRDefault="00345510" w:rsidP="00345510">
      <w:pPr>
        <w:pStyle w:val="Heading1"/>
      </w:pPr>
      <w:bookmarkStart w:id="92" w:name="_Toc365906840"/>
      <w:r>
        <w:t>I3S File Formats</w:t>
      </w:r>
      <w:bookmarkEnd w:id="92"/>
    </w:p>
    <w:p w14:paraId="6BED93C3" w14:textId="77777777" w:rsidR="00345510" w:rsidRDefault="00345510" w:rsidP="00345510">
      <w:pPr>
        <w:pStyle w:val="Heading2"/>
      </w:pPr>
      <w:bookmarkStart w:id="93" w:name="_Textures.bin"/>
      <w:bookmarkStart w:id="94" w:name="_Toc365906841"/>
      <w:bookmarkEnd w:id="93"/>
      <w:r>
        <w:t>Textures.bin</w:t>
      </w:r>
      <w:bookmarkEnd w:id="94"/>
    </w:p>
    <w:p w14:paraId="144A8226" w14:textId="77777777" w:rsidR="00345510" w:rsidRDefault="00345510" w:rsidP="00345510">
      <w:pPr>
        <w:pStyle w:val="NormalWeb"/>
      </w:pPr>
      <w:r>
        <w:t>The Textures file is a binary resource that contains one or multiple images that are used as textures of features in the store. A single Texture.bin file contains 1...n textures for a single specific texture LoD. It can contain a single texture atlas or multiple individual textures; the decision how this is bundled is left to the authoring application so that specific aspects of the materials and textures used can be taken into account, such as tiling.</w:t>
      </w:r>
    </w:p>
    <w:p w14:paraId="096FAB46" w14:textId="77777777" w:rsidR="00345510" w:rsidRDefault="00345510" w:rsidP="00345510">
      <w:pPr>
        <w:pStyle w:val="Heading3"/>
      </w:pPr>
      <w:bookmarkStart w:id="95" w:name="_Toc365906842"/>
      <w:r>
        <w:t>Texture Recommendations and Requirements</w:t>
      </w:r>
      <w:bookmarkEnd w:id="95"/>
    </w:p>
    <w:p w14:paraId="1C0A4A23" w14:textId="77777777" w:rsidR="00345510" w:rsidRDefault="00345510" w:rsidP="00345510">
      <w:pPr>
        <w:pStyle w:val="NormalWeb"/>
      </w:pPr>
      <w:r>
        <w:t xml:space="preserve">Especially for Web and Mobile clients, the number of textures and their volume is the limiting factor in how much data can be displayed at any given time, Thus, this </w:t>
      </w:r>
      <w:r w:rsidR="00C704DE">
        <w:t xml:space="preserve">standard </w:t>
      </w:r>
      <w:r>
        <w:lastRenderedPageBreak/>
        <w:t>provides several recommendations and requirements on texture resources that are delivered as part of an Indexed 3D Scene.</w:t>
      </w:r>
    </w:p>
    <w:p w14:paraId="51CAF2E9" w14:textId="77777777" w:rsidR="00345510" w:rsidRDefault="00345510" w:rsidP="00345510">
      <w:pPr>
        <w:pStyle w:val="Heading3"/>
      </w:pPr>
      <w:bookmarkStart w:id="96" w:name="_Image_Formats"/>
      <w:bookmarkStart w:id="97" w:name="_Toc365906843"/>
      <w:bookmarkEnd w:id="96"/>
      <w:r>
        <w:t>Image Formats</w:t>
      </w:r>
      <w:bookmarkEnd w:id="97"/>
    </w:p>
    <w:p w14:paraId="71D5B872" w14:textId="77777777" w:rsidR="00345510" w:rsidRDefault="00345510" w:rsidP="00345510">
      <w:r>
        <w:t xml:space="preserve">I3S supports multiple texture formats which are suitable for different scenarios. For example, a client application might prefer consuming the more compact JPEG (and/or PNG) formats over low bandwidth conditions since they are very efficient to transmit and have a widespread adoption. However, client applications that might be constrained for memory or computing resource might prefer to directly consume compressed textures such as S3TC for scalability and performance reasons. As a result, the I3S </w:t>
      </w:r>
      <w:r w:rsidR="00C704DE">
        <w:t xml:space="preserve">standard </w:t>
      </w:r>
      <w:r>
        <w:t xml:space="preserve">supports most commonly used image formats such as JPEG/PNG as well as rendering optimized compressed texture formats such as S3TC. The only requirement is the authoring application needs to provide the appropriate </w:t>
      </w:r>
      <w:r>
        <w:rPr>
          <w:rStyle w:val="HTMLCode"/>
        </w:rPr>
        <w:t>textureEncoding</w:t>
      </w:r>
      <w:r>
        <w:t xml:space="preserve"> declaration by using MIME types such as, “image/jpeg” (for Jpeg) and “image/vnd-ms.dds” (for S3TC)</w:t>
      </w:r>
      <w:r w:rsidR="006E29CF">
        <w:t>.</w:t>
      </w:r>
      <w:r>
        <w:t xml:space="preserve">  With more wide-spread client support for next-generation texture compression formats such as </w:t>
      </w:r>
      <w:r w:rsidR="006E29CF" w:rsidRPr="006E29CF">
        <w:t>Adaptive Scalable Texture Compression</w:t>
      </w:r>
      <w:r w:rsidR="006E29CF">
        <w:t xml:space="preserve"> (</w:t>
      </w:r>
      <w:r>
        <w:t>ASTC</w:t>
      </w:r>
      <w:r w:rsidR="006E29CF">
        <w:t>)</w:t>
      </w:r>
      <w:r>
        <w:t xml:space="preserve">, </w:t>
      </w:r>
      <w:r w:rsidR="006E29CF" w:rsidRPr="006E29CF">
        <w:t xml:space="preserve">Ericsson Texture Compression </w:t>
      </w:r>
      <w:r w:rsidR="006E29CF">
        <w:t>v2 (</w:t>
      </w:r>
      <w:r>
        <w:t>ETC2</w:t>
      </w:r>
      <w:r w:rsidR="006E29CF">
        <w:t>)</w:t>
      </w:r>
      <w:r>
        <w:t xml:space="preserve">, </w:t>
      </w:r>
      <w:r w:rsidR="006E29CF">
        <w:t xml:space="preserve">and </w:t>
      </w:r>
      <w:r>
        <w:t>PVRTC</w:t>
      </w:r>
      <w:r w:rsidR="006E29CF">
        <w:rPr>
          <w:rStyle w:val="FootnoteReference"/>
        </w:rPr>
        <w:footnoteReference w:id="29"/>
      </w:r>
      <w:r>
        <w:t xml:space="preserve">, I3S will include support for more compressed texture formats in the future to enable specific platforms. </w:t>
      </w:r>
    </w:p>
    <w:p w14:paraId="2F11EB85" w14:textId="77777777" w:rsidR="00345510" w:rsidRDefault="00345510" w:rsidP="00345510">
      <w:pPr>
        <w:pStyle w:val="Heading3"/>
      </w:pPr>
      <w:bookmarkStart w:id="98" w:name="_Toc365906844"/>
      <w:r>
        <w:t>Texture Sets</w:t>
      </w:r>
      <w:bookmarkEnd w:id="98"/>
    </w:p>
    <w:p w14:paraId="5D851BC4" w14:textId="77777777" w:rsidR="00345510" w:rsidRDefault="00345510" w:rsidP="00345510">
      <w:pPr>
        <w:pStyle w:val="NormalWeb"/>
      </w:pPr>
      <w:r>
        <w:t xml:space="preserve">While this </w:t>
      </w:r>
      <w:r w:rsidR="00C87C4E">
        <w:t xml:space="preserve">standard </w:t>
      </w:r>
      <w:r>
        <w:t xml:space="preserve">allows the combination of multiple textures into a single resource by using array buffer views, we generally recommend </w:t>
      </w:r>
      <w:r w:rsidR="00234E01">
        <w:t>using</w:t>
      </w:r>
      <w:r>
        <w:t xml:space="preserve"> large atlases (e.g. 2048x2048px) and then to use exactly one texture per bundle.</w:t>
      </w:r>
    </w:p>
    <w:p w14:paraId="56870EDC" w14:textId="77777777" w:rsidR="00345510" w:rsidRDefault="00345510" w:rsidP="00345510">
      <w:pPr>
        <w:pStyle w:val="Heading3"/>
      </w:pPr>
      <w:bookmarkStart w:id="99" w:name="_Toc365906845"/>
      <w:r>
        <w:t>Atlas usage and Regions</w:t>
      </w:r>
      <w:bookmarkEnd w:id="99"/>
    </w:p>
    <w:p w14:paraId="1651F3E7" w14:textId="77777777" w:rsidR="003D6F26" w:rsidRDefault="003D6F26" w:rsidP="003D6F26">
      <w:pPr>
        <w:pStyle w:val="NormalWeb"/>
      </w:pPr>
      <w:r>
        <w:t>Individual textures should be aggregated into texture atlases, where they become subtextures. Just as all texture resources, the atlas has to be 2</w:t>
      </w:r>
      <w:r>
        <w:rPr>
          <w:vertAlign w:val="superscript"/>
        </w:rPr>
        <w:t>n</w:t>
      </w:r>
      <w:r>
        <w:t>-sized on both dimensions, with n being in the range [3,12]. Width and height dimensions do not have to be equal, e.g. 512px x 256px. Subtextures contained within an atlas also need to be 2</w:t>
      </w:r>
      <w:r>
        <w:rPr>
          <w:vertAlign w:val="superscript"/>
        </w:rPr>
        <w:t>n</w:t>
      </w:r>
      <w:r>
        <w:t>-sized, with n being in the range [3,12]. Otherwise if their width or height dimension is not 2</w:t>
      </w:r>
      <w:r>
        <w:rPr>
          <w:vertAlign w:val="superscript"/>
        </w:rPr>
        <w:t>n</w:t>
      </w:r>
      <w:r>
        <w:t>, border artifacts are likely to appear when filtering or MIP-mapping. If source subtexture dimensions do not match this requirement, they need to be padded (with nearest/interpolated pixels) or scaled to the nearest lower 2</w:t>
      </w:r>
      <w:r>
        <w:rPr>
          <w:vertAlign w:val="superscript"/>
        </w:rPr>
        <w:t>n</w:t>
      </w:r>
      <w:r>
        <w:t xml:space="preserve"> size. An image that is 140px x 90px would thus be rescaled to 128px x 64px before being inserted into the atlas or padded to 256px x 128px.</w:t>
      </w:r>
    </w:p>
    <w:p w14:paraId="6106A08F" w14:textId="77777777" w:rsidR="00345510" w:rsidRDefault="003D6F26" w:rsidP="003D6F26">
      <w:pPr>
        <w:pStyle w:val="NormalWeb"/>
      </w:pPr>
      <w:r>
        <w:t xml:space="preserve">The pixels belonging to a subtexture are identified by the </w:t>
      </w:r>
      <w:r>
        <w:rPr>
          <w:rStyle w:val="HTMLCode"/>
        </w:rPr>
        <w:t>subimageRegion: [umin, vmin, umax, vmax]</w:t>
      </w:r>
      <w:r>
        <w:t xml:space="preserve"> attribute. Region information is passed on to the shader using a separate vertex attribute so that every vertex UV coordinate becomes a UVR coordinate, with the R encoding the </w:t>
      </w:r>
      <w:r>
        <w:rPr>
          <w:rStyle w:val="HTMLCode"/>
        </w:rPr>
        <w:t>[umin, vmin, umax, vmax]</w:t>
      </w:r>
      <w:r>
        <w:t xml:space="preserve"> of the region in 4 </w:t>
      </w:r>
      <w:r>
        <w:rPr>
          <w:rStyle w:val="HTMLCode"/>
        </w:rPr>
        <w:t>UInt16</w:t>
      </w:r>
      <w:r>
        <w:t xml:space="preserve"> values. </w:t>
      </w:r>
    </w:p>
    <w:p w14:paraId="564A7E44" w14:textId="77777777" w:rsidR="00345510" w:rsidRDefault="00345510" w:rsidP="00345510">
      <w:pPr>
        <w:pStyle w:val="Heading3"/>
      </w:pPr>
      <w:bookmarkStart w:id="100" w:name="_Toc365906846"/>
      <w:r>
        <w:lastRenderedPageBreak/>
        <w:t>Texture coordinates</w:t>
      </w:r>
      <w:bookmarkEnd w:id="100"/>
    </w:p>
    <w:p w14:paraId="02DADB43" w14:textId="77777777" w:rsidR="00345510" w:rsidRDefault="00345510" w:rsidP="00345510">
      <w:pPr>
        <w:pStyle w:val="NormalWeb"/>
      </w:pPr>
      <w:r>
        <w:t>Texture coordinates do not</w:t>
      </w:r>
      <w:r w:rsidR="00234E01">
        <w:t xml:space="preserve"> directly</w:t>
      </w:r>
      <w:r>
        <w:t xml:space="preserve"> take atlas regions into account. They always range from </w:t>
      </w:r>
      <w:r>
        <w:rPr>
          <w:rStyle w:val="HTMLCode"/>
        </w:rPr>
        <w:t>0...1</w:t>
      </w:r>
      <w:r>
        <w:t xml:space="preserve"> in U and V, except when using the "repeat" wrapping mode, where they may range from </w:t>
      </w:r>
      <w:r>
        <w:rPr>
          <w:rStyle w:val="HTMLCode"/>
        </w:rPr>
        <w:t>0...n</w:t>
      </w:r>
      <w:r>
        <w:t xml:space="preserve"> (n being the number of repeats). The client is expected to use the </w:t>
      </w:r>
      <w:r>
        <w:rPr>
          <w:rStyle w:val="HTMLCode"/>
        </w:rPr>
        <w:t>subimageRegion</w:t>
      </w:r>
      <w:r>
        <w:t xml:space="preserve"> values and the texture coordinates to best handle repeating textures in atlases. This approach has been selected since client capabilities in dealing with more complex UV cases vary greatly.</w:t>
      </w:r>
    </w:p>
    <w:p w14:paraId="211A43AD" w14:textId="77777777" w:rsidR="00345510" w:rsidRDefault="00345510" w:rsidP="00345510">
      <w:pPr>
        <w:pStyle w:val="Heading3"/>
      </w:pPr>
      <w:bookmarkStart w:id="101" w:name="_Generating_Image_IDs"/>
      <w:bookmarkStart w:id="102" w:name="_Toc365906847"/>
      <w:bookmarkEnd w:id="101"/>
      <w:r>
        <w:t>Generating Image IDs</w:t>
      </w:r>
      <w:bookmarkEnd w:id="102"/>
    </w:p>
    <w:p w14:paraId="07A30F62" w14:textId="77777777" w:rsidR="00345510" w:rsidRDefault="00345510" w:rsidP="00345510">
      <w:pPr>
        <w:pStyle w:val="NormalWeb"/>
      </w:pPr>
      <w:r>
        <w:t>The Id of an image is generated using the following method:</w:t>
      </w:r>
    </w:p>
    <w:p w14:paraId="1591CA51" w14:textId="77777777" w:rsidR="00345510" w:rsidRDefault="00345510" w:rsidP="00345510">
      <w:pPr>
        <w:pStyle w:val="HTMLPreformatted"/>
        <w:rPr>
          <w:rStyle w:val="HTMLCode"/>
        </w:rPr>
      </w:pPr>
    </w:p>
    <w:p w14:paraId="150B433F" w14:textId="77777777" w:rsidR="00345510" w:rsidRDefault="00345510" w:rsidP="00345510">
      <w:pPr>
        <w:pStyle w:val="HTMLPreformatted"/>
        <w:shd w:val="clear" w:color="auto" w:fill="BFBFBF" w:themeFill="background1" w:themeFillShade="BF"/>
        <w:rPr>
          <w:rStyle w:val="HTMLCode"/>
        </w:rPr>
      </w:pPr>
      <w:r>
        <w:rPr>
          <w:rStyle w:val="HTMLCode"/>
        </w:rPr>
        <w:t>UInt64 BuildID(LONG id, int w, int h , int l, int al)</w:t>
      </w:r>
    </w:p>
    <w:p w14:paraId="6C1F75BE" w14:textId="77777777" w:rsidR="00345510" w:rsidRDefault="00345510" w:rsidP="00345510">
      <w:pPr>
        <w:pStyle w:val="HTMLPreformatted"/>
        <w:shd w:val="clear" w:color="auto" w:fill="BFBFBF" w:themeFill="background1" w:themeFillShade="BF"/>
        <w:rPr>
          <w:rStyle w:val="HTMLCode"/>
        </w:rPr>
      </w:pPr>
      <w:r>
        <w:rPr>
          <w:rStyle w:val="HTMLCode"/>
        </w:rPr>
        <w:t>{</w:t>
      </w:r>
    </w:p>
    <w:p w14:paraId="0DF4DA29" w14:textId="77777777" w:rsidR="00345510" w:rsidRDefault="00345510" w:rsidP="00345510">
      <w:pPr>
        <w:pStyle w:val="HTMLPreformatted"/>
        <w:shd w:val="clear" w:color="auto" w:fill="BFBFBF" w:themeFill="background1" w:themeFillShade="BF"/>
        <w:rPr>
          <w:rStyle w:val="HTMLCode"/>
        </w:rPr>
      </w:pPr>
      <w:r>
        <w:rPr>
          <w:rStyle w:val="HTMLCode"/>
        </w:rPr>
        <w:t xml:space="preserve">    UInt64 l_al = ((UInt64)al)&lt;&lt;60;</w:t>
      </w:r>
    </w:p>
    <w:p w14:paraId="05620C2C" w14:textId="77777777" w:rsidR="00345510" w:rsidRDefault="00345510" w:rsidP="00345510">
      <w:pPr>
        <w:pStyle w:val="HTMLPreformatted"/>
        <w:shd w:val="clear" w:color="auto" w:fill="BFBFBF" w:themeFill="background1" w:themeFillShade="BF"/>
        <w:rPr>
          <w:rStyle w:val="HTMLCode"/>
        </w:rPr>
      </w:pPr>
      <w:r>
        <w:rPr>
          <w:rStyle w:val="HTMLCode"/>
        </w:rPr>
        <w:t xml:space="preserve">    UInt64 l_l = ((UInt64)l)&lt;&lt;56;</w:t>
      </w:r>
    </w:p>
    <w:p w14:paraId="1D79AD15" w14:textId="77777777" w:rsidR="00345510" w:rsidRDefault="00345510" w:rsidP="00345510">
      <w:pPr>
        <w:pStyle w:val="HTMLPreformatted"/>
        <w:shd w:val="clear" w:color="auto" w:fill="BFBFBF" w:themeFill="background1" w:themeFillShade="BF"/>
        <w:rPr>
          <w:rStyle w:val="HTMLCode"/>
        </w:rPr>
      </w:pPr>
      <w:r>
        <w:rPr>
          <w:rStyle w:val="HTMLCode"/>
        </w:rPr>
        <w:t xml:space="preserve">    UInt64 l_w = ((UInt64)(w - 1))&lt;&lt;44;</w:t>
      </w:r>
    </w:p>
    <w:p w14:paraId="5FF1C1D7" w14:textId="77777777" w:rsidR="00345510" w:rsidRDefault="00345510" w:rsidP="00345510">
      <w:pPr>
        <w:pStyle w:val="HTMLPreformatted"/>
        <w:shd w:val="clear" w:color="auto" w:fill="BFBFBF" w:themeFill="background1" w:themeFillShade="BF"/>
        <w:rPr>
          <w:rStyle w:val="HTMLCode"/>
        </w:rPr>
      </w:pPr>
      <w:r>
        <w:rPr>
          <w:rStyle w:val="HTMLCode"/>
        </w:rPr>
        <w:t xml:space="preserve">    UInt64 l_h = ((UInt64)(h - 1))&lt;&lt;32;</w:t>
      </w:r>
    </w:p>
    <w:p w14:paraId="58A62C52" w14:textId="77777777" w:rsidR="00345510" w:rsidRDefault="00345510" w:rsidP="00345510">
      <w:pPr>
        <w:pStyle w:val="HTMLPreformatted"/>
        <w:shd w:val="clear" w:color="auto" w:fill="BFBFBF" w:themeFill="background1" w:themeFillShade="BF"/>
        <w:rPr>
          <w:rStyle w:val="HTMLCode"/>
        </w:rPr>
      </w:pPr>
      <w:r>
        <w:rPr>
          <w:rStyle w:val="HTMLCode"/>
        </w:rPr>
        <w:t xml:space="preserve">    UInt64 id64 = l_al + l_l + l_w + l_h + (UInt64)id;</w:t>
      </w:r>
    </w:p>
    <w:p w14:paraId="79FF301C" w14:textId="77777777" w:rsidR="00345510" w:rsidRDefault="00345510" w:rsidP="00345510">
      <w:pPr>
        <w:pStyle w:val="HTMLPreformatted"/>
        <w:shd w:val="clear" w:color="auto" w:fill="BFBFBF" w:themeFill="background1" w:themeFillShade="BF"/>
        <w:rPr>
          <w:rStyle w:val="HTMLCode"/>
        </w:rPr>
      </w:pPr>
      <w:r>
        <w:rPr>
          <w:rStyle w:val="HTMLCode"/>
        </w:rPr>
        <w:t xml:space="preserve">    return id64;</w:t>
      </w:r>
    </w:p>
    <w:p w14:paraId="4DE598B5" w14:textId="77777777" w:rsidR="00345510" w:rsidRDefault="00345510" w:rsidP="00345510">
      <w:pPr>
        <w:pStyle w:val="HTMLPreformatted"/>
        <w:shd w:val="clear" w:color="auto" w:fill="BFBFBF" w:themeFill="background1" w:themeFillShade="BF"/>
        <w:rPr>
          <w:rStyle w:val="HTMLCode"/>
        </w:rPr>
      </w:pPr>
      <w:r>
        <w:rPr>
          <w:rStyle w:val="HTMLCode"/>
        </w:rPr>
        <w:t>}</w:t>
      </w:r>
    </w:p>
    <w:p w14:paraId="7C203F60" w14:textId="77777777" w:rsidR="00345510" w:rsidRDefault="00345510" w:rsidP="00345510">
      <w:pPr>
        <w:pStyle w:val="NormalWeb"/>
        <w:shd w:val="clear" w:color="auto" w:fill="BFBFBF" w:themeFill="background1" w:themeFillShade="BF"/>
      </w:pPr>
      <w:r>
        <w:t xml:space="preserve">Usage syntax: </w:t>
      </w:r>
      <w:r>
        <w:br/>
      </w:r>
      <w:r>
        <w:rPr>
          <w:rStyle w:val="HTMLCode"/>
        </w:rPr>
        <w:t>UInt64 image_id = BuildID(id, w, h, l, al);</w:t>
      </w:r>
      <w:r>
        <w:t xml:space="preserve"> </w:t>
      </w:r>
    </w:p>
    <w:p w14:paraId="7C2C4E17" w14:textId="77777777" w:rsidR="00345510" w:rsidRDefault="00345510" w:rsidP="00345510">
      <w:pPr>
        <w:pStyle w:val="Heading4"/>
      </w:pPr>
      <w:r>
        <w:t>Function Parameters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
        <w:gridCol w:w="5167"/>
      </w:tblGrid>
      <w:tr w:rsidR="00345510" w14:paraId="49BB7357" w14:textId="77777777" w:rsidTr="003D6F26">
        <w:trPr>
          <w:tblCellSpacing w:w="15" w:type="dxa"/>
        </w:trPr>
        <w:tc>
          <w:tcPr>
            <w:tcW w:w="550" w:type="dxa"/>
            <w:vAlign w:val="center"/>
            <w:hideMark/>
          </w:tcPr>
          <w:p w14:paraId="4ABCD140" w14:textId="77777777" w:rsidR="00345510" w:rsidRDefault="00345510" w:rsidP="003D6F26">
            <w:pPr>
              <w:jc w:val="center"/>
            </w:pPr>
            <w:r>
              <w:t>id</w:t>
            </w:r>
          </w:p>
        </w:tc>
        <w:tc>
          <w:tcPr>
            <w:tcW w:w="5122" w:type="dxa"/>
            <w:vAlign w:val="center"/>
            <w:hideMark/>
          </w:tcPr>
          <w:p w14:paraId="48B458B2" w14:textId="77777777" w:rsidR="00345510" w:rsidRDefault="00345510">
            <w:r>
              <w:t>Index of the texture in the store, start from 1</w:t>
            </w:r>
          </w:p>
        </w:tc>
      </w:tr>
      <w:tr w:rsidR="00345510" w14:paraId="2693CDE9" w14:textId="77777777" w:rsidTr="003D6F26">
        <w:trPr>
          <w:tblCellSpacing w:w="15" w:type="dxa"/>
        </w:trPr>
        <w:tc>
          <w:tcPr>
            <w:tcW w:w="550" w:type="dxa"/>
            <w:vAlign w:val="center"/>
            <w:hideMark/>
          </w:tcPr>
          <w:p w14:paraId="37449FCE" w14:textId="77777777" w:rsidR="00345510" w:rsidRDefault="00345510" w:rsidP="003D6F26">
            <w:pPr>
              <w:jc w:val="center"/>
            </w:pPr>
            <w:r>
              <w:t>w</w:t>
            </w:r>
          </w:p>
        </w:tc>
        <w:tc>
          <w:tcPr>
            <w:tcW w:w="5122" w:type="dxa"/>
            <w:vAlign w:val="center"/>
            <w:hideMark/>
          </w:tcPr>
          <w:p w14:paraId="5EB37B73" w14:textId="77777777" w:rsidR="00345510" w:rsidRDefault="00345510">
            <w:r>
              <w:t>Width of the texture</w:t>
            </w:r>
          </w:p>
        </w:tc>
      </w:tr>
      <w:tr w:rsidR="00345510" w14:paraId="17DC5BD5" w14:textId="77777777" w:rsidTr="003D6F26">
        <w:trPr>
          <w:tblCellSpacing w:w="15" w:type="dxa"/>
        </w:trPr>
        <w:tc>
          <w:tcPr>
            <w:tcW w:w="550" w:type="dxa"/>
            <w:vAlign w:val="center"/>
            <w:hideMark/>
          </w:tcPr>
          <w:p w14:paraId="0F4F230A" w14:textId="77777777" w:rsidR="00345510" w:rsidRDefault="00345510" w:rsidP="003D6F26">
            <w:pPr>
              <w:jc w:val="center"/>
            </w:pPr>
            <w:r>
              <w:t>h</w:t>
            </w:r>
          </w:p>
        </w:tc>
        <w:tc>
          <w:tcPr>
            <w:tcW w:w="5122" w:type="dxa"/>
            <w:vAlign w:val="center"/>
            <w:hideMark/>
          </w:tcPr>
          <w:p w14:paraId="69FFDD5E" w14:textId="77777777" w:rsidR="00345510" w:rsidRDefault="00345510">
            <w:r>
              <w:t>Height of the texture</w:t>
            </w:r>
          </w:p>
        </w:tc>
      </w:tr>
      <w:tr w:rsidR="00345510" w14:paraId="2C24AEFB" w14:textId="77777777" w:rsidTr="003D6F26">
        <w:trPr>
          <w:tblCellSpacing w:w="15" w:type="dxa"/>
        </w:trPr>
        <w:tc>
          <w:tcPr>
            <w:tcW w:w="550" w:type="dxa"/>
            <w:vAlign w:val="center"/>
            <w:hideMark/>
          </w:tcPr>
          <w:p w14:paraId="7BBBB771" w14:textId="77777777" w:rsidR="00345510" w:rsidRDefault="00345510" w:rsidP="003D6F26">
            <w:pPr>
              <w:jc w:val="center"/>
            </w:pPr>
            <w:r>
              <w:t>l</w:t>
            </w:r>
          </w:p>
        </w:tc>
        <w:tc>
          <w:tcPr>
            <w:tcW w:w="5122" w:type="dxa"/>
            <w:vAlign w:val="center"/>
            <w:hideMark/>
          </w:tcPr>
          <w:p w14:paraId="6B796BAD" w14:textId="77777777" w:rsidR="00345510" w:rsidRDefault="00345510">
            <w:r>
              <w:t>Index of the level that the texture belong to, start from 0</w:t>
            </w:r>
          </w:p>
        </w:tc>
      </w:tr>
      <w:tr w:rsidR="00345510" w14:paraId="2BA33B13" w14:textId="77777777" w:rsidTr="003D6F26">
        <w:trPr>
          <w:tblCellSpacing w:w="15" w:type="dxa"/>
        </w:trPr>
        <w:tc>
          <w:tcPr>
            <w:tcW w:w="550" w:type="dxa"/>
            <w:vAlign w:val="center"/>
            <w:hideMark/>
          </w:tcPr>
          <w:p w14:paraId="165992A7" w14:textId="77777777" w:rsidR="00345510" w:rsidRDefault="00345510" w:rsidP="003D6F26">
            <w:pPr>
              <w:jc w:val="center"/>
            </w:pPr>
            <w:r>
              <w:t>al</w:t>
            </w:r>
          </w:p>
        </w:tc>
        <w:tc>
          <w:tcPr>
            <w:tcW w:w="5122" w:type="dxa"/>
            <w:vAlign w:val="center"/>
            <w:hideMark/>
          </w:tcPr>
          <w:p w14:paraId="055BBE61" w14:textId="77777777" w:rsidR="00345510" w:rsidRDefault="00345510">
            <w:r>
              <w:t>Level count of the texture</w:t>
            </w:r>
          </w:p>
        </w:tc>
      </w:tr>
    </w:tbl>
    <w:p w14:paraId="301E0558" w14:textId="77777777" w:rsidR="00913406" w:rsidRDefault="00345510" w:rsidP="00345510">
      <w:r>
        <w:t xml:space="preserve"> </w:t>
      </w:r>
    </w:p>
    <w:p w14:paraId="0ABFD8B7" w14:textId="77777777" w:rsidR="00913406" w:rsidRDefault="00913406" w:rsidP="00913406">
      <w:pPr>
        <w:pStyle w:val="Heading2"/>
      </w:pPr>
      <w:bookmarkStart w:id="103" w:name="_Geometry.bin"/>
      <w:bookmarkStart w:id="104" w:name="_Toc365906848"/>
      <w:bookmarkEnd w:id="103"/>
      <w:r>
        <w:t>Geometry.bin</w:t>
      </w:r>
      <w:bookmarkEnd w:id="104"/>
    </w:p>
    <w:p w14:paraId="7CE98C7D" w14:textId="77777777" w:rsidR="00913406" w:rsidRPr="00913406" w:rsidRDefault="00913406" w:rsidP="00913406">
      <w:pPr>
        <w:spacing w:before="100" w:beforeAutospacing="1" w:after="100" w:afterAutospacing="1"/>
      </w:pPr>
      <w:r w:rsidRPr="00913406">
        <w:t xml:space="preserve">The binary geometry attribute file follows the </w:t>
      </w:r>
      <w:hyperlink r:id="rId47" w:history="1">
        <w:r w:rsidRPr="00913406">
          <w:rPr>
            <w:color w:val="0000FF"/>
            <w:u w:val="single"/>
          </w:rPr>
          <w:t>Khronos</w:t>
        </w:r>
        <w:r w:rsidR="00456529">
          <w:rPr>
            <w:rStyle w:val="FootnoteReference"/>
            <w:color w:val="0000FF"/>
            <w:u w:val="single"/>
          </w:rPr>
          <w:footnoteReference w:id="30"/>
        </w:r>
        <w:r w:rsidRPr="00913406">
          <w:rPr>
            <w:color w:val="0000FF"/>
            <w:u w:val="single"/>
          </w:rPr>
          <w:t xml:space="preserve"> Typed Array specification</w:t>
        </w:r>
      </w:hyperlink>
      <w:r w:rsidR="000E568B">
        <w:rPr>
          <w:rStyle w:val="FootnoteReference"/>
        </w:rPr>
        <w:footnoteReference w:id="31"/>
      </w:r>
      <w:r w:rsidRPr="00913406">
        <w:t xml:space="preserve"> in the </w:t>
      </w:r>
      <w:r w:rsidR="000E568B" w:rsidRPr="000E568B">
        <w:t>ECMAScript® 2015 Language Specification</w:t>
      </w:r>
      <w:r w:rsidRPr="00913406">
        <w:t>. Citing the overview of that spec</w:t>
      </w:r>
      <w:r w:rsidR="00957D88">
        <w:t>ification</w:t>
      </w:r>
      <w:r w:rsidRPr="00913406">
        <w:t>:</w:t>
      </w:r>
    </w:p>
    <w:p w14:paraId="26BF9777" w14:textId="77777777" w:rsidR="00913406" w:rsidRPr="00913406" w:rsidRDefault="003D6F26" w:rsidP="003D6F26">
      <w:pPr>
        <w:spacing w:beforeAutospacing="1" w:after="100" w:afterAutospacing="1"/>
      </w:pPr>
      <w:r>
        <w:lastRenderedPageBreak/>
        <w:t>“</w:t>
      </w:r>
      <w:r w:rsidR="00913406" w:rsidRPr="00913406">
        <w:t xml:space="preserve">This </w:t>
      </w:r>
      <w:r>
        <w:t>specification</w:t>
      </w:r>
      <w:r w:rsidR="00913406" w:rsidRPr="00913406">
        <w:t xml:space="preserve"> defines an ArrayBuffer type, representing a generic fixed-length binary buffer. </w:t>
      </w:r>
      <w:r w:rsidR="00913406">
        <w:t>The contents of a</w:t>
      </w:r>
      <w:r w:rsidR="00913406" w:rsidRPr="00913406">
        <w:t xml:space="preserve">n ArrayBuffer </w:t>
      </w:r>
      <w:r w:rsidR="00913406">
        <w:t xml:space="preserve">cannot be </w:t>
      </w:r>
      <w:r w:rsidR="00913406" w:rsidRPr="00913406">
        <w:t>directly</w:t>
      </w:r>
      <w:r w:rsidR="00913406">
        <w:t xml:space="preserve"> manipulated</w:t>
      </w:r>
      <w:r w:rsidR="00913406" w:rsidRPr="00913406">
        <w:t>. Instead, a group of types are used to create views of the ArrayBuffer. For example, to access the buffer as an array of 32-bit signed integers, an Int32Array would be created that refers to the ArrayBuffer.</w:t>
      </w:r>
    </w:p>
    <w:p w14:paraId="1F22740B" w14:textId="77777777" w:rsidR="00913406" w:rsidRDefault="00913406" w:rsidP="003D6F26">
      <w:pPr>
        <w:spacing w:before="100" w:beforeAutospacing="1" w:after="100" w:afterAutospacing="1"/>
      </w:pPr>
      <w:r w:rsidRPr="00913406">
        <w:t>Multiple typed array views can refer to the same ArrayBuffer, of different types, lengths, and offsets. This allows for complex data structures to be built up in the ArrayBuffer. As an example, given the following code:</w:t>
      </w:r>
    </w:p>
    <w:p w14:paraId="07CA8C3D" w14:textId="77777777" w:rsidR="00913406" w:rsidRDefault="00913406" w:rsidP="003D6F26">
      <w:pPr>
        <w:pStyle w:val="HTMLPreformatted"/>
        <w:shd w:val="clear" w:color="auto" w:fill="BFBFBF" w:themeFill="background1" w:themeFillShade="BF"/>
        <w:rPr>
          <w:rStyle w:val="HTMLCode"/>
        </w:rPr>
      </w:pPr>
      <w:r>
        <w:rPr>
          <w:rStyle w:val="HTMLCode"/>
        </w:rPr>
        <w:t>// create an 8-byte ArrayBuffer</w:t>
      </w:r>
    </w:p>
    <w:p w14:paraId="0072A328" w14:textId="77777777" w:rsidR="00913406" w:rsidRDefault="00913406" w:rsidP="003D6F26">
      <w:pPr>
        <w:pStyle w:val="HTMLPreformatted"/>
        <w:shd w:val="clear" w:color="auto" w:fill="BFBFBF" w:themeFill="background1" w:themeFillShade="BF"/>
        <w:rPr>
          <w:rStyle w:val="HTMLCode"/>
        </w:rPr>
      </w:pPr>
      <w:r>
        <w:rPr>
          <w:rStyle w:val="HTMLCode"/>
        </w:rPr>
        <w:t>var b = new ArrayBuffer(8);</w:t>
      </w:r>
    </w:p>
    <w:p w14:paraId="48E9E257" w14:textId="77777777" w:rsidR="00913406" w:rsidRDefault="00913406" w:rsidP="003D6F26">
      <w:pPr>
        <w:pStyle w:val="HTMLPreformatted"/>
        <w:shd w:val="clear" w:color="auto" w:fill="BFBFBF" w:themeFill="background1" w:themeFillShade="BF"/>
        <w:rPr>
          <w:rStyle w:val="HTMLCode"/>
        </w:rPr>
      </w:pPr>
    </w:p>
    <w:p w14:paraId="4F9CEEE9" w14:textId="77777777" w:rsidR="00913406" w:rsidRDefault="00913406" w:rsidP="003D6F26">
      <w:pPr>
        <w:pStyle w:val="HTMLPreformatted"/>
        <w:shd w:val="clear" w:color="auto" w:fill="BFBFBF" w:themeFill="background1" w:themeFillShade="BF"/>
        <w:rPr>
          <w:rStyle w:val="HTMLCode"/>
        </w:rPr>
      </w:pPr>
      <w:r>
        <w:rPr>
          <w:rStyle w:val="HTMLCode"/>
        </w:rPr>
        <w:t>// create a view v1 referring to b, of type Int32, starting at</w:t>
      </w:r>
    </w:p>
    <w:p w14:paraId="528634A3" w14:textId="77777777" w:rsidR="00913406" w:rsidRDefault="00913406" w:rsidP="003D6F26">
      <w:pPr>
        <w:pStyle w:val="HTMLPreformatted"/>
        <w:shd w:val="clear" w:color="auto" w:fill="BFBFBF" w:themeFill="background1" w:themeFillShade="BF"/>
        <w:rPr>
          <w:rStyle w:val="HTMLCode"/>
        </w:rPr>
      </w:pPr>
      <w:r>
        <w:rPr>
          <w:rStyle w:val="HTMLCode"/>
        </w:rPr>
        <w:t>// the default byte index (0) and extending until the end of the buffer</w:t>
      </w:r>
    </w:p>
    <w:p w14:paraId="019E42CF" w14:textId="77777777" w:rsidR="00913406" w:rsidRDefault="00913406" w:rsidP="003D6F26">
      <w:pPr>
        <w:pStyle w:val="HTMLPreformatted"/>
        <w:shd w:val="clear" w:color="auto" w:fill="BFBFBF" w:themeFill="background1" w:themeFillShade="BF"/>
        <w:rPr>
          <w:rStyle w:val="HTMLCode"/>
        </w:rPr>
      </w:pPr>
      <w:r>
        <w:rPr>
          <w:rStyle w:val="HTMLCode"/>
        </w:rPr>
        <w:t>var v1 = new Int32Array(b);</w:t>
      </w:r>
    </w:p>
    <w:p w14:paraId="2F75C0C3" w14:textId="77777777" w:rsidR="00913406" w:rsidRDefault="00913406" w:rsidP="003D6F26">
      <w:pPr>
        <w:pStyle w:val="HTMLPreformatted"/>
        <w:shd w:val="clear" w:color="auto" w:fill="BFBFBF" w:themeFill="background1" w:themeFillShade="BF"/>
        <w:rPr>
          <w:rStyle w:val="HTMLCode"/>
        </w:rPr>
      </w:pPr>
    </w:p>
    <w:p w14:paraId="5370D035" w14:textId="77777777" w:rsidR="00913406" w:rsidRDefault="00913406" w:rsidP="003D6F26">
      <w:pPr>
        <w:pStyle w:val="HTMLPreformatted"/>
        <w:shd w:val="clear" w:color="auto" w:fill="BFBFBF" w:themeFill="background1" w:themeFillShade="BF"/>
        <w:rPr>
          <w:rStyle w:val="HTMLCode"/>
        </w:rPr>
      </w:pPr>
      <w:r>
        <w:rPr>
          <w:rStyle w:val="HTMLCode"/>
        </w:rPr>
        <w:t>// create a view v2 referring to b, of type Uint8, starting at</w:t>
      </w:r>
    </w:p>
    <w:p w14:paraId="29F05EA7" w14:textId="77777777" w:rsidR="00913406" w:rsidRDefault="00913406" w:rsidP="003D6F26">
      <w:pPr>
        <w:pStyle w:val="HTMLPreformatted"/>
        <w:shd w:val="clear" w:color="auto" w:fill="BFBFBF" w:themeFill="background1" w:themeFillShade="BF"/>
        <w:rPr>
          <w:rStyle w:val="HTMLCode"/>
        </w:rPr>
      </w:pPr>
      <w:r>
        <w:rPr>
          <w:rStyle w:val="HTMLCode"/>
        </w:rPr>
        <w:t>// byte index 2 and extending until the end of the buffer</w:t>
      </w:r>
    </w:p>
    <w:p w14:paraId="056C034A" w14:textId="77777777" w:rsidR="00913406" w:rsidRDefault="00913406" w:rsidP="003D6F26">
      <w:pPr>
        <w:pStyle w:val="HTMLPreformatted"/>
        <w:shd w:val="clear" w:color="auto" w:fill="BFBFBF" w:themeFill="background1" w:themeFillShade="BF"/>
        <w:rPr>
          <w:rStyle w:val="HTMLCode"/>
        </w:rPr>
      </w:pPr>
      <w:r>
        <w:rPr>
          <w:rStyle w:val="HTMLCode"/>
        </w:rPr>
        <w:t>var v2 = new Uint8Array(b, 2);</w:t>
      </w:r>
    </w:p>
    <w:p w14:paraId="1BC6E076" w14:textId="77777777" w:rsidR="00913406" w:rsidRDefault="00913406" w:rsidP="003D6F26">
      <w:pPr>
        <w:pStyle w:val="HTMLPreformatted"/>
        <w:shd w:val="clear" w:color="auto" w:fill="BFBFBF" w:themeFill="background1" w:themeFillShade="BF"/>
        <w:rPr>
          <w:rStyle w:val="HTMLCode"/>
        </w:rPr>
      </w:pPr>
    </w:p>
    <w:p w14:paraId="379DD9A5" w14:textId="77777777" w:rsidR="00913406" w:rsidRDefault="00913406" w:rsidP="003D6F26">
      <w:pPr>
        <w:pStyle w:val="HTMLPreformatted"/>
        <w:shd w:val="clear" w:color="auto" w:fill="BFBFBF" w:themeFill="background1" w:themeFillShade="BF"/>
        <w:rPr>
          <w:rStyle w:val="HTMLCode"/>
        </w:rPr>
      </w:pPr>
      <w:r>
        <w:rPr>
          <w:rStyle w:val="HTMLCode"/>
        </w:rPr>
        <w:t>// create a view v3 referring to b, of type Int16, starting at</w:t>
      </w:r>
    </w:p>
    <w:p w14:paraId="3DB3736C" w14:textId="77777777" w:rsidR="00913406" w:rsidRDefault="00913406" w:rsidP="003D6F26">
      <w:pPr>
        <w:pStyle w:val="HTMLPreformatted"/>
        <w:shd w:val="clear" w:color="auto" w:fill="BFBFBF" w:themeFill="background1" w:themeFillShade="BF"/>
        <w:rPr>
          <w:rStyle w:val="HTMLCode"/>
        </w:rPr>
      </w:pPr>
      <w:r>
        <w:rPr>
          <w:rStyle w:val="HTMLCode"/>
        </w:rPr>
        <w:t>// byte index 2 and having a length of 2</w:t>
      </w:r>
    </w:p>
    <w:p w14:paraId="285FBFF7" w14:textId="77777777" w:rsidR="00913406" w:rsidRPr="00913406" w:rsidRDefault="00913406" w:rsidP="003D6F26">
      <w:pPr>
        <w:pStyle w:val="HTMLPreformatted"/>
        <w:shd w:val="clear" w:color="auto" w:fill="BFBFBF" w:themeFill="background1" w:themeFillShade="BF"/>
      </w:pPr>
      <w:r>
        <w:rPr>
          <w:rStyle w:val="HTMLCode"/>
        </w:rPr>
        <w:t>var v3 = new Int16Array(b, 2, 2);</w:t>
      </w:r>
    </w:p>
    <w:p w14:paraId="7C543660" w14:textId="77777777" w:rsidR="00913406" w:rsidRPr="00913406" w:rsidRDefault="00913406" w:rsidP="003D6F26">
      <w:pPr>
        <w:spacing w:before="100" w:beforeAutospacing="1" w:after="100" w:afterAutospacing="1"/>
      </w:pPr>
      <w:r w:rsidRPr="00913406">
        <w:t>This defines an 8-byte buffer b, and three views of that buffer, v1, v2, and v3. Each of the views refers to the same buffer -- so v1[0] refers to bytes 0..3 as a signed 32-bit integer, v2[0] refers to byte 2 as a unsigned 8-bit integer, and v3[0] refers to bytes 2..3 as a signed 16-bit integer. Any modification to one view is immediately visible in the other: for example, after v2[0] = 0xff; v2[1] = 0xff; then v3[0] == -1 (where -1 is represented as 0xffff)."</w:t>
      </w:r>
    </w:p>
    <w:p w14:paraId="45B7044D" w14:textId="77777777" w:rsidR="00913406" w:rsidRPr="00913406" w:rsidRDefault="00913406" w:rsidP="00913406">
      <w:r w:rsidRPr="00913406">
        <w:rPr>
          <w:noProof/>
          <w:color w:val="0000FF"/>
        </w:rPr>
        <w:drawing>
          <wp:inline distT="0" distB="0" distL="0" distR="0" wp14:anchorId="2EB145F7" wp14:editId="61D5EBCC">
            <wp:extent cx="5286375" cy="1057275"/>
            <wp:effectExtent l="0" t="0" r="9525" b="9525"/>
            <wp:docPr id="10" name="Picture 10" descr="Geometry Buffer Layout with headers">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Buffer Layout with headers">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6375" cy="1057275"/>
                    </a:xfrm>
                    <a:prstGeom prst="rect">
                      <a:avLst/>
                    </a:prstGeom>
                    <a:noFill/>
                    <a:ln>
                      <a:noFill/>
                    </a:ln>
                  </pic:spPr>
                </pic:pic>
              </a:graphicData>
            </a:graphic>
          </wp:inline>
        </w:drawing>
      </w:r>
    </w:p>
    <w:p w14:paraId="192CC887" w14:textId="77777777" w:rsidR="00902379" w:rsidRDefault="00902379" w:rsidP="00902379">
      <w:pPr>
        <w:pStyle w:val="Caption"/>
      </w:pPr>
    </w:p>
    <w:p w14:paraId="6615B29D" w14:textId="77777777" w:rsidR="00902379" w:rsidRPr="00902379" w:rsidRDefault="00902379" w:rsidP="00902379">
      <w:pPr>
        <w:pStyle w:val="Caption"/>
        <w:jc w:val="center"/>
        <w:rPr>
          <w:i/>
          <w:iCs/>
          <w:sz w:val="24"/>
          <w:szCs w:val="24"/>
        </w:rPr>
      </w:pPr>
      <w:bookmarkStart w:id="105" w:name="_Toc365906878"/>
      <w:r w:rsidRPr="00902379">
        <w:rPr>
          <w:sz w:val="24"/>
          <w:szCs w:val="24"/>
        </w:rPr>
        <w:t xml:space="preserve">Figure </w:t>
      </w:r>
      <w:r w:rsidRPr="00902379">
        <w:rPr>
          <w:sz w:val="24"/>
          <w:szCs w:val="24"/>
        </w:rPr>
        <w:fldChar w:fldCharType="begin"/>
      </w:r>
      <w:r w:rsidRPr="00902379">
        <w:rPr>
          <w:sz w:val="24"/>
          <w:szCs w:val="24"/>
        </w:rPr>
        <w:instrText xml:space="preserve"> SEQ Figure \* ARABIC </w:instrText>
      </w:r>
      <w:r w:rsidRPr="00902379">
        <w:rPr>
          <w:sz w:val="24"/>
          <w:szCs w:val="24"/>
        </w:rPr>
        <w:fldChar w:fldCharType="separate"/>
      </w:r>
      <w:r w:rsidR="001775F1">
        <w:rPr>
          <w:noProof/>
          <w:sz w:val="24"/>
          <w:szCs w:val="24"/>
        </w:rPr>
        <w:t>10</w:t>
      </w:r>
      <w:r w:rsidRPr="00902379">
        <w:rPr>
          <w:sz w:val="24"/>
          <w:szCs w:val="24"/>
        </w:rPr>
        <w:fldChar w:fldCharType="end"/>
      </w:r>
      <w:r w:rsidRPr="00902379">
        <w:rPr>
          <w:sz w:val="24"/>
          <w:szCs w:val="24"/>
        </w:rPr>
        <w:t>: Geometry Buffer Layout with headers</w:t>
      </w:r>
      <w:bookmarkEnd w:id="105"/>
    </w:p>
    <w:p w14:paraId="69722D7D" w14:textId="77777777" w:rsidR="00913406" w:rsidRPr="00913406" w:rsidRDefault="00913406" w:rsidP="00913406">
      <w:pPr>
        <w:spacing w:before="100" w:beforeAutospacing="1" w:after="100" w:afterAutospacing="1"/>
      </w:pPr>
      <w:r w:rsidRPr="00913406">
        <w:t>Note: The expected triangle/face winding order in all geometry resources is counterclockwise (CCW).</w:t>
      </w:r>
    </w:p>
    <w:p w14:paraId="5C48094C" w14:textId="77777777" w:rsidR="00913406" w:rsidRPr="00913406" w:rsidRDefault="00913406" w:rsidP="00913406">
      <w:pPr>
        <w:spacing w:before="100" w:beforeAutospacing="1" w:after="100" w:afterAutospacing="1"/>
      </w:pPr>
      <w:r w:rsidRPr="00913406">
        <w:lastRenderedPageBreak/>
        <w:t>Note: If normal vectors are present in a geometry, they need to be calculated based on uniform axis units. They are always given as if x,</w:t>
      </w:r>
      <w:r w:rsidR="00602E13">
        <w:t xml:space="preserve"> </w:t>
      </w:r>
      <w:r w:rsidRPr="00913406">
        <w:t xml:space="preserve">y and z axes all had metric units, as a unit vector. This means that if WGS84 is used as a horizontal CRS, the normal calculation cannot directly use the face's WGS84 coordinates, but needs to convert them to a local </w:t>
      </w:r>
      <w:r w:rsidR="00602E13">
        <w:t>C</w:t>
      </w:r>
      <w:r w:rsidRPr="00913406">
        <w:t>artesian CRS first.</w:t>
      </w:r>
    </w:p>
    <w:p w14:paraId="5299903C" w14:textId="77777777" w:rsidR="006353F8" w:rsidRDefault="006353F8" w:rsidP="006353F8">
      <w:pPr>
        <w:pStyle w:val="Heading2"/>
      </w:pPr>
      <w:bookmarkStart w:id="106" w:name="_Attribute_Data"/>
      <w:bookmarkStart w:id="107" w:name="_Toc365906849"/>
      <w:bookmarkEnd w:id="106"/>
      <w:r>
        <w:t>Attribute Data</w:t>
      </w:r>
      <w:bookmarkEnd w:id="107"/>
    </w:p>
    <w:p w14:paraId="683F2FA7" w14:textId="77777777" w:rsidR="006353F8" w:rsidRPr="006353F8" w:rsidRDefault="006353F8" w:rsidP="006353F8">
      <w:pPr>
        <w:spacing w:before="100" w:beforeAutospacing="1" w:after="100" w:afterAutospacing="1"/>
      </w:pPr>
      <w:r w:rsidRPr="006353F8">
        <w:t xml:space="preserve">This section describes the format for storing attribute data within I3S layers as part of the scene service cache along with geometry, texture and material resources, in an optimized renderer friendly format. </w:t>
      </w:r>
    </w:p>
    <w:p w14:paraId="5B13FC0C" w14:textId="77777777" w:rsidR="006353F8" w:rsidRPr="006353F8" w:rsidRDefault="006353F8" w:rsidP="006353F8">
      <w:pPr>
        <w:spacing w:before="100" w:beforeAutospacing="1" w:after="100" w:afterAutospacing="1"/>
      </w:pPr>
      <w:r w:rsidRPr="006353F8">
        <w:t xml:space="preserve">By attribute data we mean the tabular information stored as an attribute of a feature class, which is the primary input source of scene services. </w:t>
      </w:r>
    </w:p>
    <w:p w14:paraId="28B94528" w14:textId="77777777" w:rsidR="006353F8" w:rsidRPr="006353F8" w:rsidRDefault="006353F8" w:rsidP="006353F8">
      <w:pPr>
        <w:spacing w:before="100" w:beforeAutospacing="1" w:after="100" w:afterAutospacing="1"/>
      </w:pPr>
      <w:r w:rsidRPr="006353F8">
        <w:t xml:space="preserve">Attribute data for all features in a node is stored and made available as discrete, per field resource called </w:t>
      </w:r>
      <w:r w:rsidRPr="006353F8">
        <w:rPr>
          <w:b/>
          <w:bCs/>
          <w:i/>
          <w:iCs/>
        </w:rPr>
        <w:t>attribute</w:t>
      </w:r>
      <w:r w:rsidRPr="006353F8">
        <w:t>. The number of attribute resources correspond</w:t>
      </w:r>
      <w:r>
        <w:t>s</w:t>
      </w:r>
      <w:r w:rsidRPr="006353F8">
        <w:t xml:space="preserve"> to the number of fields the service publisher opted to include in the scene cache. </w:t>
      </w:r>
    </w:p>
    <w:p w14:paraId="669EDF7A" w14:textId="77777777" w:rsidR="006353F8" w:rsidRPr="006353F8" w:rsidRDefault="006353F8" w:rsidP="006353F8">
      <w:pPr>
        <w:spacing w:before="100" w:beforeAutospacing="1" w:after="100" w:afterAutospacing="1"/>
      </w:pPr>
      <w:r w:rsidRPr="006353F8">
        <w:t xml:space="preserve">A key concept of this storage model is that the order in which attribute values are stored within any </w:t>
      </w:r>
      <w:r w:rsidRPr="006353F8">
        <w:rPr>
          <w:i/>
          <w:iCs/>
        </w:rPr>
        <w:t>attribute</w:t>
      </w:r>
      <w:r w:rsidRPr="006353F8">
        <w:t xml:space="preserve"> resource </w:t>
      </w:r>
      <w:r>
        <w:t>SHALL be</w:t>
      </w:r>
      <w:r w:rsidRPr="006353F8">
        <w:t xml:space="preserve"> the same as the order in which the feature geometries are stored within the geometry resource of that node. This allows clients who fetch these resources to render each node efficiently - using direct array access to retrieve feature attribute(s) without the need for object-id based attribute lookups. </w:t>
      </w:r>
    </w:p>
    <w:p w14:paraId="77F04440" w14:textId="77777777" w:rsidR="006353F8" w:rsidRPr="006353F8" w:rsidRDefault="006353F8" w:rsidP="006353F8">
      <w:pPr>
        <w:spacing w:before="100" w:beforeAutospacing="1" w:after="100" w:afterAutospacing="1"/>
      </w:pPr>
      <w:r w:rsidRPr="006353F8">
        <w:t xml:space="preserve">For cases where object-id based access to attributes is needed, the </w:t>
      </w:r>
      <w:r w:rsidRPr="006353F8">
        <w:rPr>
          <w:i/>
          <w:iCs/>
        </w:rPr>
        <w:t>attribute</w:t>
      </w:r>
      <w:r w:rsidRPr="006353F8">
        <w:t xml:space="preserve"> resource representing the </w:t>
      </w:r>
      <w:r w:rsidRPr="006353F8">
        <w:rPr>
          <w:i/>
          <w:iCs/>
        </w:rPr>
        <w:t>object-id</w:t>
      </w:r>
      <w:r w:rsidRPr="006353F8">
        <w:t xml:space="preserve"> field stores the object-id values of each feature within the node </w:t>
      </w:r>
      <w:r>
        <w:t xml:space="preserve">and SHALL use </w:t>
      </w:r>
      <w:r w:rsidRPr="006353F8">
        <w:t xml:space="preserve">the same storage order as the geometry resource. This facilitates object-id based access. Clients can also build an object-id to array-index dictionary for cases where large numbers of object-id based attribute or geometry look ups within a node are needed. (Note: the following ways of referring to the ObjectId of a feature are equivalent in these and </w:t>
      </w:r>
      <w:r w:rsidR="00001794">
        <w:t>previous versions of the I3S specification</w:t>
      </w:r>
      <w:r w:rsidRPr="006353F8">
        <w:t xml:space="preserve">: ObjectId, object-id, OID, FID). </w:t>
      </w:r>
    </w:p>
    <w:p w14:paraId="577751E5" w14:textId="77777777" w:rsidR="006353F8" w:rsidRPr="006353F8" w:rsidRDefault="006353F8" w:rsidP="006353F8">
      <w:pPr>
        <w:spacing w:before="100" w:beforeAutospacing="1" w:after="100" w:afterAutospacing="1"/>
      </w:pPr>
      <w:r w:rsidRPr="006353F8">
        <w:t xml:space="preserve">When the same feature is included in multiple nodes at different levels of detail, the corresponding attributes for the feature are also included as </w:t>
      </w:r>
      <w:r w:rsidRPr="006353F8">
        <w:rPr>
          <w:i/>
          <w:iCs/>
        </w:rPr>
        <w:t>attribute</w:t>
      </w:r>
      <w:r w:rsidRPr="006353F8">
        <w:t xml:space="preserve"> resource/s of each node it is present in. This redundancy in attribute storage allows each node to be rendered independently of any other node. </w:t>
      </w:r>
    </w:p>
    <w:p w14:paraId="178DA7C5" w14:textId="77777777" w:rsidR="006353F8" w:rsidRPr="006353F8" w:rsidRDefault="006353F8" w:rsidP="006353F8">
      <w:pPr>
        <w:spacing w:before="100" w:beforeAutospacing="1" w:after="100" w:afterAutospacing="1"/>
      </w:pPr>
      <w:r w:rsidRPr="006353F8">
        <w:t xml:space="preserve">Metadata on each </w:t>
      </w:r>
      <w:r w:rsidRPr="006353F8">
        <w:rPr>
          <w:i/>
          <w:iCs/>
        </w:rPr>
        <w:t>attribute</w:t>
      </w:r>
      <w:r w:rsidRPr="006353F8">
        <w:t xml:space="preserve"> resource is made available to clients via the </w:t>
      </w:r>
      <w:r w:rsidRPr="00F15EFF">
        <w:t>scene service layer</w:t>
      </w:r>
      <w:r w:rsidRPr="006353F8">
        <w:t xml:space="preserve">. When attributes are present within the scene cache, the </w:t>
      </w:r>
      <w:r w:rsidRPr="006353F8">
        <w:rPr>
          <w:i/>
          <w:iCs/>
        </w:rPr>
        <w:t>resourcePattern</w:t>
      </w:r>
      <w:r w:rsidRPr="006353F8">
        <w:t xml:space="preserve"> array in the layers store (layers[id].store.resourcePattern) will include a value called </w:t>
      </w:r>
      <w:r w:rsidRPr="006353F8">
        <w:rPr>
          <w:i/>
          <w:iCs/>
        </w:rPr>
        <w:t>Attributes</w:t>
      </w:r>
      <w:r w:rsidRPr="006353F8">
        <w:t xml:space="preserve">, indicating attributes are a required resource, utilized for attribute driven symbolization and rendering. In addition to the </w:t>
      </w:r>
      <w:r w:rsidRPr="006353F8">
        <w:rPr>
          <w:i/>
          <w:iCs/>
        </w:rPr>
        <w:t>resourcePattern</w:t>
      </w:r>
      <w:r w:rsidRPr="006353F8">
        <w:t xml:space="preserve">, additional metadata present in the </w:t>
      </w:r>
      <w:r w:rsidRPr="006353F8">
        <w:rPr>
          <w:i/>
          <w:iCs/>
        </w:rPr>
        <w:t>fields</w:t>
      </w:r>
      <w:r w:rsidRPr="006353F8">
        <w:t xml:space="preserve"> array (</w:t>
      </w:r>
      <w:r w:rsidRPr="006353F8">
        <w:rPr>
          <w:i/>
          <w:iCs/>
        </w:rPr>
        <w:t>layers[id].fields[id]</w:t>
      </w:r>
      <w:r w:rsidRPr="006353F8">
        <w:t xml:space="preserve">) and </w:t>
      </w:r>
      <w:r w:rsidRPr="006353F8">
        <w:rPr>
          <w:i/>
          <w:iCs/>
        </w:rPr>
        <w:t>attributeStorageInfo</w:t>
      </w:r>
      <w:r w:rsidRPr="006353F8">
        <w:t xml:space="preserve"> array (</w:t>
      </w:r>
      <w:r w:rsidRPr="006353F8">
        <w:rPr>
          <w:i/>
          <w:iCs/>
        </w:rPr>
        <w:t>layers[id].attributeStorageInfo[id]</w:t>
      </w:r>
      <w:r w:rsidRPr="006353F8">
        <w:t xml:space="preserve">), further describe each attribute resource. </w:t>
      </w:r>
    </w:p>
    <w:p w14:paraId="3069E16C" w14:textId="77777777" w:rsidR="006353F8" w:rsidRPr="006353F8" w:rsidRDefault="006353F8" w:rsidP="006353F8">
      <w:pPr>
        <w:spacing w:before="100" w:beforeAutospacing="1" w:after="100" w:afterAutospacing="1"/>
      </w:pPr>
      <w:r w:rsidRPr="006353F8">
        <w:lastRenderedPageBreak/>
        <w:t xml:space="preserve">These metadata allow clients to initialize and allocate any required client side resources prior to accessing any attributes of interest. </w:t>
      </w:r>
    </w:p>
    <w:p w14:paraId="68F9B031"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fields: [</w:t>
      </w:r>
    </w:p>
    <w:p w14:paraId="4DE93E56"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14:paraId="080950B9"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name: "OID",</w:t>
      </w:r>
    </w:p>
    <w:p w14:paraId="686A76C3"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"FieldTypeOID",</w:t>
      </w:r>
    </w:p>
    <w:p w14:paraId="575B0176"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alias: "OBJCTID"</w:t>
      </w:r>
    </w:p>
    <w:p w14:paraId="5953F7EA"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055AA301"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14:paraId="012C0C6C"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name: "NEAR_FID",</w:t>
      </w:r>
    </w:p>
    <w:p w14:paraId="11E54169"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"FieldTypeInteger",</w:t>
      </w:r>
    </w:p>
    <w:p w14:paraId="230B1923"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alias: "NearestFeature"</w:t>
      </w:r>
    </w:p>
    <w:p w14:paraId="7BD01756"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791C289A"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14:paraId="484E82D2"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name: "NEAR_DIST",</w:t>
      </w:r>
    </w:p>
    <w:p w14:paraId="06FD9B44"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type: "FieldDoubleType",</w:t>
      </w:r>
    </w:p>
    <w:p w14:paraId="4A3A4589"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alias: "NearestFeatureDistance"</w:t>
      </w:r>
    </w:p>
    <w:p w14:paraId="388A7DB3"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34050934"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14:paraId="403EED2D"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name: "NAME",</w:t>
      </w:r>
    </w:p>
    <w:p w14:paraId="491DB6A8"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"FieldTypeString",</w:t>
      </w:r>
    </w:p>
    <w:p w14:paraId="13F526AC"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alias: "Name"</w:t>
      </w:r>
    </w:p>
    <w:p w14:paraId="3ED94D95"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31821057"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 {</w:t>
      </w:r>
    </w:p>
    <w:p w14:paraId="65B9B0D2"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name: "Building_ID",</w:t>
      </w:r>
    </w:p>
    <w:p w14:paraId="1FC1529D"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type: "FieldTypeInteger",</w:t>
      </w:r>
    </w:p>
    <w:p w14:paraId="568B2135"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ab/>
        <w:t>alias: "BuildingID"</w:t>
      </w:r>
    </w:p>
    <w:p w14:paraId="3285D5BB" w14:textId="77777777" w:rsidR="00DD20AB"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53653ADA" w14:textId="77777777" w:rsidR="00E208F9" w:rsidRPr="00DD20AB" w:rsidRDefault="00DD20AB" w:rsidP="00C5789F">
      <w:pPr>
        <w:shd w:val="clear" w:color="auto" w:fill="BFBFBF" w:themeFill="background1" w:themeFillShade="BF"/>
        <w:ind w:left="720"/>
        <w:rPr>
          <w:sz w:val="20"/>
          <w:szCs w:val="20"/>
        </w:rPr>
      </w:pPr>
      <w:r w:rsidRPr="00DD20AB">
        <w:rPr>
          <w:sz w:val="20"/>
          <w:szCs w:val="20"/>
        </w:rPr>
        <w:t xml:space="preserve">],  </w:t>
      </w:r>
    </w:p>
    <w:p w14:paraId="6D8FA7D1" w14:textId="77777777" w:rsidR="00E208F9" w:rsidRPr="00E208F9" w:rsidRDefault="00E208F9" w:rsidP="00E208F9">
      <w:pPr>
        <w:pStyle w:val="Caption"/>
        <w:jc w:val="center"/>
        <w:rPr>
          <w:sz w:val="24"/>
          <w:szCs w:val="24"/>
        </w:rPr>
      </w:pPr>
      <w:bookmarkStart w:id="108" w:name="_Toc365906879"/>
      <w:r w:rsidRPr="00E208F9">
        <w:rPr>
          <w:sz w:val="24"/>
          <w:szCs w:val="24"/>
        </w:rPr>
        <w:t xml:space="preserve">Figure </w:t>
      </w:r>
      <w:r w:rsidRPr="00E208F9">
        <w:rPr>
          <w:sz w:val="24"/>
          <w:szCs w:val="24"/>
        </w:rPr>
        <w:fldChar w:fldCharType="begin"/>
      </w:r>
      <w:r w:rsidRPr="00E208F9">
        <w:rPr>
          <w:sz w:val="24"/>
          <w:szCs w:val="24"/>
        </w:rPr>
        <w:instrText xml:space="preserve"> SEQ Figure \* ARABIC </w:instrText>
      </w:r>
      <w:r w:rsidRPr="00E208F9">
        <w:rPr>
          <w:sz w:val="24"/>
          <w:szCs w:val="24"/>
        </w:rPr>
        <w:fldChar w:fldCharType="separate"/>
      </w:r>
      <w:r w:rsidR="001775F1">
        <w:rPr>
          <w:noProof/>
          <w:sz w:val="24"/>
          <w:szCs w:val="24"/>
        </w:rPr>
        <w:t>11</w:t>
      </w:r>
      <w:r w:rsidRPr="00E208F9">
        <w:rPr>
          <w:sz w:val="24"/>
          <w:szCs w:val="24"/>
        </w:rPr>
        <w:fldChar w:fldCharType="end"/>
      </w:r>
      <w:r w:rsidRPr="00E208F9">
        <w:rPr>
          <w:sz w:val="24"/>
          <w:szCs w:val="24"/>
        </w:rPr>
        <w:t xml:space="preserve">: Example of the </w:t>
      </w:r>
      <w:r w:rsidRPr="003D6F26">
        <w:rPr>
          <w:i/>
          <w:sz w:val="24"/>
          <w:szCs w:val="24"/>
        </w:rPr>
        <w:t>fields</w:t>
      </w:r>
      <w:r w:rsidRPr="00E208F9">
        <w:rPr>
          <w:sz w:val="24"/>
          <w:szCs w:val="24"/>
        </w:rPr>
        <w:t xml:space="preserve"> array resource</w:t>
      </w:r>
      <w:bookmarkEnd w:id="108"/>
    </w:p>
    <w:p w14:paraId="3B25E8F9" w14:textId="77777777" w:rsidR="006353F8" w:rsidRPr="000C7365" w:rsidRDefault="00E208F9" w:rsidP="006353F8">
      <w:pPr>
        <w:spacing w:before="100" w:beforeAutospacing="1" w:after="100" w:afterAutospacing="1"/>
        <w:rPr>
          <w:i/>
        </w:rPr>
      </w:pPr>
      <w:r w:rsidRPr="000C7365">
        <w:rPr>
          <w:i/>
        </w:rPr>
        <w:t>Detail:</w:t>
      </w:r>
      <w:r w:rsidR="006353F8" w:rsidRPr="000C7365">
        <w:rPr>
          <w:i/>
        </w:rPr>
        <w:t xml:space="preserve"> </w:t>
      </w:r>
      <w:r w:rsidRPr="000C7365">
        <w:rPr>
          <w:i/>
        </w:rPr>
        <w:t>The above is a</w:t>
      </w:r>
      <w:r w:rsidR="006353F8" w:rsidRPr="000C7365">
        <w:rPr>
          <w:i/>
        </w:rPr>
        <w:t>n example of the fields array (layers[id].fields[id]) resource of a scene service layer illustrating different supported types of feature attribute fields. The fields array describes an attribute field with respect to its name, type and alias.</w:t>
      </w:r>
    </w:p>
    <w:p w14:paraId="38676F99" w14:textId="77777777" w:rsidR="006353F8" w:rsidRPr="006353F8" w:rsidRDefault="006353F8" w:rsidP="00CB6722">
      <w:pPr>
        <w:spacing w:before="100" w:beforeAutospacing="1" w:after="100" w:afterAutospacing="1"/>
      </w:pPr>
      <w:r w:rsidRPr="006353F8">
        <w:t xml:space="preserve">Once a client application makes a decision regarding the field it is interested in accessing, it can use the </w:t>
      </w:r>
      <w:r w:rsidRPr="00CB6722">
        <w:rPr>
          <w:i/>
          <w:iCs/>
        </w:rPr>
        <w:t>key</w:t>
      </w:r>
      <w:r w:rsidRPr="006353F8">
        <w:t xml:space="preserve"> property (</w:t>
      </w:r>
      <w:r w:rsidRPr="00CB6722">
        <w:rPr>
          <w:i/>
          <w:iCs/>
        </w:rPr>
        <w:t>layers[id].attributeStorageInfo[].key</w:t>
      </w:r>
      <w:r w:rsidRPr="006353F8">
        <w:t xml:space="preserve">) of the </w:t>
      </w:r>
      <w:r w:rsidRPr="00CB6722">
        <w:rPr>
          <w:i/>
          <w:iCs/>
        </w:rPr>
        <w:t>attributeStorageInfo</w:t>
      </w:r>
      <w:r w:rsidRPr="006353F8">
        <w:t xml:space="preserve"> metadata to uniquely identify and request the </w:t>
      </w:r>
      <w:r w:rsidRPr="00CB6722">
        <w:rPr>
          <w:i/>
          <w:iCs/>
        </w:rPr>
        <w:t>attribute</w:t>
      </w:r>
      <w:r w:rsidRPr="006353F8">
        <w:t xml:space="preserve"> resource thru </w:t>
      </w:r>
      <w:r w:rsidR="00CB6722">
        <w:t>an</w:t>
      </w:r>
      <w:r w:rsidRPr="006353F8">
        <w:t xml:space="preserve"> API, called </w:t>
      </w:r>
      <w:r w:rsidRPr="00CB6722">
        <w:rPr>
          <w:b/>
          <w:bCs/>
        </w:rPr>
        <w:t>attributes.</w:t>
      </w:r>
      <w:r w:rsidRPr="006353F8">
        <w:t xml:space="preserve"> The </w:t>
      </w:r>
      <w:r w:rsidRPr="00CB6722">
        <w:rPr>
          <w:i/>
          <w:iCs/>
        </w:rPr>
        <w:t>attributeStorageInfo</w:t>
      </w:r>
      <w:r w:rsidRPr="006353F8">
        <w:t xml:space="preserve"> metadata in add</w:t>
      </w:r>
      <w:r>
        <w:t>i</w:t>
      </w:r>
      <w:r w:rsidRPr="006353F8">
        <w:t xml:space="preserve">tion contains all the information that a client application requires to decode the retrieved </w:t>
      </w:r>
      <w:r w:rsidRPr="00CB6722">
        <w:rPr>
          <w:i/>
          <w:iCs/>
        </w:rPr>
        <w:t>attribute</w:t>
      </w:r>
      <w:r w:rsidRPr="006353F8">
        <w:t xml:space="preserve"> binary content.</w:t>
      </w:r>
      <w:r w:rsidR="00001794">
        <w:t>t</w:t>
      </w:r>
    </w:p>
    <w:p w14:paraId="733123EF" w14:textId="77777777" w:rsidR="006353F8" w:rsidRPr="006353F8" w:rsidRDefault="006353F8" w:rsidP="006A6EAD">
      <w:pPr>
        <w:pStyle w:val="Heading3"/>
      </w:pPr>
      <w:bookmarkStart w:id="109" w:name="_Toc365906850"/>
      <w:r w:rsidRPr="006353F8">
        <w:t>The content of this binary attribute resource is made up of:</w:t>
      </w:r>
      <w:bookmarkEnd w:id="109"/>
    </w:p>
    <w:p w14:paraId="3F3C827B" w14:textId="77777777" w:rsidR="006353F8" w:rsidRPr="006353F8" w:rsidRDefault="006353F8" w:rsidP="006353F8">
      <w:pPr>
        <w:numPr>
          <w:ilvl w:val="0"/>
          <w:numId w:val="31"/>
        </w:numPr>
        <w:spacing w:before="100" w:beforeAutospacing="1" w:after="100" w:afterAutospacing="1"/>
      </w:pPr>
      <w:r w:rsidRPr="006353F8">
        <w:t xml:space="preserve">A header section of 4 bytes which indicates the count of features. The count value </w:t>
      </w:r>
      <w:r w:rsidR="005455F9">
        <w:t>SHALL be</w:t>
      </w:r>
      <w:r w:rsidR="005455F9" w:rsidRPr="006353F8">
        <w:t xml:space="preserve"> </w:t>
      </w:r>
      <w:r w:rsidRPr="006353F8">
        <w:t xml:space="preserve">present in all </w:t>
      </w:r>
      <w:r w:rsidRPr="006353F8">
        <w:rPr>
          <w:i/>
          <w:iCs/>
        </w:rPr>
        <w:t>attribute</w:t>
      </w:r>
      <w:r w:rsidRPr="006353F8">
        <w:t xml:space="preserve"> resources. For an </w:t>
      </w:r>
      <w:r w:rsidRPr="006353F8">
        <w:rPr>
          <w:i/>
          <w:iCs/>
        </w:rPr>
        <w:t>attribute</w:t>
      </w:r>
      <w:r w:rsidRPr="006353F8">
        <w:t xml:space="preserve"> resource of a string data type, the header has an additional 4 bytes indicating the total byte count of the string attribute values.</w:t>
      </w:r>
    </w:p>
    <w:p w14:paraId="0F668FDD" w14:textId="77777777" w:rsidR="006353F8" w:rsidRPr="006353F8" w:rsidRDefault="006353F8" w:rsidP="006353F8">
      <w:pPr>
        <w:numPr>
          <w:ilvl w:val="0"/>
          <w:numId w:val="31"/>
        </w:numPr>
        <w:spacing w:before="100" w:beforeAutospacing="1" w:after="100" w:afterAutospacing="1"/>
      </w:pPr>
      <w:r w:rsidRPr="006353F8">
        <w:t xml:space="preserve">For all numerical field types, the header section </w:t>
      </w:r>
      <w:r w:rsidR="005455F9">
        <w:t>SHALL</w:t>
      </w:r>
      <w:r w:rsidR="005455F9" w:rsidRPr="006353F8">
        <w:t xml:space="preserve"> </w:t>
      </w:r>
      <w:r w:rsidRPr="006353F8">
        <w:t xml:space="preserve">be followed by the attribute values array record. The attribute values </w:t>
      </w:r>
      <w:r w:rsidR="005455F9">
        <w:t>SHALL</w:t>
      </w:r>
      <w:r w:rsidR="005455F9" w:rsidRPr="006353F8">
        <w:t xml:space="preserve"> </w:t>
      </w:r>
      <w:r w:rsidRPr="006353F8">
        <w:t xml:space="preserve">always begin at an </w:t>
      </w:r>
      <w:r w:rsidRPr="006353F8">
        <w:lastRenderedPageBreak/>
        <w:t xml:space="preserve">offset that is divisible by the byte length of a single value. If the header does not end at such an offset, the necessary amount of padding </w:t>
      </w:r>
      <w:r w:rsidR="005455F9">
        <w:t>SHALL be</w:t>
      </w:r>
      <w:r w:rsidRPr="006353F8">
        <w:t xml:space="preserve"> inserted between the header and the attribute values.</w:t>
      </w:r>
    </w:p>
    <w:p w14:paraId="6CA9C954" w14:textId="77777777" w:rsidR="006353F8" w:rsidRPr="006353F8" w:rsidRDefault="006353F8" w:rsidP="006353F8">
      <w:pPr>
        <w:numPr>
          <w:ilvl w:val="0"/>
          <w:numId w:val="31"/>
        </w:numPr>
        <w:spacing w:before="100" w:beforeAutospacing="1" w:after="100" w:afterAutospacing="1"/>
      </w:pPr>
      <w:r w:rsidRPr="006353F8">
        <w:t xml:space="preserve">For string field types, the header section </w:t>
      </w:r>
      <w:r w:rsidR="005455F9">
        <w:t>SHALL be</w:t>
      </w:r>
      <w:r w:rsidRPr="006353F8">
        <w:t xml:space="preserve"> followed by a fixed length array who</w:t>
      </w:r>
      <w:r w:rsidR="005455F9">
        <w:t>se</w:t>
      </w:r>
      <w:r w:rsidRPr="006353F8">
        <w:t xml:space="preserve"> values are the byte counts of each string data, inclusive of the null termination character. This array </w:t>
      </w:r>
      <w:r w:rsidR="005455F9">
        <w:t>SHALL</w:t>
      </w:r>
      <w:r w:rsidRPr="006353F8">
        <w:t xml:space="preserve"> then followed by an array of actual string data. The strings </w:t>
      </w:r>
      <w:r w:rsidR="005455F9">
        <w:t>SHALL be</w:t>
      </w:r>
      <w:r w:rsidRPr="006353F8">
        <w:t xml:space="preserve"> stored null terminated.</w:t>
      </w:r>
    </w:p>
    <w:p w14:paraId="489D969F" w14:textId="5375529D" w:rsidR="006353F8" w:rsidRPr="006353F8" w:rsidRDefault="00BC688A" w:rsidP="006353F8">
      <w:pPr>
        <w:spacing w:before="100" w:beforeAutospacing="1" w:after="100" w:afterAutospacing="1"/>
      </w:pPr>
      <w:r>
        <w:rPr>
          <w:i/>
          <w:iCs/>
        </w:rPr>
        <w:t>An example JSON encoding for a 3dSceneLayer mesh pyramid can be found at</w:t>
      </w:r>
      <w:r w:rsidR="00551EA3">
        <w:t xml:space="preserve"> </w:t>
      </w:r>
      <w:hyperlink w:anchor="AnnexB" w:history="1">
        <w:r w:rsidR="00551EA3" w:rsidRPr="00440CD6">
          <w:rPr>
            <w:rStyle w:val="Hyperlink"/>
          </w:rPr>
          <w:t>Annex B</w:t>
        </w:r>
      </w:hyperlink>
      <w:r w:rsidR="00551EA3">
        <w:t xml:space="preserve">. </w:t>
      </w:r>
      <w:r>
        <w:rPr>
          <w:i/>
          <w:iCs/>
        </w:rPr>
        <w:t xml:space="preserve">This is a </w:t>
      </w:r>
      <w:r w:rsidR="006353F8" w:rsidRPr="006353F8">
        <w:rPr>
          <w:i/>
          <w:iCs/>
        </w:rPr>
        <w:t>scene layer resource illustrating the metadata information found in the fields (layers[id].fields[id]) and attributeStorageInfo arrays (layers[id].attributeStorageInfo[id]).</w:t>
      </w:r>
    </w:p>
    <w:p w14:paraId="60A83C62" w14:textId="77777777" w:rsidR="006353F8" w:rsidRPr="006353F8" w:rsidRDefault="006353F8" w:rsidP="006353F8">
      <w:pPr>
        <w:spacing w:before="100" w:beforeAutospacing="1" w:after="100" w:afterAutospacing="1"/>
      </w:pPr>
      <w:r w:rsidRPr="006353F8">
        <w:t xml:space="preserve">A client application will be able to find the URI of any attribute resource through its href reference from the </w:t>
      </w:r>
      <w:r w:rsidRPr="006353F8">
        <w:rPr>
          <w:b/>
          <w:bCs/>
        </w:rPr>
        <w:t>attributeData</w:t>
      </w:r>
      <w:r w:rsidRPr="006353F8">
        <w:t xml:space="preserve"> array of the </w:t>
      </w:r>
      <w:r w:rsidRPr="006353F8">
        <w:rPr>
          <w:b/>
          <w:bCs/>
        </w:rPr>
        <w:t>Node Index Document</w:t>
      </w:r>
      <w:r w:rsidRPr="006353F8">
        <w:t xml:space="preserve"> (similar access patterns exist for resources such as 'features', 'geometries', etc …). See Figure 12 below: </w:t>
      </w:r>
    </w:p>
    <w:p w14:paraId="312167A6" w14:textId="77777777" w:rsidR="006353F8" w:rsidRPr="006353F8" w:rsidRDefault="006353F8" w:rsidP="006353F8">
      <w:r w:rsidRPr="006353F8">
        <w:rPr>
          <w:noProof/>
          <w:color w:val="0000FF"/>
        </w:rPr>
        <w:lastRenderedPageBreak/>
        <w:drawing>
          <wp:inline distT="0" distB="0" distL="0" distR="0" wp14:anchorId="66C3CD7E" wp14:editId="00AF598E">
            <wp:extent cx="3781425" cy="7096125"/>
            <wp:effectExtent l="0" t="0" r="9525" b="9525"/>
            <wp:docPr id="12" name="Picture 12" descr="A node resource document illustrating attribute data content access urls (href)">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node resource document illustrating attribute data content access urls (href)">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425" cy="7096125"/>
                    </a:xfrm>
                    <a:prstGeom prst="rect">
                      <a:avLst/>
                    </a:prstGeom>
                    <a:noFill/>
                    <a:ln>
                      <a:noFill/>
                    </a:ln>
                  </pic:spPr>
                </pic:pic>
              </a:graphicData>
            </a:graphic>
          </wp:inline>
        </w:drawing>
      </w:r>
    </w:p>
    <w:p w14:paraId="6992224B" w14:textId="77777777" w:rsidR="00E208F9" w:rsidRDefault="00E208F9" w:rsidP="00E208F9">
      <w:pPr>
        <w:pStyle w:val="Caption"/>
      </w:pPr>
    </w:p>
    <w:p w14:paraId="263A9308" w14:textId="77777777" w:rsidR="00E208F9" w:rsidRPr="00E208F9" w:rsidRDefault="00E208F9" w:rsidP="00E208F9">
      <w:pPr>
        <w:pStyle w:val="Caption"/>
        <w:jc w:val="center"/>
        <w:rPr>
          <w:sz w:val="24"/>
          <w:szCs w:val="24"/>
        </w:rPr>
      </w:pPr>
      <w:bookmarkStart w:id="110" w:name="_Toc365906880"/>
      <w:r w:rsidRPr="00E208F9">
        <w:rPr>
          <w:sz w:val="24"/>
          <w:szCs w:val="24"/>
        </w:rPr>
        <w:t xml:space="preserve">Figure </w:t>
      </w:r>
      <w:r w:rsidRPr="00E208F9">
        <w:rPr>
          <w:sz w:val="24"/>
          <w:szCs w:val="24"/>
        </w:rPr>
        <w:fldChar w:fldCharType="begin"/>
      </w:r>
      <w:r w:rsidRPr="00E208F9">
        <w:rPr>
          <w:sz w:val="24"/>
          <w:szCs w:val="24"/>
        </w:rPr>
        <w:instrText xml:space="preserve"> SEQ Figure \* ARABIC </w:instrText>
      </w:r>
      <w:r w:rsidRPr="00E208F9">
        <w:rPr>
          <w:sz w:val="24"/>
          <w:szCs w:val="24"/>
        </w:rPr>
        <w:fldChar w:fldCharType="separate"/>
      </w:r>
      <w:r w:rsidR="001775F1">
        <w:rPr>
          <w:noProof/>
          <w:sz w:val="24"/>
          <w:szCs w:val="24"/>
        </w:rPr>
        <w:t>12</w:t>
      </w:r>
      <w:r w:rsidRPr="00E208F9">
        <w:rPr>
          <w:sz w:val="24"/>
          <w:szCs w:val="24"/>
        </w:rPr>
        <w:fldChar w:fldCharType="end"/>
      </w:r>
      <w:r w:rsidRPr="00E208F9">
        <w:rPr>
          <w:sz w:val="24"/>
          <w:szCs w:val="24"/>
        </w:rPr>
        <w:t>: A node resource document</w:t>
      </w:r>
      <w:bookmarkEnd w:id="110"/>
    </w:p>
    <w:p w14:paraId="30275015" w14:textId="77777777" w:rsidR="006353F8" w:rsidRPr="000C7365" w:rsidRDefault="00E208F9" w:rsidP="006353F8">
      <w:pPr>
        <w:spacing w:before="100" w:beforeAutospacing="1" w:after="100" w:afterAutospacing="1"/>
        <w:rPr>
          <w:i/>
        </w:rPr>
      </w:pPr>
      <w:r w:rsidRPr="000C7365">
        <w:rPr>
          <w:i/>
        </w:rPr>
        <w:t>Detail</w:t>
      </w:r>
      <w:r w:rsidR="006353F8" w:rsidRPr="000C7365">
        <w:rPr>
          <w:i/>
        </w:rPr>
        <w:t xml:space="preserve">: A node resource document illustrating attribute data content access </w:t>
      </w:r>
      <w:r w:rsidR="009D6484" w:rsidRPr="000C7365">
        <w:rPr>
          <w:i/>
        </w:rPr>
        <w:t>URL</w:t>
      </w:r>
      <w:r w:rsidR="006353F8" w:rsidRPr="000C7365">
        <w:rPr>
          <w:i/>
        </w:rPr>
        <w:t>s (href).</w:t>
      </w:r>
    </w:p>
    <w:p w14:paraId="6F37F59D" w14:textId="77777777" w:rsidR="009D6484" w:rsidRDefault="006353F8" w:rsidP="006A6EAD">
      <w:pPr>
        <w:pStyle w:val="Heading3"/>
      </w:pPr>
      <w:r>
        <w:lastRenderedPageBreak/>
        <w:t xml:space="preserve"> </w:t>
      </w:r>
      <w:bookmarkStart w:id="111" w:name="_Toc365906851"/>
      <w:r w:rsidR="009D6484">
        <w:t xml:space="preserve">REST </w:t>
      </w:r>
      <w:r w:rsidR="009D6484" w:rsidRPr="009D6484">
        <w:t>API for Accessing Attribute Resources directly from a scene service layer</w:t>
      </w:r>
      <w:bookmarkEnd w:id="111"/>
    </w:p>
    <w:p w14:paraId="50D68CE2" w14:textId="77777777" w:rsidR="009D6484" w:rsidRPr="009D6484" w:rsidRDefault="00CB6722" w:rsidP="009D6484">
      <w:pPr>
        <w:pStyle w:val="NormalWeb"/>
      </w:pPr>
      <w:r>
        <w:t xml:space="preserve">This section describes a REST API for accessing attribute resources. </w:t>
      </w:r>
      <w:r w:rsidR="009D6484" w:rsidRPr="009D6484">
        <w:t xml:space="preserve">The </w:t>
      </w:r>
      <w:r w:rsidR="009D6484" w:rsidRPr="009D6484">
        <w:rPr>
          <w:b/>
          <w:bCs/>
        </w:rPr>
        <w:t>attributes</w:t>
      </w:r>
      <w:r w:rsidR="009D6484" w:rsidRPr="009D6484">
        <w:t xml:space="preserve"> REST API allow</w:t>
      </w:r>
      <w:r w:rsidR="009D6484">
        <w:t>s</w:t>
      </w:r>
      <w:r w:rsidR="009D6484" w:rsidRPr="009D6484">
        <w:t xml:space="preserve"> client apps to fetch the attribute records of a given field as identified by its </w:t>
      </w:r>
      <w:r w:rsidR="009D6484" w:rsidRPr="009D6484">
        <w:rPr>
          <w:i/>
          <w:iCs/>
        </w:rPr>
        <w:t>Key</w:t>
      </w:r>
      <w:r w:rsidR="009D6484" w:rsidRPr="009D6484">
        <w:t xml:space="preserve"> property. As a result, every scene node (with the exception of 'root' node), will expose available attribute fields as discrete </w:t>
      </w:r>
      <w:r w:rsidR="009D6484" w:rsidRPr="009D6484">
        <w:rPr>
          <w:i/>
          <w:iCs/>
        </w:rPr>
        <w:t>attribute</w:t>
      </w:r>
      <w:r w:rsidR="009D6484" w:rsidRPr="009D6484">
        <w:t xml:space="preserve"> resources. These resources are accessible thru a relative URL to any Node Index Document.</w:t>
      </w:r>
    </w:p>
    <w:p w14:paraId="51E795E3" w14:textId="77777777" w:rsidR="00C5789F" w:rsidRDefault="009D6484" w:rsidP="009D6484">
      <w:pPr>
        <w:spacing w:before="100" w:beforeAutospacing="1" w:after="100" w:afterAutospacing="1"/>
      </w:pPr>
      <w:r w:rsidRPr="009D6484">
        <w:t xml:space="preserve">The </w:t>
      </w:r>
      <w:r w:rsidRPr="009D6484">
        <w:rPr>
          <w:i/>
          <w:iCs/>
        </w:rPr>
        <w:t>attributes</w:t>
      </w:r>
      <w:r w:rsidRPr="009D6484">
        <w:t xml:space="preserve"> REST api syntax is as follows:</w:t>
      </w:r>
    </w:p>
    <w:p w14:paraId="3C6E12DC" w14:textId="77777777" w:rsidR="009D6484" w:rsidRPr="009D6484" w:rsidRDefault="009D6484" w:rsidP="009D6484">
      <w:pPr>
        <w:spacing w:before="100" w:beforeAutospacing="1" w:after="100" w:afterAutospacing="1"/>
      </w:pPr>
      <w:r w:rsidRPr="009D6484">
        <w:br/>
        <w:t xml:space="preserve">URL: </w:t>
      </w:r>
      <w:r w:rsidRPr="009D6484">
        <w:rPr>
          <w:b/>
          <w:bCs/>
        </w:rPr>
        <w:t>http://&lt;sceneservrice-url&gt;/attributes/&lt;field_key&gt;/&lt;id&gt;</w:t>
      </w:r>
    </w:p>
    <w:p w14:paraId="65D66340" w14:textId="77777777" w:rsidR="009D6484" w:rsidRPr="009D6484" w:rsidRDefault="009D6484" w:rsidP="009D6484">
      <w:pPr>
        <w:numPr>
          <w:ilvl w:val="0"/>
          <w:numId w:val="32"/>
        </w:numPr>
        <w:spacing w:before="100" w:beforeAutospacing="1" w:after="100" w:afterAutospacing="1"/>
      </w:pPr>
      <w:r w:rsidRPr="009D6484">
        <w:rPr>
          <w:i/>
          <w:iCs/>
        </w:rPr>
        <w:t>attributes</w:t>
      </w:r>
      <w:r w:rsidRPr="009D6484">
        <w:t xml:space="preserve"> - is the RESTful resource responsible for fetching the binary attribute resource. A client application will be able to decode the content of this </w:t>
      </w:r>
      <w:r w:rsidRPr="009D6484">
        <w:rPr>
          <w:i/>
          <w:iCs/>
        </w:rPr>
        <w:t>attribute</w:t>
      </w:r>
      <w:r w:rsidRPr="009D6484">
        <w:t xml:space="preserve"> resource solely based on the metadata information found in the scene layer </w:t>
      </w:r>
      <w:r w:rsidRPr="009D6484">
        <w:rPr>
          <w:i/>
          <w:iCs/>
        </w:rPr>
        <w:t>attributeStorageInfo</w:t>
      </w:r>
      <w:r w:rsidRPr="009D6484">
        <w:t xml:space="preserve"> array (which adequately describes the content of the binary data).</w:t>
      </w:r>
    </w:p>
    <w:p w14:paraId="6CAA8C94" w14:textId="77777777" w:rsidR="009D6484" w:rsidRPr="009D6484" w:rsidRDefault="009D6484" w:rsidP="009D6484">
      <w:pPr>
        <w:numPr>
          <w:ilvl w:val="0"/>
          <w:numId w:val="32"/>
        </w:numPr>
        <w:spacing w:before="100" w:beforeAutospacing="1" w:after="100" w:afterAutospacing="1"/>
      </w:pPr>
      <w:r w:rsidRPr="009D6484">
        <w:rPr>
          <w:i/>
          <w:iCs/>
        </w:rPr>
        <w:t>field_key</w:t>
      </w:r>
      <w:r w:rsidRPr="009D6484">
        <w:t xml:space="preserve"> - is the field key value that will be used to request the desired feature attribute content.</w:t>
      </w:r>
    </w:p>
    <w:p w14:paraId="65DFED0B" w14:textId="77777777" w:rsidR="009D6484" w:rsidRPr="009D6484" w:rsidRDefault="009D6484" w:rsidP="009D6484">
      <w:pPr>
        <w:numPr>
          <w:ilvl w:val="0"/>
          <w:numId w:val="32"/>
        </w:numPr>
        <w:spacing w:before="100" w:beforeAutospacing="1" w:after="100" w:afterAutospacing="1"/>
      </w:pPr>
      <w:r w:rsidRPr="009D6484">
        <w:rPr>
          <w:i/>
          <w:iCs/>
        </w:rPr>
        <w:t>id</w:t>
      </w:r>
      <w:r w:rsidRPr="009D6484">
        <w:t xml:space="preserve"> - is the bundle id of the </w:t>
      </w:r>
      <w:r w:rsidRPr="009D6484">
        <w:rPr>
          <w:i/>
          <w:iCs/>
        </w:rPr>
        <w:t>attribute</w:t>
      </w:r>
      <w:r w:rsidRPr="009D6484">
        <w:t xml:space="preserve"> binary resource, corresponding to the geometry bundle id. By default this value is 0 (same as the geometry bundle id). If a node has more than 1 geometry resource, then the id of the </w:t>
      </w:r>
      <w:r w:rsidRPr="009D6484">
        <w:rPr>
          <w:i/>
          <w:iCs/>
        </w:rPr>
        <w:t>attribute</w:t>
      </w:r>
      <w:r w:rsidRPr="009D6484">
        <w:t xml:space="preserve"> resource </w:t>
      </w:r>
      <w:r>
        <w:t>SHALL</w:t>
      </w:r>
      <w:r w:rsidRPr="009D6484">
        <w:t xml:space="preserve"> match the geometry bundle id.</w:t>
      </w:r>
    </w:p>
    <w:p w14:paraId="5A95B2C2" w14:textId="77777777" w:rsidR="009D6484" w:rsidRDefault="009D6484" w:rsidP="009D6484">
      <w:pPr>
        <w:pStyle w:val="Heading3"/>
      </w:pPr>
      <w:bookmarkStart w:id="112" w:name="_Toc365906852"/>
      <w:r w:rsidRPr="009D6484">
        <w:t>A typical pattern of usage of the attributes REST API includes</w:t>
      </w:r>
      <w:bookmarkEnd w:id="112"/>
      <w:r w:rsidRPr="009D6484">
        <w:t xml:space="preserve"> </w:t>
      </w:r>
    </w:p>
    <w:p w14:paraId="3BF7AEAB" w14:textId="77777777" w:rsidR="009D6484" w:rsidRPr="009D6484" w:rsidRDefault="009D6484" w:rsidP="009D6484">
      <w:pPr>
        <w:pStyle w:val="NormalWeb"/>
        <w:numPr>
          <w:ilvl w:val="0"/>
          <w:numId w:val="33"/>
        </w:numPr>
      </w:pPr>
      <w:r w:rsidRPr="009D6484">
        <w:t xml:space="preserve">Prior to symbolizing a given node based on attribute information, a client application should get attribute field metadata information by fetching the scene server </w:t>
      </w:r>
      <w:r w:rsidRPr="009D6484">
        <w:rPr>
          <w:i/>
          <w:iCs/>
        </w:rPr>
        <w:t>layers</w:t>
      </w:r>
      <w:r w:rsidRPr="009D6484">
        <w:t xml:space="preserve"> REST resource. The </w:t>
      </w:r>
      <w:r w:rsidRPr="009D6484">
        <w:rPr>
          <w:i/>
          <w:iCs/>
        </w:rPr>
        <w:t>layers</w:t>
      </w:r>
      <w:r w:rsidRPr="009D6484">
        <w:t xml:space="preserve"> resource contain the </w:t>
      </w:r>
      <w:r w:rsidRPr="009D6484">
        <w:rPr>
          <w:i/>
          <w:iCs/>
        </w:rPr>
        <w:t>fields</w:t>
      </w:r>
      <w:r w:rsidRPr="009D6484">
        <w:t xml:space="preserve"> (</w:t>
      </w:r>
      <w:r w:rsidRPr="009D6484">
        <w:rPr>
          <w:i/>
          <w:iCs/>
        </w:rPr>
        <w:t>layers[Id].Fields[id]</w:t>
      </w:r>
      <w:r w:rsidRPr="009D6484">
        <w:t xml:space="preserve">) array, which lists all available attribute fields and types and the </w:t>
      </w:r>
      <w:r w:rsidRPr="009D6484">
        <w:rPr>
          <w:i/>
          <w:iCs/>
        </w:rPr>
        <w:t>attributeStorageInfo</w:t>
      </w:r>
      <w:r w:rsidRPr="009D6484">
        <w:t xml:space="preserve"> (layers[id].attributeStorageInfo[id]) array, which describes the content of each binary </w:t>
      </w:r>
      <w:r w:rsidRPr="009D6484">
        <w:rPr>
          <w:i/>
          <w:iCs/>
        </w:rPr>
        <w:t>attribute</w:t>
      </w:r>
      <w:r w:rsidRPr="009D6484">
        <w:t xml:space="preserve"> resource. </w:t>
      </w:r>
    </w:p>
    <w:p w14:paraId="27F4A912" w14:textId="77777777" w:rsidR="009D6484" w:rsidRPr="009D6484" w:rsidRDefault="009D6484" w:rsidP="009D6484">
      <w:pPr>
        <w:spacing w:before="100" w:beforeAutospacing="1" w:after="100" w:afterAutospacing="1"/>
        <w:ind w:left="720"/>
      </w:pPr>
      <w:r w:rsidRPr="009D6484">
        <w:t xml:space="preserve">The </w:t>
      </w:r>
      <w:r w:rsidRPr="009D6484">
        <w:rPr>
          <w:i/>
          <w:iCs/>
        </w:rPr>
        <w:t>fields</w:t>
      </w:r>
      <w:r w:rsidRPr="009D6484">
        <w:t xml:space="preserve"> array object contains a collection of objects that describe each attribute field regarding its field name ('name'), datatype ('type') and a user friendly name ('alias'). </w:t>
      </w:r>
      <w:r w:rsidR="00A171F5">
        <w:t xml:space="preserve">The </w:t>
      </w:r>
      <w:r w:rsidR="00A171F5" w:rsidRPr="00001794">
        <w:rPr>
          <w:i/>
        </w:rPr>
        <w:t>fields</w:t>
      </w:r>
      <w:r w:rsidR="00A171F5">
        <w:t xml:space="preserve"> array</w:t>
      </w:r>
      <w:r w:rsidRPr="009D6484">
        <w:t xml:space="preserve"> includes all fields that are present in the source feature layer of the scene service layer. </w:t>
      </w:r>
    </w:p>
    <w:p w14:paraId="7006CDEF" w14:textId="77777777" w:rsidR="009D6484" w:rsidRPr="009D6484" w:rsidRDefault="009D6484" w:rsidP="009D6484">
      <w:pPr>
        <w:spacing w:before="100" w:beforeAutospacing="1" w:after="100" w:afterAutospacing="1"/>
        <w:ind w:left="720"/>
      </w:pPr>
      <w:r w:rsidRPr="009D6484">
        <w:t xml:space="preserve">The </w:t>
      </w:r>
      <w:r w:rsidRPr="009D6484">
        <w:rPr>
          <w:i/>
          <w:iCs/>
        </w:rPr>
        <w:t>attributeStorageInfo</w:t>
      </w:r>
      <w:r w:rsidRPr="009D6484">
        <w:t xml:space="preserve"> array contains a collection of objects that describes all </w:t>
      </w:r>
      <w:r w:rsidRPr="009D6484">
        <w:rPr>
          <w:i/>
          <w:iCs/>
        </w:rPr>
        <w:t>attribute</w:t>
      </w:r>
      <w:r w:rsidRPr="009D6484">
        <w:t xml:space="preserve"> binary resources. It includes only fields the publisher/author chose to include as part of the scene cache during publishing time. The </w:t>
      </w:r>
      <w:r w:rsidRPr="009D6484">
        <w:rPr>
          <w:i/>
          <w:iCs/>
        </w:rPr>
        <w:t>attributeStorageInfo</w:t>
      </w:r>
      <w:r w:rsidRPr="009D6484">
        <w:t xml:space="preserve">, which is metadata information about the binary </w:t>
      </w:r>
      <w:r w:rsidRPr="009D6484">
        <w:rPr>
          <w:i/>
          <w:iCs/>
        </w:rPr>
        <w:t>attribute</w:t>
      </w:r>
      <w:r w:rsidRPr="009D6484">
        <w:t xml:space="preserve"> resources, is made up of: </w:t>
      </w:r>
    </w:p>
    <w:p w14:paraId="50174515" w14:textId="77777777"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lastRenderedPageBreak/>
        <w:t>name (attributeStorageInfo[id].name) and key (attributeStorageInfo[id].key) properties that identify each resource.</w:t>
      </w:r>
    </w:p>
    <w:p w14:paraId="27C208D4" w14:textId="77777777"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A </w:t>
      </w:r>
      <w:r w:rsidRPr="00A171F5">
        <w:rPr>
          <w:b w:val="0"/>
          <w:i/>
          <w:iCs/>
          <w:sz w:val="24"/>
          <w:szCs w:val="24"/>
        </w:rPr>
        <w:t>header</w:t>
      </w:r>
      <w:r w:rsidRPr="00A171F5">
        <w:rPr>
          <w:b w:val="0"/>
          <w:sz w:val="24"/>
          <w:szCs w:val="24"/>
        </w:rPr>
        <w:t xml:space="preserve"> (</w:t>
      </w:r>
      <w:r w:rsidRPr="00A171F5">
        <w:rPr>
          <w:b w:val="0"/>
          <w:i/>
          <w:iCs/>
          <w:sz w:val="24"/>
          <w:szCs w:val="24"/>
        </w:rPr>
        <w:t>attributeStorageInfo[id].header</w:t>
      </w:r>
      <w:r w:rsidRPr="00A171F5">
        <w:rPr>
          <w:b w:val="0"/>
          <w:sz w:val="24"/>
          <w:szCs w:val="24"/>
        </w:rPr>
        <w:t xml:space="preserve">) object, consisting of a </w:t>
      </w:r>
      <w:r w:rsidRPr="00A171F5">
        <w:rPr>
          <w:b w:val="0"/>
          <w:i/>
          <w:iCs/>
          <w:sz w:val="24"/>
          <w:szCs w:val="24"/>
        </w:rPr>
        <w:t>count</w:t>
      </w:r>
      <w:r w:rsidRPr="00A171F5">
        <w:rPr>
          <w:b w:val="0"/>
          <w:sz w:val="24"/>
          <w:szCs w:val="24"/>
        </w:rPr>
        <w:t xml:space="preserve"> and </w:t>
      </w:r>
      <w:r w:rsidRPr="00A171F5">
        <w:rPr>
          <w:b w:val="0"/>
          <w:i/>
          <w:iCs/>
          <w:sz w:val="24"/>
          <w:szCs w:val="24"/>
        </w:rPr>
        <w:t>valueType</w:t>
      </w:r>
      <w:r w:rsidRPr="00A171F5">
        <w:rPr>
          <w:b w:val="0"/>
          <w:sz w:val="24"/>
          <w:szCs w:val="24"/>
        </w:rPr>
        <w:t xml:space="preserve"> properties indicating the count of the attributeValue objects. In case of string atttibute values the </w:t>
      </w:r>
      <w:r w:rsidRPr="00A171F5">
        <w:rPr>
          <w:b w:val="0"/>
          <w:i/>
          <w:iCs/>
          <w:sz w:val="24"/>
          <w:szCs w:val="24"/>
        </w:rPr>
        <w:t>header</w:t>
      </w:r>
      <w:r w:rsidRPr="00A171F5">
        <w:rPr>
          <w:b w:val="0"/>
          <w:sz w:val="24"/>
          <w:szCs w:val="24"/>
        </w:rPr>
        <w:t xml:space="preserve"> consists an additional object, </w:t>
      </w:r>
      <w:r w:rsidRPr="00A171F5">
        <w:rPr>
          <w:b w:val="0"/>
          <w:i/>
          <w:iCs/>
          <w:sz w:val="24"/>
          <w:szCs w:val="24"/>
        </w:rPr>
        <w:t>attributeByteCounts</w:t>
      </w:r>
      <w:r w:rsidRPr="00A171F5">
        <w:rPr>
          <w:b w:val="0"/>
          <w:sz w:val="24"/>
          <w:szCs w:val="24"/>
        </w:rPr>
        <w:t xml:space="preserve"> property, which indicates the total byte count of the string values.</w:t>
      </w:r>
    </w:p>
    <w:p w14:paraId="59D96A75" w14:textId="77777777"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An </w:t>
      </w:r>
      <w:r w:rsidRPr="00A171F5">
        <w:rPr>
          <w:b w:val="0"/>
          <w:i/>
          <w:iCs/>
          <w:sz w:val="24"/>
          <w:szCs w:val="24"/>
        </w:rPr>
        <w:t>ordering</w:t>
      </w:r>
      <w:r w:rsidRPr="00A171F5">
        <w:rPr>
          <w:b w:val="0"/>
          <w:sz w:val="24"/>
          <w:szCs w:val="24"/>
        </w:rPr>
        <w:t xml:space="preserve"> (</w:t>
      </w:r>
      <w:r w:rsidRPr="00A171F5">
        <w:rPr>
          <w:b w:val="0"/>
          <w:i/>
          <w:iCs/>
          <w:sz w:val="24"/>
          <w:szCs w:val="24"/>
        </w:rPr>
        <w:t>attributeStorageInfo[id].ordering</w:t>
      </w:r>
      <w:r w:rsidRPr="00A171F5">
        <w:rPr>
          <w:b w:val="0"/>
          <w:sz w:val="24"/>
          <w:szCs w:val="24"/>
        </w:rPr>
        <w:t>) object that indicates the object storage layout.</w:t>
      </w:r>
    </w:p>
    <w:p w14:paraId="04D5E240" w14:textId="77777777" w:rsidR="009D6484" w:rsidRPr="00A171F5" w:rsidRDefault="009D6484" w:rsidP="00A171F5">
      <w:pPr>
        <w:pStyle w:val="OGCClause"/>
        <w:numPr>
          <w:ilvl w:val="0"/>
          <w:numId w:val="35"/>
        </w:numPr>
        <w:tabs>
          <w:tab w:val="clear" w:pos="916"/>
        </w:tabs>
        <w:rPr>
          <w:b w:val="0"/>
          <w:sz w:val="24"/>
          <w:szCs w:val="24"/>
        </w:rPr>
      </w:pPr>
      <w:r w:rsidRPr="00A171F5">
        <w:rPr>
          <w:b w:val="0"/>
          <w:sz w:val="24"/>
          <w:szCs w:val="24"/>
        </w:rPr>
        <w:t xml:space="preserve">For string attribute values, an </w:t>
      </w:r>
      <w:r w:rsidRPr="00A171F5">
        <w:rPr>
          <w:b w:val="0"/>
          <w:i/>
          <w:iCs/>
          <w:sz w:val="24"/>
          <w:szCs w:val="24"/>
        </w:rPr>
        <w:t>attributeByteCounts</w:t>
      </w:r>
      <w:r w:rsidRPr="00A171F5">
        <w:rPr>
          <w:b w:val="0"/>
          <w:sz w:val="24"/>
          <w:szCs w:val="24"/>
        </w:rPr>
        <w:t xml:space="preserve"> object describing each of the string attribute values byte count.</w:t>
      </w:r>
    </w:p>
    <w:p w14:paraId="1C555944" w14:textId="77777777" w:rsidR="009D6484" w:rsidRPr="009D6484" w:rsidRDefault="009D6484" w:rsidP="00A171F5">
      <w:pPr>
        <w:pStyle w:val="OGCClause"/>
        <w:numPr>
          <w:ilvl w:val="0"/>
          <w:numId w:val="35"/>
        </w:numPr>
        <w:tabs>
          <w:tab w:val="clear" w:pos="916"/>
        </w:tabs>
      </w:pPr>
      <w:r w:rsidRPr="00A171F5">
        <w:rPr>
          <w:b w:val="0"/>
          <w:sz w:val="24"/>
          <w:szCs w:val="24"/>
        </w:rPr>
        <w:t xml:space="preserve">The </w:t>
      </w:r>
      <w:r w:rsidRPr="00A171F5">
        <w:rPr>
          <w:b w:val="0"/>
          <w:i/>
          <w:iCs/>
          <w:sz w:val="24"/>
          <w:szCs w:val="24"/>
        </w:rPr>
        <w:t>attributeValues</w:t>
      </w:r>
      <w:r w:rsidRPr="00A171F5">
        <w:rPr>
          <w:b w:val="0"/>
          <w:sz w:val="24"/>
          <w:szCs w:val="24"/>
        </w:rPr>
        <w:t xml:space="preserve"> object describing the attribute value array, which contains member properties such as </w:t>
      </w:r>
      <w:r w:rsidRPr="00A171F5">
        <w:rPr>
          <w:b w:val="0"/>
          <w:i/>
          <w:iCs/>
          <w:sz w:val="24"/>
          <w:szCs w:val="24"/>
        </w:rPr>
        <w:t>valueType</w:t>
      </w:r>
      <w:r w:rsidRPr="00A171F5">
        <w:rPr>
          <w:b w:val="0"/>
          <w:sz w:val="24"/>
          <w:szCs w:val="24"/>
        </w:rPr>
        <w:t xml:space="preserve"> and </w:t>
      </w:r>
      <w:r w:rsidRPr="00A171F5">
        <w:rPr>
          <w:b w:val="0"/>
          <w:i/>
          <w:iCs/>
          <w:sz w:val="24"/>
          <w:szCs w:val="24"/>
        </w:rPr>
        <w:t>valuesPerElement</w:t>
      </w:r>
      <w:r w:rsidRPr="00A171F5">
        <w:rPr>
          <w:b w:val="0"/>
          <w:sz w:val="24"/>
          <w:szCs w:val="24"/>
        </w:rPr>
        <w:t xml:space="preserve">. For string attribute values in addition to its </w:t>
      </w:r>
      <w:r w:rsidRPr="00A171F5">
        <w:rPr>
          <w:b w:val="0"/>
          <w:i/>
          <w:iCs/>
          <w:sz w:val="24"/>
          <w:szCs w:val="24"/>
        </w:rPr>
        <w:t>valueType</w:t>
      </w:r>
      <w:r w:rsidRPr="00A171F5">
        <w:rPr>
          <w:b w:val="0"/>
          <w:sz w:val="24"/>
          <w:szCs w:val="24"/>
        </w:rPr>
        <w:t xml:space="preserve"> ('String'), there is an additional property </w:t>
      </w:r>
      <w:r w:rsidRPr="00A171F5">
        <w:rPr>
          <w:b w:val="0"/>
          <w:i/>
          <w:iCs/>
          <w:sz w:val="24"/>
          <w:szCs w:val="24"/>
        </w:rPr>
        <w:t>encoding</w:t>
      </w:r>
      <w:r w:rsidRPr="00A171F5">
        <w:rPr>
          <w:b w:val="0"/>
          <w:sz w:val="24"/>
          <w:szCs w:val="24"/>
        </w:rPr>
        <w:t xml:space="preserve"> ('UTF-8') that indicates the unicode enconding type. A String-Array is capable of supporting null attribute values (a 0 byte count value indicates a null string).</w:t>
      </w:r>
    </w:p>
    <w:p w14:paraId="114E3908" w14:textId="77777777" w:rsidR="009D6484" w:rsidRPr="009D6484" w:rsidRDefault="009D6484" w:rsidP="00A171F5">
      <w:pPr>
        <w:spacing w:before="100" w:beforeAutospacing="1" w:after="100" w:afterAutospacing="1"/>
      </w:pPr>
      <w:r w:rsidRPr="009D6484">
        <w:t xml:space="preserve">Note that the </w:t>
      </w:r>
      <w:r w:rsidRPr="009D6484">
        <w:rPr>
          <w:i/>
          <w:iCs/>
        </w:rPr>
        <w:t>key</w:t>
      </w:r>
      <w:r w:rsidRPr="009D6484">
        <w:t xml:space="preserve"> property (with values such as </w:t>
      </w:r>
      <w:r w:rsidRPr="009D6484">
        <w:rPr>
          <w:i/>
          <w:iCs/>
        </w:rPr>
        <w:t>f_0</w:t>
      </w:r>
      <w:r w:rsidRPr="009D6484">
        <w:t xml:space="preserve">, </w:t>
      </w:r>
      <w:r w:rsidRPr="009D6484">
        <w:rPr>
          <w:i/>
          <w:iCs/>
        </w:rPr>
        <w:t>f_1</w:t>
      </w:r>
      <w:r w:rsidRPr="009D6484">
        <w:t xml:space="preserve">, etc...) is </w:t>
      </w:r>
      <w:r w:rsidRPr="00C5789F">
        <w:rPr>
          <w:bCs/>
        </w:rPr>
        <w:t>automatically</w:t>
      </w:r>
      <w:r w:rsidRPr="009D6484">
        <w:t xml:space="preserve"> computed and that there shouldn't be any relationship </w:t>
      </w:r>
      <w:r w:rsidRPr="009D6484">
        <w:rPr>
          <w:i/>
          <w:iCs/>
        </w:rPr>
        <w:t>assumed</w:t>
      </w:r>
      <w:r w:rsidRPr="009D6484">
        <w:t xml:space="preserve"> to the field index of the source feature class (especially important when a user adds or deletes fields during the lifetime of a layer). </w:t>
      </w:r>
    </w:p>
    <w:p w14:paraId="00EEABA5" w14:textId="77777777" w:rsidR="009D6484" w:rsidRPr="009D6484" w:rsidRDefault="009D6484" w:rsidP="009D6484">
      <w:pPr>
        <w:spacing w:beforeAutospacing="1" w:afterAutospacing="1"/>
        <w:ind w:left="720"/>
      </w:pPr>
      <w:r w:rsidRPr="009D6484">
        <w:rPr>
          <w:noProof/>
          <w:color w:val="0000FF"/>
        </w:rPr>
        <w:lastRenderedPageBreak/>
        <w:drawing>
          <wp:inline distT="0" distB="0" distL="0" distR="0" wp14:anchorId="620B5CF3" wp14:editId="68F9B13D">
            <wp:extent cx="2581275" cy="8220074"/>
            <wp:effectExtent l="0" t="0" r="0" b="0"/>
            <wp:docPr id="14" name="Picture 14" descr="An expanded view of a scene layer resource showing the content of an _attributeStorageInfo_ resource. The example shows 5 objects each corresponding to the 5 field objects of the _fields_ resource (as matched by the 'key' and  'name' properties present in both array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panded view of a scene layer resource showing the content of an _attributeStorageInfo_ resource. The example shows 5 objects each corresponding to the 5 field objects of the _fields_ resource (as matched by the 'key' and  'name' properties present in both array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959" cy="8250912"/>
                    </a:xfrm>
                    <a:prstGeom prst="rect">
                      <a:avLst/>
                    </a:prstGeom>
                    <a:noFill/>
                    <a:ln>
                      <a:noFill/>
                    </a:ln>
                  </pic:spPr>
                </pic:pic>
              </a:graphicData>
            </a:graphic>
          </wp:inline>
        </w:drawing>
      </w:r>
    </w:p>
    <w:p w14:paraId="5F3B9435" w14:textId="77777777" w:rsidR="000C7365" w:rsidRPr="000C7365" w:rsidRDefault="000C7365" w:rsidP="000C7365">
      <w:pPr>
        <w:pStyle w:val="Caption"/>
        <w:jc w:val="center"/>
        <w:rPr>
          <w:i/>
          <w:sz w:val="24"/>
          <w:szCs w:val="24"/>
        </w:rPr>
      </w:pPr>
      <w:bookmarkStart w:id="113" w:name="_Toc365906881"/>
      <w:r w:rsidRPr="000C7365">
        <w:rPr>
          <w:sz w:val="24"/>
          <w:szCs w:val="24"/>
        </w:rPr>
        <w:lastRenderedPageBreak/>
        <w:t xml:space="preserve">Figure </w:t>
      </w:r>
      <w:r w:rsidRPr="000C7365">
        <w:rPr>
          <w:sz w:val="24"/>
          <w:szCs w:val="24"/>
        </w:rPr>
        <w:fldChar w:fldCharType="begin"/>
      </w:r>
      <w:r w:rsidRPr="000C7365">
        <w:rPr>
          <w:sz w:val="24"/>
          <w:szCs w:val="24"/>
        </w:rPr>
        <w:instrText xml:space="preserve"> SEQ Figure \* ARABIC </w:instrText>
      </w:r>
      <w:r w:rsidRPr="000C7365">
        <w:rPr>
          <w:sz w:val="24"/>
          <w:szCs w:val="24"/>
        </w:rPr>
        <w:fldChar w:fldCharType="separate"/>
      </w:r>
      <w:r w:rsidR="001775F1">
        <w:rPr>
          <w:noProof/>
          <w:sz w:val="24"/>
          <w:szCs w:val="24"/>
        </w:rPr>
        <w:t>13</w:t>
      </w:r>
      <w:r w:rsidRPr="000C7365">
        <w:rPr>
          <w:sz w:val="24"/>
          <w:szCs w:val="24"/>
        </w:rPr>
        <w:fldChar w:fldCharType="end"/>
      </w:r>
      <w:r w:rsidRPr="000C7365">
        <w:rPr>
          <w:sz w:val="24"/>
          <w:szCs w:val="24"/>
        </w:rPr>
        <w:t>: An expanded view of a scene layer resource</w:t>
      </w:r>
      <w:bookmarkEnd w:id="113"/>
    </w:p>
    <w:p w14:paraId="0BB1A919" w14:textId="50346B65" w:rsidR="009D6484" w:rsidRPr="009D6484" w:rsidRDefault="000C7365" w:rsidP="009D6484">
      <w:pPr>
        <w:spacing w:before="100" w:beforeAutospacing="1" w:after="100" w:afterAutospacing="1"/>
        <w:ind w:left="720"/>
        <w:rPr>
          <w:i/>
        </w:rPr>
      </w:pPr>
      <w:r>
        <w:rPr>
          <w:i/>
        </w:rPr>
        <w:t>More detail</w:t>
      </w:r>
      <w:r w:rsidR="009D6484" w:rsidRPr="009D6484">
        <w:rPr>
          <w:i/>
        </w:rPr>
        <w:t xml:space="preserve">: </w:t>
      </w:r>
      <w:r>
        <w:rPr>
          <w:i/>
        </w:rPr>
        <w:t>The above is a</w:t>
      </w:r>
      <w:r w:rsidR="009D6484" w:rsidRPr="009D6484">
        <w:rPr>
          <w:i/>
        </w:rPr>
        <w:t xml:space="preserve">n expanded view of a scene layer resource showing the content of an attributeStorageInfo resource. The example shows 5 objects each corresponding to the 5 objects of the </w:t>
      </w:r>
      <w:r w:rsidR="009D6484" w:rsidRPr="00001794">
        <w:t>fields</w:t>
      </w:r>
      <w:r w:rsidR="009D6484" w:rsidRPr="009D6484">
        <w:rPr>
          <w:i/>
        </w:rPr>
        <w:t xml:space="preserve"> resource (as matched by the 'key' and 'name' properties present in both arrays).The JSON representation of the example is located in</w:t>
      </w:r>
      <w:r w:rsidR="008C5A83">
        <w:rPr>
          <w:i/>
        </w:rPr>
        <w:t xml:space="preserve"> </w:t>
      </w:r>
      <w:hyperlink w:anchor="AnnexB" w:history="1">
        <w:r w:rsidR="008C5A83" w:rsidRPr="00440CD6">
          <w:rPr>
            <w:rStyle w:val="Hyperlink"/>
            <w:i/>
          </w:rPr>
          <w:t>Annex B</w:t>
        </w:r>
      </w:hyperlink>
      <w:r w:rsidR="009D6484" w:rsidRPr="008C5A83">
        <w:rPr>
          <w:i/>
        </w:rPr>
        <w:t>.</w:t>
      </w:r>
    </w:p>
    <w:p w14:paraId="39B0DBFB" w14:textId="77777777" w:rsidR="009D6484" w:rsidRPr="009D6484" w:rsidRDefault="009D6484" w:rsidP="009D6484">
      <w:pPr>
        <w:numPr>
          <w:ilvl w:val="0"/>
          <w:numId w:val="33"/>
        </w:numPr>
        <w:spacing w:before="100" w:beforeAutospacing="1" w:after="100" w:afterAutospacing="1"/>
      </w:pPr>
      <w:r w:rsidRPr="009D6484">
        <w:t xml:space="preserve">A client application equipped with the list of available fields and the corresponding attribute-value-array metadata, can then fetch the attribute values of interest just by supplying the desired field </w:t>
      </w:r>
      <w:r w:rsidRPr="009D6484">
        <w:rPr>
          <w:i/>
          <w:iCs/>
        </w:rPr>
        <w:t>Key</w:t>
      </w:r>
      <w:r w:rsidRPr="009D6484">
        <w:t xml:space="preserve"> as part of the </w:t>
      </w:r>
      <w:r w:rsidRPr="009D6484">
        <w:rPr>
          <w:b/>
          <w:bCs/>
        </w:rPr>
        <w:t>attributes</w:t>
      </w:r>
      <w:r w:rsidRPr="009D6484">
        <w:t xml:space="preserve"> REST request. Furthermore, </w:t>
      </w:r>
      <w:r w:rsidR="00A171F5">
        <w:t>the client</w:t>
      </w:r>
      <w:r w:rsidR="00A171F5" w:rsidRPr="009D6484">
        <w:t xml:space="preserve"> </w:t>
      </w:r>
      <w:r w:rsidRPr="009D6484">
        <w:t xml:space="preserve">will also be capable of decoding the fetched </w:t>
      </w:r>
      <w:r w:rsidRPr="009D6484">
        <w:rPr>
          <w:i/>
          <w:iCs/>
        </w:rPr>
        <w:t>attribute</w:t>
      </w:r>
      <w:r w:rsidRPr="009D6484">
        <w:t xml:space="preserve"> resource based on the metadata as retrieved in step 1. </w:t>
      </w:r>
    </w:p>
    <w:p w14:paraId="50F3F2FD" w14:textId="77777777" w:rsidR="009D6484" w:rsidRPr="009D6484" w:rsidRDefault="009D6484" w:rsidP="009D6484">
      <w:pPr>
        <w:spacing w:before="100" w:beforeAutospacing="1" w:after="100" w:afterAutospacing="1"/>
        <w:ind w:left="720"/>
      </w:pPr>
      <w:r w:rsidRPr="009D6484">
        <w:t xml:space="preserve">Note: The geometry buffer contains the </w:t>
      </w:r>
      <w:r w:rsidRPr="009D6484">
        <w:rPr>
          <w:i/>
          <w:iCs/>
        </w:rPr>
        <w:t>objectIDs</w:t>
      </w:r>
      <w:r w:rsidRPr="009D6484">
        <w:t xml:space="preserve"> array as the last section of the geometry layout (layers[id].store.defaultGeometrySchema.featureAttributes). A client application that has a need to access the </w:t>
      </w:r>
      <w:r w:rsidRPr="009D6484">
        <w:rPr>
          <w:i/>
          <w:iCs/>
        </w:rPr>
        <w:t>ObjectIDs</w:t>
      </w:r>
      <w:r w:rsidRPr="009D6484">
        <w:t xml:space="preserve"> array, should first check in the geometry buffer before requesting it from the </w:t>
      </w:r>
      <w:r w:rsidRPr="009D6484">
        <w:rPr>
          <w:i/>
          <w:iCs/>
        </w:rPr>
        <w:t>attributes</w:t>
      </w:r>
      <w:r w:rsidRPr="009D6484">
        <w:t xml:space="preserve"> REST resource. </w:t>
      </w:r>
    </w:p>
    <w:p w14:paraId="39BDC6B3" w14:textId="77777777" w:rsidR="009D6484" w:rsidRPr="009D6484" w:rsidRDefault="009D6484" w:rsidP="009D6484">
      <w:pPr>
        <w:spacing w:before="100" w:beforeAutospacing="1" w:after="100" w:afterAutospacing="1"/>
        <w:ind w:left="720"/>
      </w:pPr>
      <w:r w:rsidRPr="009D6484">
        <w:t xml:space="preserve">The following example below shows the </w:t>
      </w:r>
      <w:r w:rsidRPr="009D6484">
        <w:rPr>
          <w:i/>
          <w:iCs/>
        </w:rPr>
        <w:t>attributes</w:t>
      </w:r>
      <w:r w:rsidRPr="009D6484">
        <w:t xml:space="preserve"> REST request signature: </w:t>
      </w:r>
    </w:p>
    <w:p w14:paraId="407CA55B" w14:textId="14FC370E" w:rsidR="00A171F5" w:rsidRPr="00595280" w:rsidRDefault="0048271C" w:rsidP="00001794">
      <w:pPr>
        <w:pStyle w:val="ListParagraph"/>
        <w:numPr>
          <w:ilvl w:val="1"/>
          <w:numId w:val="32"/>
        </w:numPr>
        <w:spacing w:before="100" w:beforeAutospacing="1" w:after="100" w:afterAutospacing="1"/>
        <w:rPr>
          <w:b/>
          <w:bCs/>
        </w:rPr>
      </w:pPr>
      <w:r w:rsidRPr="008C5A83">
        <w:t>http://&lt;myserver&gt;/&lt;my</w:t>
      </w:r>
      <w:r>
        <w:t xml:space="preserve"> product&gt;</w:t>
      </w:r>
      <w:r w:rsidR="009D6484" w:rsidRPr="009D6484">
        <w:t>/rest/services/Hosted/SanFran/SceneServer/layers/0/nodes/0-0-0-0/</w:t>
      </w:r>
      <w:r w:rsidR="009D6484" w:rsidRPr="00A171F5">
        <w:rPr>
          <w:b/>
          <w:bCs/>
        </w:rPr>
        <w:t>attributes/0/f_1</w:t>
      </w:r>
    </w:p>
    <w:p w14:paraId="08E07638" w14:textId="5A97A388" w:rsidR="009D6484" w:rsidRPr="00A171F5" w:rsidRDefault="0048271C" w:rsidP="00001794">
      <w:pPr>
        <w:pStyle w:val="ListParagraph"/>
        <w:numPr>
          <w:ilvl w:val="1"/>
          <w:numId w:val="32"/>
        </w:numPr>
        <w:spacing w:before="100" w:beforeAutospacing="1" w:after="100" w:afterAutospacing="1"/>
        <w:rPr>
          <w:b/>
          <w:bCs/>
        </w:rPr>
      </w:pPr>
      <w:r w:rsidRPr="008C5A83">
        <w:t>http://&lt;myserver&gt;/&lt;my</w:t>
      </w:r>
      <w:r>
        <w:t xml:space="preserve"> product&gt;</w:t>
      </w:r>
      <w:r w:rsidR="009D6484" w:rsidRPr="009D6484">
        <w:t>/rest/services/Hosted/SanFran/SceneServer/layers/0/nodes/0-0-0-/</w:t>
      </w:r>
      <w:r w:rsidR="009D6484" w:rsidRPr="00A171F5">
        <w:rPr>
          <w:b/>
          <w:bCs/>
        </w:rPr>
        <w:t>attributes/0/f_2</w:t>
      </w:r>
      <w:r w:rsidR="009D6484" w:rsidRPr="009D6484">
        <w:t xml:space="preserve"> </w:t>
      </w:r>
    </w:p>
    <w:p w14:paraId="2623F3E0" w14:textId="77777777" w:rsidR="009D6484" w:rsidRPr="009D6484" w:rsidRDefault="009D6484" w:rsidP="009D6484">
      <w:pPr>
        <w:spacing w:before="100" w:beforeAutospacing="1" w:after="100" w:afterAutospacing="1"/>
        <w:ind w:left="720"/>
      </w:pPr>
      <w:r w:rsidRPr="009D6484">
        <w:t xml:space="preserve">In </w:t>
      </w:r>
      <w:r w:rsidRPr="009D6484">
        <w:rPr>
          <w:i/>
          <w:iCs/>
        </w:rPr>
        <w:t>Example 1.a</w:t>
      </w:r>
      <w:r w:rsidRPr="009D6484">
        <w:t xml:space="preserve"> we </w:t>
      </w:r>
      <w:r w:rsidR="00A171F5">
        <w:t xml:space="preserve">are </w:t>
      </w:r>
      <w:r w:rsidRPr="009D6484">
        <w:t>request</w:t>
      </w:r>
      <w:r w:rsidR="00A171F5">
        <w:t>ing</w:t>
      </w:r>
      <w:r w:rsidRPr="009D6484">
        <w:t xml:space="preserve"> the attributes of all features for a </w:t>
      </w:r>
      <w:r w:rsidRPr="009D6484">
        <w:rPr>
          <w:i/>
          <w:iCs/>
        </w:rPr>
        <w:t>field</w:t>
      </w:r>
      <w:r w:rsidRPr="009D6484">
        <w:t xml:space="preserve"> named 'NEAR_FID', as identified by its field key (</w:t>
      </w:r>
      <w:r w:rsidRPr="009D6484">
        <w:rPr>
          <w:i/>
          <w:iCs/>
        </w:rPr>
        <w:t>f_1</w:t>
      </w:r>
      <w:r w:rsidRPr="009D6484">
        <w:t xml:space="preserve">) in Figure 11. This field resource contains the attribute values of all </w:t>
      </w:r>
      <w:r w:rsidRPr="009D6484">
        <w:rPr>
          <w:i/>
          <w:iCs/>
        </w:rPr>
        <w:t>features</w:t>
      </w:r>
      <w:r w:rsidRPr="009D6484">
        <w:t xml:space="preserve"> that are present in node 0-0-0-0. Similarly, </w:t>
      </w:r>
      <w:r w:rsidRPr="009D6484">
        <w:rPr>
          <w:i/>
          <w:iCs/>
        </w:rPr>
        <w:t>Example 1.b</w:t>
      </w:r>
      <w:r w:rsidRPr="009D6484">
        <w:t xml:space="preserve"> will fetch the attributes of all features associated with the field called ('NEAR_DIST') using its key (</w:t>
      </w:r>
      <w:r w:rsidRPr="009D6484">
        <w:rPr>
          <w:i/>
          <w:iCs/>
        </w:rPr>
        <w:t>f_2</w:t>
      </w:r>
      <w:r w:rsidRPr="009D6484">
        <w:t>).</w:t>
      </w:r>
    </w:p>
    <w:p w14:paraId="4C4F8E53" w14:textId="77777777" w:rsidR="006A6EAD" w:rsidRDefault="006A6EAD" w:rsidP="006A6EAD">
      <w:pPr>
        <w:pStyle w:val="Heading3"/>
      </w:pPr>
      <w:bookmarkStart w:id="114" w:name="_Toc365906853"/>
      <w:r>
        <w:t>Attribute Resources: Details</w:t>
      </w:r>
      <w:bookmarkEnd w:id="114"/>
    </w:p>
    <w:p w14:paraId="2313D79A" w14:textId="77777777" w:rsidR="006A6EAD" w:rsidRPr="006A6EAD" w:rsidRDefault="006A6EAD" w:rsidP="006A6EAD">
      <w:pPr>
        <w:pStyle w:val="NormalWeb"/>
      </w:pPr>
      <w:r w:rsidRPr="006A6EAD">
        <w:t xml:space="preserve">An </w:t>
      </w:r>
      <w:r w:rsidRPr="006A6EAD">
        <w:rPr>
          <w:i/>
          <w:iCs/>
        </w:rPr>
        <w:t>attribute</w:t>
      </w:r>
      <w:r w:rsidRPr="006A6EAD">
        <w:t xml:space="preserve"> resource consists of either a single one dimensional array in the case of numeric fields (including the object-id field) or two one dimensional arrays that sequentially follow each other in the case of variable length string fields.</w:t>
      </w:r>
    </w:p>
    <w:p w14:paraId="4B42F36E" w14:textId="77777777" w:rsidR="006A6EAD" w:rsidRPr="006A6EAD" w:rsidRDefault="006A6EAD" w:rsidP="006A6EAD">
      <w:pPr>
        <w:spacing w:before="100" w:beforeAutospacing="1" w:after="100" w:afterAutospacing="1"/>
      </w:pPr>
      <w:r w:rsidRPr="006A6EAD">
        <w:t xml:space="preserve">The structure of each </w:t>
      </w:r>
      <w:r w:rsidRPr="006A6EAD">
        <w:rPr>
          <w:i/>
          <w:iCs/>
        </w:rPr>
        <w:t>attribute</w:t>
      </w:r>
      <w:r w:rsidRPr="006A6EAD">
        <w:t xml:space="preserve"> resource is declared upfront in the scene layer resource thru the </w:t>
      </w:r>
      <w:r w:rsidRPr="006A6EAD">
        <w:rPr>
          <w:i/>
          <w:iCs/>
        </w:rPr>
        <w:t>attributeStorageInfo</w:t>
      </w:r>
      <w:r w:rsidRPr="006A6EAD">
        <w:t xml:space="preserve"> object. The client application (as stated above in the typical usage pattern) is expected to read the </w:t>
      </w:r>
      <w:r w:rsidRPr="006A6EAD">
        <w:rPr>
          <w:i/>
          <w:iCs/>
        </w:rPr>
        <w:t>attributeStorageInfo</w:t>
      </w:r>
      <w:r w:rsidRPr="006A6EAD">
        <w:t xml:space="preserve"> metadata to get the header information, the ordering of the stored records (arrays) as well as their value types before consuming the binary attribute resource.</w:t>
      </w:r>
    </w:p>
    <w:p w14:paraId="62819D8C" w14:textId="1B023681" w:rsidR="006A6EAD" w:rsidRPr="006A6EAD" w:rsidRDefault="006A6EAD" w:rsidP="006A6EAD">
      <w:pPr>
        <w:spacing w:before="100" w:beforeAutospacing="1" w:after="100" w:afterAutospacing="1"/>
      </w:pPr>
      <w:r>
        <w:lastRenderedPageBreak/>
        <w:t>Consider</w:t>
      </w:r>
      <w:r w:rsidRPr="006A6EAD">
        <w:t xml:space="preserve"> a sample scene service layer and its field types (</w:t>
      </w:r>
      <w:r w:rsidRPr="00F15804">
        <w:t>see Figure 14</w:t>
      </w:r>
      <w:r w:rsidRPr="006A6EAD">
        <w:t xml:space="preserve">). This layer has 6 fields named 'OID', 'Shape', 'NEAR_FID', 'NEAR_DIST', 'Name' and 'Building_ID'. </w:t>
      </w:r>
    </w:p>
    <w:p w14:paraId="2185F4DA" w14:textId="77777777" w:rsidR="006A6EAD" w:rsidRPr="006A6EAD" w:rsidRDefault="006A6EAD" w:rsidP="006A6EAD">
      <w:r w:rsidRPr="006A6EAD">
        <w:rPr>
          <w:noProof/>
          <w:color w:val="0000FF"/>
        </w:rPr>
        <w:drawing>
          <wp:inline distT="0" distB="0" distL="0" distR="0" wp14:anchorId="4E116A18" wp14:editId="0D1FFB01">
            <wp:extent cx="5495925" cy="1095375"/>
            <wp:effectExtent l="0" t="0" r="9525" b="9525"/>
            <wp:docPr id="15" name="Picture 15" descr="A typical attribute (table) info of a feature class. The _fields_ array that’s shown as an example in Figure 11 and the _attributeStorageInfo_ array in Figure 13 is derived from the attribute value of the above feature class.">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ypical attribute (table) info of a feature class. The _fields_ array that’s shown as an example in Figure 11 and the _attributeStorageInfo_ array in Figure 13 is derived from the attribute value of the above feature clas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925" cy="1095375"/>
                    </a:xfrm>
                    <a:prstGeom prst="rect">
                      <a:avLst/>
                    </a:prstGeom>
                    <a:noFill/>
                    <a:ln>
                      <a:noFill/>
                    </a:ln>
                  </pic:spPr>
                </pic:pic>
              </a:graphicData>
            </a:graphic>
          </wp:inline>
        </w:drawing>
      </w:r>
    </w:p>
    <w:p w14:paraId="2B0F25BD" w14:textId="77777777" w:rsidR="000C7365" w:rsidRPr="000C7365" w:rsidRDefault="000C7365" w:rsidP="000C7365">
      <w:pPr>
        <w:pStyle w:val="Caption"/>
        <w:jc w:val="center"/>
        <w:rPr>
          <w:sz w:val="24"/>
          <w:szCs w:val="24"/>
        </w:rPr>
      </w:pPr>
      <w:bookmarkStart w:id="115" w:name="_Toc365906882"/>
      <w:r w:rsidRPr="000C7365">
        <w:rPr>
          <w:sz w:val="24"/>
          <w:szCs w:val="24"/>
        </w:rPr>
        <w:t xml:space="preserve">Figure </w:t>
      </w:r>
      <w:r w:rsidRPr="000C7365">
        <w:rPr>
          <w:sz w:val="24"/>
          <w:szCs w:val="24"/>
        </w:rPr>
        <w:fldChar w:fldCharType="begin"/>
      </w:r>
      <w:r w:rsidRPr="000C7365">
        <w:rPr>
          <w:sz w:val="24"/>
          <w:szCs w:val="24"/>
        </w:rPr>
        <w:instrText xml:space="preserve"> SEQ Figure \* ARABIC </w:instrText>
      </w:r>
      <w:r w:rsidRPr="000C7365">
        <w:rPr>
          <w:sz w:val="24"/>
          <w:szCs w:val="24"/>
        </w:rPr>
        <w:fldChar w:fldCharType="separate"/>
      </w:r>
      <w:r w:rsidR="001775F1">
        <w:rPr>
          <w:noProof/>
          <w:sz w:val="24"/>
          <w:szCs w:val="24"/>
        </w:rPr>
        <w:t>14</w:t>
      </w:r>
      <w:r w:rsidRPr="000C7365">
        <w:rPr>
          <w:sz w:val="24"/>
          <w:szCs w:val="24"/>
        </w:rPr>
        <w:fldChar w:fldCharType="end"/>
      </w:r>
      <w:r w:rsidRPr="000C7365">
        <w:rPr>
          <w:sz w:val="24"/>
          <w:szCs w:val="24"/>
        </w:rPr>
        <w:t>: A typical attribute (table) info of a feature class</w:t>
      </w:r>
      <w:bookmarkEnd w:id="115"/>
    </w:p>
    <w:p w14:paraId="7F2795A1" w14:textId="77777777" w:rsidR="006A6EAD" w:rsidRPr="006A6EAD" w:rsidRDefault="000C7365" w:rsidP="006A6EAD">
      <w:pPr>
        <w:spacing w:before="100" w:beforeAutospacing="1" w:after="100" w:afterAutospacing="1"/>
      </w:pPr>
      <w:r>
        <w:rPr>
          <w:i/>
        </w:rPr>
        <w:t>More detail</w:t>
      </w:r>
      <w:r w:rsidR="006A6EAD" w:rsidRPr="000C7365">
        <w:rPr>
          <w:i/>
        </w:rPr>
        <w:t>: A typical attribute (table) info of a feature class. The fields array that’s shown as an example in Figure 11 and the attributeStorageInfo array in Figure 13 is derived from the attribute value of the above feature class</w:t>
      </w:r>
      <w:r w:rsidR="006A6EAD" w:rsidRPr="006A6EAD">
        <w:t>.</w:t>
      </w:r>
    </w:p>
    <w:p w14:paraId="2CA436C1" w14:textId="174F23E7" w:rsidR="006A6EAD" w:rsidRPr="006A6EAD" w:rsidRDefault="006A6EAD" w:rsidP="006A6EAD">
      <w:pPr>
        <w:spacing w:before="100" w:beforeAutospacing="1" w:after="100" w:afterAutospacing="1"/>
      </w:pPr>
      <w:r w:rsidRPr="006A6EAD">
        <w:t xml:space="preserve">As it could be inferred </w:t>
      </w:r>
      <w:r w:rsidRPr="00F15804">
        <w:t>from Figure 11 and Figure 13, a</w:t>
      </w:r>
      <w:r w:rsidRPr="006A6EAD">
        <w:t xml:space="preserve"> scene service layer exposes/includes </w:t>
      </w:r>
      <w:r w:rsidRPr="006A6EAD">
        <w:rPr>
          <w:b/>
          <w:bCs/>
        </w:rPr>
        <w:t>only</w:t>
      </w:r>
      <w:r w:rsidRPr="006A6EAD">
        <w:t xml:space="preserve"> supported attribute field value types of a feature class. As a result, the 'Shape' </w:t>
      </w:r>
      <w:r w:rsidRPr="00F15804">
        <w:t>field (see Figure 14),</w:t>
      </w:r>
      <w:r w:rsidRPr="006A6EAD">
        <w:t xml:space="preserve"> which is of </w:t>
      </w:r>
      <w:r w:rsidR="006B2143">
        <w:rPr>
          <w:i/>
          <w:iCs/>
        </w:rPr>
        <w:t>F</w:t>
      </w:r>
      <w:r w:rsidRPr="006A6EAD">
        <w:rPr>
          <w:i/>
          <w:iCs/>
        </w:rPr>
        <w:t>ieldTypeGeometry</w:t>
      </w:r>
      <w:r w:rsidRPr="006A6EAD">
        <w:t xml:space="preserve"> type, will not be included in the attribute cache of a scene layer.</w:t>
      </w:r>
    </w:p>
    <w:p w14:paraId="32D547EE" w14:textId="1AB14F8E" w:rsidR="006A6EAD" w:rsidRDefault="00595280" w:rsidP="006A6EAD">
      <w:pPr>
        <w:spacing w:before="100" w:beforeAutospacing="1" w:after="100" w:afterAutospacing="1"/>
      </w:pPr>
      <w:r w:rsidRPr="00EB3B26">
        <w:t xml:space="preserve">Table </w:t>
      </w:r>
      <w:r w:rsidR="00EB3B26" w:rsidRPr="00EB3B26">
        <w:t>3</w:t>
      </w:r>
      <w:r w:rsidR="001B0884">
        <w:t>5</w:t>
      </w:r>
      <w:r w:rsidR="006A6EAD" w:rsidRPr="006A6EAD">
        <w:t xml:space="preserve"> below lists a feature layer's field data types (including its values and description). The I3S valueTypes column indicates the value types of the fields that are supported for attribute based mapping/symbology.</w:t>
      </w:r>
    </w:p>
    <w:tbl>
      <w:tblPr>
        <w:tblStyle w:val="TableGrid"/>
        <w:tblW w:w="0" w:type="auto"/>
        <w:tblLayout w:type="fixed"/>
        <w:tblLook w:val="04A0" w:firstRow="1" w:lastRow="0" w:firstColumn="1" w:lastColumn="0" w:noHBand="0" w:noVBand="1"/>
      </w:tblPr>
      <w:tblGrid>
        <w:gridCol w:w="3078"/>
        <w:gridCol w:w="720"/>
        <w:gridCol w:w="3426"/>
        <w:gridCol w:w="1632"/>
      </w:tblGrid>
      <w:tr w:rsidR="00595280" w14:paraId="40C2EEE3" w14:textId="77777777" w:rsidTr="00595280">
        <w:tc>
          <w:tcPr>
            <w:tcW w:w="3078" w:type="dxa"/>
          </w:tcPr>
          <w:p w14:paraId="3B3549AE" w14:textId="77777777" w:rsidR="00595280" w:rsidRPr="00595280" w:rsidRDefault="00595280" w:rsidP="006A6EAD">
            <w:pPr>
              <w:spacing w:before="100" w:beforeAutospacing="1" w:after="100" w:afterAutospacing="1"/>
              <w:rPr>
                <w:sz w:val="20"/>
                <w:szCs w:val="20"/>
              </w:rPr>
            </w:pPr>
            <w:r w:rsidRPr="00595280">
              <w:rPr>
                <w:sz w:val="20"/>
                <w:szCs w:val="20"/>
              </w:rPr>
              <w:t>Feature Data Field Type Constants</w:t>
            </w:r>
          </w:p>
        </w:tc>
        <w:tc>
          <w:tcPr>
            <w:tcW w:w="720" w:type="dxa"/>
          </w:tcPr>
          <w:p w14:paraId="06587859" w14:textId="77777777" w:rsidR="00595280" w:rsidRPr="00595280" w:rsidRDefault="00595280" w:rsidP="006A6EAD">
            <w:pPr>
              <w:spacing w:before="100" w:beforeAutospacing="1" w:after="100" w:afterAutospacing="1"/>
              <w:rPr>
                <w:sz w:val="20"/>
                <w:szCs w:val="20"/>
              </w:rPr>
            </w:pPr>
            <w:r>
              <w:rPr>
                <w:sz w:val="20"/>
                <w:szCs w:val="20"/>
              </w:rPr>
              <w:t>Value</w:t>
            </w:r>
          </w:p>
        </w:tc>
        <w:tc>
          <w:tcPr>
            <w:tcW w:w="3426" w:type="dxa"/>
          </w:tcPr>
          <w:p w14:paraId="0B0DA389" w14:textId="77777777" w:rsidR="00595280" w:rsidRPr="00595280" w:rsidRDefault="00595280" w:rsidP="006A6EAD">
            <w:pPr>
              <w:spacing w:before="100" w:beforeAutospacing="1" w:after="100" w:afterAutospacing="1"/>
              <w:rPr>
                <w:sz w:val="20"/>
                <w:szCs w:val="20"/>
              </w:rPr>
            </w:pPr>
            <w:r>
              <w:rPr>
                <w:sz w:val="20"/>
                <w:szCs w:val="20"/>
              </w:rPr>
              <w:t>Description</w:t>
            </w:r>
          </w:p>
        </w:tc>
        <w:tc>
          <w:tcPr>
            <w:tcW w:w="1632" w:type="dxa"/>
          </w:tcPr>
          <w:p w14:paraId="254770E6" w14:textId="77777777" w:rsidR="00595280" w:rsidRPr="00595280" w:rsidRDefault="00595280" w:rsidP="006A6EAD">
            <w:pPr>
              <w:spacing w:before="100" w:beforeAutospacing="1" w:after="100" w:afterAutospacing="1"/>
              <w:rPr>
                <w:sz w:val="20"/>
                <w:szCs w:val="20"/>
              </w:rPr>
            </w:pPr>
            <w:r>
              <w:rPr>
                <w:sz w:val="20"/>
                <w:szCs w:val="20"/>
              </w:rPr>
              <w:t>I3S ValueTypes</w:t>
            </w:r>
          </w:p>
        </w:tc>
      </w:tr>
      <w:tr w:rsidR="00595280" w14:paraId="43E5DD9E" w14:textId="77777777" w:rsidTr="00595280">
        <w:tc>
          <w:tcPr>
            <w:tcW w:w="3078" w:type="dxa"/>
          </w:tcPr>
          <w:p w14:paraId="1153514F" w14:textId="77777777" w:rsidR="00595280" w:rsidRPr="00595280" w:rsidRDefault="00595280" w:rsidP="006A6EAD">
            <w:pPr>
              <w:spacing w:before="100" w:beforeAutospacing="1" w:after="100" w:afterAutospacing="1"/>
              <w:rPr>
                <w:sz w:val="20"/>
                <w:szCs w:val="20"/>
              </w:rPr>
            </w:pPr>
            <w:r>
              <w:rPr>
                <w:sz w:val="20"/>
                <w:szCs w:val="20"/>
              </w:rPr>
              <w:t>FieldTypeSmallInteger</w:t>
            </w:r>
          </w:p>
        </w:tc>
        <w:tc>
          <w:tcPr>
            <w:tcW w:w="720" w:type="dxa"/>
          </w:tcPr>
          <w:p w14:paraId="44630B2E" w14:textId="77777777" w:rsidR="00595280" w:rsidRPr="00595280" w:rsidRDefault="00595280" w:rsidP="006A6EAD">
            <w:pPr>
              <w:spacing w:before="100" w:beforeAutospacing="1" w:after="100" w:afterAutospacing="1"/>
              <w:rPr>
                <w:sz w:val="20"/>
                <w:szCs w:val="20"/>
              </w:rPr>
            </w:pPr>
            <w:r>
              <w:rPr>
                <w:sz w:val="20"/>
                <w:szCs w:val="20"/>
              </w:rPr>
              <w:t>0</w:t>
            </w:r>
          </w:p>
        </w:tc>
        <w:tc>
          <w:tcPr>
            <w:tcW w:w="3426" w:type="dxa"/>
          </w:tcPr>
          <w:p w14:paraId="26B0C87E" w14:textId="77777777" w:rsidR="00595280" w:rsidRPr="00595280" w:rsidRDefault="00595280" w:rsidP="006A6EAD">
            <w:pPr>
              <w:spacing w:before="100" w:beforeAutospacing="1" w:after="100" w:afterAutospacing="1"/>
              <w:rPr>
                <w:sz w:val="20"/>
                <w:szCs w:val="20"/>
              </w:rPr>
            </w:pPr>
            <w:r>
              <w:rPr>
                <w:sz w:val="20"/>
                <w:szCs w:val="20"/>
              </w:rPr>
              <w:t>Short Integer</w:t>
            </w:r>
          </w:p>
        </w:tc>
        <w:tc>
          <w:tcPr>
            <w:tcW w:w="1632" w:type="dxa"/>
          </w:tcPr>
          <w:p w14:paraId="67084903" w14:textId="77777777" w:rsidR="00595280" w:rsidRPr="00595280" w:rsidRDefault="00595280" w:rsidP="006A6EAD">
            <w:pPr>
              <w:spacing w:before="100" w:beforeAutospacing="1" w:after="100" w:afterAutospacing="1"/>
              <w:rPr>
                <w:sz w:val="20"/>
                <w:szCs w:val="20"/>
              </w:rPr>
            </w:pPr>
            <w:r>
              <w:rPr>
                <w:sz w:val="20"/>
                <w:szCs w:val="20"/>
              </w:rPr>
              <w:t>Int16</w:t>
            </w:r>
          </w:p>
        </w:tc>
      </w:tr>
      <w:tr w:rsidR="00595280" w14:paraId="3B5EDBBF" w14:textId="77777777" w:rsidTr="00595280">
        <w:tc>
          <w:tcPr>
            <w:tcW w:w="3078" w:type="dxa"/>
          </w:tcPr>
          <w:p w14:paraId="6473D4F5"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Integer</w:t>
            </w:r>
          </w:p>
        </w:tc>
        <w:tc>
          <w:tcPr>
            <w:tcW w:w="720" w:type="dxa"/>
          </w:tcPr>
          <w:p w14:paraId="4ABD9DAF" w14:textId="77777777" w:rsidR="00595280" w:rsidRPr="00595280" w:rsidRDefault="00595280" w:rsidP="006A6EAD">
            <w:pPr>
              <w:spacing w:before="100" w:beforeAutospacing="1" w:after="100" w:afterAutospacing="1"/>
              <w:rPr>
                <w:sz w:val="20"/>
                <w:szCs w:val="20"/>
              </w:rPr>
            </w:pPr>
            <w:r>
              <w:rPr>
                <w:sz w:val="20"/>
                <w:szCs w:val="20"/>
              </w:rPr>
              <w:t>1</w:t>
            </w:r>
          </w:p>
        </w:tc>
        <w:tc>
          <w:tcPr>
            <w:tcW w:w="3426" w:type="dxa"/>
          </w:tcPr>
          <w:p w14:paraId="675724E1" w14:textId="77777777" w:rsidR="00595280" w:rsidRPr="00595280" w:rsidRDefault="00595280" w:rsidP="006A6EAD">
            <w:pPr>
              <w:spacing w:before="100" w:beforeAutospacing="1" w:after="100" w:afterAutospacing="1"/>
              <w:rPr>
                <w:sz w:val="20"/>
                <w:szCs w:val="20"/>
              </w:rPr>
            </w:pPr>
            <w:r>
              <w:rPr>
                <w:sz w:val="20"/>
                <w:szCs w:val="20"/>
              </w:rPr>
              <w:t>Long Integer</w:t>
            </w:r>
          </w:p>
        </w:tc>
        <w:tc>
          <w:tcPr>
            <w:tcW w:w="1632" w:type="dxa"/>
          </w:tcPr>
          <w:p w14:paraId="152EB192" w14:textId="77777777" w:rsidR="00595280" w:rsidRPr="00595280" w:rsidRDefault="00595280" w:rsidP="006A6EAD">
            <w:pPr>
              <w:spacing w:before="100" w:beforeAutospacing="1" w:after="100" w:afterAutospacing="1"/>
              <w:rPr>
                <w:sz w:val="20"/>
                <w:szCs w:val="20"/>
              </w:rPr>
            </w:pPr>
            <w:r>
              <w:rPr>
                <w:sz w:val="20"/>
                <w:szCs w:val="20"/>
              </w:rPr>
              <w:t>Int32</w:t>
            </w:r>
          </w:p>
        </w:tc>
      </w:tr>
      <w:tr w:rsidR="00595280" w14:paraId="06C58C6A" w14:textId="77777777" w:rsidTr="00595280">
        <w:tc>
          <w:tcPr>
            <w:tcW w:w="3078" w:type="dxa"/>
          </w:tcPr>
          <w:p w14:paraId="41210095"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Single</w:t>
            </w:r>
          </w:p>
        </w:tc>
        <w:tc>
          <w:tcPr>
            <w:tcW w:w="720" w:type="dxa"/>
          </w:tcPr>
          <w:p w14:paraId="2A2037EF" w14:textId="77777777" w:rsidR="00595280" w:rsidRPr="00595280" w:rsidRDefault="00595280" w:rsidP="006A6EAD">
            <w:pPr>
              <w:spacing w:before="100" w:beforeAutospacing="1" w:after="100" w:afterAutospacing="1"/>
              <w:rPr>
                <w:sz w:val="20"/>
                <w:szCs w:val="20"/>
              </w:rPr>
            </w:pPr>
            <w:r>
              <w:rPr>
                <w:sz w:val="20"/>
                <w:szCs w:val="20"/>
              </w:rPr>
              <w:t>2</w:t>
            </w:r>
          </w:p>
        </w:tc>
        <w:tc>
          <w:tcPr>
            <w:tcW w:w="3426" w:type="dxa"/>
          </w:tcPr>
          <w:p w14:paraId="310EA391" w14:textId="77777777" w:rsidR="00595280" w:rsidRPr="00595280" w:rsidRDefault="00595280" w:rsidP="006A6EAD">
            <w:pPr>
              <w:spacing w:before="100" w:beforeAutospacing="1" w:after="100" w:afterAutospacing="1"/>
              <w:rPr>
                <w:sz w:val="20"/>
                <w:szCs w:val="20"/>
              </w:rPr>
            </w:pPr>
            <w:r>
              <w:rPr>
                <w:sz w:val="20"/>
                <w:szCs w:val="20"/>
              </w:rPr>
              <w:t>Single Precision floating point number</w:t>
            </w:r>
          </w:p>
        </w:tc>
        <w:tc>
          <w:tcPr>
            <w:tcW w:w="1632" w:type="dxa"/>
          </w:tcPr>
          <w:p w14:paraId="19A5C00E" w14:textId="77777777" w:rsidR="00595280" w:rsidRPr="00595280" w:rsidRDefault="00595280" w:rsidP="006A6EAD">
            <w:pPr>
              <w:spacing w:before="100" w:beforeAutospacing="1" w:after="100" w:afterAutospacing="1"/>
              <w:rPr>
                <w:sz w:val="20"/>
                <w:szCs w:val="20"/>
              </w:rPr>
            </w:pPr>
            <w:r>
              <w:rPr>
                <w:sz w:val="20"/>
                <w:szCs w:val="20"/>
              </w:rPr>
              <w:t>Float32</w:t>
            </w:r>
          </w:p>
        </w:tc>
      </w:tr>
      <w:tr w:rsidR="00595280" w14:paraId="3E8C5081" w14:textId="77777777" w:rsidTr="00595280">
        <w:tc>
          <w:tcPr>
            <w:tcW w:w="3078" w:type="dxa"/>
          </w:tcPr>
          <w:p w14:paraId="63A8823E"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Double</w:t>
            </w:r>
          </w:p>
        </w:tc>
        <w:tc>
          <w:tcPr>
            <w:tcW w:w="720" w:type="dxa"/>
          </w:tcPr>
          <w:p w14:paraId="52996627" w14:textId="77777777" w:rsidR="00595280" w:rsidRPr="00595280" w:rsidRDefault="00595280" w:rsidP="006A6EAD">
            <w:pPr>
              <w:spacing w:before="100" w:beforeAutospacing="1" w:after="100" w:afterAutospacing="1"/>
              <w:rPr>
                <w:sz w:val="20"/>
                <w:szCs w:val="20"/>
              </w:rPr>
            </w:pPr>
            <w:r>
              <w:rPr>
                <w:sz w:val="20"/>
                <w:szCs w:val="20"/>
              </w:rPr>
              <w:t>3</w:t>
            </w:r>
          </w:p>
        </w:tc>
        <w:tc>
          <w:tcPr>
            <w:tcW w:w="3426" w:type="dxa"/>
          </w:tcPr>
          <w:p w14:paraId="61F0DA01" w14:textId="77777777" w:rsidR="00595280" w:rsidRPr="00595280" w:rsidRDefault="00595280" w:rsidP="006A6EAD">
            <w:pPr>
              <w:spacing w:before="100" w:beforeAutospacing="1" w:after="100" w:afterAutospacing="1"/>
              <w:rPr>
                <w:sz w:val="20"/>
                <w:szCs w:val="20"/>
              </w:rPr>
            </w:pPr>
            <w:r>
              <w:rPr>
                <w:sz w:val="20"/>
                <w:szCs w:val="20"/>
              </w:rPr>
              <w:t>Double Precision floating point number</w:t>
            </w:r>
          </w:p>
        </w:tc>
        <w:tc>
          <w:tcPr>
            <w:tcW w:w="1632" w:type="dxa"/>
          </w:tcPr>
          <w:p w14:paraId="6FE85185" w14:textId="77777777" w:rsidR="00595280" w:rsidRPr="00595280" w:rsidRDefault="00595280" w:rsidP="006A6EAD">
            <w:pPr>
              <w:spacing w:before="100" w:beforeAutospacing="1" w:after="100" w:afterAutospacing="1"/>
              <w:rPr>
                <w:sz w:val="20"/>
                <w:szCs w:val="20"/>
              </w:rPr>
            </w:pPr>
            <w:r>
              <w:rPr>
                <w:sz w:val="20"/>
                <w:szCs w:val="20"/>
              </w:rPr>
              <w:t>Float64</w:t>
            </w:r>
          </w:p>
        </w:tc>
      </w:tr>
      <w:tr w:rsidR="00595280" w14:paraId="3F2FEFE3" w14:textId="77777777" w:rsidTr="00595280">
        <w:tc>
          <w:tcPr>
            <w:tcW w:w="3078" w:type="dxa"/>
          </w:tcPr>
          <w:p w14:paraId="27F94200"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String</w:t>
            </w:r>
          </w:p>
        </w:tc>
        <w:tc>
          <w:tcPr>
            <w:tcW w:w="720" w:type="dxa"/>
          </w:tcPr>
          <w:p w14:paraId="2065CB60" w14:textId="77777777" w:rsidR="00595280" w:rsidRPr="00595280" w:rsidRDefault="00595280" w:rsidP="006A6EAD">
            <w:pPr>
              <w:spacing w:before="100" w:beforeAutospacing="1" w:after="100" w:afterAutospacing="1"/>
              <w:rPr>
                <w:sz w:val="20"/>
                <w:szCs w:val="20"/>
              </w:rPr>
            </w:pPr>
            <w:r>
              <w:rPr>
                <w:sz w:val="20"/>
                <w:szCs w:val="20"/>
              </w:rPr>
              <w:t>4</w:t>
            </w:r>
          </w:p>
        </w:tc>
        <w:tc>
          <w:tcPr>
            <w:tcW w:w="3426" w:type="dxa"/>
          </w:tcPr>
          <w:p w14:paraId="7C37DF63" w14:textId="77777777" w:rsidR="00595280" w:rsidRPr="00595280" w:rsidRDefault="00595280" w:rsidP="006A6EAD">
            <w:pPr>
              <w:spacing w:before="100" w:beforeAutospacing="1" w:after="100" w:afterAutospacing="1"/>
              <w:rPr>
                <w:sz w:val="20"/>
                <w:szCs w:val="20"/>
              </w:rPr>
            </w:pPr>
            <w:r>
              <w:rPr>
                <w:sz w:val="20"/>
                <w:szCs w:val="20"/>
              </w:rPr>
              <w:t>Character String</w:t>
            </w:r>
          </w:p>
        </w:tc>
        <w:tc>
          <w:tcPr>
            <w:tcW w:w="1632" w:type="dxa"/>
          </w:tcPr>
          <w:p w14:paraId="0681DE0B" w14:textId="77777777" w:rsidR="00595280" w:rsidRPr="00595280" w:rsidRDefault="00595280" w:rsidP="006A6EAD">
            <w:pPr>
              <w:spacing w:before="100" w:beforeAutospacing="1" w:after="100" w:afterAutospacing="1"/>
              <w:rPr>
                <w:sz w:val="20"/>
                <w:szCs w:val="20"/>
              </w:rPr>
            </w:pPr>
            <w:r>
              <w:rPr>
                <w:sz w:val="20"/>
                <w:szCs w:val="20"/>
              </w:rPr>
              <w:t>String*</w:t>
            </w:r>
          </w:p>
        </w:tc>
      </w:tr>
      <w:tr w:rsidR="00595280" w14:paraId="268FF77D" w14:textId="77777777" w:rsidTr="00595280">
        <w:tc>
          <w:tcPr>
            <w:tcW w:w="3078" w:type="dxa"/>
          </w:tcPr>
          <w:p w14:paraId="2D12B188"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Date</w:t>
            </w:r>
          </w:p>
        </w:tc>
        <w:tc>
          <w:tcPr>
            <w:tcW w:w="720" w:type="dxa"/>
          </w:tcPr>
          <w:p w14:paraId="41316E9F" w14:textId="77777777" w:rsidR="00595280" w:rsidRPr="00595280" w:rsidRDefault="00595280" w:rsidP="006A6EAD">
            <w:pPr>
              <w:spacing w:before="100" w:beforeAutospacing="1" w:after="100" w:afterAutospacing="1"/>
              <w:rPr>
                <w:sz w:val="20"/>
                <w:szCs w:val="20"/>
              </w:rPr>
            </w:pPr>
            <w:r>
              <w:rPr>
                <w:sz w:val="20"/>
                <w:szCs w:val="20"/>
              </w:rPr>
              <w:t>5</w:t>
            </w:r>
          </w:p>
        </w:tc>
        <w:tc>
          <w:tcPr>
            <w:tcW w:w="3426" w:type="dxa"/>
          </w:tcPr>
          <w:p w14:paraId="206D96CA" w14:textId="77777777" w:rsidR="00595280" w:rsidRPr="00595280" w:rsidRDefault="00595280" w:rsidP="006A6EAD">
            <w:pPr>
              <w:spacing w:before="100" w:beforeAutospacing="1" w:after="100" w:afterAutospacing="1"/>
              <w:rPr>
                <w:sz w:val="20"/>
                <w:szCs w:val="20"/>
              </w:rPr>
            </w:pPr>
            <w:r>
              <w:rPr>
                <w:sz w:val="20"/>
                <w:szCs w:val="20"/>
              </w:rPr>
              <w:t>Date</w:t>
            </w:r>
          </w:p>
        </w:tc>
        <w:tc>
          <w:tcPr>
            <w:tcW w:w="1632" w:type="dxa"/>
          </w:tcPr>
          <w:p w14:paraId="273E92BC" w14:textId="77777777" w:rsidR="00595280" w:rsidRPr="00595280" w:rsidRDefault="00595280" w:rsidP="006A6EAD">
            <w:pPr>
              <w:spacing w:before="100" w:beforeAutospacing="1" w:after="100" w:afterAutospacing="1"/>
              <w:rPr>
                <w:sz w:val="20"/>
                <w:szCs w:val="20"/>
              </w:rPr>
            </w:pPr>
            <w:r>
              <w:rPr>
                <w:sz w:val="20"/>
                <w:szCs w:val="20"/>
              </w:rPr>
              <w:t>string</w:t>
            </w:r>
          </w:p>
        </w:tc>
      </w:tr>
      <w:tr w:rsidR="00595280" w14:paraId="2BF57D0F" w14:textId="77777777" w:rsidTr="00595280">
        <w:tc>
          <w:tcPr>
            <w:tcW w:w="3078" w:type="dxa"/>
          </w:tcPr>
          <w:p w14:paraId="7C162AEE" w14:textId="77777777" w:rsidR="00595280" w:rsidRPr="00595280" w:rsidRDefault="00595280" w:rsidP="006A6EAD">
            <w:pPr>
              <w:spacing w:before="100" w:beforeAutospacing="1" w:after="100" w:afterAutospacing="1"/>
              <w:rPr>
                <w:sz w:val="20"/>
                <w:szCs w:val="20"/>
              </w:rPr>
            </w:pPr>
            <w:r w:rsidRPr="00026A10">
              <w:rPr>
                <w:sz w:val="20"/>
                <w:szCs w:val="20"/>
              </w:rPr>
              <w:t>FieldType</w:t>
            </w:r>
            <w:r>
              <w:rPr>
                <w:sz w:val="20"/>
                <w:szCs w:val="20"/>
              </w:rPr>
              <w:t>OID</w:t>
            </w:r>
          </w:p>
        </w:tc>
        <w:tc>
          <w:tcPr>
            <w:tcW w:w="720" w:type="dxa"/>
          </w:tcPr>
          <w:p w14:paraId="7979F953" w14:textId="77777777" w:rsidR="00595280" w:rsidRPr="00595280" w:rsidRDefault="00595280" w:rsidP="006A6EAD">
            <w:pPr>
              <w:spacing w:before="100" w:beforeAutospacing="1" w:after="100" w:afterAutospacing="1"/>
              <w:rPr>
                <w:sz w:val="20"/>
                <w:szCs w:val="20"/>
              </w:rPr>
            </w:pPr>
            <w:r>
              <w:rPr>
                <w:sz w:val="20"/>
                <w:szCs w:val="20"/>
              </w:rPr>
              <w:t>6</w:t>
            </w:r>
          </w:p>
        </w:tc>
        <w:tc>
          <w:tcPr>
            <w:tcW w:w="3426" w:type="dxa"/>
          </w:tcPr>
          <w:p w14:paraId="575ED193" w14:textId="77777777" w:rsidR="00595280" w:rsidRPr="00595280" w:rsidRDefault="00595280" w:rsidP="006A6EAD">
            <w:pPr>
              <w:spacing w:before="100" w:beforeAutospacing="1" w:after="100" w:afterAutospacing="1"/>
              <w:rPr>
                <w:sz w:val="20"/>
                <w:szCs w:val="20"/>
              </w:rPr>
            </w:pPr>
            <w:r>
              <w:rPr>
                <w:sz w:val="20"/>
                <w:szCs w:val="20"/>
              </w:rPr>
              <w:t>Long Integer representing object ID</w:t>
            </w:r>
          </w:p>
        </w:tc>
        <w:tc>
          <w:tcPr>
            <w:tcW w:w="1632" w:type="dxa"/>
          </w:tcPr>
          <w:p w14:paraId="6B9AC7F2" w14:textId="77777777" w:rsidR="00595280" w:rsidRPr="00595280" w:rsidRDefault="00595280" w:rsidP="006A6EAD">
            <w:pPr>
              <w:spacing w:before="100" w:beforeAutospacing="1" w:after="100" w:afterAutospacing="1"/>
              <w:rPr>
                <w:sz w:val="20"/>
                <w:szCs w:val="20"/>
              </w:rPr>
            </w:pPr>
            <w:r>
              <w:rPr>
                <w:sz w:val="20"/>
                <w:szCs w:val="20"/>
              </w:rPr>
              <w:t>UInt32</w:t>
            </w:r>
          </w:p>
        </w:tc>
      </w:tr>
      <w:tr w:rsidR="0089497A" w14:paraId="2E2C2E11" w14:textId="77777777" w:rsidTr="00595280">
        <w:tc>
          <w:tcPr>
            <w:tcW w:w="3078" w:type="dxa"/>
          </w:tcPr>
          <w:p w14:paraId="03CB82E4" w14:textId="77777777"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GUID</w:t>
            </w:r>
          </w:p>
        </w:tc>
        <w:tc>
          <w:tcPr>
            <w:tcW w:w="720" w:type="dxa"/>
          </w:tcPr>
          <w:p w14:paraId="31692185" w14:textId="77777777" w:rsidR="0089497A" w:rsidRDefault="0089497A" w:rsidP="006A6EAD">
            <w:pPr>
              <w:spacing w:before="100" w:beforeAutospacing="1" w:after="100" w:afterAutospacing="1"/>
              <w:rPr>
                <w:sz w:val="20"/>
                <w:szCs w:val="20"/>
              </w:rPr>
            </w:pPr>
            <w:r>
              <w:rPr>
                <w:sz w:val="20"/>
                <w:szCs w:val="20"/>
              </w:rPr>
              <w:t>10</w:t>
            </w:r>
          </w:p>
        </w:tc>
        <w:tc>
          <w:tcPr>
            <w:tcW w:w="3426" w:type="dxa"/>
          </w:tcPr>
          <w:p w14:paraId="2937CA1A" w14:textId="77777777" w:rsidR="0089497A" w:rsidRDefault="0089497A" w:rsidP="006A6EAD">
            <w:pPr>
              <w:spacing w:before="100" w:beforeAutospacing="1" w:after="100" w:afterAutospacing="1"/>
              <w:rPr>
                <w:sz w:val="20"/>
                <w:szCs w:val="20"/>
              </w:rPr>
            </w:pPr>
            <w:r>
              <w:rPr>
                <w:sz w:val="20"/>
                <w:szCs w:val="20"/>
              </w:rPr>
              <w:t>Globally Unique Identifier</w:t>
            </w:r>
          </w:p>
        </w:tc>
        <w:tc>
          <w:tcPr>
            <w:tcW w:w="1632" w:type="dxa"/>
          </w:tcPr>
          <w:p w14:paraId="5C5118AB" w14:textId="77777777" w:rsidR="0089497A" w:rsidRDefault="0089497A" w:rsidP="006A6EAD">
            <w:pPr>
              <w:spacing w:before="100" w:beforeAutospacing="1" w:after="100" w:afterAutospacing="1"/>
              <w:rPr>
                <w:sz w:val="20"/>
                <w:szCs w:val="20"/>
              </w:rPr>
            </w:pPr>
            <w:r>
              <w:rPr>
                <w:sz w:val="20"/>
                <w:szCs w:val="20"/>
              </w:rPr>
              <w:t>string</w:t>
            </w:r>
          </w:p>
        </w:tc>
      </w:tr>
      <w:tr w:rsidR="0089497A" w14:paraId="35ABB081" w14:textId="77777777" w:rsidTr="00595280">
        <w:tc>
          <w:tcPr>
            <w:tcW w:w="3078" w:type="dxa"/>
          </w:tcPr>
          <w:p w14:paraId="6FF002C3" w14:textId="77777777"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GlobalID</w:t>
            </w:r>
          </w:p>
        </w:tc>
        <w:tc>
          <w:tcPr>
            <w:tcW w:w="720" w:type="dxa"/>
          </w:tcPr>
          <w:p w14:paraId="65A6E2B5" w14:textId="77777777" w:rsidR="0089497A" w:rsidRDefault="0089497A" w:rsidP="006A6EAD">
            <w:pPr>
              <w:spacing w:before="100" w:beforeAutospacing="1" w:after="100" w:afterAutospacing="1"/>
              <w:rPr>
                <w:sz w:val="20"/>
                <w:szCs w:val="20"/>
              </w:rPr>
            </w:pPr>
            <w:r>
              <w:rPr>
                <w:sz w:val="20"/>
                <w:szCs w:val="20"/>
              </w:rPr>
              <w:t>11</w:t>
            </w:r>
          </w:p>
        </w:tc>
        <w:tc>
          <w:tcPr>
            <w:tcW w:w="3426" w:type="dxa"/>
          </w:tcPr>
          <w:p w14:paraId="4E541AEF" w14:textId="77777777" w:rsidR="0089497A" w:rsidRDefault="0089497A" w:rsidP="006A6EAD">
            <w:pPr>
              <w:spacing w:before="100" w:beforeAutospacing="1" w:after="100" w:afterAutospacing="1"/>
              <w:rPr>
                <w:sz w:val="20"/>
                <w:szCs w:val="20"/>
              </w:rPr>
            </w:pPr>
            <w:r>
              <w:rPr>
                <w:sz w:val="20"/>
                <w:szCs w:val="20"/>
              </w:rPr>
              <w:t>Global ID</w:t>
            </w:r>
          </w:p>
        </w:tc>
        <w:tc>
          <w:tcPr>
            <w:tcW w:w="1632" w:type="dxa"/>
          </w:tcPr>
          <w:p w14:paraId="0B9A3338" w14:textId="77777777" w:rsidR="0089497A" w:rsidRDefault="0089497A" w:rsidP="006A6EAD">
            <w:pPr>
              <w:spacing w:before="100" w:beforeAutospacing="1" w:after="100" w:afterAutospacing="1"/>
              <w:rPr>
                <w:sz w:val="20"/>
                <w:szCs w:val="20"/>
              </w:rPr>
            </w:pPr>
            <w:r>
              <w:rPr>
                <w:sz w:val="20"/>
                <w:szCs w:val="20"/>
              </w:rPr>
              <w:t>string</w:t>
            </w:r>
          </w:p>
        </w:tc>
      </w:tr>
      <w:tr w:rsidR="0089497A" w14:paraId="18E1E357" w14:textId="77777777" w:rsidTr="00595280">
        <w:tc>
          <w:tcPr>
            <w:tcW w:w="3078" w:type="dxa"/>
          </w:tcPr>
          <w:p w14:paraId="169F1171" w14:textId="77777777" w:rsidR="0089497A" w:rsidRPr="00026A10" w:rsidRDefault="0089497A" w:rsidP="006A6EAD">
            <w:pPr>
              <w:spacing w:before="100" w:beforeAutospacing="1" w:after="100" w:afterAutospacing="1"/>
              <w:rPr>
                <w:sz w:val="20"/>
                <w:szCs w:val="20"/>
              </w:rPr>
            </w:pPr>
            <w:r w:rsidRPr="00461A41">
              <w:rPr>
                <w:sz w:val="20"/>
                <w:szCs w:val="20"/>
              </w:rPr>
              <w:t>FieldType</w:t>
            </w:r>
            <w:r>
              <w:rPr>
                <w:sz w:val="20"/>
                <w:szCs w:val="20"/>
              </w:rPr>
              <w:t>XML</w:t>
            </w:r>
          </w:p>
        </w:tc>
        <w:tc>
          <w:tcPr>
            <w:tcW w:w="720" w:type="dxa"/>
          </w:tcPr>
          <w:p w14:paraId="6F6CE7F3" w14:textId="77777777" w:rsidR="0089497A" w:rsidRDefault="0089497A" w:rsidP="006A6EAD">
            <w:pPr>
              <w:spacing w:before="100" w:beforeAutospacing="1" w:after="100" w:afterAutospacing="1"/>
              <w:rPr>
                <w:sz w:val="20"/>
                <w:szCs w:val="20"/>
              </w:rPr>
            </w:pPr>
            <w:r>
              <w:rPr>
                <w:sz w:val="20"/>
                <w:szCs w:val="20"/>
              </w:rPr>
              <w:t>12</w:t>
            </w:r>
          </w:p>
        </w:tc>
        <w:tc>
          <w:tcPr>
            <w:tcW w:w="3426" w:type="dxa"/>
          </w:tcPr>
          <w:p w14:paraId="400B558E" w14:textId="77777777" w:rsidR="0089497A" w:rsidRDefault="0089497A" w:rsidP="006A6EAD">
            <w:pPr>
              <w:spacing w:before="100" w:beforeAutospacing="1" w:after="100" w:afterAutospacing="1"/>
              <w:rPr>
                <w:sz w:val="20"/>
                <w:szCs w:val="20"/>
              </w:rPr>
            </w:pPr>
            <w:r>
              <w:rPr>
                <w:sz w:val="20"/>
                <w:szCs w:val="20"/>
              </w:rPr>
              <w:t>XML Document</w:t>
            </w:r>
          </w:p>
        </w:tc>
        <w:tc>
          <w:tcPr>
            <w:tcW w:w="1632" w:type="dxa"/>
          </w:tcPr>
          <w:p w14:paraId="0DDE013B" w14:textId="77777777" w:rsidR="0089497A" w:rsidRDefault="0089497A" w:rsidP="006A6EAD">
            <w:pPr>
              <w:spacing w:before="100" w:beforeAutospacing="1" w:after="100" w:afterAutospacing="1"/>
              <w:rPr>
                <w:sz w:val="20"/>
                <w:szCs w:val="20"/>
              </w:rPr>
            </w:pPr>
            <w:r>
              <w:rPr>
                <w:sz w:val="20"/>
                <w:szCs w:val="20"/>
              </w:rPr>
              <w:t>string</w:t>
            </w:r>
          </w:p>
        </w:tc>
      </w:tr>
    </w:tbl>
    <w:p w14:paraId="2CDB4F35" w14:textId="77777777" w:rsidR="006A6EAD" w:rsidRPr="006A6EAD" w:rsidRDefault="006A6EAD" w:rsidP="006A6EAD"/>
    <w:p w14:paraId="747A6C7B" w14:textId="3DB1F422" w:rsidR="00781DEC" w:rsidRDefault="00781DEC" w:rsidP="00781DEC">
      <w:pPr>
        <w:pStyle w:val="Caption"/>
      </w:pPr>
      <w:bookmarkStart w:id="116" w:name="_Toc365906918"/>
      <w:r>
        <w:t xml:space="preserve">Table </w:t>
      </w:r>
      <w:fldSimple w:instr=" SEQ Table \* ARABIC ">
        <w:r w:rsidR="001775F1">
          <w:rPr>
            <w:noProof/>
          </w:rPr>
          <w:t>35</w:t>
        </w:r>
      </w:fldSimple>
      <w:r>
        <w:t xml:space="preserve">: </w:t>
      </w:r>
      <w:r w:rsidRPr="006C5695">
        <w:t>Attribute data types supported by a scene service layer.</w:t>
      </w:r>
      <w:bookmarkEnd w:id="116"/>
    </w:p>
    <w:p w14:paraId="17A0AEC9" w14:textId="77777777" w:rsidR="006A6EAD" w:rsidRPr="006A6EAD" w:rsidRDefault="006A6EAD" w:rsidP="006A6EAD">
      <w:pPr>
        <w:spacing w:before="100" w:beforeAutospacing="1" w:after="100" w:afterAutospacing="1"/>
      </w:pPr>
      <w:r w:rsidRPr="006A6EAD">
        <w:t>* String – using UTF-8 Unicode character encoding scheme.</w:t>
      </w:r>
    </w:p>
    <w:p w14:paraId="0A5E117E" w14:textId="77777777" w:rsidR="006A6EAD" w:rsidRPr="006A6EAD" w:rsidRDefault="006A6EAD" w:rsidP="006A6EAD">
      <w:pPr>
        <w:spacing w:before="100" w:beforeAutospacing="1" w:after="100" w:afterAutospacing="1"/>
      </w:pPr>
      <w:r w:rsidRPr="006A6EAD">
        <w:t xml:space="preserve">The following types of attribute value arrays are supported : </w:t>
      </w:r>
      <w:r w:rsidRPr="006A6EAD">
        <w:rPr>
          <w:i/>
          <w:iCs/>
        </w:rPr>
        <w:t>Int32-Array</w:t>
      </w:r>
      <w:r w:rsidRPr="006A6EAD">
        <w:t xml:space="preserve">, </w:t>
      </w:r>
      <w:r w:rsidRPr="006A6EAD">
        <w:rPr>
          <w:i/>
          <w:iCs/>
        </w:rPr>
        <w:t>UInt32-Array</w:t>
      </w:r>
      <w:r w:rsidRPr="006A6EAD">
        <w:t xml:space="preserve">, </w:t>
      </w:r>
      <w:r w:rsidRPr="006A6EAD">
        <w:rPr>
          <w:i/>
          <w:iCs/>
        </w:rPr>
        <w:t>UInt64-Array</w:t>
      </w:r>
      <w:r w:rsidRPr="006A6EAD">
        <w:t xml:space="preserve">, </w:t>
      </w:r>
      <w:r w:rsidRPr="006A6EAD">
        <w:rPr>
          <w:i/>
          <w:iCs/>
        </w:rPr>
        <w:t>Float64-Array</w:t>
      </w:r>
      <w:r w:rsidRPr="006A6EAD">
        <w:t xml:space="preserve">, </w:t>
      </w:r>
      <w:r w:rsidRPr="006A6EAD">
        <w:rPr>
          <w:i/>
          <w:iCs/>
        </w:rPr>
        <w:t>Float32-Array</w:t>
      </w:r>
      <w:r w:rsidRPr="006A6EAD">
        <w:t xml:space="preserve">, </w:t>
      </w:r>
      <w:r w:rsidRPr="006A6EAD">
        <w:rPr>
          <w:i/>
          <w:iCs/>
        </w:rPr>
        <w:t>String-Array</w:t>
      </w:r>
    </w:p>
    <w:p w14:paraId="55D1B24A" w14:textId="5B3CFA7B" w:rsidR="006A6EAD" w:rsidRPr="006A6EAD" w:rsidRDefault="006A6EAD" w:rsidP="006A6EAD">
      <w:pPr>
        <w:spacing w:before="100" w:beforeAutospacing="1" w:after="100" w:afterAutospacing="1"/>
      </w:pPr>
      <w:r w:rsidRPr="006A6EAD">
        <w:t xml:space="preserve">Using our example feature class </w:t>
      </w:r>
      <w:r w:rsidRPr="00F15804">
        <w:t>shown in Figure 14 let's</w:t>
      </w:r>
      <w:r w:rsidRPr="006A6EAD">
        <w:t xml:space="preserve"> see how it maps to the different types of </w:t>
      </w:r>
      <w:r w:rsidRPr="006A6EAD">
        <w:rPr>
          <w:i/>
          <w:iCs/>
        </w:rPr>
        <w:t>attribute</w:t>
      </w:r>
      <w:r w:rsidRPr="006A6EAD">
        <w:t xml:space="preserve"> resources. </w:t>
      </w:r>
    </w:p>
    <w:p w14:paraId="68B19E77" w14:textId="77777777" w:rsidR="006A6EAD" w:rsidRPr="006A6EAD" w:rsidRDefault="006A6EAD" w:rsidP="006A6EAD">
      <w:pPr>
        <w:spacing w:before="100" w:beforeAutospacing="1" w:after="100" w:afterAutospacing="1"/>
      </w:pPr>
      <w:r w:rsidRPr="006A6EAD">
        <w:t xml:space="preserve">The </w:t>
      </w:r>
      <w:r w:rsidRPr="006A6EAD">
        <w:rPr>
          <w:i/>
          <w:iCs/>
        </w:rPr>
        <w:t>'OID'</w:t>
      </w:r>
      <w:r w:rsidRPr="006A6EAD">
        <w:t xml:space="preserve"> </w:t>
      </w:r>
      <w:r w:rsidR="00595280">
        <w:t>field, whose field type is '</w:t>
      </w:r>
      <w:r w:rsidRPr="006A6EAD">
        <w:t xml:space="preserve">FieldTypeOID' is by default represented as an </w:t>
      </w:r>
      <w:r w:rsidRPr="006A6EAD">
        <w:rPr>
          <w:i/>
          <w:iCs/>
        </w:rPr>
        <w:t>UInt32-Array</w:t>
      </w:r>
      <w:r w:rsidRPr="006A6EAD">
        <w:t xml:space="preserve">. This is a simple 1-d array of </w:t>
      </w:r>
      <w:r w:rsidRPr="006A6EAD">
        <w:rPr>
          <w:i/>
          <w:iCs/>
        </w:rPr>
        <w:t>UInt32</w:t>
      </w:r>
      <w:r w:rsidRPr="006A6EAD">
        <w:t xml:space="preserve"> value type.</w:t>
      </w:r>
    </w:p>
    <w:p w14:paraId="0119366B" w14:textId="77777777" w:rsidR="006A6EAD" w:rsidRPr="006A6EAD" w:rsidRDefault="006A6EAD" w:rsidP="006A6EAD">
      <w:pPr>
        <w:spacing w:before="100" w:beforeAutospacing="1" w:after="100" w:afterAutospacing="1"/>
      </w:pPr>
      <w:r w:rsidRPr="006A6EAD">
        <w:lastRenderedPageBreak/>
        <w:t>The next attribute field type in the above example, 'NEAR-F</w:t>
      </w:r>
      <w:r w:rsidR="00595280">
        <w:t>ID' which is of field type '</w:t>
      </w:r>
      <w:r w:rsidRPr="006A6EAD">
        <w:t xml:space="preserve">FieldTypeInteger' is represented as an </w:t>
      </w:r>
      <w:r w:rsidRPr="006A6EAD">
        <w:rPr>
          <w:i/>
          <w:iCs/>
        </w:rPr>
        <w:t>Int32-Array</w:t>
      </w:r>
      <w:r w:rsidRPr="006A6EAD">
        <w:t xml:space="preserve">. This again is also a simple 1-d array of </w:t>
      </w:r>
      <w:r w:rsidRPr="006A6EAD">
        <w:rPr>
          <w:i/>
          <w:iCs/>
        </w:rPr>
        <w:t>Int32</w:t>
      </w:r>
      <w:r w:rsidRPr="006A6EAD">
        <w:t xml:space="preserve"> value type.</w:t>
      </w:r>
    </w:p>
    <w:p w14:paraId="3F494BA9" w14:textId="77777777" w:rsidR="006A6EAD" w:rsidRPr="006A6EAD" w:rsidRDefault="006A6EAD" w:rsidP="006A6EAD">
      <w:pPr>
        <w:spacing w:before="100" w:beforeAutospacing="1" w:after="100" w:afterAutospacing="1"/>
      </w:pPr>
      <w:r w:rsidRPr="006A6EAD">
        <w:t>The 'NEAR_DI</w:t>
      </w:r>
      <w:r w:rsidR="00595280">
        <w:t>ST' field is of field type '</w:t>
      </w:r>
      <w:r w:rsidRPr="006A6EAD">
        <w:t xml:space="preserve">FieldTypeDouble' field type and is represented as a </w:t>
      </w:r>
      <w:r w:rsidRPr="006A6EAD">
        <w:rPr>
          <w:i/>
          <w:iCs/>
        </w:rPr>
        <w:t>Double-Array</w:t>
      </w:r>
      <w:r w:rsidRPr="006A6EAD">
        <w:t xml:space="preserve">, represented as 1-d array of </w:t>
      </w:r>
      <w:r w:rsidRPr="006A6EAD">
        <w:rPr>
          <w:i/>
          <w:iCs/>
        </w:rPr>
        <w:t>Float64</w:t>
      </w:r>
      <w:r w:rsidRPr="006A6EAD">
        <w:t xml:space="preserve"> value type.</w:t>
      </w:r>
    </w:p>
    <w:p w14:paraId="79E8735A" w14:textId="77777777" w:rsidR="006A6EAD" w:rsidRPr="006A6EAD" w:rsidRDefault="00595280" w:rsidP="006A6EAD">
      <w:pPr>
        <w:spacing w:before="100" w:beforeAutospacing="1" w:after="100" w:afterAutospacing="1"/>
      </w:pPr>
      <w:r>
        <w:t>The 'Name' field is of '</w:t>
      </w:r>
      <w:r w:rsidR="006A6EAD" w:rsidRPr="006A6EAD">
        <w:t xml:space="preserve">FieldTypeString' and is represented as a </w:t>
      </w:r>
      <w:r w:rsidR="006A6EAD" w:rsidRPr="006A6EAD">
        <w:rPr>
          <w:i/>
          <w:iCs/>
        </w:rPr>
        <w:t>String-Array</w:t>
      </w:r>
      <w:r w:rsidR="006A6EAD" w:rsidRPr="006A6EAD">
        <w:t>. A String-Array supports storage of variable length strings and is stored as two arrays in sequence where the first fixed length array has the byte counts of each string (null terminated) in the second array and the second array stores the actual string values as UTF8 encoded strings. The value type of the first array is (</w:t>
      </w:r>
      <w:r w:rsidR="006A6EAD" w:rsidRPr="006A6EAD">
        <w:rPr>
          <w:i/>
          <w:iCs/>
        </w:rPr>
        <w:t>UInt32</w:t>
      </w:r>
      <w:r w:rsidR="006A6EAD" w:rsidRPr="006A6EAD">
        <w:t xml:space="preserve">) whereas the value type of the second array is </w:t>
      </w:r>
      <w:r w:rsidR="006A6EAD" w:rsidRPr="006A6EAD">
        <w:rPr>
          <w:i/>
          <w:iCs/>
        </w:rPr>
        <w:t>String</w:t>
      </w:r>
      <w:r w:rsidR="006A6EAD" w:rsidRPr="006A6EAD">
        <w:t xml:space="preserve">. </w:t>
      </w:r>
    </w:p>
    <w:p w14:paraId="659E2AA5" w14:textId="46BA62B3" w:rsidR="006A6EAD" w:rsidRPr="006A6EAD" w:rsidRDefault="006A6EAD" w:rsidP="006A6EAD">
      <w:pPr>
        <w:spacing w:before="100" w:beforeAutospacing="1" w:after="100" w:afterAutospacing="1"/>
      </w:pPr>
      <w:r w:rsidRPr="006A6EAD">
        <w:t xml:space="preserve">The </w:t>
      </w:r>
      <w:r w:rsidRPr="006A6EAD">
        <w:rPr>
          <w:i/>
          <w:iCs/>
        </w:rPr>
        <w:t>attributes</w:t>
      </w:r>
      <w:r w:rsidRPr="006A6EAD">
        <w:t xml:space="preserve"> REST </w:t>
      </w:r>
      <w:r w:rsidR="005F3636">
        <w:t>API</w:t>
      </w:r>
      <w:r w:rsidRPr="006A6EAD">
        <w:t xml:space="preserve"> of a scene layer gives access to all scene cache </w:t>
      </w:r>
      <w:r w:rsidR="00595280">
        <w:t xml:space="preserve">operations </w:t>
      </w:r>
      <w:r w:rsidRPr="006A6EAD">
        <w:t xml:space="preserve">supported feature attribute data as attribute value arrays that are stored in binary format. As a result, the scene cache of the example feature class </w:t>
      </w:r>
      <w:r w:rsidRPr="00F15804">
        <w:t>in Figure 14</w:t>
      </w:r>
      <w:r w:rsidRPr="006A6EAD">
        <w:t xml:space="preserve"> will have 5 binary resources, as identified by keys </w:t>
      </w:r>
      <w:r w:rsidRPr="006A6EAD">
        <w:rPr>
          <w:i/>
          <w:iCs/>
        </w:rPr>
        <w:t xml:space="preserve">f_0_, f_1_, f_2_, f_3_ </w:t>
      </w:r>
      <w:r w:rsidRPr="006A6EAD">
        <w:t xml:space="preserve">and </w:t>
      </w:r>
      <w:r w:rsidRPr="006A6EAD">
        <w:rPr>
          <w:i/>
          <w:iCs/>
        </w:rPr>
        <w:t>f_4</w:t>
      </w:r>
      <w:r w:rsidRPr="006A6EAD">
        <w:t xml:space="preserve"> and accessible by their respective rest resource URLs (_.../nodes/&lt;nodeID&gt;/attributes/0/f_0, .../nodes/&lt;nodeID&gt;/attributes/0/f_1, etc..).</w:t>
      </w:r>
    </w:p>
    <w:p w14:paraId="7FD6EBF5" w14:textId="77777777" w:rsidR="009D10A4" w:rsidRDefault="006A6EAD" w:rsidP="009D10A4">
      <w:pPr>
        <w:pStyle w:val="Heading2"/>
      </w:pPr>
      <w:r>
        <w:t xml:space="preserve"> </w:t>
      </w:r>
      <w:bookmarkStart w:id="117" w:name="_Toc365906854"/>
      <w:r w:rsidR="009D10A4">
        <w:t>Accessing the Legend of a 3D Object Layer</w:t>
      </w:r>
      <w:bookmarkEnd w:id="117"/>
    </w:p>
    <w:p w14:paraId="7327050B" w14:textId="77777777" w:rsidR="009D10A4" w:rsidRDefault="009D10A4" w:rsidP="009D10A4">
      <w:pPr>
        <w:pStyle w:val="NormalWeb"/>
      </w:pPr>
      <w:r>
        <w:t>Legends are essential for proper display (complete communication of represented information) of 3D Object Layer (also equally applicable for other layer types).</w:t>
      </w:r>
    </w:p>
    <w:p w14:paraId="3AF97EB1" w14:textId="77777777" w:rsidR="00822D42" w:rsidRPr="00822D42" w:rsidRDefault="009D10A4" w:rsidP="00E2102E">
      <w:pPr>
        <w:pStyle w:val="NormalWeb"/>
      </w:pPr>
      <w:r>
        <w:t>Clients are responsible for building legend information from the drawingInfo resource for the scene layer. In this scene layers and scene services behave identically to feature layers and feature services.</w:t>
      </w:r>
    </w:p>
    <w:p w14:paraId="107E2458" w14:textId="77777777" w:rsidR="009D10A4" w:rsidRDefault="009D10A4" w:rsidP="009D10A4">
      <w:pPr>
        <w:pStyle w:val="Heading1"/>
      </w:pPr>
      <w:r>
        <w:t xml:space="preserve"> </w:t>
      </w:r>
      <w:bookmarkStart w:id="118" w:name="_Toc365906855"/>
      <w:r>
        <w:t>Additional Informative Information</w:t>
      </w:r>
      <w:bookmarkEnd w:id="118"/>
    </w:p>
    <w:p w14:paraId="524507DA" w14:textId="77777777" w:rsidR="009D10A4" w:rsidRDefault="009D10A4" w:rsidP="009D10A4">
      <w:pPr>
        <w:pStyle w:val="Heading2"/>
      </w:pPr>
      <w:bookmarkStart w:id="119" w:name="_Toc365906856"/>
      <w:r>
        <w:t>Flexibility</w:t>
      </w:r>
      <w:bookmarkEnd w:id="119"/>
    </w:p>
    <w:p w14:paraId="3D4B25C4" w14:textId="77777777" w:rsidR="009D10A4" w:rsidRPr="009D10A4" w:rsidRDefault="009D10A4" w:rsidP="009D10A4">
      <w:pPr>
        <w:spacing w:before="100" w:beforeAutospacing="1" w:after="100" w:afterAutospacing="1"/>
      </w:pPr>
      <w:r w:rsidRPr="009D10A4">
        <w:t>I3S is flexible and allows for different implementation choices for different types of 3D data or even for the same type of 3D data. The profile for a layer indicates the set of choices made. Choices supported by I3S and made use of by different profiles are described below. In each case the profile listed is the canonical profile for the corresponding layer-type.</w:t>
      </w:r>
      <w:r>
        <w:t xml:space="preserve"> Consider the following:</w:t>
      </w:r>
    </w:p>
    <w:p w14:paraId="06F49571" w14:textId="77777777" w:rsidR="009D10A4" w:rsidRPr="009D10A4" w:rsidRDefault="009D10A4" w:rsidP="009D10A4">
      <w:pPr>
        <w:numPr>
          <w:ilvl w:val="0"/>
          <w:numId w:val="36"/>
        </w:numPr>
        <w:spacing w:before="100" w:beforeAutospacing="1" w:after="100" w:afterAutospacing="1"/>
      </w:pPr>
      <w:r w:rsidRPr="009D10A4">
        <w:t>The Minimum Bounding Volume (MBV) property can be represented as:</w:t>
      </w:r>
      <w:r w:rsidRPr="009D10A4">
        <w:br/>
        <w:t>a. Minimum Bounding Sphere (MBS)</w:t>
      </w:r>
      <w:r w:rsidRPr="009D10A4">
        <w:br/>
        <w:t xml:space="preserve">b. Oriented Bounding Box (OBB) </w:t>
      </w:r>
    </w:p>
    <w:p w14:paraId="7015BD3B" w14:textId="77777777" w:rsidR="009D10A4" w:rsidRPr="009D10A4" w:rsidRDefault="009D10A4" w:rsidP="009D10A4">
      <w:pPr>
        <w:numPr>
          <w:ilvl w:val="0"/>
          <w:numId w:val="36"/>
        </w:numPr>
        <w:spacing w:before="100" w:beforeAutospacing="1" w:after="100" w:afterAutospacing="1"/>
      </w:pPr>
      <w:r w:rsidRPr="009D10A4">
        <w:t>Node structure</w:t>
      </w:r>
      <w:r w:rsidRPr="009D10A4">
        <w:br/>
        <w:t>a. Expanded – in support of clients that want to gain more complete meta-</w:t>
      </w:r>
      <w:r w:rsidRPr="009D10A4">
        <w:lastRenderedPageBreak/>
        <w:t xml:space="preserve">information about node’s position within BVH topology and its immediate neighborhood </w:t>
      </w:r>
    </w:p>
    <w:p w14:paraId="0D096E95" w14:textId="77777777" w:rsidR="009D10A4" w:rsidRPr="009D10A4" w:rsidRDefault="009D10A4" w:rsidP="009D10A4">
      <w:pPr>
        <w:numPr>
          <w:ilvl w:val="1"/>
          <w:numId w:val="36"/>
        </w:numPr>
        <w:spacing w:before="100" w:beforeAutospacing="1" w:after="100" w:afterAutospacing="1"/>
      </w:pPr>
      <w:r w:rsidRPr="009D10A4">
        <w:t>Each index node provides pointers to its parent, all its children, and sibling neighbors (including their MBVs)</w:t>
      </w:r>
      <w:r w:rsidRPr="009D10A4">
        <w:br/>
        <w:t>Used by: mesh-pyramids and points profiles</w:t>
      </w:r>
    </w:p>
    <w:p w14:paraId="3DE3FE34" w14:textId="77777777" w:rsidR="009D10A4" w:rsidRPr="009D10A4" w:rsidRDefault="009D10A4" w:rsidP="009D10A4">
      <w:pPr>
        <w:spacing w:before="100" w:beforeAutospacing="1" w:after="100" w:afterAutospacing="1"/>
        <w:ind w:left="720"/>
      </w:pPr>
      <w:r w:rsidRPr="009D10A4">
        <w:t xml:space="preserve">b. fixed-size in support of paged access pattern </w:t>
      </w:r>
    </w:p>
    <w:p w14:paraId="6E9BF3F1" w14:textId="77777777" w:rsidR="009D10A4" w:rsidRPr="009D10A4" w:rsidRDefault="009D10A4" w:rsidP="009D10A4">
      <w:pPr>
        <w:numPr>
          <w:ilvl w:val="1"/>
          <w:numId w:val="36"/>
        </w:numPr>
        <w:spacing w:before="100" w:beforeAutospacing="1" w:after="100" w:afterAutospacing="1"/>
      </w:pPr>
      <w:r w:rsidRPr="009D10A4">
        <w:t>A minimal structure – just the essentials: bounding volume; first-child reference; child-count; LoD selection data; etc..</w:t>
      </w:r>
    </w:p>
    <w:p w14:paraId="6FEA69B2" w14:textId="77777777" w:rsidR="009D10A4" w:rsidRPr="009D10A4" w:rsidRDefault="009D10A4" w:rsidP="009D10A4">
      <w:pPr>
        <w:numPr>
          <w:ilvl w:val="0"/>
          <w:numId w:val="36"/>
        </w:numPr>
        <w:spacing w:before="100" w:beforeAutospacing="1" w:after="100" w:afterAutospacing="1"/>
      </w:pPr>
      <w:r w:rsidRPr="009D10A4">
        <w:t>Embedded versus Binary geometry content format</w:t>
      </w:r>
      <w:r w:rsidRPr="009D10A4">
        <w:br/>
        <w:t>a. Embedded geometry: as text (JSON) in</w:t>
      </w:r>
      <w:r w:rsidR="00001794">
        <w:t>-</w:t>
      </w:r>
      <w:r w:rsidRPr="009D10A4">
        <w:t>lined with other metadata within featureData resource</w:t>
      </w:r>
      <w:r w:rsidR="00BC688A">
        <w:t>.</w:t>
      </w:r>
      <w:r w:rsidRPr="009D10A4">
        <w:t xml:space="preserve"> </w:t>
      </w:r>
      <w:r w:rsidR="00BC688A">
        <w:t>This</w:t>
      </w:r>
      <w:r w:rsidR="00BC688A" w:rsidRPr="009D10A4">
        <w:t xml:space="preserve"> </w:t>
      </w:r>
      <w:r w:rsidRPr="009D10A4">
        <w:t>support</w:t>
      </w:r>
      <w:r w:rsidR="00BC688A">
        <w:t>s</w:t>
      </w:r>
      <w:r w:rsidRPr="009D10A4">
        <w:t xml:space="preserve"> profiles where run-length encoding of feature-IDs along the vertex data is suboptimal Used by: the canonical points profile. </w:t>
      </w:r>
    </w:p>
    <w:p w14:paraId="0EE5C954" w14:textId="77777777" w:rsidR="009D10A4" w:rsidRPr="009D10A4" w:rsidRDefault="009D10A4" w:rsidP="009D10A4">
      <w:pPr>
        <w:spacing w:before="100" w:beforeAutospacing="1" w:after="100" w:afterAutospacing="1"/>
        <w:ind w:left="720"/>
      </w:pPr>
      <w:r w:rsidRPr="009D10A4">
        <w:t xml:space="preserve">b. Binary format: for voluminous, ready to render/use geometries and cached attributes. Both typed array buffer views as well as fixed format binary buffers are supported. </w:t>
      </w:r>
    </w:p>
    <w:p w14:paraId="20695224" w14:textId="77777777" w:rsidR="009D10A4" w:rsidRPr="009D10A4" w:rsidRDefault="009D10A4" w:rsidP="009D10A4">
      <w:pPr>
        <w:numPr>
          <w:ilvl w:val="1"/>
          <w:numId w:val="36"/>
        </w:numPr>
        <w:spacing w:before="100" w:beforeAutospacing="1" w:after="100" w:afterAutospacing="1"/>
      </w:pPr>
      <w:r w:rsidRPr="009D10A4">
        <w:t>The mesh-pyramids profile uses ‘array buffer views’ (ArrayBufferView follows the Khronos Typed Array specification)</w:t>
      </w:r>
    </w:p>
    <w:p w14:paraId="0380F285" w14:textId="77777777" w:rsidR="009D10A4" w:rsidRPr="009D10A4" w:rsidRDefault="009D10A4" w:rsidP="009D10A4">
      <w:pPr>
        <w:numPr>
          <w:ilvl w:val="0"/>
          <w:numId w:val="36"/>
        </w:numPr>
        <w:spacing w:before="100" w:beforeAutospacing="1" w:after="100" w:afterAutospacing="1"/>
      </w:pPr>
      <w:r w:rsidRPr="009D10A4">
        <w:t xml:space="preserve">LoD Selection based on different metricTypes: </w:t>
      </w:r>
    </w:p>
    <w:p w14:paraId="04E477B7" w14:textId="77777777" w:rsidR="009D10A4" w:rsidRPr="009D10A4" w:rsidRDefault="009D10A4" w:rsidP="009D10A4">
      <w:pPr>
        <w:pStyle w:val="ListParagraph"/>
        <w:numPr>
          <w:ilvl w:val="0"/>
          <w:numId w:val="38"/>
        </w:numPr>
        <w:spacing w:before="100" w:beforeAutospacing="1" w:after="100" w:afterAutospacing="1"/>
      </w:pPr>
      <w:r w:rsidRPr="009D10A4">
        <w:t xml:space="preserve">maxScreenThreshold – LoD switching based on </w:t>
      </w:r>
      <w:r>
        <w:t xml:space="preserve">screen ‘size’ of the node’s MBV. </w:t>
      </w:r>
      <w:r w:rsidRPr="009D10A4">
        <w:t>Used by: mesh-pyramids profile</w:t>
      </w:r>
    </w:p>
    <w:p w14:paraId="4BD15F14" w14:textId="77777777" w:rsidR="009D10A4" w:rsidRPr="009D10A4" w:rsidRDefault="009D10A4" w:rsidP="009D10A4">
      <w:pPr>
        <w:pStyle w:val="ListParagraph"/>
        <w:numPr>
          <w:ilvl w:val="0"/>
          <w:numId w:val="38"/>
        </w:numPr>
        <w:spacing w:before="100" w:beforeAutospacing="1" w:after="100" w:afterAutospacing="1"/>
      </w:pPr>
      <w:r w:rsidRPr="009D10A4">
        <w:t>screenSpaceRelative – LoD switching based on s</w:t>
      </w:r>
      <w:r>
        <w:t xml:space="preserve">creen ‘scale’ of the node’s MBV. </w:t>
      </w:r>
      <w:r w:rsidRPr="009D10A4">
        <w:t>Used by: points profile</w:t>
      </w:r>
    </w:p>
    <w:p w14:paraId="3A395390" w14:textId="77777777" w:rsidR="009D10A4" w:rsidRPr="009D10A4" w:rsidRDefault="009D10A4" w:rsidP="009D10A4">
      <w:pPr>
        <w:pStyle w:val="ListParagraph"/>
        <w:numPr>
          <w:ilvl w:val="0"/>
          <w:numId w:val="38"/>
        </w:numPr>
        <w:spacing w:before="100" w:beforeAutospacing="1" w:after="100" w:afterAutospacing="1"/>
      </w:pPr>
      <w:r w:rsidRPr="009D10A4">
        <w:t>distancRangeFromDefaultCamera – LoD switching based on normalized distance of the node’s MBV from the camera</w:t>
      </w:r>
      <w:r>
        <w:t>. U</w:t>
      </w:r>
      <w:r w:rsidRPr="009D10A4">
        <w:t>sed by: points profile</w:t>
      </w:r>
    </w:p>
    <w:p w14:paraId="44479839" w14:textId="77777777" w:rsidR="009D10A4" w:rsidRPr="009D10A4" w:rsidRDefault="009D10A4" w:rsidP="009D10A4">
      <w:pPr>
        <w:pStyle w:val="Heading2"/>
      </w:pPr>
      <w:bookmarkStart w:id="120" w:name="_Toc365906857"/>
      <w:r w:rsidRPr="009D10A4">
        <w:t>Summary of I3S Defining Characteristics</w:t>
      </w:r>
      <w:bookmarkEnd w:id="120"/>
    </w:p>
    <w:p w14:paraId="09A7A58B" w14:textId="77777777" w:rsidR="009D10A4" w:rsidRPr="009D10A4" w:rsidRDefault="009D10A4" w:rsidP="009D10A4">
      <w:pPr>
        <w:spacing w:before="100" w:beforeAutospacing="1" w:after="100" w:afterAutospacing="1"/>
      </w:pPr>
      <w:r w:rsidRPr="009D10A4">
        <w:t xml:space="preserve">In summary, here are other characteristics, including content data formats, which the scene layer may include: </w:t>
      </w:r>
    </w:p>
    <w:p w14:paraId="7F866902" w14:textId="77777777" w:rsidR="009D10A4" w:rsidRPr="009D10A4" w:rsidRDefault="009D10A4" w:rsidP="00F2754E">
      <w:pPr>
        <w:spacing w:before="100" w:beforeAutospacing="1" w:after="100" w:afterAutospacing="1"/>
        <w:ind w:left="720"/>
      </w:pPr>
      <w:r w:rsidRPr="009D10A4">
        <w:t>• Attributes may be included on individual entities, points, or on partial segments of meshes</w:t>
      </w:r>
      <w:r w:rsidRPr="009D10A4">
        <w:br/>
        <w:t>• Attribute-based stylization may be modified by client software</w:t>
      </w:r>
      <w:r w:rsidRPr="009D10A4">
        <w:br/>
        <w:t>• Multiple, alternative textures may be provided to optimize for per-platform performance and display</w:t>
      </w:r>
      <w:r w:rsidRPr="009D10A4">
        <w:br/>
        <w:t>• JSON format for index and metadata, binary for more voluminous geometry, texture and attribute data</w:t>
      </w:r>
      <w:r w:rsidRPr="009D10A4">
        <w:br/>
        <w:t>• A Scene Layer Package format for distribution, or direct use, of the scene layer as a single file (see SLPK section)</w:t>
      </w:r>
      <w:r w:rsidRPr="009D10A4">
        <w:br/>
        <w:t xml:space="preserve">• Optional paired services that expose query-able and updatable RESTful </w:t>
      </w:r>
      <w:r w:rsidRPr="009D10A4">
        <w:lastRenderedPageBreak/>
        <w:t>endpoints that enable direct access to dynamic source data</w:t>
      </w:r>
      <w:r w:rsidRPr="009D10A4">
        <w:br/>
        <w:t>• Explicit control over bounding index shape and per-node switching behavior to provide for optimized display and query</w:t>
      </w:r>
      <w:r w:rsidRPr="009D10A4">
        <w:br/>
        <w:t>• BVH based on bounding spheres (MBS) as well as oriented bounding boxes (OBB) (planned)</w:t>
      </w:r>
      <w:r w:rsidRPr="009D10A4">
        <w:br/>
        <w:t xml:space="preserve">• Scene layers may be created in Cartesian 3D or in global 3D world coordinate </w:t>
      </w:r>
      <w:r w:rsidR="00EF16E3">
        <w:t xml:space="preserve">reference </w:t>
      </w:r>
      <w:r w:rsidRPr="009D10A4">
        <w:t xml:space="preserve">systems </w:t>
      </w:r>
    </w:p>
    <w:p w14:paraId="627775AC" w14:textId="77777777" w:rsidR="00822D42" w:rsidRDefault="009D10A4" w:rsidP="00E2102E">
      <w:pPr>
        <w:pStyle w:val="Heading1"/>
      </w:pPr>
      <w:r>
        <w:t xml:space="preserve"> </w:t>
      </w:r>
      <w:bookmarkStart w:id="121" w:name="_Toc365906858"/>
      <w:r w:rsidR="00822D42">
        <w:t>Persistence</w:t>
      </w:r>
      <w:bookmarkEnd w:id="121"/>
    </w:p>
    <w:p w14:paraId="1BEA42BE" w14:textId="3D45AAA0" w:rsidR="00822D42" w:rsidRPr="00822D42" w:rsidRDefault="00822D42" w:rsidP="00822D42">
      <w:pPr>
        <w:pStyle w:val="NormalWeb"/>
      </w:pPr>
      <w:r w:rsidRPr="00822D42">
        <w:t>I3S scene layers can be delivered to web, mobile and desktop clients using a number of different patterns. Most users will interact with scene layers using applications that access cloud or server based information via RESTful interfaces/services. In these cases the cache (the I3S nodes and their payloads) for the scene layer reside</w:t>
      </w:r>
      <w:r>
        <w:t>s</w:t>
      </w:r>
      <w:r w:rsidRPr="00822D42">
        <w:t xml:space="preserve"> on the server and is returned to clients via a RESTful interface that exposes the scene layer, its nodes and their associated resources (geometries, attributes, textures) as web addressable resources. The I3S s</w:t>
      </w:r>
      <w:r>
        <w:t>tandard</w:t>
      </w:r>
      <w:r w:rsidRPr="00822D42">
        <w:t xml:space="preserve"> contains a complete description of </w:t>
      </w:r>
      <w:r w:rsidRPr="00F15804">
        <w:t xml:space="preserve">the </w:t>
      </w:r>
      <w:hyperlink w:anchor="AnnexE" w:history="1">
        <w:r w:rsidRPr="00F15804">
          <w:rPr>
            <w:color w:val="0000FF"/>
            <w:u w:val="single"/>
          </w:rPr>
          <w:t>web addressable resources</w:t>
        </w:r>
      </w:hyperlink>
      <w:r w:rsidRPr="00822D42">
        <w:t xml:space="preserve"> and their </w:t>
      </w:r>
      <w:r>
        <w:t>URL</w:t>
      </w:r>
      <w:r w:rsidRPr="00822D42">
        <w:t xml:space="preserve"> scheme. Some users will also interact with a scene layer delivered to them as a single large Scene Layer Package – this is a single file that packages the complete node tree and its resources into an archive that supports direct access to the individual nodes and resources within it. </w:t>
      </w:r>
      <w:hyperlink w:anchor="_Scene_Layer_Packages" w:history="1">
        <w:r w:rsidRPr="00822D42">
          <w:rPr>
            <w:color w:val="0000FF"/>
            <w:u w:val="single"/>
          </w:rPr>
          <w:t>Scene Layer Packages (SLPK files)</w:t>
        </w:r>
      </w:hyperlink>
      <w:r w:rsidRPr="00822D42">
        <w:t xml:space="preserve"> are part of the current I3S implementation with multiple generators and the ability by clients to consume packages containing hundreds of G</w:t>
      </w:r>
      <w:r w:rsidR="00BC688A">
        <w:t>iga-</w:t>
      </w:r>
      <w:r w:rsidRPr="00822D42">
        <w:t>B</w:t>
      </w:r>
      <w:r w:rsidR="00BC688A">
        <w:t>ytes</w:t>
      </w:r>
      <w:r w:rsidRPr="00822D42">
        <w:t xml:space="preserve"> of content. </w:t>
      </w:r>
    </w:p>
    <w:p w14:paraId="050F4526" w14:textId="77777777" w:rsidR="00822D42" w:rsidRDefault="00822D42" w:rsidP="00822D42">
      <w:pPr>
        <w:spacing w:before="100" w:beforeAutospacing="1" w:after="100" w:afterAutospacing="1"/>
      </w:pPr>
      <w:r w:rsidRPr="00822D42">
        <w:t>All storage methods store the Indexed 3D Scene Layers in a simple key-value structure, with the key representing the access URL and the value being the JSON document or other resource type.</w:t>
      </w:r>
    </w:p>
    <w:p w14:paraId="35DC7947" w14:textId="77777777" w:rsidR="00E2102E" w:rsidRPr="00822D42" w:rsidRDefault="00E2102E" w:rsidP="00E2102E">
      <w:pPr>
        <w:pStyle w:val="Heading2"/>
      </w:pPr>
      <w:bookmarkStart w:id="122" w:name="_Scene_Layer_Packages"/>
      <w:bookmarkStart w:id="123" w:name="_Toc365906859"/>
      <w:bookmarkEnd w:id="122"/>
      <w:r>
        <w:t>Scene Layer Packages</w:t>
      </w:r>
      <w:bookmarkEnd w:id="123"/>
      <w:r>
        <w:t xml:space="preserve"> </w:t>
      </w:r>
    </w:p>
    <w:p w14:paraId="662574A7" w14:textId="77777777" w:rsidR="00876CD4" w:rsidRPr="00822D42" w:rsidRDefault="00876CD4" w:rsidP="00876CD4">
      <w:pPr>
        <w:pStyle w:val="NormalWeb"/>
      </w:pPr>
      <w:r w:rsidRPr="00822D42">
        <w:t xml:space="preserve">Scene Layer Packages (SLPK) serve two purposes: </w:t>
      </w:r>
      <w:r>
        <w:t>First, t</w:t>
      </w:r>
      <w:r w:rsidRPr="00822D42">
        <w:t>hey allow a complete I3S layer, with all resources, to be transported or exchanged as a single file</w:t>
      </w:r>
      <w:r>
        <w:t>.</w:t>
      </w:r>
      <w:r w:rsidRPr="00822D42">
        <w:t xml:space="preserve"> </w:t>
      </w:r>
      <w:r>
        <w:t>Second</w:t>
      </w:r>
      <w:r w:rsidRPr="00822D42">
        <w:t xml:space="preserve"> they optionally also allow direct consum</w:t>
      </w:r>
      <w:r w:rsidR="00001794">
        <w:t>ed</w:t>
      </w:r>
      <w:r w:rsidRPr="00822D42">
        <w:t xml:space="preserve"> by applications such as clients or services.</w:t>
      </w:r>
    </w:p>
    <w:p w14:paraId="45F91F08" w14:textId="77777777" w:rsidR="00876CD4" w:rsidRPr="00822D42" w:rsidRDefault="00876CD4" w:rsidP="00876CD4">
      <w:pPr>
        <w:spacing w:before="100" w:beforeAutospacing="1" w:after="100" w:afterAutospacing="1"/>
      </w:pPr>
      <w:r w:rsidRPr="00822D42">
        <w:t>The format of the package itself is defined as follows:</w:t>
      </w:r>
    </w:p>
    <w:p w14:paraId="0128531F" w14:textId="77777777" w:rsidR="00876CD4" w:rsidRPr="00822D42" w:rsidRDefault="00876CD4" w:rsidP="00876CD4">
      <w:pPr>
        <w:numPr>
          <w:ilvl w:val="0"/>
          <w:numId w:val="39"/>
        </w:numPr>
        <w:spacing w:before="100" w:beforeAutospacing="1" w:after="100" w:afterAutospacing="1"/>
      </w:pPr>
      <w:r w:rsidRPr="00822D42">
        <w:t xml:space="preserve">The Archive type is always </w:t>
      </w:r>
      <w:r w:rsidRPr="00822D42">
        <w:rPr>
          <w:color w:val="0000FF"/>
          <w:u w:val="single"/>
        </w:rPr>
        <w:t>Zip64</w:t>
      </w:r>
      <w:r w:rsidR="00DD20AB">
        <w:rPr>
          <w:rStyle w:val="FootnoteReference"/>
          <w:color w:val="0000FF"/>
          <w:u w:val="single"/>
        </w:rPr>
        <w:footnoteReference w:id="32"/>
      </w:r>
      <w:r w:rsidRPr="00822D42">
        <w:t>.</w:t>
      </w:r>
    </w:p>
    <w:p w14:paraId="03097E3E" w14:textId="77777777" w:rsidR="00876CD4" w:rsidRPr="00822D42" w:rsidRDefault="00876CD4" w:rsidP="00876CD4">
      <w:pPr>
        <w:numPr>
          <w:ilvl w:val="0"/>
          <w:numId w:val="39"/>
        </w:numPr>
        <w:spacing w:before="100" w:beforeAutospacing="1" w:after="100" w:afterAutospacing="1"/>
      </w:pPr>
      <w:r w:rsidRPr="00822D42">
        <w:t xml:space="preserve">On this Archive, an overall compression scheme may be applied. This compression scheme </w:t>
      </w:r>
      <w:r>
        <w:t>SHALL</w:t>
      </w:r>
      <w:r w:rsidRPr="00822D42">
        <w:t xml:space="preserve"> be either STORE or DEFLATE64. Standard DEFLATE is acceptable as a fallback if DEFLATE64 is not available, but will only work with smaller SLPKs. </w:t>
      </w:r>
    </w:p>
    <w:p w14:paraId="1E3CC9EC" w14:textId="77777777" w:rsidR="00876CD4" w:rsidRPr="00822D42" w:rsidRDefault="00876CD4" w:rsidP="00876CD4">
      <w:pPr>
        <w:numPr>
          <w:ilvl w:val="0"/>
          <w:numId w:val="39"/>
        </w:numPr>
        <w:spacing w:before="100" w:beforeAutospacing="1" w:after="100" w:afterAutospacing="1"/>
      </w:pPr>
      <w:r w:rsidRPr="00822D42">
        <w:lastRenderedPageBreak/>
        <w:t>STORE is the preferred compression schema for an SLPK intended for direct consumption by client application, especially if a resource compression is already applied on the individual resources (as shown in the figure 15 below).</w:t>
      </w:r>
    </w:p>
    <w:p w14:paraId="1D1B26F5" w14:textId="77777777" w:rsidR="00876CD4" w:rsidRPr="00822D42" w:rsidRDefault="00876CD4" w:rsidP="00876CD4">
      <w:pPr>
        <w:numPr>
          <w:ilvl w:val="0"/>
          <w:numId w:val="39"/>
        </w:numPr>
        <w:spacing w:before="100" w:beforeAutospacing="1" w:after="100" w:afterAutospacing="1"/>
      </w:pPr>
      <w:r w:rsidRPr="00822D42">
        <w:t>Every resource except textures may also be individually compressed. Compressed textures (such as S3TC) can additionally have GZIP</w:t>
      </w:r>
      <w:r w:rsidR="00E3792E">
        <w:rPr>
          <w:rStyle w:val="FootnoteReference"/>
        </w:rPr>
        <w:footnoteReference w:id="33"/>
      </w:r>
      <w:r w:rsidRPr="00822D42">
        <w:t xml:space="preserve"> compression applied to them. </w:t>
      </w:r>
    </w:p>
    <w:p w14:paraId="35B24362" w14:textId="77777777" w:rsidR="00876CD4" w:rsidRPr="00822D42" w:rsidRDefault="00876CD4" w:rsidP="00876CD4">
      <w:pPr>
        <w:numPr>
          <w:ilvl w:val="0"/>
          <w:numId w:val="39"/>
        </w:numPr>
        <w:spacing w:before="100" w:beforeAutospacing="1" w:after="100" w:afterAutospacing="1"/>
      </w:pPr>
      <w:r w:rsidRPr="00822D42">
        <w:t>For resource compression, only the GZIP scheme is supported, as DEFLATE support is not universally available in all browsers.</w:t>
      </w:r>
    </w:p>
    <w:p w14:paraId="12CFD58B" w14:textId="77777777" w:rsidR="00876CD4" w:rsidRDefault="00876CD4" w:rsidP="00876CD4">
      <w:pPr>
        <w:spacing w:before="100" w:beforeAutospacing="1" w:after="100" w:afterAutospacing="1"/>
      </w:pPr>
      <w:r w:rsidRPr="00822D42">
        <w:t xml:space="preserve">The layout show in Figure 15 below is referred to as the BASIC folder pattern. The I3S </w:t>
      </w:r>
      <w:r w:rsidR="00FE319B" w:rsidRPr="00822D42">
        <w:t>s</w:t>
      </w:r>
      <w:r w:rsidR="00FE319B">
        <w:t>tandard</w:t>
      </w:r>
      <w:r w:rsidR="00FE319B" w:rsidRPr="00822D42">
        <w:t xml:space="preserve"> </w:t>
      </w:r>
      <w:r w:rsidRPr="00822D42">
        <w:t xml:space="preserve">allows also for an EXTENDED folder pattern that uses subtree partitions to avoid problems with very large packages. </w:t>
      </w:r>
    </w:p>
    <w:p w14:paraId="4A3FE380" w14:textId="77777777" w:rsidR="00876CD4" w:rsidRPr="00822D42" w:rsidRDefault="00A207E8" w:rsidP="00A207E8">
      <w:pPr>
        <w:spacing w:before="100" w:beforeAutospacing="1" w:after="100" w:afterAutospacing="1"/>
      </w:pPr>
      <w:r>
        <w:rPr>
          <w:noProof/>
        </w:rPr>
        <w:drawing>
          <wp:inline distT="0" distB="0" distL="0" distR="0" wp14:anchorId="1EED1880" wp14:editId="08D1B6C0">
            <wp:extent cx="5486400" cy="4116324"/>
            <wp:effectExtent l="0" t="0" r="0" b="0"/>
            <wp:docPr id="6" name="Picture 6" descr="https://raw.githubusercontent.com/ArcGIS/i3s-spec-internal/master/format/images/figure-15.png?token=AMvMq50Go2Qq-vLks9HjakSy8KElylDDks5YkR1J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w.githubusercontent.com/ArcGIS/i3s-spec-internal/master/format/images/figure-15.png?token=AMvMq50Go2Qq-vLks9HjakSy8KElylDDks5YkR1JwA%3D%3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116324"/>
                    </a:xfrm>
                    <a:prstGeom prst="rect">
                      <a:avLst/>
                    </a:prstGeom>
                    <a:noFill/>
                    <a:ln>
                      <a:noFill/>
                    </a:ln>
                  </pic:spPr>
                </pic:pic>
              </a:graphicData>
            </a:graphic>
          </wp:inline>
        </w:drawing>
      </w:r>
    </w:p>
    <w:p w14:paraId="10079393" w14:textId="77777777" w:rsidR="008E4ED2" w:rsidRPr="008E4ED2" w:rsidRDefault="008E4ED2" w:rsidP="008E4ED2">
      <w:pPr>
        <w:pStyle w:val="Caption"/>
        <w:jc w:val="center"/>
        <w:rPr>
          <w:i/>
          <w:iCs/>
          <w:sz w:val="24"/>
          <w:szCs w:val="24"/>
        </w:rPr>
      </w:pPr>
      <w:bookmarkStart w:id="124" w:name="_Toc365906883"/>
      <w:r w:rsidRPr="008E4ED2">
        <w:rPr>
          <w:sz w:val="24"/>
          <w:szCs w:val="24"/>
        </w:rPr>
        <w:t xml:space="preserve">Figure </w:t>
      </w:r>
      <w:r w:rsidRPr="008E4ED2">
        <w:rPr>
          <w:sz w:val="24"/>
          <w:szCs w:val="24"/>
        </w:rPr>
        <w:fldChar w:fldCharType="begin"/>
      </w:r>
      <w:r w:rsidRPr="008E4ED2">
        <w:rPr>
          <w:sz w:val="24"/>
          <w:szCs w:val="24"/>
        </w:rPr>
        <w:instrText xml:space="preserve"> SEQ Figure \* ARABIC </w:instrText>
      </w:r>
      <w:r w:rsidRPr="008E4ED2">
        <w:rPr>
          <w:sz w:val="24"/>
          <w:szCs w:val="24"/>
        </w:rPr>
        <w:fldChar w:fldCharType="separate"/>
      </w:r>
      <w:r w:rsidR="001775F1">
        <w:rPr>
          <w:noProof/>
          <w:sz w:val="24"/>
          <w:szCs w:val="24"/>
        </w:rPr>
        <w:t>15</w:t>
      </w:r>
      <w:r w:rsidRPr="008E4ED2">
        <w:rPr>
          <w:sz w:val="24"/>
          <w:szCs w:val="24"/>
        </w:rPr>
        <w:fldChar w:fldCharType="end"/>
      </w:r>
      <w:r w:rsidRPr="008E4ED2">
        <w:rPr>
          <w:sz w:val="24"/>
          <w:szCs w:val="24"/>
        </w:rPr>
        <w:t>: Example of a SLPK with BASIC folder layout</w:t>
      </w:r>
      <w:bookmarkEnd w:id="124"/>
    </w:p>
    <w:p w14:paraId="0DB51B5D" w14:textId="77777777" w:rsidR="00876CD4" w:rsidRPr="00822D42" w:rsidRDefault="00876CD4" w:rsidP="00876CD4">
      <w:pPr>
        <w:spacing w:before="100" w:beforeAutospacing="1" w:after="100" w:afterAutospacing="1"/>
      </w:pPr>
      <w:r w:rsidRPr="00822D42">
        <w:t xml:space="preserve">The contents of the archive depicted in Figure 15 shows an SLPK with the BASIC folder pattern. At the top level, it has a </w:t>
      </w:r>
      <w:r w:rsidRPr="00822D42">
        <w:rPr>
          <w:i/>
          <w:iCs/>
        </w:rPr>
        <w:t>nodes</w:t>
      </w:r>
      <w:r w:rsidRPr="00822D42">
        <w:t xml:space="preserve"> subfolder containing all node resources, a </w:t>
      </w:r>
      <w:r w:rsidRPr="00822D42">
        <w:rPr>
          <w:i/>
          <w:iCs/>
        </w:rPr>
        <w:t>metadata.json</w:t>
      </w:r>
      <w:r w:rsidRPr="00822D42">
        <w:t xml:space="preserve"> file that describes the content of the SLPK and a </w:t>
      </w:r>
      <w:r w:rsidRPr="00822D42">
        <w:rPr>
          <w:i/>
          <w:iCs/>
        </w:rPr>
        <w:t>3dSceneLayer.json.gz</w:t>
      </w:r>
      <w:r w:rsidRPr="00822D42">
        <w:t xml:space="preserve"> file that defines the Scene Layer. In the example, the </w:t>
      </w:r>
      <w:r w:rsidRPr="00822D42">
        <w:rPr>
          <w:i/>
          <w:iCs/>
        </w:rPr>
        <w:t>nodes</w:t>
      </w:r>
      <w:r w:rsidRPr="00822D42">
        <w:t xml:space="preserve"> subfolder contains, nodes named </w:t>
      </w:r>
      <w:r w:rsidRPr="00822D42">
        <w:rPr>
          <w:i/>
          <w:iCs/>
        </w:rPr>
        <w:t>root</w:t>
      </w:r>
      <w:r w:rsidRPr="00822D42">
        <w:t xml:space="preserve">, </w:t>
      </w:r>
      <w:r w:rsidRPr="00822D42">
        <w:rPr>
          <w:i/>
          <w:iCs/>
        </w:rPr>
        <w:t>1-4-2-0</w:t>
      </w:r>
      <w:r w:rsidRPr="00822D42">
        <w:t xml:space="preserve">, etc. Drilling further into one of the nodes, </w:t>
      </w:r>
      <w:r w:rsidRPr="00822D42">
        <w:rPr>
          <w:i/>
          <w:iCs/>
        </w:rPr>
        <w:t>1-4-2-0</w:t>
      </w:r>
      <w:r w:rsidRPr="00822D42">
        <w:t xml:space="preserve">, notice that all file </w:t>
      </w:r>
      <w:r w:rsidRPr="00822D42">
        <w:lastRenderedPageBreak/>
        <w:t>resources are individually compressed with GZIP compression (indicated by the file extension .gz), with the exception of the texture resource that is in JPEG format (</w:t>
      </w:r>
      <w:r w:rsidRPr="00822D42">
        <w:rPr>
          <w:i/>
          <w:iCs/>
        </w:rPr>
        <w:t>textures/0_0.bin</w:t>
      </w:r>
      <w:r w:rsidRPr="00822D42">
        <w:t xml:space="preserve">). The resources under the sub folders </w:t>
      </w:r>
      <w:r w:rsidRPr="00822D42">
        <w:rPr>
          <w:i/>
          <w:iCs/>
        </w:rPr>
        <w:t>geometries</w:t>
      </w:r>
      <w:r w:rsidRPr="00822D42">
        <w:t xml:space="preserve"> (</w:t>
      </w:r>
      <w:r w:rsidRPr="00822D42">
        <w:rPr>
          <w:i/>
          <w:iCs/>
        </w:rPr>
        <w:t>geometries/0.bin.gz</w:t>
      </w:r>
      <w:r w:rsidRPr="00822D42">
        <w:t xml:space="preserve">) and </w:t>
      </w:r>
      <w:r w:rsidRPr="00822D42">
        <w:rPr>
          <w:i/>
          <w:iCs/>
        </w:rPr>
        <w:t>attributes</w:t>
      </w:r>
      <w:r w:rsidRPr="00822D42">
        <w:t xml:space="preserve"> (</w:t>
      </w:r>
      <w:r w:rsidRPr="00822D42">
        <w:rPr>
          <w:i/>
          <w:iCs/>
        </w:rPr>
        <w:t>attributes/f_0/bin.gz</w:t>
      </w:r>
      <w:r w:rsidRPr="00822D42">
        <w:t xml:space="preserve">, </w:t>
      </w:r>
      <w:r w:rsidRPr="00822D42">
        <w:rPr>
          <w:i/>
          <w:iCs/>
        </w:rPr>
        <w:t>attributes/f_1/bin.gz</w:t>
      </w:r>
      <w:r w:rsidRPr="00822D42">
        <w:t xml:space="preserve">, ...), serialized as binary, correspond to the geometryData, and attributeData resources of a scene layer, respectively. Similarly, </w:t>
      </w:r>
      <w:r w:rsidRPr="00822D42">
        <w:rPr>
          <w:i/>
          <w:iCs/>
        </w:rPr>
        <w:t>3dNodeIndexDocument.json.gz</w:t>
      </w:r>
      <w:r w:rsidRPr="00822D42">
        <w:t xml:space="preserve">, </w:t>
      </w:r>
      <w:r w:rsidRPr="00822D42">
        <w:rPr>
          <w:i/>
          <w:iCs/>
        </w:rPr>
        <w:t>features/0.json.gz</w:t>
      </w:r>
      <w:r w:rsidRPr="00822D42">
        <w:t xml:space="preserve"> and </w:t>
      </w:r>
      <w:r w:rsidRPr="00822D42">
        <w:rPr>
          <w:i/>
          <w:iCs/>
        </w:rPr>
        <w:t>SharedResource.json.gz</w:t>
      </w:r>
      <w:r w:rsidRPr="00822D42">
        <w:t xml:space="preserve"> correspond to 3dNodeIndexDocument, featureData and SharedResource documents of the Scene Layer, respectively, and are encoded in JSON and are also stored with a GZIP compression.</w:t>
      </w:r>
    </w:p>
    <w:p w14:paraId="77E771A9" w14:textId="77777777" w:rsidR="00876CD4" w:rsidRPr="00822D42" w:rsidRDefault="00876CD4" w:rsidP="00876CD4">
      <w:pPr>
        <w:spacing w:before="100" w:beforeAutospacing="1" w:after="100" w:afterAutospacing="1"/>
      </w:pPr>
      <w:r w:rsidRPr="00822D42">
        <w:t>For the above mentioned two use cases, an SLPK file is employed as follows:</w:t>
      </w:r>
    </w:p>
    <w:p w14:paraId="0500470D" w14:textId="77777777" w:rsidR="00876CD4" w:rsidRPr="00822D42" w:rsidRDefault="00876CD4" w:rsidP="00876CD4">
      <w:pPr>
        <w:numPr>
          <w:ilvl w:val="0"/>
          <w:numId w:val="40"/>
        </w:numPr>
        <w:spacing w:before="100" w:beforeAutospacing="1" w:after="100" w:afterAutospacing="1"/>
      </w:pPr>
      <w:r w:rsidRPr="00822D42">
        <w:t xml:space="preserve">SLPK as a transfer format: </w:t>
      </w:r>
    </w:p>
    <w:p w14:paraId="76B26B80" w14:textId="77777777" w:rsidR="00876CD4" w:rsidRPr="00822D42" w:rsidRDefault="00876CD4" w:rsidP="00876CD4">
      <w:pPr>
        <w:numPr>
          <w:ilvl w:val="1"/>
          <w:numId w:val="40"/>
        </w:numPr>
        <w:spacing w:before="100" w:beforeAutospacing="1" w:after="100" w:afterAutospacing="1"/>
      </w:pPr>
      <w:r w:rsidRPr="00822D42">
        <w:t>ArchiveCompressionType: DEFLATE64</w:t>
      </w:r>
    </w:p>
    <w:p w14:paraId="35D30D07" w14:textId="77777777" w:rsidR="00876CD4" w:rsidRPr="00822D42" w:rsidRDefault="00876CD4" w:rsidP="00876CD4">
      <w:pPr>
        <w:numPr>
          <w:ilvl w:val="1"/>
          <w:numId w:val="40"/>
        </w:numPr>
        <w:spacing w:before="100" w:beforeAutospacing="1" w:after="100" w:afterAutospacing="1"/>
      </w:pPr>
      <w:r w:rsidRPr="00822D42">
        <w:t>ResourceCompressionType: NONE</w:t>
      </w:r>
    </w:p>
    <w:p w14:paraId="7CA7A55F" w14:textId="77777777" w:rsidR="00876CD4" w:rsidRPr="00822D42" w:rsidRDefault="00876CD4" w:rsidP="00876CD4">
      <w:pPr>
        <w:numPr>
          <w:ilvl w:val="0"/>
          <w:numId w:val="40"/>
        </w:numPr>
        <w:spacing w:before="100" w:beforeAutospacing="1" w:after="100" w:afterAutospacing="1"/>
      </w:pPr>
      <w:r w:rsidRPr="00822D42">
        <w:t xml:space="preserve">SLPK as a serving format: </w:t>
      </w:r>
    </w:p>
    <w:p w14:paraId="468039ED" w14:textId="77777777" w:rsidR="00876CD4" w:rsidRPr="00822D42" w:rsidRDefault="00876CD4" w:rsidP="00876CD4">
      <w:pPr>
        <w:numPr>
          <w:ilvl w:val="1"/>
          <w:numId w:val="40"/>
        </w:numPr>
        <w:spacing w:before="100" w:beforeAutospacing="1" w:after="100" w:afterAutospacing="1"/>
      </w:pPr>
      <w:r w:rsidRPr="00822D42">
        <w:t>ArchiveCompressionType: STORE</w:t>
      </w:r>
    </w:p>
    <w:p w14:paraId="403B2239" w14:textId="77777777" w:rsidR="00876CD4" w:rsidRPr="00822D42" w:rsidRDefault="00876CD4" w:rsidP="00876CD4">
      <w:pPr>
        <w:numPr>
          <w:ilvl w:val="1"/>
          <w:numId w:val="40"/>
        </w:numPr>
        <w:spacing w:before="100" w:beforeAutospacing="1" w:after="100" w:afterAutospacing="1"/>
      </w:pPr>
      <w:r w:rsidRPr="00822D42">
        <w:t>ResourceCompressionType: GZIP</w:t>
      </w:r>
    </w:p>
    <w:p w14:paraId="379CB87A" w14:textId="77777777" w:rsidR="00876CD4" w:rsidRDefault="00876CD4" w:rsidP="00E2102E">
      <w:pPr>
        <w:pStyle w:val="Heading3"/>
      </w:pPr>
      <w:bookmarkStart w:id="125" w:name="_Toc365906860"/>
      <w:r>
        <w:t>Metadata</w:t>
      </w:r>
      <w:bookmarkEnd w:id="125"/>
    </w:p>
    <w:p w14:paraId="125DFD02" w14:textId="77777777" w:rsidR="00876CD4" w:rsidRPr="00822D42" w:rsidRDefault="00876CD4" w:rsidP="00876CD4">
      <w:pPr>
        <w:spacing w:before="100" w:beforeAutospacing="1" w:after="100" w:afterAutospacing="1"/>
      </w:pPr>
      <w:r w:rsidRPr="00822D42">
        <w:t>The following entries are permitted in the Metadata.json file that is part of every SLPK archive: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48"/>
        <w:gridCol w:w="1040"/>
        <w:gridCol w:w="4759"/>
      </w:tblGrid>
      <w:tr w:rsidR="00876CD4" w:rsidRPr="00822D42" w14:paraId="1C340158" w14:textId="77777777" w:rsidTr="00876CD4">
        <w:trPr>
          <w:tblCellSpacing w:w="15" w:type="dxa"/>
        </w:trPr>
        <w:tc>
          <w:tcPr>
            <w:tcW w:w="0" w:type="auto"/>
            <w:vAlign w:val="center"/>
            <w:hideMark/>
          </w:tcPr>
          <w:p w14:paraId="3AC003A7" w14:textId="77777777" w:rsidR="00876CD4" w:rsidRPr="00822D42" w:rsidRDefault="00876CD4" w:rsidP="00876CD4">
            <w:pPr>
              <w:jc w:val="center"/>
              <w:rPr>
                <w:b/>
                <w:bCs/>
              </w:rPr>
            </w:pPr>
            <w:r w:rsidRPr="00822D42">
              <w:rPr>
                <w:b/>
                <w:bCs/>
              </w:rPr>
              <w:t>Property</w:t>
            </w:r>
          </w:p>
        </w:tc>
        <w:tc>
          <w:tcPr>
            <w:tcW w:w="0" w:type="auto"/>
            <w:vAlign w:val="center"/>
            <w:hideMark/>
          </w:tcPr>
          <w:p w14:paraId="7358F3E8" w14:textId="77777777" w:rsidR="00876CD4" w:rsidRPr="00822D42" w:rsidRDefault="00876CD4" w:rsidP="00876CD4">
            <w:pPr>
              <w:jc w:val="center"/>
              <w:rPr>
                <w:b/>
                <w:bCs/>
              </w:rPr>
            </w:pPr>
            <w:r w:rsidRPr="00822D42">
              <w:rPr>
                <w:b/>
                <w:bCs/>
              </w:rPr>
              <w:t>Required</w:t>
            </w:r>
          </w:p>
        </w:tc>
        <w:tc>
          <w:tcPr>
            <w:tcW w:w="0" w:type="auto"/>
            <w:vAlign w:val="center"/>
            <w:hideMark/>
          </w:tcPr>
          <w:p w14:paraId="36920E1B" w14:textId="77777777" w:rsidR="00876CD4" w:rsidRPr="00822D42" w:rsidRDefault="00876CD4" w:rsidP="00876CD4">
            <w:pPr>
              <w:jc w:val="center"/>
              <w:rPr>
                <w:b/>
                <w:bCs/>
              </w:rPr>
            </w:pPr>
            <w:r w:rsidRPr="00822D42">
              <w:rPr>
                <w:b/>
                <w:bCs/>
              </w:rPr>
              <w:t>Notes</w:t>
            </w:r>
          </w:p>
        </w:tc>
      </w:tr>
      <w:tr w:rsidR="00876CD4" w:rsidRPr="00822D42" w14:paraId="60847B43" w14:textId="77777777" w:rsidTr="00876CD4">
        <w:trPr>
          <w:tblCellSpacing w:w="15" w:type="dxa"/>
        </w:trPr>
        <w:tc>
          <w:tcPr>
            <w:tcW w:w="0" w:type="auto"/>
            <w:vAlign w:val="center"/>
            <w:hideMark/>
          </w:tcPr>
          <w:p w14:paraId="12245727" w14:textId="77777777" w:rsidR="00876CD4" w:rsidRPr="00822D42" w:rsidRDefault="00876CD4" w:rsidP="00876CD4">
            <w:r w:rsidRPr="00822D42">
              <w:t>folderPattern</w:t>
            </w:r>
          </w:p>
        </w:tc>
        <w:tc>
          <w:tcPr>
            <w:tcW w:w="0" w:type="auto"/>
            <w:vAlign w:val="center"/>
            <w:hideMark/>
          </w:tcPr>
          <w:p w14:paraId="17301FE7" w14:textId="77777777" w:rsidR="00876CD4" w:rsidRPr="00822D42" w:rsidRDefault="00876CD4" w:rsidP="00876CD4">
            <w:r w:rsidRPr="00822D42">
              <w:t>True</w:t>
            </w:r>
          </w:p>
        </w:tc>
        <w:tc>
          <w:tcPr>
            <w:tcW w:w="0" w:type="auto"/>
            <w:vAlign w:val="center"/>
            <w:hideMark/>
          </w:tcPr>
          <w:p w14:paraId="2C44A541" w14:textId="77777777" w:rsidR="00876CD4" w:rsidRPr="00822D42" w:rsidRDefault="00876CD4" w:rsidP="00876CD4">
            <w:r w:rsidRPr="00822D42">
              <w:t>One of {*BASIC*, EXTENDED}</w:t>
            </w:r>
          </w:p>
        </w:tc>
      </w:tr>
      <w:tr w:rsidR="00876CD4" w:rsidRPr="00822D42" w14:paraId="595A5075" w14:textId="77777777" w:rsidTr="00876CD4">
        <w:trPr>
          <w:tblCellSpacing w:w="15" w:type="dxa"/>
        </w:trPr>
        <w:tc>
          <w:tcPr>
            <w:tcW w:w="0" w:type="auto"/>
            <w:vAlign w:val="center"/>
            <w:hideMark/>
          </w:tcPr>
          <w:p w14:paraId="5579B293" w14:textId="77777777" w:rsidR="00876CD4" w:rsidRPr="00822D42" w:rsidRDefault="00876CD4" w:rsidP="00876CD4">
            <w:r w:rsidRPr="00822D42">
              <w:t>ArchiveCompressionType</w:t>
            </w:r>
          </w:p>
        </w:tc>
        <w:tc>
          <w:tcPr>
            <w:tcW w:w="0" w:type="auto"/>
            <w:vAlign w:val="center"/>
            <w:hideMark/>
          </w:tcPr>
          <w:p w14:paraId="38C48732" w14:textId="77777777" w:rsidR="00876CD4" w:rsidRPr="00822D42" w:rsidRDefault="00876CD4" w:rsidP="00876CD4">
            <w:r w:rsidRPr="00822D42">
              <w:t>True</w:t>
            </w:r>
          </w:p>
        </w:tc>
        <w:tc>
          <w:tcPr>
            <w:tcW w:w="0" w:type="auto"/>
            <w:vAlign w:val="center"/>
            <w:hideMark/>
          </w:tcPr>
          <w:p w14:paraId="6683622D" w14:textId="77777777" w:rsidR="00876CD4" w:rsidRPr="00822D42" w:rsidRDefault="00876CD4" w:rsidP="00876CD4">
            <w:r w:rsidRPr="00822D42">
              <w:t>One of {*STORE*, DEFLATE64[,DEFLATE]}</w:t>
            </w:r>
          </w:p>
        </w:tc>
      </w:tr>
      <w:tr w:rsidR="00876CD4" w:rsidRPr="00822D42" w14:paraId="30FF58E8" w14:textId="77777777" w:rsidTr="00876CD4">
        <w:trPr>
          <w:tblCellSpacing w:w="15" w:type="dxa"/>
        </w:trPr>
        <w:tc>
          <w:tcPr>
            <w:tcW w:w="0" w:type="auto"/>
            <w:vAlign w:val="center"/>
            <w:hideMark/>
          </w:tcPr>
          <w:p w14:paraId="78CD78DC" w14:textId="77777777" w:rsidR="00876CD4" w:rsidRPr="00822D42" w:rsidRDefault="00876CD4" w:rsidP="00876CD4">
            <w:r w:rsidRPr="00822D42">
              <w:t>ResourceCompressionType</w:t>
            </w:r>
          </w:p>
        </w:tc>
        <w:tc>
          <w:tcPr>
            <w:tcW w:w="0" w:type="auto"/>
            <w:vAlign w:val="center"/>
            <w:hideMark/>
          </w:tcPr>
          <w:p w14:paraId="7DA28063" w14:textId="77777777" w:rsidR="00876CD4" w:rsidRPr="00822D42" w:rsidRDefault="00876CD4" w:rsidP="00876CD4">
            <w:r w:rsidRPr="00822D42">
              <w:t>True</w:t>
            </w:r>
          </w:p>
        </w:tc>
        <w:tc>
          <w:tcPr>
            <w:tcW w:w="0" w:type="auto"/>
            <w:vAlign w:val="center"/>
            <w:hideMark/>
          </w:tcPr>
          <w:p w14:paraId="5E244887" w14:textId="77777777" w:rsidR="00876CD4" w:rsidRPr="00822D42" w:rsidRDefault="00876CD4" w:rsidP="00876CD4">
            <w:r w:rsidRPr="00822D42">
              <w:t>One of {NONE, *GZIP*}</w:t>
            </w:r>
          </w:p>
        </w:tc>
      </w:tr>
      <w:tr w:rsidR="00876CD4" w:rsidRPr="00822D42" w14:paraId="3E6E9536" w14:textId="77777777" w:rsidTr="00876CD4">
        <w:trPr>
          <w:tblCellSpacing w:w="15" w:type="dxa"/>
        </w:trPr>
        <w:tc>
          <w:tcPr>
            <w:tcW w:w="0" w:type="auto"/>
            <w:vAlign w:val="center"/>
            <w:hideMark/>
          </w:tcPr>
          <w:p w14:paraId="4F028B68" w14:textId="77777777" w:rsidR="00876CD4" w:rsidRPr="00822D42" w:rsidRDefault="00876CD4" w:rsidP="00876CD4">
            <w:r w:rsidRPr="00822D42">
              <w:t>I3SVersion</w:t>
            </w:r>
          </w:p>
        </w:tc>
        <w:tc>
          <w:tcPr>
            <w:tcW w:w="0" w:type="auto"/>
            <w:vAlign w:val="center"/>
            <w:hideMark/>
          </w:tcPr>
          <w:p w14:paraId="2FAAE76E" w14:textId="77777777" w:rsidR="00876CD4" w:rsidRPr="00822D42" w:rsidRDefault="00876CD4" w:rsidP="00876CD4">
            <w:r w:rsidRPr="00822D42">
              <w:t>True</w:t>
            </w:r>
          </w:p>
        </w:tc>
        <w:tc>
          <w:tcPr>
            <w:tcW w:w="0" w:type="auto"/>
            <w:vAlign w:val="center"/>
            <w:hideMark/>
          </w:tcPr>
          <w:p w14:paraId="4A7D27D9" w14:textId="77777777" w:rsidR="00876CD4" w:rsidRPr="00822D42" w:rsidRDefault="00867B83" w:rsidP="00876CD4">
            <w:r>
              <w:t>One of {1.2, 1.3, 1.4, *1.6</w:t>
            </w:r>
            <w:r w:rsidR="00876CD4" w:rsidRPr="00822D42">
              <w:t>*}</w:t>
            </w:r>
          </w:p>
        </w:tc>
      </w:tr>
      <w:tr w:rsidR="00876CD4" w:rsidRPr="00822D42" w14:paraId="3A3876F2" w14:textId="77777777" w:rsidTr="00876CD4">
        <w:trPr>
          <w:tblCellSpacing w:w="15" w:type="dxa"/>
        </w:trPr>
        <w:tc>
          <w:tcPr>
            <w:tcW w:w="0" w:type="auto"/>
            <w:vAlign w:val="center"/>
            <w:hideMark/>
          </w:tcPr>
          <w:p w14:paraId="335F093E" w14:textId="77777777" w:rsidR="00876CD4" w:rsidRPr="00822D42" w:rsidRDefault="00876CD4" w:rsidP="00876CD4">
            <w:r w:rsidRPr="00822D42">
              <w:t>nodeCount</w:t>
            </w:r>
          </w:p>
        </w:tc>
        <w:tc>
          <w:tcPr>
            <w:tcW w:w="0" w:type="auto"/>
            <w:vAlign w:val="center"/>
            <w:hideMark/>
          </w:tcPr>
          <w:p w14:paraId="5FF25415" w14:textId="77777777" w:rsidR="00876CD4" w:rsidRPr="00822D42" w:rsidRDefault="00876CD4" w:rsidP="00876CD4">
            <w:r w:rsidRPr="00822D42">
              <w:t>True</w:t>
            </w:r>
          </w:p>
        </w:tc>
        <w:tc>
          <w:tcPr>
            <w:tcW w:w="0" w:type="auto"/>
            <w:vAlign w:val="center"/>
            <w:hideMark/>
          </w:tcPr>
          <w:p w14:paraId="6E908B2F" w14:textId="77777777" w:rsidR="00876CD4" w:rsidRPr="00822D42" w:rsidRDefault="00876CD4" w:rsidP="00876CD4">
            <w:r w:rsidRPr="00822D42">
              <w:t>Total number of nodes stored in this SLPK.</w:t>
            </w:r>
          </w:p>
        </w:tc>
      </w:tr>
    </w:tbl>
    <w:p w14:paraId="2337F8E8" w14:textId="77777777" w:rsidR="00E2102E" w:rsidRDefault="00E2102E" w:rsidP="00822D42"/>
    <w:p w14:paraId="3554B1B3" w14:textId="77777777" w:rsidR="00E2102E" w:rsidRDefault="00E2102E" w:rsidP="00E2102E">
      <w:pPr>
        <w:pStyle w:val="Heading2"/>
      </w:pPr>
      <w:bookmarkStart w:id="126" w:name="_Toc365906861"/>
      <w:r>
        <w:t>Key Value Stores</w:t>
      </w:r>
      <w:bookmarkEnd w:id="126"/>
    </w:p>
    <w:p w14:paraId="0D31FC91" w14:textId="77777777" w:rsidR="00E2102E" w:rsidRPr="00E2102E" w:rsidRDefault="00E2102E" w:rsidP="00E2102E">
      <w:pPr>
        <w:spacing w:before="100" w:beforeAutospacing="1" w:after="100" w:afterAutospacing="1"/>
      </w:pPr>
      <w:r w:rsidRPr="00E2102E">
        <w:t>In this persistence schema, all scene layer resources are stored within either key value based cloud blob stores such as Windows Azure Blob Storage or Amazon Simple Storage (S3) or within more general key value stores. In the case of cloud blob stores, layer resources are stored as either simple objects within containing buckets (S3) or blobs within blob containers (Azure). In all cases each resource within a scene layer is identified by a unique key.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4"/>
        <w:gridCol w:w="987"/>
        <w:gridCol w:w="3229"/>
      </w:tblGrid>
      <w:tr w:rsidR="00E2102E" w:rsidRPr="00E2102E" w14:paraId="6B07E839" w14:textId="77777777" w:rsidTr="00E2102E">
        <w:trPr>
          <w:tblCellSpacing w:w="15" w:type="dxa"/>
        </w:trPr>
        <w:tc>
          <w:tcPr>
            <w:tcW w:w="0" w:type="auto"/>
            <w:vAlign w:val="center"/>
            <w:hideMark/>
          </w:tcPr>
          <w:p w14:paraId="51B306AA" w14:textId="77777777" w:rsidR="00E2102E" w:rsidRPr="00E2102E" w:rsidRDefault="00E2102E" w:rsidP="00E2102E">
            <w:pPr>
              <w:jc w:val="center"/>
              <w:rPr>
                <w:b/>
                <w:bCs/>
              </w:rPr>
            </w:pPr>
            <w:r w:rsidRPr="00E2102E">
              <w:rPr>
                <w:b/>
                <w:bCs/>
              </w:rPr>
              <w:t>I3S Resources</w:t>
            </w:r>
          </w:p>
        </w:tc>
        <w:tc>
          <w:tcPr>
            <w:tcW w:w="0" w:type="auto"/>
            <w:vAlign w:val="center"/>
            <w:hideMark/>
          </w:tcPr>
          <w:p w14:paraId="5C13863E" w14:textId="77777777" w:rsidR="00E2102E" w:rsidRPr="00E2102E" w:rsidRDefault="00E2102E" w:rsidP="00E2102E">
            <w:pPr>
              <w:jc w:val="center"/>
              <w:rPr>
                <w:b/>
                <w:bCs/>
              </w:rPr>
            </w:pPr>
            <w:r w:rsidRPr="00E2102E">
              <w:rPr>
                <w:b/>
                <w:bCs/>
              </w:rPr>
              <w:t>Optional</w:t>
            </w:r>
          </w:p>
        </w:tc>
        <w:tc>
          <w:tcPr>
            <w:tcW w:w="0" w:type="auto"/>
            <w:vAlign w:val="center"/>
            <w:hideMark/>
          </w:tcPr>
          <w:p w14:paraId="7411D43C" w14:textId="77777777" w:rsidR="00E2102E" w:rsidRPr="00E2102E" w:rsidRDefault="00E2102E" w:rsidP="00E2102E">
            <w:pPr>
              <w:jc w:val="center"/>
              <w:rPr>
                <w:b/>
                <w:bCs/>
              </w:rPr>
            </w:pPr>
            <w:r w:rsidRPr="00E2102E">
              <w:rPr>
                <w:b/>
                <w:bCs/>
              </w:rPr>
              <w:t>Notes</w:t>
            </w:r>
          </w:p>
        </w:tc>
      </w:tr>
      <w:tr w:rsidR="00E2102E" w:rsidRPr="00E2102E" w14:paraId="041D43DC" w14:textId="77777777" w:rsidTr="00E2102E">
        <w:trPr>
          <w:tblCellSpacing w:w="15" w:type="dxa"/>
        </w:trPr>
        <w:tc>
          <w:tcPr>
            <w:tcW w:w="0" w:type="auto"/>
            <w:vAlign w:val="center"/>
            <w:hideMark/>
          </w:tcPr>
          <w:p w14:paraId="2964B83D" w14:textId="77777777" w:rsidR="00E2102E" w:rsidRPr="00E2102E" w:rsidRDefault="00E2102E" w:rsidP="00E2102E">
            <w:r w:rsidRPr="00E2102E">
              <w:t>/SceneServer</w:t>
            </w:r>
          </w:p>
        </w:tc>
        <w:tc>
          <w:tcPr>
            <w:tcW w:w="0" w:type="auto"/>
            <w:vAlign w:val="center"/>
            <w:hideMark/>
          </w:tcPr>
          <w:p w14:paraId="17FCB46F" w14:textId="77777777" w:rsidR="00E2102E" w:rsidRPr="00E2102E" w:rsidRDefault="00E2102E" w:rsidP="00E2102E">
            <w:r w:rsidRPr="00E2102E">
              <w:t>False</w:t>
            </w:r>
          </w:p>
        </w:tc>
        <w:tc>
          <w:tcPr>
            <w:tcW w:w="0" w:type="auto"/>
            <w:vAlign w:val="center"/>
            <w:hideMark/>
          </w:tcPr>
          <w:p w14:paraId="54A2C99C" w14:textId="77777777" w:rsidR="00E2102E" w:rsidRPr="00E2102E" w:rsidRDefault="00E2102E" w:rsidP="00E2102E">
            <w:r w:rsidRPr="00E2102E">
              <w:t xml:space="preserve">The </w:t>
            </w:r>
            <w:hyperlink r:id="rId57" w:anchor="_7_5" w:history="1">
              <w:r w:rsidRPr="00E2102E">
                <w:rPr>
                  <w:color w:val="0000FF"/>
                  <w:u w:val="single"/>
                </w:rPr>
                <w:t>SceneServiceInfo</w:t>
              </w:r>
            </w:hyperlink>
            <w:r w:rsidRPr="00E2102E">
              <w:t xml:space="preserve"> JSON that defines the service name </w:t>
            </w:r>
            <w:r w:rsidRPr="00E2102E">
              <w:lastRenderedPageBreak/>
              <w:t>and list the layers offered by this Scene Service {content type: text/plain, content encoding {NONE, *GZIP*}}</w:t>
            </w:r>
          </w:p>
        </w:tc>
      </w:tr>
      <w:tr w:rsidR="00E2102E" w:rsidRPr="00E2102E" w14:paraId="3B1688EC" w14:textId="77777777" w:rsidTr="00E2102E">
        <w:trPr>
          <w:tblCellSpacing w:w="15" w:type="dxa"/>
        </w:trPr>
        <w:tc>
          <w:tcPr>
            <w:tcW w:w="0" w:type="auto"/>
            <w:vAlign w:val="center"/>
            <w:hideMark/>
          </w:tcPr>
          <w:p w14:paraId="71C10EC2" w14:textId="77777777" w:rsidR="00E2102E" w:rsidRPr="00E2102E" w:rsidRDefault="00E2102E" w:rsidP="00E2102E">
            <w:r w:rsidRPr="00E2102E">
              <w:lastRenderedPageBreak/>
              <w:t>/SceneServer/layers/0</w:t>
            </w:r>
          </w:p>
        </w:tc>
        <w:tc>
          <w:tcPr>
            <w:tcW w:w="0" w:type="auto"/>
            <w:vAlign w:val="center"/>
            <w:hideMark/>
          </w:tcPr>
          <w:p w14:paraId="16601F64" w14:textId="77777777" w:rsidR="00E2102E" w:rsidRPr="00E2102E" w:rsidRDefault="00E2102E" w:rsidP="00E2102E">
            <w:r w:rsidRPr="00E2102E">
              <w:t>False</w:t>
            </w:r>
          </w:p>
        </w:tc>
        <w:tc>
          <w:tcPr>
            <w:tcW w:w="0" w:type="auto"/>
            <w:vAlign w:val="center"/>
            <w:hideMark/>
          </w:tcPr>
          <w:p w14:paraId="00A0FD00" w14:textId="77777777" w:rsidR="00E2102E" w:rsidRPr="00E2102E" w:rsidRDefault="00E2102E" w:rsidP="00E2102E">
            <w:r w:rsidRPr="00E2102E">
              <w:t xml:space="preserve">The 3dSceneLayer JSON resource. The layer id (e.g. </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14:paraId="5918DA43" w14:textId="77777777" w:rsidTr="00E2102E">
        <w:trPr>
          <w:tblCellSpacing w:w="15" w:type="dxa"/>
        </w:trPr>
        <w:tc>
          <w:tcPr>
            <w:tcW w:w="0" w:type="auto"/>
            <w:vAlign w:val="center"/>
            <w:hideMark/>
          </w:tcPr>
          <w:p w14:paraId="6A8F87BF" w14:textId="77777777" w:rsidR="00E2102E" w:rsidRPr="00E2102E" w:rsidRDefault="00E2102E" w:rsidP="00E2102E">
            <w:r w:rsidRPr="00E2102E">
              <w:t>/SceneServer/layers/0/nodes/root</w:t>
            </w:r>
          </w:p>
        </w:tc>
        <w:tc>
          <w:tcPr>
            <w:tcW w:w="0" w:type="auto"/>
            <w:vAlign w:val="center"/>
            <w:hideMark/>
          </w:tcPr>
          <w:p w14:paraId="1F5790AB" w14:textId="77777777" w:rsidR="00E2102E" w:rsidRPr="00E2102E" w:rsidRDefault="00E2102E" w:rsidP="00E2102E">
            <w:r w:rsidRPr="00E2102E">
              <w:t>False</w:t>
            </w:r>
          </w:p>
        </w:tc>
        <w:tc>
          <w:tcPr>
            <w:tcW w:w="0" w:type="auto"/>
            <w:vAlign w:val="center"/>
            <w:hideMark/>
          </w:tcPr>
          <w:p w14:paraId="7D55A145" w14:textId="77777777" w:rsidR="00E2102E" w:rsidRPr="00E2102E" w:rsidRDefault="00E2102E" w:rsidP="00E2102E">
            <w:r w:rsidRPr="00E2102E">
              <w:t xml:space="preserve">The 3dNodeIndexDocument of the layer as a JSON resource. The node id (e.g. </w:t>
            </w:r>
            <w:r w:rsidRPr="00E2102E">
              <w:rPr>
                <w:rFonts w:ascii="Courier New" w:hAnsi="Courier New" w:cs="Courier New"/>
                <w:sz w:val="20"/>
                <w:szCs w:val="20"/>
              </w:rPr>
              <w:t>root</w:t>
            </w:r>
            <w:r w:rsidRPr="00E2102E">
              <w:t>) is used as the key of the document {content type: text/plain, content encoding: {NONE, *GZIP*}}</w:t>
            </w:r>
          </w:p>
        </w:tc>
      </w:tr>
      <w:tr w:rsidR="00E2102E" w:rsidRPr="00E2102E" w14:paraId="13B0FBC1" w14:textId="77777777" w:rsidTr="00E2102E">
        <w:trPr>
          <w:tblCellSpacing w:w="15" w:type="dxa"/>
        </w:trPr>
        <w:tc>
          <w:tcPr>
            <w:tcW w:w="0" w:type="auto"/>
            <w:vAlign w:val="center"/>
            <w:hideMark/>
          </w:tcPr>
          <w:p w14:paraId="297A2278" w14:textId="77777777" w:rsidR="00E2102E" w:rsidRPr="00E2102E" w:rsidRDefault="00E2102E" w:rsidP="00E2102E">
            <w:r w:rsidRPr="00E2102E">
              <w:t>/SceneServer/layers/0/nodes/0</w:t>
            </w:r>
          </w:p>
        </w:tc>
        <w:tc>
          <w:tcPr>
            <w:tcW w:w="0" w:type="auto"/>
            <w:vAlign w:val="center"/>
            <w:hideMark/>
          </w:tcPr>
          <w:p w14:paraId="4D891F2C" w14:textId="77777777" w:rsidR="00E2102E" w:rsidRPr="00E2102E" w:rsidRDefault="00E2102E" w:rsidP="00E2102E">
            <w:r w:rsidRPr="00E2102E">
              <w:t>False</w:t>
            </w:r>
          </w:p>
        </w:tc>
        <w:tc>
          <w:tcPr>
            <w:tcW w:w="0" w:type="auto"/>
            <w:vAlign w:val="center"/>
            <w:hideMark/>
          </w:tcPr>
          <w:p w14:paraId="207DC310" w14:textId="77777777" w:rsidR="00E2102E" w:rsidRPr="00E2102E" w:rsidRDefault="00E2102E" w:rsidP="00E2102E">
            <w:r w:rsidRPr="00E2102E">
              <w:t xml:space="preserve">The 3dNodeIndexDocument of the layer as a JSON resource. The node id (e.g. </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14:paraId="78D6F891" w14:textId="77777777" w:rsidTr="00E2102E">
        <w:trPr>
          <w:tblCellSpacing w:w="15" w:type="dxa"/>
        </w:trPr>
        <w:tc>
          <w:tcPr>
            <w:tcW w:w="0" w:type="auto"/>
            <w:vAlign w:val="center"/>
            <w:hideMark/>
          </w:tcPr>
          <w:p w14:paraId="07B6E4C6" w14:textId="77777777" w:rsidR="00E2102E" w:rsidRPr="00E2102E" w:rsidRDefault="00E2102E" w:rsidP="00E2102E">
            <w:r w:rsidRPr="00E2102E">
              <w:t>/SceneServer/layers/0/nodes/0/shared</w:t>
            </w:r>
          </w:p>
        </w:tc>
        <w:tc>
          <w:tcPr>
            <w:tcW w:w="0" w:type="auto"/>
            <w:vAlign w:val="center"/>
            <w:hideMark/>
          </w:tcPr>
          <w:p w14:paraId="0E732240" w14:textId="77777777" w:rsidR="00E2102E" w:rsidRPr="00E2102E" w:rsidRDefault="00E2102E" w:rsidP="00E2102E">
            <w:r w:rsidRPr="00E2102E">
              <w:t>False</w:t>
            </w:r>
          </w:p>
        </w:tc>
        <w:tc>
          <w:tcPr>
            <w:tcW w:w="0" w:type="auto"/>
            <w:vAlign w:val="center"/>
            <w:hideMark/>
          </w:tcPr>
          <w:p w14:paraId="71F5AC11" w14:textId="77777777" w:rsidR="00E2102E" w:rsidRPr="00E2102E" w:rsidRDefault="00E2102E" w:rsidP="00E2102E">
            <w:r w:rsidRPr="00E2102E">
              <w:t xml:space="preserve">The SharedResource of the node as a JSON resource. The keyword </w:t>
            </w:r>
            <w:r w:rsidRPr="00E2102E">
              <w:rPr>
                <w:rFonts w:ascii="Courier New" w:hAnsi="Courier New" w:cs="Courier New"/>
                <w:sz w:val="20"/>
                <w:szCs w:val="20"/>
              </w:rPr>
              <w:t>shared</w:t>
            </w:r>
            <w:r w:rsidRPr="00E2102E">
              <w:t xml:space="preserve"> is used as the key of the document {content type: text/plain, content encoding {NONE, *GZIP*}}</w:t>
            </w:r>
          </w:p>
        </w:tc>
      </w:tr>
      <w:tr w:rsidR="00E2102E" w:rsidRPr="00E2102E" w14:paraId="189613ED" w14:textId="77777777" w:rsidTr="00E2102E">
        <w:trPr>
          <w:tblCellSpacing w:w="15" w:type="dxa"/>
        </w:trPr>
        <w:tc>
          <w:tcPr>
            <w:tcW w:w="0" w:type="auto"/>
            <w:vAlign w:val="center"/>
            <w:hideMark/>
          </w:tcPr>
          <w:p w14:paraId="6A0ABE32" w14:textId="77777777" w:rsidR="00E2102E" w:rsidRPr="00E2102E" w:rsidRDefault="00E2102E" w:rsidP="00E2102E">
            <w:r w:rsidRPr="00E2102E">
              <w:t>/SceneServer/layers/0/nodes/0/features/0</w:t>
            </w:r>
          </w:p>
        </w:tc>
        <w:tc>
          <w:tcPr>
            <w:tcW w:w="0" w:type="auto"/>
            <w:vAlign w:val="center"/>
            <w:hideMark/>
          </w:tcPr>
          <w:p w14:paraId="392F772E" w14:textId="77777777" w:rsidR="00E2102E" w:rsidRPr="00E2102E" w:rsidRDefault="00E2102E" w:rsidP="00E2102E">
            <w:r w:rsidRPr="00E2102E">
              <w:t>True</w:t>
            </w:r>
          </w:p>
        </w:tc>
        <w:tc>
          <w:tcPr>
            <w:tcW w:w="0" w:type="auto"/>
            <w:vAlign w:val="center"/>
            <w:hideMark/>
          </w:tcPr>
          <w:p w14:paraId="6CFBF294" w14:textId="77777777" w:rsidR="00E2102E" w:rsidRPr="00E2102E" w:rsidRDefault="00E2102E" w:rsidP="00E2102E">
            <w:r w:rsidRPr="00E2102E">
              <w:t>The FeatureData document of the node as a JSON resource. The resource array id (e.g.</w:t>
            </w:r>
            <w:r w:rsidRPr="00E2102E">
              <w:rPr>
                <w:rFonts w:ascii="Courier New" w:hAnsi="Courier New" w:cs="Courier New"/>
                <w:sz w:val="20"/>
                <w:szCs w:val="20"/>
              </w:rPr>
              <w:t>0</w:t>
            </w:r>
            <w:r w:rsidRPr="00E2102E">
              <w:t>) is used as the key of the document {content type: text/plain, content encoding: {NONE, *GZIP*}}</w:t>
            </w:r>
          </w:p>
        </w:tc>
      </w:tr>
      <w:tr w:rsidR="00E2102E" w:rsidRPr="00E2102E" w14:paraId="6EE18A71" w14:textId="77777777" w:rsidTr="00E2102E">
        <w:trPr>
          <w:tblCellSpacing w:w="15" w:type="dxa"/>
        </w:trPr>
        <w:tc>
          <w:tcPr>
            <w:tcW w:w="0" w:type="auto"/>
            <w:vAlign w:val="center"/>
            <w:hideMark/>
          </w:tcPr>
          <w:p w14:paraId="50871DD3" w14:textId="77777777" w:rsidR="00E2102E" w:rsidRPr="00E2102E" w:rsidRDefault="00E2102E" w:rsidP="00E2102E">
            <w:r w:rsidRPr="00E2102E">
              <w:t>/SceneServer/layers/0/nodes/0/geometries/0</w:t>
            </w:r>
          </w:p>
        </w:tc>
        <w:tc>
          <w:tcPr>
            <w:tcW w:w="0" w:type="auto"/>
            <w:vAlign w:val="center"/>
            <w:hideMark/>
          </w:tcPr>
          <w:p w14:paraId="6A90005D" w14:textId="77777777" w:rsidR="00E2102E" w:rsidRPr="00E2102E" w:rsidRDefault="00E2102E" w:rsidP="00E2102E">
            <w:r w:rsidRPr="00E2102E">
              <w:t>False</w:t>
            </w:r>
          </w:p>
        </w:tc>
        <w:tc>
          <w:tcPr>
            <w:tcW w:w="0" w:type="auto"/>
            <w:vAlign w:val="center"/>
            <w:hideMark/>
          </w:tcPr>
          <w:p w14:paraId="316AF263" w14:textId="77777777" w:rsidR="00E2102E" w:rsidRPr="00E2102E" w:rsidRDefault="00E2102E" w:rsidP="00E2102E">
            <w:r w:rsidRPr="00E2102E">
              <w:t>The GeometryData of the node as a binary resource. The resource array id (e.g.</w:t>
            </w:r>
            <w:r w:rsidRPr="00E2102E">
              <w:rPr>
                <w:rFonts w:ascii="Courier New" w:hAnsi="Courier New" w:cs="Courier New"/>
                <w:sz w:val="20"/>
                <w:szCs w:val="20"/>
              </w:rPr>
              <w:t>0</w:t>
            </w:r>
            <w:r w:rsidRPr="00E2102E">
              <w:t>) is used as the key of the resource {content type: application/octet-stream, content encoding {NONE, *GZIP*}}</w:t>
            </w:r>
          </w:p>
        </w:tc>
      </w:tr>
      <w:tr w:rsidR="00E2102E" w:rsidRPr="00E2102E" w14:paraId="7B9EB51F" w14:textId="77777777" w:rsidTr="00E2102E">
        <w:trPr>
          <w:tblCellSpacing w:w="15" w:type="dxa"/>
        </w:trPr>
        <w:tc>
          <w:tcPr>
            <w:tcW w:w="0" w:type="auto"/>
            <w:vAlign w:val="center"/>
            <w:hideMark/>
          </w:tcPr>
          <w:p w14:paraId="5D890005" w14:textId="77777777" w:rsidR="00E2102E" w:rsidRPr="00E2102E" w:rsidRDefault="00E2102E" w:rsidP="00E2102E">
            <w:r w:rsidRPr="00E2102E">
              <w:lastRenderedPageBreak/>
              <w:t>/SceneServer/layers/0/nodes/0/textures/0_0</w:t>
            </w:r>
          </w:p>
        </w:tc>
        <w:tc>
          <w:tcPr>
            <w:tcW w:w="0" w:type="auto"/>
            <w:vAlign w:val="center"/>
            <w:hideMark/>
          </w:tcPr>
          <w:p w14:paraId="6BD29A1A" w14:textId="77777777" w:rsidR="00E2102E" w:rsidRPr="00E2102E" w:rsidRDefault="00E2102E" w:rsidP="00E2102E">
            <w:r w:rsidRPr="00E2102E">
              <w:t>True</w:t>
            </w:r>
          </w:p>
        </w:tc>
        <w:tc>
          <w:tcPr>
            <w:tcW w:w="0" w:type="auto"/>
            <w:vAlign w:val="center"/>
            <w:hideMark/>
          </w:tcPr>
          <w:p w14:paraId="096ED2EE" w14:textId="77777777" w:rsidR="00E2102E" w:rsidRPr="00E2102E" w:rsidRDefault="00E2102E" w:rsidP="00E2102E">
            <w:r w:rsidRPr="00E2102E">
              <w:t>The Texture of the node as a binary resource. The resource id (e.g.</w:t>
            </w:r>
            <w:r w:rsidRPr="00E2102E">
              <w:rPr>
                <w:rFonts w:ascii="Courier New" w:hAnsi="Courier New" w:cs="Courier New"/>
                <w:sz w:val="20"/>
                <w:szCs w:val="20"/>
              </w:rPr>
              <w:t>0_0</w:t>
            </w:r>
            <w:r w:rsidRPr="00E2102E">
              <w:t>) is used as the key of the resource {content type: image/jpeg, content encoding {*NONE*}}</w:t>
            </w:r>
          </w:p>
        </w:tc>
      </w:tr>
      <w:tr w:rsidR="00E2102E" w:rsidRPr="00E2102E" w14:paraId="438DDE5C" w14:textId="77777777" w:rsidTr="00E2102E">
        <w:trPr>
          <w:tblCellSpacing w:w="15" w:type="dxa"/>
        </w:trPr>
        <w:tc>
          <w:tcPr>
            <w:tcW w:w="0" w:type="auto"/>
            <w:vAlign w:val="center"/>
            <w:hideMark/>
          </w:tcPr>
          <w:p w14:paraId="12975D1A" w14:textId="77777777" w:rsidR="00E2102E" w:rsidRPr="00E2102E" w:rsidRDefault="00E2102E" w:rsidP="00E2102E">
            <w:r w:rsidRPr="00E2102E">
              <w:t>/SceneServer/layers/0/nodes/0/textures/0_0_1</w:t>
            </w:r>
          </w:p>
        </w:tc>
        <w:tc>
          <w:tcPr>
            <w:tcW w:w="0" w:type="auto"/>
            <w:vAlign w:val="center"/>
            <w:hideMark/>
          </w:tcPr>
          <w:p w14:paraId="53DB6538" w14:textId="77777777" w:rsidR="00E2102E" w:rsidRPr="00E2102E" w:rsidRDefault="00E2102E" w:rsidP="00E2102E">
            <w:r w:rsidRPr="00E2102E">
              <w:t>True</w:t>
            </w:r>
          </w:p>
        </w:tc>
        <w:tc>
          <w:tcPr>
            <w:tcW w:w="0" w:type="auto"/>
            <w:vAlign w:val="center"/>
            <w:hideMark/>
          </w:tcPr>
          <w:p w14:paraId="22C6E6B8" w14:textId="77777777" w:rsidR="00E2102E" w:rsidRPr="00E2102E" w:rsidRDefault="00E2102E" w:rsidP="00E2102E">
            <w:r w:rsidRPr="00E2102E">
              <w:t>The compressed texture of the node as a binary resource. The resource id (e.g.</w:t>
            </w:r>
            <w:r w:rsidRPr="00E2102E">
              <w:rPr>
                <w:rFonts w:ascii="Courier New" w:hAnsi="Courier New" w:cs="Courier New"/>
                <w:sz w:val="20"/>
                <w:szCs w:val="20"/>
              </w:rPr>
              <w:t>0_0_1</w:t>
            </w:r>
            <w:r w:rsidRPr="00E2102E">
              <w:t>) is used as the key of the resource {content type: image/vnd-ms.dds, content encoding {NONE, *GZIP*}}</w:t>
            </w:r>
          </w:p>
        </w:tc>
      </w:tr>
      <w:tr w:rsidR="00E2102E" w:rsidRPr="00E2102E" w14:paraId="32FC5F17" w14:textId="77777777" w:rsidTr="00E2102E">
        <w:trPr>
          <w:tblCellSpacing w:w="15" w:type="dxa"/>
        </w:trPr>
        <w:tc>
          <w:tcPr>
            <w:tcW w:w="0" w:type="auto"/>
            <w:vAlign w:val="center"/>
            <w:hideMark/>
          </w:tcPr>
          <w:p w14:paraId="34984E22" w14:textId="77777777" w:rsidR="00E2102E" w:rsidRPr="00E2102E" w:rsidRDefault="00E2102E" w:rsidP="00E2102E">
            <w:r w:rsidRPr="00E2102E">
              <w:t>/SceneServer/layers/0/nodes/0/attributes/f_0/0</w:t>
            </w:r>
          </w:p>
        </w:tc>
        <w:tc>
          <w:tcPr>
            <w:tcW w:w="0" w:type="auto"/>
            <w:vAlign w:val="center"/>
            <w:hideMark/>
          </w:tcPr>
          <w:p w14:paraId="51FA389B" w14:textId="77777777" w:rsidR="00E2102E" w:rsidRPr="00E2102E" w:rsidRDefault="00E2102E" w:rsidP="00E2102E">
            <w:r w:rsidRPr="00E2102E">
              <w:t>True</w:t>
            </w:r>
          </w:p>
        </w:tc>
        <w:tc>
          <w:tcPr>
            <w:tcW w:w="0" w:type="auto"/>
            <w:vAlign w:val="center"/>
            <w:hideMark/>
          </w:tcPr>
          <w:p w14:paraId="075A6C60" w14:textId="77777777" w:rsidR="00E2102E" w:rsidRPr="00E2102E" w:rsidRDefault="00E2102E" w:rsidP="00E2102E">
            <w:r w:rsidRPr="00E2102E">
              <w:t>The AttributeData as a binary resource. The resource id (e.g.</w:t>
            </w:r>
            <w:r w:rsidRPr="00E2102E">
              <w:rPr>
                <w:rFonts w:ascii="Courier New" w:hAnsi="Courier New" w:cs="Courier New"/>
                <w:sz w:val="20"/>
                <w:szCs w:val="20"/>
              </w:rPr>
              <w:t>0</w:t>
            </w:r>
            <w:r w:rsidRPr="00E2102E">
              <w:t xml:space="preserve">) is used as the key of the resource {content type: application/octet-stream, content encoding: {NONE, *GZIP*}} </w:t>
            </w:r>
          </w:p>
        </w:tc>
      </w:tr>
      <w:tr w:rsidR="00E2102E" w:rsidRPr="00E2102E" w14:paraId="1484C4E8" w14:textId="77777777" w:rsidTr="00E2102E">
        <w:trPr>
          <w:tblCellSpacing w:w="15" w:type="dxa"/>
        </w:trPr>
        <w:tc>
          <w:tcPr>
            <w:tcW w:w="0" w:type="auto"/>
            <w:vAlign w:val="center"/>
            <w:hideMark/>
          </w:tcPr>
          <w:p w14:paraId="16D8C262" w14:textId="77777777" w:rsidR="00E2102E" w:rsidRPr="00E2102E" w:rsidRDefault="00E2102E" w:rsidP="00E2102E">
            <w:r w:rsidRPr="00E2102E">
              <w:t>/SceneServer/layers/0/nodes/0/attributes/f_1/0</w:t>
            </w:r>
          </w:p>
        </w:tc>
        <w:tc>
          <w:tcPr>
            <w:tcW w:w="0" w:type="auto"/>
            <w:vAlign w:val="center"/>
            <w:hideMark/>
          </w:tcPr>
          <w:p w14:paraId="14A5F8F4" w14:textId="77777777" w:rsidR="00E2102E" w:rsidRPr="00E2102E" w:rsidRDefault="00E2102E" w:rsidP="00E2102E">
            <w:r w:rsidRPr="00E2102E">
              <w:t>True</w:t>
            </w:r>
          </w:p>
        </w:tc>
        <w:tc>
          <w:tcPr>
            <w:tcW w:w="0" w:type="auto"/>
            <w:vAlign w:val="center"/>
            <w:hideMark/>
          </w:tcPr>
          <w:p w14:paraId="3E4C69D4" w14:textId="77777777" w:rsidR="00E2102E" w:rsidRPr="00E2102E" w:rsidRDefault="00E2102E" w:rsidP="00E2102E">
            <w:r w:rsidRPr="00E2102E">
              <w:t xml:space="preserve">same as the attributeData resource </w:t>
            </w:r>
            <w:r w:rsidRPr="00E2102E">
              <w:rPr>
                <w:rFonts w:ascii="Courier New" w:hAnsi="Courier New" w:cs="Courier New"/>
                <w:sz w:val="20"/>
                <w:szCs w:val="20"/>
              </w:rPr>
              <w:t>f_0/0</w:t>
            </w:r>
            <w:r w:rsidRPr="00E2102E">
              <w:t xml:space="preserve"> above</w:t>
            </w:r>
          </w:p>
        </w:tc>
      </w:tr>
      <w:tr w:rsidR="00E2102E" w:rsidRPr="00E2102E" w14:paraId="193118A9" w14:textId="77777777" w:rsidTr="00E2102E">
        <w:trPr>
          <w:tblCellSpacing w:w="15" w:type="dxa"/>
        </w:trPr>
        <w:tc>
          <w:tcPr>
            <w:tcW w:w="0" w:type="auto"/>
            <w:vAlign w:val="center"/>
            <w:hideMark/>
          </w:tcPr>
          <w:p w14:paraId="4482B86B" w14:textId="77777777" w:rsidR="00E2102E" w:rsidRPr="00E2102E" w:rsidRDefault="00E2102E" w:rsidP="00E2102E">
            <w:r w:rsidRPr="00E2102E">
              <w:t>....</w:t>
            </w:r>
          </w:p>
        </w:tc>
        <w:tc>
          <w:tcPr>
            <w:tcW w:w="0" w:type="auto"/>
            <w:vAlign w:val="center"/>
            <w:hideMark/>
          </w:tcPr>
          <w:p w14:paraId="65E9CD4A" w14:textId="77777777" w:rsidR="00E2102E" w:rsidRPr="00E2102E" w:rsidRDefault="00E2102E" w:rsidP="00E2102E">
            <w:r w:rsidRPr="00E2102E">
              <w:t>....</w:t>
            </w:r>
          </w:p>
        </w:tc>
        <w:tc>
          <w:tcPr>
            <w:tcW w:w="0" w:type="auto"/>
            <w:vAlign w:val="center"/>
            <w:hideMark/>
          </w:tcPr>
          <w:p w14:paraId="557589B7" w14:textId="77777777" w:rsidR="00E2102E" w:rsidRPr="00E2102E" w:rsidRDefault="00E2102E" w:rsidP="00E2102E">
            <w:r w:rsidRPr="00E2102E">
              <w:t>....</w:t>
            </w:r>
          </w:p>
        </w:tc>
      </w:tr>
      <w:tr w:rsidR="00E2102E" w:rsidRPr="00E2102E" w14:paraId="4C024A53" w14:textId="77777777" w:rsidTr="00E2102E">
        <w:trPr>
          <w:tblCellSpacing w:w="15" w:type="dxa"/>
        </w:trPr>
        <w:tc>
          <w:tcPr>
            <w:tcW w:w="0" w:type="auto"/>
            <w:vAlign w:val="center"/>
            <w:hideMark/>
          </w:tcPr>
          <w:p w14:paraId="0B8BC372" w14:textId="77777777" w:rsidR="00E2102E" w:rsidRPr="00E2102E" w:rsidRDefault="00E2102E" w:rsidP="00E2102E">
            <w:r w:rsidRPr="00E2102E">
              <w:t>/SceneServer/layers/0/nodes/1-4-2-0</w:t>
            </w:r>
          </w:p>
        </w:tc>
        <w:tc>
          <w:tcPr>
            <w:tcW w:w="0" w:type="auto"/>
            <w:vAlign w:val="center"/>
            <w:hideMark/>
          </w:tcPr>
          <w:p w14:paraId="0BD59ACC" w14:textId="77777777" w:rsidR="00E2102E" w:rsidRPr="00E2102E" w:rsidRDefault="00E2102E" w:rsidP="00E2102E">
            <w:r w:rsidRPr="00E2102E">
              <w:t>False</w:t>
            </w:r>
          </w:p>
        </w:tc>
        <w:tc>
          <w:tcPr>
            <w:tcW w:w="0" w:type="auto"/>
            <w:vAlign w:val="center"/>
            <w:hideMark/>
          </w:tcPr>
          <w:p w14:paraId="1CA0484C" w14:textId="77777777" w:rsidR="00E2102E" w:rsidRPr="00E2102E" w:rsidRDefault="00E2102E" w:rsidP="00E2102E">
            <w:r w:rsidRPr="00E2102E">
              <w:t xml:space="preserve">same as node resource </w:t>
            </w:r>
            <w:r w:rsidRPr="00E2102E">
              <w:rPr>
                <w:rFonts w:ascii="Courier New" w:hAnsi="Courier New" w:cs="Courier New"/>
                <w:sz w:val="20"/>
                <w:szCs w:val="20"/>
              </w:rPr>
              <w:t>root</w:t>
            </w:r>
            <w:r w:rsidRPr="00E2102E">
              <w:t xml:space="preserve"> and </w:t>
            </w:r>
            <w:r w:rsidRPr="00E2102E">
              <w:rPr>
                <w:rFonts w:ascii="Courier New" w:hAnsi="Courier New" w:cs="Courier New"/>
                <w:sz w:val="20"/>
                <w:szCs w:val="20"/>
              </w:rPr>
              <w:t>0</w:t>
            </w:r>
          </w:p>
        </w:tc>
      </w:tr>
    </w:tbl>
    <w:p w14:paraId="0EEA2D45" w14:textId="6A59C8BA" w:rsidR="00781DEC" w:rsidRDefault="00781DEC" w:rsidP="00781DEC">
      <w:pPr>
        <w:pStyle w:val="Caption"/>
        <w:rPr>
          <w:i/>
          <w:iCs/>
        </w:rPr>
      </w:pPr>
      <w:bookmarkStart w:id="127" w:name="_Toc365906919"/>
      <w:r>
        <w:t xml:space="preserve">Table </w:t>
      </w:r>
      <w:fldSimple w:instr=" SEQ Table \* ARABIC ">
        <w:r w:rsidR="001775F1">
          <w:rPr>
            <w:noProof/>
          </w:rPr>
          <w:t>36</w:t>
        </w:r>
      </w:fldSimple>
      <w:r>
        <w:t xml:space="preserve">: </w:t>
      </w:r>
      <w:r w:rsidRPr="00AB167C">
        <w:t>example showing the layout of a SceneService</w:t>
      </w:r>
      <w:bookmarkEnd w:id="127"/>
    </w:p>
    <w:p w14:paraId="48D75EBF" w14:textId="7352DB1C" w:rsidR="00E2102E" w:rsidRPr="00E2102E" w:rsidRDefault="00781DEC" w:rsidP="00E2102E">
      <w:pPr>
        <w:spacing w:before="100" w:beforeAutospacing="1" w:after="100" w:afterAutospacing="1"/>
      </w:pPr>
      <w:r>
        <w:rPr>
          <w:i/>
          <w:iCs/>
        </w:rPr>
        <w:t xml:space="preserve">Table </w:t>
      </w:r>
      <w:r w:rsidR="001B0884">
        <w:rPr>
          <w:i/>
          <w:iCs/>
        </w:rPr>
        <w:t>3</w:t>
      </w:r>
      <w:r>
        <w:rPr>
          <w:i/>
          <w:iCs/>
        </w:rPr>
        <w:t>6 Detail</w:t>
      </w:r>
      <w:r w:rsidR="00E2102E" w:rsidRPr="00E2102E">
        <w:rPr>
          <w:i/>
          <w:iCs/>
        </w:rPr>
        <w:t>: A typical example showing the layout of a SceneService in a key value store environment. The example illustrates the structure of the service using a 3D Object scene layer containing textured geometries as well as attribute data.</w:t>
      </w:r>
    </w:p>
    <w:p w14:paraId="095AA573" w14:textId="77777777" w:rsidR="004D587A" w:rsidRDefault="009A7B37" w:rsidP="00822D42">
      <w:r>
        <w:br w:type="page"/>
      </w:r>
      <w:bookmarkStart w:id="128" w:name="_Toc165888231"/>
    </w:p>
    <w:p w14:paraId="7589DB01" w14:textId="77777777" w:rsidR="004D587A" w:rsidRPr="004D587A" w:rsidRDefault="004D587A" w:rsidP="004D587A">
      <w:pPr>
        <w:pStyle w:val="AnnexNumbered"/>
        <w:rPr>
          <w:rStyle w:val="AnnexChar"/>
          <w:b/>
        </w:rPr>
      </w:pPr>
      <w:bookmarkStart w:id="129" w:name="_Toc365906862"/>
      <w:r w:rsidRPr="004D587A">
        <w:rPr>
          <w:rStyle w:val="AnnexChar"/>
          <w:b/>
        </w:rPr>
        <w:lastRenderedPageBreak/>
        <w:t>Annex A: Abstract Test Suite</w:t>
      </w:r>
      <w:bookmarkEnd w:id="129"/>
    </w:p>
    <w:p w14:paraId="44A3B857" w14:textId="77777777" w:rsidR="004D587A" w:rsidRPr="004D587A" w:rsidRDefault="004D587A" w:rsidP="004D587A">
      <w:pPr>
        <w:rPr>
          <w:b/>
        </w:rPr>
      </w:pPr>
      <w:r w:rsidRPr="004D587A">
        <w:rPr>
          <w:rStyle w:val="AnnexChar"/>
          <w:b w:val="0"/>
          <w:sz w:val="24"/>
          <w:szCs w:val="24"/>
        </w:rPr>
        <w:t>An Abstract Test Suite is not required for a Community Standard</w:t>
      </w:r>
    </w:p>
    <w:p w14:paraId="57305310" w14:textId="73EF653A" w:rsidR="007A1576" w:rsidRDefault="007A1576">
      <w:pPr>
        <w:rPr>
          <w:b/>
          <w:sz w:val="28"/>
          <w:szCs w:val="28"/>
          <w:lang w:val="en-AU" w:eastAsia="en-AU"/>
        </w:rPr>
      </w:pPr>
      <w:r>
        <w:rPr>
          <w:sz w:val="28"/>
          <w:szCs w:val="28"/>
        </w:rPr>
        <w:br w:type="page"/>
      </w:r>
    </w:p>
    <w:p w14:paraId="47A8614C" w14:textId="003C238F" w:rsidR="007A1576" w:rsidRDefault="007A1576" w:rsidP="007A1576">
      <w:pPr>
        <w:pStyle w:val="AnnexNumbered"/>
        <w:ind w:left="0" w:firstLine="0"/>
        <w:rPr>
          <w:sz w:val="28"/>
          <w:szCs w:val="28"/>
        </w:rPr>
      </w:pPr>
      <w:bookmarkStart w:id="130" w:name="AnnexB"/>
      <w:bookmarkStart w:id="131" w:name="_Toc365906863"/>
      <w:bookmarkEnd w:id="130"/>
      <w:r>
        <w:rPr>
          <w:sz w:val="28"/>
          <w:szCs w:val="28"/>
        </w:rPr>
        <w:lastRenderedPageBreak/>
        <w:t>Annex B</w:t>
      </w:r>
      <w:r w:rsidR="003433B4">
        <w:rPr>
          <w:sz w:val="28"/>
          <w:szCs w:val="28"/>
        </w:rPr>
        <w:t xml:space="preserve">: </w:t>
      </w:r>
      <w:r>
        <w:rPr>
          <w:sz w:val="28"/>
          <w:szCs w:val="28"/>
        </w:rPr>
        <w:t>E</w:t>
      </w:r>
      <w:r w:rsidRPr="007A1576">
        <w:rPr>
          <w:sz w:val="28"/>
          <w:szCs w:val="28"/>
        </w:rPr>
        <w:t>xample JSON encoding for a 3dSceneLayer mesh pyramid</w:t>
      </w:r>
      <w:bookmarkEnd w:id="131"/>
    </w:p>
    <w:p w14:paraId="2FD83935" w14:textId="0441C32D" w:rsidR="00927661" w:rsidRDefault="00927661" w:rsidP="00515E88">
      <w:r>
        <w:t>The</w:t>
      </w:r>
      <w:r w:rsidR="00515E88">
        <w:t xml:space="preserve"> below example code is also available online at:  </w:t>
      </w:r>
      <w:r w:rsidR="00515E88">
        <w:br/>
      </w:r>
      <w:hyperlink r:id="rId58" w:history="1">
        <w:r w:rsidR="00515E88" w:rsidRPr="00900B2F">
          <w:rPr>
            <w:rStyle w:val="Hyperlink"/>
          </w:rPr>
          <w:t>http://schemas.opengis.net/i3s/1.0/profiles/meshpyramids/3dSceneLayer.js</w:t>
        </w:r>
      </w:hyperlink>
    </w:p>
    <w:p w14:paraId="36852091" w14:textId="77777777" w:rsidR="00515E88" w:rsidRDefault="00515E88" w:rsidP="00515E88"/>
    <w:p w14:paraId="6E6307FA" w14:textId="77777777" w:rsidR="00515E88" w:rsidRDefault="00515E88" w:rsidP="00515E88"/>
    <w:tbl>
      <w:tblPr>
        <w:tblStyle w:val="TableGrid"/>
        <w:tblW w:w="0" w:type="auto"/>
        <w:tblBorders>
          <w:insideH w:val="none" w:sz="0" w:space="0" w:color="auto"/>
          <w:insideV w:val="none" w:sz="0" w:space="0" w:color="auto"/>
        </w:tblBorders>
        <w:tblLook w:val="04A0" w:firstRow="1" w:lastRow="0" w:firstColumn="1" w:lastColumn="0" w:noHBand="0" w:noVBand="1"/>
      </w:tblPr>
      <w:tblGrid>
        <w:gridCol w:w="8856"/>
      </w:tblGrid>
      <w:tr w:rsidR="00927661" w:rsidRPr="00927661" w14:paraId="32D36C4D" w14:textId="77777777" w:rsidTr="00927661">
        <w:tc>
          <w:tcPr>
            <w:tcW w:w="8856" w:type="dxa"/>
          </w:tcPr>
          <w:p w14:paraId="27BDAE46" w14:textId="77777777" w:rsidR="00927661" w:rsidRPr="00927661" w:rsidRDefault="00927661" w:rsidP="001775F1">
            <w:pPr>
              <w:rPr>
                <w:sz w:val="18"/>
                <w:szCs w:val="28"/>
              </w:rPr>
            </w:pPr>
            <w:r w:rsidRPr="00927661">
              <w:rPr>
                <w:sz w:val="18"/>
                <w:szCs w:val="28"/>
              </w:rPr>
              <w:t>/**</w:t>
            </w:r>
          </w:p>
        </w:tc>
      </w:tr>
      <w:tr w:rsidR="00927661" w:rsidRPr="00927661" w14:paraId="23AF6929" w14:textId="77777777" w:rsidTr="00927661">
        <w:tc>
          <w:tcPr>
            <w:tcW w:w="8856" w:type="dxa"/>
          </w:tcPr>
          <w:p w14:paraId="73EE9AA4" w14:textId="77777777" w:rsidR="00927661" w:rsidRPr="00927661" w:rsidRDefault="00927661" w:rsidP="001775F1">
            <w:pPr>
              <w:rPr>
                <w:sz w:val="18"/>
                <w:szCs w:val="28"/>
              </w:rPr>
            </w:pPr>
            <w:r w:rsidRPr="00927661">
              <w:rPr>
                <w:sz w:val="18"/>
                <w:szCs w:val="28"/>
              </w:rPr>
              <w:tab/>
              <w:t>Example I3S 1.6 3d Scene Layer Resource for the Meshpyramids profile.</w:t>
            </w:r>
          </w:p>
        </w:tc>
      </w:tr>
      <w:tr w:rsidR="00927661" w:rsidRPr="00927661" w14:paraId="1B921C8C" w14:textId="77777777" w:rsidTr="00927661">
        <w:tc>
          <w:tcPr>
            <w:tcW w:w="8856" w:type="dxa"/>
          </w:tcPr>
          <w:p w14:paraId="1B620CCF" w14:textId="77777777" w:rsidR="00927661" w:rsidRPr="00927661" w:rsidRDefault="00927661" w:rsidP="001775F1">
            <w:pPr>
              <w:rPr>
                <w:sz w:val="18"/>
                <w:szCs w:val="28"/>
              </w:rPr>
            </w:pPr>
            <w:r w:rsidRPr="00927661">
              <w:rPr>
                <w:sz w:val="18"/>
                <w:szCs w:val="28"/>
              </w:rPr>
              <w:t>*/</w:t>
            </w:r>
          </w:p>
        </w:tc>
      </w:tr>
      <w:tr w:rsidR="00927661" w:rsidRPr="00927661" w14:paraId="5DBEF039" w14:textId="77777777" w:rsidTr="00927661">
        <w:tc>
          <w:tcPr>
            <w:tcW w:w="8856" w:type="dxa"/>
          </w:tcPr>
          <w:p w14:paraId="4F5DD4F1" w14:textId="77777777" w:rsidR="00927661" w:rsidRPr="00927661" w:rsidRDefault="00927661" w:rsidP="001775F1">
            <w:pPr>
              <w:rPr>
                <w:sz w:val="18"/>
                <w:szCs w:val="28"/>
              </w:rPr>
            </w:pPr>
            <w:r w:rsidRPr="00927661">
              <w:rPr>
                <w:sz w:val="18"/>
                <w:szCs w:val="28"/>
              </w:rPr>
              <w:t>{</w:t>
            </w:r>
          </w:p>
        </w:tc>
      </w:tr>
      <w:tr w:rsidR="00927661" w:rsidRPr="00927661" w14:paraId="450120AE" w14:textId="77777777" w:rsidTr="00927661">
        <w:tc>
          <w:tcPr>
            <w:tcW w:w="8856" w:type="dxa"/>
          </w:tcPr>
          <w:p w14:paraId="0112B046" w14:textId="77777777" w:rsidR="00927661" w:rsidRPr="00927661" w:rsidRDefault="00927661" w:rsidP="001775F1">
            <w:pPr>
              <w:rPr>
                <w:sz w:val="18"/>
                <w:szCs w:val="28"/>
              </w:rPr>
            </w:pPr>
            <w:r w:rsidRPr="00927661">
              <w:rPr>
                <w:sz w:val="18"/>
                <w:szCs w:val="28"/>
              </w:rPr>
              <w:tab/>
              <w:t>"id": 0, // the ID of this layer, unique within a 3dSceneService.</w:t>
            </w:r>
          </w:p>
        </w:tc>
      </w:tr>
      <w:tr w:rsidR="00927661" w:rsidRPr="00927661" w14:paraId="234778D3" w14:textId="77777777" w:rsidTr="00927661">
        <w:tc>
          <w:tcPr>
            <w:tcW w:w="8856" w:type="dxa"/>
          </w:tcPr>
          <w:p w14:paraId="574F9657" w14:textId="77777777" w:rsidR="00927661" w:rsidRPr="00927661" w:rsidRDefault="00927661" w:rsidP="001775F1">
            <w:pPr>
              <w:rPr>
                <w:sz w:val="18"/>
                <w:szCs w:val="28"/>
              </w:rPr>
            </w:pPr>
            <w:r w:rsidRPr="00927661">
              <w:rPr>
                <w:sz w:val="18"/>
                <w:szCs w:val="28"/>
              </w:rPr>
              <w:tab/>
              <w:t>"layerType": "3DObject", // the type of this layer, one of {Point, Line, Polygon, *3DObject*, Pointcloud}</w:t>
            </w:r>
          </w:p>
        </w:tc>
      </w:tr>
      <w:tr w:rsidR="00927661" w:rsidRPr="00927661" w14:paraId="0FB04746" w14:textId="77777777" w:rsidTr="00927661">
        <w:tc>
          <w:tcPr>
            <w:tcW w:w="8856" w:type="dxa"/>
          </w:tcPr>
          <w:p w14:paraId="07F2FBBD" w14:textId="77777777" w:rsidR="00927661" w:rsidRPr="00927661" w:rsidRDefault="00927661" w:rsidP="001775F1">
            <w:pPr>
              <w:rPr>
                <w:sz w:val="18"/>
                <w:szCs w:val="28"/>
              </w:rPr>
            </w:pPr>
            <w:r w:rsidRPr="00927661">
              <w:rPr>
                <w:sz w:val="18"/>
                <w:szCs w:val="28"/>
              </w:rPr>
              <w:tab/>
              <w:t>"version": "ee4fbf04-e882-444e-854d-cd519b68594a", // the newest version (store update session ID) of this layer.</w:t>
            </w:r>
          </w:p>
        </w:tc>
      </w:tr>
      <w:tr w:rsidR="00927661" w:rsidRPr="00927661" w14:paraId="511635E5" w14:textId="77777777" w:rsidTr="00927661">
        <w:tc>
          <w:tcPr>
            <w:tcW w:w="8856" w:type="dxa"/>
          </w:tcPr>
          <w:p w14:paraId="78AAF216" w14:textId="77777777" w:rsidR="00927661" w:rsidRPr="00927661" w:rsidRDefault="00927661" w:rsidP="001775F1">
            <w:pPr>
              <w:rPr>
                <w:sz w:val="18"/>
                <w:szCs w:val="28"/>
              </w:rPr>
            </w:pPr>
            <w:r w:rsidRPr="00927661">
              <w:rPr>
                <w:sz w:val="18"/>
                <w:szCs w:val="28"/>
              </w:rPr>
              <w:tab/>
              <w:t>"ZFactor": 1.0, // Multiplier for z ordinate to arrive at meters.</w:t>
            </w:r>
          </w:p>
        </w:tc>
      </w:tr>
      <w:tr w:rsidR="00927661" w:rsidRPr="00927661" w14:paraId="167F3C71" w14:textId="77777777" w:rsidTr="00927661">
        <w:tc>
          <w:tcPr>
            <w:tcW w:w="8856" w:type="dxa"/>
          </w:tcPr>
          <w:p w14:paraId="5C1E6E6D" w14:textId="77777777" w:rsidR="00927661" w:rsidRPr="00927661" w:rsidRDefault="00927661" w:rsidP="001775F1">
            <w:pPr>
              <w:rPr>
                <w:sz w:val="18"/>
                <w:szCs w:val="28"/>
              </w:rPr>
            </w:pPr>
            <w:r w:rsidRPr="00927661">
              <w:rPr>
                <w:sz w:val="18"/>
                <w:szCs w:val="28"/>
              </w:rPr>
              <w:tab/>
              <w:t>"name": "PublicBuildings", // the name of this layer.</w:t>
            </w:r>
          </w:p>
        </w:tc>
      </w:tr>
      <w:tr w:rsidR="00927661" w:rsidRPr="00927661" w14:paraId="3B4D9E3F" w14:textId="77777777" w:rsidTr="00927661">
        <w:tc>
          <w:tcPr>
            <w:tcW w:w="8856" w:type="dxa"/>
          </w:tcPr>
          <w:p w14:paraId="2A3E83A8" w14:textId="77777777" w:rsidR="00927661" w:rsidRPr="00927661" w:rsidRDefault="00927661" w:rsidP="001775F1">
            <w:pPr>
              <w:rPr>
                <w:sz w:val="18"/>
                <w:szCs w:val="28"/>
              </w:rPr>
            </w:pPr>
            <w:r w:rsidRPr="00927661">
              <w:rPr>
                <w:sz w:val="18"/>
                <w:szCs w:val="28"/>
              </w:rPr>
              <w:tab/>
              <w:t>"spatialReference": // The spatialReference of the layer including the vertical coordinate system. wkt is included to support custom spatial references</w:t>
            </w:r>
          </w:p>
        </w:tc>
      </w:tr>
      <w:tr w:rsidR="00927661" w:rsidRPr="00927661" w14:paraId="7F14356A" w14:textId="77777777" w:rsidTr="00927661">
        <w:tc>
          <w:tcPr>
            <w:tcW w:w="8856" w:type="dxa"/>
          </w:tcPr>
          <w:p w14:paraId="2BBCA50A" w14:textId="77777777" w:rsidR="00927661" w:rsidRPr="00927661" w:rsidRDefault="00927661" w:rsidP="001775F1">
            <w:pPr>
              <w:rPr>
                <w:sz w:val="18"/>
                <w:szCs w:val="28"/>
              </w:rPr>
            </w:pPr>
            <w:r w:rsidRPr="00927661">
              <w:rPr>
                <w:sz w:val="18"/>
                <w:szCs w:val="28"/>
              </w:rPr>
              <w:tab/>
              <w:t>{</w:t>
            </w:r>
          </w:p>
        </w:tc>
      </w:tr>
      <w:tr w:rsidR="00927661" w:rsidRPr="00927661" w14:paraId="79BB1FAC" w14:textId="77777777" w:rsidTr="00927661">
        <w:tc>
          <w:tcPr>
            <w:tcW w:w="8856" w:type="dxa"/>
          </w:tcPr>
          <w:p w14:paraId="455219F8" w14:textId="77777777" w:rsidR="00927661" w:rsidRPr="00927661" w:rsidRDefault="00927661" w:rsidP="001775F1">
            <w:pPr>
              <w:rPr>
                <w:sz w:val="18"/>
                <w:szCs w:val="28"/>
              </w:rPr>
            </w:pPr>
            <w:r w:rsidRPr="00927661">
              <w:rPr>
                <w:sz w:val="18"/>
                <w:szCs w:val="28"/>
              </w:rPr>
              <w:tab/>
              <w:t>"wkid": 4326,</w:t>
            </w:r>
          </w:p>
        </w:tc>
      </w:tr>
      <w:tr w:rsidR="00927661" w:rsidRPr="00927661" w14:paraId="1535CDB0" w14:textId="77777777" w:rsidTr="00927661">
        <w:tc>
          <w:tcPr>
            <w:tcW w:w="8856" w:type="dxa"/>
          </w:tcPr>
          <w:p w14:paraId="1ABB0EDC" w14:textId="77777777" w:rsidR="00927661" w:rsidRPr="00927661" w:rsidRDefault="00927661" w:rsidP="001775F1">
            <w:pPr>
              <w:rPr>
                <w:sz w:val="18"/>
                <w:szCs w:val="28"/>
              </w:rPr>
            </w:pPr>
            <w:r w:rsidRPr="00927661">
              <w:rPr>
                <w:sz w:val="18"/>
                <w:szCs w:val="28"/>
              </w:rPr>
              <w:tab/>
              <w:t>"latestWkid": 4326,</w:t>
            </w:r>
          </w:p>
        </w:tc>
      </w:tr>
      <w:tr w:rsidR="00927661" w:rsidRPr="00927661" w14:paraId="1B078A08" w14:textId="77777777" w:rsidTr="00927661">
        <w:tc>
          <w:tcPr>
            <w:tcW w:w="8856" w:type="dxa"/>
          </w:tcPr>
          <w:p w14:paraId="4C20A284" w14:textId="77777777" w:rsidR="00927661" w:rsidRPr="00927661" w:rsidRDefault="00927661" w:rsidP="001775F1">
            <w:pPr>
              <w:rPr>
                <w:sz w:val="18"/>
                <w:szCs w:val="28"/>
              </w:rPr>
            </w:pPr>
            <w:r w:rsidRPr="00927661">
              <w:rPr>
                <w:sz w:val="18"/>
                <w:szCs w:val="28"/>
              </w:rPr>
              <w:tab/>
              <w:t>"vcsWkid": 3855,</w:t>
            </w:r>
          </w:p>
        </w:tc>
      </w:tr>
      <w:tr w:rsidR="00927661" w:rsidRPr="00927661" w14:paraId="40D1357D" w14:textId="77777777" w:rsidTr="00927661">
        <w:tc>
          <w:tcPr>
            <w:tcW w:w="8856" w:type="dxa"/>
          </w:tcPr>
          <w:p w14:paraId="0B4713D9" w14:textId="77777777" w:rsidR="00927661" w:rsidRPr="00927661" w:rsidRDefault="00927661" w:rsidP="001775F1">
            <w:pPr>
              <w:rPr>
                <w:sz w:val="18"/>
                <w:szCs w:val="28"/>
              </w:rPr>
            </w:pPr>
            <w:r w:rsidRPr="00927661">
              <w:rPr>
                <w:sz w:val="18"/>
                <w:szCs w:val="28"/>
              </w:rPr>
              <w:tab/>
              <w:t>"latestVcsWkid": 3855,</w:t>
            </w:r>
          </w:p>
        </w:tc>
      </w:tr>
      <w:tr w:rsidR="00927661" w:rsidRPr="00927661" w14:paraId="067EE48B" w14:textId="77777777" w:rsidTr="00927661">
        <w:tc>
          <w:tcPr>
            <w:tcW w:w="8856" w:type="dxa"/>
          </w:tcPr>
          <w:p w14:paraId="34FDC517" w14:textId="77777777" w:rsidR="00927661" w:rsidRPr="00927661" w:rsidRDefault="00927661" w:rsidP="001775F1">
            <w:pPr>
              <w:rPr>
                <w:sz w:val="18"/>
                <w:szCs w:val="28"/>
              </w:rPr>
            </w:pPr>
            <w:r w:rsidRPr="00927661">
              <w:rPr>
                <w:sz w:val="18"/>
                <w:szCs w:val="28"/>
              </w:rPr>
              <w:tab/>
              <w:t>"wkt": "GEOGCS[\"GCS_WGS_1984\",DATUM[\"D_WGS_1984\",SPHEROID[\"WGS_1984\",6378137,298.257223563]],PRIMEM[\"Greenwich\",0],UNIT[\"Degree\",0.017453292519943295]],VERTCS[\"EGM2008_Geoid\",VDATUM[\"EGM2008_Geoid\"],PARAMETER[\"Vertical_Shift\",0.0],PARAMETER[\"Direction\",1.0],UNIT[\"Meter\",1.0]]}"</w:t>
            </w:r>
          </w:p>
        </w:tc>
      </w:tr>
      <w:tr w:rsidR="00927661" w:rsidRPr="00927661" w14:paraId="5200AC6A" w14:textId="77777777" w:rsidTr="00927661">
        <w:tc>
          <w:tcPr>
            <w:tcW w:w="8856" w:type="dxa"/>
          </w:tcPr>
          <w:p w14:paraId="4D124C29" w14:textId="77777777" w:rsidR="00927661" w:rsidRPr="00927661" w:rsidRDefault="00927661" w:rsidP="001775F1">
            <w:pPr>
              <w:rPr>
                <w:sz w:val="18"/>
                <w:szCs w:val="28"/>
              </w:rPr>
            </w:pPr>
            <w:r w:rsidRPr="00927661">
              <w:rPr>
                <w:sz w:val="18"/>
                <w:szCs w:val="28"/>
              </w:rPr>
              <w:t xml:space="preserve">  },</w:t>
            </w:r>
          </w:p>
        </w:tc>
      </w:tr>
      <w:tr w:rsidR="00927661" w:rsidRPr="00927661" w14:paraId="71B874AD" w14:textId="77777777" w:rsidTr="00927661">
        <w:tc>
          <w:tcPr>
            <w:tcW w:w="8856" w:type="dxa"/>
          </w:tcPr>
          <w:p w14:paraId="7EE35172" w14:textId="77777777" w:rsidR="00927661" w:rsidRPr="00927661" w:rsidRDefault="00927661" w:rsidP="001775F1">
            <w:pPr>
              <w:rPr>
                <w:sz w:val="18"/>
                <w:szCs w:val="28"/>
              </w:rPr>
            </w:pPr>
            <w:r w:rsidRPr="00927661">
              <w:rPr>
                <w:sz w:val="18"/>
                <w:szCs w:val="28"/>
              </w:rPr>
              <w:tab/>
              <w:t>"heightModelInfo": { //enables consuming clients to perform quick test whether this layer is mashable or not with exisitng content they have.</w:t>
            </w:r>
          </w:p>
        </w:tc>
      </w:tr>
      <w:tr w:rsidR="00927661" w:rsidRPr="00927661" w14:paraId="42DDB136" w14:textId="77777777" w:rsidTr="00927661">
        <w:tc>
          <w:tcPr>
            <w:tcW w:w="8856" w:type="dxa"/>
          </w:tcPr>
          <w:p w14:paraId="4C611133"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"heightModel": "orthometric", //one of {*"orthometric"*, "ellipsoidal"};</w:t>
            </w:r>
          </w:p>
        </w:tc>
      </w:tr>
      <w:tr w:rsidR="00927661" w:rsidRPr="00927661" w14:paraId="47FAC326" w14:textId="77777777" w:rsidTr="00927661">
        <w:tc>
          <w:tcPr>
            <w:tcW w:w="8856" w:type="dxa"/>
          </w:tcPr>
          <w:p w14:paraId="4DE43CB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"ellipsoid": "wgs84 (G1674)/", //datum realization</w:t>
            </w:r>
          </w:p>
        </w:tc>
      </w:tr>
      <w:tr w:rsidR="00927661" w:rsidRPr="00927661" w14:paraId="5701A738" w14:textId="77777777" w:rsidTr="00927661">
        <w:tc>
          <w:tcPr>
            <w:tcW w:w="8856" w:type="dxa"/>
          </w:tcPr>
          <w:p w14:paraId="7A1D7440"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"heightUnit": "meter" //units</w:t>
            </w:r>
          </w:p>
        </w:tc>
      </w:tr>
      <w:tr w:rsidR="00927661" w:rsidRPr="00927661" w14:paraId="3EE09058" w14:textId="77777777" w:rsidTr="00927661">
        <w:tc>
          <w:tcPr>
            <w:tcW w:w="8856" w:type="dxa"/>
          </w:tcPr>
          <w:p w14:paraId="757905CD" w14:textId="77777777" w:rsidR="00927661" w:rsidRPr="00927661" w:rsidRDefault="00927661" w:rsidP="001775F1">
            <w:pPr>
              <w:rPr>
                <w:sz w:val="18"/>
                <w:szCs w:val="28"/>
              </w:rPr>
            </w:pPr>
            <w:r w:rsidRPr="00927661">
              <w:rPr>
                <w:sz w:val="18"/>
                <w:szCs w:val="28"/>
              </w:rPr>
              <w:tab/>
              <w:t>},</w:t>
            </w:r>
          </w:p>
        </w:tc>
      </w:tr>
      <w:tr w:rsidR="00927661" w:rsidRPr="00927661" w14:paraId="69532EF9" w14:textId="77777777" w:rsidTr="00927661">
        <w:tc>
          <w:tcPr>
            <w:tcW w:w="8856" w:type="dxa"/>
          </w:tcPr>
          <w:p w14:paraId="480E5802" w14:textId="77777777" w:rsidR="00927661" w:rsidRPr="00927661" w:rsidRDefault="00927661" w:rsidP="001775F1">
            <w:pPr>
              <w:rPr>
                <w:sz w:val="18"/>
                <w:szCs w:val="28"/>
              </w:rPr>
            </w:pPr>
            <w:r w:rsidRPr="00927661">
              <w:rPr>
                <w:sz w:val="18"/>
                <w:szCs w:val="28"/>
              </w:rPr>
              <w:tab/>
              <w:t>"alias": "Public Buildings", // the display alias to be used for this layer.</w:t>
            </w:r>
          </w:p>
        </w:tc>
      </w:tr>
      <w:tr w:rsidR="00927661" w:rsidRPr="00927661" w14:paraId="5F142FC6" w14:textId="77777777" w:rsidTr="00927661">
        <w:tc>
          <w:tcPr>
            <w:tcW w:w="8856" w:type="dxa"/>
          </w:tcPr>
          <w:p w14:paraId="373DF607" w14:textId="77777777" w:rsidR="00927661" w:rsidRPr="00927661" w:rsidRDefault="00927661" w:rsidP="001775F1">
            <w:pPr>
              <w:rPr>
                <w:sz w:val="18"/>
                <w:szCs w:val="28"/>
              </w:rPr>
            </w:pPr>
            <w:r w:rsidRPr="00927661">
              <w:rPr>
                <w:sz w:val="18"/>
                <w:szCs w:val="28"/>
              </w:rPr>
              <w:tab/>
              <w:t>"description" : "This layer contains textured Building features for the City of Zurich.\n", // Cache description</w:t>
            </w:r>
          </w:p>
        </w:tc>
      </w:tr>
      <w:tr w:rsidR="00927661" w:rsidRPr="00927661" w14:paraId="6CB4D7E2" w14:textId="77777777" w:rsidTr="00927661">
        <w:tc>
          <w:tcPr>
            <w:tcW w:w="8856" w:type="dxa"/>
          </w:tcPr>
          <w:p w14:paraId="2479B8D7" w14:textId="77777777" w:rsidR="00927661" w:rsidRPr="00927661" w:rsidRDefault="00927661" w:rsidP="001775F1">
            <w:pPr>
              <w:rPr>
                <w:sz w:val="18"/>
                <w:szCs w:val="28"/>
              </w:rPr>
            </w:pPr>
            <w:r w:rsidRPr="00927661">
              <w:rPr>
                <w:sz w:val="18"/>
                <w:szCs w:val="28"/>
              </w:rPr>
              <w:tab/>
              <w:t>"copyrightText" : "Vermessungsamt der Stadt Z�rich", // copyright/usage information</w:t>
            </w:r>
          </w:p>
        </w:tc>
      </w:tr>
      <w:tr w:rsidR="00927661" w:rsidRPr="00927661" w14:paraId="35DC364F" w14:textId="77777777" w:rsidTr="00927661">
        <w:tc>
          <w:tcPr>
            <w:tcW w:w="8856" w:type="dxa"/>
          </w:tcPr>
          <w:p w14:paraId="70CAF9C0" w14:textId="77777777" w:rsidR="00927661" w:rsidRPr="00927661" w:rsidRDefault="00927661" w:rsidP="001775F1">
            <w:pPr>
              <w:rPr>
                <w:sz w:val="18"/>
                <w:szCs w:val="28"/>
              </w:rPr>
            </w:pPr>
            <w:r w:rsidRPr="00927661">
              <w:rPr>
                <w:sz w:val="18"/>
                <w:szCs w:val="28"/>
              </w:rPr>
              <w:tab/>
              <w:t>"capabilities" : ["View","Query"], // capabilities possible on this layer.,</w:t>
            </w:r>
          </w:p>
        </w:tc>
      </w:tr>
      <w:tr w:rsidR="00927661" w:rsidRPr="00927661" w14:paraId="4246351A" w14:textId="77777777" w:rsidTr="00927661">
        <w:tc>
          <w:tcPr>
            <w:tcW w:w="8856" w:type="dxa"/>
          </w:tcPr>
          <w:p w14:paraId="5C1C3C67" w14:textId="77777777" w:rsidR="00927661" w:rsidRPr="00927661" w:rsidRDefault="00927661" w:rsidP="001775F1">
            <w:pPr>
              <w:rPr>
                <w:sz w:val="18"/>
                <w:szCs w:val="28"/>
              </w:rPr>
            </w:pPr>
            <w:r w:rsidRPr="00927661">
              <w:rPr>
                <w:sz w:val="18"/>
                <w:szCs w:val="28"/>
              </w:rPr>
              <w:tab/>
              <w:t>"cachedDrawingInfo": {"color":  //cachedDrawingInfo.color - a true value indicates that the drawingInfo color is captured/cached as vertex colors. The drawingInfo used to generate the color cache is saved and present in scene service layer cache.</w:t>
            </w:r>
          </w:p>
        </w:tc>
      </w:tr>
      <w:tr w:rsidR="00927661" w:rsidRPr="00927661" w14:paraId="55B0C33A" w14:textId="77777777" w:rsidTr="00927661">
        <w:tc>
          <w:tcPr>
            <w:tcW w:w="8856" w:type="dxa"/>
          </w:tcPr>
          <w:p w14:paraId="1A6FFFB0" w14:textId="77777777" w:rsidR="00927661" w:rsidRPr="00927661" w:rsidRDefault="00927661" w:rsidP="001775F1">
            <w:pPr>
              <w:rPr>
                <w:sz w:val="18"/>
                <w:szCs w:val="28"/>
              </w:rPr>
            </w:pPr>
            <w:r w:rsidRPr="00927661">
              <w:rPr>
                <w:sz w:val="18"/>
                <w:szCs w:val="28"/>
              </w:rPr>
              <w:tab/>
              <w:t>false}, //A false value (or abscene of the object) indicates that the scene cache for the layer does not include a cached representation of the symbology for color.The client applies standard behavior where material/meshcolors are interpreted and any drawinginfo present at the WebScene Layer or Map is rendered over it.</w:t>
            </w:r>
          </w:p>
        </w:tc>
      </w:tr>
      <w:tr w:rsidR="00927661" w:rsidRPr="00927661" w14:paraId="685EC367" w14:textId="77777777" w:rsidTr="00927661">
        <w:tc>
          <w:tcPr>
            <w:tcW w:w="8856" w:type="dxa"/>
          </w:tcPr>
          <w:p w14:paraId="793E5C10" w14:textId="77777777" w:rsidR="00927661" w:rsidRPr="00927661" w:rsidRDefault="00927661" w:rsidP="001775F1">
            <w:pPr>
              <w:rPr>
                <w:sz w:val="18"/>
                <w:szCs w:val="28"/>
              </w:rPr>
            </w:pPr>
            <w:r w:rsidRPr="00927661">
              <w:rPr>
                <w:sz w:val="18"/>
                <w:szCs w:val="28"/>
              </w:rPr>
              <w:tab/>
              <w:t>"drawingInfo": {"renderer":{"type":"simple","symbol":{"type":"MeshSymbol3D","symbolLayers":[{"type":"Fill","material":{"color":[255,255,255],"transparency":0}}]},"label":"","description":""}} // the layer drawingInfo. Refrer to https://developers.arcgis.com/web-map-specification/objects/renderer/</w:t>
            </w:r>
          </w:p>
        </w:tc>
      </w:tr>
      <w:tr w:rsidR="00927661" w:rsidRPr="00927661" w14:paraId="0EADBD57" w14:textId="77777777" w:rsidTr="00927661">
        <w:tc>
          <w:tcPr>
            <w:tcW w:w="8856" w:type="dxa"/>
          </w:tcPr>
          <w:p w14:paraId="167B2E59" w14:textId="77777777" w:rsidR="00927661" w:rsidRPr="00927661" w:rsidRDefault="00927661" w:rsidP="001775F1">
            <w:pPr>
              <w:rPr>
                <w:sz w:val="18"/>
                <w:szCs w:val="28"/>
              </w:rPr>
            </w:pPr>
            <w:r w:rsidRPr="00927661">
              <w:rPr>
                <w:sz w:val="18"/>
                <w:szCs w:val="28"/>
              </w:rPr>
              <w:tab/>
              <w:t>"store": { // information on the store</w:t>
            </w:r>
          </w:p>
        </w:tc>
      </w:tr>
      <w:tr w:rsidR="00927661" w:rsidRPr="00927661" w14:paraId="12395303" w14:textId="77777777" w:rsidTr="00927661">
        <w:tc>
          <w:tcPr>
            <w:tcW w:w="8856" w:type="dxa"/>
          </w:tcPr>
          <w:p w14:paraId="3A455E24" w14:textId="77777777" w:rsidR="00927661" w:rsidRPr="00927661" w:rsidRDefault="00927661" w:rsidP="001775F1">
            <w:pPr>
              <w:rPr>
                <w:sz w:val="18"/>
                <w:szCs w:val="28"/>
              </w:rPr>
            </w:pPr>
            <w:r w:rsidRPr="00927661">
              <w:rPr>
                <w:sz w:val="18"/>
                <w:szCs w:val="28"/>
              </w:rPr>
              <w:tab/>
            </w:r>
            <w:r w:rsidRPr="00927661">
              <w:rPr>
                <w:sz w:val="18"/>
                <w:szCs w:val="28"/>
              </w:rPr>
              <w:tab/>
              <w:t>"id" : "9f62cd8f-0ab7-451e-917a-65ec8e10a432", // store ID - unique across a SceneServer. Enables the client to discover which layers a part of a common store, if any.</w:t>
            </w:r>
          </w:p>
        </w:tc>
      </w:tr>
      <w:tr w:rsidR="00927661" w:rsidRPr="00927661" w14:paraId="72FE6C84" w14:textId="77777777" w:rsidTr="00927661">
        <w:tc>
          <w:tcPr>
            <w:tcW w:w="8856" w:type="dxa"/>
          </w:tcPr>
          <w:p w14:paraId="3C325BF4" w14:textId="77777777" w:rsidR="00927661" w:rsidRPr="00927661" w:rsidRDefault="00927661" w:rsidP="001775F1">
            <w:pPr>
              <w:rPr>
                <w:sz w:val="18"/>
                <w:szCs w:val="28"/>
              </w:rPr>
            </w:pPr>
            <w:r w:rsidRPr="00927661">
              <w:rPr>
                <w:sz w:val="18"/>
                <w:szCs w:val="28"/>
              </w:rPr>
              <w:tab/>
            </w:r>
            <w:r w:rsidRPr="00927661">
              <w:rPr>
                <w:sz w:val="18"/>
                <w:szCs w:val="28"/>
              </w:rPr>
              <w:tab/>
              <w:t>"profile": "meshpyramids", // Indicates which profile this scene store fulfills. One of {polygons, points, lines, meshpyramids, pointclouds}.</w:t>
            </w:r>
          </w:p>
        </w:tc>
      </w:tr>
      <w:tr w:rsidR="00927661" w:rsidRPr="00927661" w14:paraId="03812E71" w14:textId="77777777" w:rsidTr="00927661">
        <w:tc>
          <w:tcPr>
            <w:tcW w:w="8856" w:type="dxa"/>
          </w:tcPr>
          <w:p w14:paraId="2595EBBB" w14:textId="77777777" w:rsidR="00927661" w:rsidRPr="00927661" w:rsidRDefault="00927661" w:rsidP="001775F1">
            <w:pPr>
              <w:rPr>
                <w:sz w:val="18"/>
                <w:szCs w:val="28"/>
              </w:rPr>
            </w:pPr>
            <w:r w:rsidRPr="00927661">
              <w:rPr>
                <w:sz w:val="18"/>
                <w:szCs w:val="28"/>
              </w:rPr>
              <w:tab/>
            </w:r>
            <w:r w:rsidRPr="00927661">
              <w:rPr>
                <w:sz w:val="18"/>
                <w:szCs w:val="28"/>
              </w:rPr>
              <w:tab/>
              <w:t>"resourcePattern": ["3dNodeIndexDocument", "Geometry", "Texture"], // The resources need for rendering and the required order in which the client should load them.</w:t>
            </w:r>
          </w:p>
        </w:tc>
      </w:tr>
      <w:tr w:rsidR="00927661" w:rsidRPr="00927661" w14:paraId="4D6AD82B" w14:textId="77777777" w:rsidTr="00927661">
        <w:tc>
          <w:tcPr>
            <w:tcW w:w="8856" w:type="dxa"/>
          </w:tcPr>
          <w:p w14:paraId="0DDF5FCC" w14:textId="77777777" w:rsidR="00927661" w:rsidRPr="00927661" w:rsidRDefault="00927661" w:rsidP="001775F1">
            <w:pPr>
              <w:rPr>
                <w:sz w:val="18"/>
                <w:szCs w:val="28"/>
              </w:rPr>
            </w:pPr>
            <w:r w:rsidRPr="00927661">
              <w:rPr>
                <w:sz w:val="18"/>
                <w:szCs w:val="28"/>
              </w:rPr>
              <w:tab/>
            </w:r>
            <w:r w:rsidRPr="00927661">
              <w:rPr>
                <w:sz w:val="18"/>
                <w:szCs w:val="28"/>
              </w:rPr>
              <w:tab/>
              <w:t>"rootNode": "./nodes/root", // relative URL to root node resource.</w:t>
            </w:r>
          </w:p>
        </w:tc>
      </w:tr>
      <w:tr w:rsidR="00927661" w:rsidRPr="00927661" w14:paraId="23E2D1E8" w14:textId="77777777" w:rsidTr="00927661">
        <w:tc>
          <w:tcPr>
            <w:tcW w:w="8856" w:type="dxa"/>
          </w:tcPr>
          <w:p w14:paraId="16F3D944" w14:textId="77777777" w:rsidR="00927661" w:rsidRPr="00927661" w:rsidRDefault="00927661" w:rsidP="001775F1">
            <w:pPr>
              <w:rPr>
                <w:sz w:val="18"/>
                <w:szCs w:val="28"/>
              </w:rPr>
            </w:pPr>
            <w:r w:rsidRPr="00927661">
              <w:rPr>
                <w:sz w:val="18"/>
                <w:szCs w:val="28"/>
              </w:rPr>
              <w:tab/>
            </w:r>
            <w:r w:rsidRPr="00927661">
              <w:rPr>
                <w:sz w:val="18"/>
                <w:szCs w:val="28"/>
              </w:rPr>
              <w:tab/>
              <w:t>"version": "1.6", // format version of this resource; used here again if this store hasn't been served by a 3D Scene Server.</w:t>
            </w:r>
          </w:p>
        </w:tc>
      </w:tr>
      <w:tr w:rsidR="00927661" w:rsidRPr="00927661" w14:paraId="1BA567EA" w14:textId="77777777" w:rsidTr="00927661">
        <w:tc>
          <w:tcPr>
            <w:tcW w:w="8856" w:type="dxa"/>
          </w:tcPr>
          <w:p w14:paraId="4F9B80B4" w14:textId="77777777" w:rsidR="00927661" w:rsidRPr="00927661" w:rsidRDefault="00927661" w:rsidP="001775F1">
            <w:pPr>
              <w:rPr>
                <w:sz w:val="18"/>
                <w:szCs w:val="28"/>
              </w:rPr>
            </w:pPr>
            <w:r w:rsidRPr="00927661">
              <w:rPr>
                <w:sz w:val="18"/>
                <w:szCs w:val="28"/>
              </w:rPr>
              <w:tab/>
            </w:r>
            <w:r w:rsidRPr="00927661">
              <w:rPr>
                <w:sz w:val="18"/>
                <w:szCs w:val="28"/>
              </w:rPr>
              <w:tab/>
              <w:t>"extent": [8.54, 47.385, 8.72, 47.455], // the spatial extent of this store, in the horizontal indexCRS (xmin, ymin, xmax, ymax)</w:t>
            </w:r>
          </w:p>
        </w:tc>
      </w:tr>
      <w:tr w:rsidR="00927661" w:rsidRPr="00927661" w14:paraId="3D049F06" w14:textId="77777777" w:rsidTr="00927661">
        <w:tc>
          <w:tcPr>
            <w:tcW w:w="8856" w:type="dxa"/>
          </w:tcPr>
          <w:p w14:paraId="33902C6A" w14:textId="77777777" w:rsidR="00927661" w:rsidRPr="00927661" w:rsidRDefault="00927661" w:rsidP="001775F1">
            <w:pPr>
              <w:rPr>
                <w:sz w:val="18"/>
                <w:szCs w:val="28"/>
              </w:rPr>
            </w:pPr>
            <w:r w:rsidRPr="00927661">
              <w:rPr>
                <w:sz w:val="18"/>
                <w:szCs w:val="28"/>
              </w:rPr>
              <w:lastRenderedPageBreak/>
              <w:tab/>
            </w:r>
            <w:r w:rsidRPr="00927661">
              <w:rPr>
                <w:sz w:val="18"/>
                <w:szCs w:val="28"/>
              </w:rPr>
              <w:tab/>
              <w:t>"indexCRS": "http://www.opengis.net/def/crs/EPSG/0/4326", // the horizontal CRS used for all minimum bounding spheres (mbs) in this cache, identified by a OGC URL.</w:t>
            </w:r>
          </w:p>
        </w:tc>
      </w:tr>
      <w:tr w:rsidR="00927661" w:rsidRPr="00927661" w14:paraId="691230B5" w14:textId="77777777" w:rsidTr="00927661">
        <w:tc>
          <w:tcPr>
            <w:tcW w:w="8856" w:type="dxa"/>
          </w:tcPr>
          <w:p w14:paraId="75556BB7" w14:textId="77777777" w:rsidR="00927661" w:rsidRPr="00927661" w:rsidRDefault="00927661" w:rsidP="001775F1">
            <w:pPr>
              <w:rPr>
                <w:sz w:val="18"/>
                <w:szCs w:val="28"/>
              </w:rPr>
            </w:pPr>
            <w:r w:rsidRPr="00927661">
              <w:rPr>
                <w:sz w:val="18"/>
                <w:szCs w:val="28"/>
              </w:rPr>
              <w:tab/>
            </w:r>
            <w:r w:rsidRPr="00927661">
              <w:rPr>
                <w:sz w:val="18"/>
                <w:szCs w:val="28"/>
              </w:rPr>
              <w:tab/>
              <w:t>"vertexCRS": "http://www.opengis.net/def/crs/EPSG/0/4326", // the horizontal CRS used for all "vertex positions" in this cache, identified by a OGC URL.</w:t>
            </w:r>
          </w:p>
        </w:tc>
      </w:tr>
      <w:tr w:rsidR="00927661" w:rsidRPr="00927661" w14:paraId="26A12383" w14:textId="77777777" w:rsidTr="00927661">
        <w:tc>
          <w:tcPr>
            <w:tcW w:w="8856" w:type="dxa"/>
          </w:tcPr>
          <w:p w14:paraId="79E378E0" w14:textId="77777777" w:rsidR="00927661" w:rsidRPr="00927661" w:rsidRDefault="00927661" w:rsidP="001775F1">
            <w:pPr>
              <w:rPr>
                <w:sz w:val="18"/>
                <w:szCs w:val="28"/>
              </w:rPr>
            </w:pPr>
            <w:r w:rsidRPr="00927661">
              <w:rPr>
                <w:sz w:val="18"/>
                <w:szCs w:val="28"/>
              </w:rPr>
              <w:tab/>
            </w:r>
            <w:r w:rsidRPr="00927661">
              <w:rPr>
                <w:sz w:val="18"/>
                <w:szCs w:val="28"/>
              </w:rPr>
              <w:tab/>
              <w:t>"normalReferenceFrame": "earth-centered", // One of {east-north-up, *earth-centered*, vertex-reference-frame}.*east-north-up* indicates normals are stored with easting, northing and up directions; *earth-centered* indicates normals are stored in earth-centered, earth-fixed (ECEF) reference frame.</w:t>
            </w:r>
          </w:p>
        </w:tc>
      </w:tr>
      <w:tr w:rsidR="00927661" w:rsidRPr="00927661" w14:paraId="2B3AB4AD" w14:textId="77777777" w:rsidTr="00927661">
        <w:tc>
          <w:tcPr>
            <w:tcW w:w="8856" w:type="dxa"/>
          </w:tcPr>
          <w:p w14:paraId="0EDC0F11" w14:textId="77777777" w:rsidR="00927661" w:rsidRPr="00927661" w:rsidRDefault="00927661" w:rsidP="001775F1">
            <w:pPr>
              <w:rPr>
                <w:sz w:val="18"/>
                <w:szCs w:val="28"/>
              </w:rPr>
            </w:pPr>
            <w:r w:rsidRPr="00927661">
              <w:rPr>
                <w:sz w:val="18"/>
                <w:szCs w:val="28"/>
              </w:rPr>
              <w:tab/>
            </w:r>
            <w:r w:rsidRPr="00927661">
              <w:rPr>
                <w:sz w:val="18"/>
                <w:szCs w:val="28"/>
              </w:rPr>
              <w:tab/>
              <w:t>//*vertex-reference-frame* indicates that normals are stored in the same reference frame as vertices and is only valid for projected vertexCRS.</w:t>
            </w:r>
          </w:p>
        </w:tc>
      </w:tr>
      <w:tr w:rsidR="00927661" w:rsidRPr="00927661" w14:paraId="4BD6480B" w14:textId="77777777" w:rsidTr="00927661">
        <w:tc>
          <w:tcPr>
            <w:tcW w:w="8856" w:type="dxa"/>
          </w:tcPr>
          <w:p w14:paraId="06321EDA" w14:textId="77777777" w:rsidR="00927661" w:rsidRPr="00927661" w:rsidRDefault="00927661" w:rsidP="001775F1">
            <w:pPr>
              <w:rPr>
                <w:sz w:val="18"/>
                <w:szCs w:val="28"/>
              </w:rPr>
            </w:pPr>
            <w:r w:rsidRPr="00927661">
              <w:rPr>
                <w:sz w:val="18"/>
                <w:szCs w:val="28"/>
              </w:rPr>
              <w:tab/>
            </w:r>
            <w:r w:rsidRPr="00927661">
              <w:rPr>
                <w:sz w:val="18"/>
                <w:szCs w:val="28"/>
              </w:rPr>
              <w:tab/>
              <w:t>"nidEncoding": "application/vnd.esri.i3s.json+gzip; version=1.6", // MIME type for the encoding used for the Node Index Documents</w:t>
            </w:r>
          </w:p>
        </w:tc>
      </w:tr>
      <w:tr w:rsidR="00927661" w:rsidRPr="00927661" w14:paraId="0C781101" w14:textId="77777777" w:rsidTr="00927661">
        <w:tc>
          <w:tcPr>
            <w:tcW w:w="8856" w:type="dxa"/>
          </w:tcPr>
          <w:p w14:paraId="7696A655" w14:textId="77777777" w:rsidR="00927661" w:rsidRPr="00927661" w:rsidRDefault="00927661" w:rsidP="001775F1">
            <w:pPr>
              <w:rPr>
                <w:sz w:val="18"/>
                <w:szCs w:val="28"/>
              </w:rPr>
            </w:pPr>
            <w:r w:rsidRPr="00927661">
              <w:rPr>
                <w:sz w:val="18"/>
                <w:szCs w:val="28"/>
              </w:rPr>
              <w:tab/>
            </w:r>
            <w:r w:rsidRPr="00927661">
              <w:rPr>
                <w:sz w:val="18"/>
                <w:szCs w:val="28"/>
              </w:rPr>
              <w:tab/>
              <w:t>"featureEncoding": "application/vnd.esri.i3s.json+gzip; version=1.6",  // MIME type for the encoding used for the Feature Data Resources</w:t>
            </w:r>
          </w:p>
        </w:tc>
      </w:tr>
      <w:tr w:rsidR="00927661" w:rsidRPr="00927661" w14:paraId="75AF2E77" w14:textId="77777777" w:rsidTr="00927661">
        <w:tc>
          <w:tcPr>
            <w:tcW w:w="8856" w:type="dxa"/>
          </w:tcPr>
          <w:p w14:paraId="75310C3B" w14:textId="77777777" w:rsidR="00927661" w:rsidRPr="00927661" w:rsidRDefault="00927661" w:rsidP="001775F1">
            <w:pPr>
              <w:rPr>
                <w:sz w:val="18"/>
                <w:szCs w:val="28"/>
              </w:rPr>
            </w:pPr>
            <w:r w:rsidRPr="00927661">
              <w:rPr>
                <w:sz w:val="18"/>
                <w:szCs w:val="28"/>
              </w:rPr>
              <w:tab/>
            </w:r>
            <w:r w:rsidRPr="00927661">
              <w:rPr>
                <w:sz w:val="18"/>
                <w:szCs w:val="28"/>
              </w:rPr>
              <w:tab/>
              <w:t>"geometryEncoding": "application/octet-stream+gzip; version=1.6", // MIME type for the encoding used for the Geometry Resources</w:t>
            </w:r>
          </w:p>
        </w:tc>
      </w:tr>
      <w:tr w:rsidR="00927661" w:rsidRPr="00927661" w14:paraId="122BA438" w14:textId="77777777" w:rsidTr="00927661">
        <w:tc>
          <w:tcPr>
            <w:tcW w:w="8856" w:type="dxa"/>
          </w:tcPr>
          <w:p w14:paraId="5C966EF5" w14:textId="77777777" w:rsidR="00927661" w:rsidRPr="00927661" w:rsidRDefault="00927661" w:rsidP="001775F1">
            <w:pPr>
              <w:rPr>
                <w:sz w:val="18"/>
                <w:szCs w:val="28"/>
              </w:rPr>
            </w:pPr>
            <w:r w:rsidRPr="00927661">
              <w:rPr>
                <w:sz w:val="18"/>
                <w:szCs w:val="28"/>
              </w:rPr>
              <w:tab/>
            </w:r>
            <w:r w:rsidRPr="00927661">
              <w:rPr>
                <w:sz w:val="18"/>
                <w:szCs w:val="28"/>
              </w:rPr>
              <w:tab/>
              <w:t>"textureEncoding": ["image/jpeg", "image/vnd-ms.dds"], // MIME types for the encoding used for the Texture Resources</w:t>
            </w:r>
          </w:p>
        </w:tc>
      </w:tr>
      <w:tr w:rsidR="00927661" w:rsidRPr="00927661" w14:paraId="6B89099B" w14:textId="77777777" w:rsidTr="00927661">
        <w:tc>
          <w:tcPr>
            <w:tcW w:w="8856" w:type="dxa"/>
          </w:tcPr>
          <w:p w14:paraId="2F47AB72" w14:textId="77777777" w:rsidR="00927661" w:rsidRPr="00927661" w:rsidRDefault="00927661" w:rsidP="001775F1">
            <w:pPr>
              <w:rPr>
                <w:sz w:val="18"/>
                <w:szCs w:val="28"/>
              </w:rPr>
            </w:pPr>
            <w:r w:rsidRPr="00927661">
              <w:rPr>
                <w:sz w:val="18"/>
                <w:szCs w:val="28"/>
              </w:rPr>
              <w:tab/>
            </w:r>
            <w:r w:rsidRPr="00927661">
              <w:rPr>
                <w:sz w:val="18"/>
                <w:szCs w:val="28"/>
              </w:rPr>
              <w:tab/>
              <w:t>"lodType": "MeshPyramid", // optional field to indicate which LoD Generation Scheme is used in this store. Selected from {*MeshPyramid*, FeatureTree, Thinning, Clustering, Generalizing}.</w:t>
            </w:r>
          </w:p>
        </w:tc>
      </w:tr>
      <w:tr w:rsidR="00927661" w:rsidRPr="00927661" w14:paraId="266815B1" w14:textId="77777777" w:rsidTr="00927661">
        <w:tc>
          <w:tcPr>
            <w:tcW w:w="8856" w:type="dxa"/>
          </w:tcPr>
          <w:p w14:paraId="03426D4F" w14:textId="77777777" w:rsidR="00927661" w:rsidRPr="00927661" w:rsidRDefault="00927661" w:rsidP="001775F1">
            <w:pPr>
              <w:rPr>
                <w:sz w:val="18"/>
                <w:szCs w:val="28"/>
              </w:rPr>
            </w:pPr>
            <w:r w:rsidRPr="00927661">
              <w:rPr>
                <w:sz w:val="18"/>
                <w:szCs w:val="28"/>
              </w:rPr>
              <w:tab/>
            </w:r>
            <w:r w:rsidRPr="00927661">
              <w:rPr>
                <w:sz w:val="18"/>
                <w:szCs w:val="28"/>
              </w:rPr>
              <w:tab/>
              <w:t>"lodModel": "node-switching", // optional field to indicate which LoD Switching mode clients have to use. One of {*node-switching*, feature-switching, none}.</w:t>
            </w:r>
          </w:p>
        </w:tc>
      </w:tr>
      <w:tr w:rsidR="00927661" w:rsidRPr="00927661" w14:paraId="75A106E3" w14:textId="77777777" w:rsidTr="00927661">
        <w:tc>
          <w:tcPr>
            <w:tcW w:w="8856" w:type="dxa"/>
          </w:tcPr>
          <w:p w14:paraId="0214DE4E" w14:textId="77777777" w:rsidR="00927661" w:rsidRPr="00927661" w:rsidRDefault="00927661" w:rsidP="001775F1">
            <w:pPr>
              <w:rPr>
                <w:sz w:val="18"/>
                <w:szCs w:val="28"/>
              </w:rPr>
            </w:pPr>
            <w:r w:rsidRPr="00927661">
              <w:rPr>
                <w:sz w:val="18"/>
                <w:szCs w:val="28"/>
              </w:rPr>
              <w:tab/>
            </w:r>
            <w:r w:rsidRPr="00927661">
              <w:rPr>
                <w:sz w:val="18"/>
                <w:szCs w:val="28"/>
              </w:rPr>
              <w:tab/>
              <w:t>"defaultGeometrySchema": { // geometry resource layout for nodes that declare the use of defaultGeometrySchema in the node index.</w:t>
            </w:r>
          </w:p>
        </w:tc>
      </w:tr>
      <w:tr w:rsidR="00927661" w:rsidRPr="00927661" w14:paraId="2AF9C674" w14:textId="77777777" w:rsidTr="00927661">
        <w:tc>
          <w:tcPr>
            <w:tcW w:w="8856" w:type="dxa"/>
          </w:tcPr>
          <w:p w14:paraId="3D922748"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"geometryType": "triangles", // Low-level default geometry type, one of {triangle_strip, triangles, lines, points}; if defined, all geometries in the store are expected to have this type.</w:t>
            </w:r>
          </w:p>
        </w:tc>
      </w:tr>
      <w:tr w:rsidR="00927661" w:rsidRPr="00927661" w14:paraId="51B02E8D" w14:textId="77777777" w:rsidTr="00927661">
        <w:tc>
          <w:tcPr>
            <w:tcW w:w="8856" w:type="dxa"/>
          </w:tcPr>
          <w:p w14:paraId="4B3F2D0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"header": [</w:t>
            </w:r>
            <w:r w:rsidRPr="00927661">
              <w:rPr>
                <w:sz w:val="18"/>
                <w:szCs w:val="28"/>
              </w:rPr>
              <w:tab/>
              <w:t>// header fields that precede the vertex data</w:t>
            </w:r>
          </w:p>
        </w:tc>
      </w:tr>
      <w:tr w:rsidR="00927661" w:rsidRPr="00927661" w14:paraId="0C4EFDD2" w14:textId="77777777" w:rsidTr="00927661">
        <w:tc>
          <w:tcPr>
            <w:tcW w:w="8856" w:type="dxa"/>
          </w:tcPr>
          <w:p w14:paraId="6EF6C776"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45A7BD69" w14:textId="77777777" w:rsidTr="00927661">
        <w:tc>
          <w:tcPr>
            <w:tcW w:w="8856" w:type="dxa"/>
          </w:tcPr>
          <w:p w14:paraId="4D6C0FD2"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"property": "vertexCount", // vertex count</w:t>
            </w:r>
          </w:p>
        </w:tc>
      </w:tr>
      <w:tr w:rsidR="00927661" w:rsidRPr="00927661" w14:paraId="3D62160C" w14:textId="77777777" w:rsidTr="00927661">
        <w:tc>
          <w:tcPr>
            <w:tcW w:w="8856" w:type="dxa"/>
          </w:tcPr>
          <w:p w14:paraId="4F1A41F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"type": "UInt32" // the element type, from {UInt8, UInt16, UInt32, UInt64, Int16, Int32, Int64, *Float32*, Float64}</w:t>
            </w:r>
          </w:p>
        </w:tc>
      </w:tr>
      <w:tr w:rsidR="00927661" w:rsidRPr="00927661" w14:paraId="2085DEA3" w14:textId="77777777" w:rsidTr="00927661">
        <w:tc>
          <w:tcPr>
            <w:tcW w:w="8856" w:type="dxa"/>
          </w:tcPr>
          <w:p w14:paraId="76F4985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7A2BC88E" w14:textId="77777777" w:rsidTr="00927661">
        <w:tc>
          <w:tcPr>
            <w:tcW w:w="8856" w:type="dxa"/>
          </w:tcPr>
          <w:p w14:paraId="4ABAC531"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04FA2115" w14:textId="77777777" w:rsidTr="00927661">
        <w:tc>
          <w:tcPr>
            <w:tcW w:w="8856" w:type="dxa"/>
          </w:tcPr>
          <w:p w14:paraId="7CB9F508"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"property": "faceCount", // face count</w:t>
            </w:r>
          </w:p>
        </w:tc>
      </w:tr>
      <w:tr w:rsidR="00927661" w:rsidRPr="00927661" w14:paraId="79C9F27F" w14:textId="77777777" w:rsidTr="00927661">
        <w:tc>
          <w:tcPr>
            <w:tcW w:w="8856" w:type="dxa"/>
          </w:tcPr>
          <w:p w14:paraId="0AD3C8C5"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"type": "UInt32" // the element type, from {UInt8, UInt16, UInt32, UInt64, Int16, Int32, Int64, *Float32*, Float64}</w:t>
            </w:r>
          </w:p>
        </w:tc>
      </w:tr>
      <w:tr w:rsidR="00927661" w:rsidRPr="00927661" w14:paraId="7CC6BE1B" w14:textId="77777777" w:rsidTr="00927661">
        <w:tc>
          <w:tcPr>
            <w:tcW w:w="8856" w:type="dxa"/>
          </w:tcPr>
          <w:p w14:paraId="5368F689"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6D3AE4B1" w14:textId="77777777" w:rsidTr="00927661">
        <w:tc>
          <w:tcPr>
            <w:tcW w:w="8856" w:type="dxa"/>
          </w:tcPr>
          <w:p w14:paraId="6F7817E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2F2D6168" w14:textId="77777777" w:rsidTr="00927661">
        <w:tc>
          <w:tcPr>
            <w:tcW w:w="8856" w:type="dxa"/>
          </w:tcPr>
          <w:p w14:paraId="07645569"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"property": "featureCount", // feature count</w:t>
            </w:r>
          </w:p>
        </w:tc>
      </w:tr>
      <w:tr w:rsidR="00927661" w:rsidRPr="00927661" w14:paraId="142BE43A" w14:textId="77777777" w:rsidTr="00927661">
        <w:tc>
          <w:tcPr>
            <w:tcW w:w="8856" w:type="dxa"/>
          </w:tcPr>
          <w:p w14:paraId="7AFE9876"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"type": "UInt32" // the element type, from {UInt8, UInt16, UInt32, UInt64, Int16, Int32, Int64, *Float32*, Float64}</w:t>
            </w:r>
          </w:p>
        </w:tc>
      </w:tr>
      <w:tr w:rsidR="00927661" w:rsidRPr="00927661" w14:paraId="77E26C07" w14:textId="77777777" w:rsidTr="00927661">
        <w:tc>
          <w:tcPr>
            <w:tcW w:w="8856" w:type="dxa"/>
          </w:tcPr>
          <w:p w14:paraId="72DF3433"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64D08AA6" w14:textId="77777777" w:rsidTr="00927661">
        <w:tc>
          <w:tcPr>
            <w:tcW w:w="8856" w:type="dxa"/>
          </w:tcPr>
          <w:p w14:paraId="44575123"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w:t>
            </w:r>
          </w:p>
        </w:tc>
      </w:tr>
      <w:tr w:rsidR="00927661" w:rsidRPr="00927661" w14:paraId="25CD5FEF" w14:textId="77777777" w:rsidTr="00927661">
        <w:tc>
          <w:tcPr>
            <w:tcW w:w="8856" w:type="dxa"/>
          </w:tcPr>
          <w:p w14:paraId="2F63E177"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"topology": "PerAttributeArray", // one of ["PerAttributeArray", "Indexed"]. When "Indexed", the indices must also be declared in the geometry schema ("faces") and precede the vertexAttribute data.</w:t>
            </w:r>
          </w:p>
        </w:tc>
      </w:tr>
      <w:tr w:rsidR="00927661" w:rsidRPr="00927661" w14:paraId="5FC6AEB8" w14:textId="77777777" w:rsidTr="00927661">
        <w:tc>
          <w:tcPr>
            <w:tcW w:w="8856" w:type="dxa"/>
          </w:tcPr>
          <w:p w14:paraId="52E61529"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"ordering": ["position", "normal", "uv0", "color", "region"], // provides the order of the keys in vertexAttributes and faceAttributes, if present.</w:t>
            </w:r>
          </w:p>
        </w:tc>
      </w:tr>
      <w:tr w:rsidR="00927661" w:rsidRPr="00927661" w14:paraId="2CFC7D9E" w14:textId="77777777" w:rsidTr="00927661">
        <w:tc>
          <w:tcPr>
            <w:tcW w:w="8856" w:type="dxa"/>
          </w:tcPr>
          <w:p w14:paraId="6429A71A"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"vertexAttributes": { // the vertex attributes must appear in the order that they are declared here.</w:t>
            </w:r>
          </w:p>
        </w:tc>
      </w:tr>
      <w:tr w:rsidR="00927661" w:rsidRPr="00927661" w14:paraId="5EE99CFB" w14:textId="77777777" w:rsidTr="00927661">
        <w:tc>
          <w:tcPr>
            <w:tcW w:w="8856" w:type="dxa"/>
          </w:tcPr>
          <w:p w14:paraId="6D6BE2D3"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"position": { // the name of the vertex attribute; here: vertex positions</w:t>
            </w:r>
          </w:p>
        </w:tc>
      </w:tr>
      <w:tr w:rsidR="00927661" w:rsidRPr="00927661" w14:paraId="5CE6605E" w14:textId="77777777" w:rsidTr="00927661">
        <w:tc>
          <w:tcPr>
            <w:tcW w:w="8856" w:type="dxa"/>
          </w:tcPr>
          <w:p w14:paraId="43382B6A"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"Float32", // the element type, from {UInt8, UInt16, UInt32, UInt64, Int16, Int32, Int64, *Float32*, Float64}</w:t>
            </w:r>
          </w:p>
        </w:tc>
      </w:tr>
      <w:tr w:rsidR="00927661" w:rsidRPr="00927661" w14:paraId="18F7B16E" w14:textId="77777777" w:rsidTr="00927661">
        <w:tc>
          <w:tcPr>
            <w:tcW w:w="8856" w:type="dxa"/>
          </w:tcPr>
          <w:p w14:paraId="0D0BCE58"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3  // number of (Float32) values need to make a valid element (here a xyz position)</w:t>
            </w:r>
          </w:p>
        </w:tc>
      </w:tr>
      <w:tr w:rsidR="00927661" w:rsidRPr="00927661" w14:paraId="52DE0F14" w14:textId="77777777" w:rsidTr="00927661">
        <w:tc>
          <w:tcPr>
            <w:tcW w:w="8856" w:type="dxa"/>
          </w:tcPr>
          <w:p w14:paraId="715E89EC"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003B4E08" w14:textId="77777777" w:rsidTr="00927661">
        <w:tc>
          <w:tcPr>
            <w:tcW w:w="8856" w:type="dxa"/>
          </w:tcPr>
          <w:p w14:paraId="2BF56548"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"normal": { // the name of the vertex attribute; here: vertex normals</w:t>
            </w:r>
          </w:p>
        </w:tc>
      </w:tr>
      <w:tr w:rsidR="00927661" w:rsidRPr="00927661" w14:paraId="27D71443" w14:textId="77777777" w:rsidTr="00927661">
        <w:tc>
          <w:tcPr>
            <w:tcW w:w="8856" w:type="dxa"/>
          </w:tcPr>
          <w:p w14:paraId="7E2D3855"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"Float32", // the element type, from {UInt8, UInt16, UInt32, UInt64, Int16, Int32, Int64, *Float32*, Float64}</w:t>
            </w:r>
          </w:p>
        </w:tc>
      </w:tr>
      <w:tr w:rsidR="00927661" w:rsidRPr="00927661" w14:paraId="5110F5BC" w14:textId="77777777" w:rsidTr="00927661">
        <w:tc>
          <w:tcPr>
            <w:tcW w:w="8856" w:type="dxa"/>
          </w:tcPr>
          <w:p w14:paraId="0131081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3 // number of (Float32) values need to make a valid element (here a normal vector)</w:t>
            </w:r>
          </w:p>
        </w:tc>
      </w:tr>
      <w:tr w:rsidR="00927661" w:rsidRPr="00927661" w14:paraId="05DAE92F" w14:textId="77777777" w:rsidTr="00927661">
        <w:tc>
          <w:tcPr>
            <w:tcW w:w="8856" w:type="dxa"/>
          </w:tcPr>
          <w:p w14:paraId="12B005C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6BC15CE7" w14:textId="77777777" w:rsidTr="00927661">
        <w:tc>
          <w:tcPr>
            <w:tcW w:w="8856" w:type="dxa"/>
          </w:tcPr>
          <w:p w14:paraId="3A305889"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"uv0": { // the name of the vertex attribute; here: 1st texture coordinates, must be present if a textureID is referenced</w:t>
            </w:r>
          </w:p>
        </w:tc>
      </w:tr>
      <w:tr w:rsidR="00927661" w:rsidRPr="00927661" w14:paraId="0B4A47B3" w14:textId="77777777" w:rsidTr="00927661">
        <w:tc>
          <w:tcPr>
            <w:tcW w:w="8856" w:type="dxa"/>
          </w:tcPr>
          <w:p w14:paraId="741601A7" w14:textId="77777777" w:rsidR="00927661" w:rsidRPr="00927661" w:rsidRDefault="00927661" w:rsidP="001775F1">
            <w:pPr>
              <w:rPr>
                <w:sz w:val="18"/>
                <w:szCs w:val="28"/>
              </w:rPr>
            </w:pPr>
            <w:r w:rsidRPr="00927661">
              <w:rPr>
                <w:sz w:val="18"/>
                <w:szCs w:val="28"/>
              </w:rPr>
              <w:lastRenderedPageBreak/>
              <w:tab/>
            </w:r>
            <w:r w:rsidRPr="00927661">
              <w:rPr>
                <w:sz w:val="18"/>
                <w:szCs w:val="28"/>
              </w:rPr>
              <w:tab/>
            </w:r>
            <w:r w:rsidRPr="00927661">
              <w:rPr>
                <w:sz w:val="18"/>
                <w:szCs w:val="28"/>
              </w:rPr>
              <w:tab/>
            </w:r>
            <w:r w:rsidRPr="00927661">
              <w:rPr>
                <w:sz w:val="18"/>
                <w:szCs w:val="28"/>
              </w:rPr>
              <w:tab/>
            </w:r>
            <w:r w:rsidRPr="00927661">
              <w:rPr>
                <w:sz w:val="18"/>
                <w:szCs w:val="28"/>
              </w:rPr>
              <w:tab/>
              <w:t>"valueType": "Float32", // the element type, from {UInt8, UInt16, UInt32, UInt64, Int16, Int32, Int64, *Float32*, Float64}</w:t>
            </w:r>
          </w:p>
        </w:tc>
      </w:tr>
      <w:tr w:rsidR="00927661" w:rsidRPr="00927661" w14:paraId="05F0F2F3" w14:textId="77777777" w:rsidTr="00927661">
        <w:tc>
          <w:tcPr>
            <w:tcW w:w="8856" w:type="dxa"/>
          </w:tcPr>
          <w:p w14:paraId="3BAD6463"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2 // number of (Float32) values need to make a valid element (here a texture coordinate that will be normalized)</w:t>
            </w:r>
          </w:p>
        </w:tc>
      </w:tr>
      <w:tr w:rsidR="00927661" w:rsidRPr="00927661" w14:paraId="60AE8E37" w14:textId="77777777" w:rsidTr="00927661">
        <w:tc>
          <w:tcPr>
            <w:tcW w:w="8856" w:type="dxa"/>
          </w:tcPr>
          <w:p w14:paraId="07A5049C"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500301DA" w14:textId="77777777" w:rsidTr="00927661">
        <w:tc>
          <w:tcPr>
            <w:tcW w:w="8856" w:type="dxa"/>
          </w:tcPr>
          <w:p w14:paraId="2392C101"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"color": { // the name of the vertex attribute; here: color as RGBA</w:t>
            </w:r>
          </w:p>
        </w:tc>
      </w:tr>
      <w:tr w:rsidR="00927661" w:rsidRPr="00927661" w14:paraId="083CE49D" w14:textId="77777777" w:rsidTr="00927661">
        <w:tc>
          <w:tcPr>
            <w:tcW w:w="8856" w:type="dxa"/>
          </w:tcPr>
          <w:p w14:paraId="1E6AF4C5"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"UInt8", //  the element type, always UInt8 for color value</w:t>
            </w:r>
          </w:p>
        </w:tc>
      </w:tr>
      <w:tr w:rsidR="00927661" w:rsidRPr="00927661" w14:paraId="60CC0077" w14:textId="77777777" w:rsidTr="00927661">
        <w:tc>
          <w:tcPr>
            <w:tcW w:w="8856" w:type="dxa"/>
          </w:tcPr>
          <w:p w14:paraId="231B139C"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4 //number of (UInt8) values need to make a valid element (here a color in RGBA format)</w:t>
            </w:r>
          </w:p>
        </w:tc>
      </w:tr>
      <w:tr w:rsidR="00927661" w:rsidRPr="00927661" w14:paraId="234929F3" w14:textId="77777777" w:rsidTr="00927661">
        <w:tc>
          <w:tcPr>
            <w:tcW w:w="8856" w:type="dxa"/>
          </w:tcPr>
          <w:p w14:paraId="0D3AC94C"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17445DEC" w14:textId="77777777" w:rsidTr="00927661">
        <w:tc>
          <w:tcPr>
            <w:tcW w:w="8856" w:type="dxa"/>
          </w:tcPr>
          <w:p w14:paraId="48DB11B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"region": { // per-vertex region info. analogous to textureDefinitions.regions in sharedResource. Values define uv-coordinates of region borders: [umin, vmin, umax, vmax]</w:t>
            </w:r>
          </w:p>
        </w:tc>
      </w:tr>
      <w:tr w:rsidR="00927661" w:rsidRPr="00927661" w14:paraId="414CB9EC" w14:textId="77777777" w:rsidTr="00927661">
        <w:tc>
          <w:tcPr>
            <w:tcW w:w="8856" w:type="dxa"/>
          </w:tcPr>
          <w:p w14:paraId="34D3ED8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"UInt16", // the element type, always UInt16 for region info</w:t>
            </w:r>
          </w:p>
        </w:tc>
      </w:tr>
      <w:tr w:rsidR="00927661" w:rsidRPr="00927661" w14:paraId="163582F9" w14:textId="77777777" w:rsidTr="00927661">
        <w:tc>
          <w:tcPr>
            <w:tcW w:w="8856" w:type="dxa"/>
          </w:tcPr>
          <w:p w14:paraId="37857710"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4 // number of (UInt16) values need to make a valid element (here a region info)</w:t>
            </w:r>
          </w:p>
        </w:tc>
      </w:tr>
      <w:tr w:rsidR="00927661" w:rsidRPr="00927661" w14:paraId="57800EDB" w14:textId="77777777" w:rsidTr="00927661">
        <w:tc>
          <w:tcPr>
            <w:tcW w:w="8856" w:type="dxa"/>
          </w:tcPr>
          <w:p w14:paraId="1DEE3BF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767403FE" w14:textId="77777777" w:rsidTr="00927661">
        <w:tc>
          <w:tcPr>
            <w:tcW w:w="8856" w:type="dxa"/>
          </w:tcPr>
          <w:p w14:paraId="66C6DF5E"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w:t>
            </w:r>
          </w:p>
        </w:tc>
      </w:tr>
      <w:tr w:rsidR="00927661" w:rsidRPr="00927661" w14:paraId="757603C5" w14:textId="77777777" w:rsidTr="00927661">
        <w:tc>
          <w:tcPr>
            <w:tcW w:w="8856" w:type="dxa"/>
          </w:tcPr>
          <w:p w14:paraId="5BCA2839"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"featureAttributeOrder": ["id", "faceRange"], // provides the order of the keys in featureAttributes object, if present.</w:t>
            </w:r>
          </w:p>
        </w:tc>
      </w:tr>
      <w:tr w:rsidR="00927661" w:rsidRPr="00927661" w14:paraId="60C6DCE6" w14:textId="77777777" w:rsidTr="00927661">
        <w:tc>
          <w:tcPr>
            <w:tcW w:w="8856" w:type="dxa"/>
          </w:tcPr>
          <w:p w14:paraId="4B7BA071"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"featureAttributes": {</w:t>
            </w:r>
          </w:p>
        </w:tc>
      </w:tr>
      <w:tr w:rsidR="00927661" w:rsidRPr="00927661" w14:paraId="760B8D61" w14:textId="77777777" w:rsidTr="00927661">
        <w:tc>
          <w:tcPr>
            <w:tcW w:w="8856" w:type="dxa"/>
          </w:tcPr>
          <w:p w14:paraId="48155931"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"id": {</w:t>
            </w:r>
          </w:p>
        </w:tc>
      </w:tr>
      <w:tr w:rsidR="00927661" w:rsidRPr="00927661" w14:paraId="746591CC" w14:textId="77777777" w:rsidTr="00927661">
        <w:tc>
          <w:tcPr>
            <w:tcW w:w="8856" w:type="dxa"/>
          </w:tcPr>
          <w:p w14:paraId="343BC79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"UInt64", // the element type, from {UInt8, UInt16, UInt32, UInt64, Int16, Int32, Int64, *Float32*, Float64}</w:t>
            </w:r>
          </w:p>
        </w:tc>
      </w:tr>
      <w:tr w:rsidR="00927661" w:rsidRPr="00927661" w14:paraId="7DF4EDF2" w14:textId="77777777" w:rsidTr="00927661">
        <w:tc>
          <w:tcPr>
            <w:tcW w:w="8856" w:type="dxa"/>
          </w:tcPr>
          <w:p w14:paraId="77972F0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1 // number of (UInt64) values need to make a valid element (here a feature ID)</w:t>
            </w:r>
          </w:p>
        </w:tc>
      </w:tr>
      <w:tr w:rsidR="00927661" w:rsidRPr="00927661" w14:paraId="5567AFE3" w14:textId="77777777" w:rsidTr="00927661">
        <w:tc>
          <w:tcPr>
            <w:tcW w:w="8856" w:type="dxa"/>
          </w:tcPr>
          <w:p w14:paraId="3859503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1F660434" w14:textId="77777777" w:rsidTr="00927661">
        <w:tc>
          <w:tcPr>
            <w:tcW w:w="8856" w:type="dxa"/>
          </w:tcPr>
          <w:p w14:paraId="05D38A1C"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"faceRange": {</w:t>
            </w:r>
          </w:p>
        </w:tc>
      </w:tr>
      <w:tr w:rsidR="00927661" w:rsidRPr="00927661" w14:paraId="72C9153D" w14:textId="77777777" w:rsidTr="00927661">
        <w:tc>
          <w:tcPr>
            <w:tcW w:w="8856" w:type="dxa"/>
          </w:tcPr>
          <w:p w14:paraId="27BC02ED"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"valueType": "UInt32", // the element type, from {UInt8, UInt16, UInt32, UInt64, Int16, Int32, Int64, *Float32*, Float64}</w:t>
            </w:r>
          </w:p>
        </w:tc>
      </w:tr>
      <w:tr w:rsidR="00927661" w:rsidRPr="00927661" w14:paraId="768DA465" w14:textId="77777777" w:rsidTr="00927661">
        <w:tc>
          <w:tcPr>
            <w:tcW w:w="8856" w:type="dxa"/>
          </w:tcPr>
          <w:p w14:paraId="2740A884"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r>
            <w:r w:rsidRPr="00927661">
              <w:rPr>
                <w:sz w:val="18"/>
                <w:szCs w:val="28"/>
              </w:rPr>
              <w:tab/>
              <w:t>"valuesPerElement": 2 // number of (UInt32) values need to make a valid element (here a faceRange with minIndex/length)</w:t>
            </w:r>
          </w:p>
        </w:tc>
      </w:tr>
      <w:tr w:rsidR="00927661" w:rsidRPr="00927661" w14:paraId="2310F449" w14:textId="77777777" w:rsidTr="00927661">
        <w:tc>
          <w:tcPr>
            <w:tcW w:w="8856" w:type="dxa"/>
          </w:tcPr>
          <w:p w14:paraId="32E8ABBB"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r>
            <w:r w:rsidRPr="00927661">
              <w:rPr>
                <w:sz w:val="18"/>
                <w:szCs w:val="28"/>
              </w:rPr>
              <w:tab/>
              <w:t>}</w:t>
            </w:r>
          </w:p>
        </w:tc>
      </w:tr>
      <w:tr w:rsidR="00927661" w:rsidRPr="00927661" w14:paraId="0F7CDBA5" w14:textId="77777777" w:rsidTr="00927661">
        <w:tc>
          <w:tcPr>
            <w:tcW w:w="8856" w:type="dxa"/>
          </w:tcPr>
          <w:p w14:paraId="5C7855B5" w14:textId="77777777" w:rsidR="00927661" w:rsidRPr="00927661" w:rsidRDefault="00927661" w:rsidP="001775F1">
            <w:pPr>
              <w:rPr>
                <w:sz w:val="18"/>
                <w:szCs w:val="28"/>
              </w:rPr>
            </w:pPr>
            <w:r w:rsidRPr="00927661">
              <w:rPr>
                <w:sz w:val="18"/>
                <w:szCs w:val="28"/>
              </w:rPr>
              <w:tab/>
            </w:r>
            <w:r w:rsidRPr="00927661">
              <w:rPr>
                <w:sz w:val="18"/>
                <w:szCs w:val="28"/>
              </w:rPr>
              <w:tab/>
            </w:r>
            <w:r w:rsidRPr="00927661">
              <w:rPr>
                <w:sz w:val="18"/>
                <w:szCs w:val="28"/>
              </w:rPr>
              <w:tab/>
              <w:t>}</w:t>
            </w:r>
          </w:p>
        </w:tc>
      </w:tr>
      <w:tr w:rsidR="00927661" w:rsidRPr="00927661" w14:paraId="438030B0" w14:textId="77777777" w:rsidTr="00927661">
        <w:tc>
          <w:tcPr>
            <w:tcW w:w="8856" w:type="dxa"/>
          </w:tcPr>
          <w:p w14:paraId="44030915" w14:textId="77777777" w:rsidR="00927661" w:rsidRPr="00927661" w:rsidRDefault="00927661" w:rsidP="001775F1">
            <w:pPr>
              <w:rPr>
                <w:sz w:val="18"/>
                <w:szCs w:val="28"/>
              </w:rPr>
            </w:pPr>
            <w:r w:rsidRPr="00927661">
              <w:rPr>
                <w:sz w:val="18"/>
                <w:szCs w:val="28"/>
              </w:rPr>
              <w:tab/>
            </w:r>
            <w:r w:rsidRPr="00927661">
              <w:rPr>
                <w:sz w:val="18"/>
                <w:szCs w:val="28"/>
              </w:rPr>
              <w:tab/>
              <w:t xml:space="preserve"> }</w:t>
            </w:r>
          </w:p>
        </w:tc>
      </w:tr>
      <w:tr w:rsidR="00927661" w:rsidRPr="00927661" w14:paraId="3D01B3F5" w14:textId="77777777" w:rsidTr="00927661">
        <w:tc>
          <w:tcPr>
            <w:tcW w:w="8856" w:type="dxa"/>
          </w:tcPr>
          <w:p w14:paraId="27D8A369"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0CBA6341" w14:textId="77777777" w:rsidTr="00927661">
        <w:tc>
          <w:tcPr>
            <w:tcW w:w="8856" w:type="dxa"/>
          </w:tcPr>
          <w:p w14:paraId="05619C6B" w14:textId="77777777" w:rsidR="00927661" w:rsidRPr="00927661" w:rsidRDefault="00927661" w:rsidP="001775F1">
            <w:pPr>
              <w:rPr>
                <w:sz w:val="18"/>
                <w:szCs w:val="28"/>
              </w:rPr>
            </w:pPr>
            <w:r w:rsidRPr="00927661">
              <w:rPr>
                <w:sz w:val="18"/>
                <w:szCs w:val="28"/>
              </w:rPr>
              <w:tab/>
              <w:t>},</w:t>
            </w:r>
          </w:p>
        </w:tc>
      </w:tr>
      <w:tr w:rsidR="00927661" w:rsidRPr="00927661" w14:paraId="3FED0F30" w14:textId="77777777" w:rsidTr="00927661">
        <w:tc>
          <w:tcPr>
            <w:tcW w:w="8856" w:type="dxa"/>
          </w:tcPr>
          <w:p w14:paraId="657E78CC" w14:textId="77777777" w:rsidR="00927661" w:rsidRPr="00927661" w:rsidRDefault="00927661" w:rsidP="001775F1">
            <w:pPr>
              <w:rPr>
                <w:sz w:val="18"/>
                <w:szCs w:val="28"/>
              </w:rPr>
            </w:pPr>
            <w:r w:rsidRPr="00927661">
              <w:rPr>
                <w:sz w:val="18"/>
                <w:szCs w:val="28"/>
              </w:rPr>
              <w:tab/>
              <w:t>"fields" :</w:t>
            </w:r>
            <w:r w:rsidRPr="00927661">
              <w:rPr>
                <w:sz w:val="18"/>
                <w:szCs w:val="28"/>
              </w:rPr>
              <w:tab/>
              <w:t>[ // schema definition for this layer, as with 2D Layers.</w:t>
            </w:r>
          </w:p>
        </w:tc>
      </w:tr>
      <w:tr w:rsidR="00927661" w:rsidRPr="00927661" w14:paraId="51661944" w14:textId="77777777" w:rsidTr="00927661">
        <w:tc>
          <w:tcPr>
            <w:tcW w:w="8856" w:type="dxa"/>
          </w:tcPr>
          <w:p w14:paraId="046C7F8E"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4F897E6F" w14:textId="77777777" w:rsidTr="00927661">
        <w:tc>
          <w:tcPr>
            <w:tcW w:w="8856" w:type="dxa"/>
          </w:tcPr>
          <w:p w14:paraId="54E425C3" w14:textId="77777777" w:rsidR="00927661" w:rsidRPr="00927661" w:rsidRDefault="00927661" w:rsidP="001775F1">
            <w:pPr>
              <w:rPr>
                <w:sz w:val="18"/>
                <w:szCs w:val="28"/>
              </w:rPr>
            </w:pPr>
            <w:r w:rsidRPr="00927661">
              <w:rPr>
                <w:sz w:val="18"/>
                <w:szCs w:val="28"/>
              </w:rPr>
              <w:tab/>
            </w:r>
            <w:r w:rsidRPr="00927661">
              <w:rPr>
                <w:sz w:val="18"/>
                <w:szCs w:val="28"/>
              </w:rPr>
              <w:tab/>
              <w:t xml:space="preserve">  "name" : "ObjectID",</w:t>
            </w:r>
          </w:p>
        </w:tc>
      </w:tr>
      <w:tr w:rsidR="00927661" w:rsidRPr="00927661" w14:paraId="4C957225" w14:textId="77777777" w:rsidTr="00927661">
        <w:tc>
          <w:tcPr>
            <w:tcW w:w="8856" w:type="dxa"/>
          </w:tcPr>
          <w:p w14:paraId="68C444EF" w14:textId="77777777" w:rsidR="00927661" w:rsidRPr="00927661" w:rsidRDefault="00927661" w:rsidP="001775F1">
            <w:pPr>
              <w:rPr>
                <w:sz w:val="18"/>
                <w:szCs w:val="28"/>
              </w:rPr>
            </w:pPr>
            <w:r w:rsidRPr="00927661">
              <w:rPr>
                <w:sz w:val="18"/>
                <w:szCs w:val="28"/>
              </w:rPr>
              <w:tab/>
            </w:r>
            <w:r w:rsidRPr="00927661">
              <w:rPr>
                <w:sz w:val="18"/>
                <w:szCs w:val="28"/>
              </w:rPr>
              <w:tab/>
              <w:t xml:space="preserve">  "type" : "esriFieldTypeOID",</w:t>
            </w:r>
          </w:p>
        </w:tc>
      </w:tr>
      <w:tr w:rsidR="00927661" w:rsidRPr="00927661" w14:paraId="3058EDED" w14:textId="77777777" w:rsidTr="00927661">
        <w:tc>
          <w:tcPr>
            <w:tcW w:w="8856" w:type="dxa"/>
          </w:tcPr>
          <w:p w14:paraId="1C48CFCF" w14:textId="77777777" w:rsidR="00927661" w:rsidRPr="00927661" w:rsidRDefault="00927661" w:rsidP="001775F1">
            <w:pPr>
              <w:rPr>
                <w:sz w:val="18"/>
                <w:szCs w:val="28"/>
              </w:rPr>
            </w:pPr>
            <w:r w:rsidRPr="00927661">
              <w:rPr>
                <w:sz w:val="18"/>
                <w:szCs w:val="28"/>
              </w:rPr>
              <w:tab/>
            </w:r>
            <w:r w:rsidRPr="00927661">
              <w:rPr>
                <w:sz w:val="18"/>
                <w:szCs w:val="28"/>
              </w:rPr>
              <w:tab/>
              <w:t xml:space="preserve">  "alias" : "ObjectID"</w:t>
            </w:r>
          </w:p>
        </w:tc>
      </w:tr>
      <w:tr w:rsidR="00927661" w:rsidRPr="00927661" w14:paraId="14F7B96E" w14:textId="77777777" w:rsidTr="00927661">
        <w:tc>
          <w:tcPr>
            <w:tcW w:w="8856" w:type="dxa"/>
          </w:tcPr>
          <w:p w14:paraId="5EAC59A3"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2AB88F02" w14:textId="77777777" w:rsidTr="00927661">
        <w:tc>
          <w:tcPr>
            <w:tcW w:w="8856" w:type="dxa"/>
          </w:tcPr>
          <w:p w14:paraId="7E91640F"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5D5100A5" w14:textId="77777777" w:rsidTr="00927661">
        <w:tc>
          <w:tcPr>
            <w:tcW w:w="8856" w:type="dxa"/>
          </w:tcPr>
          <w:p w14:paraId="05530770" w14:textId="77777777" w:rsidR="00927661" w:rsidRPr="00927661" w:rsidRDefault="00927661" w:rsidP="001775F1">
            <w:pPr>
              <w:rPr>
                <w:sz w:val="18"/>
                <w:szCs w:val="28"/>
              </w:rPr>
            </w:pPr>
            <w:r w:rsidRPr="00927661">
              <w:rPr>
                <w:sz w:val="18"/>
                <w:szCs w:val="28"/>
              </w:rPr>
              <w:tab/>
            </w:r>
            <w:r w:rsidRPr="00927661">
              <w:rPr>
                <w:sz w:val="18"/>
                <w:szCs w:val="28"/>
              </w:rPr>
              <w:tab/>
              <w:t xml:space="preserve">  "name" : "type",</w:t>
            </w:r>
          </w:p>
        </w:tc>
      </w:tr>
      <w:tr w:rsidR="00927661" w:rsidRPr="00927661" w14:paraId="1D25325D" w14:textId="77777777" w:rsidTr="00927661">
        <w:tc>
          <w:tcPr>
            <w:tcW w:w="8856" w:type="dxa"/>
          </w:tcPr>
          <w:p w14:paraId="0792932F" w14:textId="77777777" w:rsidR="00927661" w:rsidRPr="00927661" w:rsidRDefault="00927661" w:rsidP="001775F1">
            <w:pPr>
              <w:rPr>
                <w:sz w:val="18"/>
                <w:szCs w:val="28"/>
              </w:rPr>
            </w:pPr>
            <w:r w:rsidRPr="00927661">
              <w:rPr>
                <w:sz w:val="18"/>
                <w:szCs w:val="28"/>
              </w:rPr>
              <w:tab/>
            </w:r>
            <w:r w:rsidRPr="00927661">
              <w:rPr>
                <w:sz w:val="18"/>
                <w:szCs w:val="28"/>
              </w:rPr>
              <w:tab/>
              <w:t xml:space="preserve">  "type" : "esriFieldTypeString",</w:t>
            </w:r>
          </w:p>
        </w:tc>
      </w:tr>
      <w:tr w:rsidR="00927661" w:rsidRPr="00927661" w14:paraId="12F3DCE3" w14:textId="77777777" w:rsidTr="00927661">
        <w:tc>
          <w:tcPr>
            <w:tcW w:w="8856" w:type="dxa"/>
          </w:tcPr>
          <w:p w14:paraId="3709EDC8" w14:textId="77777777" w:rsidR="00927661" w:rsidRPr="00927661" w:rsidRDefault="00927661" w:rsidP="001775F1">
            <w:pPr>
              <w:rPr>
                <w:sz w:val="18"/>
                <w:szCs w:val="28"/>
              </w:rPr>
            </w:pPr>
            <w:r w:rsidRPr="00927661">
              <w:rPr>
                <w:sz w:val="18"/>
                <w:szCs w:val="28"/>
              </w:rPr>
              <w:tab/>
            </w:r>
            <w:r w:rsidRPr="00927661">
              <w:rPr>
                <w:sz w:val="18"/>
                <w:szCs w:val="28"/>
              </w:rPr>
              <w:tab/>
              <w:t xml:space="preserve">  "alias" : "Building Type"</w:t>
            </w:r>
          </w:p>
        </w:tc>
      </w:tr>
      <w:tr w:rsidR="00927661" w:rsidRPr="00927661" w14:paraId="7B538DE8" w14:textId="77777777" w:rsidTr="00927661">
        <w:tc>
          <w:tcPr>
            <w:tcW w:w="8856" w:type="dxa"/>
          </w:tcPr>
          <w:p w14:paraId="306DB207"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48139D81" w14:textId="77777777" w:rsidTr="00927661">
        <w:tc>
          <w:tcPr>
            <w:tcW w:w="8856" w:type="dxa"/>
          </w:tcPr>
          <w:p w14:paraId="4F77F58A"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6F6F436B" w14:textId="77777777" w:rsidTr="00927661">
        <w:tc>
          <w:tcPr>
            <w:tcW w:w="8856" w:type="dxa"/>
          </w:tcPr>
          <w:p w14:paraId="338E26B2" w14:textId="77777777" w:rsidR="00927661" w:rsidRPr="00927661" w:rsidRDefault="00927661" w:rsidP="001775F1">
            <w:pPr>
              <w:rPr>
                <w:sz w:val="18"/>
                <w:szCs w:val="28"/>
              </w:rPr>
            </w:pPr>
            <w:r w:rsidRPr="00927661">
              <w:rPr>
                <w:sz w:val="18"/>
                <w:szCs w:val="28"/>
              </w:rPr>
              <w:tab/>
            </w:r>
            <w:r w:rsidRPr="00927661">
              <w:rPr>
                <w:sz w:val="18"/>
                <w:szCs w:val="28"/>
              </w:rPr>
              <w:tab/>
              <w:t xml:space="preserve">  "name" : "totalHeight",</w:t>
            </w:r>
          </w:p>
        </w:tc>
      </w:tr>
      <w:tr w:rsidR="00927661" w:rsidRPr="00927661" w14:paraId="6029D43C" w14:textId="77777777" w:rsidTr="00927661">
        <w:tc>
          <w:tcPr>
            <w:tcW w:w="8856" w:type="dxa"/>
          </w:tcPr>
          <w:p w14:paraId="1A7A4806" w14:textId="77777777" w:rsidR="00927661" w:rsidRPr="00927661" w:rsidRDefault="00927661" w:rsidP="001775F1">
            <w:pPr>
              <w:rPr>
                <w:sz w:val="18"/>
                <w:szCs w:val="28"/>
              </w:rPr>
            </w:pPr>
            <w:r w:rsidRPr="00927661">
              <w:rPr>
                <w:sz w:val="18"/>
                <w:szCs w:val="28"/>
              </w:rPr>
              <w:tab/>
            </w:r>
            <w:r w:rsidRPr="00927661">
              <w:rPr>
                <w:sz w:val="18"/>
                <w:szCs w:val="28"/>
              </w:rPr>
              <w:tab/>
              <w:t xml:space="preserve">  "type" : "esriFieldTypeFloat",</w:t>
            </w:r>
          </w:p>
        </w:tc>
      </w:tr>
      <w:tr w:rsidR="00927661" w:rsidRPr="00927661" w14:paraId="432536AA" w14:textId="77777777" w:rsidTr="00927661">
        <w:tc>
          <w:tcPr>
            <w:tcW w:w="8856" w:type="dxa"/>
          </w:tcPr>
          <w:p w14:paraId="3FBFFBA1" w14:textId="77777777" w:rsidR="00927661" w:rsidRPr="00927661" w:rsidRDefault="00927661" w:rsidP="001775F1">
            <w:pPr>
              <w:rPr>
                <w:sz w:val="18"/>
                <w:szCs w:val="28"/>
              </w:rPr>
            </w:pPr>
            <w:r w:rsidRPr="00927661">
              <w:rPr>
                <w:sz w:val="18"/>
                <w:szCs w:val="28"/>
              </w:rPr>
              <w:tab/>
            </w:r>
            <w:r w:rsidRPr="00927661">
              <w:rPr>
                <w:sz w:val="18"/>
                <w:szCs w:val="28"/>
              </w:rPr>
              <w:tab/>
              <w:t xml:space="preserve">  "alias" : "Total Height"</w:t>
            </w:r>
          </w:p>
        </w:tc>
      </w:tr>
      <w:tr w:rsidR="00927661" w:rsidRPr="00927661" w14:paraId="2426A45E" w14:textId="77777777" w:rsidTr="00927661">
        <w:tc>
          <w:tcPr>
            <w:tcW w:w="8856" w:type="dxa"/>
          </w:tcPr>
          <w:p w14:paraId="05AEF62C"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35A197F5" w14:textId="77777777" w:rsidTr="00927661">
        <w:tc>
          <w:tcPr>
            <w:tcW w:w="8856" w:type="dxa"/>
          </w:tcPr>
          <w:p w14:paraId="797C6E54"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691CCCCF" w14:textId="77777777" w:rsidTr="00927661">
        <w:tc>
          <w:tcPr>
            <w:tcW w:w="8856" w:type="dxa"/>
          </w:tcPr>
          <w:p w14:paraId="134F6D32" w14:textId="77777777" w:rsidR="00927661" w:rsidRPr="00927661" w:rsidRDefault="00927661" w:rsidP="001775F1">
            <w:pPr>
              <w:rPr>
                <w:sz w:val="18"/>
                <w:szCs w:val="28"/>
              </w:rPr>
            </w:pPr>
            <w:r w:rsidRPr="00927661">
              <w:rPr>
                <w:sz w:val="18"/>
                <w:szCs w:val="28"/>
              </w:rPr>
              <w:tab/>
            </w:r>
            <w:r w:rsidRPr="00927661">
              <w:rPr>
                <w:sz w:val="18"/>
                <w:szCs w:val="28"/>
              </w:rPr>
              <w:tab/>
              <w:t xml:space="preserve">  "name" : "eaveHeight",</w:t>
            </w:r>
          </w:p>
        </w:tc>
      </w:tr>
      <w:tr w:rsidR="00927661" w:rsidRPr="00927661" w14:paraId="0160BA79" w14:textId="77777777" w:rsidTr="00927661">
        <w:tc>
          <w:tcPr>
            <w:tcW w:w="8856" w:type="dxa"/>
          </w:tcPr>
          <w:p w14:paraId="10EA2381" w14:textId="77777777" w:rsidR="00927661" w:rsidRPr="00927661" w:rsidRDefault="00927661" w:rsidP="001775F1">
            <w:pPr>
              <w:rPr>
                <w:sz w:val="18"/>
                <w:szCs w:val="28"/>
              </w:rPr>
            </w:pPr>
            <w:r w:rsidRPr="00927661">
              <w:rPr>
                <w:sz w:val="18"/>
                <w:szCs w:val="28"/>
              </w:rPr>
              <w:tab/>
            </w:r>
            <w:r w:rsidRPr="00927661">
              <w:rPr>
                <w:sz w:val="18"/>
                <w:szCs w:val="28"/>
              </w:rPr>
              <w:tab/>
              <w:t xml:space="preserve">  "type" : "esriFieldTypeDouble",</w:t>
            </w:r>
          </w:p>
        </w:tc>
      </w:tr>
      <w:tr w:rsidR="00927661" w:rsidRPr="00927661" w14:paraId="4D16204A" w14:textId="77777777" w:rsidTr="00927661">
        <w:tc>
          <w:tcPr>
            <w:tcW w:w="8856" w:type="dxa"/>
          </w:tcPr>
          <w:p w14:paraId="76DE66AE" w14:textId="77777777" w:rsidR="00927661" w:rsidRPr="00927661" w:rsidRDefault="00927661" w:rsidP="001775F1">
            <w:pPr>
              <w:rPr>
                <w:sz w:val="18"/>
                <w:szCs w:val="28"/>
              </w:rPr>
            </w:pPr>
            <w:r w:rsidRPr="00927661">
              <w:rPr>
                <w:sz w:val="18"/>
                <w:szCs w:val="28"/>
              </w:rPr>
              <w:tab/>
            </w:r>
            <w:r w:rsidRPr="00927661">
              <w:rPr>
                <w:sz w:val="18"/>
                <w:szCs w:val="28"/>
              </w:rPr>
              <w:tab/>
              <w:t xml:space="preserve">  "alias" : "Eave Height"</w:t>
            </w:r>
          </w:p>
        </w:tc>
      </w:tr>
      <w:tr w:rsidR="00927661" w:rsidRPr="00927661" w14:paraId="3E9082D3" w14:textId="77777777" w:rsidTr="00927661">
        <w:tc>
          <w:tcPr>
            <w:tcW w:w="8856" w:type="dxa"/>
          </w:tcPr>
          <w:p w14:paraId="64E19EA8" w14:textId="77777777" w:rsidR="00927661" w:rsidRPr="00927661" w:rsidRDefault="00927661" w:rsidP="001775F1">
            <w:pPr>
              <w:rPr>
                <w:sz w:val="18"/>
                <w:szCs w:val="28"/>
              </w:rPr>
            </w:pPr>
            <w:r w:rsidRPr="00927661">
              <w:rPr>
                <w:sz w:val="18"/>
                <w:szCs w:val="28"/>
              </w:rPr>
              <w:tab/>
            </w:r>
            <w:r w:rsidRPr="00927661">
              <w:rPr>
                <w:sz w:val="18"/>
                <w:szCs w:val="28"/>
              </w:rPr>
              <w:tab/>
              <w:t>}</w:t>
            </w:r>
          </w:p>
        </w:tc>
      </w:tr>
      <w:tr w:rsidR="00927661" w:rsidRPr="00927661" w14:paraId="6192DCED" w14:textId="77777777" w:rsidTr="00927661">
        <w:tc>
          <w:tcPr>
            <w:tcW w:w="8856" w:type="dxa"/>
          </w:tcPr>
          <w:p w14:paraId="48F7B2CA" w14:textId="77777777" w:rsidR="00927661" w:rsidRPr="00927661" w:rsidRDefault="00927661" w:rsidP="001775F1">
            <w:pPr>
              <w:rPr>
                <w:sz w:val="18"/>
                <w:szCs w:val="28"/>
              </w:rPr>
            </w:pPr>
            <w:r w:rsidRPr="00927661">
              <w:rPr>
                <w:sz w:val="18"/>
                <w:szCs w:val="28"/>
              </w:rPr>
              <w:tab/>
              <w:t>],</w:t>
            </w:r>
          </w:p>
        </w:tc>
      </w:tr>
      <w:tr w:rsidR="00927661" w:rsidRPr="00927661" w14:paraId="598168DF" w14:textId="77777777" w:rsidTr="00927661">
        <w:tc>
          <w:tcPr>
            <w:tcW w:w="8856" w:type="dxa"/>
          </w:tcPr>
          <w:p w14:paraId="5A325F5D" w14:textId="77777777" w:rsidR="00927661" w:rsidRPr="00927661" w:rsidRDefault="00927661" w:rsidP="001775F1">
            <w:pPr>
              <w:rPr>
                <w:sz w:val="18"/>
                <w:szCs w:val="28"/>
              </w:rPr>
            </w:pPr>
            <w:r w:rsidRPr="00927661">
              <w:rPr>
                <w:sz w:val="18"/>
                <w:szCs w:val="28"/>
              </w:rPr>
              <w:tab/>
              <w:t>"attributeStorageInfo":[ // see AttributeData section in spec</w:t>
            </w:r>
          </w:p>
        </w:tc>
      </w:tr>
      <w:tr w:rsidR="00927661" w:rsidRPr="00927661" w14:paraId="42FDC747" w14:textId="77777777" w:rsidTr="00927661">
        <w:tc>
          <w:tcPr>
            <w:tcW w:w="8856" w:type="dxa"/>
          </w:tcPr>
          <w:p w14:paraId="54A1170A" w14:textId="77777777" w:rsidR="00927661" w:rsidRPr="00927661" w:rsidRDefault="00927661" w:rsidP="001775F1">
            <w:pPr>
              <w:rPr>
                <w:sz w:val="18"/>
                <w:szCs w:val="28"/>
              </w:rPr>
            </w:pPr>
            <w:r w:rsidRPr="00927661">
              <w:rPr>
                <w:sz w:val="18"/>
                <w:szCs w:val="28"/>
              </w:rPr>
              <w:tab/>
              <w:t>{</w:t>
            </w:r>
          </w:p>
        </w:tc>
      </w:tr>
      <w:tr w:rsidR="00927661" w:rsidRPr="00927661" w14:paraId="5F95676F" w14:textId="77777777" w:rsidTr="00927661">
        <w:tc>
          <w:tcPr>
            <w:tcW w:w="8856" w:type="dxa"/>
          </w:tcPr>
          <w:p w14:paraId="1CD2D72C" w14:textId="77777777" w:rsidR="00927661" w:rsidRPr="00927661" w:rsidRDefault="00927661" w:rsidP="001775F1">
            <w:pPr>
              <w:rPr>
                <w:sz w:val="18"/>
                <w:szCs w:val="28"/>
              </w:rPr>
            </w:pPr>
            <w:r w:rsidRPr="00927661">
              <w:rPr>
                <w:sz w:val="18"/>
                <w:szCs w:val="28"/>
              </w:rPr>
              <w:lastRenderedPageBreak/>
              <w:tab/>
              <w:t>"key": "f_0",</w:t>
            </w:r>
          </w:p>
        </w:tc>
      </w:tr>
      <w:tr w:rsidR="00927661" w:rsidRPr="00927661" w14:paraId="08647E1B" w14:textId="77777777" w:rsidTr="00927661">
        <w:tc>
          <w:tcPr>
            <w:tcW w:w="8856" w:type="dxa"/>
          </w:tcPr>
          <w:p w14:paraId="01ADECDD" w14:textId="77777777" w:rsidR="00927661" w:rsidRPr="00927661" w:rsidRDefault="00927661" w:rsidP="001775F1">
            <w:pPr>
              <w:rPr>
                <w:sz w:val="18"/>
                <w:szCs w:val="28"/>
              </w:rPr>
            </w:pPr>
            <w:r w:rsidRPr="00927661">
              <w:rPr>
                <w:sz w:val="18"/>
                <w:szCs w:val="28"/>
              </w:rPr>
              <w:tab/>
              <w:t>"name": "objectid",</w:t>
            </w:r>
          </w:p>
        </w:tc>
      </w:tr>
      <w:tr w:rsidR="00927661" w:rsidRPr="00927661" w14:paraId="357175D3" w14:textId="77777777" w:rsidTr="00927661">
        <w:tc>
          <w:tcPr>
            <w:tcW w:w="8856" w:type="dxa"/>
          </w:tcPr>
          <w:p w14:paraId="12467E8C" w14:textId="77777777" w:rsidR="00927661" w:rsidRPr="00927661" w:rsidRDefault="00927661" w:rsidP="001775F1">
            <w:pPr>
              <w:rPr>
                <w:sz w:val="18"/>
                <w:szCs w:val="28"/>
              </w:rPr>
            </w:pPr>
            <w:r w:rsidRPr="00927661">
              <w:rPr>
                <w:sz w:val="18"/>
                <w:szCs w:val="28"/>
              </w:rPr>
              <w:tab/>
              <w:t>"header": [{</w:t>
            </w:r>
          </w:p>
        </w:tc>
      </w:tr>
      <w:tr w:rsidR="00927661" w:rsidRPr="00927661" w14:paraId="18AE3700" w14:textId="77777777" w:rsidTr="00927661">
        <w:tc>
          <w:tcPr>
            <w:tcW w:w="8856" w:type="dxa"/>
          </w:tcPr>
          <w:p w14:paraId="5CC1FA5A" w14:textId="77777777" w:rsidR="00927661" w:rsidRPr="00927661" w:rsidRDefault="00927661" w:rsidP="001775F1">
            <w:pPr>
              <w:rPr>
                <w:sz w:val="18"/>
                <w:szCs w:val="28"/>
              </w:rPr>
            </w:pPr>
            <w:r w:rsidRPr="00927661">
              <w:rPr>
                <w:sz w:val="18"/>
                <w:szCs w:val="28"/>
              </w:rPr>
              <w:tab/>
            </w:r>
            <w:r w:rsidRPr="00927661">
              <w:rPr>
                <w:sz w:val="18"/>
                <w:szCs w:val="28"/>
              </w:rPr>
              <w:tab/>
              <w:t>"property": "count",</w:t>
            </w:r>
          </w:p>
        </w:tc>
      </w:tr>
      <w:tr w:rsidR="00927661" w:rsidRPr="00927661" w14:paraId="58CC5A56" w14:textId="77777777" w:rsidTr="00927661">
        <w:tc>
          <w:tcPr>
            <w:tcW w:w="8856" w:type="dxa"/>
          </w:tcPr>
          <w:p w14:paraId="6E80A87B"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05BAA382" w14:textId="77777777" w:rsidTr="00927661">
        <w:tc>
          <w:tcPr>
            <w:tcW w:w="8856" w:type="dxa"/>
          </w:tcPr>
          <w:p w14:paraId="32B28590" w14:textId="77777777" w:rsidR="00927661" w:rsidRPr="00927661" w:rsidRDefault="00927661" w:rsidP="001775F1">
            <w:pPr>
              <w:rPr>
                <w:sz w:val="18"/>
                <w:szCs w:val="28"/>
              </w:rPr>
            </w:pPr>
            <w:r w:rsidRPr="00927661">
              <w:rPr>
                <w:sz w:val="18"/>
                <w:szCs w:val="28"/>
              </w:rPr>
              <w:tab/>
              <w:t>}],</w:t>
            </w:r>
          </w:p>
        </w:tc>
      </w:tr>
      <w:tr w:rsidR="00927661" w:rsidRPr="00927661" w14:paraId="222ECBD8" w14:textId="77777777" w:rsidTr="00927661">
        <w:tc>
          <w:tcPr>
            <w:tcW w:w="8856" w:type="dxa"/>
          </w:tcPr>
          <w:p w14:paraId="641F5C8F" w14:textId="77777777" w:rsidR="00927661" w:rsidRPr="00927661" w:rsidRDefault="00927661" w:rsidP="001775F1">
            <w:pPr>
              <w:rPr>
                <w:sz w:val="18"/>
                <w:szCs w:val="28"/>
              </w:rPr>
            </w:pPr>
            <w:r w:rsidRPr="00927661">
              <w:rPr>
                <w:sz w:val="18"/>
                <w:szCs w:val="28"/>
              </w:rPr>
              <w:tab/>
              <w:t>"ordering": ["ObjectIds"],</w:t>
            </w:r>
          </w:p>
        </w:tc>
      </w:tr>
      <w:tr w:rsidR="00927661" w:rsidRPr="00927661" w14:paraId="033C9F62" w14:textId="77777777" w:rsidTr="00927661">
        <w:tc>
          <w:tcPr>
            <w:tcW w:w="8856" w:type="dxa"/>
          </w:tcPr>
          <w:p w14:paraId="784ED48A" w14:textId="77777777" w:rsidR="00927661" w:rsidRPr="00927661" w:rsidRDefault="00927661" w:rsidP="001775F1">
            <w:pPr>
              <w:rPr>
                <w:sz w:val="18"/>
                <w:szCs w:val="28"/>
              </w:rPr>
            </w:pPr>
            <w:r w:rsidRPr="00927661">
              <w:rPr>
                <w:sz w:val="18"/>
                <w:szCs w:val="28"/>
              </w:rPr>
              <w:tab/>
              <w:t>"objectIds": {</w:t>
            </w:r>
          </w:p>
        </w:tc>
      </w:tr>
      <w:tr w:rsidR="00927661" w:rsidRPr="00927661" w14:paraId="70BF29CD" w14:textId="77777777" w:rsidTr="00927661">
        <w:tc>
          <w:tcPr>
            <w:tcW w:w="8856" w:type="dxa"/>
          </w:tcPr>
          <w:p w14:paraId="47BB1FC8"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3378C142" w14:textId="77777777" w:rsidTr="00927661">
        <w:tc>
          <w:tcPr>
            <w:tcW w:w="8856" w:type="dxa"/>
          </w:tcPr>
          <w:p w14:paraId="70B38EC3" w14:textId="77777777" w:rsidR="00927661" w:rsidRPr="00927661" w:rsidRDefault="00927661" w:rsidP="001775F1">
            <w:pPr>
              <w:rPr>
                <w:sz w:val="18"/>
                <w:szCs w:val="28"/>
              </w:rPr>
            </w:pPr>
            <w:r w:rsidRPr="00927661">
              <w:rPr>
                <w:sz w:val="18"/>
                <w:szCs w:val="28"/>
              </w:rPr>
              <w:tab/>
            </w:r>
            <w:r w:rsidRPr="00927661">
              <w:rPr>
                <w:sz w:val="18"/>
                <w:szCs w:val="28"/>
              </w:rPr>
              <w:tab/>
              <w:t>"valuesPerElement": 1</w:t>
            </w:r>
          </w:p>
        </w:tc>
      </w:tr>
      <w:tr w:rsidR="00927661" w:rsidRPr="00927661" w14:paraId="5E25FF7F" w14:textId="77777777" w:rsidTr="00927661">
        <w:tc>
          <w:tcPr>
            <w:tcW w:w="8856" w:type="dxa"/>
          </w:tcPr>
          <w:p w14:paraId="3A9AC28A" w14:textId="77777777" w:rsidR="00927661" w:rsidRPr="00927661" w:rsidRDefault="00927661" w:rsidP="001775F1">
            <w:pPr>
              <w:rPr>
                <w:sz w:val="18"/>
                <w:szCs w:val="28"/>
              </w:rPr>
            </w:pPr>
            <w:r w:rsidRPr="00927661">
              <w:rPr>
                <w:sz w:val="18"/>
                <w:szCs w:val="28"/>
              </w:rPr>
              <w:tab/>
              <w:t xml:space="preserve">  }</w:t>
            </w:r>
          </w:p>
        </w:tc>
      </w:tr>
      <w:tr w:rsidR="00927661" w:rsidRPr="00927661" w14:paraId="6FD447FC" w14:textId="77777777" w:rsidTr="00927661">
        <w:tc>
          <w:tcPr>
            <w:tcW w:w="8856" w:type="dxa"/>
          </w:tcPr>
          <w:p w14:paraId="72C7A365" w14:textId="77777777" w:rsidR="00927661" w:rsidRPr="00927661" w:rsidRDefault="00927661" w:rsidP="001775F1">
            <w:pPr>
              <w:rPr>
                <w:sz w:val="18"/>
                <w:szCs w:val="28"/>
              </w:rPr>
            </w:pPr>
            <w:r w:rsidRPr="00927661">
              <w:rPr>
                <w:sz w:val="18"/>
                <w:szCs w:val="28"/>
              </w:rPr>
              <w:t xml:space="preserve">  },</w:t>
            </w:r>
          </w:p>
        </w:tc>
      </w:tr>
      <w:tr w:rsidR="00927661" w:rsidRPr="00927661" w14:paraId="010B56E3" w14:textId="77777777" w:rsidTr="00927661">
        <w:tc>
          <w:tcPr>
            <w:tcW w:w="8856" w:type="dxa"/>
          </w:tcPr>
          <w:p w14:paraId="3DDA76C6" w14:textId="77777777" w:rsidR="00927661" w:rsidRPr="00927661" w:rsidRDefault="00927661" w:rsidP="001775F1">
            <w:pPr>
              <w:rPr>
                <w:sz w:val="18"/>
                <w:szCs w:val="28"/>
              </w:rPr>
            </w:pPr>
            <w:r w:rsidRPr="00927661">
              <w:rPr>
                <w:sz w:val="18"/>
                <w:szCs w:val="28"/>
              </w:rPr>
              <w:t xml:space="preserve">  {</w:t>
            </w:r>
          </w:p>
        </w:tc>
      </w:tr>
      <w:tr w:rsidR="00927661" w:rsidRPr="00927661" w14:paraId="421A2E5B" w14:textId="77777777" w:rsidTr="00927661">
        <w:tc>
          <w:tcPr>
            <w:tcW w:w="8856" w:type="dxa"/>
          </w:tcPr>
          <w:p w14:paraId="2B10E47C" w14:textId="77777777" w:rsidR="00927661" w:rsidRPr="00927661" w:rsidRDefault="00927661" w:rsidP="001775F1">
            <w:pPr>
              <w:rPr>
                <w:sz w:val="18"/>
                <w:szCs w:val="28"/>
              </w:rPr>
            </w:pPr>
            <w:r w:rsidRPr="00927661">
              <w:rPr>
                <w:sz w:val="18"/>
                <w:szCs w:val="28"/>
              </w:rPr>
              <w:tab/>
              <w:t>"key": "f_1",</w:t>
            </w:r>
          </w:p>
        </w:tc>
      </w:tr>
      <w:tr w:rsidR="00927661" w:rsidRPr="00927661" w14:paraId="708D8E2C" w14:textId="77777777" w:rsidTr="00927661">
        <w:tc>
          <w:tcPr>
            <w:tcW w:w="8856" w:type="dxa"/>
          </w:tcPr>
          <w:p w14:paraId="01713F14" w14:textId="77777777" w:rsidR="00927661" w:rsidRPr="00927661" w:rsidRDefault="00927661" w:rsidP="001775F1">
            <w:pPr>
              <w:rPr>
                <w:sz w:val="18"/>
                <w:szCs w:val="28"/>
              </w:rPr>
            </w:pPr>
            <w:r w:rsidRPr="00927661">
              <w:rPr>
                <w:sz w:val="18"/>
                <w:szCs w:val="28"/>
              </w:rPr>
              <w:tab/>
              <w:t>"name": "type",</w:t>
            </w:r>
          </w:p>
        </w:tc>
      </w:tr>
      <w:tr w:rsidR="00927661" w:rsidRPr="00927661" w14:paraId="2986A9B6" w14:textId="77777777" w:rsidTr="00927661">
        <w:tc>
          <w:tcPr>
            <w:tcW w:w="8856" w:type="dxa"/>
          </w:tcPr>
          <w:p w14:paraId="019418C3" w14:textId="77777777" w:rsidR="00927661" w:rsidRPr="00927661" w:rsidRDefault="00927661" w:rsidP="001775F1">
            <w:pPr>
              <w:rPr>
                <w:sz w:val="18"/>
                <w:szCs w:val="28"/>
              </w:rPr>
            </w:pPr>
            <w:r w:rsidRPr="00927661">
              <w:rPr>
                <w:sz w:val="18"/>
                <w:szCs w:val="28"/>
              </w:rPr>
              <w:tab/>
              <w:t>"header": [{</w:t>
            </w:r>
          </w:p>
        </w:tc>
      </w:tr>
      <w:tr w:rsidR="00927661" w:rsidRPr="00927661" w14:paraId="0918311B" w14:textId="77777777" w:rsidTr="00927661">
        <w:tc>
          <w:tcPr>
            <w:tcW w:w="8856" w:type="dxa"/>
          </w:tcPr>
          <w:p w14:paraId="2E297FCA" w14:textId="77777777" w:rsidR="00927661" w:rsidRPr="00927661" w:rsidRDefault="00927661" w:rsidP="001775F1">
            <w:pPr>
              <w:rPr>
                <w:sz w:val="18"/>
                <w:szCs w:val="28"/>
              </w:rPr>
            </w:pPr>
            <w:r w:rsidRPr="00927661">
              <w:rPr>
                <w:sz w:val="18"/>
                <w:szCs w:val="28"/>
              </w:rPr>
              <w:tab/>
            </w:r>
            <w:r w:rsidRPr="00927661">
              <w:rPr>
                <w:sz w:val="18"/>
                <w:szCs w:val="28"/>
              </w:rPr>
              <w:tab/>
              <w:t>"property": "count",</w:t>
            </w:r>
          </w:p>
        </w:tc>
      </w:tr>
      <w:tr w:rsidR="00927661" w:rsidRPr="00927661" w14:paraId="7A721C9C" w14:textId="77777777" w:rsidTr="00927661">
        <w:tc>
          <w:tcPr>
            <w:tcW w:w="8856" w:type="dxa"/>
          </w:tcPr>
          <w:p w14:paraId="002083EF"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20D720D8" w14:textId="77777777" w:rsidTr="00927661">
        <w:tc>
          <w:tcPr>
            <w:tcW w:w="8856" w:type="dxa"/>
          </w:tcPr>
          <w:p w14:paraId="06C07863" w14:textId="77777777" w:rsidR="00927661" w:rsidRPr="00927661" w:rsidRDefault="00927661" w:rsidP="001775F1">
            <w:pPr>
              <w:rPr>
                <w:sz w:val="18"/>
                <w:szCs w:val="28"/>
              </w:rPr>
            </w:pPr>
            <w:r w:rsidRPr="00927661">
              <w:rPr>
                <w:sz w:val="18"/>
                <w:szCs w:val="28"/>
              </w:rPr>
              <w:tab/>
              <w:t>}, {</w:t>
            </w:r>
          </w:p>
        </w:tc>
      </w:tr>
      <w:tr w:rsidR="00927661" w:rsidRPr="00927661" w14:paraId="2889EC79" w14:textId="77777777" w:rsidTr="00927661">
        <w:tc>
          <w:tcPr>
            <w:tcW w:w="8856" w:type="dxa"/>
          </w:tcPr>
          <w:p w14:paraId="7813BEC1" w14:textId="77777777" w:rsidR="00927661" w:rsidRPr="00927661" w:rsidRDefault="00927661" w:rsidP="001775F1">
            <w:pPr>
              <w:rPr>
                <w:sz w:val="18"/>
                <w:szCs w:val="28"/>
              </w:rPr>
            </w:pPr>
            <w:r w:rsidRPr="00927661">
              <w:rPr>
                <w:sz w:val="18"/>
                <w:szCs w:val="28"/>
              </w:rPr>
              <w:tab/>
            </w:r>
            <w:r w:rsidRPr="00927661">
              <w:rPr>
                <w:sz w:val="18"/>
                <w:szCs w:val="28"/>
              </w:rPr>
              <w:tab/>
              <w:t>"property": "attributeValuesByteCount",</w:t>
            </w:r>
          </w:p>
        </w:tc>
      </w:tr>
      <w:tr w:rsidR="00927661" w:rsidRPr="00927661" w14:paraId="480737DF" w14:textId="77777777" w:rsidTr="00927661">
        <w:tc>
          <w:tcPr>
            <w:tcW w:w="8856" w:type="dxa"/>
          </w:tcPr>
          <w:p w14:paraId="4E41A942"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425C6B3F" w14:textId="77777777" w:rsidTr="00927661">
        <w:tc>
          <w:tcPr>
            <w:tcW w:w="8856" w:type="dxa"/>
          </w:tcPr>
          <w:p w14:paraId="57F73942" w14:textId="77777777" w:rsidR="00927661" w:rsidRPr="00927661" w:rsidRDefault="00927661" w:rsidP="001775F1">
            <w:pPr>
              <w:rPr>
                <w:sz w:val="18"/>
                <w:szCs w:val="28"/>
              </w:rPr>
            </w:pPr>
            <w:r w:rsidRPr="00927661">
              <w:rPr>
                <w:sz w:val="18"/>
                <w:szCs w:val="28"/>
              </w:rPr>
              <w:tab/>
              <w:t>}],</w:t>
            </w:r>
          </w:p>
        </w:tc>
      </w:tr>
      <w:tr w:rsidR="00927661" w:rsidRPr="00927661" w14:paraId="6E563903" w14:textId="77777777" w:rsidTr="00927661">
        <w:tc>
          <w:tcPr>
            <w:tcW w:w="8856" w:type="dxa"/>
          </w:tcPr>
          <w:p w14:paraId="6E8B3AA8" w14:textId="77777777" w:rsidR="00927661" w:rsidRPr="00927661" w:rsidRDefault="00927661" w:rsidP="001775F1">
            <w:pPr>
              <w:rPr>
                <w:sz w:val="18"/>
                <w:szCs w:val="28"/>
              </w:rPr>
            </w:pPr>
            <w:r w:rsidRPr="00927661">
              <w:rPr>
                <w:sz w:val="18"/>
                <w:szCs w:val="28"/>
              </w:rPr>
              <w:tab/>
              <w:t>"ordering": ["attributeByteCounts", "attributeValues"],</w:t>
            </w:r>
          </w:p>
        </w:tc>
      </w:tr>
      <w:tr w:rsidR="00927661" w:rsidRPr="00927661" w14:paraId="3D2B2A22" w14:textId="77777777" w:rsidTr="00927661">
        <w:tc>
          <w:tcPr>
            <w:tcW w:w="8856" w:type="dxa"/>
          </w:tcPr>
          <w:p w14:paraId="7CD61D33" w14:textId="77777777" w:rsidR="00927661" w:rsidRPr="00927661" w:rsidRDefault="00927661" w:rsidP="001775F1">
            <w:pPr>
              <w:rPr>
                <w:sz w:val="18"/>
                <w:szCs w:val="28"/>
              </w:rPr>
            </w:pPr>
            <w:r w:rsidRPr="00927661">
              <w:rPr>
                <w:sz w:val="18"/>
                <w:szCs w:val="28"/>
              </w:rPr>
              <w:tab/>
              <w:t>"attributeByteCounts": {</w:t>
            </w:r>
          </w:p>
        </w:tc>
      </w:tr>
      <w:tr w:rsidR="00927661" w:rsidRPr="00927661" w14:paraId="55D288D1" w14:textId="77777777" w:rsidTr="00927661">
        <w:tc>
          <w:tcPr>
            <w:tcW w:w="8856" w:type="dxa"/>
          </w:tcPr>
          <w:p w14:paraId="3BFC36E3"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51FECFDB" w14:textId="77777777" w:rsidTr="00927661">
        <w:tc>
          <w:tcPr>
            <w:tcW w:w="8856" w:type="dxa"/>
          </w:tcPr>
          <w:p w14:paraId="08D7986A" w14:textId="77777777" w:rsidR="00927661" w:rsidRPr="00927661" w:rsidRDefault="00927661" w:rsidP="001775F1">
            <w:pPr>
              <w:rPr>
                <w:sz w:val="18"/>
                <w:szCs w:val="28"/>
              </w:rPr>
            </w:pPr>
            <w:r w:rsidRPr="00927661">
              <w:rPr>
                <w:sz w:val="18"/>
                <w:szCs w:val="28"/>
              </w:rPr>
              <w:tab/>
            </w:r>
            <w:r w:rsidRPr="00927661">
              <w:rPr>
                <w:sz w:val="18"/>
                <w:szCs w:val="28"/>
              </w:rPr>
              <w:tab/>
              <w:t>"valuesPerElement": 1</w:t>
            </w:r>
          </w:p>
        </w:tc>
      </w:tr>
      <w:tr w:rsidR="00927661" w:rsidRPr="00927661" w14:paraId="34DBAB00" w14:textId="77777777" w:rsidTr="00927661">
        <w:tc>
          <w:tcPr>
            <w:tcW w:w="8856" w:type="dxa"/>
          </w:tcPr>
          <w:p w14:paraId="3778EAFD" w14:textId="77777777" w:rsidR="00927661" w:rsidRPr="00927661" w:rsidRDefault="00927661" w:rsidP="001775F1">
            <w:pPr>
              <w:rPr>
                <w:sz w:val="18"/>
                <w:szCs w:val="28"/>
              </w:rPr>
            </w:pPr>
            <w:r w:rsidRPr="00927661">
              <w:rPr>
                <w:sz w:val="18"/>
                <w:szCs w:val="28"/>
              </w:rPr>
              <w:tab/>
              <w:t>},</w:t>
            </w:r>
          </w:p>
        </w:tc>
      </w:tr>
      <w:tr w:rsidR="00927661" w:rsidRPr="00927661" w14:paraId="196FE5A9" w14:textId="77777777" w:rsidTr="00927661">
        <w:tc>
          <w:tcPr>
            <w:tcW w:w="8856" w:type="dxa"/>
          </w:tcPr>
          <w:p w14:paraId="6A3BF697" w14:textId="77777777" w:rsidR="00927661" w:rsidRPr="00927661" w:rsidRDefault="00927661" w:rsidP="001775F1">
            <w:pPr>
              <w:rPr>
                <w:sz w:val="18"/>
                <w:szCs w:val="28"/>
              </w:rPr>
            </w:pPr>
            <w:r w:rsidRPr="00927661">
              <w:rPr>
                <w:sz w:val="18"/>
                <w:szCs w:val="28"/>
              </w:rPr>
              <w:tab/>
              <w:t>"attributeValues": {</w:t>
            </w:r>
          </w:p>
        </w:tc>
      </w:tr>
      <w:tr w:rsidR="00927661" w:rsidRPr="00927661" w14:paraId="0E04A9B8" w14:textId="77777777" w:rsidTr="00927661">
        <w:tc>
          <w:tcPr>
            <w:tcW w:w="8856" w:type="dxa"/>
          </w:tcPr>
          <w:p w14:paraId="74CA3FF6" w14:textId="77777777" w:rsidR="00927661" w:rsidRPr="00927661" w:rsidRDefault="00927661" w:rsidP="001775F1">
            <w:pPr>
              <w:rPr>
                <w:sz w:val="18"/>
                <w:szCs w:val="28"/>
              </w:rPr>
            </w:pPr>
            <w:r w:rsidRPr="00927661">
              <w:rPr>
                <w:sz w:val="18"/>
                <w:szCs w:val="28"/>
              </w:rPr>
              <w:tab/>
            </w:r>
            <w:r w:rsidRPr="00927661">
              <w:rPr>
                <w:sz w:val="18"/>
                <w:szCs w:val="28"/>
              </w:rPr>
              <w:tab/>
              <w:t>"valueType": "String",</w:t>
            </w:r>
          </w:p>
        </w:tc>
      </w:tr>
      <w:tr w:rsidR="00927661" w:rsidRPr="00927661" w14:paraId="7ECB2098" w14:textId="77777777" w:rsidTr="00927661">
        <w:tc>
          <w:tcPr>
            <w:tcW w:w="8856" w:type="dxa"/>
          </w:tcPr>
          <w:p w14:paraId="63EFBA4E" w14:textId="77777777" w:rsidR="00927661" w:rsidRPr="00927661" w:rsidRDefault="00927661" w:rsidP="001775F1">
            <w:pPr>
              <w:rPr>
                <w:sz w:val="18"/>
                <w:szCs w:val="28"/>
              </w:rPr>
            </w:pPr>
            <w:r w:rsidRPr="00927661">
              <w:rPr>
                <w:sz w:val="18"/>
                <w:szCs w:val="28"/>
              </w:rPr>
              <w:tab/>
            </w:r>
            <w:r w:rsidRPr="00927661">
              <w:rPr>
                <w:sz w:val="18"/>
                <w:szCs w:val="28"/>
              </w:rPr>
              <w:tab/>
              <w:t>"encoding": "UTF-8",</w:t>
            </w:r>
          </w:p>
        </w:tc>
      </w:tr>
      <w:tr w:rsidR="00927661" w:rsidRPr="00927661" w14:paraId="27E84CD5" w14:textId="77777777" w:rsidTr="00927661">
        <w:tc>
          <w:tcPr>
            <w:tcW w:w="8856" w:type="dxa"/>
          </w:tcPr>
          <w:p w14:paraId="51AE5463" w14:textId="77777777" w:rsidR="00927661" w:rsidRPr="00927661" w:rsidRDefault="00927661" w:rsidP="001775F1">
            <w:pPr>
              <w:rPr>
                <w:sz w:val="18"/>
                <w:szCs w:val="28"/>
              </w:rPr>
            </w:pPr>
            <w:r w:rsidRPr="00927661">
              <w:rPr>
                <w:sz w:val="18"/>
                <w:szCs w:val="28"/>
              </w:rPr>
              <w:tab/>
            </w:r>
            <w:r w:rsidRPr="00927661">
              <w:rPr>
                <w:sz w:val="18"/>
                <w:szCs w:val="28"/>
              </w:rPr>
              <w:tab/>
              <w:t>"valuesPerElement": 1</w:t>
            </w:r>
          </w:p>
        </w:tc>
      </w:tr>
      <w:tr w:rsidR="00927661" w:rsidRPr="00927661" w14:paraId="25F47719" w14:textId="77777777" w:rsidTr="00927661">
        <w:tc>
          <w:tcPr>
            <w:tcW w:w="8856" w:type="dxa"/>
          </w:tcPr>
          <w:p w14:paraId="15D84C51" w14:textId="77777777" w:rsidR="00927661" w:rsidRPr="00927661" w:rsidRDefault="00927661" w:rsidP="001775F1">
            <w:pPr>
              <w:rPr>
                <w:sz w:val="18"/>
                <w:szCs w:val="28"/>
              </w:rPr>
            </w:pPr>
            <w:r w:rsidRPr="00927661">
              <w:rPr>
                <w:sz w:val="18"/>
                <w:szCs w:val="28"/>
              </w:rPr>
              <w:tab/>
              <w:t>}</w:t>
            </w:r>
          </w:p>
        </w:tc>
      </w:tr>
      <w:tr w:rsidR="00927661" w:rsidRPr="00927661" w14:paraId="7857791E" w14:textId="77777777" w:rsidTr="00927661">
        <w:tc>
          <w:tcPr>
            <w:tcW w:w="8856" w:type="dxa"/>
          </w:tcPr>
          <w:p w14:paraId="2E89D259" w14:textId="77777777" w:rsidR="00927661" w:rsidRPr="00927661" w:rsidRDefault="00927661" w:rsidP="001775F1">
            <w:pPr>
              <w:rPr>
                <w:sz w:val="18"/>
                <w:szCs w:val="28"/>
              </w:rPr>
            </w:pPr>
            <w:r w:rsidRPr="00927661">
              <w:rPr>
                <w:sz w:val="18"/>
                <w:szCs w:val="28"/>
              </w:rPr>
              <w:t xml:space="preserve">  },</w:t>
            </w:r>
          </w:p>
        </w:tc>
      </w:tr>
      <w:tr w:rsidR="00927661" w:rsidRPr="00927661" w14:paraId="62B02AF3" w14:textId="77777777" w:rsidTr="00927661">
        <w:tc>
          <w:tcPr>
            <w:tcW w:w="8856" w:type="dxa"/>
          </w:tcPr>
          <w:p w14:paraId="4ECE7D77" w14:textId="77777777" w:rsidR="00927661" w:rsidRPr="00927661" w:rsidRDefault="00927661" w:rsidP="001775F1">
            <w:pPr>
              <w:rPr>
                <w:sz w:val="18"/>
                <w:szCs w:val="28"/>
              </w:rPr>
            </w:pPr>
            <w:r w:rsidRPr="00927661">
              <w:rPr>
                <w:sz w:val="18"/>
                <w:szCs w:val="28"/>
              </w:rPr>
              <w:tab/>
              <w:t>{</w:t>
            </w:r>
          </w:p>
        </w:tc>
      </w:tr>
      <w:tr w:rsidR="00927661" w:rsidRPr="00927661" w14:paraId="309AF974" w14:textId="77777777" w:rsidTr="00927661">
        <w:tc>
          <w:tcPr>
            <w:tcW w:w="8856" w:type="dxa"/>
          </w:tcPr>
          <w:p w14:paraId="1B6C9BA0" w14:textId="77777777" w:rsidR="00927661" w:rsidRPr="00927661" w:rsidRDefault="00927661" w:rsidP="001775F1">
            <w:pPr>
              <w:rPr>
                <w:sz w:val="18"/>
                <w:szCs w:val="28"/>
              </w:rPr>
            </w:pPr>
            <w:r w:rsidRPr="00927661">
              <w:rPr>
                <w:sz w:val="18"/>
                <w:szCs w:val="28"/>
              </w:rPr>
              <w:tab/>
              <w:t>"key": "f_2",</w:t>
            </w:r>
          </w:p>
        </w:tc>
      </w:tr>
      <w:tr w:rsidR="00927661" w:rsidRPr="00927661" w14:paraId="4D5B3461" w14:textId="77777777" w:rsidTr="00927661">
        <w:tc>
          <w:tcPr>
            <w:tcW w:w="8856" w:type="dxa"/>
          </w:tcPr>
          <w:p w14:paraId="4460B70D" w14:textId="77777777" w:rsidR="00927661" w:rsidRPr="00927661" w:rsidRDefault="00927661" w:rsidP="001775F1">
            <w:pPr>
              <w:rPr>
                <w:sz w:val="18"/>
                <w:szCs w:val="28"/>
              </w:rPr>
            </w:pPr>
            <w:r w:rsidRPr="00927661">
              <w:rPr>
                <w:sz w:val="18"/>
                <w:szCs w:val="28"/>
              </w:rPr>
              <w:tab/>
              <w:t>"name": "totalHeight",</w:t>
            </w:r>
          </w:p>
        </w:tc>
      </w:tr>
      <w:tr w:rsidR="00927661" w:rsidRPr="00927661" w14:paraId="645B28ED" w14:textId="77777777" w:rsidTr="00927661">
        <w:tc>
          <w:tcPr>
            <w:tcW w:w="8856" w:type="dxa"/>
          </w:tcPr>
          <w:p w14:paraId="3EF55218" w14:textId="77777777" w:rsidR="00927661" w:rsidRPr="00927661" w:rsidRDefault="00927661" w:rsidP="001775F1">
            <w:pPr>
              <w:rPr>
                <w:sz w:val="18"/>
                <w:szCs w:val="28"/>
              </w:rPr>
            </w:pPr>
            <w:r w:rsidRPr="00927661">
              <w:rPr>
                <w:sz w:val="18"/>
                <w:szCs w:val="28"/>
              </w:rPr>
              <w:tab/>
              <w:t>"header": [{</w:t>
            </w:r>
          </w:p>
        </w:tc>
      </w:tr>
      <w:tr w:rsidR="00927661" w:rsidRPr="00927661" w14:paraId="1ACD4CCD" w14:textId="77777777" w:rsidTr="00927661">
        <w:tc>
          <w:tcPr>
            <w:tcW w:w="8856" w:type="dxa"/>
          </w:tcPr>
          <w:p w14:paraId="183DED82" w14:textId="77777777" w:rsidR="00927661" w:rsidRPr="00927661" w:rsidRDefault="00927661" w:rsidP="001775F1">
            <w:pPr>
              <w:rPr>
                <w:sz w:val="18"/>
                <w:szCs w:val="28"/>
              </w:rPr>
            </w:pPr>
            <w:r w:rsidRPr="00927661">
              <w:rPr>
                <w:sz w:val="18"/>
                <w:szCs w:val="28"/>
              </w:rPr>
              <w:tab/>
            </w:r>
            <w:r w:rsidRPr="00927661">
              <w:rPr>
                <w:sz w:val="18"/>
                <w:szCs w:val="28"/>
              </w:rPr>
              <w:tab/>
              <w:t>"property": "count",</w:t>
            </w:r>
          </w:p>
        </w:tc>
      </w:tr>
      <w:tr w:rsidR="00927661" w:rsidRPr="00927661" w14:paraId="3CF1DDC4" w14:textId="77777777" w:rsidTr="00927661">
        <w:tc>
          <w:tcPr>
            <w:tcW w:w="8856" w:type="dxa"/>
          </w:tcPr>
          <w:p w14:paraId="51080D45"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0CFE79BF" w14:textId="77777777" w:rsidTr="00927661">
        <w:tc>
          <w:tcPr>
            <w:tcW w:w="8856" w:type="dxa"/>
          </w:tcPr>
          <w:p w14:paraId="25D58FE8" w14:textId="77777777" w:rsidR="00927661" w:rsidRPr="00927661" w:rsidRDefault="00927661" w:rsidP="001775F1">
            <w:pPr>
              <w:rPr>
                <w:sz w:val="18"/>
                <w:szCs w:val="28"/>
              </w:rPr>
            </w:pPr>
            <w:r w:rsidRPr="00927661">
              <w:rPr>
                <w:sz w:val="18"/>
                <w:szCs w:val="28"/>
              </w:rPr>
              <w:tab/>
              <w:t>}],</w:t>
            </w:r>
          </w:p>
        </w:tc>
      </w:tr>
      <w:tr w:rsidR="00927661" w:rsidRPr="00927661" w14:paraId="76285353" w14:textId="77777777" w:rsidTr="00927661">
        <w:tc>
          <w:tcPr>
            <w:tcW w:w="8856" w:type="dxa"/>
          </w:tcPr>
          <w:p w14:paraId="19914C49" w14:textId="77777777" w:rsidR="00927661" w:rsidRPr="00927661" w:rsidRDefault="00927661" w:rsidP="001775F1">
            <w:pPr>
              <w:rPr>
                <w:sz w:val="18"/>
                <w:szCs w:val="28"/>
              </w:rPr>
            </w:pPr>
            <w:r w:rsidRPr="00927661">
              <w:rPr>
                <w:sz w:val="18"/>
                <w:szCs w:val="28"/>
              </w:rPr>
              <w:tab/>
              <w:t>"ordering": ["attributeValues"],</w:t>
            </w:r>
          </w:p>
        </w:tc>
      </w:tr>
      <w:tr w:rsidR="00927661" w:rsidRPr="00927661" w14:paraId="2FE5C6E2" w14:textId="77777777" w:rsidTr="00927661">
        <w:tc>
          <w:tcPr>
            <w:tcW w:w="8856" w:type="dxa"/>
          </w:tcPr>
          <w:p w14:paraId="041189F2" w14:textId="77777777" w:rsidR="00927661" w:rsidRPr="00927661" w:rsidRDefault="00927661" w:rsidP="001775F1">
            <w:pPr>
              <w:rPr>
                <w:sz w:val="18"/>
                <w:szCs w:val="28"/>
              </w:rPr>
            </w:pPr>
            <w:r w:rsidRPr="00927661">
              <w:rPr>
                <w:sz w:val="18"/>
                <w:szCs w:val="28"/>
              </w:rPr>
              <w:tab/>
              <w:t>"attributeValues": {</w:t>
            </w:r>
          </w:p>
        </w:tc>
      </w:tr>
      <w:tr w:rsidR="00927661" w:rsidRPr="00927661" w14:paraId="5E693415" w14:textId="77777777" w:rsidTr="00927661">
        <w:tc>
          <w:tcPr>
            <w:tcW w:w="8856" w:type="dxa"/>
          </w:tcPr>
          <w:p w14:paraId="1D0B87E6" w14:textId="77777777" w:rsidR="00927661" w:rsidRPr="00927661" w:rsidRDefault="00927661" w:rsidP="001775F1">
            <w:pPr>
              <w:rPr>
                <w:sz w:val="18"/>
                <w:szCs w:val="28"/>
              </w:rPr>
            </w:pPr>
            <w:r w:rsidRPr="00927661">
              <w:rPr>
                <w:sz w:val="18"/>
                <w:szCs w:val="28"/>
              </w:rPr>
              <w:tab/>
            </w:r>
            <w:r w:rsidRPr="00927661">
              <w:rPr>
                <w:sz w:val="18"/>
                <w:szCs w:val="28"/>
              </w:rPr>
              <w:tab/>
              <w:t>"valueType": "Float32",</w:t>
            </w:r>
          </w:p>
        </w:tc>
      </w:tr>
      <w:tr w:rsidR="00927661" w:rsidRPr="00927661" w14:paraId="68251FFF" w14:textId="77777777" w:rsidTr="00927661">
        <w:tc>
          <w:tcPr>
            <w:tcW w:w="8856" w:type="dxa"/>
          </w:tcPr>
          <w:p w14:paraId="04FFE5F2" w14:textId="77777777" w:rsidR="00927661" w:rsidRPr="00927661" w:rsidRDefault="00927661" w:rsidP="001775F1">
            <w:pPr>
              <w:rPr>
                <w:sz w:val="18"/>
                <w:szCs w:val="28"/>
              </w:rPr>
            </w:pPr>
            <w:r w:rsidRPr="00927661">
              <w:rPr>
                <w:sz w:val="18"/>
                <w:szCs w:val="28"/>
              </w:rPr>
              <w:tab/>
            </w:r>
            <w:r w:rsidRPr="00927661">
              <w:rPr>
                <w:sz w:val="18"/>
                <w:szCs w:val="28"/>
              </w:rPr>
              <w:tab/>
              <w:t>"valuesPerElement": 1</w:t>
            </w:r>
          </w:p>
        </w:tc>
      </w:tr>
      <w:tr w:rsidR="00927661" w:rsidRPr="00927661" w14:paraId="61A0C3A2" w14:textId="77777777" w:rsidTr="00927661">
        <w:tc>
          <w:tcPr>
            <w:tcW w:w="8856" w:type="dxa"/>
          </w:tcPr>
          <w:p w14:paraId="7349647B" w14:textId="77777777" w:rsidR="00927661" w:rsidRPr="00927661" w:rsidRDefault="00927661" w:rsidP="001775F1">
            <w:pPr>
              <w:rPr>
                <w:sz w:val="18"/>
                <w:szCs w:val="28"/>
              </w:rPr>
            </w:pPr>
            <w:r w:rsidRPr="00927661">
              <w:rPr>
                <w:sz w:val="18"/>
                <w:szCs w:val="28"/>
              </w:rPr>
              <w:tab/>
              <w:t xml:space="preserve"> }</w:t>
            </w:r>
          </w:p>
        </w:tc>
      </w:tr>
      <w:tr w:rsidR="00927661" w:rsidRPr="00927661" w14:paraId="520F2AE1" w14:textId="77777777" w:rsidTr="00927661">
        <w:tc>
          <w:tcPr>
            <w:tcW w:w="8856" w:type="dxa"/>
          </w:tcPr>
          <w:p w14:paraId="6F7E0EEA" w14:textId="77777777" w:rsidR="00927661" w:rsidRPr="00927661" w:rsidRDefault="00927661" w:rsidP="001775F1">
            <w:pPr>
              <w:rPr>
                <w:sz w:val="18"/>
                <w:szCs w:val="28"/>
              </w:rPr>
            </w:pPr>
            <w:r w:rsidRPr="00927661">
              <w:rPr>
                <w:sz w:val="18"/>
                <w:szCs w:val="28"/>
              </w:rPr>
              <w:t xml:space="preserve">  },</w:t>
            </w:r>
          </w:p>
        </w:tc>
      </w:tr>
      <w:tr w:rsidR="00927661" w:rsidRPr="00927661" w14:paraId="5E7178EA" w14:textId="77777777" w:rsidTr="00927661">
        <w:tc>
          <w:tcPr>
            <w:tcW w:w="8856" w:type="dxa"/>
          </w:tcPr>
          <w:p w14:paraId="2AECEDF4" w14:textId="77777777" w:rsidR="00927661" w:rsidRPr="00927661" w:rsidRDefault="00927661" w:rsidP="001775F1">
            <w:pPr>
              <w:rPr>
                <w:sz w:val="18"/>
                <w:szCs w:val="28"/>
              </w:rPr>
            </w:pPr>
            <w:r w:rsidRPr="00927661">
              <w:rPr>
                <w:sz w:val="18"/>
                <w:szCs w:val="28"/>
              </w:rPr>
              <w:tab/>
              <w:t>{</w:t>
            </w:r>
          </w:p>
        </w:tc>
      </w:tr>
      <w:tr w:rsidR="00927661" w:rsidRPr="00927661" w14:paraId="0E0344DE" w14:textId="77777777" w:rsidTr="00927661">
        <w:tc>
          <w:tcPr>
            <w:tcW w:w="8856" w:type="dxa"/>
          </w:tcPr>
          <w:p w14:paraId="42388997" w14:textId="77777777" w:rsidR="00927661" w:rsidRPr="00927661" w:rsidRDefault="00927661" w:rsidP="001775F1">
            <w:pPr>
              <w:rPr>
                <w:sz w:val="18"/>
                <w:szCs w:val="28"/>
              </w:rPr>
            </w:pPr>
            <w:r w:rsidRPr="00927661">
              <w:rPr>
                <w:sz w:val="18"/>
                <w:szCs w:val="28"/>
              </w:rPr>
              <w:tab/>
              <w:t>"key": "f_3",</w:t>
            </w:r>
          </w:p>
        </w:tc>
      </w:tr>
      <w:tr w:rsidR="00927661" w:rsidRPr="00927661" w14:paraId="75308416" w14:textId="77777777" w:rsidTr="00927661">
        <w:tc>
          <w:tcPr>
            <w:tcW w:w="8856" w:type="dxa"/>
          </w:tcPr>
          <w:p w14:paraId="2E75B86A" w14:textId="77777777" w:rsidR="00927661" w:rsidRPr="00927661" w:rsidRDefault="00927661" w:rsidP="001775F1">
            <w:pPr>
              <w:rPr>
                <w:sz w:val="18"/>
                <w:szCs w:val="28"/>
              </w:rPr>
            </w:pPr>
            <w:r w:rsidRPr="00927661">
              <w:rPr>
                <w:sz w:val="18"/>
                <w:szCs w:val="28"/>
              </w:rPr>
              <w:tab/>
              <w:t>"name": "totalHeight",</w:t>
            </w:r>
          </w:p>
        </w:tc>
      </w:tr>
      <w:tr w:rsidR="00927661" w:rsidRPr="00927661" w14:paraId="2835F98E" w14:textId="77777777" w:rsidTr="00927661">
        <w:tc>
          <w:tcPr>
            <w:tcW w:w="8856" w:type="dxa"/>
          </w:tcPr>
          <w:p w14:paraId="61482811" w14:textId="77777777" w:rsidR="00927661" w:rsidRPr="00927661" w:rsidRDefault="00927661" w:rsidP="001775F1">
            <w:pPr>
              <w:rPr>
                <w:sz w:val="18"/>
                <w:szCs w:val="28"/>
              </w:rPr>
            </w:pPr>
            <w:r w:rsidRPr="00927661">
              <w:rPr>
                <w:sz w:val="18"/>
                <w:szCs w:val="28"/>
              </w:rPr>
              <w:tab/>
              <w:t>"header": [{</w:t>
            </w:r>
          </w:p>
        </w:tc>
      </w:tr>
      <w:tr w:rsidR="00927661" w:rsidRPr="00927661" w14:paraId="383D152D" w14:textId="77777777" w:rsidTr="00927661">
        <w:tc>
          <w:tcPr>
            <w:tcW w:w="8856" w:type="dxa"/>
          </w:tcPr>
          <w:p w14:paraId="39B38D36" w14:textId="77777777" w:rsidR="00927661" w:rsidRPr="00927661" w:rsidRDefault="00927661" w:rsidP="001775F1">
            <w:pPr>
              <w:rPr>
                <w:sz w:val="18"/>
                <w:szCs w:val="28"/>
              </w:rPr>
            </w:pPr>
            <w:r w:rsidRPr="00927661">
              <w:rPr>
                <w:sz w:val="18"/>
                <w:szCs w:val="28"/>
              </w:rPr>
              <w:tab/>
            </w:r>
            <w:r w:rsidRPr="00927661">
              <w:rPr>
                <w:sz w:val="18"/>
                <w:szCs w:val="28"/>
              </w:rPr>
              <w:tab/>
              <w:t>"property": "count",</w:t>
            </w:r>
          </w:p>
        </w:tc>
      </w:tr>
      <w:tr w:rsidR="00927661" w:rsidRPr="00927661" w14:paraId="4660CACA" w14:textId="77777777" w:rsidTr="00927661">
        <w:tc>
          <w:tcPr>
            <w:tcW w:w="8856" w:type="dxa"/>
          </w:tcPr>
          <w:p w14:paraId="1A6240E8" w14:textId="77777777" w:rsidR="00927661" w:rsidRPr="00927661" w:rsidRDefault="00927661" w:rsidP="001775F1">
            <w:pPr>
              <w:rPr>
                <w:sz w:val="18"/>
                <w:szCs w:val="28"/>
              </w:rPr>
            </w:pPr>
            <w:r w:rsidRPr="00927661">
              <w:rPr>
                <w:sz w:val="18"/>
                <w:szCs w:val="28"/>
              </w:rPr>
              <w:tab/>
            </w:r>
            <w:r w:rsidRPr="00927661">
              <w:rPr>
                <w:sz w:val="18"/>
                <w:szCs w:val="28"/>
              </w:rPr>
              <w:tab/>
              <w:t>"valueType": "UInt32"</w:t>
            </w:r>
          </w:p>
        </w:tc>
      </w:tr>
      <w:tr w:rsidR="00927661" w:rsidRPr="00927661" w14:paraId="4D0A1E6C" w14:textId="77777777" w:rsidTr="00927661">
        <w:tc>
          <w:tcPr>
            <w:tcW w:w="8856" w:type="dxa"/>
          </w:tcPr>
          <w:p w14:paraId="0A507E4E" w14:textId="77777777" w:rsidR="00927661" w:rsidRPr="00927661" w:rsidRDefault="00927661" w:rsidP="001775F1">
            <w:pPr>
              <w:rPr>
                <w:sz w:val="18"/>
                <w:szCs w:val="28"/>
              </w:rPr>
            </w:pPr>
            <w:r w:rsidRPr="00927661">
              <w:rPr>
                <w:sz w:val="18"/>
                <w:szCs w:val="28"/>
              </w:rPr>
              <w:tab/>
              <w:t>}],</w:t>
            </w:r>
          </w:p>
        </w:tc>
      </w:tr>
      <w:tr w:rsidR="00927661" w:rsidRPr="00927661" w14:paraId="1C0F11CF" w14:textId="77777777" w:rsidTr="00927661">
        <w:tc>
          <w:tcPr>
            <w:tcW w:w="8856" w:type="dxa"/>
          </w:tcPr>
          <w:p w14:paraId="183DF5E5" w14:textId="77777777" w:rsidR="00927661" w:rsidRPr="00927661" w:rsidRDefault="00927661" w:rsidP="001775F1">
            <w:pPr>
              <w:rPr>
                <w:sz w:val="18"/>
                <w:szCs w:val="28"/>
              </w:rPr>
            </w:pPr>
            <w:r w:rsidRPr="00927661">
              <w:rPr>
                <w:sz w:val="18"/>
                <w:szCs w:val="28"/>
              </w:rPr>
              <w:tab/>
              <w:t>"ordering": ["attributeValues"],</w:t>
            </w:r>
          </w:p>
        </w:tc>
      </w:tr>
      <w:tr w:rsidR="00927661" w:rsidRPr="00927661" w14:paraId="4EF3416C" w14:textId="77777777" w:rsidTr="00927661">
        <w:tc>
          <w:tcPr>
            <w:tcW w:w="8856" w:type="dxa"/>
          </w:tcPr>
          <w:p w14:paraId="092AEDD9" w14:textId="77777777" w:rsidR="00927661" w:rsidRPr="00927661" w:rsidRDefault="00927661" w:rsidP="001775F1">
            <w:pPr>
              <w:rPr>
                <w:sz w:val="18"/>
                <w:szCs w:val="28"/>
              </w:rPr>
            </w:pPr>
            <w:r w:rsidRPr="00927661">
              <w:rPr>
                <w:sz w:val="18"/>
                <w:szCs w:val="28"/>
              </w:rPr>
              <w:tab/>
              <w:t>"attributeValues": {</w:t>
            </w:r>
          </w:p>
        </w:tc>
      </w:tr>
      <w:tr w:rsidR="00927661" w:rsidRPr="00927661" w14:paraId="58880614" w14:textId="77777777" w:rsidTr="00927661">
        <w:tc>
          <w:tcPr>
            <w:tcW w:w="8856" w:type="dxa"/>
          </w:tcPr>
          <w:p w14:paraId="6521B0C9" w14:textId="77777777" w:rsidR="00927661" w:rsidRPr="00927661" w:rsidRDefault="00927661" w:rsidP="001775F1">
            <w:pPr>
              <w:rPr>
                <w:sz w:val="18"/>
                <w:szCs w:val="28"/>
              </w:rPr>
            </w:pPr>
            <w:r w:rsidRPr="00927661">
              <w:rPr>
                <w:sz w:val="18"/>
                <w:szCs w:val="28"/>
              </w:rPr>
              <w:tab/>
            </w:r>
            <w:r w:rsidRPr="00927661">
              <w:rPr>
                <w:sz w:val="18"/>
                <w:szCs w:val="28"/>
              </w:rPr>
              <w:tab/>
              <w:t>"valueType": "Float64",</w:t>
            </w:r>
          </w:p>
        </w:tc>
      </w:tr>
      <w:tr w:rsidR="00927661" w:rsidRPr="00927661" w14:paraId="36DE1EF8" w14:textId="77777777" w:rsidTr="00927661">
        <w:tc>
          <w:tcPr>
            <w:tcW w:w="8856" w:type="dxa"/>
          </w:tcPr>
          <w:p w14:paraId="755E1F27" w14:textId="77777777" w:rsidR="00927661" w:rsidRPr="00927661" w:rsidRDefault="00927661" w:rsidP="001775F1">
            <w:pPr>
              <w:rPr>
                <w:sz w:val="18"/>
                <w:szCs w:val="28"/>
              </w:rPr>
            </w:pPr>
            <w:r w:rsidRPr="00927661">
              <w:rPr>
                <w:sz w:val="18"/>
                <w:szCs w:val="28"/>
              </w:rPr>
              <w:tab/>
            </w:r>
            <w:r w:rsidRPr="00927661">
              <w:rPr>
                <w:sz w:val="18"/>
                <w:szCs w:val="28"/>
              </w:rPr>
              <w:tab/>
              <w:t>"valuesPerElement": 1</w:t>
            </w:r>
          </w:p>
        </w:tc>
      </w:tr>
      <w:tr w:rsidR="00927661" w:rsidRPr="00927661" w14:paraId="5884E816" w14:textId="77777777" w:rsidTr="00927661">
        <w:tc>
          <w:tcPr>
            <w:tcW w:w="8856" w:type="dxa"/>
          </w:tcPr>
          <w:p w14:paraId="0256D70E" w14:textId="77777777" w:rsidR="00927661" w:rsidRPr="00927661" w:rsidRDefault="00927661" w:rsidP="001775F1">
            <w:pPr>
              <w:rPr>
                <w:sz w:val="18"/>
                <w:szCs w:val="28"/>
              </w:rPr>
            </w:pPr>
            <w:r w:rsidRPr="00927661">
              <w:rPr>
                <w:sz w:val="18"/>
                <w:szCs w:val="28"/>
              </w:rPr>
              <w:tab/>
              <w:t xml:space="preserve">  }</w:t>
            </w:r>
          </w:p>
        </w:tc>
      </w:tr>
      <w:tr w:rsidR="00927661" w:rsidRPr="00927661" w14:paraId="0D80A92D" w14:textId="77777777" w:rsidTr="00927661">
        <w:tc>
          <w:tcPr>
            <w:tcW w:w="8856" w:type="dxa"/>
          </w:tcPr>
          <w:p w14:paraId="7DC87014" w14:textId="77777777" w:rsidR="00927661" w:rsidRPr="00927661" w:rsidRDefault="00927661" w:rsidP="001775F1">
            <w:pPr>
              <w:rPr>
                <w:sz w:val="18"/>
                <w:szCs w:val="28"/>
              </w:rPr>
            </w:pPr>
            <w:r w:rsidRPr="00927661">
              <w:rPr>
                <w:sz w:val="18"/>
                <w:szCs w:val="28"/>
              </w:rPr>
              <w:t xml:space="preserve">   }</w:t>
            </w:r>
          </w:p>
        </w:tc>
      </w:tr>
      <w:tr w:rsidR="00927661" w:rsidRPr="00927661" w14:paraId="04DA0B27" w14:textId="77777777" w:rsidTr="00927661">
        <w:tc>
          <w:tcPr>
            <w:tcW w:w="8856" w:type="dxa"/>
          </w:tcPr>
          <w:p w14:paraId="1BE6EB35" w14:textId="77777777" w:rsidR="00927661" w:rsidRPr="00927661" w:rsidRDefault="00927661" w:rsidP="001775F1">
            <w:pPr>
              <w:rPr>
                <w:sz w:val="18"/>
                <w:szCs w:val="28"/>
              </w:rPr>
            </w:pPr>
            <w:r w:rsidRPr="00927661">
              <w:rPr>
                <w:sz w:val="18"/>
                <w:szCs w:val="28"/>
              </w:rPr>
              <w:t xml:space="preserve"> ]</w:t>
            </w:r>
          </w:p>
        </w:tc>
      </w:tr>
      <w:tr w:rsidR="00927661" w:rsidRPr="00927661" w14:paraId="2E827CE0" w14:textId="77777777" w:rsidTr="00927661">
        <w:tc>
          <w:tcPr>
            <w:tcW w:w="8856" w:type="dxa"/>
          </w:tcPr>
          <w:p w14:paraId="3BEA81CE" w14:textId="77777777" w:rsidR="00927661" w:rsidRPr="00927661" w:rsidRDefault="00927661" w:rsidP="001775F1">
            <w:pPr>
              <w:rPr>
                <w:sz w:val="18"/>
                <w:szCs w:val="28"/>
              </w:rPr>
            </w:pPr>
            <w:r w:rsidRPr="00927661">
              <w:rPr>
                <w:sz w:val="18"/>
                <w:szCs w:val="28"/>
              </w:rPr>
              <w:t>}</w:t>
            </w:r>
          </w:p>
        </w:tc>
      </w:tr>
    </w:tbl>
    <w:p w14:paraId="57E3A890" w14:textId="45F49526" w:rsidR="004D587A" w:rsidRPr="00A26EF3" w:rsidRDefault="007A1576" w:rsidP="00515E88">
      <w:pPr>
        <w:pStyle w:val="AnnexNumbered"/>
        <w:ind w:left="0" w:firstLine="0"/>
        <w:rPr>
          <w:sz w:val="28"/>
          <w:szCs w:val="28"/>
        </w:rPr>
      </w:pPr>
      <w:bookmarkStart w:id="132" w:name="_Toc365906864"/>
      <w:r>
        <w:rPr>
          <w:sz w:val="28"/>
          <w:szCs w:val="28"/>
        </w:rPr>
        <w:lastRenderedPageBreak/>
        <w:t xml:space="preserve">Annex C: </w:t>
      </w:r>
      <w:r w:rsidR="00A26EF3">
        <w:rPr>
          <w:sz w:val="28"/>
          <w:szCs w:val="28"/>
        </w:rPr>
        <w:t xml:space="preserve">Contributor </w:t>
      </w:r>
      <w:r w:rsidR="00A26EF3" w:rsidRPr="00A26EF3">
        <w:rPr>
          <w:sz w:val="28"/>
          <w:szCs w:val="28"/>
        </w:rPr>
        <w:t>Acknowledgements</w:t>
      </w:r>
      <w:bookmarkEnd w:id="132"/>
    </w:p>
    <w:p w14:paraId="53C676AD" w14:textId="77777777" w:rsidR="0017700A" w:rsidRDefault="00A26EF3" w:rsidP="0017700A">
      <w:r w:rsidRPr="0017700A">
        <w:t>Contributors:</w:t>
      </w:r>
      <w:r w:rsidRPr="00A26EF3">
        <w:t xml:space="preserve"> </w:t>
      </w:r>
      <w:r w:rsidRPr="0017700A">
        <w:t>Tamrat Belayneh, Javier Gutierrez, Markus Lipp, Johannes Schmid, Simon Reinhard, Thorsten Reitz, Chengliang Shan, Ben Tan, Moxie Zhang, Pascal Müller, Dragan Petrovic, Sud Menon</w:t>
      </w:r>
      <w:r w:rsidRPr="0017700A">
        <w:br/>
      </w:r>
    </w:p>
    <w:p w14:paraId="7FC3A6EE" w14:textId="77777777" w:rsidR="00A26EF3" w:rsidRPr="00A26EF3" w:rsidRDefault="00A26EF3" w:rsidP="0017700A">
      <w:r w:rsidRPr="0017700A">
        <w:t>Acknowledgements:</w:t>
      </w:r>
      <w:r w:rsidRPr="00A26EF3">
        <w:t xml:space="preserve"> </w:t>
      </w:r>
      <w:r w:rsidRPr="0017700A">
        <w:t>Bart van Andel, Fabien Dachicourt, Carl Reed</w:t>
      </w:r>
    </w:p>
    <w:p w14:paraId="0FE801BC" w14:textId="77777777" w:rsidR="009A7B37" w:rsidRPr="004D587A" w:rsidRDefault="00165E04" w:rsidP="004D587A">
      <w:pPr>
        <w:pStyle w:val="AnnexNumbered"/>
        <w:rPr>
          <w:b w:val="0"/>
          <w:sz w:val="28"/>
          <w:szCs w:val="28"/>
        </w:rPr>
      </w:pPr>
      <w:bookmarkStart w:id="133" w:name="_Toc365906865"/>
      <w:r w:rsidRPr="004D587A">
        <w:rPr>
          <w:rStyle w:val="AnnexChar"/>
          <w:b/>
          <w:szCs w:val="28"/>
        </w:rPr>
        <w:t xml:space="preserve">Annex </w:t>
      </w:r>
      <w:r w:rsidR="003433B4">
        <w:rPr>
          <w:rStyle w:val="AnnexChar"/>
          <w:b/>
          <w:szCs w:val="28"/>
        </w:rPr>
        <w:t>D</w:t>
      </w:r>
      <w:r w:rsidR="009A7B37" w:rsidRPr="004D587A">
        <w:rPr>
          <w:rStyle w:val="AnnexChar"/>
          <w:b/>
          <w:szCs w:val="28"/>
        </w:rPr>
        <w:t>: Revision history</w:t>
      </w:r>
      <w:bookmarkEnd w:id="128"/>
      <w:bookmarkEnd w:id="133"/>
    </w:p>
    <w:p w14:paraId="529733C8"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990"/>
        <w:gridCol w:w="2130"/>
        <w:gridCol w:w="3345"/>
      </w:tblGrid>
      <w:tr w:rsidR="009A7B37" w14:paraId="471FA4EB" w14:textId="77777777">
        <w:tc>
          <w:tcPr>
            <w:tcW w:w="1095" w:type="dxa"/>
            <w:tcBorders>
              <w:top w:val="single" w:sz="4" w:space="0" w:color="auto"/>
              <w:left w:val="single" w:sz="4" w:space="0" w:color="auto"/>
              <w:bottom w:val="single" w:sz="4" w:space="0" w:color="auto"/>
              <w:right w:val="single" w:sz="4" w:space="0" w:color="auto"/>
            </w:tcBorders>
          </w:tcPr>
          <w:p w14:paraId="0DAA5920" w14:textId="77777777" w:rsidR="009A7B37" w:rsidRDefault="009A7B37" w:rsidP="0056565D">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14:paraId="5B29CF74" w14:textId="77777777" w:rsidR="009A7B37" w:rsidRDefault="009A7B37" w:rsidP="0056565D">
            <w:pPr>
              <w:pStyle w:val="OGCtableheader"/>
            </w:pPr>
            <w:r>
              <w:t>Release</w:t>
            </w:r>
          </w:p>
        </w:tc>
        <w:tc>
          <w:tcPr>
            <w:tcW w:w="990" w:type="dxa"/>
            <w:tcBorders>
              <w:top w:val="single" w:sz="4" w:space="0" w:color="auto"/>
              <w:left w:val="single" w:sz="4" w:space="0" w:color="auto"/>
              <w:bottom w:val="single" w:sz="4" w:space="0" w:color="auto"/>
              <w:right w:val="single" w:sz="4" w:space="0" w:color="auto"/>
            </w:tcBorders>
          </w:tcPr>
          <w:p w14:paraId="6E088322" w14:textId="77777777" w:rsidR="009A7B37" w:rsidRDefault="0017700A" w:rsidP="0056565D">
            <w:pPr>
              <w:pStyle w:val="OGCtableheader"/>
            </w:pPr>
            <w:r>
              <w:t>Editor</w:t>
            </w:r>
          </w:p>
        </w:tc>
        <w:tc>
          <w:tcPr>
            <w:tcW w:w="2130" w:type="dxa"/>
            <w:tcBorders>
              <w:top w:val="single" w:sz="4" w:space="0" w:color="auto"/>
              <w:left w:val="single" w:sz="4" w:space="0" w:color="auto"/>
              <w:bottom w:val="single" w:sz="4" w:space="0" w:color="auto"/>
              <w:right w:val="single" w:sz="4" w:space="0" w:color="auto"/>
            </w:tcBorders>
          </w:tcPr>
          <w:p w14:paraId="579BA211" w14:textId="77777777" w:rsidR="009A7B37" w:rsidRDefault="009A7B37" w:rsidP="0056565D">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14:paraId="08A5439D" w14:textId="77777777" w:rsidR="009A7B37" w:rsidRDefault="009A7B37" w:rsidP="0056565D">
            <w:pPr>
              <w:pStyle w:val="OGCtableheader"/>
            </w:pPr>
            <w:r>
              <w:t>Description</w:t>
            </w:r>
          </w:p>
        </w:tc>
      </w:tr>
      <w:tr w:rsidR="009A7B37" w14:paraId="4730160B" w14:textId="77777777">
        <w:tc>
          <w:tcPr>
            <w:tcW w:w="1095" w:type="dxa"/>
            <w:tcBorders>
              <w:top w:val="single" w:sz="4" w:space="0" w:color="auto"/>
              <w:left w:val="single" w:sz="4" w:space="0" w:color="auto"/>
              <w:bottom w:val="single" w:sz="4" w:space="0" w:color="auto"/>
              <w:right w:val="single" w:sz="4" w:space="0" w:color="auto"/>
            </w:tcBorders>
          </w:tcPr>
          <w:p w14:paraId="24069EC5" w14:textId="77777777" w:rsidR="009A7B37" w:rsidRPr="0017700A" w:rsidRDefault="0017700A" w:rsidP="0056565D">
            <w:pPr>
              <w:pStyle w:val="OGCtabletext"/>
            </w:pPr>
            <w:r w:rsidRPr="0017700A">
              <w:t>2/16/2017</w:t>
            </w:r>
          </w:p>
        </w:tc>
        <w:tc>
          <w:tcPr>
            <w:tcW w:w="990" w:type="dxa"/>
            <w:tcBorders>
              <w:top w:val="single" w:sz="4" w:space="0" w:color="auto"/>
              <w:left w:val="single" w:sz="4" w:space="0" w:color="auto"/>
              <w:bottom w:val="single" w:sz="4" w:space="0" w:color="auto"/>
              <w:right w:val="single" w:sz="4" w:space="0" w:color="auto"/>
            </w:tcBorders>
          </w:tcPr>
          <w:p w14:paraId="2D05A56A" w14:textId="77777777" w:rsidR="009A7B37" w:rsidRPr="0017700A" w:rsidRDefault="0017700A" w:rsidP="0056565D">
            <w:pPr>
              <w:pStyle w:val="OGCtabletext"/>
            </w:pPr>
            <w:r w:rsidRPr="0017700A">
              <w:t>1</w:t>
            </w:r>
          </w:p>
        </w:tc>
        <w:tc>
          <w:tcPr>
            <w:tcW w:w="990" w:type="dxa"/>
            <w:tcBorders>
              <w:top w:val="single" w:sz="4" w:space="0" w:color="auto"/>
              <w:left w:val="single" w:sz="4" w:space="0" w:color="auto"/>
              <w:bottom w:val="single" w:sz="4" w:space="0" w:color="auto"/>
              <w:right w:val="single" w:sz="4" w:space="0" w:color="auto"/>
            </w:tcBorders>
          </w:tcPr>
          <w:p w14:paraId="4CA78FAD" w14:textId="77777777" w:rsidR="009A7B37" w:rsidRPr="0017700A" w:rsidRDefault="0017700A" w:rsidP="0056565D">
            <w:pPr>
              <w:pStyle w:val="OGCtabletext"/>
            </w:pPr>
            <w:r>
              <w:t>Carl Reed</w:t>
            </w:r>
          </w:p>
        </w:tc>
        <w:tc>
          <w:tcPr>
            <w:tcW w:w="2130" w:type="dxa"/>
            <w:tcBorders>
              <w:top w:val="single" w:sz="4" w:space="0" w:color="auto"/>
              <w:left w:val="single" w:sz="4" w:space="0" w:color="auto"/>
              <w:bottom w:val="single" w:sz="4" w:space="0" w:color="auto"/>
              <w:right w:val="single" w:sz="4" w:space="0" w:color="auto"/>
            </w:tcBorders>
          </w:tcPr>
          <w:p w14:paraId="533FB437" w14:textId="77777777" w:rsidR="009A7B37" w:rsidRPr="0017700A" w:rsidRDefault="0017700A" w:rsidP="0056565D">
            <w:pPr>
              <w:pStyle w:val="OGCtabletext"/>
            </w:pPr>
            <w:r w:rsidRPr="0017700A">
              <w:t>Various</w:t>
            </w:r>
          </w:p>
        </w:tc>
        <w:tc>
          <w:tcPr>
            <w:tcW w:w="3345" w:type="dxa"/>
            <w:tcBorders>
              <w:top w:val="single" w:sz="4" w:space="0" w:color="auto"/>
              <w:left w:val="single" w:sz="4" w:space="0" w:color="auto"/>
              <w:bottom w:val="single" w:sz="4" w:space="0" w:color="auto"/>
              <w:right w:val="single" w:sz="4" w:space="0" w:color="auto"/>
            </w:tcBorders>
          </w:tcPr>
          <w:p w14:paraId="4DF1900D" w14:textId="77777777" w:rsidR="009A7B37" w:rsidRPr="0017700A" w:rsidRDefault="0017700A" w:rsidP="0056565D">
            <w:pPr>
              <w:pStyle w:val="OGCtabletext"/>
            </w:pPr>
            <w:r w:rsidRPr="0017700A">
              <w:t>Put I3S into the OGC document template</w:t>
            </w:r>
          </w:p>
        </w:tc>
      </w:tr>
      <w:tr w:rsidR="009A7B37" w14:paraId="797D84DE" w14:textId="77777777">
        <w:tc>
          <w:tcPr>
            <w:tcW w:w="1095" w:type="dxa"/>
            <w:tcBorders>
              <w:top w:val="single" w:sz="4" w:space="0" w:color="auto"/>
              <w:left w:val="single" w:sz="4" w:space="0" w:color="auto"/>
              <w:bottom w:val="single" w:sz="4" w:space="0" w:color="auto"/>
              <w:right w:val="single" w:sz="4" w:space="0" w:color="auto"/>
            </w:tcBorders>
          </w:tcPr>
          <w:p w14:paraId="1ACA7D3D" w14:textId="77777777" w:rsidR="009A7B37" w:rsidRDefault="00B021CB" w:rsidP="0056565D">
            <w:pPr>
              <w:pStyle w:val="OGCtabletext"/>
            </w:pPr>
            <w:r>
              <w:t>2/27/2017</w:t>
            </w:r>
          </w:p>
        </w:tc>
        <w:tc>
          <w:tcPr>
            <w:tcW w:w="990" w:type="dxa"/>
            <w:tcBorders>
              <w:top w:val="single" w:sz="4" w:space="0" w:color="auto"/>
              <w:left w:val="single" w:sz="4" w:space="0" w:color="auto"/>
              <w:bottom w:val="single" w:sz="4" w:space="0" w:color="auto"/>
              <w:right w:val="single" w:sz="4" w:space="0" w:color="auto"/>
            </w:tcBorders>
          </w:tcPr>
          <w:p w14:paraId="65334D72" w14:textId="77777777" w:rsidR="009A7B37" w:rsidRDefault="00B021CB" w:rsidP="0056565D">
            <w:pPr>
              <w:pStyle w:val="OGCtabletext"/>
            </w:pPr>
            <w:r>
              <w:t>1</w:t>
            </w:r>
          </w:p>
        </w:tc>
        <w:tc>
          <w:tcPr>
            <w:tcW w:w="990" w:type="dxa"/>
            <w:tcBorders>
              <w:top w:val="single" w:sz="4" w:space="0" w:color="auto"/>
              <w:left w:val="single" w:sz="4" w:space="0" w:color="auto"/>
              <w:bottom w:val="single" w:sz="4" w:space="0" w:color="auto"/>
              <w:right w:val="single" w:sz="4" w:space="0" w:color="auto"/>
            </w:tcBorders>
          </w:tcPr>
          <w:p w14:paraId="7C2F08C5" w14:textId="77777777" w:rsidR="009A7B37" w:rsidRDefault="00B021CB" w:rsidP="0056565D">
            <w:pPr>
              <w:pStyle w:val="OGCtabletext"/>
            </w:pPr>
            <w:r>
              <w:t>Carl Reed</w:t>
            </w:r>
          </w:p>
        </w:tc>
        <w:tc>
          <w:tcPr>
            <w:tcW w:w="2130" w:type="dxa"/>
            <w:tcBorders>
              <w:top w:val="single" w:sz="4" w:space="0" w:color="auto"/>
              <w:left w:val="single" w:sz="4" w:space="0" w:color="auto"/>
              <w:bottom w:val="single" w:sz="4" w:space="0" w:color="auto"/>
              <w:right w:val="single" w:sz="4" w:space="0" w:color="auto"/>
            </w:tcBorders>
          </w:tcPr>
          <w:p w14:paraId="33705F29" w14:textId="77777777" w:rsidR="009A7B37" w:rsidRDefault="00B021CB" w:rsidP="0056565D">
            <w:pPr>
              <w:pStyle w:val="OGCtabletext"/>
            </w:pPr>
            <w:r>
              <w:t>New clauses</w:t>
            </w:r>
          </w:p>
        </w:tc>
        <w:tc>
          <w:tcPr>
            <w:tcW w:w="3345" w:type="dxa"/>
            <w:tcBorders>
              <w:top w:val="single" w:sz="4" w:space="0" w:color="auto"/>
              <w:left w:val="single" w:sz="4" w:space="0" w:color="auto"/>
              <w:bottom w:val="single" w:sz="4" w:space="0" w:color="auto"/>
              <w:right w:val="single" w:sz="4" w:space="0" w:color="auto"/>
            </w:tcBorders>
          </w:tcPr>
          <w:p w14:paraId="78FF6974" w14:textId="77777777" w:rsidR="009A7B37" w:rsidRDefault="00B021CB" w:rsidP="0056565D">
            <w:pPr>
              <w:pStyle w:val="OGCtabletext"/>
            </w:pPr>
            <w:r>
              <w:t>Added based on OAB concerns with Community Standards</w:t>
            </w:r>
          </w:p>
        </w:tc>
      </w:tr>
      <w:tr w:rsidR="009A7B37" w14:paraId="318557ED" w14:textId="77777777">
        <w:tc>
          <w:tcPr>
            <w:tcW w:w="1095" w:type="dxa"/>
            <w:tcBorders>
              <w:top w:val="single" w:sz="4" w:space="0" w:color="auto"/>
              <w:left w:val="single" w:sz="4" w:space="0" w:color="auto"/>
              <w:bottom w:val="single" w:sz="4" w:space="0" w:color="auto"/>
              <w:right w:val="single" w:sz="4" w:space="0" w:color="auto"/>
            </w:tcBorders>
          </w:tcPr>
          <w:p w14:paraId="5F5F310E" w14:textId="77777777" w:rsidR="009A7B37" w:rsidRDefault="008D3D55">
            <w:pPr>
              <w:pStyle w:val="ListBullet"/>
              <w:keepLines/>
              <w:ind w:left="0" w:firstLine="0"/>
            </w:pPr>
            <w:r>
              <w:t>5/10/2017</w:t>
            </w:r>
          </w:p>
        </w:tc>
        <w:tc>
          <w:tcPr>
            <w:tcW w:w="990" w:type="dxa"/>
            <w:tcBorders>
              <w:top w:val="single" w:sz="4" w:space="0" w:color="auto"/>
              <w:left w:val="single" w:sz="4" w:space="0" w:color="auto"/>
              <w:bottom w:val="single" w:sz="4" w:space="0" w:color="auto"/>
              <w:right w:val="single" w:sz="4" w:space="0" w:color="auto"/>
            </w:tcBorders>
          </w:tcPr>
          <w:p w14:paraId="61E9E264" w14:textId="77777777" w:rsidR="009A7B37" w:rsidRDefault="008D3D55">
            <w:pPr>
              <w:pStyle w:val="ListBullet"/>
              <w:keepLines/>
              <w:ind w:left="0" w:firstLine="0"/>
            </w:pPr>
            <w:r>
              <w:t>1</w:t>
            </w:r>
          </w:p>
        </w:tc>
        <w:tc>
          <w:tcPr>
            <w:tcW w:w="990" w:type="dxa"/>
            <w:tcBorders>
              <w:top w:val="single" w:sz="4" w:space="0" w:color="auto"/>
              <w:left w:val="single" w:sz="4" w:space="0" w:color="auto"/>
              <w:bottom w:val="single" w:sz="4" w:space="0" w:color="auto"/>
              <w:right w:val="single" w:sz="4" w:space="0" w:color="auto"/>
            </w:tcBorders>
          </w:tcPr>
          <w:p w14:paraId="649EFD47" w14:textId="77777777" w:rsidR="009A7B37" w:rsidRDefault="008D3D55">
            <w:pPr>
              <w:pStyle w:val="ListBullet"/>
              <w:keepLines/>
              <w:ind w:left="0" w:firstLine="0"/>
            </w:pPr>
            <w:r>
              <w:t>Carl Reed</w:t>
            </w:r>
          </w:p>
        </w:tc>
        <w:tc>
          <w:tcPr>
            <w:tcW w:w="2130" w:type="dxa"/>
            <w:tcBorders>
              <w:top w:val="single" w:sz="4" w:space="0" w:color="auto"/>
              <w:left w:val="single" w:sz="4" w:space="0" w:color="auto"/>
              <w:bottom w:val="single" w:sz="4" w:space="0" w:color="auto"/>
              <w:right w:val="single" w:sz="4" w:space="0" w:color="auto"/>
            </w:tcBorders>
          </w:tcPr>
          <w:p w14:paraId="42677CA9" w14:textId="77777777" w:rsidR="009A7B37" w:rsidRDefault="008D3D55">
            <w:pPr>
              <w:pStyle w:val="ListBullet"/>
              <w:keepLines/>
              <w:ind w:left="0" w:firstLine="0"/>
            </w:pPr>
            <w:r>
              <w:t>Various</w:t>
            </w:r>
          </w:p>
        </w:tc>
        <w:tc>
          <w:tcPr>
            <w:tcW w:w="3345" w:type="dxa"/>
            <w:tcBorders>
              <w:top w:val="single" w:sz="4" w:space="0" w:color="auto"/>
              <w:left w:val="single" w:sz="4" w:space="0" w:color="auto"/>
              <w:bottom w:val="single" w:sz="4" w:space="0" w:color="auto"/>
              <w:right w:val="single" w:sz="4" w:space="0" w:color="auto"/>
            </w:tcBorders>
          </w:tcPr>
          <w:p w14:paraId="17264081" w14:textId="77777777" w:rsidR="009A7B37" w:rsidRDefault="008D3D55">
            <w:pPr>
              <w:pStyle w:val="ListBullet"/>
              <w:keepLines/>
              <w:ind w:left="0" w:firstLine="0"/>
            </w:pPr>
            <w:r>
              <w:t>More Terms and definitions, more changes to CRS clauses. Finish processing public comment suggestions.</w:t>
            </w:r>
          </w:p>
        </w:tc>
      </w:tr>
    </w:tbl>
    <w:p w14:paraId="638AE860" w14:textId="77777777" w:rsidR="009A7B37" w:rsidRDefault="009A7B37"/>
    <w:p w14:paraId="63019D70" w14:textId="77777777" w:rsidR="00D76CEE" w:rsidRDefault="00D76CEE" w:rsidP="00AB617A">
      <w:pPr>
        <w:pStyle w:val="Annex"/>
        <w:jc w:val="left"/>
      </w:pPr>
      <w:r>
        <w:br w:type="page"/>
      </w:r>
    </w:p>
    <w:p w14:paraId="5001C779" w14:textId="77777777" w:rsidR="001D7FBC" w:rsidRDefault="001D7FBC" w:rsidP="007D0728"/>
    <w:p w14:paraId="2C182E17" w14:textId="77777777" w:rsidR="003433B4" w:rsidRPr="003433B4" w:rsidRDefault="003433B4" w:rsidP="00515E88">
      <w:pPr>
        <w:pStyle w:val="AnnexNumbered"/>
        <w:ind w:left="0" w:firstLine="0"/>
        <w:rPr>
          <w:sz w:val="28"/>
          <w:szCs w:val="28"/>
        </w:rPr>
      </w:pPr>
      <w:bookmarkStart w:id="134" w:name="AnnexE"/>
      <w:bookmarkStart w:id="135" w:name="_Toc365906866"/>
      <w:bookmarkEnd w:id="134"/>
      <w:r>
        <w:rPr>
          <w:sz w:val="28"/>
          <w:szCs w:val="28"/>
        </w:rPr>
        <w:t xml:space="preserve">Annex </w:t>
      </w:r>
      <w:r w:rsidR="00AB617A">
        <w:rPr>
          <w:sz w:val="28"/>
          <w:szCs w:val="28"/>
        </w:rPr>
        <w:t>E</w:t>
      </w:r>
      <w:r>
        <w:rPr>
          <w:sz w:val="28"/>
          <w:szCs w:val="28"/>
        </w:rPr>
        <w:t xml:space="preserve"> - </w:t>
      </w:r>
      <w:r w:rsidRPr="003433B4">
        <w:rPr>
          <w:sz w:val="28"/>
          <w:szCs w:val="28"/>
        </w:rPr>
        <w:t>Scene Service</w:t>
      </w:r>
      <w:r w:rsidRPr="003433B4">
        <w:rPr>
          <w:bCs/>
          <w:sz w:val="28"/>
          <w:szCs w:val="28"/>
        </w:rPr>
        <w:t xml:space="preserve"> Access to REST Resources</w:t>
      </w:r>
      <w:r w:rsidR="00F80170">
        <w:rPr>
          <w:bCs/>
          <w:sz w:val="28"/>
          <w:szCs w:val="28"/>
        </w:rPr>
        <w:t>. Informative</w:t>
      </w:r>
      <w:bookmarkEnd w:id="135"/>
    </w:p>
    <w:p w14:paraId="36ACE905" w14:textId="77777777" w:rsidR="00237913" w:rsidRPr="001D7FBC" w:rsidRDefault="00237913" w:rsidP="00237913">
      <w:pPr>
        <w:spacing w:before="100" w:beforeAutospacing="1" w:after="100" w:afterAutospacing="1"/>
      </w:pPr>
      <w:r>
        <w:t>This is the description of a</w:t>
      </w:r>
      <w:r w:rsidRPr="001D7FBC">
        <w:t xml:space="preserve"> REST API </w:t>
      </w:r>
      <w:r>
        <w:t xml:space="preserve">for a </w:t>
      </w:r>
      <w:r w:rsidRPr="001D7FBC">
        <w:t>Scene Service.</w:t>
      </w:r>
      <w:r>
        <w:t xml:space="preserve"> Please note that the examples use the Esri ArcGIS REST implementation. Simply change the base URL pattern (see below) for access to the I3S services available on your system.</w:t>
      </w:r>
    </w:p>
    <w:p w14:paraId="2274354B" w14:textId="77777777" w:rsidR="00237913" w:rsidRDefault="00237913" w:rsidP="00237913">
      <w:pPr>
        <w:spacing w:before="100" w:beforeAutospacing="1" w:after="100" w:afterAutospacing="1"/>
      </w:pPr>
      <w:r w:rsidRPr="001D7FBC">
        <w:t>There is a set of REST resources also defined in the I3S format specification that are served out via different en</w:t>
      </w:r>
      <w:r>
        <w:t xml:space="preserve">dpoints. </w:t>
      </w:r>
    </w:p>
    <w:p w14:paraId="5F2D34DE" w14:textId="77777777" w:rsidR="00237913" w:rsidRPr="001D7FBC" w:rsidRDefault="00237913" w:rsidP="00237913">
      <w:pPr>
        <w:spacing w:before="100" w:beforeAutospacing="1" w:after="100" w:afterAutospacing="1"/>
      </w:pPr>
      <w:r>
        <w:t>There is a base URL that needs to be defined and used in all I3S scene service access REST resource instances. This base URL points to where your I3S host services and content are located. In addition there are 6 mandatory resource instances and 2 optional resource instances.</w:t>
      </w:r>
    </w:p>
    <w:p w14:paraId="64521272" w14:textId="77777777" w:rsidR="00237913" w:rsidRPr="001D7FBC" w:rsidRDefault="00237913" w:rsidP="00237913">
      <w:pPr>
        <w:spacing w:before="100" w:beforeAutospacing="1" w:after="100" w:afterAutospacing="1"/>
      </w:pPr>
      <w:r w:rsidRPr="001D7FBC">
        <w:t>Mandatory:</w:t>
      </w:r>
    </w:p>
    <w:p w14:paraId="3B9A8B89" w14:textId="77777777" w:rsidR="00237913" w:rsidRPr="001D7FBC" w:rsidRDefault="00237913" w:rsidP="00237913">
      <w:pPr>
        <w:numPr>
          <w:ilvl w:val="0"/>
          <w:numId w:val="51"/>
        </w:numPr>
        <w:spacing w:before="100" w:beforeAutospacing="1" w:after="100" w:afterAutospacing="1"/>
      </w:pPr>
      <w:r w:rsidRPr="001D7FBC">
        <w:t>3dSceneServiceInfo (JSON)</w:t>
      </w:r>
    </w:p>
    <w:p w14:paraId="32E7E4BB" w14:textId="77777777" w:rsidR="00237913" w:rsidRPr="001D7FBC" w:rsidRDefault="00237913" w:rsidP="00237913">
      <w:pPr>
        <w:numPr>
          <w:ilvl w:val="0"/>
          <w:numId w:val="51"/>
        </w:numPr>
        <w:spacing w:before="100" w:beforeAutospacing="1" w:after="100" w:afterAutospacing="1"/>
      </w:pPr>
      <w:r w:rsidRPr="001D7FBC">
        <w:t>3dSceneLayerInfo (JSON)</w:t>
      </w:r>
    </w:p>
    <w:p w14:paraId="053EAB3C" w14:textId="77777777" w:rsidR="00237913" w:rsidRPr="001D7FBC" w:rsidRDefault="00237913" w:rsidP="00237913">
      <w:pPr>
        <w:numPr>
          <w:ilvl w:val="0"/>
          <w:numId w:val="51"/>
        </w:numPr>
        <w:spacing w:before="100" w:beforeAutospacing="1" w:after="100" w:afterAutospacing="1"/>
      </w:pPr>
      <w:r w:rsidRPr="001D7FBC">
        <w:t>3dNodeIndexDocument (JSON)</w:t>
      </w:r>
    </w:p>
    <w:p w14:paraId="503BD358" w14:textId="77777777" w:rsidR="00237913" w:rsidRPr="001D7FBC" w:rsidRDefault="00237913" w:rsidP="00237913">
      <w:pPr>
        <w:numPr>
          <w:ilvl w:val="0"/>
          <w:numId w:val="51"/>
        </w:numPr>
        <w:spacing w:before="100" w:beforeAutospacing="1" w:after="100" w:afterAutospacing="1"/>
      </w:pPr>
      <w:r w:rsidRPr="001D7FBC">
        <w:t>SharedResources (JSON)</w:t>
      </w:r>
    </w:p>
    <w:p w14:paraId="2227B9CD" w14:textId="77777777" w:rsidR="00237913" w:rsidRPr="001D7FBC" w:rsidRDefault="00237913" w:rsidP="00237913">
      <w:pPr>
        <w:numPr>
          <w:ilvl w:val="0"/>
          <w:numId w:val="51"/>
        </w:numPr>
        <w:spacing w:before="100" w:beforeAutospacing="1" w:after="100" w:afterAutospacing="1"/>
      </w:pPr>
      <w:r w:rsidRPr="001D7FBC">
        <w:t>TextureData (Binary)</w:t>
      </w:r>
    </w:p>
    <w:p w14:paraId="690FB75A" w14:textId="77777777" w:rsidR="00237913" w:rsidRPr="001D7FBC" w:rsidRDefault="00237913" w:rsidP="00237913">
      <w:pPr>
        <w:numPr>
          <w:ilvl w:val="0"/>
          <w:numId w:val="51"/>
        </w:numPr>
        <w:spacing w:before="100" w:beforeAutospacing="1" w:after="100" w:afterAutospacing="1"/>
      </w:pPr>
      <w:r w:rsidRPr="001D7FBC">
        <w:t>GeometryData (Binary)</w:t>
      </w:r>
    </w:p>
    <w:p w14:paraId="1AF9D549" w14:textId="77777777" w:rsidR="00237913" w:rsidRPr="001D7FBC" w:rsidRDefault="00237913" w:rsidP="00237913">
      <w:pPr>
        <w:spacing w:before="100" w:beforeAutospacing="1" w:after="100" w:afterAutospacing="1"/>
      </w:pPr>
      <w:r w:rsidRPr="001D7FBC">
        <w:t>Optional:</w:t>
      </w:r>
    </w:p>
    <w:p w14:paraId="7D77FFF9" w14:textId="77777777" w:rsidR="00237913" w:rsidRDefault="00237913" w:rsidP="00237913">
      <w:pPr>
        <w:numPr>
          <w:ilvl w:val="0"/>
          <w:numId w:val="52"/>
        </w:numPr>
        <w:spacing w:before="100" w:beforeAutospacing="1" w:after="100" w:afterAutospacing="1"/>
      </w:pPr>
      <w:r w:rsidRPr="001D7FBC">
        <w:t>FeatureData JSON (optional for Mesh-Pyramids profile)</w:t>
      </w:r>
    </w:p>
    <w:p w14:paraId="7FA3E4F8" w14:textId="77777777" w:rsidR="00237913" w:rsidRPr="001D7FBC" w:rsidRDefault="00237913" w:rsidP="00237913">
      <w:pPr>
        <w:numPr>
          <w:ilvl w:val="0"/>
          <w:numId w:val="52"/>
        </w:numPr>
        <w:spacing w:before="100" w:beforeAutospacing="1" w:after="100" w:afterAutospacing="1"/>
      </w:pPr>
      <w:r>
        <w:t>Attribute</w:t>
      </w:r>
      <w:r w:rsidRPr="001D7FBC">
        <w:t xml:space="preserve">Data </w:t>
      </w:r>
      <w:r>
        <w:t>(Binary)</w:t>
      </w:r>
    </w:p>
    <w:p w14:paraId="4D94057D" w14:textId="77777777" w:rsidR="00237913" w:rsidRPr="001D7FBC" w:rsidRDefault="00237913" w:rsidP="00237913">
      <w:pPr>
        <w:spacing w:before="100" w:beforeAutospacing="1" w:after="100" w:afterAutospacing="1"/>
      </w:pPr>
      <w:r w:rsidRPr="001D7FBC">
        <w:t>This is the REST API for retrieval of these resources:</w:t>
      </w:r>
    </w:p>
    <w:p w14:paraId="42A36EF1" w14:textId="77777777" w:rsidR="00237913" w:rsidRPr="0017700A" w:rsidRDefault="00237913" w:rsidP="00237913">
      <w:pPr>
        <w:rPr>
          <w:b/>
        </w:rPr>
      </w:pPr>
      <w:r w:rsidRPr="0017700A">
        <w:rPr>
          <w:b/>
        </w:rPr>
        <w:t>3dSceneServiceInfo</w:t>
      </w:r>
    </w:p>
    <w:p w14:paraId="12E3E7EC" w14:textId="77777777" w:rsidR="00237913" w:rsidRPr="001D7FBC" w:rsidRDefault="00237913" w:rsidP="00237913">
      <w:pPr>
        <w:numPr>
          <w:ilvl w:val="0"/>
          <w:numId w:val="54"/>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&lt;base-url&gt;/&lt;server-name&gt;/SceneServer</w:t>
      </w:r>
    </w:p>
    <w:p w14:paraId="4C451071" w14:textId="77777777" w:rsidR="00237913" w:rsidRPr="001D7FBC" w:rsidRDefault="00237913" w:rsidP="00237913">
      <w:pPr>
        <w:numPr>
          <w:ilvl w:val="0"/>
          <w:numId w:val="54"/>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10949260" w14:textId="77777777" w:rsidR="00237913" w:rsidRPr="001D7FBC" w:rsidRDefault="00237913" w:rsidP="00237913">
      <w:pPr>
        <w:numPr>
          <w:ilvl w:val="0"/>
          <w:numId w:val="54"/>
        </w:numPr>
        <w:spacing w:before="100" w:beforeAutospacing="1" w:after="100" w:afterAutospacing="1"/>
      </w:pPr>
      <w:r w:rsidRPr="001D7FBC">
        <w:rPr>
          <w:i/>
          <w:iCs/>
        </w:rPr>
        <w:t>Example Service</w:t>
      </w:r>
      <w:r w:rsidRPr="001D7FBC">
        <w:t>:</w:t>
      </w:r>
      <w:hyperlink r:id="rId59" w:history="1">
        <w:r w:rsidRPr="001D7FBC">
          <w:rPr>
            <w:color w:val="0000FF"/>
            <w:u w:val="single"/>
          </w:rPr>
          <w:t>http://3dcities.maps.arcgis.com/arcgis/rest/services/New_York_LoD2_3D_Buildings/SceneServer</w:t>
        </w:r>
      </w:hyperlink>
    </w:p>
    <w:p w14:paraId="2EC01FC1" w14:textId="77777777" w:rsidR="00237913" w:rsidRPr="001D7FBC" w:rsidRDefault="00237913" w:rsidP="00237913">
      <w:pPr>
        <w:numPr>
          <w:ilvl w:val="0"/>
          <w:numId w:val="54"/>
        </w:numPr>
        <w:spacing w:before="100" w:beforeAutospacing="1" w:after="100" w:afterAutospacing="1"/>
      </w:pPr>
      <w:r w:rsidRPr="001D7FBC">
        <w:rPr>
          <w:i/>
          <w:iCs/>
        </w:rPr>
        <w:t>Returns</w:t>
      </w:r>
      <w:r w:rsidRPr="001D7FBC">
        <w:t>: Scene Service metadata and list of available layers.</w:t>
      </w:r>
    </w:p>
    <w:p w14:paraId="1B8EEF68" w14:textId="77777777" w:rsidR="00237913" w:rsidRPr="0017700A" w:rsidRDefault="00237913" w:rsidP="00237913">
      <w:pPr>
        <w:rPr>
          <w:b/>
        </w:rPr>
      </w:pPr>
      <w:r w:rsidRPr="0017700A">
        <w:rPr>
          <w:b/>
        </w:rPr>
        <w:t>3dSceneLayerInfo</w:t>
      </w:r>
    </w:p>
    <w:p w14:paraId="55831669" w14:textId="77777777" w:rsidR="00237913" w:rsidRPr="001D7FBC" w:rsidRDefault="00237913" w:rsidP="00237913">
      <w:pPr>
        <w:numPr>
          <w:ilvl w:val="0"/>
          <w:numId w:val="55"/>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&lt;scene-server-url&gt;/layers/&lt;layer-id&gt;</w:t>
      </w:r>
    </w:p>
    <w:p w14:paraId="20FFABBD" w14:textId="77777777" w:rsidR="00237913" w:rsidRPr="001D7FBC" w:rsidRDefault="00237913" w:rsidP="00237913">
      <w:pPr>
        <w:numPr>
          <w:ilvl w:val="0"/>
          <w:numId w:val="55"/>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0B6C333A" w14:textId="77777777" w:rsidR="00237913" w:rsidRPr="001D7FBC" w:rsidRDefault="00237913" w:rsidP="00237913">
      <w:pPr>
        <w:numPr>
          <w:ilvl w:val="0"/>
          <w:numId w:val="55"/>
        </w:numPr>
        <w:spacing w:before="100" w:beforeAutospacing="1" w:after="100" w:afterAutospacing="1"/>
      </w:pPr>
      <w:r w:rsidRPr="001D7FBC">
        <w:rPr>
          <w:i/>
          <w:iCs/>
        </w:rPr>
        <w:lastRenderedPageBreak/>
        <w:t>Example Service</w:t>
      </w:r>
      <w:r w:rsidRPr="001D7FBC">
        <w:t>:</w:t>
      </w:r>
      <w:hyperlink r:id="rId60" w:history="1">
        <w:r w:rsidRPr="001D7FBC">
          <w:rPr>
            <w:color w:val="0000FF"/>
            <w:u w:val="single"/>
          </w:rPr>
          <w:t>http://3dcities.maps.arcgis.com/arcgis/rest/services/New_York_LoD2_3D_Buildings/SceneServer/layers/0</w:t>
        </w:r>
      </w:hyperlink>
    </w:p>
    <w:p w14:paraId="50F5E913" w14:textId="77777777" w:rsidR="00237913" w:rsidRPr="001D7FBC" w:rsidRDefault="00237913" w:rsidP="00237913">
      <w:pPr>
        <w:numPr>
          <w:ilvl w:val="0"/>
          <w:numId w:val="55"/>
        </w:numPr>
        <w:spacing w:before="100" w:beforeAutospacing="1" w:after="100" w:afterAutospacing="1"/>
      </w:pPr>
      <w:r w:rsidRPr="001D7FBC">
        <w:rPr>
          <w:i/>
          <w:iCs/>
        </w:rPr>
        <w:t>Returns</w:t>
      </w:r>
      <w:r w:rsidRPr="001D7FBC">
        <w:t>: Detailed information about single layer, including symbology, field schema, and profile/store metadata, with a link to the root 3dNodeIndexDocument</w:t>
      </w:r>
    </w:p>
    <w:p w14:paraId="04FB4FCE" w14:textId="77777777" w:rsidR="00237913" w:rsidRPr="0017700A" w:rsidRDefault="00237913" w:rsidP="00237913">
      <w:pPr>
        <w:rPr>
          <w:b/>
        </w:rPr>
      </w:pPr>
      <w:r w:rsidRPr="0017700A">
        <w:rPr>
          <w:b/>
        </w:rPr>
        <w:t>3dNodeIndexDocument</w:t>
      </w:r>
    </w:p>
    <w:p w14:paraId="38313368" w14:textId="77777777" w:rsidR="00237913" w:rsidRPr="001D7FBC" w:rsidRDefault="00237913" w:rsidP="00237913">
      <w:pPr>
        <w:numPr>
          <w:ilvl w:val="0"/>
          <w:numId w:val="56"/>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&lt;layer-url&gt;/nodes/&lt;node-id&gt;</w:t>
      </w:r>
    </w:p>
    <w:p w14:paraId="528DDEA4" w14:textId="77777777" w:rsidR="00237913" w:rsidRPr="001D7FBC" w:rsidRDefault="00237913" w:rsidP="00237913">
      <w:pPr>
        <w:numPr>
          <w:ilvl w:val="0"/>
          <w:numId w:val="56"/>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27A32CD2" w14:textId="77777777" w:rsidR="00237913" w:rsidRPr="001D7FBC" w:rsidRDefault="00237913" w:rsidP="00237913">
      <w:pPr>
        <w:numPr>
          <w:ilvl w:val="0"/>
          <w:numId w:val="56"/>
        </w:numPr>
        <w:spacing w:before="100" w:beforeAutospacing="1" w:after="100" w:afterAutospacing="1"/>
      </w:pPr>
      <w:r w:rsidRPr="001D7FBC">
        <w:rPr>
          <w:i/>
          <w:iCs/>
        </w:rPr>
        <w:t>Example Service</w:t>
      </w:r>
      <w:r w:rsidRPr="001D7FBC">
        <w:t>:</w:t>
      </w:r>
      <w:hyperlink r:id="rId61" w:history="1">
        <w:r w:rsidRPr="001D7FBC">
          <w:rPr>
            <w:color w:val="0000FF"/>
            <w:u w:val="single"/>
          </w:rPr>
          <w:t>http://3dcities.maps.arcgis.com/arcgis/rest/services/New_York_LoD2_3D_Buildings/SceneServer/layers/0/nodes/5-1-0-0-0</w:t>
        </w:r>
      </w:hyperlink>
    </w:p>
    <w:p w14:paraId="39FB35B4" w14:textId="77777777" w:rsidR="00237913" w:rsidRPr="001D7FBC" w:rsidRDefault="00237913" w:rsidP="00237913">
      <w:pPr>
        <w:numPr>
          <w:ilvl w:val="0"/>
          <w:numId w:val="56"/>
        </w:numPr>
        <w:spacing w:before="100" w:beforeAutospacing="1" w:after="100" w:afterAutospacing="1"/>
      </w:pPr>
      <w:r w:rsidRPr="001D7FBC">
        <w:rPr>
          <w:i/>
          <w:iCs/>
        </w:rPr>
        <w:t>Returns</w:t>
      </w:r>
      <w:r w:rsidRPr="001D7FBC">
        <w:t>: A file describing a single node in the spatial index, with links to all associated resources such as FeatureData, textures, Geometry and SharedResources</w:t>
      </w:r>
    </w:p>
    <w:p w14:paraId="754803D1" w14:textId="77777777" w:rsidR="00237913" w:rsidRPr="0017700A" w:rsidRDefault="00237913" w:rsidP="00237913">
      <w:pPr>
        <w:rPr>
          <w:b/>
        </w:rPr>
      </w:pPr>
      <w:r w:rsidRPr="0017700A">
        <w:rPr>
          <w:b/>
        </w:rPr>
        <w:t>SharedResources</w:t>
      </w:r>
    </w:p>
    <w:p w14:paraId="66C7696D" w14:textId="77777777" w:rsidR="00237913" w:rsidRPr="001D7FBC" w:rsidRDefault="00237913" w:rsidP="00237913">
      <w:pPr>
        <w:numPr>
          <w:ilvl w:val="0"/>
          <w:numId w:val="57"/>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&lt;node-url&gt;/shared/</w:t>
      </w:r>
    </w:p>
    <w:p w14:paraId="0B246839" w14:textId="77777777" w:rsidR="00237913" w:rsidRPr="001D7FBC" w:rsidRDefault="00237913" w:rsidP="00237913">
      <w:pPr>
        <w:numPr>
          <w:ilvl w:val="0"/>
          <w:numId w:val="57"/>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0EBEFC38" w14:textId="77777777" w:rsidR="00237913" w:rsidRPr="001D7FBC" w:rsidRDefault="00237913" w:rsidP="00237913">
      <w:pPr>
        <w:numPr>
          <w:ilvl w:val="0"/>
          <w:numId w:val="57"/>
        </w:numPr>
        <w:spacing w:before="100" w:beforeAutospacing="1" w:after="100" w:afterAutospacing="1"/>
      </w:pPr>
      <w:r w:rsidRPr="001D7FBC">
        <w:rPr>
          <w:i/>
          <w:iCs/>
        </w:rPr>
        <w:t>Example Service</w:t>
      </w:r>
      <w:r w:rsidRPr="001D7FBC">
        <w:t>:</w:t>
      </w:r>
      <w:hyperlink r:id="rId62" w:history="1">
        <w:r w:rsidRPr="001D7FBC">
          <w:rPr>
            <w:color w:val="0000FF"/>
            <w:u w:val="single"/>
          </w:rPr>
          <w:t>http://3dcities.maps.arcgis.com/arcgis/rest/services/New_York_LoD2_3D_Buildings/SceneServer/layers/0/nodes/5-1-0-0-0/features/0</w:t>
        </w:r>
      </w:hyperlink>
    </w:p>
    <w:p w14:paraId="4FDEBBF2" w14:textId="77777777" w:rsidR="00237913" w:rsidRPr="001D7FBC" w:rsidRDefault="00237913" w:rsidP="00237913">
      <w:pPr>
        <w:numPr>
          <w:ilvl w:val="0"/>
          <w:numId w:val="57"/>
        </w:numPr>
        <w:spacing w:before="100" w:beforeAutospacing="1" w:after="100" w:afterAutospacing="1"/>
      </w:pPr>
      <w:r w:rsidRPr="001D7FBC">
        <w:rPr>
          <w:i/>
          <w:iCs/>
        </w:rPr>
        <w:t>Returns</w:t>
      </w:r>
      <w:r w:rsidRPr="001D7FBC">
        <w:t>: A feature data resource (bundle)</w:t>
      </w:r>
    </w:p>
    <w:p w14:paraId="2EDD1752" w14:textId="77777777" w:rsidR="00237913" w:rsidRPr="0017700A" w:rsidRDefault="00237913" w:rsidP="00237913">
      <w:pPr>
        <w:rPr>
          <w:b/>
        </w:rPr>
      </w:pPr>
      <w:r w:rsidRPr="0017700A">
        <w:rPr>
          <w:b/>
        </w:rPr>
        <w:t>FeatureData</w:t>
      </w:r>
    </w:p>
    <w:p w14:paraId="72D4678C" w14:textId="77777777" w:rsidR="00237913" w:rsidRPr="001D7FBC" w:rsidRDefault="00237913" w:rsidP="00237913">
      <w:pPr>
        <w:numPr>
          <w:ilvl w:val="0"/>
          <w:numId w:val="58"/>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&lt;node-url&gt;/features/&lt;feature-data-bundle-id&gt;</w:t>
      </w:r>
    </w:p>
    <w:p w14:paraId="59955FFE" w14:textId="77777777" w:rsidR="00237913" w:rsidRPr="001D7FBC" w:rsidRDefault="00237913" w:rsidP="00237913">
      <w:pPr>
        <w:numPr>
          <w:ilvl w:val="0"/>
          <w:numId w:val="58"/>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5290701C" w14:textId="77777777" w:rsidR="00237913" w:rsidRPr="001D7FBC" w:rsidRDefault="00237913" w:rsidP="00237913">
      <w:pPr>
        <w:numPr>
          <w:ilvl w:val="0"/>
          <w:numId w:val="58"/>
        </w:numPr>
        <w:spacing w:before="100" w:beforeAutospacing="1" w:after="100" w:afterAutospacing="1"/>
      </w:pPr>
      <w:r w:rsidRPr="001D7FBC">
        <w:rPr>
          <w:i/>
          <w:iCs/>
        </w:rPr>
        <w:t>Example Service</w:t>
      </w:r>
      <w:r w:rsidRPr="001D7FBC">
        <w:t>:</w:t>
      </w:r>
      <w:hyperlink r:id="rId63" w:history="1">
        <w:r w:rsidRPr="001D7FBC">
          <w:rPr>
            <w:color w:val="0000FF"/>
            <w:u w:val="single"/>
          </w:rPr>
          <w:t>http://3dcities.maps.arcgis.com/arcgis/rest/services/New_York_LoD2_3D_Buildings/SceneServer/layers/0/nodes/5-1-0-0-0/features/0</w:t>
        </w:r>
      </w:hyperlink>
    </w:p>
    <w:p w14:paraId="0A29BE0A" w14:textId="77777777" w:rsidR="00237913" w:rsidRPr="008C4851" w:rsidRDefault="00237913" w:rsidP="00237913">
      <w:pPr>
        <w:numPr>
          <w:ilvl w:val="0"/>
          <w:numId w:val="58"/>
        </w:numPr>
        <w:spacing w:before="100" w:beforeAutospacing="1" w:after="100" w:afterAutospacing="1"/>
      </w:pPr>
      <w:r w:rsidRPr="001D7FBC">
        <w:rPr>
          <w:i/>
          <w:iCs/>
        </w:rPr>
        <w:t>Returns</w:t>
      </w:r>
      <w:r w:rsidRPr="001D7FBC">
        <w:t>: A feature data resource (bundle)</w:t>
      </w:r>
      <w:r>
        <w:t xml:space="preserve">. In case of Points layer type, the feature data document contains positional information and could also include by value any attribute information associated with each feature. For layer types belonging to </w:t>
      </w:r>
      <w:r w:rsidRPr="001D7FBC">
        <w:t>Mesh-Pyramids profile</w:t>
      </w:r>
      <w:r>
        <w:t xml:space="preserve">, this resource is optional as all required information to identify feature to geometry mapping is compactly stored with the binary geometry data. In addition, attribute data in </w:t>
      </w:r>
      <w:r w:rsidRPr="001D7FBC">
        <w:t xml:space="preserve">Mesh-Pyramids </w:t>
      </w:r>
      <w:r>
        <w:t xml:space="preserve">profiles are stored as </w:t>
      </w:r>
      <w:r w:rsidRPr="007F7A84">
        <w:t xml:space="preserve">AttributeData </w:t>
      </w:r>
      <w:r>
        <w:t>resource as described in the I3S</w:t>
      </w:r>
      <w:r w:rsidRPr="001D7FBC">
        <w:t xml:space="preserve"> format specification</w:t>
      </w:r>
      <w:r>
        <w:t>.</w:t>
      </w:r>
    </w:p>
    <w:p w14:paraId="7E6C2D44" w14:textId="77777777" w:rsidR="00237913" w:rsidRPr="0017700A" w:rsidRDefault="00237913" w:rsidP="00237913">
      <w:pPr>
        <w:rPr>
          <w:b/>
        </w:rPr>
      </w:pPr>
      <w:r w:rsidRPr="0017700A">
        <w:rPr>
          <w:b/>
        </w:rPr>
        <w:t>GeometryData</w:t>
      </w:r>
    </w:p>
    <w:p w14:paraId="17118D48" w14:textId="77777777" w:rsidR="00237913" w:rsidRPr="001D7FBC" w:rsidRDefault="00237913" w:rsidP="00237913">
      <w:pPr>
        <w:numPr>
          <w:ilvl w:val="0"/>
          <w:numId w:val="59"/>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&lt;node-url&gt;/geometries/&lt;geometry-data-bundle-id&gt;</w:t>
      </w:r>
    </w:p>
    <w:p w14:paraId="1765B523" w14:textId="77777777" w:rsidR="00237913" w:rsidRPr="001D7FBC" w:rsidRDefault="00237913" w:rsidP="00237913">
      <w:pPr>
        <w:numPr>
          <w:ilvl w:val="0"/>
          <w:numId w:val="59"/>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33E2B91C" w14:textId="77777777" w:rsidR="00237913" w:rsidRPr="001D7FBC" w:rsidRDefault="00237913" w:rsidP="00237913">
      <w:pPr>
        <w:numPr>
          <w:ilvl w:val="0"/>
          <w:numId w:val="59"/>
        </w:numPr>
        <w:spacing w:before="100" w:beforeAutospacing="1" w:after="100" w:afterAutospacing="1"/>
      </w:pPr>
      <w:r w:rsidRPr="001D7FBC">
        <w:rPr>
          <w:i/>
          <w:iCs/>
        </w:rPr>
        <w:lastRenderedPageBreak/>
        <w:t>Example Service</w:t>
      </w:r>
      <w:r w:rsidRPr="001D7FBC">
        <w:t xml:space="preserve">: </w:t>
      </w:r>
      <w:hyperlink r:id="rId64" w:history="1">
        <w:r w:rsidRPr="001D7FBC">
          <w:rPr>
            <w:color w:val="0000FF"/>
            <w:u w:val="single"/>
          </w:rPr>
          <w:t>http://3dcities.maps.arcgis.com/arcgis/rest/services/New_York_LoD2_3D_Buildings/SceneServer/layers/0/nodes/5-1-0-0-0/geometries/0</w:t>
        </w:r>
      </w:hyperlink>
    </w:p>
    <w:p w14:paraId="1BE44642" w14:textId="77777777" w:rsidR="00237913" w:rsidRPr="001D7FBC" w:rsidRDefault="00237913" w:rsidP="00237913">
      <w:pPr>
        <w:numPr>
          <w:ilvl w:val="0"/>
          <w:numId w:val="59"/>
        </w:numPr>
        <w:spacing w:before="100" w:beforeAutospacing="1" w:after="100" w:afterAutospacing="1"/>
      </w:pPr>
      <w:r w:rsidRPr="001D7FBC">
        <w:rPr>
          <w:i/>
          <w:iCs/>
        </w:rPr>
        <w:t>Returns</w:t>
      </w:r>
      <w:r w:rsidRPr="001D7FBC">
        <w:t>: A geometry data resource (bundle)</w:t>
      </w:r>
    </w:p>
    <w:p w14:paraId="1F6818B6" w14:textId="77777777" w:rsidR="00237913" w:rsidRPr="0017700A" w:rsidRDefault="00237913" w:rsidP="00237913">
      <w:pPr>
        <w:rPr>
          <w:b/>
        </w:rPr>
      </w:pPr>
      <w:r w:rsidRPr="0017700A">
        <w:rPr>
          <w:b/>
        </w:rPr>
        <w:t>TextureData</w:t>
      </w:r>
    </w:p>
    <w:p w14:paraId="7788C393" w14:textId="77777777" w:rsidR="00237913" w:rsidRPr="001D7FBC" w:rsidRDefault="00237913" w:rsidP="00237913">
      <w:pPr>
        <w:numPr>
          <w:ilvl w:val="0"/>
          <w:numId w:val="60"/>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&lt;node-url&gt;/textures/&lt;texture-data-bundle-id&gt;</w:t>
      </w:r>
    </w:p>
    <w:p w14:paraId="54C3C6DA" w14:textId="77777777" w:rsidR="00237913" w:rsidRPr="001D7FBC" w:rsidRDefault="00237913" w:rsidP="00237913">
      <w:pPr>
        <w:numPr>
          <w:ilvl w:val="0"/>
          <w:numId w:val="60"/>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75B07B20" w14:textId="77777777" w:rsidR="00237913" w:rsidRPr="001D7FBC" w:rsidRDefault="00237913" w:rsidP="00237913">
      <w:pPr>
        <w:numPr>
          <w:ilvl w:val="0"/>
          <w:numId w:val="60"/>
        </w:numPr>
        <w:spacing w:before="100" w:beforeAutospacing="1" w:after="100" w:afterAutospacing="1"/>
      </w:pPr>
      <w:r w:rsidRPr="001D7FBC">
        <w:rPr>
          <w:i/>
          <w:iCs/>
        </w:rPr>
        <w:t>Example Service</w:t>
      </w:r>
      <w:r w:rsidRPr="001D7FBC">
        <w:t>:</w:t>
      </w:r>
      <w:hyperlink r:id="rId65" w:history="1">
        <w:r w:rsidRPr="001D7FBC">
          <w:rPr>
            <w:color w:val="0000FF"/>
            <w:u w:val="single"/>
          </w:rPr>
          <w:t>http://scene.arcgis.com/arcgis/rest/services/Hosted/Buildings_San_Francisco/SceneServer/layers/0/nodes/1-3-0-0-0-0-0-0-0/textures/0_0</w:t>
        </w:r>
      </w:hyperlink>
    </w:p>
    <w:p w14:paraId="0E7063FA" w14:textId="77777777" w:rsidR="00237913" w:rsidRPr="001D7FBC" w:rsidRDefault="00237913" w:rsidP="00237913">
      <w:pPr>
        <w:numPr>
          <w:ilvl w:val="0"/>
          <w:numId w:val="60"/>
        </w:numPr>
        <w:spacing w:before="100" w:beforeAutospacing="1" w:after="100" w:afterAutospacing="1"/>
      </w:pPr>
      <w:r w:rsidRPr="001D7FBC">
        <w:rPr>
          <w:i/>
          <w:iCs/>
        </w:rPr>
        <w:t>Returns</w:t>
      </w:r>
      <w:r w:rsidRPr="001D7FBC">
        <w:t xml:space="preserve">: A texture data resource (bundle). Refer to the </w:t>
      </w:r>
      <w:r>
        <w:t>I3S</w:t>
      </w:r>
      <w:r w:rsidRPr="001D7FBC">
        <w:t xml:space="preserve"> format specification for details on how different encodings and resolutions are encoded.</w:t>
      </w:r>
    </w:p>
    <w:p w14:paraId="08B83049" w14:textId="77777777" w:rsidR="00237913" w:rsidRPr="0017700A" w:rsidRDefault="00237913" w:rsidP="00237913">
      <w:pPr>
        <w:rPr>
          <w:b/>
        </w:rPr>
      </w:pPr>
      <w:r>
        <w:rPr>
          <w:b/>
        </w:rPr>
        <w:t>A</w:t>
      </w:r>
      <w:r w:rsidRPr="00413B6A">
        <w:rPr>
          <w:b/>
        </w:rPr>
        <w:t>ttributeData</w:t>
      </w:r>
    </w:p>
    <w:p w14:paraId="1D21186B" w14:textId="77777777" w:rsidR="00237913" w:rsidRPr="001D7FBC" w:rsidRDefault="00237913" w:rsidP="00237913">
      <w:pPr>
        <w:numPr>
          <w:ilvl w:val="0"/>
          <w:numId w:val="60"/>
        </w:numPr>
        <w:spacing w:before="100" w:beforeAutospacing="1" w:after="100" w:afterAutospacing="1"/>
      </w:pPr>
      <w:r w:rsidRPr="001D7FBC">
        <w:rPr>
          <w:i/>
          <w:iCs/>
        </w:rPr>
        <w:t>URL Pattern</w:t>
      </w:r>
      <w:r w:rsidRPr="001D7FBC">
        <w:t xml:space="preserve">: </w:t>
      </w:r>
      <w:r w:rsidRPr="001D7FBC">
        <w:rPr>
          <w:rFonts w:ascii="Courier New" w:hAnsi="Courier New" w:cs="Courier New"/>
          <w:sz w:val="20"/>
          <w:szCs w:val="20"/>
        </w:rPr>
        <w:t>&lt;node-url&gt;/</w:t>
      </w:r>
      <w:r w:rsidRPr="00413B6A">
        <w:rPr>
          <w:rFonts w:ascii="Courier New" w:hAnsi="Courier New" w:cs="Courier New"/>
          <w:sz w:val="20"/>
          <w:szCs w:val="20"/>
        </w:rPr>
        <w:t>attributes</w:t>
      </w:r>
      <w:r w:rsidRPr="001D7FBC">
        <w:rPr>
          <w:rFonts w:ascii="Courier New" w:hAnsi="Courier New" w:cs="Courier New"/>
          <w:sz w:val="20"/>
          <w:szCs w:val="20"/>
        </w:rPr>
        <w:t>/&lt;</w:t>
      </w:r>
      <w:r>
        <w:rPr>
          <w:rFonts w:ascii="Courier New" w:hAnsi="Courier New" w:cs="Courier New"/>
          <w:sz w:val="20"/>
          <w:szCs w:val="20"/>
        </w:rPr>
        <w:t>attribute-</w:t>
      </w:r>
      <w:r w:rsidRPr="001D7FBC">
        <w:rPr>
          <w:rFonts w:ascii="Courier New" w:hAnsi="Courier New" w:cs="Courier New"/>
          <w:sz w:val="20"/>
          <w:szCs w:val="20"/>
        </w:rPr>
        <w:t>data-bundle-id&gt;</w:t>
      </w:r>
    </w:p>
    <w:p w14:paraId="19B287AE" w14:textId="77777777" w:rsidR="00237913" w:rsidRPr="001D7FBC" w:rsidRDefault="00237913" w:rsidP="00237913">
      <w:pPr>
        <w:numPr>
          <w:ilvl w:val="0"/>
          <w:numId w:val="60"/>
        </w:numPr>
        <w:spacing w:before="100" w:beforeAutospacing="1" w:after="100" w:afterAutospacing="1"/>
      </w:pPr>
      <w:r w:rsidRPr="001D7FBC">
        <w:rPr>
          <w:i/>
          <w:iCs/>
        </w:rPr>
        <w:t>Method</w:t>
      </w:r>
      <w:r w:rsidRPr="001D7FBC">
        <w:t xml:space="preserve">: </w:t>
      </w:r>
      <w:r w:rsidRPr="001D7FBC">
        <w:rPr>
          <w:rFonts w:ascii="Courier New" w:hAnsi="Courier New" w:cs="Courier New"/>
          <w:sz w:val="20"/>
          <w:szCs w:val="20"/>
        </w:rPr>
        <w:t>GET</w:t>
      </w:r>
    </w:p>
    <w:p w14:paraId="710BEAA3" w14:textId="77777777" w:rsidR="00237913" w:rsidRPr="001D7FBC" w:rsidRDefault="00237913" w:rsidP="00237913">
      <w:pPr>
        <w:numPr>
          <w:ilvl w:val="0"/>
          <w:numId w:val="60"/>
        </w:numPr>
        <w:spacing w:before="100" w:beforeAutospacing="1" w:after="100" w:afterAutospacing="1"/>
      </w:pPr>
      <w:r w:rsidRPr="001D7FBC">
        <w:rPr>
          <w:i/>
          <w:iCs/>
        </w:rPr>
        <w:t>Example Service</w:t>
      </w:r>
      <w:r w:rsidRPr="001D7FBC">
        <w:t xml:space="preserve">: </w:t>
      </w:r>
      <w:hyperlink r:id="rId66" w:history="1">
        <w:r w:rsidRPr="001D7FBC">
          <w:rPr>
            <w:color w:val="0000FF"/>
            <w:u w:val="single"/>
          </w:rPr>
          <w:t>http://3dcities.maps.arcgis.com/arcgis/rest/services/New_York_LoD2_3D_Buildings/SceneServer/layers/0/nodes/5-1-0-0-0</w:t>
        </w:r>
      </w:hyperlink>
      <w:r w:rsidRPr="00413B6A">
        <w:rPr>
          <w:color w:val="0000FF"/>
          <w:u w:val="single"/>
        </w:rPr>
        <w:t>/attributes/f_0</w:t>
      </w:r>
      <w:r>
        <w:rPr>
          <w:color w:val="0000FF"/>
          <w:u w:val="single"/>
        </w:rPr>
        <w:t>/</w:t>
      </w:r>
      <w:r w:rsidRPr="00413B6A">
        <w:rPr>
          <w:color w:val="0000FF"/>
          <w:u w:val="single"/>
        </w:rPr>
        <w:t>0</w:t>
      </w:r>
    </w:p>
    <w:p w14:paraId="7135538B" w14:textId="77777777" w:rsidR="00237913" w:rsidRPr="003B49CF" w:rsidRDefault="00237913" w:rsidP="00237913">
      <w:pPr>
        <w:numPr>
          <w:ilvl w:val="0"/>
          <w:numId w:val="60"/>
        </w:numPr>
        <w:spacing w:before="100" w:beforeAutospacing="1" w:after="100" w:afterAutospacing="1"/>
      </w:pPr>
      <w:r w:rsidRPr="001D7FBC">
        <w:rPr>
          <w:i/>
          <w:iCs/>
        </w:rPr>
        <w:t>Returns</w:t>
      </w:r>
      <w:r>
        <w:t xml:space="preserve">: An attribute </w:t>
      </w:r>
      <w:r w:rsidRPr="001D7FBC">
        <w:t xml:space="preserve">data resource (bundle). Refer to the </w:t>
      </w:r>
      <w:r>
        <w:t>I3S</w:t>
      </w:r>
      <w:r w:rsidRPr="001D7FBC">
        <w:t xml:space="preserve"> format specification for details on how different </w:t>
      </w:r>
      <w:r>
        <w:t xml:space="preserve">types of attributes are </w:t>
      </w:r>
      <w:r w:rsidRPr="001D7FBC">
        <w:t>encod</w:t>
      </w:r>
      <w:r>
        <w:t>ed.</w:t>
      </w:r>
    </w:p>
    <w:p w14:paraId="25D2DDBB" w14:textId="77777777" w:rsidR="005C6F61" w:rsidRDefault="005C6F61">
      <w:r>
        <w:br w:type="page"/>
      </w:r>
    </w:p>
    <w:p w14:paraId="25910782" w14:textId="77777777" w:rsidR="007D0728" w:rsidRDefault="007D0728" w:rsidP="007D0728"/>
    <w:p w14:paraId="47D9BF06" w14:textId="39945DFA" w:rsidR="005C6F61" w:rsidRPr="006F1B0B" w:rsidRDefault="006F1B0B" w:rsidP="006F1B0B">
      <w:pPr>
        <w:pStyle w:val="AnnexNumbered"/>
        <w:rPr>
          <w:sz w:val="28"/>
          <w:szCs w:val="28"/>
        </w:rPr>
      </w:pPr>
      <w:bookmarkStart w:id="136" w:name="AnnexF"/>
      <w:bookmarkStart w:id="137" w:name="_Toc365906867"/>
      <w:r w:rsidRPr="006F1B0B">
        <w:rPr>
          <w:sz w:val="28"/>
          <w:szCs w:val="28"/>
        </w:rPr>
        <w:t xml:space="preserve">Annex </w:t>
      </w:r>
      <w:bookmarkEnd w:id="136"/>
      <w:r w:rsidR="007A1576">
        <w:rPr>
          <w:sz w:val="28"/>
          <w:szCs w:val="28"/>
        </w:rPr>
        <w:t>F</w:t>
      </w:r>
      <w:r w:rsidRPr="006F1B0B">
        <w:rPr>
          <w:sz w:val="28"/>
          <w:szCs w:val="28"/>
        </w:rPr>
        <w:t>: I3S</w:t>
      </w:r>
      <w:r w:rsidR="005C6F61" w:rsidRPr="006F1B0B">
        <w:rPr>
          <w:sz w:val="28"/>
          <w:szCs w:val="28"/>
        </w:rPr>
        <w:t xml:space="preserve"> profile: Points</w:t>
      </w:r>
      <w:bookmarkEnd w:id="137"/>
    </w:p>
    <w:p w14:paraId="078216E2" w14:textId="77777777" w:rsidR="005C6F61" w:rsidRPr="006F1B0B" w:rsidRDefault="005C6F61" w:rsidP="006F1B0B">
      <w:pPr>
        <w:rPr>
          <w:b/>
        </w:rPr>
      </w:pPr>
      <w:r w:rsidRPr="006F1B0B">
        <w:rPr>
          <w:b/>
        </w:rPr>
        <w:t>Summary</w:t>
      </w:r>
    </w:p>
    <w:p w14:paraId="24B49D71" w14:textId="77777777" w:rsidR="005C6F61" w:rsidRPr="005C6F61" w:rsidRDefault="005C6F61" w:rsidP="005C6F61">
      <w:pPr>
        <w:spacing w:before="100" w:beforeAutospacing="1" w:after="100" w:afterAutospacing="1"/>
      </w:pPr>
      <w:r w:rsidRPr="005C6F61">
        <w:rPr>
          <w:i/>
          <w:iCs/>
        </w:rPr>
        <w:t>What this profile is for:</w:t>
      </w:r>
      <w:r w:rsidRPr="005C6F61">
        <w:t xml:space="preserve"> Support for points and multi</w:t>
      </w:r>
      <w:r w:rsidR="0086391E">
        <w:t>-</w:t>
      </w:r>
      <w:r w:rsidRPr="005C6F61">
        <w:t xml:space="preserve">points with symbolization. </w:t>
      </w:r>
      <w:r w:rsidR="0086391E">
        <w:t xml:space="preserve">This profile does </w:t>
      </w:r>
      <w:r w:rsidRPr="005C6F61">
        <w:t>not use external ArrayBufferGeometries.</w:t>
      </w:r>
    </w:p>
    <w:p w14:paraId="4008BA83" w14:textId="77777777" w:rsidR="005C6F61" w:rsidRPr="006F1B0B" w:rsidRDefault="005C6F61" w:rsidP="006F1B0B">
      <w:pPr>
        <w:rPr>
          <w:b/>
        </w:rPr>
      </w:pPr>
      <w:r w:rsidRPr="006F1B0B">
        <w:rPr>
          <w:b/>
        </w:rPr>
        <w:t>Access Pattern</w:t>
      </w:r>
    </w:p>
    <w:p w14:paraId="29E811DA" w14:textId="77777777" w:rsidR="005C6F61" w:rsidRPr="005C6F61" w:rsidRDefault="005C6F61" w:rsidP="005C6F61">
      <w:pPr>
        <w:spacing w:before="100" w:beforeAutospacing="1" w:after="100" w:afterAutospacing="1"/>
      </w:pPr>
      <w:r w:rsidRPr="005C6F61">
        <w:t>The access pattern is identical to that of the mesh-pyramids profile. Th</w:t>
      </w:r>
      <w:r w:rsidR="0086391E">
        <w:t>e profile utilizes different LoD</w:t>
      </w:r>
      <w:r w:rsidRPr="005C6F61">
        <w:t xml:space="preserve"> selection metrics (</w:t>
      </w:r>
      <w:r w:rsidRPr="005C6F61">
        <w:rPr>
          <w:rFonts w:ascii="Courier New" w:hAnsi="Courier New" w:cs="Courier New"/>
          <w:sz w:val="20"/>
          <w:szCs w:val="20"/>
        </w:rPr>
        <w:t>screenSpaceRelative</w:t>
      </w:r>
      <w:r w:rsidRPr="005C6F61">
        <w:t xml:space="preserve">, </w:t>
      </w:r>
      <w:r w:rsidRPr="005C6F61">
        <w:rPr>
          <w:rFonts w:ascii="Courier New" w:hAnsi="Courier New" w:cs="Courier New"/>
          <w:sz w:val="20"/>
          <w:szCs w:val="20"/>
        </w:rPr>
        <w:t>distanceRangeFromDefaultCamera</w:t>
      </w:r>
      <w:r w:rsidRPr="005C6F61">
        <w:t>).</w:t>
      </w:r>
    </w:p>
    <w:p w14:paraId="47019F01" w14:textId="77777777" w:rsidR="005C6F61" w:rsidRPr="006F1B0B" w:rsidRDefault="005C6F61" w:rsidP="006F1B0B">
      <w:pPr>
        <w:rPr>
          <w:b/>
        </w:rPr>
      </w:pPr>
      <w:r w:rsidRPr="006F1B0B">
        <w:rPr>
          <w:b/>
        </w:rPr>
        <w:t>Schema</w:t>
      </w:r>
    </w:p>
    <w:p w14:paraId="243DB5CB" w14:textId="77777777" w:rsidR="005C6F61" w:rsidRPr="005C6F61" w:rsidRDefault="005C6F61" w:rsidP="005C6F61">
      <w:pPr>
        <w:spacing w:before="100" w:beforeAutospacing="1" w:after="100" w:afterAutospacing="1"/>
      </w:pPr>
      <w:r w:rsidRPr="005C6F61">
        <w:t>The points profile makes use of 5 main resource types and allows a restricted set of properties.</w:t>
      </w:r>
    </w:p>
    <w:p w14:paraId="6E73EAB6" w14:textId="77777777" w:rsidR="005C6F61" w:rsidRPr="006F1B0B" w:rsidRDefault="005C6F61" w:rsidP="006F1B0B">
      <w:pPr>
        <w:rPr>
          <w:b/>
        </w:rPr>
      </w:pPr>
      <w:r w:rsidRPr="006F1B0B">
        <w:rPr>
          <w:b/>
        </w:rPr>
        <w:t>SceneServiceInfo</w:t>
      </w:r>
    </w:p>
    <w:p w14:paraId="70002A45" w14:textId="77777777" w:rsidR="005C6F61" w:rsidRPr="005C6F61" w:rsidRDefault="005C6F61" w:rsidP="005C6F61">
      <w:pPr>
        <w:spacing w:before="100" w:beforeAutospacing="1" w:after="100" w:afterAutospacing="1"/>
      </w:pPr>
      <w:r w:rsidRPr="005C6F61">
        <w:t>No specific profile.</w:t>
      </w:r>
    </w:p>
    <w:p w14:paraId="51629778" w14:textId="77777777" w:rsidR="005C6F61" w:rsidRDefault="005C6F61" w:rsidP="006F1B0B">
      <w:pPr>
        <w:rPr>
          <w:b/>
        </w:rPr>
      </w:pPr>
      <w:r w:rsidRPr="006F1B0B">
        <w:rPr>
          <w:b/>
        </w:rPr>
        <w:t>3dSceneLayer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1"/>
        <w:gridCol w:w="857"/>
        <w:gridCol w:w="446"/>
        <w:gridCol w:w="475"/>
        <w:gridCol w:w="860"/>
        <w:gridCol w:w="1629"/>
        <w:gridCol w:w="936"/>
      </w:tblGrid>
      <w:tr w:rsidR="00150905" w:rsidRPr="00150905" w14:paraId="1158E364" w14:textId="77777777" w:rsidTr="00150905">
        <w:trPr>
          <w:tblCellSpacing w:w="15" w:type="dxa"/>
        </w:trPr>
        <w:tc>
          <w:tcPr>
            <w:tcW w:w="3196" w:type="dxa"/>
            <w:vAlign w:val="center"/>
            <w:hideMark/>
          </w:tcPr>
          <w:p w14:paraId="78C750EF"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Property</w:t>
            </w:r>
          </w:p>
        </w:tc>
        <w:tc>
          <w:tcPr>
            <w:tcW w:w="827" w:type="dxa"/>
            <w:vAlign w:val="center"/>
            <w:hideMark/>
          </w:tcPr>
          <w:p w14:paraId="1178E4B4"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Required</w:t>
            </w:r>
          </w:p>
        </w:tc>
        <w:tc>
          <w:tcPr>
            <w:tcW w:w="0" w:type="auto"/>
            <w:vAlign w:val="center"/>
            <w:hideMark/>
          </w:tcPr>
          <w:p w14:paraId="65EA74E0"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Min.</w:t>
            </w:r>
          </w:p>
        </w:tc>
        <w:tc>
          <w:tcPr>
            <w:tcW w:w="0" w:type="auto"/>
            <w:vAlign w:val="center"/>
            <w:hideMark/>
          </w:tcPr>
          <w:p w14:paraId="6E92AB03"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Max.</w:t>
            </w:r>
          </w:p>
        </w:tc>
        <w:tc>
          <w:tcPr>
            <w:tcW w:w="0" w:type="auto"/>
            <w:vAlign w:val="center"/>
            <w:hideMark/>
          </w:tcPr>
          <w:p w14:paraId="0BB772AD"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Container</w:t>
            </w:r>
          </w:p>
        </w:tc>
        <w:tc>
          <w:tcPr>
            <w:tcW w:w="0" w:type="auto"/>
            <w:vAlign w:val="center"/>
            <w:hideMark/>
          </w:tcPr>
          <w:p w14:paraId="17B70F92"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Value Rules</w:t>
            </w:r>
          </w:p>
        </w:tc>
        <w:tc>
          <w:tcPr>
            <w:tcW w:w="0" w:type="auto"/>
            <w:vAlign w:val="center"/>
            <w:hideMark/>
          </w:tcPr>
          <w:p w14:paraId="64DD1AC5" w14:textId="77777777" w:rsidR="00150905" w:rsidRPr="00150905" w:rsidRDefault="00150905" w:rsidP="00150905">
            <w:pPr>
              <w:jc w:val="center"/>
              <w:rPr>
                <w:rFonts w:ascii="Times" w:hAnsi="Times"/>
                <w:b/>
                <w:bCs/>
                <w:sz w:val="18"/>
                <w:szCs w:val="20"/>
              </w:rPr>
            </w:pPr>
            <w:r w:rsidRPr="00150905">
              <w:rPr>
                <w:rFonts w:ascii="Times" w:hAnsi="Times"/>
                <w:b/>
                <w:bCs/>
                <w:sz w:val="18"/>
                <w:szCs w:val="20"/>
              </w:rPr>
              <w:t>Conditions</w:t>
            </w:r>
          </w:p>
        </w:tc>
      </w:tr>
      <w:tr w:rsidR="00150905" w:rsidRPr="00150905" w14:paraId="03D5A650" w14:textId="77777777" w:rsidTr="00150905">
        <w:trPr>
          <w:tblCellSpacing w:w="15" w:type="dxa"/>
        </w:trPr>
        <w:tc>
          <w:tcPr>
            <w:tcW w:w="3196" w:type="dxa"/>
            <w:vAlign w:val="center"/>
            <w:hideMark/>
          </w:tcPr>
          <w:p w14:paraId="1A18356B" w14:textId="77777777" w:rsidR="00150905" w:rsidRPr="00150905" w:rsidRDefault="00150905" w:rsidP="00150905">
            <w:pPr>
              <w:rPr>
                <w:rFonts w:ascii="Times" w:hAnsi="Times"/>
                <w:sz w:val="18"/>
                <w:szCs w:val="20"/>
              </w:rPr>
            </w:pPr>
            <w:r w:rsidRPr="00150905">
              <w:rPr>
                <w:rFonts w:ascii="Courier" w:hAnsi="Courier" w:cs="Courier"/>
                <w:sz w:val="18"/>
                <w:szCs w:val="20"/>
              </w:rPr>
              <w:t>id</w:t>
            </w:r>
          </w:p>
        </w:tc>
        <w:tc>
          <w:tcPr>
            <w:tcW w:w="827" w:type="dxa"/>
            <w:vAlign w:val="center"/>
            <w:hideMark/>
          </w:tcPr>
          <w:p w14:paraId="2DC6054A"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0C5C34C" w14:textId="77777777" w:rsidR="00150905" w:rsidRPr="00150905" w:rsidRDefault="00150905" w:rsidP="00150905">
            <w:pPr>
              <w:rPr>
                <w:rFonts w:ascii="Times" w:hAnsi="Times"/>
                <w:sz w:val="18"/>
                <w:szCs w:val="20"/>
              </w:rPr>
            </w:pPr>
          </w:p>
        </w:tc>
        <w:tc>
          <w:tcPr>
            <w:tcW w:w="0" w:type="auto"/>
            <w:vAlign w:val="center"/>
            <w:hideMark/>
          </w:tcPr>
          <w:p w14:paraId="5DE20529" w14:textId="77777777" w:rsidR="00150905" w:rsidRPr="00150905" w:rsidRDefault="00150905" w:rsidP="00150905">
            <w:pPr>
              <w:rPr>
                <w:rFonts w:ascii="Times" w:hAnsi="Times"/>
                <w:sz w:val="18"/>
                <w:szCs w:val="20"/>
              </w:rPr>
            </w:pPr>
          </w:p>
        </w:tc>
        <w:tc>
          <w:tcPr>
            <w:tcW w:w="0" w:type="auto"/>
            <w:vAlign w:val="center"/>
            <w:hideMark/>
          </w:tcPr>
          <w:p w14:paraId="42ECEBD5"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6202079" w14:textId="77777777" w:rsidR="00150905" w:rsidRPr="00150905" w:rsidRDefault="00150905" w:rsidP="00150905">
            <w:pPr>
              <w:rPr>
                <w:rFonts w:ascii="Times" w:hAnsi="Times"/>
                <w:sz w:val="18"/>
                <w:szCs w:val="20"/>
              </w:rPr>
            </w:pPr>
            <w:r w:rsidRPr="00150905">
              <w:rPr>
                <w:rFonts w:ascii="Times" w:hAnsi="Times"/>
                <w:sz w:val="18"/>
                <w:szCs w:val="20"/>
              </w:rPr>
              <w:t>number/Integer</w:t>
            </w:r>
          </w:p>
        </w:tc>
        <w:tc>
          <w:tcPr>
            <w:tcW w:w="0" w:type="auto"/>
            <w:vAlign w:val="center"/>
            <w:hideMark/>
          </w:tcPr>
          <w:p w14:paraId="698A907B" w14:textId="77777777" w:rsidR="00150905" w:rsidRPr="00150905" w:rsidRDefault="00150905" w:rsidP="00150905">
            <w:pPr>
              <w:rPr>
                <w:rFonts w:ascii="Times" w:hAnsi="Times"/>
                <w:sz w:val="18"/>
                <w:szCs w:val="20"/>
              </w:rPr>
            </w:pPr>
          </w:p>
        </w:tc>
      </w:tr>
      <w:tr w:rsidR="00150905" w:rsidRPr="00150905" w14:paraId="536BF700" w14:textId="77777777" w:rsidTr="00150905">
        <w:trPr>
          <w:tblCellSpacing w:w="15" w:type="dxa"/>
        </w:trPr>
        <w:tc>
          <w:tcPr>
            <w:tcW w:w="3196" w:type="dxa"/>
            <w:vAlign w:val="center"/>
            <w:hideMark/>
          </w:tcPr>
          <w:p w14:paraId="365A068E" w14:textId="77777777" w:rsidR="00150905" w:rsidRPr="00150905" w:rsidRDefault="00150905" w:rsidP="00150905">
            <w:pPr>
              <w:rPr>
                <w:rFonts w:ascii="Times" w:hAnsi="Times"/>
                <w:sz w:val="18"/>
                <w:szCs w:val="20"/>
              </w:rPr>
            </w:pPr>
            <w:r w:rsidRPr="00150905">
              <w:rPr>
                <w:rFonts w:ascii="Courier" w:hAnsi="Courier" w:cs="Courier"/>
                <w:sz w:val="18"/>
                <w:szCs w:val="20"/>
              </w:rPr>
              <w:t>href</w:t>
            </w:r>
          </w:p>
        </w:tc>
        <w:tc>
          <w:tcPr>
            <w:tcW w:w="827" w:type="dxa"/>
            <w:vAlign w:val="center"/>
            <w:hideMark/>
          </w:tcPr>
          <w:p w14:paraId="36BA57F8" w14:textId="77777777" w:rsidR="00150905" w:rsidRPr="00150905" w:rsidRDefault="00150905" w:rsidP="00150905">
            <w:pPr>
              <w:rPr>
                <w:rFonts w:ascii="Times" w:hAnsi="Times"/>
                <w:sz w:val="18"/>
                <w:szCs w:val="20"/>
              </w:rPr>
            </w:pPr>
          </w:p>
        </w:tc>
        <w:tc>
          <w:tcPr>
            <w:tcW w:w="0" w:type="auto"/>
            <w:vAlign w:val="center"/>
            <w:hideMark/>
          </w:tcPr>
          <w:p w14:paraId="25CD8B87" w14:textId="77777777" w:rsidR="00150905" w:rsidRPr="00150905" w:rsidRDefault="00150905" w:rsidP="00150905">
            <w:pPr>
              <w:rPr>
                <w:rFonts w:ascii="Times" w:hAnsi="Times"/>
                <w:sz w:val="18"/>
                <w:szCs w:val="20"/>
              </w:rPr>
            </w:pPr>
          </w:p>
        </w:tc>
        <w:tc>
          <w:tcPr>
            <w:tcW w:w="0" w:type="auto"/>
            <w:vAlign w:val="center"/>
            <w:hideMark/>
          </w:tcPr>
          <w:p w14:paraId="596E89FD" w14:textId="77777777" w:rsidR="00150905" w:rsidRPr="00150905" w:rsidRDefault="00150905" w:rsidP="00150905">
            <w:pPr>
              <w:rPr>
                <w:rFonts w:ascii="Times" w:hAnsi="Times"/>
                <w:sz w:val="18"/>
                <w:szCs w:val="20"/>
              </w:rPr>
            </w:pPr>
          </w:p>
        </w:tc>
        <w:tc>
          <w:tcPr>
            <w:tcW w:w="0" w:type="auto"/>
            <w:vAlign w:val="center"/>
            <w:hideMark/>
          </w:tcPr>
          <w:p w14:paraId="00B0A7D9"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423E9C1" w14:textId="77777777" w:rsidR="00150905" w:rsidRPr="00150905" w:rsidRDefault="00150905" w:rsidP="00150905">
            <w:pPr>
              <w:rPr>
                <w:rFonts w:ascii="Times" w:hAnsi="Times"/>
                <w:sz w:val="18"/>
                <w:szCs w:val="20"/>
              </w:rPr>
            </w:pPr>
            <w:r w:rsidRPr="00150905">
              <w:rPr>
                <w:rFonts w:ascii="Times" w:hAnsi="Times"/>
                <w:sz w:val="18"/>
                <w:szCs w:val="20"/>
              </w:rPr>
              <w:t>string/URL</w:t>
            </w:r>
          </w:p>
        </w:tc>
        <w:tc>
          <w:tcPr>
            <w:tcW w:w="0" w:type="auto"/>
            <w:vAlign w:val="center"/>
            <w:hideMark/>
          </w:tcPr>
          <w:p w14:paraId="40CB5440" w14:textId="77777777" w:rsidR="00150905" w:rsidRPr="00150905" w:rsidRDefault="00150905" w:rsidP="00150905">
            <w:pPr>
              <w:rPr>
                <w:rFonts w:ascii="Times" w:hAnsi="Times"/>
                <w:sz w:val="18"/>
                <w:szCs w:val="20"/>
              </w:rPr>
            </w:pPr>
          </w:p>
        </w:tc>
      </w:tr>
      <w:tr w:rsidR="00150905" w:rsidRPr="00150905" w14:paraId="033296DE" w14:textId="77777777" w:rsidTr="00150905">
        <w:trPr>
          <w:tblCellSpacing w:w="15" w:type="dxa"/>
        </w:trPr>
        <w:tc>
          <w:tcPr>
            <w:tcW w:w="3196" w:type="dxa"/>
            <w:vAlign w:val="center"/>
            <w:hideMark/>
          </w:tcPr>
          <w:p w14:paraId="6FEF91C4" w14:textId="77777777" w:rsidR="00150905" w:rsidRPr="00150905" w:rsidRDefault="00150905" w:rsidP="00150905">
            <w:pPr>
              <w:rPr>
                <w:rFonts w:ascii="Times" w:hAnsi="Times"/>
                <w:sz w:val="18"/>
                <w:szCs w:val="20"/>
              </w:rPr>
            </w:pPr>
            <w:r w:rsidRPr="00150905">
              <w:rPr>
                <w:rFonts w:ascii="Courier" w:hAnsi="Courier" w:cs="Courier"/>
                <w:sz w:val="18"/>
                <w:szCs w:val="20"/>
              </w:rPr>
              <w:t>layerType</w:t>
            </w:r>
          </w:p>
        </w:tc>
        <w:tc>
          <w:tcPr>
            <w:tcW w:w="827" w:type="dxa"/>
            <w:vAlign w:val="center"/>
            <w:hideMark/>
          </w:tcPr>
          <w:p w14:paraId="54B7F314"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FF52F3E" w14:textId="77777777" w:rsidR="00150905" w:rsidRPr="00150905" w:rsidRDefault="00150905" w:rsidP="00150905">
            <w:pPr>
              <w:rPr>
                <w:rFonts w:ascii="Times" w:hAnsi="Times"/>
                <w:sz w:val="18"/>
                <w:szCs w:val="20"/>
              </w:rPr>
            </w:pPr>
          </w:p>
        </w:tc>
        <w:tc>
          <w:tcPr>
            <w:tcW w:w="0" w:type="auto"/>
            <w:vAlign w:val="center"/>
            <w:hideMark/>
          </w:tcPr>
          <w:p w14:paraId="6C22235B" w14:textId="77777777" w:rsidR="00150905" w:rsidRPr="00150905" w:rsidRDefault="00150905" w:rsidP="00150905">
            <w:pPr>
              <w:rPr>
                <w:rFonts w:ascii="Times" w:hAnsi="Times"/>
                <w:sz w:val="18"/>
                <w:szCs w:val="20"/>
              </w:rPr>
            </w:pPr>
          </w:p>
        </w:tc>
        <w:tc>
          <w:tcPr>
            <w:tcW w:w="0" w:type="auto"/>
            <w:vAlign w:val="center"/>
            <w:hideMark/>
          </w:tcPr>
          <w:p w14:paraId="74B33EFC"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B843D2A"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3B2B3239" w14:textId="77777777" w:rsidR="00150905" w:rsidRPr="00150905" w:rsidRDefault="00150905" w:rsidP="00150905">
            <w:pPr>
              <w:rPr>
                <w:rFonts w:ascii="Times" w:hAnsi="Times"/>
                <w:sz w:val="18"/>
                <w:szCs w:val="20"/>
              </w:rPr>
            </w:pPr>
          </w:p>
        </w:tc>
      </w:tr>
      <w:tr w:rsidR="00150905" w:rsidRPr="00150905" w14:paraId="7EB26A4E" w14:textId="77777777" w:rsidTr="00150905">
        <w:trPr>
          <w:tblCellSpacing w:w="15" w:type="dxa"/>
        </w:trPr>
        <w:tc>
          <w:tcPr>
            <w:tcW w:w="3196" w:type="dxa"/>
            <w:vAlign w:val="center"/>
            <w:hideMark/>
          </w:tcPr>
          <w:p w14:paraId="46D2742D" w14:textId="77777777" w:rsidR="00150905" w:rsidRPr="00150905" w:rsidRDefault="00150905" w:rsidP="00150905">
            <w:pPr>
              <w:rPr>
                <w:rFonts w:ascii="Times" w:hAnsi="Times"/>
                <w:sz w:val="18"/>
                <w:szCs w:val="20"/>
              </w:rPr>
            </w:pPr>
            <w:r w:rsidRPr="00150905">
              <w:rPr>
                <w:rFonts w:ascii="Courier" w:hAnsi="Courier" w:cs="Courier"/>
                <w:sz w:val="18"/>
                <w:szCs w:val="20"/>
              </w:rPr>
              <w:t>ZFactor</w:t>
            </w:r>
          </w:p>
        </w:tc>
        <w:tc>
          <w:tcPr>
            <w:tcW w:w="827" w:type="dxa"/>
            <w:vAlign w:val="center"/>
            <w:hideMark/>
          </w:tcPr>
          <w:p w14:paraId="12BFBEAA" w14:textId="77777777" w:rsidR="00150905" w:rsidRPr="00150905" w:rsidRDefault="00150905" w:rsidP="00150905">
            <w:pPr>
              <w:rPr>
                <w:rFonts w:ascii="Times" w:hAnsi="Times"/>
                <w:sz w:val="18"/>
                <w:szCs w:val="20"/>
              </w:rPr>
            </w:pPr>
          </w:p>
        </w:tc>
        <w:tc>
          <w:tcPr>
            <w:tcW w:w="0" w:type="auto"/>
            <w:vAlign w:val="center"/>
            <w:hideMark/>
          </w:tcPr>
          <w:p w14:paraId="610241D8" w14:textId="77777777" w:rsidR="00150905" w:rsidRPr="00150905" w:rsidRDefault="00150905" w:rsidP="00150905">
            <w:pPr>
              <w:rPr>
                <w:rFonts w:ascii="Times" w:hAnsi="Times"/>
                <w:sz w:val="18"/>
                <w:szCs w:val="20"/>
              </w:rPr>
            </w:pPr>
          </w:p>
        </w:tc>
        <w:tc>
          <w:tcPr>
            <w:tcW w:w="0" w:type="auto"/>
            <w:vAlign w:val="center"/>
            <w:hideMark/>
          </w:tcPr>
          <w:p w14:paraId="2EA4DD40" w14:textId="77777777" w:rsidR="00150905" w:rsidRPr="00150905" w:rsidRDefault="00150905" w:rsidP="00150905">
            <w:pPr>
              <w:rPr>
                <w:rFonts w:ascii="Times" w:hAnsi="Times"/>
                <w:sz w:val="18"/>
                <w:szCs w:val="20"/>
              </w:rPr>
            </w:pPr>
          </w:p>
        </w:tc>
        <w:tc>
          <w:tcPr>
            <w:tcW w:w="0" w:type="auto"/>
            <w:vAlign w:val="center"/>
            <w:hideMark/>
          </w:tcPr>
          <w:p w14:paraId="05C8BBAB"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00D43351" w14:textId="77777777" w:rsidR="00150905" w:rsidRPr="00150905" w:rsidRDefault="00150905" w:rsidP="00150905">
            <w:pPr>
              <w:rPr>
                <w:rFonts w:ascii="Times" w:hAnsi="Times"/>
                <w:sz w:val="18"/>
                <w:szCs w:val="20"/>
              </w:rPr>
            </w:pPr>
            <w:r w:rsidRPr="00150905">
              <w:rPr>
                <w:rFonts w:ascii="Times" w:hAnsi="Times"/>
                <w:sz w:val="18"/>
                <w:szCs w:val="20"/>
              </w:rPr>
              <w:t>number/Float</w:t>
            </w:r>
          </w:p>
        </w:tc>
        <w:tc>
          <w:tcPr>
            <w:tcW w:w="0" w:type="auto"/>
            <w:vAlign w:val="center"/>
            <w:hideMark/>
          </w:tcPr>
          <w:p w14:paraId="67C153A2" w14:textId="77777777" w:rsidR="00150905" w:rsidRPr="00150905" w:rsidRDefault="00150905" w:rsidP="00150905">
            <w:pPr>
              <w:rPr>
                <w:rFonts w:ascii="Times" w:hAnsi="Times"/>
                <w:sz w:val="18"/>
                <w:szCs w:val="20"/>
              </w:rPr>
            </w:pPr>
          </w:p>
        </w:tc>
      </w:tr>
      <w:tr w:rsidR="00150905" w:rsidRPr="00150905" w14:paraId="334A02BA" w14:textId="77777777" w:rsidTr="00150905">
        <w:trPr>
          <w:tblCellSpacing w:w="15" w:type="dxa"/>
        </w:trPr>
        <w:tc>
          <w:tcPr>
            <w:tcW w:w="3196" w:type="dxa"/>
            <w:vAlign w:val="center"/>
            <w:hideMark/>
          </w:tcPr>
          <w:p w14:paraId="1DA532B1" w14:textId="77777777" w:rsidR="00150905" w:rsidRPr="00150905" w:rsidRDefault="00150905" w:rsidP="00150905">
            <w:pPr>
              <w:rPr>
                <w:rFonts w:ascii="Times" w:hAnsi="Times"/>
                <w:sz w:val="18"/>
                <w:szCs w:val="20"/>
              </w:rPr>
            </w:pPr>
            <w:r w:rsidRPr="00150905">
              <w:rPr>
                <w:rFonts w:ascii="Courier" w:hAnsi="Courier" w:cs="Courier"/>
                <w:sz w:val="18"/>
                <w:szCs w:val="20"/>
              </w:rPr>
              <w:t>version</w:t>
            </w:r>
          </w:p>
        </w:tc>
        <w:tc>
          <w:tcPr>
            <w:tcW w:w="827" w:type="dxa"/>
            <w:vAlign w:val="center"/>
            <w:hideMark/>
          </w:tcPr>
          <w:p w14:paraId="6596699E"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565ED0E0" w14:textId="77777777" w:rsidR="00150905" w:rsidRPr="00150905" w:rsidRDefault="00150905" w:rsidP="00150905">
            <w:pPr>
              <w:rPr>
                <w:rFonts w:ascii="Times" w:hAnsi="Times"/>
                <w:sz w:val="18"/>
                <w:szCs w:val="20"/>
              </w:rPr>
            </w:pPr>
          </w:p>
        </w:tc>
        <w:tc>
          <w:tcPr>
            <w:tcW w:w="0" w:type="auto"/>
            <w:vAlign w:val="center"/>
            <w:hideMark/>
          </w:tcPr>
          <w:p w14:paraId="0E801298" w14:textId="77777777" w:rsidR="00150905" w:rsidRPr="00150905" w:rsidRDefault="00150905" w:rsidP="00150905">
            <w:pPr>
              <w:rPr>
                <w:rFonts w:ascii="Times" w:hAnsi="Times"/>
                <w:sz w:val="18"/>
                <w:szCs w:val="20"/>
              </w:rPr>
            </w:pPr>
          </w:p>
        </w:tc>
        <w:tc>
          <w:tcPr>
            <w:tcW w:w="0" w:type="auto"/>
            <w:vAlign w:val="center"/>
            <w:hideMark/>
          </w:tcPr>
          <w:p w14:paraId="6256164D"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BA273F2" w14:textId="77777777" w:rsidR="00150905" w:rsidRPr="00150905" w:rsidRDefault="00150905" w:rsidP="00150905">
            <w:pPr>
              <w:rPr>
                <w:rFonts w:ascii="Times" w:hAnsi="Times"/>
                <w:sz w:val="18"/>
                <w:szCs w:val="20"/>
              </w:rPr>
            </w:pPr>
            <w:r w:rsidRPr="00150905">
              <w:rPr>
                <w:rFonts w:ascii="Times" w:hAnsi="Times"/>
                <w:sz w:val="18"/>
                <w:szCs w:val="20"/>
              </w:rPr>
              <w:t>string/UUID</w:t>
            </w:r>
          </w:p>
        </w:tc>
        <w:tc>
          <w:tcPr>
            <w:tcW w:w="0" w:type="auto"/>
            <w:vAlign w:val="center"/>
            <w:hideMark/>
          </w:tcPr>
          <w:p w14:paraId="4246DAF0" w14:textId="77777777" w:rsidR="00150905" w:rsidRPr="00150905" w:rsidRDefault="00150905" w:rsidP="00150905">
            <w:pPr>
              <w:rPr>
                <w:rFonts w:ascii="Times" w:hAnsi="Times"/>
                <w:sz w:val="18"/>
                <w:szCs w:val="20"/>
              </w:rPr>
            </w:pPr>
          </w:p>
        </w:tc>
      </w:tr>
      <w:tr w:rsidR="00150905" w:rsidRPr="00150905" w14:paraId="2A6C4CD7" w14:textId="77777777" w:rsidTr="00150905">
        <w:trPr>
          <w:tblCellSpacing w:w="15" w:type="dxa"/>
        </w:trPr>
        <w:tc>
          <w:tcPr>
            <w:tcW w:w="3196" w:type="dxa"/>
            <w:vAlign w:val="center"/>
            <w:hideMark/>
          </w:tcPr>
          <w:p w14:paraId="395775BC" w14:textId="77777777" w:rsidR="00150905" w:rsidRPr="00150905" w:rsidRDefault="00150905" w:rsidP="00150905">
            <w:pPr>
              <w:rPr>
                <w:rFonts w:ascii="Times" w:hAnsi="Times"/>
                <w:sz w:val="18"/>
                <w:szCs w:val="20"/>
              </w:rPr>
            </w:pPr>
            <w:r w:rsidRPr="00150905">
              <w:rPr>
                <w:rFonts w:ascii="Courier" w:hAnsi="Courier" w:cs="Courier"/>
                <w:sz w:val="18"/>
                <w:szCs w:val="20"/>
              </w:rPr>
              <w:t>name</w:t>
            </w:r>
          </w:p>
        </w:tc>
        <w:tc>
          <w:tcPr>
            <w:tcW w:w="827" w:type="dxa"/>
            <w:vAlign w:val="center"/>
            <w:hideMark/>
          </w:tcPr>
          <w:p w14:paraId="6B4C70CE"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6E9081EC" w14:textId="77777777" w:rsidR="00150905" w:rsidRPr="00150905" w:rsidRDefault="00150905" w:rsidP="00150905">
            <w:pPr>
              <w:rPr>
                <w:rFonts w:ascii="Times" w:hAnsi="Times"/>
                <w:sz w:val="18"/>
                <w:szCs w:val="20"/>
              </w:rPr>
            </w:pPr>
          </w:p>
        </w:tc>
        <w:tc>
          <w:tcPr>
            <w:tcW w:w="0" w:type="auto"/>
            <w:vAlign w:val="center"/>
            <w:hideMark/>
          </w:tcPr>
          <w:p w14:paraId="38D53AF0" w14:textId="77777777" w:rsidR="00150905" w:rsidRPr="00150905" w:rsidRDefault="00150905" w:rsidP="00150905">
            <w:pPr>
              <w:rPr>
                <w:rFonts w:ascii="Times" w:hAnsi="Times"/>
                <w:sz w:val="18"/>
                <w:szCs w:val="20"/>
              </w:rPr>
            </w:pPr>
          </w:p>
        </w:tc>
        <w:tc>
          <w:tcPr>
            <w:tcW w:w="0" w:type="auto"/>
            <w:vAlign w:val="center"/>
            <w:hideMark/>
          </w:tcPr>
          <w:p w14:paraId="6742DAEF"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0AD5E330"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4A794C2E" w14:textId="77777777" w:rsidR="00150905" w:rsidRPr="00150905" w:rsidRDefault="00150905" w:rsidP="00150905">
            <w:pPr>
              <w:rPr>
                <w:rFonts w:ascii="Times" w:hAnsi="Times"/>
                <w:sz w:val="18"/>
                <w:szCs w:val="20"/>
              </w:rPr>
            </w:pPr>
          </w:p>
        </w:tc>
      </w:tr>
      <w:tr w:rsidR="00150905" w:rsidRPr="00150905" w14:paraId="1A79D3FE" w14:textId="77777777" w:rsidTr="00150905">
        <w:trPr>
          <w:tblCellSpacing w:w="15" w:type="dxa"/>
        </w:trPr>
        <w:tc>
          <w:tcPr>
            <w:tcW w:w="3196" w:type="dxa"/>
            <w:vAlign w:val="center"/>
            <w:hideMark/>
          </w:tcPr>
          <w:p w14:paraId="17CC9C90" w14:textId="77777777" w:rsidR="00150905" w:rsidRPr="00150905" w:rsidRDefault="00150905" w:rsidP="00150905">
            <w:pPr>
              <w:rPr>
                <w:rFonts w:ascii="Times" w:hAnsi="Times"/>
                <w:sz w:val="18"/>
                <w:szCs w:val="20"/>
              </w:rPr>
            </w:pPr>
            <w:r w:rsidRPr="00150905">
              <w:rPr>
                <w:rFonts w:ascii="Courier" w:hAnsi="Courier" w:cs="Courier"/>
                <w:sz w:val="18"/>
                <w:szCs w:val="20"/>
              </w:rPr>
              <w:t>alias</w:t>
            </w:r>
          </w:p>
        </w:tc>
        <w:tc>
          <w:tcPr>
            <w:tcW w:w="827" w:type="dxa"/>
            <w:vAlign w:val="center"/>
            <w:hideMark/>
          </w:tcPr>
          <w:p w14:paraId="1F9F0C98" w14:textId="77777777" w:rsidR="00150905" w:rsidRPr="00150905" w:rsidRDefault="00150905" w:rsidP="00150905">
            <w:pPr>
              <w:rPr>
                <w:rFonts w:ascii="Times" w:hAnsi="Times"/>
                <w:sz w:val="18"/>
                <w:szCs w:val="20"/>
              </w:rPr>
            </w:pPr>
          </w:p>
        </w:tc>
        <w:tc>
          <w:tcPr>
            <w:tcW w:w="0" w:type="auto"/>
            <w:vAlign w:val="center"/>
            <w:hideMark/>
          </w:tcPr>
          <w:p w14:paraId="33B2D340" w14:textId="77777777" w:rsidR="00150905" w:rsidRPr="00150905" w:rsidRDefault="00150905" w:rsidP="00150905">
            <w:pPr>
              <w:rPr>
                <w:rFonts w:ascii="Times" w:hAnsi="Times"/>
                <w:sz w:val="18"/>
                <w:szCs w:val="20"/>
              </w:rPr>
            </w:pPr>
          </w:p>
        </w:tc>
        <w:tc>
          <w:tcPr>
            <w:tcW w:w="0" w:type="auto"/>
            <w:vAlign w:val="center"/>
            <w:hideMark/>
          </w:tcPr>
          <w:p w14:paraId="6E5F0248" w14:textId="77777777" w:rsidR="00150905" w:rsidRPr="00150905" w:rsidRDefault="00150905" w:rsidP="00150905">
            <w:pPr>
              <w:rPr>
                <w:rFonts w:ascii="Times" w:hAnsi="Times"/>
                <w:sz w:val="18"/>
                <w:szCs w:val="20"/>
              </w:rPr>
            </w:pPr>
          </w:p>
        </w:tc>
        <w:tc>
          <w:tcPr>
            <w:tcW w:w="0" w:type="auto"/>
            <w:vAlign w:val="center"/>
            <w:hideMark/>
          </w:tcPr>
          <w:p w14:paraId="4DE781A9"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456613D3"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781360E9" w14:textId="77777777" w:rsidR="00150905" w:rsidRPr="00150905" w:rsidRDefault="00150905" w:rsidP="00150905">
            <w:pPr>
              <w:rPr>
                <w:rFonts w:ascii="Times" w:hAnsi="Times"/>
                <w:sz w:val="18"/>
                <w:szCs w:val="20"/>
              </w:rPr>
            </w:pPr>
          </w:p>
        </w:tc>
      </w:tr>
      <w:tr w:rsidR="00150905" w:rsidRPr="00150905" w14:paraId="0B909F3C" w14:textId="77777777" w:rsidTr="00150905">
        <w:trPr>
          <w:tblCellSpacing w:w="15" w:type="dxa"/>
        </w:trPr>
        <w:tc>
          <w:tcPr>
            <w:tcW w:w="3196" w:type="dxa"/>
            <w:vAlign w:val="center"/>
            <w:hideMark/>
          </w:tcPr>
          <w:p w14:paraId="4EC668CD" w14:textId="77777777" w:rsidR="00150905" w:rsidRPr="00150905" w:rsidRDefault="00150905" w:rsidP="00150905">
            <w:pPr>
              <w:rPr>
                <w:rFonts w:ascii="Times" w:hAnsi="Times"/>
                <w:sz w:val="18"/>
                <w:szCs w:val="20"/>
              </w:rPr>
            </w:pPr>
            <w:r w:rsidRPr="00150905">
              <w:rPr>
                <w:rFonts w:ascii="Courier" w:hAnsi="Courier" w:cs="Courier"/>
                <w:sz w:val="18"/>
                <w:szCs w:val="20"/>
              </w:rPr>
              <w:t>description</w:t>
            </w:r>
          </w:p>
        </w:tc>
        <w:tc>
          <w:tcPr>
            <w:tcW w:w="827" w:type="dxa"/>
            <w:vAlign w:val="center"/>
            <w:hideMark/>
          </w:tcPr>
          <w:p w14:paraId="2CAF5CC9" w14:textId="77777777" w:rsidR="00150905" w:rsidRPr="00150905" w:rsidRDefault="00150905" w:rsidP="00150905">
            <w:pPr>
              <w:rPr>
                <w:rFonts w:ascii="Times" w:hAnsi="Times"/>
                <w:sz w:val="18"/>
                <w:szCs w:val="20"/>
              </w:rPr>
            </w:pPr>
          </w:p>
        </w:tc>
        <w:tc>
          <w:tcPr>
            <w:tcW w:w="0" w:type="auto"/>
            <w:vAlign w:val="center"/>
            <w:hideMark/>
          </w:tcPr>
          <w:p w14:paraId="5E875C77" w14:textId="77777777" w:rsidR="00150905" w:rsidRPr="00150905" w:rsidRDefault="00150905" w:rsidP="00150905">
            <w:pPr>
              <w:rPr>
                <w:rFonts w:ascii="Times" w:hAnsi="Times"/>
                <w:sz w:val="18"/>
                <w:szCs w:val="20"/>
              </w:rPr>
            </w:pPr>
          </w:p>
        </w:tc>
        <w:tc>
          <w:tcPr>
            <w:tcW w:w="0" w:type="auto"/>
            <w:vAlign w:val="center"/>
            <w:hideMark/>
          </w:tcPr>
          <w:p w14:paraId="09F32C15" w14:textId="77777777" w:rsidR="00150905" w:rsidRPr="00150905" w:rsidRDefault="00150905" w:rsidP="00150905">
            <w:pPr>
              <w:rPr>
                <w:rFonts w:ascii="Times" w:hAnsi="Times"/>
                <w:sz w:val="18"/>
                <w:szCs w:val="20"/>
              </w:rPr>
            </w:pPr>
          </w:p>
        </w:tc>
        <w:tc>
          <w:tcPr>
            <w:tcW w:w="0" w:type="auto"/>
            <w:vAlign w:val="center"/>
            <w:hideMark/>
          </w:tcPr>
          <w:p w14:paraId="50EED5DA"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758EFD2F"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0993F0FC" w14:textId="77777777" w:rsidR="00150905" w:rsidRPr="00150905" w:rsidRDefault="00150905" w:rsidP="00150905">
            <w:pPr>
              <w:rPr>
                <w:rFonts w:ascii="Times" w:hAnsi="Times"/>
                <w:sz w:val="18"/>
                <w:szCs w:val="20"/>
              </w:rPr>
            </w:pPr>
          </w:p>
        </w:tc>
      </w:tr>
      <w:tr w:rsidR="00150905" w:rsidRPr="00150905" w14:paraId="264C6419" w14:textId="77777777" w:rsidTr="00150905">
        <w:trPr>
          <w:tblCellSpacing w:w="15" w:type="dxa"/>
        </w:trPr>
        <w:tc>
          <w:tcPr>
            <w:tcW w:w="3196" w:type="dxa"/>
            <w:vAlign w:val="center"/>
            <w:hideMark/>
          </w:tcPr>
          <w:p w14:paraId="4639704D" w14:textId="77777777" w:rsidR="00150905" w:rsidRPr="00150905" w:rsidRDefault="00150905" w:rsidP="00150905">
            <w:pPr>
              <w:rPr>
                <w:rFonts w:ascii="Times" w:hAnsi="Times"/>
                <w:sz w:val="18"/>
                <w:szCs w:val="20"/>
              </w:rPr>
            </w:pPr>
            <w:r w:rsidRPr="00150905">
              <w:rPr>
                <w:rFonts w:ascii="Courier" w:hAnsi="Courier" w:cs="Courier"/>
                <w:sz w:val="18"/>
                <w:szCs w:val="20"/>
              </w:rPr>
              <w:t>copyrightText</w:t>
            </w:r>
          </w:p>
        </w:tc>
        <w:tc>
          <w:tcPr>
            <w:tcW w:w="827" w:type="dxa"/>
            <w:vAlign w:val="center"/>
            <w:hideMark/>
          </w:tcPr>
          <w:p w14:paraId="249619F5" w14:textId="77777777" w:rsidR="00150905" w:rsidRPr="00150905" w:rsidRDefault="00150905" w:rsidP="00150905">
            <w:pPr>
              <w:rPr>
                <w:rFonts w:ascii="Times" w:hAnsi="Times"/>
                <w:sz w:val="18"/>
                <w:szCs w:val="20"/>
              </w:rPr>
            </w:pPr>
          </w:p>
        </w:tc>
        <w:tc>
          <w:tcPr>
            <w:tcW w:w="0" w:type="auto"/>
            <w:vAlign w:val="center"/>
            <w:hideMark/>
          </w:tcPr>
          <w:p w14:paraId="2D6E99A2" w14:textId="77777777" w:rsidR="00150905" w:rsidRPr="00150905" w:rsidRDefault="00150905" w:rsidP="00150905">
            <w:pPr>
              <w:rPr>
                <w:rFonts w:ascii="Times" w:hAnsi="Times"/>
                <w:sz w:val="18"/>
                <w:szCs w:val="20"/>
              </w:rPr>
            </w:pPr>
          </w:p>
        </w:tc>
        <w:tc>
          <w:tcPr>
            <w:tcW w:w="0" w:type="auto"/>
            <w:vAlign w:val="center"/>
            <w:hideMark/>
          </w:tcPr>
          <w:p w14:paraId="07089639" w14:textId="77777777" w:rsidR="00150905" w:rsidRPr="00150905" w:rsidRDefault="00150905" w:rsidP="00150905">
            <w:pPr>
              <w:rPr>
                <w:rFonts w:ascii="Times" w:hAnsi="Times"/>
                <w:sz w:val="18"/>
                <w:szCs w:val="20"/>
              </w:rPr>
            </w:pPr>
          </w:p>
        </w:tc>
        <w:tc>
          <w:tcPr>
            <w:tcW w:w="0" w:type="auto"/>
            <w:vAlign w:val="center"/>
            <w:hideMark/>
          </w:tcPr>
          <w:p w14:paraId="6F77CF49"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625827C4"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6AFA7AF8" w14:textId="77777777" w:rsidR="00150905" w:rsidRPr="00150905" w:rsidRDefault="00150905" w:rsidP="00150905">
            <w:pPr>
              <w:rPr>
                <w:rFonts w:ascii="Times" w:hAnsi="Times"/>
                <w:sz w:val="18"/>
                <w:szCs w:val="20"/>
              </w:rPr>
            </w:pPr>
          </w:p>
        </w:tc>
      </w:tr>
      <w:tr w:rsidR="00150905" w:rsidRPr="00150905" w14:paraId="40DED6C3" w14:textId="77777777" w:rsidTr="00150905">
        <w:trPr>
          <w:tblCellSpacing w:w="15" w:type="dxa"/>
        </w:trPr>
        <w:tc>
          <w:tcPr>
            <w:tcW w:w="3196" w:type="dxa"/>
            <w:vAlign w:val="center"/>
            <w:hideMark/>
          </w:tcPr>
          <w:p w14:paraId="5BA8CB0D" w14:textId="77777777" w:rsidR="00150905" w:rsidRPr="00150905" w:rsidRDefault="00150905" w:rsidP="00150905">
            <w:pPr>
              <w:rPr>
                <w:rFonts w:ascii="Times" w:hAnsi="Times"/>
                <w:sz w:val="18"/>
                <w:szCs w:val="20"/>
              </w:rPr>
            </w:pPr>
            <w:r w:rsidRPr="00150905">
              <w:rPr>
                <w:rFonts w:ascii="Courier" w:hAnsi="Courier" w:cs="Courier"/>
                <w:sz w:val="18"/>
                <w:szCs w:val="20"/>
              </w:rPr>
              <w:t>capabilities</w:t>
            </w:r>
          </w:p>
        </w:tc>
        <w:tc>
          <w:tcPr>
            <w:tcW w:w="827" w:type="dxa"/>
            <w:vAlign w:val="center"/>
            <w:hideMark/>
          </w:tcPr>
          <w:p w14:paraId="7582A5DC"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3021D798" w14:textId="77777777" w:rsidR="00150905" w:rsidRPr="00150905" w:rsidRDefault="00150905" w:rsidP="00150905">
            <w:pPr>
              <w:rPr>
                <w:rFonts w:ascii="Times" w:hAnsi="Times"/>
                <w:sz w:val="18"/>
                <w:szCs w:val="20"/>
              </w:rPr>
            </w:pPr>
            <w:r w:rsidRPr="00150905">
              <w:rPr>
                <w:rFonts w:ascii="Times" w:hAnsi="Times"/>
                <w:sz w:val="18"/>
                <w:szCs w:val="20"/>
              </w:rPr>
              <w:t>1</w:t>
            </w:r>
          </w:p>
        </w:tc>
        <w:tc>
          <w:tcPr>
            <w:tcW w:w="0" w:type="auto"/>
            <w:vAlign w:val="center"/>
            <w:hideMark/>
          </w:tcPr>
          <w:p w14:paraId="1D58A0A3" w14:textId="77777777" w:rsidR="00150905" w:rsidRPr="00150905" w:rsidRDefault="00150905" w:rsidP="00150905">
            <w:pPr>
              <w:rPr>
                <w:rFonts w:ascii="Times" w:hAnsi="Times"/>
                <w:sz w:val="18"/>
                <w:szCs w:val="20"/>
              </w:rPr>
            </w:pPr>
            <w:r w:rsidRPr="00150905">
              <w:rPr>
                <w:rFonts w:ascii="Times" w:hAnsi="Times"/>
                <w:sz w:val="18"/>
                <w:szCs w:val="20"/>
              </w:rPr>
              <w:t>3</w:t>
            </w:r>
          </w:p>
        </w:tc>
        <w:tc>
          <w:tcPr>
            <w:tcW w:w="0" w:type="auto"/>
            <w:vAlign w:val="center"/>
            <w:hideMark/>
          </w:tcPr>
          <w:p w14:paraId="6C174C74" w14:textId="77777777" w:rsidR="00150905" w:rsidRPr="00150905" w:rsidRDefault="00150905" w:rsidP="00150905">
            <w:pPr>
              <w:rPr>
                <w:rFonts w:ascii="Times" w:hAnsi="Times"/>
                <w:sz w:val="18"/>
                <w:szCs w:val="20"/>
              </w:rPr>
            </w:pPr>
          </w:p>
        </w:tc>
        <w:tc>
          <w:tcPr>
            <w:tcW w:w="0" w:type="auto"/>
            <w:vAlign w:val="center"/>
            <w:hideMark/>
          </w:tcPr>
          <w:p w14:paraId="54DCE3AB"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3916F5C2" w14:textId="77777777" w:rsidR="00150905" w:rsidRPr="00150905" w:rsidRDefault="00150905" w:rsidP="00150905">
            <w:pPr>
              <w:rPr>
                <w:rFonts w:ascii="Times" w:hAnsi="Times"/>
                <w:sz w:val="18"/>
                <w:szCs w:val="20"/>
              </w:rPr>
            </w:pPr>
          </w:p>
        </w:tc>
      </w:tr>
      <w:tr w:rsidR="00150905" w:rsidRPr="00150905" w14:paraId="7D692B37" w14:textId="77777777" w:rsidTr="00150905">
        <w:trPr>
          <w:tblCellSpacing w:w="15" w:type="dxa"/>
        </w:trPr>
        <w:tc>
          <w:tcPr>
            <w:tcW w:w="3196" w:type="dxa"/>
            <w:vAlign w:val="center"/>
            <w:hideMark/>
          </w:tcPr>
          <w:p w14:paraId="3FE1D506" w14:textId="77777777" w:rsidR="00150905" w:rsidRPr="00150905" w:rsidRDefault="00150905" w:rsidP="00150905">
            <w:pPr>
              <w:rPr>
                <w:rFonts w:ascii="Times" w:hAnsi="Times"/>
                <w:sz w:val="18"/>
                <w:szCs w:val="20"/>
              </w:rPr>
            </w:pPr>
            <w:r w:rsidRPr="00150905">
              <w:rPr>
                <w:rFonts w:ascii="Courier" w:hAnsi="Courier" w:cs="Courier"/>
                <w:sz w:val="18"/>
                <w:szCs w:val="20"/>
              </w:rPr>
              <w:t>capabilities.*</w:t>
            </w:r>
          </w:p>
        </w:tc>
        <w:tc>
          <w:tcPr>
            <w:tcW w:w="827" w:type="dxa"/>
            <w:vAlign w:val="center"/>
            <w:hideMark/>
          </w:tcPr>
          <w:p w14:paraId="55B62D62"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48F7D926" w14:textId="77777777" w:rsidR="00150905" w:rsidRPr="00150905" w:rsidRDefault="00150905" w:rsidP="00150905">
            <w:pPr>
              <w:rPr>
                <w:rFonts w:ascii="Times" w:hAnsi="Times"/>
                <w:sz w:val="18"/>
                <w:szCs w:val="20"/>
              </w:rPr>
            </w:pPr>
          </w:p>
        </w:tc>
        <w:tc>
          <w:tcPr>
            <w:tcW w:w="0" w:type="auto"/>
            <w:vAlign w:val="center"/>
            <w:hideMark/>
          </w:tcPr>
          <w:p w14:paraId="67526AC2" w14:textId="77777777" w:rsidR="00150905" w:rsidRPr="00150905" w:rsidRDefault="00150905" w:rsidP="00150905">
            <w:pPr>
              <w:rPr>
                <w:rFonts w:ascii="Times" w:hAnsi="Times"/>
                <w:sz w:val="18"/>
                <w:szCs w:val="20"/>
              </w:rPr>
            </w:pPr>
          </w:p>
        </w:tc>
        <w:tc>
          <w:tcPr>
            <w:tcW w:w="0" w:type="auto"/>
            <w:vAlign w:val="center"/>
            <w:hideMark/>
          </w:tcPr>
          <w:p w14:paraId="5FD67A27" w14:textId="77777777" w:rsidR="00150905" w:rsidRPr="00150905" w:rsidRDefault="00150905" w:rsidP="00150905">
            <w:pPr>
              <w:rPr>
                <w:rFonts w:ascii="Times" w:hAnsi="Times"/>
                <w:sz w:val="18"/>
                <w:szCs w:val="20"/>
              </w:rPr>
            </w:pPr>
            <w:r w:rsidRPr="00150905">
              <w:rPr>
                <w:rFonts w:ascii="Times" w:hAnsi="Times"/>
                <w:sz w:val="18"/>
                <w:szCs w:val="20"/>
              </w:rPr>
              <w:t>undefined</w:t>
            </w:r>
          </w:p>
        </w:tc>
        <w:tc>
          <w:tcPr>
            <w:tcW w:w="0" w:type="auto"/>
            <w:vAlign w:val="center"/>
            <w:hideMark/>
          </w:tcPr>
          <w:p w14:paraId="421916AA"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57875232" w14:textId="77777777" w:rsidR="00150905" w:rsidRPr="00150905" w:rsidRDefault="00150905" w:rsidP="00150905">
            <w:pPr>
              <w:rPr>
                <w:rFonts w:ascii="Times" w:hAnsi="Times"/>
                <w:sz w:val="18"/>
                <w:szCs w:val="20"/>
              </w:rPr>
            </w:pPr>
          </w:p>
        </w:tc>
      </w:tr>
      <w:tr w:rsidR="00150905" w:rsidRPr="00150905" w14:paraId="22EA2858" w14:textId="77777777" w:rsidTr="00150905">
        <w:trPr>
          <w:tblCellSpacing w:w="15" w:type="dxa"/>
        </w:trPr>
        <w:tc>
          <w:tcPr>
            <w:tcW w:w="3196" w:type="dxa"/>
            <w:vAlign w:val="center"/>
            <w:hideMark/>
          </w:tcPr>
          <w:p w14:paraId="46ABE221" w14:textId="77777777" w:rsidR="00150905" w:rsidRPr="00150905" w:rsidRDefault="00150905" w:rsidP="00150905">
            <w:pPr>
              <w:rPr>
                <w:rFonts w:ascii="Times" w:hAnsi="Times"/>
                <w:sz w:val="18"/>
                <w:szCs w:val="20"/>
              </w:rPr>
            </w:pPr>
            <w:r w:rsidRPr="00150905">
              <w:rPr>
                <w:rFonts w:ascii="Courier" w:hAnsi="Courier" w:cs="Courier"/>
                <w:sz w:val="18"/>
                <w:szCs w:val="20"/>
              </w:rPr>
              <w:t>store</w:t>
            </w:r>
          </w:p>
        </w:tc>
        <w:tc>
          <w:tcPr>
            <w:tcW w:w="827" w:type="dxa"/>
            <w:vAlign w:val="center"/>
            <w:hideMark/>
          </w:tcPr>
          <w:p w14:paraId="4B0EDD49"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144C166F" w14:textId="77777777" w:rsidR="00150905" w:rsidRPr="00150905" w:rsidRDefault="00150905" w:rsidP="00150905">
            <w:pPr>
              <w:rPr>
                <w:rFonts w:ascii="Times" w:hAnsi="Times"/>
                <w:sz w:val="18"/>
                <w:szCs w:val="20"/>
              </w:rPr>
            </w:pPr>
          </w:p>
        </w:tc>
        <w:tc>
          <w:tcPr>
            <w:tcW w:w="0" w:type="auto"/>
            <w:vAlign w:val="center"/>
            <w:hideMark/>
          </w:tcPr>
          <w:p w14:paraId="46055CCB" w14:textId="77777777" w:rsidR="00150905" w:rsidRPr="00150905" w:rsidRDefault="00150905" w:rsidP="00150905">
            <w:pPr>
              <w:rPr>
                <w:rFonts w:ascii="Times" w:hAnsi="Times"/>
                <w:sz w:val="18"/>
                <w:szCs w:val="20"/>
              </w:rPr>
            </w:pPr>
          </w:p>
        </w:tc>
        <w:tc>
          <w:tcPr>
            <w:tcW w:w="0" w:type="auto"/>
            <w:vAlign w:val="center"/>
            <w:hideMark/>
          </w:tcPr>
          <w:p w14:paraId="56C5A1A0"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76D654B5"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177C9EF0" w14:textId="77777777" w:rsidR="00150905" w:rsidRPr="00150905" w:rsidRDefault="00150905" w:rsidP="00150905">
            <w:pPr>
              <w:rPr>
                <w:rFonts w:ascii="Times" w:hAnsi="Times"/>
                <w:sz w:val="18"/>
                <w:szCs w:val="20"/>
              </w:rPr>
            </w:pPr>
          </w:p>
        </w:tc>
      </w:tr>
      <w:tr w:rsidR="00150905" w:rsidRPr="00150905" w14:paraId="55173752" w14:textId="77777777" w:rsidTr="00150905">
        <w:trPr>
          <w:tblCellSpacing w:w="15" w:type="dxa"/>
        </w:trPr>
        <w:tc>
          <w:tcPr>
            <w:tcW w:w="3196" w:type="dxa"/>
            <w:vAlign w:val="center"/>
            <w:hideMark/>
          </w:tcPr>
          <w:p w14:paraId="0C1A7291" w14:textId="77777777" w:rsidR="00150905" w:rsidRPr="00150905" w:rsidRDefault="00150905" w:rsidP="00150905">
            <w:pPr>
              <w:rPr>
                <w:rFonts w:ascii="Times" w:hAnsi="Times"/>
                <w:sz w:val="18"/>
                <w:szCs w:val="20"/>
              </w:rPr>
            </w:pPr>
            <w:r w:rsidRPr="00150905">
              <w:rPr>
                <w:rFonts w:ascii="Courier" w:hAnsi="Courier" w:cs="Courier"/>
                <w:sz w:val="18"/>
                <w:szCs w:val="20"/>
              </w:rPr>
              <w:t>store.id</w:t>
            </w:r>
          </w:p>
        </w:tc>
        <w:tc>
          <w:tcPr>
            <w:tcW w:w="827" w:type="dxa"/>
            <w:vAlign w:val="center"/>
            <w:hideMark/>
          </w:tcPr>
          <w:p w14:paraId="6DA9D9CC"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8155EFF" w14:textId="77777777" w:rsidR="00150905" w:rsidRPr="00150905" w:rsidRDefault="00150905" w:rsidP="00150905">
            <w:pPr>
              <w:rPr>
                <w:rFonts w:ascii="Times" w:hAnsi="Times"/>
                <w:sz w:val="18"/>
                <w:szCs w:val="20"/>
              </w:rPr>
            </w:pPr>
          </w:p>
        </w:tc>
        <w:tc>
          <w:tcPr>
            <w:tcW w:w="0" w:type="auto"/>
            <w:vAlign w:val="center"/>
            <w:hideMark/>
          </w:tcPr>
          <w:p w14:paraId="56EA2817" w14:textId="77777777" w:rsidR="00150905" w:rsidRPr="00150905" w:rsidRDefault="00150905" w:rsidP="00150905">
            <w:pPr>
              <w:rPr>
                <w:rFonts w:ascii="Times" w:hAnsi="Times"/>
                <w:sz w:val="18"/>
                <w:szCs w:val="20"/>
              </w:rPr>
            </w:pPr>
          </w:p>
        </w:tc>
        <w:tc>
          <w:tcPr>
            <w:tcW w:w="0" w:type="auto"/>
            <w:vAlign w:val="center"/>
            <w:hideMark/>
          </w:tcPr>
          <w:p w14:paraId="7010D0D2"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5027F9A8" w14:textId="77777777" w:rsidR="00150905" w:rsidRPr="00150905" w:rsidRDefault="00150905" w:rsidP="00150905">
            <w:pPr>
              <w:rPr>
                <w:rFonts w:ascii="Times" w:hAnsi="Times"/>
                <w:sz w:val="18"/>
                <w:szCs w:val="20"/>
              </w:rPr>
            </w:pPr>
            <w:r w:rsidRPr="00150905">
              <w:rPr>
                <w:rFonts w:ascii="Times" w:hAnsi="Times"/>
                <w:sz w:val="18"/>
                <w:szCs w:val="20"/>
              </w:rPr>
              <w:t>string/UUID</w:t>
            </w:r>
          </w:p>
        </w:tc>
        <w:tc>
          <w:tcPr>
            <w:tcW w:w="0" w:type="auto"/>
            <w:vAlign w:val="center"/>
            <w:hideMark/>
          </w:tcPr>
          <w:p w14:paraId="28A17521" w14:textId="77777777" w:rsidR="00150905" w:rsidRPr="00150905" w:rsidRDefault="00150905" w:rsidP="00150905">
            <w:pPr>
              <w:rPr>
                <w:rFonts w:ascii="Times" w:hAnsi="Times"/>
                <w:sz w:val="18"/>
                <w:szCs w:val="20"/>
              </w:rPr>
            </w:pPr>
          </w:p>
        </w:tc>
      </w:tr>
      <w:tr w:rsidR="00150905" w:rsidRPr="00150905" w14:paraId="2B29255A" w14:textId="77777777" w:rsidTr="00150905">
        <w:trPr>
          <w:tblCellSpacing w:w="15" w:type="dxa"/>
        </w:trPr>
        <w:tc>
          <w:tcPr>
            <w:tcW w:w="3196" w:type="dxa"/>
            <w:vAlign w:val="center"/>
            <w:hideMark/>
          </w:tcPr>
          <w:p w14:paraId="76B237CD" w14:textId="77777777" w:rsidR="00150905" w:rsidRPr="00150905" w:rsidRDefault="00150905" w:rsidP="00150905">
            <w:pPr>
              <w:rPr>
                <w:rFonts w:ascii="Times" w:hAnsi="Times"/>
                <w:sz w:val="18"/>
                <w:szCs w:val="20"/>
              </w:rPr>
            </w:pPr>
            <w:r w:rsidRPr="00150905">
              <w:rPr>
                <w:rFonts w:ascii="Courier" w:hAnsi="Courier" w:cs="Courier"/>
                <w:sz w:val="18"/>
                <w:szCs w:val="20"/>
              </w:rPr>
              <w:t>store.profile</w:t>
            </w:r>
          </w:p>
        </w:tc>
        <w:tc>
          <w:tcPr>
            <w:tcW w:w="827" w:type="dxa"/>
            <w:vAlign w:val="center"/>
            <w:hideMark/>
          </w:tcPr>
          <w:p w14:paraId="2E13ACB5"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43D571B2" w14:textId="77777777" w:rsidR="00150905" w:rsidRPr="00150905" w:rsidRDefault="00150905" w:rsidP="00150905">
            <w:pPr>
              <w:rPr>
                <w:rFonts w:ascii="Times" w:hAnsi="Times"/>
                <w:sz w:val="18"/>
                <w:szCs w:val="20"/>
              </w:rPr>
            </w:pPr>
          </w:p>
        </w:tc>
        <w:tc>
          <w:tcPr>
            <w:tcW w:w="0" w:type="auto"/>
            <w:vAlign w:val="center"/>
            <w:hideMark/>
          </w:tcPr>
          <w:p w14:paraId="6E77A09D" w14:textId="77777777" w:rsidR="00150905" w:rsidRPr="00150905" w:rsidRDefault="00150905" w:rsidP="00150905">
            <w:pPr>
              <w:rPr>
                <w:rFonts w:ascii="Times" w:hAnsi="Times"/>
                <w:sz w:val="18"/>
                <w:szCs w:val="20"/>
              </w:rPr>
            </w:pPr>
          </w:p>
        </w:tc>
        <w:tc>
          <w:tcPr>
            <w:tcW w:w="0" w:type="auto"/>
            <w:vAlign w:val="center"/>
            <w:hideMark/>
          </w:tcPr>
          <w:p w14:paraId="7E5996E6"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4DFEFD19"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4A40988D" w14:textId="77777777" w:rsidR="00150905" w:rsidRPr="00150905" w:rsidRDefault="00150905" w:rsidP="00150905">
            <w:pPr>
              <w:rPr>
                <w:rFonts w:ascii="Times" w:hAnsi="Times"/>
                <w:sz w:val="18"/>
                <w:szCs w:val="20"/>
              </w:rPr>
            </w:pPr>
          </w:p>
        </w:tc>
      </w:tr>
      <w:tr w:rsidR="00150905" w:rsidRPr="00150905" w14:paraId="1C311C7D" w14:textId="77777777" w:rsidTr="00150905">
        <w:trPr>
          <w:tblCellSpacing w:w="15" w:type="dxa"/>
        </w:trPr>
        <w:tc>
          <w:tcPr>
            <w:tcW w:w="3196" w:type="dxa"/>
            <w:vAlign w:val="center"/>
            <w:hideMark/>
          </w:tcPr>
          <w:p w14:paraId="648AB626" w14:textId="77777777" w:rsidR="00150905" w:rsidRPr="00150905" w:rsidRDefault="00150905" w:rsidP="00150905">
            <w:pPr>
              <w:rPr>
                <w:rFonts w:ascii="Times" w:hAnsi="Times"/>
                <w:sz w:val="18"/>
                <w:szCs w:val="20"/>
              </w:rPr>
            </w:pPr>
            <w:r w:rsidRPr="00150905">
              <w:rPr>
                <w:rFonts w:ascii="Courier" w:hAnsi="Courier" w:cs="Courier"/>
                <w:sz w:val="18"/>
                <w:szCs w:val="20"/>
              </w:rPr>
              <w:t>store.rootNode</w:t>
            </w:r>
          </w:p>
        </w:tc>
        <w:tc>
          <w:tcPr>
            <w:tcW w:w="827" w:type="dxa"/>
            <w:vAlign w:val="center"/>
            <w:hideMark/>
          </w:tcPr>
          <w:p w14:paraId="387AC272"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588265CE" w14:textId="77777777" w:rsidR="00150905" w:rsidRPr="00150905" w:rsidRDefault="00150905" w:rsidP="00150905">
            <w:pPr>
              <w:rPr>
                <w:rFonts w:ascii="Times" w:hAnsi="Times"/>
                <w:sz w:val="18"/>
                <w:szCs w:val="20"/>
              </w:rPr>
            </w:pPr>
          </w:p>
        </w:tc>
        <w:tc>
          <w:tcPr>
            <w:tcW w:w="0" w:type="auto"/>
            <w:vAlign w:val="center"/>
            <w:hideMark/>
          </w:tcPr>
          <w:p w14:paraId="1D887A3D" w14:textId="77777777" w:rsidR="00150905" w:rsidRPr="00150905" w:rsidRDefault="00150905" w:rsidP="00150905">
            <w:pPr>
              <w:rPr>
                <w:rFonts w:ascii="Times" w:hAnsi="Times"/>
                <w:sz w:val="18"/>
                <w:szCs w:val="20"/>
              </w:rPr>
            </w:pPr>
          </w:p>
        </w:tc>
        <w:tc>
          <w:tcPr>
            <w:tcW w:w="0" w:type="auto"/>
            <w:vAlign w:val="center"/>
            <w:hideMark/>
          </w:tcPr>
          <w:p w14:paraId="17C626F1"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27D0A88B" w14:textId="77777777" w:rsidR="00150905" w:rsidRPr="00150905" w:rsidRDefault="00150905" w:rsidP="00150905">
            <w:pPr>
              <w:rPr>
                <w:rFonts w:ascii="Times" w:hAnsi="Times"/>
                <w:sz w:val="18"/>
                <w:szCs w:val="20"/>
              </w:rPr>
            </w:pPr>
            <w:r w:rsidRPr="00150905">
              <w:rPr>
                <w:rFonts w:ascii="Times" w:hAnsi="Times"/>
                <w:sz w:val="18"/>
                <w:szCs w:val="20"/>
              </w:rPr>
              <w:t>string/URL</w:t>
            </w:r>
          </w:p>
        </w:tc>
        <w:tc>
          <w:tcPr>
            <w:tcW w:w="0" w:type="auto"/>
            <w:vAlign w:val="center"/>
            <w:hideMark/>
          </w:tcPr>
          <w:p w14:paraId="0ADEB0CB" w14:textId="77777777" w:rsidR="00150905" w:rsidRPr="00150905" w:rsidRDefault="00150905" w:rsidP="00150905">
            <w:pPr>
              <w:rPr>
                <w:rFonts w:ascii="Times" w:hAnsi="Times"/>
                <w:sz w:val="18"/>
                <w:szCs w:val="20"/>
              </w:rPr>
            </w:pPr>
          </w:p>
        </w:tc>
      </w:tr>
      <w:tr w:rsidR="00150905" w:rsidRPr="00150905" w14:paraId="17C9517E" w14:textId="77777777" w:rsidTr="00150905">
        <w:trPr>
          <w:tblCellSpacing w:w="15" w:type="dxa"/>
        </w:trPr>
        <w:tc>
          <w:tcPr>
            <w:tcW w:w="3196" w:type="dxa"/>
            <w:vAlign w:val="center"/>
            <w:hideMark/>
          </w:tcPr>
          <w:p w14:paraId="231E987E" w14:textId="77777777" w:rsidR="00150905" w:rsidRPr="00150905" w:rsidRDefault="00150905" w:rsidP="00150905">
            <w:pPr>
              <w:rPr>
                <w:rFonts w:ascii="Times" w:hAnsi="Times"/>
                <w:sz w:val="18"/>
                <w:szCs w:val="20"/>
              </w:rPr>
            </w:pPr>
            <w:r w:rsidRPr="00150905">
              <w:rPr>
                <w:rFonts w:ascii="Courier" w:hAnsi="Courier" w:cs="Courier"/>
                <w:sz w:val="18"/>
                <w:szCs w:val="20"/>
              </w:rPr>
              <w:t>store.version</w:t>
            </w:r>
          </w:p>
        </w:tc>
        <w:tc>
          <w:tcPr>
            <w:tcW w:w="827" w:type="dxa"/>
            <w:vAlign w:val="center"/>
            <w:hideMark/>
          </w:tcPr>
          <w:p w14:paraId="67CCCC46"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36C5839B" w14:textId="77777777" w:rsidR="00150905" w:rsidRPr="00150905" w:rsidRDefault="00150905" w:rsidP="00150905">
            <w:pPr>
              <w:rPr>
                <w:rFonts w:ascii="Times" w:hAnsi="Times"/>
                <w:sz w:val="18"/>
                <w:szCs w:val="20"/>
              </w:rPr>
            </w:pPr>
          </w:p>
        </w:tc>
        <w:tc>
          <w:tcPr>
            <w:tcW w:w="0" w:type="auto"/>
            <w:vAlign w:val="center"/>
            <w:hideMark/>
          </w:tcPr>
          <w:p w14:paraId="5256938B" w14:textId="77777777" w:rsidR="00150905" w:rsidRPr="00150905" w:rsidRDefault="00150905" w:rsidP="00150905">
            <w:pPr>
              <w:rPr>
                <w:rFonts w:ascii="Times" w:hAnsi="Times"/>
                <w:sz w:val="18"/>
                <w:szCs w:val="20"/>
              </w:rPr>
            </w:pPr>
          </w:p>
        </w:tc>
        <w:tc>
          <w:tcPr>
            <w:tcW w:w="0" w:type="auto"/>
            <w:vAlign w:val="center"/>
            <w:hideMark/>
          </w:tcPr>
          <w:p w14:paraId="5E672B36"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36F1B027"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70FF9378" w14:textId="77777777" w:rsidR="00150905" w:rsidRPr="00150905" w:rsidRDefault="00150905" w:rsidP="00150905">
            <w:pPr>
              <w:rPr>
                <w:rFonts w:ascii="Times" w:hAnsi="Times"/>
                <w:sz w:val="18"/>
                <w:szCs w:val="20"/>
              </w:rPr>
            </w:pPr>
          </w:p>
        </w:tc>
      </w:tr>
      <w:tr w:rsidR="00150905" w:rsidRPr="00150905" w14:paraId="4E6D1576" w14:textId="77777777" w:rsidTr="00150905">
        <w:trPr>
          <w:tblCellSpacing w:w="15" w:type="dxa"/>
        </w:trPr>
        <w:tc>
          <w:tcPr>
            <w:tcW w:w="3196" w:type="dxa"/>
            <w:vAlign w:val="center"/>
            <w:hideMark/>
          </w:tcPr>
          <w:p w14:paraId="2147FBA8" w14:textId="77777777" w:rsidR="00150905" w:rsidRPr="00150905" w:rsidRDefault="00150905" w:rsidP="00150905">
            <w:pPr>
              <w:rPr>
                <w:rFonts w:ascii="Times" w:hAnsi="Times"/>
                <w:sz w:val="18"/>
                <w:szCs w:val="20"/>
              </w:rPr>
            </w:pPr>
            <w:r w:rsidRPr="00150905">
              <w:rPr>
                <w:rFonts w:ascii="Courier" w:hAnsi="Courier" w:cs="Courier"/>
                <w:sz w:val="18"/>
                <w:szCs w:val="20"/>
              </w:rPr>
              <w:t>store.extent</w:t>
            </w:r>
          </w:p>
        </w:tc>
        <w:tc>
          <w:tcPr>
            <w:tcW w:w="827" w:type="dxa"/>
            <w:vAlign w:val="center"/>
            <w:hideMark/>
          </w:tcPr>
          <w:p w14:paraId="618E2E4D"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6932ABF" w14:textId="77777777" w:rsidR="00150905" w:rsidRPr="00150905" w:rsidRDefault="00150905" w:rsidP="00150905">
            <w:pPr>
              <w:rPr>
                <w:rFonts w:ascii="Times" w:hAnsi="Times"/>
                <w:sz w:val="18"/>
                <w:szCs w:val="20"/>
              </w:rPr>
            </w:pPr>
            <w:r w:rsidRPr="00150905">
              <w:rPr>
                <w:rFonts w:ascii="Times" w:hAnsi="Times"/>
                <w:sz w:val="18"/>
                <w:szCs w:val="20"/>
              </w:rPr>
              <w:t>4</w:t>
            </w:r>
          </w:p>
        </w:tc>
        <w:tc>
          <w:tcPr>
            <w:tcW w:w="0" w:type="auto"/>
            <w:vAlign w:val="center"/>
            <w:hideMark/>
          </w:tcPr>
          <w:p w14:paraId="76DBB501" w14:textId="77777777" w:rsidR="00150905" w:rsidRPr="00150905" w:rsidRDefault="00150905" w:rsidP="00150905">
            <w:pPr>
              <w:rPr>
                <w:rFonts w:ascii="Times" w:hAnsi="Times"/>
                <w:sz w:val="18"/>
                <w:szCs w:val="20"/>
              </w:rPr>
            </w:pPr>
            <w:r w:rsidRPr="00150905">
              <w:rPr>
                <w:rFonts w:ascii="Times" w:hAnsi="Times"/>
                <w:sz w:val="18"/>
                <w:szCs w:val="20"/>
              </w:rPr>
              <w:t>4</w:t>
            </w:r>
          </w:p>
        </w:tc>
        <w:tc>
          <w:tcPr>
            <w:tcW w:w="0" w:type="auto"/>
            <w:vAlign w:val="center"/>
            <w:hideMark/>
          </w:tcPr>
          <w:p w14:paraId="65BBDC79" w14:textId="77777777" w:rsidR="00150905" w:rsidRPr="00150905" w:rsidRDefault="00150905" w:rsidP="00150905">
            <w:pPr>
              <w:rPr>
                <w:rFonts w:ascii="Times" w:hAnsi="Times"/>
                <w:sz w:val="18"/>
                <w:szCs w:val="20"/>
              </w:rPr>
            </w:pPr>
          </w:p>
        </w:tc>
        <w:tc>
          <w:tcPr>
            <w:tcW w:w="0" w:type="auto"/>
            <w:vAlign w:val="center"/>
            <w:hideMark/>
          </w:tcPr>
          <w:p w14:paraId="73060A8F"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49D012C6" w14:textId="77777777" w:rsidR="00150905" w:rsidRPr="00150905" w:rsidRDefault="00150905" w:rsidP="00150905">
            <w:pPr>
              <w:rPr>
                <w:rFonts w:ascii="Times" w:hAnsi="Times"/>
                <w:sz w:val="18"/>
                <w:szCs w:val="20"/>
              </w:rPr>
            </w:pPr>
          </w:p>
        </w:tc>
      </w:tr>
      <w:tr w:rsidR="00150905" w:rsidRPr="00150905" w14:paraId="58011FF4" w14:textId="77777777" w:rsidTr="00150905">
        <w:trPr>
          <w:tblCellSpacing w:w="15" w:type="dxa"/>
        </w:trPr>
        <w:tc>
          <w:tcPr>
            <w:tcW w:w="3196" w:type="dxa"/>
            <w:vAlign w:val="center"/>
            <w:hideMark/>
          </w:tcPr>
          <w:p w14:paraId="49DD4069" w14:textId="77777777" w:rsidR="00150905" w:rsidRPr="00150905" w:rsidRDefault="00150905" w:rsidP="00150905">
            <w:pPr>
              <w:rPr>
                <w:rFonts w:ascii="Times" w:hAnsi="Times"/>
                <w:sz w:val="18"/>
                <w:szCs w:val="20"/>
              </w:rPr>
            </w:pPr>
            <w:r w:rsidRPr="00150905">
              <w:rPr>
                <w:rFonts w:ascii="Courier" w:hAnsi="Courier" w:cs="Courier"/>
                <w:sz w:val="18"/>
                <w:szCs w:val="20"/>
              </w:rPr>
              <w:t>store.extent.*</w:t>
            </w:r>
          </w:p>
        </w:tc>
        <w:tc>
          <w:tcPr>
            <w:tcW w:w="827" w:type="dxa"/>
            <w:vAlign w:val="center"/>
            <w:hideMark/>
          </w:tcPr>
          <w:p w14:paraId="47FCCF3D"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48A741DC" w14:textId="77777777" w:rsidR="00150905" w:rsidRPr="00150905" w:rsidRDefault="00150905" w:rsidP="00150905">
            <w:pPr>
              <w:rPr>
                <w:rFonts w:ascii="Times" w:hAnsi="Times"/>
                <w:sz w:val="18"/>
                <w:szCs w:val="20"/>
              </w:rPr>
            </w:pPr>
          </w:p>
        </w:tc>
        <w:tc>
          <w:tcPr>
            <w:tcW w:w="0" w:type="auto"/>
            <w:vAlign w:val="center"/>
            <w:hideMark/>
          </w:tcPr>
          <w:p w14:paraId="53966193" w14:textId="77777777" w:rsidR="00150905" w:rsidRPr="00150905" w:rsidRDefault="00150905" w:rsidP="00150905">
            <w:pPr>
              <w:rPr>
                <w:rFonts w:ascii="Times" w:hAnsi="Times"/>
                <w:sz w:val="18"/>
                <w:szCs w:val="20"/>
              </w:rPr>
            </w:pPr>
          </w:p>
        </w:tc>
        <w:tc>
          <w:tcPr>
            <w:tcW w:w="0" w:type="auto"/>
            <w:vAlign w:val="center"/>
            <w:hideMark/>
          </w:tcPr>
          <w:p w14:paraId="4B2A1746" w14:textId="77777777" w:rsidR="00150905" w:rsidRPr="00150905" w:rsidRDefault="00150905" w:rsidP="00150905">
            <w:pPr>
              <w:rPr>
                <w:rFonts w:ascii="Times" w:hAnsi="Times"/>
                <w:sz w:val="18"/>
                <w:szCs w:val="20"/>
              </w:rPr>
            </w:pPr>
            <w:r w:rsidRPr="00150905">
              <w:rPr>
                <w:rFonts w:ascii="Times" w:hAnsi="Times"/>
                <w:sz w:val="18"/>
                <w:szCs w:val="20"/>
              </w:rPr>
              <w:t>undefined</w:t>
            </w:r>
          </w:p>
        </w:tc>
        <w:tc>
          <w:tcPr>
            <w:tcW w:w="0" w:type="auto"/>
            <w:vAlign w:val="center"/>
            <w:hideMark/>
          </w:tcPr>
          <w:p w14:paraId="28CBAE39" w14:textId="77777777" w:rsidR="00150905" w:rsidRPr="00150905" w:rsidRDefault="00150905" w:rsidP="00150905">
            <w:pPr>
              <w:rPr>
                <w:rFonts w:ascii="Times" w:hAnsi="Times"/>
                <w:sz w:val="18"/>
                <w:szCs w:val="20"/>
              </w:rPr>
            </w:pPr>
            <w:r w:rsidRPr="00150905">
              <w:rPr>
                <w:rFonts w:ascii="Times" w:hAnsi="Times"/>
                <w:sz w:val="18"/>
                <w:szCs w:val="20"/>
              </w:rPr>
              <w:t>number/None</w:t>
            </w:r>
          </w:p>
        </w:tc>
        <w:tc>
          <w:tcPr>
            <w:tcW w:w="0" w:type="auto"/>
            <w:vAlign w:val="center"/>
            <w:hideMark/>
          </w:tcPr>
          <w:p w14:paraId="28E799B9" w14:textId="77777777" w:rsidR="00150905" w:rsidRPr="00150905" w:rsidRDefault="00150905" w:rsidP="00150905">
            <w:pPr>
              <w:rPr>
                <w:rFonts w:ascii="Times" w:hAnsi="Times"/>
                <w:sz w:val="18"/>
                <w:szCs w:val="20"/>
              </w:rPr>
            </w:pPr>
          </w:p>
        </w:tc>
      </w:tr>
      <w:tr w:rsidR="00150905" w:rsidRPr="00150905" w14:paraId="598A21CE" w14:textId="77777777" w:rsidTr="00150905">
        <w:trPr>
          <w:tblCellSpacing w:w="15" w:type="dxa"/>
        </w:trPr>
        <w:tc>
          <w:tcPr>
            <w:tcW w:w="3196" w:type="dxa"/>
            <w:vAlign w:val="center"/>
            <w:hideMark/>
          </w:tcPr>
          <w:p w14:paraId="3E33B400" w14:textId="77777777" w:rsidR="00150905" w:rsidRPr="00150905" w:rsidRDefault="00150905" w:rsidP="00150905">
            <w:pPr>
              <w:rPr>
                <w:rFonts w:ascii="Times" w:hAnsi="Times"/>
                <w:sz w:val="18"/>
                <w:szCs w:val="20"/>
              </w:rPr>
            </w:pPr>
            <w:r w:rsidRPr="00150905">
              <w:rPr>
                <w:rFonts w:ascii="Courier" w:hAnsi="Courier" w:cs="Courier"/>
                <w:sz w:val="18"/>
                <w:szCs w:val="20"/>
              </w:rPr>
              <w:t>store.indexCRS</w:t>
            </w:r>
          </w:p>
        </w:tc>
        <w:tc>
          <w:tcPr>
            <w:tcW w:w="827" w:type="dxa"/>
            <w:vAlign w:val="center"/>
            <w:hideMark/>
          </w:tcPr>
          <w:p w14:paraId="608D2E1A"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32E8DF0" w14:textId="77777777" w:rsidR="00150905" w:rsidRPr="00150905" w:rsidRDefault="00150905" w:rsidP="00150905">
            <w:pPr>
              <w:rPr>
                <w:rFonts w:ascii="Times" w:hAnsi="Times"/>
                <w:sz w:val="18"/>
                <w:szCs w:val="20"/>
              </w:rPr>
            </w:pPr>
          </w:p>
        </w:tc>
        <w:tc>
          <w:tcPr>
            <w:tcW w:w="0" w:type="auto"/>
            <w:vAlign w:val="center"/>
            <w:hideMark/>
          </w:tcPr>
          <w:p w14:paraId="4C07F8A5" w14:textId="77777777" w:rsidR="00150905" w:rsidRPr="00150905" w:rsidRDefault="00150905" w:rsidP="00150905">
            <w:pPr>
              <w:rPr>
                <w:rFonts w:ascii="Times" w:hAnsi="Times"/>
                <w:sz w:val="18"/>
                <w:szCs w:val="20"/>
              </w:rPr>
            </w:pPr>
          </w:p>
        </w:tc>
        <w:tc>
          <w:tcPr>
            <w:tcW w:w="0" w:type="auto"/>
            <w:vAlign w:val="center"/>
            <w:hideMark/>
          </w:tcPr>
          <w:p w14:paraId="68DA9E37"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25F4A0BD" w14:textId="77777777" w:rsidR="00150905" w:rsidRPr="00150905" w:rsidRDefault="00150905" w:rsidP="00150905">
            <w:pPr>
              <w:rPr>
                <w:rFonts w:ascii="Times" w:hAnsi="Times"/>
                <w:sz w:val="18"/>
                <w:szCs w:val="20"/>
              </w:rPr>
            </w:pPr>
            <w:r w:rsidRPr="00150905">
              <w:rPr>
                <w:rFonts w:ascii="Times" w:hAnsi="Times"/>
                <w:sz w:val="18"/>
                <w:szCs w:val="20"/>
              </w:rPr>
              <w:t>string/URL</w:t>
            </w:r>
          </w:p>
        </w:tc>
        <w:tc>
          <w:tcPr>
            <w:tcW w:w="0" w:type="auto"/>
            <w:vAlign w:val="center"/>
            <w:hideMark/>
          </w:tcPr>
          <w:p w14:paraId="34C736B2" w14:textId="77777777" w:rsidR="00150905" w:rsidRPr="00150905" w:rsidRDefault="00150905" w:rsidP="00150905">
            <w:pPr>
              <w:rPr>
                <w:rFonts w:ascii="Times" w:hAnsi="Times"/>
                <w:sz w:val="18"/>
                <w:szCs w:val="20"/>
              </w:rPr>
            </w:pPr>
          </w:p>
        </w:tc>
      </w:tr>
      <w:tr w:rsidR="00150905" w:rsidRPr="00150905" w14:paraId="2F8140D5" w14:textId="77777777" w:rsidTr="00150905">
        <w:trPr>
          <w:tblCellSpacing w:w="15" w:type="dxa"/>
        </w:trPr>
        <w:tc>
          <w:tcPr>
            <w:tcW w:w="3196" w:type="dxa"/>
            <w:vAlign w:val="center"/>
            <w:hideMark/>
          </w:tcPr>
          <w:p w14:paraId="233FBF31" w14:textId="77777777" w:rsidR="00150905" w:rsidRPr="00150905" w:rsidRDefault="00150905" w:rsidP="00150905">
            <w:pPr>
              <w:rPr>
                <w:rFonts w:ascii="Times" w:hAnsi="Times"/>
                <w:sz w:val="18"/>
                <w:szCs w:val="20"/>
              </w:rPr>
            </w:pPr>
            <w:r w:rsidRPr="00150905">
              <w:rPr>
                <w:rFonts w:ascii="Courier" w:hAnsi="Courier" w:cs="Courier"/>
                <w:sz w:val="18"/>
                <w:szCs w:val="20"/>
              </w:rPr>
              <w:lastRenderedPageBreak/>
              <w:t>store.vertexCRS</w:t>
            </w:r>
          </w:p>
        </w:tc>
        <w:tc>
          <w:tcPr>
            <w:tcW w:w="827" w:type="dxa"/>
            <w:vAlign w:val="center"/>
            <w:hideMark/>
          </w:tcPr>
          <w:p w14:paraId="5F968F18"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2DFC72D2" w14:textId="77777777" w:rsidR="00150905" w:rsidRPr="00150905" w:rsidRDefault="00150905" w:rsidP="00150905">
            <w:pPr>
              <w:rPr>
                <w:rFonts w:ascii="Times" w:hAnsi="Times"/>
                <w:sz w:val="18"/>
                <w:szCs w:val="20"/>
              </w:rPr>
            </w:pPr>
          </w:p>
        </w:tc>
        <w:tc>
          <w:tcPr>
            <w:tcW w:w="0" w:type="auto"/>
            <w:vAlign w:val="center"/>
            <w:hideMark/>
          </w:tcPr>
          <w:p w14:paraId="48CDB9BB" w14:textId="77777777" w:rsidR="00150905" w:rsidRPr="00150905" w:rsidRDefault="00150905" w:rsidP="00150905">
            <w:pPr>
              <w:rPr>
                <w:rFonts w:ascii="Times" w:hAnsi="Times"/>
                <w:sz w:val="18"/>
                <w:szCs w:val="20"/>
              </w:rPr>
            </w:pPr>
          </w:p>
        </w:tc>
        <w:tc>
          <w:tcPr>
            <w:tcW w:w="0" w:type="auto"/>
            <w:vAlign w:val="center"/>
            <w:hideMark/>
          </w:tcPr>
          <w:p w14:paraId="175B13CD"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C136349" w14:textId="77777777" w:rsidR="00150905" w:rsidRPr="00150905" w:rsidRDefault="00150905" w:rsidP="00150905">
            <w:pPr>
              <w:rPr>
                <w:rFonts w:ascii="Times" w:hAnsi="Times"/>
                <w:sz w:val="18"/>
                <w:szCs w:val="20"/>
              </w:rPr>
            </w:pPr>
            <w:r w:rsidRPr="00150905">
              <w:rPr>
                <w:rFonts w:ascii="Times" w:hAnsi="Times"/>
                <w:sz w:val="18"/>
                <w:szCs w:val="20"/>
              </w:rPr>
              <w:t>string/URL</w:t>
            </w:r>
          </w:p>
        </w:tc>
        <w:tc>
          <w:tcPr>
            <w:tcW w:w="0" w:type="auto"/>
            <w:vAlign w:val="center"/>
            <w:hideMark/>
          </w:tcPr>
          <w:p w14:paraId="2ED4A9C2" w14:textId="77777777" w:rsidR="00150905" w:rsidRPr="00150905" w:rsidRDefault="00150905" w:rsidP="00150905">
            <w:pPr>
              <w:rPr>
                <w:rFonts w:ascii="Times" w:hAnsi="Times"/>
                <w:sz w:val="18"/>
                <w:szCs w:val="20"/>
              </w:rPr>
            </w:pPr>
          </w:p>
        </w:tc>
      </w:tr>
      <w:tr w:rsidR="00150905" w:rsidRPr="00150905" w14:paraId="0F51A4B8" w14:textId="77777777" w:rsidTr="00150905">
        <w:trPr>
          <w:tblCellSpacing w:w="15" w:type="dxa"/>
        </w:trPr>
        <w:tc>
          <w:tcPr>
            <w:tcW w:w="3196" w:type="dxa"/>
            <w:vAlign w:val="center"/>
            <w:hideMark/>
          </w:tcPr>
          <w:p w14:paraId="0CA0FE8E" w14:textId="77777777" w:rsidR="00150905" w:rsidRPr="00150905" w:rsidRDefault="00150905" w:rsidP="00150905">
            <w:pPr>
              <w:rPr>
                <w:rFonts w:ascii="Times" w:hAnsi="Times"/>
                <w:sz w:val="18"/>
                <w:szCs w:val="20"/>
              </w:rPr>
            </w:pPr>
            <w:r w:rsidRPr="00150905">
              <w:rPr>
                <w:rFonts w:ascii="Courier" w:hAnsi="Courier" w:cs="Courier"/>
                <w:sz w:val="18"/>
                <w:szCs w:val="20"/>
              </w:rPr>
              <w:t>store.nidEncoding</w:t>
            </w:r>
          </w:p>
        </w:tc>
        <w:tc>
          <w:tcPr>
            <w:tcW w:w="827" w:type="dxa"/>
            <w:vAlign w:val="center"/>
            <w:hideMark/>
          </w:tcPr>
          <w:p w14:paraId="17523287" w14:textId="77777777" w:rsidR="00150905" w:rsidRPr="00150905" w:rsidRDefault="00150905" w:rsidP="00150905">
            <w:pPr>
              <w:rPr>
                <w:rFonts w:ascii="Times" w:hAnsi="Times"/>
                <w:sz w:val="18"/>
                <w:szCs w:val="20"/>
              </w:rPr>
            </w:pPr>
          </w:p>
        </w:tc>
        <w:tc>
          <w:tcPr>
            <w:tcW w:w="0" w:type="auto"/>
            <w:vAlign w:val="center"/>
            <w:hideMark/>
          </w:tcPr>
          <w:p w14:paraId="47692D93" w14:textId="77777777" w:rsidR="00150905" w:rsidRPr="00150905" w:rsidRDefault="00150905" w:rsidP="00150905">
            <w:pPr>
              <w:rPr>
                <w:rFonts w:ascii="Times" w:hAnsi="Times"/>
                <w:sz w:val="18"/>
                <w:szCs w:val="20"/>
              </w:rPr>
            </w:pPr>
          </w:p>
        </w:tc>
        <w:tc>
          <w:tcPr>
            <w:tcW w:w="0" w:type="auto"/>
            <w:vAlign w:val="center"/>
            <w:hideMark/>
          </w:tcPr>
          <w:p w14:paraId="290633A6" w14:textId="77777777" w:rsidR="00150905" w:rsidRPr="00150905" w:rsidRDefault="00150905" w:rsidP="00150905">
            <w:pPr>
              <w:rPr>
                <w:rFonts w:ascii="Times" w:hAnsi="Times"/>
                <w:sz w:val="18"/>
                <w:szCs w:val="20"/>
              </w:rPr>
            </w:pPr>
          </w:p>
        </w:tc>
        <w:tc>
          <w:tcPr>
            <w:tcW w:w="0" w:type="auto"/>
            <w:vAlign w:val="center"/>
            <w:hideMark/>
          </w:tcPr>
          <w:p w14:paraId="6DF83993"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66C5A72C"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47AB3D0B" w14:textId="77777777" w:rsidR="00150905" w:rsidRPr="00150905" w:rsidRDefault="00150905" w:rsidP="00150905">
            <w:pPr>
              <w:rPr>
                <w:rFonts w:ascii="Times" w:hAnsi="Times"/>
                <w:sz w:val="18"/>
                <w:szCs w:val="20"/>
              </w:rPr>
            </w:pPr>
          </w:p>
        </w:tc>
      </w:tr>
      <w:tr w:rsidR="00150905" w:rsidRPr="00150905" w14:paraId="574B2421" w14:textId="77777777" w:rsidTr="00150905">
        <w:trPr>
          <w:tblCellSpacing w:w="15" w:type="dxa"/>
        </w:trPr>
        <w:tc>
          <w:tcPr>
            <w:tcW w:w="3196" w:type="dxa"/>
            <w:vAlign w:val="center"/>
            <w:hideMark/>
          </w:tcPr>
          <w:p w14:paraId="4A28D287" w14:textId="77777777" w:rsidR="00150905" w:rsidRPr="00150905" w:rsidRDefault="00150905" w:rsidP="00150905">
            <w:pPr>
              <w:rPr>
                <w:rFonts w:ascii="Times" w:hAnsi="Times"/>
                <w:sz w:val="18"/>
                <w:szCs w:val="20"/>
              </w:rPr>
            </w:pPr>
            <w:r w:rsidRPr="00150905">
              <w:rPr>
                <w:rFonts w:ascii="Courier" w:hAnsi="Courier" w:cs="Courier"/>
                <w:sz w:val="18"/>
                <w:szCs w:val="20"/>
              </w:rPr>
              <w:t>store.featureEncoding</w:t>
            </w:r>
          </w:p>
        </w:tc>
        <w:tc>
          <w:tcPr>
            <w:tcW w:w="827" w:type="dxa"/>
            <w:vAlign w:val="center"/>
            <w:hideMark/>
          </w:tcPr>
          <w:p w14:paraId="1B215AEA" w14:textId="77777777" w:rsidR="00150905" w:rsidRPr="00150905" w:rsidRDefault="00150905" w:rsidP="00150905">
            <w:pPr>
              <w:rPr>
                <w:rFonts w:ascii="Times" w:hAnsi="Times"/>
                <w:sz w:val="18"/>
                <w:szCs w:val="20"/>
              </w:rPr>
            </w:pPr>
          </w:p>
        </w:tc>
        <w:tc>
          <w:tcPr>
            <w:tcW w:w="0" w:type="auto"/>
            <w:vAlign w:val="center"/>
            <w:hideMark/>
          </w:tcPr>
          <w:p w14:paraId="69A97CA0" w14:textId="77777777" w:rsidR="00150905" w:rsidRPr="00150905" w:rsidRDefault="00150905" w:rsidP="00150905">
            <w:pPr>
              <w:rPr>
                <w:rFonts w:ascii="Times" w:hAnsi="Times"/>
                <w:sz w:val="18"/>
                <w:szCs w:val="20"/>
              </w:rPr>
            </w:pPr>
          </w:p>
        </w:tc>
        <w:tc>
          <w:tcPr>
            <w:tcW w:w="0" w:type="auto"/>
            <w:vAlign w:val="center"/>
            <w:hideMark/>
          </w:tcPr>
          <w:p w14:paraId="261EFA1E" w14:textId="77777777" w:rsidR="00150905" w:rsidRPr="00150905" w:rsidRDefault="00150905" w:rsidP="00150905">
            <w:pPr>
              <w:rPr>
                <w:rFonts w:ascii="Times" w:hAnsi="Times"/>
                <w:sz w:val="18"/>
                <w:szCs w:val="20"/>
              </w:rPr>
            </w:pPr>
          </w:p>
        </w:tc>
        <w:tc>
          <w:tcPr>
            <w:tcW w:w="0" w:type="auto"/>
            <w:vAlign w:val="center"/>
            <w:hideMark/>
          </w:tcPr>
          <w:p w14:paraId="0D6E0B45"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51B31CA6"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5F5EEA30" w14:textId="77777777" w:rsidR="00150905" w:rsidRPr="00150905" w:rsidRDefault="00150905" w:rsidP="00150905">
            <w:pPr>
              <w:rPr>
                <w:rFonts w:ascii="Times" w:hAnsi="Times"/>
                <w:sz w:val="18"/>
                <w:szCs w:val="20"/>
              </w:rPr>
            </w:pPr>
          </w:p>
        </w:tc>
      </w:tr>
      <w:tr w:rsidR="00150905" w:rsidRPr="00150905" w14:paraId="58CBDF3F" w14:textId="77777777" w:rsidTr="00150905">
        <w:trPr>
          <w:tblCellSpacing w:w="15" w:type="dxa"/>
        </w:trPr>
        <w:tc>
          <w:tcPr>
            <w:tcW w:w="3196" w:type="dxa"/>
            <w:vAlign w:val="center"/>
            <w:hideMark/>
          </w:tcPr>
          <w:p w14:paraId="78B5E704" w14:textId="77777777" w:rsidR="00150905" w:rsidRPr="00150905" w:rsidRDefault="00150905" w:rsidP="00150905">
            <w:pPr>
              <w:rPr>
                <w:rFonts w:ascii="Times" w:hAnsi="Times"/>
                <w:sz w:val="18"/>
                <w:szCs w:val="20"/>
              </w:rPr>
            </w:pPr>
            <w:r w:rsidRPr="00150905">
              <w:rPr>
                <w:rFonts w:ascii="Courier" w:hAnsi="Courier" w:cs="Courier"/>
                <w:sz w:val="18"/>
                <w:szCs w:val="20"/>
              </w:rPr>
              <w:t>store.geometryEncoding</w:t>
            </w:r>
          </w:p>
        </w:tc>
        <w:tc>
          <w:tcPr>
            <w:tcW w:w="827" w:type="dxa"/>
            <w:vAlign w:val="center"/>
            <w:hideMark/>
          </w:tcPr>
          <w:p w14:paraId="756C8D45" w14:textId="77777777" w:rsidR="00150905" w:rsidRPr="00150905" w:rsidRDefault="00150905" w:rsidP="00150905">
            <w:pPr>
              <w:rPr>
                <w:rFonts w:ascii="Times" w:hAnsi="Times"/>
                <w:sz w:val="18"/>
                <w:szCs w:val="20"/>
              </w:rPr>
            </w:pPr>
          </w:p>
        </w:tc>
        <w:tc>
          <w:tcPr>
            <w:tcW w:w="0" w:type="auto"/>
            <w:vAlign w:val="center"/>
            <w:hideMark/>
          </w:tcPr>
          <w:p w14:paraId="607483FB" w14:textId="77777777" w:rsidR="00150905" w:rsidRPr="00150905" w:rsidRDefault="00150905" w:rsidP="00150905">
            <w:pPr>
              <w:rPr>
                <w:rFonts w:ascii="Times" w:hAnsi="Times"/>
                <w:sz w:val="18"/>
                <w:szCs w:val="20"/>
              </w:rPr>
            </w:pPr>
          </w:p>
        </w:tc>
        <w:tc>
          <w:tcPr>
            <w:tcW w:w="0" w:type="auto"/>
            <w:vAlign w:val="center"/>
            <w:hideMark/>
          </w:tcPr>
          <w:p w14:paraId="70F80E05" w14:textId="77777777" w:rsidR="00150905" w:rsidRPr="00150905" w:rsidRDefault="00150905" w:rsidP="00150905">
            <w:pPr>
              <w:rPr>
                <w:rFonts w:ascii="Times" w:hAnsi="Times"/>
                <w:sz w:val="18"/>
                <w:szCs w:val="20"/>
              </w:rPr>
            </w:pPr>
          </w:p>
        </w:tc>
        <w:tc>
          <w:tcPr>
            <w:tcW w:w="0" w:type="auto"/>
            <w:vAlign w:val="center"/>
            <w:hideMark/>
          </w:tcPr>
          <w:p w14:paraId="773ECDD9"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3F6BFDBC"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2CF1F189" w14:textId="77777777" w:rsidR="00150905" w:rsidRPr="00150905" w:rsidRDefault="00150905" w:rsidP="00150905">
            <w:pPr>
              <w:rPr>
                <w:rFonts w:ascii="Times" w:hAnsi="Times"/>
                <w:sz w:val="18"/>
                <w:szCs w:val="20"/>
              </w:rPr>
            </w:pPr>
          </w:p>
        </w:tc>
      </w:tr>
      <w:tr w:rsidR="00150905" w:rsidRPr="00150905" w14:paraId="2D776FFB" w14:textId="77777777" w:rsidTr="00150905">
        <w:trPr>
          <w:tblCellSpacing w:w="15" w:type="dxa"/>
        </w:trPr>
        <w:tc>
          <w:tcPr>
            <w:tcW w:w="3196" w:type="dxa"/>
            <w:vAlign w:val="center"/>
            <w:hideMark/>
          </w:tcPr>
          <w:p w14:paraId="204062DC" w14:textId="77777777" w:rsidR="00150905" w:rsidRPr="00150905" w:rsidRDefault="00150905" w:rsidP="00150905">
            <w:pPr>
              <w:rPr>
                <w:rFonts w:ascii="Times" w:hAnsi="Times"/>
                <w:sz w:val="18"/>
                <w:szCs w:val="20"/>
              </w:rPr>
            </w:pPr>
            <w:r w:rsidRPr="00150905">
              <w:rPr>
                <w:rFonts w:ascii="Courier" w:hAnsi="Courier" w:cs="Courier"/>
                <w:sz w:val="18"/>
                <w:szCs w:val="20"/>
              </w:rPr>
              <w:t>store.textureEncoding</w:t>
            </w:r>
          </w:p>
        </w:tc>
        <w:tc>
          <w:tcPr>
            <w:tcW w:w="827" w:type="dxa"/>
            <w:vAlign w:val="center"/>
            <w:hideMark/>
          </w:tcPr>
          <w:p w14:paraId="611D45C5"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3B0A8B15" w14:textId="77777777" w:rsidR="00150905" w:rsidRPr="00150905" w:rsidRDefault="00150905" w:rsidP="00150905">
            <w:pPr>
              <w:rPr>
                <w:rFonts w:ascii="Times" w:hAnsi="Times"/>
                <w:sz w:val="18"/>
                <w:szCs w:val="20"/>
              </w:rPr>
            </w:pPr>
            <w:r w:rsidRPr="00150905">
              <w:rPr>
                <w:rFonts w:ascii="Times" w:hAnsi="Times"/>
                <w:sz w:val="18"/>
                <w:szCs w:val="20"/>
              </w:rPr>
              <w:t>1</w:t>
            </w:r>
          </w:p>
        </w:tc>
        <w:tc>
          <w:tcPr>
            <w:tcW w:w="0" w:type="auto"/>
            <w:vAlign w:val="center"/>
            <w:hideMark/>
          </w:tcPr>
          <w:p w14:paraId="1E86696A" w14:textId="77777777" w:rsidR="00150905" w:rsidRPr="00150905" w:rsidRDefault="00150905" w:rsidP="00150905">
            <w:pPr>
              <w:rPr>
                <w:rFonts w:ascii="Times" w:hAnsi="Times"/>
                <w:sz w:val="18"/>
                <w:szCs w:val="20"/>
              </w:rPr>
            </w:pPr>
            <w:r w:rsidRPr="00150905">
              <w:rPr>
                <w:rFonts w:ascii="Times" w:hAnsi="Times"/>
                <w:sz w:val="18"/>
                <w:szCs w:val="20"/>
              </w:rPr>
              <w:t>3</w:t>
            </w:r>
          </w:p>
        </w:tc>
        <w:tc>
          <w:tcPr>
            <w:tcW w:w="0" w:type="auto"/>
            <w:vAlign w:val="center"/>
            <w:hideMark/>
          </w:tcPr>
          <w:p w14:paraId="2586D79C" w14:textId="77777777" w:rsidR="00150905" w:rsidRPr="00150905" w:rsidRDefault="00150905" w:rsidP="00150905">
            <w:pPr>
              <w:rPr>
                <w:rFonts w:ascii="Times" w:hAnsi="Times"/>
                <w:sz w:val="18"/>
                <w:szCs w:val="20"/>
              </w:rPr>
            </w:pPr>
          </w:p>
        </w:tc>
        <w:tc>
          <w:tcPr>
            <w:tcW w:w="0" w:type="auto"/>
            <w:vAlign w:val="center"/>
            <w:hideMark/>
          </w:tcPr>
          <w:p w14:paraId="410A35D1"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3FBF6AF8" w14:textId="77777777" w:rsidR="00150905" w:rsidRPr="00150905" w:rsidRDefault="00150905" w:rsidP="00150905">
            <w:pPr>
              <w:rPr>
                <w:rFonts w:ascii="Times" w:hAnsi="Times"/>
                <w:sz w:val="18"/>
                <w:szCs w:val="20"/>
              </w:rPr>
            </w:pPr>
          </w:p>
        </w:tc>
      </w:tr>
      <w:tr w:rsidR="00150905" w:rsidRPr="00150905" w14:paraId="04944561" w14:textId="77777777" w:rsidTr="00150905">
        <w:trPr>
          <w:tblCellSpacing w:w="15" w:type="dxa"/>
        </w:trPr>
        <w:tc>
          <w:tcPr>
            <w:tcW w:w="3196" w:type="dxa"/>
            <w:vAlign w:val="center"/>
            <w:hideMark/>
          </w:tcPr>
          <w:p w14:paraId="5A0FB963" w14:textId="77777777" w:rsidR="00150905" w:rsidRPr="00150905" w:rsidRDefault="00150905" w:rsidP="00150905">
            <w:pPr>
              <w:rPr>
                <w:rFonts w:ascii="Times" w:hAnsi="Times"/>
                <w:sz w:val="18"/>
                <w:szCs w:val="20"/>
              </w:rPr>
            </w:pPr>
            <w:r w:rsidRPr="00150905">
              <w:rPr>
                <w:rFonts w:ascii="Courier" w:hAnsi="Courier" w:cs="Courier"/>
                <w:sz w:val="18"/>
                <w:szCs w:val="20"/>
              </w:rPr>
              <w:t>store.textureEncoding.*</w:t>
            </w:r>
          </w:p>
        </w:tc>
        <w:tc>
          <w:tcPr>
            <w:tcW w:w="827" w:type="dxa"/>
            <w:vAlign w:val="center"/>
            <w:hideMark/>
          </w:tcPr>
          <w:p w14:paraId="2847F690" w14:textId="77777777" w:rsidR="00150905" w:rsidRPr="00150905" w:rsidRDefault="00150905" w:rsidP="00150905">
            <w:pPr>
              <w:rPr>
                <w:rFonts w:ascii="Times" w:hAnsi="Times"/>
                <w:sz w:val="18"/>
                <w:szCs w:val="20"/>
              </w:rPr>
            </w:pPr>
          </w:p>
        </w:tc>
        <w:tc>
          <w:tcPr>
            <w:tcW w:w="0" w:type="auto"/>
            <w:vAlign w:val="center"/>
            <w:hideMark/>
          </w:tcPr>
          <w:p w14:paraId="6BCAC5DB" w14:textId="77777777" w:rsidR="00150905" w:rsidRPr="00150905" w:rsidRDefault="00150905" w:rsidP="00150905">
            <w:pPr>
              <w:rPr>
                <w:rFonts w:ascii="Times" w:hAnsi="Times"/>
                <w:sz w:val="18"/>
                <w:szCs w:val="20"/>
              </w:rPr>
            </w:pPr>
          </w:p>
        </w:tc>
        <w:tc>
          <w:tcPr>
            <w:tcW w:w="0" w:type="auto"/>
            <w:vAlign w:val="center"/>
            <w:hideMark/>
          </w:tcPr>
          <w:p w14:paraId="5D1550B4" w14:textId="77777777" w:rsidR="00150905" w:rsidRPr="00150905" w:rsidRDefault="00150905" w:rsidP="00150905">
            <w:pPr>
              <w:rPr>
                <w:rFonts w:ascii="Times" w:hAnsi="Times"/>
                <w:sz w:val="18"/>
                <w:szCs w:val="20"/>
              </w:rPr>
            </w:pPr>
          </w:p>
        </w:tc>
        <w:tc>
          <w:tcPr>
            <w:tcW w:w="0" w:type="auto"/>
            <w:vAlign w:val="center"/>
            <w:hideMark/>
          </w:tcPr>
          <w:p w14:paraId="15C5E3D5"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63C21F12"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292ED453" w14:textId="77777777" w:rsidR="00150905" w:rsidRPr="00150905" w:rsidRDefault="00150905" w:rsidP="00150905">
            <w:pPr>
              <w:rPr>
                <w:rFonts w:ascii="Times" w:hAnsi="Times"/>
                <w:sz w:val="18"/>
                <w:szCs w:val="20"/>
              </w:rPr>
            </w:pPr>
          </w:p>
        </w:tc>
      </w:tr>
      <w:tr w:rsidR="00150905" w:rsidRPr="00150905" w14:paraId="5EB6A628" w14:textId="77777777" w:rsidTr="00150905">
        <w:trPr>
          <w:tblCellSpacing w:w="15" w:type="dxa"/>
        </w:trPr>
        <w:tc>
          <w:tcPr>
            <w:tcW w:w="3196" w:type="dxa"/>
            <w:vAlign w:val="center"/>
            <w:hideMark/>
          </w:tcPr>
          <w:p w14:paraId="473649D1" w14:textId="77777777" w:rsidR="00150905" w:rsidRPr="00150905" w:rsidRDefault="00150905" w:rsidP="00150905">
            <w:pPr>
              <w:rPr>
                <w:rFonts w:ascii="Times" w:hAnsi="Times"/>
                <w:sz w:val="18"/>
                <w:szCs w:val="20"/>
              </w:rPr>
            </w:pPr>
            <w:r w:rsidRPr="00150905">
              <w:rPr>
                <w:rFonts w:ascii="Courier" w:hAnsi="Courier" w:cs="Courier"/>
                <w:sz w:val="18"/>
                <w:szCs w:val="20"/>
              </w:rPr>
              <w:t>store.lodType</w:t>
            </w:r>
          </w:p>
        </w:tc>
        <w:tc>
          <w:tcPr>
            <w:tcW w:w="827" w:type="dxa"/>
            <w:vAlign w:val="center"/>
            <w:hideMark/>
          </w:tcPr>
          <w:p w14:paraId="08BABDE2"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7F132A3D" w14:textId="77777777" w:rsidR="00150905" w:rsidRPr="00150905" w:rsidRDefault="00150905" w:rsidP="00150905">
            <w:pPr>
              <w:rPr>
                <w:rFonts w:ascii="Times" w:hAnsi="Times"/>
                <w:sz w:val="18"/>
                <w:szCs w:val="20"/>
              </w:rPr>
            </w:pPr>
          </w:p>
        </w:tc>
        <w:tc>
          <w:tcPr>
            <w:tcW w:w="0" w:type="auto"/>
            <w:vAlign w:val="center"/>
            <w:hideMark/>
          </w:tcPr>
          <w:p w14:paraId="1D486DA2" w14:textId="77777777" w:rsidR="00150905" w:rsidRPr="00150905" w:rsidRDefault="00150905" w:rsidP="00150905">
            <w:pPr>
              <w:rPr>
                <w:rFonts w:ascii="Times" w:hAnsi="Times"/>
                <w:sz w:val="18"/>
                <w:szCs w:val="20"/>
              </w:rPr>
            </w:pPr>
          </w:p>
        </w:tc>
        <w:tc>
          <w:tcPr>
            <w:tcW w:w="0" w:type="auto"/>
            <w:vAlign w:val="center"/>
            <w:hideMark/>
          </w:tcPr>
          <w:p w14:paraId="7EA2A2E9"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4050B44A"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7321473B" w14:textId="77777777" w:rsidR="00150905" w:rsidRPr="00150905" w:rsidRDefault="00150905" w:rsidP="00150905">
            <w:pPr>
              <w:rPr>
                <w:rFonts w:ascii="Times" w:hAnsi="Times"/>
                <w:sz w:val="18"/>
                <w:szCs w:val="20"/>
              </w:rPr>
            </w:pPr>
          </w:p>
        </w:tc>
      </w:tr>
      <w:tr w:rsidR="00150905" w:rsidRPr="00150905" w14:paraId="6EFEDF05" w14:textId="77777777" w:rsidTr="00150905">
        <w:trPr>
          <w:tblCellSpacing w:w="15" w:type="dxa"/>
        </w:trPr>
        <w:tc>
          <w:tcPr>
            <w:tcW w:w="3196" w:type="dxa"/>
            <w:vAlign w:val="center"/>
            <w:hideMark/>
          </w:tcPr>
          <w:p w14:paraId="201132F6" w14:textId="77777777" w:rsidR="00150905" w:rsidRPr="00150905" w:rsidRDefault="00150905" w:rsidP="00150905">
            <w:pPr>
              <w:rPr>
                <w:rFonts w:ascii="Times" w:hAnsi="Times"/>
                <w:sz w:val="18"/>
                <w:szCs w:val="20"/>
              </w:rPr>
            </w:pPr>
            <w:r w:rsidRPr="00150905">
              <w:rPr>
                <w:rFonts w:ascii="Courier" w:hAnsi="Courier" w:cs="Courier"/>
                <w:sz w:val="18"/>
                <w:szCs w:val="20"/>
              </w:rPr>
              <w:t>store.lodModel</w:t>
            </w:r>
          </w:p>
        </w:tc>
        <w:tc>
          <w:tcPr>
            <w:tcW w:w="827" w:type="dxa"/>
            <w:vAlign w:val="center"/>
            <w:hideMark/>
          </w:tcPr>
          <w:p w14:paraId="4EDCC675"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06B64E19" w14:textId="77777777" w:rsidR="00150905" w:rsidRPr="00150905" w:rsidRDefault="00150905" w:rsidP="00150905">
            <w:pPr>
              <w:rPr>
                <w:rFonts w:ascii="Times" w:hAnsi="Times"/>
                <w:sz w:val="18"/>
                <w:szCs w:val="20"/>
              </w:rPr>
            </w:pPr>
          </w:p>
        </w:tc>
        <w:tc>
          <w:tcPr>
            <w:tcW w:w="0" w:type="auto"/>
            <w:vAlign w:val="center"/>
            <w:hideMark/>
          </w:tcPr>
          <w:p w14:paraId="1ADED586" w14:textId="77777777" w:rsidR="00150905" w:rsidRPr="00150905" w:rsidRDefault="00150905" w:rsidP="00150905">
            <w:pPr>
              <w:rPr>
                <w:rFonts w:ascii="Times" w:hAnsi="Times"/>
                <w:sz w:val="18"/>
                <w:szCs w:val="20"/>
              </w:rPr>
            </w:pPr>
          </w:p>
        </w:tc>
        <w:tc>
          <w:tcPr>
            <w:tcW w:w="0" w:type="auto"/>
            <w:vAlign w:val="center"/>
            <w:hideMark/>
          </w:tcPr>
          <w:p w14:paraId="71B2313F"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5C18273C"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25A611A0" w14:textId="77777777" w:rsidR="00150905" w:rsidRPr="00150905" w:rsidRDefault="00150905" w:rsidP="00150905">
            <w:pPr>
              <w:rPr>
                <w:rFonts w:ascii="Times" w:hAnsi="Times"/>
                <w:sz w:val="18"/>
                <w:szCs w:val="20"/>
              </w:rPr>
            </w:pPr>
          </w:p>
        </w:tc>
      </w:tr>
      <w:tr w:rsidR="00150905" w:rsidRPr="00150905" w14:paraId="02CBE582" w14:textId="77777777" w:rsidTr="00150905">
        <w:trPr>
          <w:tblCellSpacing w:w="15" w:type="dxa"/>
        </w:trPr>
        <w:tc>
          <w:tcPr>
            <w:tcW w:w="3196" w:type="dxa"/>
            <w:vAlign w:val="center"/>
            <w:hideMark/>
          </w:tcPr>
          <w:p w14:paraId="42BEAFFD" w14:textId="77777777" w:rsidR="00150905" w:rsidRPr="00150905" w:rsidRDefault="00150905" w:rsidP="00150905">
            <w:pPr>
              <w:rPr>
                <w:rFonts w:ascii="Times" w:hAnsi="Times"/>
                <w:sz w:val="18"/>
                <w:szCs w:val="20"/>
              </w:rPr>
            </w:pPr>
            <w:r w:rsidRPr="00150905">
              <w:rPr>
                <w:rFonts w:ascii="Courier" w:hAnsi="Courier" w:cs="Courier"/>
                <w:sz w:val="18"/>
                <w:szCs w:val="20"/>
              </w:rPr>
              <w:t>store.featureOrdering</w:t>
            </w:r>
          </w:p>
        </w:tc>
        <w:tc>
          <w:tcPr>
            <w:tcW w:w="827" w:type="dxa"/>
            <w:vAlign w:val="center"/>
            <w:hideMark/>
          </w:tcPr>
          <w:p w14:paraId="2872496A" w14:textId="77777777" w:rsidR="00150905" w:rsidRPr="00150905" w:rsidRDefault="00150905" w:rsidP="00150905">
            <w:pPr>
              <w:rPr>
                <w:rFonts w:ascii="Times" w:hAnsi="Times"/>
                <w:sz w:val="18"/>
                <w:szCs w:val="20"/>
              </w:rPr>
            </w:pPr>
          </w:p>
        </w:tc>
        <w:tc>
          <w:tcPr>
            <w:tcW w:w="0" w:type="auto"/>
            <w:vAlign w:val="center"/>
            <w:hideMark/>
          </w:tcPr>
          <w:p w14:paraId="43772C71" w14:textId="77777777" w:rsidR="00150905" w:rsidRPr="00150905" w:rsidRDefault="00150905" w:rsidP="00150905">
            <w:pPr>
              <w:rPr>
                <w:rFonts w:ascii="Times" w:hAnsi="Times"/>
                <w:sz w:val="18"/>
                <w:szCs w:val="20"/>
              </w:rPr>
            </w:pPr>
            <w:r w:rsidRPr="00150905">
              <w:rPr>
                <w:rFonts w:ascii="Times" w:hAnsi="Times"/>
                <w:sz w:val="18"/>
                <w:szCs w:val="20"/>
              </w:rPr>
              <w:t>0</w:t>
            </w:r>
          </w:p>
        </w:tc>
        <w:tc>
          <w:tcPr>
            <w:tcW w:w="0" w:type="auto"/>
            <w:vAlign w:val="center"/>
            <w:hideMark/>
          </w:tcPr>
          <w:p w14:paraId="4DF0C916" w14:textId="77777777" w:rsidR="00150905" w:rsidRPr="00150905" w:rsidRDefault="00150905" w:rsidP="00150905">
            <w:pPr>
              <w:rPr>
                <w:rFonts w:ascii="Times" w:hAnsi="Times"/>
                <w:sz w:val="18"/>
                <w:szCs w:val="20"/>
              </w:rPr>
            </w:pPr>
            <w:r w:rsidRPr="00150905">
              <w:rPr>
                <w:rFonts w:ascii="Times" w:hAnsi="Times"/>
                <w:sz w:val="18"/>
                <w:szCs w:val="20"/>
              </w:rPr>
              <w:t>*</w:t>
            </w:r>
          </w:p>
        </w:tc>
        <w:tc>
          <w:tcPr>
            <w:tcW w:w="0" w:type="auto"/>
            <w:vAlign w:val="center"/>
            <w:hideMark/>
          </w:tcPr>
          <w:p w14:paraId="295F2942" w14:textId="77777777" w:rsidR="00150905" w:rsidRPr="00150905" w:rsidRDefault="00150905" w:rsidP="00150905">
            <w:pPr>
              <w:rPr>
                <w:rFonts w:ascii="Times" w:hAnsi="Times"/>
                <w:sz w:val="18"/>
                <w:szCs w:val="20"/>
              </w:rPr>
            </w:pPr>
          </w:p>
        </w:tc>
        <w:tc>
          <w:tcPr>
            <w:tcW w:w="0" w:type="auto"/>
            <w:vAlign w:val="center"/>
            <w:hideMark/>
          </w:tcPr>
          <w:p w14:paraId="42BEA1C4"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2650BF69" w14:textId="77777777" w:rsidR="00150905" w:rsidRPr="00150905" w:rsidRDefault="00150905" w:rsidP="00150905">
            <w:pPr>
              <w:rPr>
                <w:rFonts w:ascii="Times" w:hAnsi="Times"/>
                <w:sz w:val="18"/>
                <w:szCs w:val="20"/>
              </w:rPr>
            </w:pPr>
          </w:p>
        </w:tc>
      </w:tr>
      <w:tr w:rsidR="00150905" w:rsidRPr="00150905" w14:paraId="672ADE0B" w14:textId="77777777" w:rsidTr="00150905">
        <w:trPr>
          <w:tblCellSpacing w:w="15" w:type="dxa"/>
        </w:trPr>
        <w:tc>
          <w:tcPr>
            <w:tcW w:w="3196" w:type="dxa"/>
            <w:vAlign w:val="center"/>
            <w:hideMark/>
          </w:tcPr>
          <w:p w14:paraId="63304ED7" w14:textId="77777777" w:rsidR="00150905" w:rsidRPr="00150905" w:rsidRDefault="00150905" w:rsidP="00150905">
            <w:pPr>
              <w:rPr>
                <w:rFonts w:ascii="Times" w:hAnsi="Times"/>
                <w:sz w:val="18"/>
                <w:szCs w:val="20"/>
              </w:rPr>
            </w:pPr>
            <w:r w:rsidRPr="00150905">
              <w:rPr>
                <w:rFonts w:ascii="Courier" w:hAnsi="Courier" w:cs="Courier"/>
                <w:sz w:val="18"/>
                <w:szCs w:val="20"/>
              </w:rPr>
              <w:t>store.featureOrdering.*</w:t>
            </w:r>
          </w:p>
        </w:tc>
        <w:tc>
          <w:tcPr>
            <w:tcW w:w="827" w:type="dxa"/>
            <w:vAlign w:val="center"/>
            <w:hideMark/>
          </w:tcPr>
          <w:p w14:paraId="4F4D8B2A" w14:textId="77777777" w:rsidR="00150905" w:rsidRPr="00150905" w:rsidRDefault="00150905" w:rsidP="00150905">
            <w:pPr>
              <w:rPr>
                <w:rFonts w:ascii="Times" w:hAnsi="Times"/>
                <w:sz w:val="18"/>
                <w:szCs w:val="20"/>
              </w:rPr>
            </w:pPr>
          </w:p>
        </w:tc>
        <w:tc>
          <w:tcPr>
            <w:tcW w:w="0" w:type="auto"/>
            <w:vAlign w:val="center"/>
            <w:hideMark/>
          </w:tcPr>
          <w:p w14:paraId="6CE09ACE" w14:textId="77777777" w:rsidR="00150905" w:rsidRPr="00150905" w:rsidRDefault="00150905" w:rsidP="00150905">
            <w:pPr>
              <w:rPr>
                <w:rFonts w:ascii="Times" w:hAnsi="Times"/>
                <w:sz w:val="18"/>
                <w:szCs w:val="20"/>
              </w:rPr>
            </w:pPr>
          </w:p>
        </w:tc>
        <w:tc>
          <w:tcPr>
            <w:tcW w:w="0" w:type="auto"/>
            <w:vAlign w:val="center"/>
            <w:hideMark/>
          </w:tcPr>
          <w:p w14:paraId="7F9FB4C9" w14:textId="77777777" w:rsidR="00150905" w:rsidRPr="00150905" w:rsidRDefault="00150905" w:rsidP="00150905">
            <w:pPr>
              <w:rPr>
                <w:rFonts w:ascii="Times" w:hAnsi="Times"/>
                <w:sz w:val="18"/>
                <w:szCs w:val="20"/>
              </w:rPr>
            </w:pPr>
          </w:p>
        </w:tc>
        <w:tc>
          <w:tcPr>
            <w:tcW w:w="0" w:type="auto"/>
            <w:vAlign w:val="center"/>
            <w:hideMark/>
          </w:tcPr>
          <w:p w14:paraId="2CE78F36" w14:textId="77777777" w:rsidR="00150905" w:rsidRPr="00150905" w:rsidRDefault="00150905" w:rsidP="00150905">
            <w:pPr>
              <w:rPr>
                <w:rFonts w:ascii="Times" w:hAnsi="Times"/>
                <w:sz w:val="18"/>
                <w:szCs w:val="20"/>
              </w:rPr>
            </w:pPr>
            <w:r w:rsidRPr="00150905">
              <w:rPr>
                <w:rFonts w:ascii="Times" w:hAnsi="Times"/>
                <w:sz w:val="18"/>
                <w:szCs w:val="20"/>
              </w:rPr>
              <w:t>undefined</w:t>
            </w:r>
          </w:p>
        </w:tc>
        <w:tc>
          <w:tcPr>
            <w:tcW w:w="0" w:type="auto"/>
            <w:vAlign w:val="center"/>
            <w:hideMark/>
          </w:tcPr>
          <w:p w14:paraId="4A6DDEC3" w14:textId="77777777" w:rsidR="00150905" w:rsidRPr="00150905" w:rsidRDefault="00150905" w:rsidP="00150905">
            <w:pPr>
              <w:rPr>
                <w:rFonts w:ascii="Times" w:hAnsi="Times"/>
                <w:sz w:val="18"/>
                <w:szCs w:val="20"/>
              </w:rPr>
            </w:pPr>
            <w:r w:rsidRPr="00150905">
              <w:rPr>
                <w:rFonts w:ascii="Times" w:hAnsi="Times"/>
                <w:sz w:val="18"/>
                <w:szCs w:val="20"/>
              </w:rPr>
              <w:t>string/None</w:t>
            </w:r>
          </w:p>
        </w:tc>
        <w:tc>
          <w:tcPr>
            <w:tcW w:w="0" w:type="auto"/>
            <w:vAlign w:val="center"/>
            <w:hideMark/>
          </w:tcPr>
          <w:p w14:paraId="7407B800" w14:textId="77777777" w:rsidR="00150905" w:rsidRPr="00150905" w:rsidRDefault="00150905" w:rsidP="00150905">
            <w:pPr>
              <w:rPr>
                <w:rFonts w:ascii="Times" w:hAnsi="Times"/>
                <w:sz w:val="18"/>
                <w:szCs w:val="20"/>
              </w:rPr>
            </w:pPr>
          </w:p>
        </w:tc>
      </w:tr>
      <w:tr w:rsidR="00150905" w:rsidRPr="00150905" w14:paraId="23DA4E48" w14:textId="77777777" w:rsidTr="00150905">
        <w:trPr>
          <w:tblCellSpacing w:w="15" w:type="dxa"/>
        </w:trPr>
        <w:tc>
          <w:tcPr>
            <w:tcW w:w="3196" w:type="dxa"/>
            <w:vAlign w:val="center"/>
            <w:hideMark/>
          </w:tcPr>
          <w:p w14:paraId="72954A8C" w14:textId="77777777" w:rsidR="00150905" w:rsidRPr="00150905" w:rsidRDefault="00150905" w:rsidP="00150905">
            <w:pPr>
              <w:rPr>
                <w:rFonts w:ascii="Times" w:hAnsi="Times"/>
                <w:sz w:val="18"/>
                <w:szCs w:val="20"/>
              </w:rPr>
            </w:pPr>
            <w:r w:rsidRPr="00150905">
              <w:rPr>
                <w:rFonts w:ascii="Courier" w:hAnsi="Courier" w:cs="Courier"/>
                <w:sz w:val="18"/>
                <w:szCs w:val="20"/>
              </w:rPr>
              <w:t>store.defaultGeometrySchema</w:t>
            </w:r>
          </w:p>
        </w:tc>
        <w:tc>
          <w:tcPr>
            <w:tcW w:w="827" w:type="dxa"/>
            <w:vAlign w:val="center"/>
            <w:hideMark/>
          </w:tcPr>
          <w:p w14:paraId="6459D50B" w14:textId="77777777" w:rsidR="00150905" w:rsidRPr="00150905" w:rsidRDefault="00150905" w:rsidP="00150905">
            <w:pPr>
              <w:rPr>
                <w:rFonts w:ascii="Times" w:hAnsi="Times"/>
                <w:sz w:val="18"/>
                <w:szCs w:val="20"/>
              </w:rPr>
            </w:pPr>
          </w:p>
        </w:tc>
        <w:tc>
          <w:tcPr>
            <w:tcW w:w="0" w:type="auto"/>
            <w:vAlign w:val="center"/>
            <w:hideMark/>
          </w:tcPr>
          <w:p w14:paraId="654EEE52" w14:textId="77777777" w:rsidR="00150905" w:rsidRPr="00150905" w:rsidRDefault="00150905" w:rsidP="00150905">
            <w:pPr>
              <w:rPr>
                <w:rFonts w:ascii="Times" w:hAnsi="Times"/>
                <w:sz w:val="18"/>
                <w:szCs w:val="20"/>
              </w:rPr>
            </w:pPr>
          </w:p>
        </w:tc>
        <w:tc>
          <w:tcPr>
            <w:tcW w:w="0" w:type="auto"/>
            <w:vAlign w:val="center"/>
            <w:hideMark/>
          </w:tcPr>
          <w:p w14:paraId="2019AC23" w14:textId="77777777" w:rsidR="00150905" w:rsidRPr="00150905" w:rsidRDefault="00150905" w:rsidP="00150905">
            <w:pPr>
              <w:rPr>
                <w:rFonts w:ascii="Times" w:hAnsi="Times"/>
                <w:sz w:val="18"/>
                <w:szCs w:val="20"/>
              </w:rPr>
            </w:pPr>
          </w:p>
        </w:tc>
        <w:tc>
          <w:tcPr>
            <w:tcW w:w="0" w:type="auto"/>
            <w:vAlign w:val="center"/>
            <w:hideMark/>
          </w:tcPr>
          <w:p w14:paraId="13ED8738"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1A693448" w14:textId="77777777" w:rsidR="00150905" w:rsidRPr="00150905" w:rsidRDefault="00150905" w:rsidP="00150905">
            <w:pPr>
              <w:rPr>
                <w:rFonts w:ascii="Times" w:hAnsi="Times"/>
                <w:sz w:val="18"/>
                <w:szCs w:val="20"/>
              </w:rPr>
            </w:pPr>
            <w:r w:rsidRPr="00150905">
              <w:rPr>
                <w:rFonts w:ascii="Times" w:hAnsi="Times"/>
                <w:sz w:val="18"/>
                <w:szCs w:val="20"/>
              </w:rPr>
              <w:t>object/NamedRuleset</w:t>
            </w:r>
          </w:p>
        </w:tc>
        <w:tc>
          <w:tcPr>
            <w:tcW w:w="0" w:type="auto"/>
            <w:vAlign w:val="center"/>
            <w:hideMark/>
          </w:tcPr>
          <w:p w14:paraId="510765D4" w14:textId="77777777" w:rsidR="00150905" w:rsidRPr="00150905" w:rsidRDefault="00150905" w:rsidP="00150905">
            <w:pPr>
              <w:rPr>
                <w:rFonts w:ascii="Times" w:hAnsi="Times"/>
                <w:sz w:val="18"/>
                <w:szCs w:val="20"/>
              </w:rPr>
            </w:pPr>
          </w:p>
        </w:tc>
      </w:tr>
      <w:tr w:rsidR="00150905" w:rsidRPr="00150905" w14:paraId="7CDCC2C4" w14:textId="77777777" w:rsidTr="00150905">
        <w:trPr>
          <w:tblCellSpacing w:w="15" w:type="dxa"/>
        </w:trPr>
        <w:tc>
          <w:tcPr>
            <w:tcW w:w="3196" w:type="dxa"/>
            <w:vAlign w:val="center"/>
            <w:hideMark/>
          </w:tcPr>
          <w:p w14:paraId="08F9F8F3" w14:textId="77777777" w:rsidR="00150905" w:rsidRPr="00150905" w:rsidRDefault="00150905" w:rsidP="00150905">
            <w:pPr>
              <w:rPr>
                <w:rFonts w:ascii="Times" w:hAnsi="Times"/>
                <w:sz w:val="18"/>
                <w:szCs w:val="20"/>
              </w:rPr>
            </w:pPr>
            <w:r w:rsidRPr="00150905">
              <w:rPr>
                <w:rFonts w:ascii="Courier" w:hAnsi="Courier" w:cs="Courier"/>
                <w:sz w:val="18"/>
                <w:szCs w:val="20"/>
              </w:rPr>
              <w:t>store.indexingScheme</w:t>
            </w:r>
          </w:p>
        </w:tc>
        <w:tc>
          <w:tcPr>
            <w:tcW w:w="827" w:type="dxa"/>
            <w:vAlign w:val="center"/>
            <w:hideMark/>
          </w:tcPr>
          <w:p w14:paraId="78D03F1E" w14:textId="77777777" w:rsidR="00150905" w:rsidRPr="00150905" w:rsidRDefault="00150905" w:rsidP="00150905">
            <w:pPr>
              <w:rPr>
                <w:rFonts w:ascii="Times" w:hAnsi="Times"/>
                <w:sz w:val="18"/>
                <w:szCs w:val="20"/>
              </w:rPr>
            </w:pPr>
          </w:p>
        </w:tc>
        <w:tc>
          <w:tcPr>
            <w:tcW w:w="0" w:type="auto"/>
            <w:vAlign w:val="center"/>
            <w:hideMark/>
          </w:tcPr>
          <w:p w14:paraId="68124E9E" w14:textId="77777777" w:rsidR="00150905" w:rsidRPr="00150905" w:rsidRDefault="00150905" w:rsidP="00150905">
            <w:pPr>
              <w:rPr>
                <w:rFonts w:ascii="Times" w:hAnsi="Times"/>
                <w:sz w:val="18"/>
                <w:szCs w:val="20"/>
              </w:rPr>
            </w:pPr>
          </w:p>
        </w:tc>
        <w:tc>
          <w:tcPr>
            <w:tcW w:w="0" w:type="auto"/>
            <w:vAlign w:val="center"/>
            <w:hideMark/>
          </w:tcPr>
          <w:p w14:paraId="215EF2D2" w14:textId="77777777" w:rsidR="00150905" w:rsidRPr="00150905" w:rsidRDefault="00150905" w:rsidP="00150905">
            <w:pPr>
              <w:rPr>
                <w:rFonts w:ascii="Times" w:hAnsi="Times"/>
                <w:sz w:val="18"/>
                <w:szCs w:val="20"/>
              </w:rPr>
            </w:pPr>
          </w:p>
        </w:tc>
        <w:tc>
          <w:tcPr>
            <w:tcW w:w="0" w:type="auto"/>
            <w:vAlign w:val="center"/>
            <w:hideMark/>
          </w:tcPr>
          <w:p w14:paraId="52961996"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63606B47" w14:textId="77777777" w:rsidR="00150905" w:rsidRPr="00150905" w:rsidRDefault="00150905" w:rsidP="00150905">
            <w:pPr>
              <w:rPr>
                <w:rFonts w:ascii="Times" w:hAnsi="Times"/>
                <w:sz w:val="18"/>
                <w:szCs w:val="20"/>
              </w:rPr>
            </w:pPr>
            <w:r w:rsidRPr="00150905">
              <w:rPr>
                <w:rFonts w:ascii="Times" w:hAnsi="Times"/>
                <w:sz w:val="18"/>
                <w:szCs w:val="20"/>
              </w:rPr>
              <w:t>object/NamedRuleset</w:t>
            </w:r>
          </w:p>
        </w:tc>
        <w:tc>
          <w:tcPr>
            <w:tcW w:w="0" w:type="auto"/>
            <w:vAlign w:val="center"/>
            <w:hideMark/>
          </w:tcPr>
          <w:p w14:paraId="05007031" w14:textId="77777777" w:rsidR="00150905" w:rsidRPr="00150905" w:rsidRDefault="00150905" w:rsidP="00150905">
            <w:pPr>
              <w:rPr>
                <w:rFonts w:ascii="Times" w:hAnsi="Times"/>
                <w:sz w:val="18"/>
                <w:szCs w:val="20"/>
              </w:rPr>
            </w:pPr>
          </w:p>
        </w:tc>
      </w:tr>
      <w:tr w:rsidR="00150905" w:rsidRPr="00150905" w14:paraId="6202B82B" w14:textId="77777777" w:rsidTr="00150905">
        <w:trPr>
          <w:tblCellSpacing w:w="15" w:type="dxa"/>
        </w:trPr>
        <w:tc>
          <w:tcPr>
            <w:tcW w:w="3196" w:type="dxa"/>
            <w:vAlign w:val="center"/>
            <w:hideMark/>
          </w:tcPr>
          <w:p w14:paraId="3C28D788" w14:textId="77777777" w:rsidR="00150905" w:rsidRPr="00150905" w:rsidRDefault="00150905" w:rsidP="00150905">
            <w:pPr>
              <w:rPr>
                <w:rFonts w:ascii="Times" w:hAnsi="Times"/>
                <w:sz w:val="18"/>
                <w:szCs w:val="20"/>
              </w:rPr>
            </w:pPr>
            <w:r w:rsidRPr="00150905">
              <w:rPr>
                <w:rFonts w:ascii="Courier" w:hAnsi="Courier" w:cs="Courier"/>
                <w:sz w:val="18"/>
                <w:szCs w:val="20"/>
              </w:rPr>
              <w:t>fields</w:t>
            </w:r>
          </w:p>
        </w:tc>
        <w:tc>
          <w:tcPr>
            <w:tcW w:w="827" w:type="dxa"/>
            <w:vAlign w:val="center"/>
            <w:hideMark/>
          </w:tcPr>
          <w:p w14:paraId="05E15FD7"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32267002" w14:textId="77777777" w:rsidR="00150905" w:rsidRPr="00150905" w:rsidRDefault="00150905" w:rsidP="00150905">
            <w:pPr>
              <w:rPr>
                <w:rFonts w:ascii="Times" w:hAnsi="Times"/>
                <w:sz w:val="18"/>
                <w:szCs w:val="20"/>
              </w:rPr>
            </w:pPr>
            <w:r w:rsidRPr="00150905">
              <w:rPr>
                <w:rFonts w:ascii="Times" w:hAnsi="Times"/>
                <w:sz w:val="18"/>
                <w:szCs w:val="20"/>
              </w:rPr>
              <w:t>0</w:t>
            </w:r>
          </w:p>
        </w:tc>
        <w:tc>
          <w:tcPr>
            <w:tcW w:w="0" w:type="auto"/>
            <w:vAlign w:val="center"/>
            <w:hideMark/>
          </w:tcPr>
          <w:p w14:paraId="07A3B959" w14:textId="77777777" w:rsidR="00150905" w:rsidRPr="00150905" w:rsidRDefault="00150905" w:rsidP="00150905">
            <w:pPr>
              <w:rPr>
                <w:rFonts w:ascii="Times" w:hAnsi="Times"/>
                <w:sz w:val="18"/>
                <w:szCs w:val="20"/>
              </w:rPr>
            </w:pPr>
            <w:r w:rsidRPr="00150905">
              <w:rPr>
                <w:rFonts w:ascii="Times" w:hAnsi="Times"/>
                <w:sz w:val="18"/>
                <w:szCs w:val="20"/>
              </w:rPr>
              <w:t>*</w:t>
            </w:r>
          </w:p>
        </w:tc>
        <w:tc>
          <w:tcPr>
            <w:tcW w:w="0" w:type="auto"/>
            <w:vAlign w:val="center"/>
            <w:hideMark/>
          </w:tcPr>
          <w:p w14:paraId="2F0A3CC9" w14:textId="77777777" w:rsidR="00150905" w:rsidRPr="00150905" w:rsidRDefault="00150905" w:rsidP="00150905">
            <w:pPr>
              <w:rPr>
                <w:rFonts w:ascii="Times" w:hAnsi="Times"/>
                <w:sz w:val="18"/>
                <w:szCs w:val="20"/>
              </w:rPr>
            </w:pPr>
          </w:p>
        </w:tc>
        <w:tc>
          <w:tcPr>
            <w:tcW w:w="0" w:type="auto"/>
            <w:vAlign w:val="center"/>
            <w:hideMark/>
          </w:tcPr>
          <w:p w14:paraId="36CAC05D"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1B42855B" w14:textId="77777777" w:rsidR="00150905" w:rsidRPr="00150905" w:rsidRDefault="00150905" w:rsidP="00150905">
            <w:pPr>
              <w:rPr>
                <w:rFonts w:ascii="Times" w:hAnsi="Times"/>
                <w:sz w:val="18"/>
                <w:szCs w:val="20"/>
              </w:rPr>
            </w:pPr>
          </w:p>
        </w:tc>
      </w:tr>
      <w:tr w:rsidR="00150905" w:rsidRPr="00150905" w14:paraId="48B47900" w14:textId="77777777" w:rsidTr="00150905">
        <w:trPr>
          <w:tblCellSpacing w:w="15" w:type="dxa"/>
        </w:trPr>
        <w:tc>
          <w:tcPr>
            <w:tcW w:w="3196" w:type="dxa"/>
            <w:vAlign w:val="center"/>
            <w:hideMark/>
          </w:tcPr>
          <w:p w14:paraId="1D6027BC" w14:textId="77777777" w:rsidR="00150905" w:rsidRPr="00150905" w:rsidRDefault="00150905" w:rsidP="00150905">
            <w:pPr>
              <w:rPr>
                <w:rFonts w:ascii="Times" w:hAnsi="Times"/>
                <w:sz w:val="18"/>
                <w:szCs w:val="20"/>
              </w:rPr>
            </w:pPr>
            <w:r w:rsidRPr="00150905">
              <w:rPr>
                <w:rFonts w:ascii="Courier" w:hAnsi="Courier" w:cs="Courier"/>
                <w:sz w:val="18"/>
                <w:szCs w:val="20"/>
              </w:rPr>
              <w:t>fields.*</w:t>
            </w:r>
          </w:p>
        </w:tc>
        <w:tc>
          <w:tcPr>
            <w:tcW w:w="827" w:type="dxa"/>
            <w:vAlign w:val="center"/>
            <w:hideMark/>
          </w:tcPr>
          <w:p w14:paraId="0CE1102C" w14:textId="77777777" w:rsidR="00150905" w:rsidRPr="00150905" w:rsidRDefault="00150905" w:rsidP="00150905">
            <w:pPr>
              <w:rPr>
                <w:rFonts w:ascii="Times" w:hAnsi="Times"/>
                <w:sz w:val="18"/>
                <w:szCs w:val="20"/>
              </w:rPr>
            </w:pPr>
            <w:r w:rsidRPr="00150905">
              <w:rPr>
                <w:rFonts w:ascii="Times" w:hAnsi="Times"/>
                <w:sz w:val="18"/>
                <w:szCs w:val="20"/>
              </w:rPr>
              <w:t>True</w:t>
            </w:r>
          </w:p>
        </w:tc>
        <w:tc>
          <w:tcPr>
            <w:tcW w:w="0" w:type="auto"/>
            <w:vAlign w:val="center"/>
            <w:hideMark/>
          </w:tcPr>
          <w:p w14:paraId="3136164B" w14:textId="77777777" w:rsidR="00150905" w:rsidRPr="00150905" w:rsidRDefault="00150905" w:rsidP="00150905">
            <w:pPr>
              <w:rPr>
                <w:rFonts w:ascii="Times" w:hAnsi="Times"/>
                <w:sz w:val="18"/>
                <w:szCs w:val="20"/>
              </w:rPr>
            </w:pPr>
          </w:p>
        </w:tc>
        <w:tc>
          <w:tcPr>
            <w:tcW w:w="0" w:type="auto"/>
            <w:vAlign w:val="center"/>
            <w:hideMark/>
          </w:tcPr>
          <w:p w14:paraId="0301F877" w14:textId="77777777" w:rsidR="00150905" w:rsidRPr="00150905" w:rsidRDefault="00150905" w:rsidP="00150905">
            <w:pPr>
              <w:rPr>
                <w:rFonts w:ascii="Times" w:hAnsi="Times"/>
                <w:sz w:val="18"/>
                <w:szCs w:val="20"/>
              </w:rPr>
            </w:pPr>
          </w:p>
        </w:tc>
        <w:tc>
          <w:tcPr>
            <w:tcW w:w="0" w:type="auto"/>
            <w:vAlign w:val="center"/>
            <w:hideMark/>
          </w:tcPr>
          <w:p w14:paraId="7DA5B010" w14:textId="77777777" w:rsidR="00150905" w:rsidRPr="00150905" w:rsidRDefault="00150905" w:rsidP="00150905">
            <w:pPr>
              <w:rPr>
                <w:rFonts w:ascii="Times" w:hAnsi="Times"/>
                <w:sz w:val="18"/>
                <w:szCs w:val="20"/>
              </w:rPr>
            </w:pPr>
            <w:r w:rsidRPr="00150905">
              <w:rPr>
                <w:rFonts w:ascii="Times" w:hAnsi="Times"/>
                <w:sz w:val="18"/>
                <w:szCs w:val="20"/>
              </w:rPr>
              <w:t>undefined</w:t>
            </w:r>
          </w:p>
        </w:tc>
        <w:tc>
          <w:tcPr>
            <w:tcW w:w="0" w:type="auto"/>
            <w:vAlign w:val="center"/>
            <w:hideMark/>
          </w:tcPr>
          <w:p w14:paraId="586056EA" w14:textId="77777777" w:rsidR="00150905" w:rsidRPr="00150905" w:rsidRDefault="00150905" w:rsidP="00150905">
            <w:pPr>
              <w:rPr>
                <w:rFonts w:ascii="Times" w:hAnsi="Times"/>
                <w:sz w:val="18"/>
                <w:szCs w:val="20"/>
              </w:rPr>
            </w:pPr>
            <w:r w:rsidRPr="00150905">
              <w:rPr>
                <w:rFonts w:ascii="Times" w:hAnsi="Times"/>
                <w:sz w:val="18"/>
                <w:szCs w:val="20"/>
              </w:rPr>
              <w:t>object/NamedRuleset</w:t>
            </w:r>
          </w:p>
        </w:tc>
        <w:tc>
          <w:tcPr>
            <w:tcW w:w="0" w:type="auto"/>
            <w:vAlign w:val="center"/>
            <w:hideMark/>
          </w:tcPr>
          <w:p w14:paraId="02F33E95" w14:textId="77777777" w:rsidR="00150905" w:rsidRPr="00150905" w:rsidRDefault="00150905" w:rsidP="00150905">
            <w:pPr>
              <w:rPr>
                <w:rFonts w:ascii="Times" w:hAnsi="Times"/>
                <w:sz w:val="18"/>
                <w:szCs w:val="20"/>
              </w:rPr>
            </w:pPr>
          </w:p>
        </w:tc>
      </w:tr>
      <w:tr w:rsidR="00150905" w:rsidRPr="00150905" w14:paraId="6D0D2FEB" w14:textId="77777777" w:rsidTr="00150905">
        <w:trPr>
          <w:tblCellSpacing w:w="15" w:type="dxa"/>
        </w:trPr>
        <w:tc>
          <w:tcPr>
            <w:tcW w:w="3196" w:type="dxa"/>
            <w:vAlign w:val="center"/>
            <w:hideMark/>
          </w:tcPr>
          <w:p w14:paraId="4E92C88C" w14:textId="77777777" w:rsidR="00150905" w:rsidRPr="00150905" w:rsidRDefault="00150905" w:rsidP="00150905">
            <w:pPr>
              <w:rPr>
                <w:rFonts w:ascii="Times" w:hAnsi="Times"/>
                <w:sz w:val="18"/>
                <w:szCs w:val="20"/>
              </w:rPr>
            </w:pPr>
            <w:r w:rsidRPr="00150905">
              <w:rPr>
                <w:rFonts w:ascii="Courier" w:hAnsi="Courier" w:cs="Courier"/>
                <w:sz w:val="18"/>
                <w:szCs w:val="20"/>
              </w:rPr>
              <w:t>drawingInfo</w:t>
            </w:r>
          </w:p>
        </w:tc>
        <w:tc>
          <w:tcPr>
            <w:tcW w:w="827" w:type="dxa"/>
            <w:vAlign w:val="center"/>
            <w:hideMark/>
          </w:tcPr>
          <w:p w14:paraId="702481A4" w14:textId="77777777" w:rsidR="00150905" w:rsidRPr="00150905" w:rsidRDefault="00150905" w:rsidP="00150905">
            <w:pPr>
              <w:rPr>
                <w:rFonts w:ascii="Times" w:hAnsi="Times"/>
                <w:sz w:val="18"/>
                <w:szCs w:val="20"/>
              </w:rPr>
            </w:pPr>
          </w:p>
        </w:tc>
        <w:tc>
          <w:tcPr>
            <w:tcW w:w="0" w:type="auto"/>
            <w:vAlign w:val="center"/>
            <w:hideMark/>
          </w:tcPr>
          <w:p w14:paraId="438E682A" w14:textId="77777777" w:rsidR="00150905" w:rsidRPr="00150905" w:rsidRDefault="00150905" w:rsidP="00150905">
            <w:pPr>
              <w:rPr>
                <w:rFonts w:ascii="Times" w:hAnsi="Times"/>
                <w:sz w:val="18"/>
                <w:szCs w:val="20"/>
              </w:rPr>
            </w:pPr>
          </w:p>
        </w:tc>
        <w:tc>
          <w:tcPr>
            <w:tcW w:w="0" w:type="auto"/>
            <w:vAlign w:val="center"/>
            <w:hideMark/>
          </w:tcPr>
          <w:p w14:paraId="493EE933" w14:textId="77777777" w:rsidR="00150905" w:rsidRPr="00150905" w:rsidRDefault="00150905" w:rsidP="00150905">
            <w:pPr>
              <w:rPr>
                <w:rFonts w:ascii="Times" w:hAnsi="Times"/>
                <w:sz w:val="18"/>
                <w:szCs w:val="20"/>
              </w:rPr>
            </w:pPr>
          </w:p>
        </w:tc>
        <w:tc>
          <w:tcPr>
            <w:tcW w:w="0" w:type="auto"/>
            <w:vAlign w:val="center"/>
            <w:hideMark/>
          </w:tcPr>
          <w:p w14:paraId="0D85307B" w14:textId="77777777" w:rsidR="00150905" w:rsidRPr="00150905" w:rsidRDefault="00150905" w:rsidP="00150905">
            <w:pPr>
              <w:rPr>
                <w:rFonts w:ascii="Times" w:hAnsi="Times"/>
                <w:sz w:val="18"/>
                <w:szCs w:val="20"/>
              </w:rPr>
            </w:pPr>
            <w:r w:rsidRPr="00150905">
              <w:rPr>
                <w:rFonts w:ascii="Times" w:hAnsi="Times"/>
                <w:sz w:val="18"/>
                <w:szCs w:val="20"/>
              </w:rPr>
              <w:t>None</w:t>
            </w:r>
          </w:p>
        </w:tc>
        <w:tc>
          <w:tcPr>
            <w:tcW w:w="0" w:type="auto"/>
            <w:vAlign w:val="center"/>
            <w:hideMark/>
          </w:tcPr>
          <w:p w14:paraId="49A1A830" w14:textId="77777777" w:rsidR="00150905" w:rsidRPr="00150905" w:rsidRDefault="00150905" w:rsidP="00150905">
            <w:pPr>
              <w:rPr>
                <w:rFonts w:ascii="Times" w:hAnsi="Times"/>
                <w:sz w:val="18"/>
                <w:szCs w:val="20"/>
              </w:rPr>
            </w:pPr>
            <w:r w:rsidRPr="00150905">
              <w:rPr>
                <w:rFonts w:ascii="Times" w:hAnsi="Times"/>
                <w:sz w:val="18"/>
                <w:szCs w:val="20"/>
              </w:rPr>
              <w:t>object/None</w:t>
            </w:r>
          </w:p>
        </w:tc>
        <w:tc>
          <w:tcPr>
            <w:tcW w:w="0" w:type="auto"/>
            <w:vAlign w:val="center"/>
            <w:hideMark/>
          </w:tcPr>
          <w:p w14:paraId="59BE1A8B" w14:textId="77777777" w:rsidR="00150905" w:rsidRPr="00150905" w:rsidRDefault="00150905" w:rsidP="00150905">
            <w:pPr>
              <w:rPr>
                <w:sz w:val="18"/>
                <w:szCs w:val="20"/>
              </w:rPr>
            </w:pPr>
          </w:p>
        </w:tc>
      </w:tr>
    </w:tbl>
    <w:p w14:paraId="2D690857" w14:textId="77777777" w:rsidR="00150905" w:rsidRPr="006F1B0B" w:rsidRDefault="00150905" w:rsidP="006F1B0B">
      <w:pPr>
        <w:rPr>
          <w:b/>
        </w:rPr>
      </w:pPr>
    </w:p>
    <w:p w14:paraId="644AC78B" w14:textId="1F3AF88E" w:rsidR="005C6F61" w:rsidRPr="006F1B0B" w:rsidRDefault="005C6F61" w:rsidP="006F1B0B">
      <w:pPr>
        <w:rPr>
          <w:b/>
        </w:rPr>
      </w:pPr>
      <w:r w:rsidRPr="006F1B0B">
        <w:rPr>
          <w:b/>
        </w:rPr>
        <w:t>3dNodeIndexDocument</w:t>
      </w:r>
      <w:r w:rsidR="00150905">
        <w:rPr>
          <w:b/>
        </w:rPr>
        <w:br/>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8"/>
        <w:gridCol w:w="800"/>
        <w:gridCol w:w="446"/>
        <w:gridCol w:w="475"/>
        <w:gridCol w:w="860"/>
        <w:gridCol w:w="1189"/>
        <w:gridCol w:w="1752"/>
      </w:tblGrid>
      <w:tr w:rsidR="00150905" w:rsidRPr="00150905" w14:paraId="546F80BA" w14:textId="77777777" w:rsidTr="00150905">
        <w:trPr>
          <w:tblCellSpacing w:w="15" w:type="dxa"/>
        </w:trPr>
        <w:tc>
          <w:tcPr>
            <w:tcW w:w="0" w:type="auto"/>
            <w:vAlign w:val="center"/>
            <w:hideMark/>
          </w:tcPr>
          <w:p w14:paraId="214562FE"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7DF3786C"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005FB263"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724B29D9"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48915847"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0AF479FB"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5FF85205" w14:textId="77777777" w:rsidR="00150905" w:rsidRPr="005D1A04" w:rsidRDefault="00150905" w:rsidP="00150905">
            <w:pPr>
              <w:jc w:val="center"/>
              <w:rPr>
                <w:rFonts w:ascii="Times" w:hAnsi="Times"/>
                <w:b/>
                <w:bCs/>
                <w:sz w:val="18"/>
                <w:szCs w:val="20"/>
              </w:rPr>
            </w:pPr>
            <w:r w:rsidRPr="005D1A04">
              <w:rPr>
                <w:rFonts w:ascii="Times" w:hAnsi="Times"/>
                <w:b/>
                <w:bCs/>
                <w:sz w:val="18"/>
                <w:szCs w:val="20"/>
              </w:rPr>
              <w:t>Conditions</w:t>
            </w:r>
          </w:p>
        </w:tc>
      </w:tr>
      <w:tr w:rsidR="00150905" w:rsidRPr="00150905" w14:paraId="4AF22E4A" w14:textId="77777777" w:rsidTr="00150905">
        <w:trPr>
          <w:tblCellSpacing w:w="15" w:type="dxa"/>
        </w:trPr>
        <w:tc>
          <w:tcPr>
            <w:tcW w:w="0" w:type="auto"/>
            <w:vAlign w:val="center"/>
            <w:hideMark/>
          </w:tcPr>
          <w:p w14:paraId="54AA4386" w14:textId="77777777" w:rsidR="00150905" w:rsidRPr="005D1A04" w:rsidRDefault="00150905" w:rsidP="00150905">
            <w:pPr>
              <w:rPr>
                <w:rFonts w:ascii="Times" w:hAnsi="Times"/>
                <w:sz w:val="18"/>
                <w:szCs w:val="20"/>
              </w:rPr>
            </w:pPr>
            <w:r w:rsidRPr="005D1A04">
              <w:rPr>
                <w:rFonts w:ascii="Courier" w:hAnsi="Courier" w:cs="Courier"/>
                <w:sz w:val="18"/>
                <w:szCs w:val="20"/>
              </w:rPr>
              <w:t>id</w:t>
            </w:r>
          </w:p>
        </w:tc>
        <w:tc>
          <w:tcPr>
            <w:tcW w:w="0" w:type="auto"/>
            <w:vAlign w:val="center"/>
            <w:hideMark/>
          </w:tcPr>
          <w:p w14:paraId="22ED515C"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556FC8F" w14:textId="77777777" w:rsidR="00150905" w:rsidRPr="005D1A04" w:rsidRDefault="00150905" w:rsidP="00150905">
            <w:pPr>
              <w:rPr>
                <w:rFonts w:ascii="Times" w:hAnsi="Times"/>
                <w:sz w:val="18"/>
                <w:szCs w:val="20"/>
              </w:rPr>
            </w:pPr>
          </w:p>
        </w:tc>
        <w:tc>
          <w:tcPr>
            <w:tcW w:w="0" w:type="auto"/>
            <w:vAlign w:val="center"/>
            <w:hideMark/>
          </w:tcPr>
          <w:p w14:paraId="7523AE05" w14:textId="77777777" w:rsidR="00150905" w:rsidRPr="005D1A04" w:rsidRDefault="00150905" w:rsidP="00150905">
            <w:pPr>
              <w:rPr>
                <w:rFonts w:ascii="Times" w:hAnsi="Times"/>
                <w:sz w:val="18"/>
                <w:szCs w:val="20"/>
              </w:rPr>
            </w:pPr>
          </w:p>
        </w:tc>
        <w:tc>
          <w:tcPr>
            <w:tcW w:w="0" w:type="auto"/>
            <w:vAlign w:val="center"/>
            <w:hideMark/>
          </w:tcPr>
          <w:p w14:paraId="74D7FF3B"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D677FBC" w14:textId="77777777" w:rsidR="00150905" w:rsidRPr="005D1A04" w:rsidRDefault="00150905" w:rsidP="00150905">
            <w:pPr>
              <w:rPr>
                <w:rFonts w:ascii="Times" w:hAnsi="Times"/>
                <w:sz w:val="18"/>
                <w:szCs w:val="20"/>
              </w:rPr>
            </w:pPr>
            <w:r w:rsidRPr="005D1A04">
              <w:rPr>
                <w:rFonts w:ascii="Times" w:hAnsi="Times"/>
                <w:sz w:val="18"/>
                <w:szCs w:val="20"/>
              </w:rPr>
              <w:t>string/NodeID</w:t>
            </w:r>
          </w:p>
        </w:tc>
        <w:tc>
          <w:tcPr>
            <w:tcW w:w="0" w:type="auto"/>
            <w:vAlign w:val="center"/>
            <w:hideMark/>
          </w:tcPr>
          <w:p w14:paraId="269C082B" w14:textId="77777777" w:rsidR="00150905" w:rsidRPr="005D1A04" w:rsidRDefault="00150905" w:rsidP="00150905">
            <w:pPr>
              <w:rPr>
                <w:rFonts w:ascii="Times" w:hAnsi="Times"/>
                <w:sz w:val="18"/>
                <w:szCs w:val="20"/>
              </w:rPr>
            </w:pPr>
            <w:r w:rsidRPr="005D1A04">
              <w:rPr>
                <w:rFonts w:ascii="Times" w:hAnsi="Times"/>
                <w:sz w:val="18"/>
                <w:szCs w:val="20"/>
              </w:rPr>
              <w:t>/level NOT 1</w:t>
            </w:r>
          </w:p>
        </w:tc>
      </w:tr>
      <w:tr w:rsidR="00150905" w:rsidRPr="00150905" w14:paraId="0F6598F5" w14:textId="77777777" w:rsidTr="00150905">
        <w:trPr>
          <w:tblCellSpacing w:w="15" w:type="dxa"/>
        </w:trPr>
        <w:tc>
          <w:tcPr>
            <w:tcW w:w="0" w:type="auto"/>
            <w:vAlign w:val="center"/>
            <w:hideMark/>
          </w:tcPr>
          <w:p w14:paraId="47E6B076" w14:textId="77777777" w:rsidR="00150905" w:rsidRPr="005D1A04" w:rsidRDefault="00150905" w:rsidP="00150905">
            <w:pPr>
              <w:rPr>
                <w:rFonts w:ascii="Times" w:hAnsi="Times"/>
                <w:sz w:val="18"/>
                <w:szCs w:val="20"/>
              </w:rPr>
            </w:pPr>
            <w:r w:rsidRPr="005D1A04">
              <w:rPr>
                <w:rFonts w:ascii="Courier" w:hAnsi="Courier" w:cs="Courier"/>
                <w:sz w:val="18"/>
                <w:szCs w:val="20"/>
              </w:rPr>
              <w:t>id</w:t>
            </w:r>
          </w:p>
        </w:tc>
        <w:tc>
          <w:tcPr>
            <w:tcW w:w="0" w:type="auto"/>
            <w:vAlign w:val="center"/>
            <w:hideMark/>
          </w:tcPr>
          <w:p w14:paraId="780C8810"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13CCCEEB" w14:textId="77777777" w:rsidR="00150905" w:rsidRPr="005D1A04" w:rsidRDefault="00150905" w:rsidP="00150905">
            <w:pPr>
              <w:rPr>
                <w:rFonts w:ascii="Times" w:hAnsi="Times"/>
                <w:sz w:val="18"/>
                <w:szCs w:val="20"/>
              </w:rPr>
            </w:pPr>
          </w:p>
        </w:tc>
        <w:tc>
          <w:tcPr>
            <w:tcW w:w="0" w:type="auto"/>
            <w:vAlign w:val="center"/>
            <w:hideMark/>
          </w:tcPr>
          <w:p w14:paraId="332ABFA6" w14:textId="77777777" w:rsidR="00150905" w:rsidRPr="005D1A04" w:rsidRDefault="00150905" w:rsidP="00150905">
            <w:pPr>
              <w:rPr>
                <w:rFonts w:ascii="Times" w:hAnsi="Times"/>
                <w:sz w:val="18"/>
                <w:szCs w:val="20"/>
              </w:rPr>
            </w:pPr>
          </w:p>
        </w:tc>
        <w:tc>
          <w:tcPr>
            <w:tcW w:w="0" w:type="auto"/>
            <w:vAlign w:val="center"/>
            <w:hideMark/>
          </w:tcPr>
          <w:p w14:paraId="0A071894"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4D468E00" w14:textId="77777777" w:rsidR="00150905" w:rsidRPr="005D1A04" w:rsidRDefault="00150905" w:rsidP="00150905">
            <w:pPr>
              <w:rPr>
                <w:rFonts w:ascii="Times" w:hAnsi="Times"/>
                <w:sz w:val="18"/>
                <w:szCs w:val="20"/>
              </w:rPr>
            </w:pPr>
            <w:r w:rsidRPr="005D1A04">
              <w:rPr>
                <w:rFonts w:ascii="Times" w:hAnsi="Times"/>
                <w:sz w:val="18"/>
                <w:szCs w:val="20"/>
              </w:rPr>
              <w:t>string/None</w:t>
            </w:r>
          </w:p>
        </w:tc>
        <w:tc>
          <w:tcPr>
            <w:tcW w:w="0" w:type="auto"/>
            <w:vAlign w:val="center"/>
            <w:hideMark/>
          </w:tcPr>
          <w:p w14:paraId="26C28499" w14:textId="77777777" w:rsidR="00150905" w:rsidRPr="005D1A04" w:rsidRDefault="00150905" w:rsidP="00150905">
            <w:pPr>
              <w:rPr>
                <w:rFonts w:ascii="Times" w:hAnsi="Times"/>
                <w:sz w:val="18"/>
                <w:szCs w:val="20"/>
              </w:rPr>
            </w:pPr>
            <w:r w:rsidRPr="005D1A04">
              <w:rPr>
                <w:rFonts w:ascii="Times" w:hAnsi="Times"/>
                <w:sz w:val="18"/>
                <w:szCs w:val="20"/>
              </w:rPr>
              <w:t>/level IS 1</w:t>
            </w:r>
          </w:p>
        </w:tc>
      </w:tr>
      <w:tr w:rsidR="00150905" w:rsidRPr="00150905" w14:paraId="4554AC20" w14:textId="77777777" w:rsidTr="00150905">
        <w:trPr>
          <w:tblCellSpacing w:w="15" w:type="dxa"/>
        </w:trPr>
        <w:tc>
          <w:tcPr>
            <w:tcW w:w="0" w:type="auto"/>
            <w:vAlign w:val="center"/>
            <w:hideMark/>
          </w:tcPr>
          <w:p w14:paraId="47A9AB65" w14:textId="77777777" w:rsidR="00150905" w:rsidRPr="005D1A04" w:rsidRDefault="00150905" w:rsidP="00150905">
            <w:pPr>
              <w:rPr>
                <w:rFonts w:ascii="Times" w:hAnsi="Times"/>
                <w:sz w:val="18"/>
                <w:szCs w:val="20"/>
              </w:rPr>
            </w:pPr>
            <w:r w:rsidRPr="005D1A04">
              <w:rPr>
                <w:rFonts w:ascii="Courier" w:hAnsi="Courier" w:cs="Courier"/>
                <w:sz w:val="18"/>
                <w:szCs w:val="20"/>
              </w:rPr>
              <w:t>level</w:t>
            </w:r>
          </w:p>
        </w:tc>
        <w:tc>
          <w:tcPr>
            <w:tcW w:w="0" w:type="auto"/>
            <w:vAlign w:val="center"/>
            <w:hideMark/>
          </w:tcPr>
          <w:p w14:paraId="53212AF7"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A7A2770" w14:textId="77777777" w:rsidR="00150905" w:rsidRPr="005D1A04" w:rsidRDefault="00150905" w:rsidP="00150905">
            <w:pPr>
              <w:rPr>
                <w:rFonts w:ascii="Times" w:hAnsi="Times"/>
                <w:sz w:val="18"/>
                <w:szCs w:val="20"/>
              </w:rPr>
            </w:pPr>
          </w:p>
        </w:tc>
        <w:tc>
          <w:tcPr>
            <w:tcW w:w="0" w:type="auto"/>
            <w:vAlign w:val="center"/>
            <w:hideMark/>
          </w:tcPr>
          <w:p w14:paraId="7B47C821" w14:textId="77777777" w:rsidR="00150905" w:rsidRPr="005D1A04" w:rsidRDefault="00150905" w:rsidP="00150905">
            <w:pPr>
              <w:rPr>
                <w:rFonts w:ascii="Times" w:hAnsi="Times"/>
                <w:sz w:val="18"/>
                <w:szCs w:val="20"/>
              </w:rPr>
            </w:pPr>
          </w:p>
        </w:tc>
        <w:tc>
          <w:tcPr>
            <w:tcW w:w="0" w:type="auto"/>
            <w:vAlign w:val="center"/>
            <w:hideMark/>
          </w:tcPr>
          <w:p w14:paraId="0BD58F08"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ADCCEE5"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23F9E862" w14:textId="77777777" w:rsidR="00150905" w:rsidRPr="005D1A04" w:rsidRDefault="00150905" w:rsidP="00150905">
            <w:pPr>
              <w:rPr>
                <w:rFonts w:ascii="Times" w:hAnsi="Times"/>
                <w:sz w:val="18"/>
                <w:szCs w:val="20"/>
              </w:rPr>
            </w:pPr>
          </w:p>
        </w:tc>
      </w:tr>
      <w:tr w:rsidR="00150905" w:rsidRPr="00150905" w14:paraId="253E8744" w14:textId="77777777" w:rsidTr="00150905">
        <w:trPr>
          <w:tblCellSpacing w:w="15" w:type="dxa"/>
        </w:trPr>
        <w:tc>
          <w:tcPr>
            <w:tcW w:w="0" w:type="auto"/>
            <w:vAlign w:val="center"/>
            <w:hideMark/>
          </w:tcPr>
          <w:p w14:paraId="5C5C2E20" w14:textId="77777777" w:rsidR="00150905" w:rsidRPr="005D1A04" w:rsidRDefault="00150905" w:rsidP="00150905">
            <w:pPr>
              <w:rPr>
                <w:rFonts w:ascii="Times" w:hAnsi="Times"/>
                <w:sz w:val="18"/>
                <w:szCs w:val="20"/>
              </w:rPr>
            </w:pPr>
            <w:r w:rsidRPr="005D1A04">
              <w:rPr>
                <w:rFonts w:ascii="Courier" w:hAnsi="Courier" w:cs="Courier"/>
                <w:sz w:val="18"/>
                <w:szCs w:val="20"/>
              </w:rPr>
              <w:t>version</w:t>
            </w:r>
          </w:p>
        </w:tc>
        <w:tc>
          <w:tcPr>
            <w:tcW w:w="0" w:type="auto"/>
            <w:vAlign w:val="center"/>
            <w:hideMark/>
          </w:tcPr>
          <w:p w14:paraId="57626E0C"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62495D4" w14:textId="77777777" w:rsidR="00150905" w:rsidRPr="005D1A04" w:rsidRDefault="00150905" w:rsidP="00150905">
            <w:pPr>
              <w:rPr>
                <w:rFonts w:ascii="Times" w:hAnsi="Times"/>
                <w:sz w:val="18"/>
                <w:szCs w:val="20"/>
              </w:rPr>
            </w:pPr>
          </w:p>
        </w:tc>
        <w:tc>
          <w:tcPr>
            <w:tcW w:w="0" w:type="auto"/>
            <w:vAlign w:val="center"/>
            <w:hideMark/>
          </w:tcPr>
          <w:p w14:paraId="7494CD30" w14:textId="77777777" w:rsidR="00150905" w:rsidRPr="005D1A04" w:rsidRDefault="00150905" w:rsidP="00150905">
            <w:pPr>
              <w:rPr>
                <w:rFonts w:ascii="Times" w:hAnsi="Times"/>
                <w:sz w:val="18"/>
                <w:szCs w:val="20"/>
              </w:rPr>
            </w:pPr>
          </w:p>
        </w:tc>
        <w:tc>
          <w:tcPr>
            <w:tcW w:w="0" w:type="auto"/>
            <w:vAlign w:val="center"/>
            <w:hideMark/>
          </w:tcPr>
          <w:p w14:paraId="0B90AF4A"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48A15F4E" w14:textId="77777777" w:rsidR="00150905" w:rsidRPr="005D1A04" w:rsidRDefault="00150905" w:rsidP="00150905">
            <w:pPr>
              <w:rPr>
                <w:rFonts w:ascii="Times" w:hAnsi="Times"/>
                <w:sz w:val="18"/>
                <w:szCs w:val="20"/>
              </w:rPr>
            </w:pPr>
            <w:r w:rsidRPr="005D1A04">
              <w:rPr>
                <w:rFonts w:ascii="Times" w:hAnsi="Times"/>
                <w:sz w:val="18"/>
                <w:szCs w:val="20"/>
              </w:rPr>
              <w:t>string/UUID</w:t>
            </w:r>
          </w:p>
        </w:tc>
        <w:tc>
          <w:tcPr>
            <w:tcW w:w="0" w:type="auto"/>
            <w:vAlign w:val="center"/>
            <w:hideMark/>
          </w:tcPr>
          <w:p w14:paraId="71D220BB" w14:textId="77777777" w:rsidR="00150905" w:rsidRPr="005D1A04" w:rsidRDefault="00150905" w:rsidP="00150905">
            <w:pPr>
              <w:rPr>
                <w:rFonts w:ascii="Times" w:hAnsi="Times"/>
                <w:sz w:val="18"/>
                <w:szCs w:val="20"/>
              </w:rPr>
            </w:pPr>
          </w:p>
        </w:tc>
      </w:tr>
      <w:tr w:rsidR="00150905" w:rsidRPr="00150905" w14:paraId="62C4FDD5" w14:textId="77777777" w:rsidTr="00150905">
        <w:trPr>
          <w:tblCellSpacing w:w="15" w:type="dxa"/>
        </w:trPr>
        <w:tc>
          <w:tcPr>
            <w:tcW w:w="0" w:type="auto"/>
            <w:vAlign w:val="center"/>
            <w:hideMark/>
          </w:tcPr>
          <w:p w14:paraId="6AD813BE" w14:textId="77777777" w:rsidR="00150905" w:rsidRPr="005D1A04" w:rsidRDefault="00150905" w:rsidP="00150905">
            <w:pPr>
              <w:rPr>
                <w:rFonts w:ascii="Times" w:hAnsi="Times"/>
                <w:sz w:val="18"/>
                <w:szCs w:val="20"/>
              </w:rPr>
            </w:pPr>
            <w:r w:rsidRPr="005D1A04">
              <w:rPr>
                <w:rFonts w:ascii="Courier" w:hAnsi="Courier" w:cs="Courier"/>
                <w:sz w:val="18"/>
                <w:szCs w:val="20"/>
              </w:rPr>
              <w:t>created</w:t>
            </w:r>
          </w:p>
        </w:tc>
        <w:tc>
          <w:tcPr>
            <w:tcW w:w="0" w:type="auto"/>
            <w:vAlign w:val="center"/>
            <w:hideMark/>
          </w:tcPr>
          <w:p w14:paraId="7E7A4A45" w14:textId="77777777" w:rsidR="00150905" w:rsidRPr="005D1A04" w:rsidRDefault="00150905" w:rsidP="00150905">
            <w:pPr>
              <w:rPr>
                <w:rFonts w:ascii="Times" w:hAnsi="Times"/>
                <w:sz w:val="18"/>
                <w:szCs w:val="20"/>
              </w:rPr>
            </w:pPr>
          </w:p>
        </w:tc>
        <w:tc>
          <w:tcPr>
            <w:tcW w:w="0" w:type="auto"/>
            <w:vAlign w:val="center"/>
            <w:hideMark/>
          </w:tcPr>
          <w:p w14:paraId="348028C9" w14:textId="77777777" w:rsidR="00150905" w:rsidRPr="005D1A04" w:rsidRDefault="00150905" w:rsidP="00150905">
            <w:pPr>
              <w:rPr>
                <w:rFonts w:ascii="Times" w:hAnsi="Times"/>
                <w:sz w:val="18"/>
                <w:szCs w:val="20"/>
              </w:rPr>
            </w:pPr>
          </w:p>
        </w:tc>
        <w:tc>
          <w:tcPr>
            <w:tcW w:w="0" w:type="auto"/>
            <w:vAlign w:val="center"/>
            <w:hideMark/>
          </w:tcPr>
          <w:p w14:paraId="33A97A44" w14:textId="77777777" w:rsidR="00150905" w:rsidRPr="005D1A04" w:rsidRDefault="00150905" w:rsidP="00150905">
            <w:pPr>
              <w:rPr>
                <w:rFonts w:ascii="Times" w:hAnsi="Times"/>
                <w:sz w:val="18"/>
                <w:szCs w:val="20"/>
              </w:rPr>
            </w:pPr>
          </w:p>
        </w:tc>
        <w:tc>
          <w:tcPr>
            <w:tcW w:w="0" w:type="auto"/>
            <w:vAlign w:val="center"/>
            <w:hideMark/>
          </w:tcPr>
          <w:p w14:paraId="07C454FA"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1FCBF3C" w14:textId="77777777" w:rsidR="00150905" w:rsidRPr="005D1A04" w:rsidRDefault="00150905" w:rsidP="00150905">
            <w:pPr>
              <w:rPr>
                <w:rFonts w:ascii="Times" w:hAnsi="Times"/>
                <w:sz w:val="18"/>
                <w:szCs w:val="20"/>
              </w:rPr>
            </w:pPr>
            <w:r w:rsidRPr="005D1A04">
              <w:rPr>
                <w:rFonts w:ascii="Times" w:hAnsi="Times"/>
                <w:sz w:val="18"/>
                <w:szCs w:val="20"/>
              </w:rPr>
              <w:t>string/Date</w:t>
            </w:r>
          </w:p>
        </w:tc>
        <w:tc>
          <w:tcPr>
            <w:tcW w:w="0" w:type="auto"/>
            <w:vAlign w:val="center"/>
            <w:hideMark/>
          </w:tcPr>
          <w:p w14:paraId="28410E0E" w14:textId="77777777" w:rsidR="00150905" w:rsidRPr="005D1A04" w:rsidRDefault="00150905" w:rsidP="00150905">
            <w:pPr>
              <w:rPr>
                <w:rFonts w:ascii="Times" w:hAnsi="Times"/>
                <w:sz w:val="18"/>
                <w:szCs w:val="20"/>
              </w:rPr>
            </w:pPr>
          </w:p>
        </w:tc>
      </w:tr>
      <w:tr w:rsidR="00150905" w:rsidRPr="00150905" w14:paraId="04E54B9D" w14:textId="77777777" w:rsidTr="00150905">
        <w:trPr>
          <w:tblCellSpacing w:w="15" w:type="dxa"/>
        </w:trPr>
        <w:tc>
          <w:tcPr>
            <w:tcW w:w="0" w:type="auto"/>
            <w:vAlign w:val="center"/>
            <w:hideMark/>
          </w:tcPr>
          <w:p w14:paraId="3A4AD0E9" w14:textId="77777777" w:rsidR="00150905" w:rsidRPr="005D1A04" w:rsidRDefault="00150905" w:rsidP="00150905">
            <w:pPr>
              <w:rPr>
                <w:rFonts w:ascii="Times" w:hAnsi="Times"/>
                <w:sz w:val="18"/>
                <w:szCs w:val="20"/>
              </w:rPr>
            </w:pPr>
            <w:r w:rsidRPr="005D1A04">
              <w:rPr>
                <w:rFonts w:ascii="Courier" w:hAnsi="Courier" w:cs="Courier"/>
                <w:sz w:val="18"/>
                <w:szCs w:val="20"/>
              </w:rPr>
              <w:t>expires</w:t>
            </w:r>
          </w:p>
        </w:tc>
        <w:tc>
          <w:tcPr>
            <w:tcW w:w="0" w:type="auto"/>
            <w:vAlign w:val="center"/>
            <w:hideMark/>
          </w:tcPr>
          <w:p w14:paraId="633D5023" w14:textId="77777777" w:rsidR="00150905" w:rsidRPr="005D1A04" w:rsidRDefault="00150905" w:rsidP="00150905">
            <w:pPr>
              <w:rPr>
                <w:rFonts w:ascii="Times" w:hAnsi="Times"/>
                <w:sz w:val="18"/>
                <w:szCs w:val="20"/>
              </w:rPr>
            </w:pPr>
          </w:p>
        </w:tc>
        <w:tc>
          <w:tcPr>
            <w:tcW w:w="0" w:type="auto"/>
            <w:vAlign w:val="center"/>
            <w:hideMark/>
          </w:tcPr>
          <w:p w14:paraId="42383238" w14:textId="77777777" w:rsidR="00150905" w:rsidRPr="005D1A04" w:rsidRDefault="00150905" w:rsidP="00150905">
            <w:pPr>
              <w:rPr>
                <w:rFonts w:ascii="Times" w:hAnsi="Times"/>
                <w:sz w:val="18"/>
                <w:szCs w:val="20"/>
              </w:rPr>
            </w:pPr>
          </w:p>
        </w:tc>
        <w:tc>
          <w:tcPr>
            <w:tcW w:w="0" w:type="auto"/>
            <w:vAlign w:val="center"/>
            <w:hideMark/>
          </w:tcPr>
          <w:p w14:paraId="00EB7094" w14:textId="77777777" w:rsidR="00150905" w:rsidRPr="005D1A04" w:rsidRDefault="00150905" w:rsidP="00150905">
            <w:pPr>
              <w:rPr>
                <w:rFonts w:ascii="Times" w:hAnsi="Times"/>
                <w:sz w:val="18"/>
                <w:szCs w:val="20"/>
              </w:rPr>
            </w:pPr>
          </w:p>
        </w:tc>
        <w:tc>
          <w:tcPr>
            <w:tcW w:w="0" w:type="auto"/>
            <w:vAlign w:val="center"/>
            <w:hideMark/>
          </w:tcPr>
          <w:p w14:paraId="634A9642"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3F736088" w14:textId="77777777" w:rsidR="00150905" w:rsidRPr="005D1A04" w:rsidRDefault="00150905" w:rsidP="00150905">
            <w:pPr>
              <w:rPr>
                <w:rFonts w:ascii="Times" w:hAnsi="Times"/>
                <w:sz w:val="18"/>
                <w:szCs w:val="20"/>
              </w:rPr>
            </w:pPr>
            <w:r w:rsidRPr="005D1A04">
              <w:rPr>
                <w:rFonts w:ascii="Times" w:hAnsi="Times"/>
                <w:sz w:val="18"/>
                <w:szCs w:val="20"/>
              </w:rPr>
              <w:t>string/Date</w:t>
            </w:r>
          </w:p>
        </w:tc>
        <w:tc>
          <w:tcPr>
            <w:tcW w:w="0" w:type="auto"/>
            <w:vAlign w:val="center"/>
            <w:hideMark/>
          </w:tcPr>
          <w:p w14:paraId="484B1EB1" w14:textId="77777777" w:rsidR="00150905" w:rsidRPr="005D1A04" w:rsidRDefault="00150905" w:rsidP="00150905">
            <w:pPr>
              <w:rPr>
                <w:rFonts w:ascii="Times" w:hAnsi="Times"/>
                <w:sz w:val="18"/>
                <w:szCs w:val="20"/>
              </w:rPr>
            </w:pPr>
          </w:p>
        </w:tc>
      </w:tr>
      <w:tr w:rsidR="00150905" w:rsidRPr="00150905" w14:paraId="2F6BDF95" w14:textId="77777777" w:rsidTr="00150905">
        <w:trPr>
          <w:tblCellSpacing w:w="15" w:type="dxa"/>
        </w:trPr>
        <w:tc>
          <w:tcPr>
            <w:tcW w:w="0" w:type="auto"/>
            <w:vAlign w:val="center"/>
            <w:hideMark/>
          </w:tcPr>
          <w:p w14:paraId="6B927B4F" w14:textId="77777777" w:rsidR="00150905" w:rsidRPr="005D1A04" w:rsidRDefault="00150905" w:rsidP="00150905">
            <w:pPr>
              <w:rPr>
                <w:rFonts w:ascii="Times" w:hAnsi="Times"/>
                <w:sz w:val="18"/>
                <w:szCs w:val="20"/>
              </w:rPr>
            </w:pPr>
            <w:r w:rsidRPr="005D1A04">
              <w:rPr>
                <w:rFonts w:ascii="Courier" w:hAnsi="Courier" w:cs="Courier"/>
                <w:sz w:val="18"/>
                <w:szCs w:val="20"/>
              </w:rPr>
              <w:t>mbs</w:t>
            </w:r>
          </w:p>
        </w:tc>
        <w:tc>
          <w:tcPr>
            <w:tcW w:w="0" w:type="auto"/>
            <w:vAlign w:val="center"/>
            <w:hideMark/>
          </w:tcPr>
          <w:p w14:paraId="6D916528"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DE29940"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791E37D7"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17511C3C" w14:textId="77777777" w:rsidR="00150905" w:rsidRPr="005D1A04" w:rsidRDefault="00150905" w:rsidP="00150905">
            <w:pPr>
              <w:rPr>
                <w:rFonts w:ascii="Times" w:hAnsi="Times"/>
                <w:sz w:val="18"/>
                <w:szCs w:val="20"/>
              </w:rPr>
            </w:pPr>
          </w:p>
        </w:tc>
        <w:tc>
          <w:tcPr>
            <w:tcW w:w="0" w:type="auto"/>
            <w:vAlign w:val="center"/>
            <w:hideMark/>
          </w:tcPr>
          <w:p w14:paraId="1DB4D748"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3DB3A273" w14:textId="77777777" w:rsidR="00150905" w:rsidRPr="005D1A04" w:rsidRDefault="00150905" w:rsidP="00150905">
            <w:pPr>
              <w:rPr>
                <w:rFonts w:ascii="Times" w:hAnsi="Times"/>
                <w:sz w:val="18"/>
                <w:szCs w:val="20"/>
              </w:rPr>
            </w:pPr>
          </w:p>
        </w:tc>
      </w:tr>
      <w:tr w:rsidR="00150905" w:rsidRPr="00150905" w14:paraId="72A43CA9" w14:textId="77777777" w:rsidTr="00150905">
        <w:trPr>
          <w:tblCellSpacing w:w="15" w:type="dxa"/>
        </w:trPr>
        <w:tc>
          <w:tcPr>
            <w:tcW w:w="0" w:type="auto"/>
            <w:vAlign w:val="center"/>
            <w:hideMark/>
          </w:tcPr>
          <w:p w14:paraId="586D2DBF" w14:textId="77777777" w:rsidR="00150905" w:rsidRPr="005D1A04" w:rsidRDefault="00150905" w:rsidP="00150905">
            <w:pPr>
              <w:rPr>
                <w:rFonts w:ascii="Times" w:hAnsi="Times"/>
                <w:sz w:val="18"/>
                <w:szCs w:val="20"/>
              </w:rPr>
            </w:pPr>
            <w:r w:rsidRPr="005D1A04">
              <w:rPr>
                <w:rFonts w:ascii="Courier" w:hAnsi="Courier" w:cs="Courier"/>
                <w:sz w:val="18"/>
                <w:szCs w:val="20"/>
              </w:rPr>
              <w:t>mbs.*</w:t>
            </w:r>
          </w:p>
        </w:tc>
        <w:tc>
          <w:tcPr>
            <w:tcW w:w="0" w:type="auto"/>
            <w:vAlign w:val="center"/>
            <w:hideMark/>
          </w:tcPr>
          <w:p w14:paraId="6F80D15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BEB4E4B" w14:textId="77777777" w:rsidR="00150905" w:rsidRPr="005D1A04" w:rsidRDefault="00150905" w:rsidP="00150905">
            <w:pPr>
              <w:rPr>
                <w:rFonts w:ascii="Times" w:hAnsi="Times"/>
                <w:sz w:val="18"/>
                <w:szCs w:val="20"/>
              </w:rPr>
            </w:pPr>
          </w:p>
        </w:tc>
        <w:tc>
          <w:tcPr>
            <w:tcW w:w="0" w:type="auto"/>
            <w:vAlign w:val="center"/>
            <w:hideMark/>
          </w:tcPr>
          <w:p w14:paraId="4D2777E0" w14:textId="77777777" w:rsidR="00150905" w:rsidRPr="005D1A04" w:rsidRDefault="00150905" w:rsidP="00150905">
            <w:pPr>
              <w:rPr>
                <w:rFonts w:ascii="Times" w:hAnsi="Times"/>
                <w:sz w:val="18"/>
                <w:szCs w:val="20"/>
              </w:rPr>
            </w:pPr>
          </w:p>
        </w:tc>
        <w:tc>
          <w:tcPr>
            <w:tcW w:w="0" w:type="auto"/>
            <w:vAlign w:val="center"/>
            <w:hideMark/>
          </w:tcPr>
          <w:p w14:paraId="7E2EA40A"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E580167"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713AAA4D" w14:textId="77777777" w:rsidR="00150905" w:rsidRPr="005D1A04" w:rsidRDefault="00150905" w:rsidP="00150905">
            <w:pPr>
              <w:rPr>
                <w:rFonts w:ascii="Times" w:hAnsi="Times"/>
                <w:sz w:val="18"/>
                <w:szCs w:val="20"/>
              </w:rPr>
            </w:pPr>
          </w:p>
        </w:tc>
      </w:tr>
      <w:tr w:rsidR="00150905" w:rsidRPr="00150905" w14:paraId="5E4094BA" w14:textId="77777777" w:rsidTr="00150905">
        <w:trPr>
          <w:tblCellSpacing w:w="15" w:type="dxa"/>
        </w:trPr>
        <w:tc>
          <w:tcPr>
            <w:tcW w:w="0" w:type="auto"/>
            <w:vAlign w:val="center"/>
            <w:hideMark/>
          </w:tcPr>
          <w:p w14:paraId="21B826CB" w14:textId="77777777" w:rsidR="00150905" w:rsidRPr="005D1A04" w:rsidRDefault="00150905" w:rsidP="00150905">
            <w:pPr>
              <w:rPr>
                <w:rFonts w:ascii="Times" w:hAnsi="Times"/>
                <w:sz w:val="18"/>
                <w:szCs w:val="20"/>
              </w:rPr>
            </w:pPr>
            <w:r w:rsidRPr="005D1A04">
              <w:rPr>
                <w:rFonts w:ascii="Courier" w:hAnsi="Courier" w:cs="Courier"/>
                <w:sz w:val="18"/>
                <w:szCs w:val="20"/>
              </w:rPr>
              <w:t>lodSelection</w:t>
            </w:r>
          </w:p>
        </w:tc>
        <w:tc>
          <w:tcPr>
            <w:tcW w:w="0" w:type="auto"/>
            <w:vAlign w:val="center"/>
            <w:hideMark/>
          </w:tcPr>
          <w:p w14:paraId="30B4F5EA"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94AE661"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3974DEF2"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5399BD3C" w14:textId="77777777" w:rsidR="00150905" w:rsidRPr="005D1A04" w:rsidRDefault="00150905" w:rsidP="00150905">
            <w:pPr>
              <w:rPr>
                <w:rFonts w:ascii="Times" w:hAnsi="Times"/>
                <w:sz w:val="18"/>
                <w:szCs w:val="20"/>
              </w:rPr>
            </w:pPr>
          </w:p>
        </w:tc>
        <w:tc>
          <w:tcPr>
            <w:tcW w:w="0" w:type="auto"/>
            <w:vAlign w:val="center"/>
            <w:hideMark/>
          </w:tcPr>
          <w:p w14:paraId="4BFD8009"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5725BFEC" w14:textId="77777777" w:rsidR="00150905" w:rsidRPr="005D1A04" w:rsidRDefault="00150905" w:rsidP="00150905">
            <w:pPr>
              <w:rPr>
                <w:rFonts w:ascii="Times" w:hAnsi="Times"/>
                <w:sz w:val="18"/>
                <w:szCs w:val="20"/>
              </w:rPr>
            </w:pPr>
            <w:r w:rsidRPr="005D1A04">
              <w:rPr>
                <w:rFonts w:ascii="Times" w:hAnsi="Times"/>
                <w:sz w:val="18"/>
                <w:szCs w:val="20"/>
              </w:rPr>
              <w:t>[../../]/store/lodType IS FeatureTree</w:t>
            </w:r>
          </w:p>
        </w:tc>
      </w:tr>
      <w:tr w:rsidR="00150905" w:rsidRPr="00150905" w14:paraId="122A4BD9" w14:textId="77777777" w:rsidTr="00150905">
        <w:trPr>
          <w:tblCellSpacing w:w="15" w:type="dxa"/>
        </w:trPr>
        <w:tc>
          <w:tcPr>
            <w:tcW w:w="0" w:type="auto"/>
            <w:vAlign w:val="center"/>
            <w:hideMark/>
          </w:tcPr>
          <w:p w14:paraId="6E969529" w14:textId="77777777" w:rsidR="00150905" w:rsidRPr="005D1A04" w:rsidRDefault="00150905" w:rsidP="00150905">
            <w:pPr>
              <w:rPr>
                <w:rFonts w:ascii="Times" w:hAnsi="Times"/>
                <w:sz w:val="18"/>
                <w:szCs w:val="20"/>
              </w:rPr>
            </w:pPr>
            <w:r w:rsidRPr="005D1A04">
              <w:rPr>
                <w:rFonts w:ascii="Courier" w:hAnsi="Courier" w:cs="Courier"/>
                <w:sz w:val="18"/>
                <w:szCs w:val="20"/>
              </w:rPr>
              <w:t>lodSelection.*</w:t>
            </w:r>
          </w:p>
        </w:tc>
        <w:tc>
          <w:tcPr>
            <w:tcW w:w="0" w:type="auto"/>
            <w:vAlign w:val="center"/>
            <w:hideMark/>
          </w:tcPr>
          <w:p w14:paraId="21E52DD2"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01BA8BA" w14:textId="77777777" w:rsidR="00150905" w:rsidRPr="005D1A04" w:rsidRDefault="00150905" w:rsidP="00150905">
            <w:pPr>
              <w:rPr>
                <w:rFonts w:ascii="Times" w:hAnsi="Times"/>
                <w:sz w:val="18"/>
                <w:szCs w:val="20"/>
              </w:rPr>
            </w:pPr>
          </w:p>
        </w:tc>
        <w:tc>
          <w:tcPr>
            <w:tcW w:w="0" w:type="auto"/>
            <w:vAlign w:val="center"/>
            <w:hideMark/>
          </w:tcPr>
          <w:p w14:paraId="7024E6CC" w14:textId="77777777" w:rsidR="00150905" w:rsidRPr="005D1A04" w:rsidRDefault="00150905" w:rsidP="00150905">
            <w:pPr>
              <w:rPr>
                <w:rFonts w:ascii="Times" w:hAnsi="Times"/>
                <w:sz w:val="18"/>
                <w:szCs w:val="20"/>
              </w:rPr>
            </w:pPr>
          </w:p>
        </w:tc>
        <w:tc>
          <w:tcPr>
            <w:tcW w:w="0" w:type="auto"/>
            <w:vAlign w:val="center"/>
            <w:hideMark/>
          </w:tcPr>
          <w:p w14:paraId="52B70A6F"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3181492"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5DDA137B" w14:textId="77777777" w:rsidR="00150905" w:rsidRPr="005D1A04" w:rsidRDefault="00150905" w:rsidP="00150905">
            <w:pPr>
              <w:rPr>
                <w:rFonts w:ascii="Times" w:hAnsi="Times"/>
                <w:sz w:val="18"/>
                <w:szCs w:val="20"/>
              </w:rPr>
            </w:pPr>
          </w:p>
        </w:tc>
      </w:tr>
      <w:tr w:rsidR="00150905" w:rsidRPr="00150905" w14:paraId="68B254A1" w14:textId="77777777" w:rsidTr="00150905">
        <w:trPr>
          <w:tblCellSpacing w:w="15" w:type="dxa"/>
        </w:trPr>
        <w:tc>
          <w:tcPr>
            <w:tcW w:w="0" w:type="auto"/>
            <w:vAlign w:val="center"/>
            <w:hideMark/>
          </w:tcPr>
          <w:p w14:paraId="7BAC8877" w14:textId="77777777" w:rsidR="00150905" w:rsidRPr="005D1A04" w:rsidRDefault="00150905" w:rsidP="00150905">
            <w:pPr>
              <w:rPr>
                <w:rFonts w:ascii="Times" w:hAnsi="Times"/>
                <w:sz w:val="18"/>
                <w:szCs w:val="20"/>
              </w:rPr>
            </w:pPr>
            <w:r w:rsidRPr="005D1A04">
              <w:rPr>
                <w:rFonts w:ascii="Courier" w:hAnsi="Courier" w:cs="Courier"/>
                <w:sz w:val="18"/>
                <w:szCs w:val="20"/>
              </w:rPr>
              <w:t>lodSelection.*.metricType</w:t>
            </w:r>
          </w:p>
        </w:tc>
        <w:tc>
          <w:tcPr>
            <w:tcW w:w="0" w:type="auto"/>
            <w:vAlign w:val="center"/>
            <w:hideMark/>
          </w:tcPr>
          <w:p w14:paraId="24FC25C2"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84145EF" w14:textId="77777777" w:rsidR="00150905" w:rsidRPr="005D1A04" w:rsidRDefault="00150905" w:rsidP="00150905">
            <w:pPr>
              <w:rPr>
                <w:rFonts w:ascii="Times" w:hAnsi="Times"/>
                <w:sz w:val="18"/>
                <w:szCs w:val="20"/>
              </w:rPr>
            </w:pPr>
          </w:p>
        </w:tc>
        <w:tc>
          <w:tcPr>
            <w:tcW w:w="0" w:type="auto"/>
            <w:vAlign w:val="center"/>
            <w:hideMark/>
          </w:tcPr>
          <w:p w14:paraId="7B24E672" w14:textId="77777777" w:rsidR="00150905" w:rsidRPr="005D1A04" w:rsidRDefault="00150905" w:rsidP="00150905">
            <w:pPr>
              <w:rPr>
                <w:rFonts w:ascii="Times" w:hAnsi="Times"/>
                <w:sz w:val="18"/>
                <w:szCs w:val="20"/>
              </w:rPr>
            </w:pPr>
          </w:p>
        </w:tc>
        <w:tc>
          <w:tcPr>
            <w:tcW w:w="0" w:type="auto"/>
            <w:vAlign w:val="center"/>
            <w:hideMark/>
          </w:tcPr>
          <w:p w14:paraId="51A990BC"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712256BC" w14:textId="77777777" w:rsidR="00150905" w:rsidRPr="005D1A04" w:rsidRDefault="00150905" w:rsidP="00150905">
            <w:pPr>
              <w:rPr>
                <w:rFonts w:ascii="Times" w:hAnsi="Times"/>
                <w:sz w:val="18"/>
                <w:szCs w:val="20"/>
              </w:rPr>
            </w:pPr>
            <w:r w:rsidRPr="005D1A04">
              <w:rPr>
                <w:rFonts w:ascii="Times" w:hAnsi="Times"/>
                <w:sz w:val="18"/>
                <w:szCs w:val="20"/>
              </w:rPr>
              <w:t>string/None</w:t>
            </w:r>
          </w:p>
        </w:tc>
        <w:tc>
          <w:tcPr>
            <w:tcW w:w="0" w:type="auto"/>
            <w:vAlign w:val="center"/>
            <w:hideMark/>
          </w:tcPr>
          <w:p w14:paraId="4D664D5A" w14:textId="77777777" w:rsidR="00150905" w:rsidRPr="005D1A04" w:rsidRDefault="00150905" w:rsidP="00150905">
            <w:pPr>
              <w:rPr>
                <w:rFonts w:ascii="Times" w:hAnsi="Times"/>
                <w:sz w:val="18"/>
                <w:szCs w:val="20"/>
              </w:rPr>
            </w:pPr>
          </w:p>
        </w:tc>
      </w:tr>
      <w:tr w:rsidR="00150905" w:rsidRPr="00150905" w14:paraId="6F986BD6" w14:textId="77777777" w:rsidTr="00150905">
        <w:trPr>
          <w:tblCellSpacing w:w="15" w:type="dxa"/>
        </w:trPr>
        <w:tc>
          <w:tcPr>
            <w:tcW w:w="0" w:type="auto"/>
            <w:vAlign w:val="center"/>
            <w:hideMark/>
          </w:tcPr>
          <w:p w14:paraId="1C6583A6" w14:textId="77777777" w:rsidR="00150905" w:rsidRPr="005D1A04" w:rsidRDefault="00150905" w:rsidP="00150905">
            <w:pPr>
              <w:rPr>
                <w:rFonts w:ascii="Times" w:hAnsi="Times"/>
                <w:sz w:val="18"/>
                <w:szCs w:val="20"/>
              </w:rPr>
            </w:pPr>
            <w:r w:rsidRPr="005D1A04">
              <w:rPr>
                <w:rFonts w:ascii="Courier" w:hAnsi="Courier" w:cs="Courier"/>
                <w:sz w:val="18"/>
                <w:szCs w:val="20"/>
              </w:rPr>
              <w:t>lodSelection.*.maxError</w:t>
            </w:r>
          </w:p>
        </w:tc>
        <w:tc>
          <w:tcPr>
            <w:tcW w:w="0" w:type="auto"/>
            <w:vAlign w:val="center"/>
            <w:hideMark/>
          </w:tcPr>
          <w:p w14:paraId="7D784500" w14:textId="77777777" w:rsidR="00150905" w:rsidRPr="005D1A04" w:rsidRDefault="00150905" w:rsidP="00150905">
            <w:pPr>
              <w:rPr>
                <w:rFonts w:ascii="Times" w:hAnsi="Times"/>
                <w:sz w:val="18"/>
                <w:szCs w:val="20"/>
              </w:rPr>
            </w:pPr>
          </w:p>
        </w:tc>
        <w:tc>
          <w:tcPr>
            <w:tcW w:w="0" w:type="auto"/>
            <w:vAlign w:val="center"/>
            <w:hideMark/>
          </w:tcPr>
          <w:p w14:paraId="09FC1F11" w14:textId="77777777" w:rsidR="00150905" w:rsidRPr="005D1A04" w:rsidRDefault="00150905" w:rsidP="00150905">
            <w:pPr>
              <w:rPr>
                <w:rFonts w:ascii="Times" w:hAnsi="Times"/>
                <w:sz w:val="18"/>
                <w:szCs w:val="20"/>
              </w:rPr>
            </w:pPr>
          </w:p>
        </w:tc>
        <w:tc>
          <w:tcPr>
            <w:tcW w:w="0" w:type="auto"/>
            <w:vAlign w:val="center"/>
            <w:hideMark/>
          </w:tcPr>
          <w:p w14:paraId="284091A4" w14:textId="77777777" w:rsidR="00150905" w:rsidRPr="005D1A04" w:rsidRDefault="00150905" w:rsidP="00150905">
            <w:pPr>
              <w:rPr>
                <w:rFonts w:ascii="Times" w:hAnsi="Times"/>
                <w:sz w:val="18"/>
                <w:szCs w:val="20"/>
              </w:rPr>
            </w:pPr>
          </w:p>
        </w:tc>
        <w:tc>
          <w:tcPr>
            <w:tcW w:w="0" w:type="auto"/>
            <w:vAlign w:val="center"/>
            <w:hideMark/>
          </w:tcPr>
          <w:p w14:paraId="501FF879"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758C2720"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1CC5E96B" w14:textId="77777777" w:rsidR="00150905" w:rsidRPr="005D1A04" w:rsidRDefault="00150905" w:rsidP="00150905">
            <w:pPr>
              <w:rPr>
                <w:rFonts w:ascii="Times" w:hAnsi="Times"/>
                <w:sz w:val="18"/>
                <w:szCs w:val="20"/>
              </w:rPr>
            </w:pPr>
          </w:p>
        </w:tc>
      </w:tr>
      <w:tr w:rsidR="00150905" w:rsidRPr="00150905" w14:paraId="16EE2146" w14:textId="77777777" w:rsidTr="00150905">
        <w:trPr>
          <w:tblCellSpacing w:w="15" w:type="dxa"/>
        </w:trPr>
        <w:tc>
          <w:tcPr>
            <w:tcW w:w="0" w:type="auto"/>
            <w:vAlign w:val="center"/>
            <w:hideMark/>
          </w:tcPr>
          <w:p w14:paraId="456DD2E6" w14:textId="77777777" w:rsidR="00150905" w:rsidRPr="005D1A04" w:rsidRDefault="00150905" w:rsidP="00150905">
            <w:pPr>
              <w:rPr>
                <w:rFonts w:ascii="Times" w:hAnsi="Times"/>
                <w:sz w:val="18"/>
                <w:szCs w:val="20"/>
              </w:rPr>
            </w:pPr>
            <w:r w:rsidRPr="005D1A04">
              <w:rPr>
                <w:rFonts w:ascii="Courier" w:hAnsi="Courier" w:cs="Courier"/>
                <w:sz w:val="18"/>
                <w:szCs w:val="20"/>
              </w:rPr>
              <w:t>lodSelection.*.avgError</w:t>
            </w:r>
          </w:p>
        </w:tc>
        <w:tc>
          <w:tcPr>
            <w:tcW w:w="0" w:type="auto"/>
            <w:vAlign w:val="center"/>
            <w:hideMark/>
          </w:tcPr>
          <w:p w14:paraId="21409999" w14:textId="77777777" w:rsidR="00150905" w:rsidRPr="005D1A04" w:rsidRDefault="00150905" w:rsidP="00150905">
            <w:pPr>
              <w:rPr>
                <w:rFonts w:ascii="Times" w:hAnsi="Times"/>
                <w:sz w:val="18"/>
                <w:szCs w:val="20"/>
              </w:rPr>
            </w:pPr>
          </w:p>
        </w:tc>
        <w:tc>
          <w:tcPr>
            <w:tcW w:w="0" w:type="auto"/>
            <w:vAlign w:val="center"/>
            <w:hideMark/>
          </w:tcPr>
          <w:p w14:paraId="46514678" w14:textId="77777777" w:rsidR="00150905" w:rsidRPr="005D1A04" w:rsidRDefault="00150905" w:rsidP="00150905">
            <w:pPr>
              <w:rPr>
                <w:rFonts w:ascii="Times" w:hAnsi="Times"/>
                <w:sz w:val="18"/>
                <w:szCs w:val="20"/>
              </w:rPr>
            </w:pPr>
          </w:p>
        </w:tc>
        <w:tc>
          <w:tcPr>
            <w:tcW w:w="0" w:type="auto"/>
            <w:vAlign w:val="center"/>
            <w:hideMark/>
          </w:tcPr>
          <w:p w14:paraId="370932CD" w14:textId="77777777" w:rsidR="00150905" w:rsidRPr="005D1A04" w:rsidRDefault="00150905" w:rsidP="00150905">
            <w:pPr>
              <w:rPr>
                <w:rFonts w:ascii="Times" w:hAnsi="Times"/>
                <w:sz w:val="18"/>
                <w:szCs w:val="20"/>
              </w:rPr>
            </w:pPr>
          </w:p>
        </w:tc>
        <w:tc>
          <w:tcPr>
            <w:tcW w:w="0" w:type="auto"/>
            <w:vAlign w:val="center"/>
            <w:hideMark/>
          </w:tcPr>
          <w:p w14:paraId="76EEA7B4"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3CA49E4D"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1259B7D5" w14:textId="77777777" w:rsidR="00150905" w:rsidRPr="005D1A04" w:rsidRDefault="00150905" w:rsidP="00150905">
            <w:pPr>
              <w:rPr>
                <w:rFonts w:ascii="Times" w:hAnsi="Times"/>
                <w:sz w:val="18"/>
                <w:szCs w:val="20"/>
              </w:rPr>
            </w:pPr>
          </w:p>
        </w:tc>
      </w:tr>
      <w:tr w:rsidR="00150905" w:rsidRPr="00150905" w14:paraId="2DA9AD24" w14:textId="77777777" w:rsidTr="00150905">
        <w:trPr>
          <w:tblCellSpacing w:w="15" w:type="dxa"/>
        </w:trPr>
        <w:tc>
          <w:tcPr>
            <w:tcW w:w="0" w:type="auto"/>
            <w:vAlign w:val="center"/>
            <w:hideMark/>
          </w:tcPr>
          <w:p w14:paraId="487F4B6D" w14:textId="77777777" w:rsidR="00150905" w:rsidRPr="005D1A04" w:rsidRDefault="00150905" w:rsidP="00150905">
            <w:pPr>
              <w:rPr>
                <w:rFonts w:ascii="Times" w:hAnsi="Times"/>
                <w:sz w:val="18"/>
                <w:szCs w:val="20"/>
              </w:rPr>
            </w:pPr>
            <w:r w:rsidRPr="005D1A04">
              <w:rPr>
                <w:rFonts w:ascii="Courier" w:hAnsi="Courier" w:cs="Courier"/>
                <w:sz w:val="18"/>
                <w:szCs w:val="20"/>
              </w:rPr>
              <w:t>transform</w:t>
            </w:r>
          </w:p>
        </w:tc>
        <w:tc>
          <w:tcPr>
            <w:tcW w:w="0" w:type="auto"/>
            <w:vAlign w:val="center"/>
            <w:hideMark/>
          </w:tcPr>
          <w:p w14:paraId="567D7BFF"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70AD8F4" w14:textId="77777777" w:rsidR="00150905" w:rsidRPr="005D1A04" w:rsidRDefault="00150905" w:rsidP="00150905">
            <w:pPr>
              <w:rPr>
                <w:rFonts w:ascii="Times" w:hAnsi="Times"/>
                <w:sz w:val="18"/>
                <w:szCs w:val="20"/>
              </w:rPr>
            </w:pPr>
            <w:r w:rsidRPr="005D1A04">
              <w:rPr>
                <w:rFonts w:ascii="Times" w:hAnsi="Times"/>
                <w:sz w:val="18"/>
                <w:szCs w:val="20"/>
              </w:rPr>
              <w:t>16</w:t>
            </w:r>
          </w:p>
        </w:tc>
        <w:tc>
          <w:tcPr>
            <w:tcW w:w="0" w:type="auto"/>
            <w:vAlign w:val="center"/>
            <w:hideMark/>
          </w:tcPr>
          <w:p w14:paraId="6631D105" w14:textId="77777777" w:rsidR="00150905" w:rsidRPr="005D1A04" w:rsidRDefault="00150905" w:rsidP="00150905">
            <w:pPr>
              <w:rPr>
                <w:rFonts w:ascii="Times" w:hAnsi="Times"/>
                <w:sz w:val="18"/>
                <w:szCs w:val="20"/>
              </w:rPr>
            </w:pPr>
            <w:r w:rsidRPr="005D1A04">
              <w:rPr>
                <w:rFonts w:ascii="Times" w:hAnsi="Times"/>
                <w:sz w:val="18"/>
                <w:szCs w:val="20"/>
              </w:rPr>
              <w:t>16</w:t>
            </w:r>
          </w:p>
        </w:tc>
        <w:tc>
          <w:tcPr>
            <w:tcW w:w="0" w:type="auto"/>
            <w:vAlign w:val="center"/>
            <w:hideMark/>
          </w:tcPr>
          <w:p w14:paraId="202C987E" w14:textId="77777777" w:rsidR="00150905" w:rsidRPr="005D1A04" w:rsidRDefault="00150905" w:rsidP="00150905">
            <w:pPr>
              <w:rPr>
                <w:rFonts w:ascii="Times" w:hAnsi="Times"/>
                <w:sz w:val="18"/>
                <w:szCs w:val="20"/>
              </w:rPr>
            </w:pPr>
          </w:p>
        </w:tc>
        <w:tc>
          <w:tcPr>
            <w:tcW w:w="0" w:type="auto"/>
            <w:vAlign w:val="center"/>
            <w:hideMark/>
          </w:tcPr>
          <w:p w14:paraId="69E2CDEC"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3D02C0C2" w14:textId="77777777" w:rsidR="00150905" w:rsidRPr="005D1A04" w:rsidRDefault="00150905" w:rsidP="00150905">
            <w:pPr>
              <w:rPr>
                <w:rFonts w:ascii="Times" w:hAnsi="Times"/>
                <w:sz w:val="18"/>
                <w:szCs w:val="20"/>
              </w:rPr>
            </w:pPr>
          </w:p>
        </w:tc>
      </w:tr>
      <w:tr w:rsidR="00150905" w:rsidRPr="00150905" w14:paraId="124B5B25" w14:textId="77777777" w:rsidTr="00150905">
        <w:trPr>
          <w:tblCellSpacing w:w="15" w:type="dxa"/>
        </w:trPr>
        <w:tc>
          <w:tcPr>
            <w:tcW w:w="0" w:type="auto"/>
            <w:vAlign w:val="center"/>
            <w:hideMark/>
          </w:tcPr>
          <w:p w14:paraId="61640FAC" w14:textId="77777777" w:rsidR="00150905" w:rsidRPr="005D1A04" w:rsidRDefault="00150905" w:rsidP="00150905">
            <w:pPr>
              <w:rPr>
                <w:rFonts w:ascii="Times" w:hAnsi="Times"/>
                <w:sz w:val="18"/>
                <w:szCs w:val="20"/>
              </w:rPr>
            </w:pPr>
            <w:r w:rsidRPr="005D1A04">
              <w:rPr>
                <w:rFonts w:ascii="Courier" w:hAnsi="Courier" w:cs="Courier"/>
                <w:sz w:val="18"/>
                <w:szCs w:val="20"/>
              </w:rPr>
              <w:t>transform.*</w:t>
            </w:r>
          </w:p>
        </w:tc>
        <w:tc>
          <w:tcPr>
            <w:tcW w:w="0" w:type="auto"/>
            <w:vAlign w:val="center"/>
            <w:hideMark/>
          </w:tcPr>
          <w:p w14:paraId="56BA3245" w14:textId="77777777" w:rsidR="00150905" w:rsidRPr="005D1A04" w:rsidRDefault="00150905" w:rsidP="00150905">
            <w:pPr>
              <w:rPr>
                <w:rFonts w:ascii="Times" w:hAnsi="Times"/>
                <w:sz w:val="18"/>
                <w:szCs w:val="20"/>
              </w:rPr>
            </w:pPr>
          </w:p>
        </w:tc>
        <w:tc>
          <w:tcPr>
            <w:tcW w:w="0" w:type="auto"/>
            <w:vAlign w:val="center"/>
            <w:hideMark/>
          </w:tcPr>
          <w:p w14:paraId="4027536A" w14:textId="77777777" w:rsidR="00150905" w:rsidRPr="005D1A04" w:rsidRDefault="00150905" w:rsidP="00150905">
            <w:pPr>
              <w:rPr>
                <w:rFonts w:ascii="Times" w:hAnsi="Times"/>
                <w:sz w:val="18"/>
                <w:szCs w:val="20"/>
              </w:rPr>
            </w:pPr>
          </w:p>
        </w:tc>
        <w:tc>
          <w:tcPr>
            <w:tcW w:w="0" w:type="auto"/>
            <w:vAlign w:val="center"/>
            <w:hideMark/>
          </w:tcPr>
          <w:p w14:paraId="3FB7D4E3" w14:textId="77777777" w:rsidR="00150905" w:rsidRPr="005D1A04" w:rsidRDefault="00150905" w:rsidP="00150905">
            <w:pPr>
              <w:rPr>
                <w:rFonts w:ascii="Times" w:hAnsi="Times"/>
                <w:sz w:val="18"/>
                <w:szCs w:val="20"/>
              </w:rPr>
            </w:pPr>
          </w:p>
        </w:tc>
        <w:tc>
          <w:tcPr>
            <w:tcW w:w="0" w:type="auto"/>
            <w:vAlign w:val="center"/>
            <w:hideMark/>
          </w:tcPr>
          <w:p w14:paraId="0A6ED7F8"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95FEDDB"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5034BD34" w14:textId="77777777" w:rsidR="00150905" w:rsidRPr="005D1A04" w:rsidRDefault="00150905" w:rsidP="00150905">
            <w:pPr>
              <w:rPr>
                <w:rFonts w:ascii="Times" w:hAnsi="Times"/>
                <w:sz w:val="18"/>
                <w:szCs w:val="20"/>
              </w:rPr>
            </w:pPr>
          </w:p>
        </w:tc>
      </w:tr>
      <w:tr w:rsidR="00150905" w:rsidRPr="00150905" w14:paraId="2CF41CD8" w14:textId="77777777" w:rsidTr="00150905">
        <w:trPr>
          <w:tblCellSpacing w:w="15" w:type="dxa"/>
        </w:trPr>
        <w:tc>
          <w:tcPr>
            <w:tcW w:w="0" w:type="auto"/>
            <w:vAlign w:val="center"/>
            <w:hideMark/>
          </w:tcPr>
          <w:p w14:paraId="6FF45974" w14:textId="77777777" w:rsidR="00150905" w:rsidRPr="005D1A04" w:rsidRDefault="00150905" w:rsidP="00150905">
            <w:pPr>
              <w:rPr>
                <w:rFonts w:ascii="Times" w:hAnsi="Times"/>
                <w:sz w:val="18"/>
                <w:szCs w:val="20"/>
              </w:rPr>
            </w:pPr>
            <w:r w:rsidRPr="005D1A04">
              <w:rPr>
                <w:rFonts w:ascii="Courier" w:hAnsi="Courier" w:cs="Courier"/>
                <w:sz w:val="18"/>
                <w:szCs w:val="20"/>
              </w:rPr>
              <w:t>sharedResource</w:t>
            </w:r>
          </w:p>
        </w:tc>
        <w:tc>
          <w:tcPr>
            <w:tcW w:w="0" w:type="auto"/>
            <w:vAlign w:val="center"/>
            <w:hideMark/>
          </w:tcPr>
          <w:p w14:paraId="0C18AE21"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9DCEC8D" w14:textId="77777777" w:rsidR="00150905" w:rsidRPr="005D1A04" w:rsidRDefault="00150905" w:rsidP="00150905">
            <w:pPr>
              <w:rPr>
                <w:rFonts w:ascii="Times" w:hAnsi="Times"/>
                <w:sz w:val="18"/>
                <w:szCs w:val="20"/>
              </w:rPr>
            </w:pPr>
          </w:p>
        </w:tc>
        <w:tc>
          <w:tcPr>
            <w:tcW w:w="0" w:type="auto"/>
            <w:vAlign w:val="center"/>
            <w:hideMark/>
          </w:tcPr>
          <w:p w14:paraId="1B6B986B" w14:textId="77777777" w:rsidR="00150905" w:rsidRPr="005D1A04" w:rsidRDefault="00150905" w:rsidP="00150905">
            <w:pPr>
              <w:rPr>
                <w:rFonts w:ascii="Times" w:hAnsi="Times"/>
                <w:sz w:val="18"/>
                <w:szCs w:val="20"/>
              </w:rPr>
            </w:pPr>
          </w:p>
        </w:tc>
        <w:tc>
          <w:tcPr>
            <w:tcW w:w="0" w:type="auto"/>
            <w:vAlign w:val="center"/>
            <w:hideMark/>
          </w:tcPr>
          <w:p w14:paraId="09C30762"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9FEEB28"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63902BFB" w14:textId="77777777" w:rsidR="00150905" w:rsidRPr="005D1A04" w:rsidRDefault="00150905" w:rsidP="00150905">
            <w:pPr>
              <w:rPr>
                <w:rFonts w:ascii="Times" w:hAnsi="Times"/>
                <w:sz w:val="18"/>
                <w:szCs w:val="20"/>
              </w:rPr>
            </w:pPr>
          </w:p>
        </w:tc>
      </w:tr>
      <w:tr w:rsidR="00150905" w:rsidRPr="00150905" w14:paraId="6FB13A1A" w14:textId="77777777" w:rsidTr="00150905">
        <w:trPr>
          <w:tblCellSpacing w:w="15" w:type="dxa"/>
        </w:trPr>
        <w:tc>
          <w:tcPr>
            <w:tcW w:w="0" w:type="auto"/>
            <w:vAlign w:val="center"/>
            <w:hideMark/>
          </w:tcPr>
          <w:p w14:paraId="2C034A16" w14:textId="77777777" w:rsidR="00150905" w:rsidRPr="005D1A04" w:rsidRDefault="00150905" w:rsidP="00150905">
            <w:pPr>
              <w:rPr>
                <w:rFonts w:ascii="Times" w:hAnsi="Times"/>
                <w:sz w:val="18"/>
                <w:szCs w:val="20"/>
              </w:rPr>
            </w:pPr>
            <w:r w:rsidRPr="005D1A04">
              <w:rPr>
                <w:rFonts w:ascii="Courier" w:hAnsi="Courier" w:cs="Courier"/>
                <w:sz w:val="18"/>
                <w:szCs w:val="20"/>
              </w:rPr>
              <w:t>sharedResource.href</w:t>
            </w:r>
          </w:p>
        </w:tc>
        <w:tc>
          <w:tcPr>
            <w:tcW w:w="0" w:type="auto"/>
            <w:vAlign w:val="center"/>
            <w:hideMark/>
          </w:tcPr>
          <w:p w14:paraId="153DE9A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338DC2C" w14:textId="77777777" w:rsidR="00150905" w:rsidRPr="005D1A04" w:rsidRDefault="00150905" w:rsidP="00150905">
            <w:pPr>
              <w:rPr>
                <w:rFonts w:ascii="Times" w:hAnsi="Times"/>
                <w:sz w:val="18"/>
                <w:szCs w:val="20"/>
              </w:rPr>
            </w:pPr>
          </w:p>
        </w:tc>
        <w:tc>
          <w:tcPr>
            <w:tcW w:w="0" w:type="auto"/>
            <w:vAlign w:val="center"/>
            <w:hideMark/>
          </w:tcPr>
          <w:p w14:paraId="3763422D" w14:textId="77777777" w:rsidR="00150905" w:rsidRPr="005D1A04" w:rsidRDefault="00150905" w:rsidP="00150905">
            <w:pPr>
              <w:rPr>
                <w:rFonts w:ascii="Times" w:hAnsi="Times"/>
                <w:sz w:val="18"/>
                <w:szCs w:val="20"/>
              </w:rPr>
            </w:pPr>
          </w:p>
        </w:tc>
        <w:tc>
          <w:tcPr>
            <w:tcW w:w="0" w:type="auto"/>
            <w:vAlign w:val="center"/>
            <w:hideMark/>
          </w:tcPr>
          <w:p w14:paraId="75EE890B"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5B0C73E4"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07C6C647" w14:textId="77777777" w:rsidR="00150905" w:rsidRPr="005D1A04" w:rsidRDefault="00150905" w:rsidP="00150905">
            <w:pPr>
              <w:rPr>
                <w:rFonts w:ascii="Times" w:hAnsi="Times"/>
                <w:sz w:val="18"/>
                <w:szCs w:val="20"/>
              </w:rPr>
            </w:pPr>
          </w:p>
        </w:tc>
      </w:tr>
      <w:tr w:rsidR="00150905" w:rsidRPr="00150905" w14:paraId="32A63A0B" w14:textId="77777777" w:rsidTr="00150905">
        <w:trPr>
          <w:tblCellSpacing w:w="15" w:type="dxa"/>
        </w:trPr>
        <w:tc>
          <w:tcPr>
            <w:tcW w:w="0" w:type="auto"/>
            <w:vAlign w:val="center"/>
            <w:hideMark/>
          </w:tcPr>
          <w:p w14:paraId="7D0EED01" w14:textId="77777777" w:rsidR="00150905" w:rsidRPr="005D1A04" w:rsidRDefault="00150905" w:rsidP="00150905">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40A73F6B"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6B38AFAE"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78B88ECF"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5B4B8AEA" w14:textId="77777777" w:rsidR="00150905" w:rsidRPr="005D1A04" w:rsidRDefault="00150905" w:rsidP="00150905">
            <w:pPr>
              <w:rPr>
                <w:rFonts w:ascii="Times" w:hAnsi="Times"/>
                <w:sz w:val="18"/>
                <w:szCs w:val="20"/>
              </w:rPr>
            </w:pPr>
          </w:p>
        </w:tc>
        <w:tc>
          <w:tcPr>
            <w:tcW w:w="0" w:type="auto"/>
            <w:vAlign w:val="center"/>
            <w:hideMark/>
          </w:tcPr>
          <w:p w14:paraId="7C1D2C9D"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6457BAC" w14:textId="77777777" w:rsidR="00150905" w:rsidRPr="005D1A04" w:rsidRDefault="00150905" w:rsidP="00150905">
            <w:pPr>
              <w:rPr>
                <w:rFonts w:ascii="Times" w:hAnsi="Times"/>
                <w:sz w:val="18"/>
                <w:szCs w:val="20"/>
              </w:rPr>
            </w:pPr>
          </w:p>
        </w:tc>
      </w:tr>
      <w:tr w:rsidR="00150905" w:rsidRPr="00150905" w14:paraId="355CC10B" w14:textId="77777777" w:rsidTr="00150905">
        <w:trPr>
          <w:tblCellSpacing w:w="15" w:type="dxa"/>
        </w:trPr>
        <w:tc>
          <w:tcPr>
            <w:tcW w:w="0" w:type="auto"/>
            <w:vAlign w:val="center"/>
            <w:hideMark/>
          </w:tcPr>
          <w:p w14:paraId="2E0D998E" w14:textId="77777777" w:rsidR="00150905" w:rsidRPr="005D1A04" w:rsidRDefault="00150905" w:rsidP="00150905">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5AC8A318"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E25A6A2" w14:textId="77777777" w:rsidR="00150905" w:rsidRPr="005D1A04" w:rsidRDefault="00150905" w:rsidP="00150905">
            <w:pPr>
              <w:rPr>
                <w:rFonts w:ascii="Times" w:hAnsi="Times"/>
                <w:sz w:val="18"/>
                <w:szCs w:val="20"/>
              </w:rPr>
            </w:pPr>
          </w:p>
        </w:tc>
        <w:tc>
          <w:tcPr>
            <w:tcW w:w="0" w:type="auto"/>
            <w:vAlign w:val="center"/>
            <w:hideMark/>
          </w:tcPr>
          <w:p w14:paraId="657689AA" w14:textId="77777777" w:rsidR="00150905" w:rsidRPr="005D1A04" w:rsidRDefault="00150905" w:rsidP="00150905">
            <w:pPr>
              <w:rPr>
                <w:rFonts w:ascii="Times" w:hAnsi="Times"/>
                <w:sz w:val="18"/>
                <w:szCs w:val="20"/>
              </w:rPr>
            </w:pPr>
          </w:p>
        </w:tc>
        <w:tc>
          <w:tcPr>
            <w:tcW w:w="0" w:type="auto"/>
            <w:vAlign w:val="center"/>
            <w:hideMark/>
          </w:tcPr>
          <w:p w14:paraId="0F8C1F6B"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0D9E0B7D"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32B760F" w14:textId="77777777" w:rsidR="00150905" w:rsidRPr="005D1A04" w:rsidRDefault="00150905" w:rsidP="00150905">
            <w:pPr>
              <w:rPr>
                <w:rFonts w:ascii="Times" w:hAnsi="Times"/>
                <w:sz w:val="18"/>
                <w:szCs w:val="20"/>
              </w:rPr>
            </w:pPr>
          </w:p>
        </w:tc>
      </w:tr>
      <w:tr w:rsidR="00150905" w:rsidRPr="00150905" w14:paraId="19F86B54" w14:textId="77777777" w:rsidTr="00150905">
        <w:trPr>
          <w:tblCellSpacing w:w="15" w:type="dxa"/>
        </w:trPr>
        <w:tc>
          <w:tcPr>
            <w:tcW w:w="0" w:type="auto"/>
            <w:vAlign w:val="center"/>
            <w:hideMark/>
          </w:tcPr>
          <w:p w14:paraId="42668130" w14:textId="77777777" w:rsidR="00150905" w:rsidRPr="005D1A04" w:rsidRDefault="00150905" w:rsidP="00150905">
            <w:pPr>
              <w:rPr>
                <w:rFonts w:ascii="Times" w:hAnsi="Times"/>
                <w:sz w:val="18"/>
                <w:szCs w:val="20"/>
              </w:rPr>
            </w:pPr>
            <w:r w:rsidRPr="005D1A04">
              <w:rPr>
                <w:rFonts w:ascii="Courier" w:hAnsi="Courier" w:cs="Courier"/>
                <w:sz w:val="18"/>
                <w:szCs w:val="20"/>
              </w:rPr>
              <w:t>featureData.*.href</w:t>
            </w:r>
          </w:p>
        </w:tc>
        <w:tc>
          <w:tcPr>
            <w:tcW w:w="0" w:type="auto"/>
            <w:vAlign w:val="center"/>
            <w:hideMark/>
          </w:tcPr>
          <w:p w14:paraId="7176F62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BCD8589" w14:textId="77777777" w:rsidR="00150905" w:rsidRPr="005D1A04" w:rsidRDefault="00150905" w:rsidP="00150905">
            <w:pPr>
              <w:rPr>
                <w:rFonts w:ascii="Times" w:hAnsi="Times"/>
                <w:sz w:val="18"/>
                <w:szCs w:val="20"/>
              </w:rPr>
            </w:pPr>
          </w:p>
        </w:tc>
        <w:tc>
          <w:tcPr>
            <w:tcW w:w="0" w:type="auto"/>
            <w:vAlign w:val="center"/>
            <w:hideMark/>
          </w:tcPr>
          <w:p w14:paraId="1688DD78" w14:textId="77777777" w:rsidR="00150905" w:rsidRPr="005D1A04" w:rsidRDefault="00150905" w:rsidP="00150905">
            <w:pPr>
              <w:rPr>
                <w:rFonts w:ascii="Times" w:hAnsi="Times"/>
                <w:sz w:val="18"/>
                <w:szCs w:val="20"/>
              </w:rPr>
            </w:pPr>
          </w:p>
        </w:tc>
        <w:tc>
          <w:tcPr>
            <w:tcW w:w="0" w:type="auto"/>
            <w:vAlign w:val="center"/>
            <w:hideMark/>
          </w:tcPr>
          <w:p w14:paraId="1BA51272"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26C16EB1"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65C03685" w14:textId="77777777" w:rsidR="00150905" w:rsidRPr="005D1A04" w:rsidRDefault="00150905" w:rsidP="00150905">
            <w:pPr>
              <w:rPr>
                <w:rFonts w:ascii="Times" w:hAnsi="Times"/>
                <w:sz w:val="18"/>
                <w:szCs w:val="20"/>
              </w:rPr>
            </w:pPr>
          </w:p>
        </w:tc>
      </w:tr>
      <w:tr w:rsidR="00150905" w:rsidRPr="00150905" w14:paraId="466C735F" w14:textId="77777777" w:rsidTr="00150905">
        <w:trPr>
          <w:tblCellSpacing w:w="15" w:type="dxa"/>
        </w:trPr>
        <w:tc>
          <w:tcPr>
            <w:tcW w:w="0" w:type="auto"/>
            <w:vAlign w:val="center"/>
            <w:hideMark/>
          </w:tcPr>
          <w:p w14:paraId="6A3A3547" w14:textId="77777777" w:rsidR="00150905" w:rsidRPr="005D1A04" w:rsidRDefault="00150905" w:rsidP="00150905">
            <w:pPr>
              <w:rPr>
                <w:rFonts w:ascii="Times" w:hAnsi="Times"/>
                <w:sz w:val="18"/>
                <w:szCs w:val="20"/>
              </w:rPr>
            </w:pPr>
            <w:r w:rsidRPr="005D1A04">
              <w:rPr>
                <w:rFonts w:ascii="Courier" w:hAnsi="Courier" w:cs="Courier"/>
                <w:sz w:val="18"/>
                <w:szCs w:val="20"/>
              </w:rPr>
              <w:t>featureData.*.featureRange</w:t>
            </w:r>
          </w:p>
        </w:tc>
        <w:tc>
          <w:tcPr>
            <w:tcW w:w="0" w:type="auto"/>
            <w:vAlign w:val="center"/>
            <w:hideMark/>
          </w:tcPr>
          <w:p w14:paraId="561AD4BC" w14:textId="77777777" w:rsidR="00150905" w:rsidRPr="005D1A04" w:rsidRDefault="00150905" w:rsidP="00150905">
            <w:pPr>
              <w:rPr>
                <w:rFonts w:ascii="Times" w:hAnsi="Times"/>
                <w:sz w:val="18"/>
                <w:szCs w:val="20"/>
              </w:rPr>
            </w:pPr>
          </w:p>
        </w:tc>
        <w:tc>
          <w:tcPr>
            <w:tcW w:w="0" w:type="auto"/>
            <w:vAlign w:val="center"/>
            <w:hideMark/>
          </w:tcPr>
          <w:p w14:paraId="5E60185F" w14:textId="77777777" w:rsidR="00150905" w:rsidRPr="005D1A04" w:rsidRDefault="00150905" w:rsidP="00150905">
            <w:pPr>
              <w:rPr>
                <w:rFonts w:ascii="Times" w:hAnsi="Times"/>
                <w:sz w:val="18"/>
                <w:szCs w:val="20"/>
              </w:rPr>
            </w:pPr>
            <w:r w:rsidRPr="005D1A04">
              <w:rPr>
                <w:rFonts w:ascii="Times" w:hAnsi="Times"/>
                <w:sz w:val="18"/>
                <w:szCs w:val="20"/>
              </w:rPr>
              <w:t>2</w:t>
            </w:r>
          </w:p>
        </w:tc>
        <w:tc>
          <w:tcPr>
            <w:tcW w:w="0" w:type="auto"/>
            <w:vAlign w:val="center"/>
            <w:hideMark/>
          </w:tcPr>
          <w:p w14:paraId="2793D9D1" w14:textId="77777777" w:rsidR="00150905" w:rsidRPr="005D1A04" w:rsidRDefault="00150905" w:rsidP="00150905">
            <w:pPr>
              <w:rPr>
                <w:rFonts w:ascii="Times" w:hAnsi="Times"/>
                <w:sz w:val="18"/>
                <w:szCs w:val="20"/>
              </w:rPr>
            </w:pPr>
            <w:r w:rsidRPr="005D1A04">
              <w:rPr>
                <w:rFonts w:ascii="Times" w:hAnsi="Times"/>
                <w:sz w:val="18"/>
                <w:szCs w:val="20"/>
              </w:rPr>
              <w:t>2</w:t>
            </w:r>
          </w:p>
        </w:tc>
        <w:tc>
          <w:tcPr>
            <w:tcW w:w="0" w:type="auto"/>
            <w:vAlign w:val="center"/>
            <w:hideMark/>
          </w:tcPr>
          <w:p w14:paraId="6E17F094" w14:textId="77777777" w:rsidR="00150905" w:rsidRPr="005D1A04" w:rsidRDefault="00150905" w:rsidP="00150905">
            <w:pPr>
              <w:rPr>
                <w:rFonts w:ascii="Times" w:hAnsi="Times"/>
                <w:sz w:val="18"/>
                <w:szCs w:val="20"/>
              </w:rPr>
            </w:pPr>
          </w:p>
        </w:tc>
        <w:tc>
          <w:tcPr>
            <w:tcW w:w="0" w:type="auto"/>
            <w:vAlign w:val="center"/>
            <w:hideMark/>
          </w:tcPr>
          <w:p w14:paraId="27754CD0"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5A108288" w14:textId="77777777" w:rsidR="00150905" w:rsidRPr="005D1A04" w:rsidRDefault="00150905" w:rsidP="00150905">
            <w:pPr>
              <w:rPr>
                <w:rFonts w:ascii="Times" w:hAnsi="Times"/>
                <w:sz w:val="18"/>
                <w:szCs w:val="20"/>
              </w:rPr>
            </w:pPr>
          </w:p>
        </w:tc>
      </w:tr>
      <w:tr w:rsidR="00150905" w:rsidRPr="00150905" w14:paraId="3E02381A" w14:textId="77777777" w:rsidTr="00150905">
        <w:trPr>
          <w:tblCellSpacing w:w="15" w:type="dxa"/>
        </w:trPr>
        <w:tc>
          <w:tcPr>
            <w:tcW w:w="0" w:type="auto"/>
            <w:vAlign w:val="center"/>
            <w:hideMark/>
          </w:tcPr>
          <w:p w14:paraId="4992E6CB" w14:textId="77777777" w:rsidR="00150905" w:rsidRPr="005D1A04" w:rsidRDefault="00150905" w:rsidP="00150905">
            <w:pPr>
              <w:rPr>
                <w:rFonts w:ascii="Times" w:hAnsi="Times"/>
                <w:sz w:val="18"/>
                <w:szCs w:val="20"/>
              </w:rPr>
            </w:pPr>
            <w:r w:rsidRPr="005D1A04">
              <w:rPr>
                <w:rFonts w:ascii="Courier" w:hAnsi="Courier" w:cs="Courier"/>
                <w:sz w:val="18"/>
                <w:szCs w:val="20"/>
              </w:rPr>
              <w:t>featureData.*.featureRange.*</w:t>
            </w:r>
          </w:p>
        </w:tc>
        <w:tc>
          <w:tcPr>
            <w:tcW w:w="0" w:type="auto"/>
            <w:vAlign w:val="center"/>
            <w:hideMark/>
          </w:tcPr>
          <w:p w14:paraId="23ACC71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65DE8C3" w14:textId="77777777" w:rsidR="00150905" w:rsidRPr="005D1A04" w:rsidRDefault="00150905" w:rsidP="00150905">
            <w:pPr>
              <w:rPr>
                <w:rFonts w:ascii="Times" w:hAnsi="Times"/>
                <w:sz w:val="18"/>
                <w:szCs w:val="20"/>
              </w:rPr>
            </w:pPr>
          </w:p>
        </w:tc>
        <w:tc>
          <w:tcPr>
            <w:tcW w:w="0" w:type="auto"/>
            <w:vAlign w:val="center"/>
            <w:hideMark/>
          </w:tcPr>
          <w:p w14:paraId="4BB757E8" w14:textId="77777777" w:rsidR="00150905" w:rsidRPr="005D1A04" w:rsidRDefault="00150905" w:rsidP="00150905">
            <w:pPr>
              <w:rPr>
                <w:rFonts w:ascii="Times" w:hAnsi="Times"/>
                <w:sz w:val="18"/>
                <w:szCs w:val="20"/>
              </w:rPr>
            </w:pPr>
          </w:p>
        </w:tc>
        <w:tc>
          <w:tcPr>
            <w:tcW w:w="0" w:type="auto"/>
            <w:vAlign w:val="center"/>
            <w:hideMark/>
          </w:tcPr>
          <w:p w14:paraId="53B43BAB"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4461E789"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7AFC597E" w14:textId="77777777" w:rsidR="00150905" w:rsidRPr="005D1A04" w:rsidRDefault="00150905" w:rsidP="00150905">
            <w:pPr>
              <w:rPr>
                <w:rFonts w:ascii="Times" w:hAnsi="Times"/>
                <w:sz w:val="18"/>
                <w:szCs w:val="20"/>
              </w:rPr>
            </w:pPr>
          </w:p>
        </w:tc>
      </w:tr>
      <w:tr w:rsidR="00150905" w:rsidRPr="00150905" w14:paraId="43199E47" w14:textId="77777777" w:rsidTr="00150905">
        <w:trPr>
          <w:tblCellSpacing w:w="15" w:type="dxa"/>
        </w:trPr>
        <w:tc>
          <w:tcPr>
            <w:tcW w:w="0" w:type="auto"/>
            <w:vAlign w:val="center"/>
            <w:hideMark/>
          </w:tcPr>
          <w:p w14:paraId="762F04B3" w14:textId="77777777" w:rsidR="00150905" w:rsidRPr="005D1A04" w:rsidRDefault="00150905" w:rsidP="00150905">
            <w:pPr>
              <w:rPr>
                <w:rFonts w:ascii="Times" w:hAnsi="Times"/>
                <w:sz w:val="18"/>
                <w:szCs w:val="20"/>
              </w:rPr>
            </w:pPr>
            <w:r w:rsidRPr="005D1A04">
              <w:rPr>
                <w:rFonts w:ascii="Courier" w:hAnsi="Courier" w:cs="Courier"/>
                <w:sz w:val="18"/>
                <w:szCs w:val="20"/>
              </w:rPr>
              <w:t>featureData.*.layerContent</w:t>
            </w:r>
          </w:p>
        </w:tc>
        <w:tc>
          <w:tcPr>
            <w:tcW w:w="0" w:type="auto"/>
            <w:vAlign w:val="center"/>
            <w:hideMark/>
          </w:tcPr>
          <w:p w14:paraId="04D43D45" w14:textId="77777777" w:rsidR="00150905" w:rsidRPr="005D1A04" w:rsidRDefault="00150905" w:rsidP="00150905">
            <w:pPr>
              <w:rPr>
                <w:rFonts w:ascii="Times" w:hAnsi="Times"/>
                <w:sz w:val="18"/>
                <w:szCs w:val="20"/>
              </w:rPr>
            </w:pPr>
          </w:p>
        </w:tc>
        <w:tc>
          <w:tcPr>
            <w:tcW w:w="0" w:type="auto"/>
            <w:vAlign w:val="center"/>
            <w:hideMark/>
          </w:tcPr>
          <w:p w14:paraId="5D3F2574" w14:textId="77777777" w:rsidR="00150905" w:rsidRPr="005D1A04" w:rsidRDefault="00150905" w:rsidP="00150905">
            <w:pPr>
              <w:rPr>
                <w:rFonts w:ascii="Times" w:hAnsi="Times"/>
                <w:sz w:val="18"/>
                <w:szCs w:val="20"/>
              </w:rPr>
            </w:pPr>
            <w:r w:rsidRPr="005D1A04">
              <w:rPr>
                <w:rFonts w:ascii="Times" w:hAnsi="Times"/>
                <w:sz w:val="18"/>
                <w:szCs w:val="20"/>
              </w:rPr>
              <w:t>1</w:t>
            </w:r>
          </w:p>
        </w:tc>
        <w:tc>
          <w:tcPr>
            <w:tcW w:w="0" w:type="auto"/>
            <w:vAlign w:val="center"/>
            <w:hideMark/>
          </w:tcPr>
          <w:p w14:paraId="5A8CC57B"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6580E090" w14:textId="77777777" w:rsidR="00150905" w:rsidRPr="005D1A04" w:rsidRDefault="00150905" w:rsidP="00150905">
            <w:pPr>
              <w:rPr>
                <w:rFonts w:ascii="Times" w:hAnsi="Times"/>
                <w:sz w:val="18"/>
                <w:szCs w:val="20"/>
              </w:rPr>
            </w:pPr>
          </w:p>
        </w:tc>
        <w:tc>
          <w:tcPr>
            <w:tcW w:w="0" w:type="auto"/>
            <w:vAlign w:val="center"/>
            <w:hideMark/>
          </w:tcPr>
          <w:p w14:paraId="1C33EF33"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F6C26CF" w14:textId="77777777" w:rsidR="00150905" w:rsidRPr="005D1A04" w:rsidRDefault="00150905" w:rsidP="00150905">
            <w:pPr>
              <w:rPr>
                <w:rFonts w:ascii="Times" w:hAnsi="Times"/>
                <w:sz w:val="18"/>
                <w:szCs w:val="20"/>
              </w:rPr>
            </w:pPr>
          </w:p>
        </w:tc>
      </w:tr>
      <w:tr w:rsidR="00150905" w:rsidRPr="00150905" w14:paraId="6A2E318A" w14:textId="77777777" w:rsidTr="00150905">
        <w:trPr>
          <w:tblCellSpacing w:w="15" w:type="dxa"/>
        </w:trPr>
        <w:tc>
          <w:tcPr>
            <w:tcW w:w="0" w:type="auto"/>
            <w:vAlign w:val="center"/>
            <w:hideMark/>
          </w:tcPr>
          <w:p w14:paraId="48D9E3C8" w14:textId="77777777" w:rsidR="00150905" w:rsidRPr="005D1A04" w:rsidRDefault="00150905" w:rsidP="00150905">
            <w:pPr>
              <w:rPr>
                <w:rFonts w:ascii="Times" w:hAnsi="Times"/>
                <w:sz w:val="18"/>
                <w:szCs w:val="20"/>
              </w:rPr>
            </w:pPr>
            <w:r w:rsidRPr="005D1A04">
              <w:rPr>
                <w:rFonts w:ascii="Courier" w:hAnsi="Courier" w:cs="Courier"/>
                <w:sz w:val="18"/>
                <w:szCs w:val="20"/>
              </w:rPr>
              <w:t>featureData.*.layerContent.*</w:t>
            </w:r>
          </w:p>
        </w:tc>
        <w:tc>
          <w:tcPr>
            <w:tcW w:w="0" w:type="auto"/>
            <w:vAlign w:val="center"/>
            <w:hideMark/>
          </w:tcPr>
          <w:p w14:paraId="6A044F43" w14:textId="77777777" w:rsidR="00150905" w:rsidRPr="005D1A04" w:rsidRDefault="00150905" w:rsidP="00150905">
            <w:pPr>
              <w:rPr>
                <w:rFonts w:ascii="Times" w:hAnsi="Times"/>
                <w:sz w:val="18"/>
                <w:szCs w:val="20"/>
              </w:rPr>
            </w:pPr>
          </w:p>
        </w:tc>
        <w:tc>
          <w:tcPr>
            <w:tcW w:w="0" w:type="auto"/>
            <w:vAlign w:val="center"/>
            <w:hideMark/>
          </w:tcPr>
          <w:p w14:paraId="4261B4DA" w14:textId="77777777" w:rsidR="00150905" w:rsidRPr="005D1A04" w:rsidRDefault="00150905" w:rsidP="00150905">
            <w:pPr>
              <w:rPr>
                <w:rFonts w:ascii="Times" w:hAnsi="Times"/>
                <w:sz w:val="18"/>
                <w:szCs w:val="20"/>
              </w:rPr>
            </w:pPr>
          </w:p>
        </w:tc>
        <w:tc>
          <w:tcPr>
            <w:tcW w:w="0" w:type="auto"/>
            <w:vAlign w:val="center"/>
            <w:hideMark/>
          </w:tcPr>
          <w:p w14:paraId="3963DE2C" w14:textId="77777777" w:rsidR="00150905" w:rsidRPr="005D1A04" w:rsidRDefault="00150905" w:rsidP="00150905">
            <w:pPr>
              <w:rPr>
                <w:rFonts w:ascii="Times" w:hAnsi="Times"/>
                <w:sz w:val="18"/>
                <w:szCs w:val="20"/>
              </w:rPr>
            </w:pPr>
          </w:p>
        </w:tc>
        <w:tc>
          <w:tcPr>
            <w:tcW w:w="0" w:type="auto"/>
            <w:vAlign w:val="center"/>
            <w:hideMark/>
          </w:tcPr>
          <w:p w14:paraId="474F02B2"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3D272FCB" w14:textId="77777777" w:rsidR="00150905" w:rsidRPr="005D1A04" w:rsidRDefault="00150905" w:rsidP="00150905">
            <w:pPr>
              <w:rPr>
                <w:rFonts w:ascii="Times" w:hAnsi="Times"/>
                <w:sz w:val="18"/>
                <w:szCs w:val="20"/>
              </w:rPr>
            </w:pPr>
            <w:r w:rsidRPr="005D1A04">
              <w:rPr>
                <w:rFonts w:ascii="Times" w:hAnsi="Times"/>
                <w:sz w:val="18"/>
                <w:szCs w:val="20"/>
              </w:rPr>
              <w:t>string/None</w:t>
            </w:r>
          </w:p>
        </w:tc>
        <w:tc>
          <w:tcPr>
            <w:tcW w:w="0" w:type="auto"/>
            <w:vAlign w:val="center"/>
            <w:hideMark/>
          </w:tcPr>
          <w:p w14:paraId="23616360" w14:textId="77777777" w:rsidR="00150905" w:rsidRPr="005D1A04" w:rsidRDefault="00150905" w:rsidP="00150905">
            <w:pPr>
              <w:rPr>
                <w:rFonts w:ascii="Times" w:hAnsi="Times"/>
                <w:sz w:val="18"/>
                <w:szCs w:val="20"/>
              </w:rPr>
            </w:pPr>
          </w:p>
        </w:tc>
      </w:tr>
      <w:tr w:rsidR="00150905" w:rsidRPr="00150905" w14:paraId="187598C0" w14:textId="77777777" w:rsidTr="00150905">
        <w:trPr>
          <w:tblCellSpacing w:w="15" w:type="dxa"/>
        </w:trPr>
        <w:tc>
          <w:tcPr>
            <w:tcW w:w="0" w:type="auto"/>
            <w:vAlign w:val="center"/>
            <w:hideMark/>
          </w:tcPr>
          <w:p w14:paraId="092F68E8" w14:textId="77777777" w:rsidR="00150905" w:rsidRPr="005D1A04" w:rsidRDefault="00150905" w:rsidP="00150905">
            <w:pPr>
              <w:rPr>
                <w:rFonts w:ascii="Times" w:hAnsi="Times"/>
                <w:sz w:val="18"/>
                <w:szCs w:val="20"/>
              </w:rPr>
            </w:pPr>
            <w:r w:rsidRPr="005D1A04">
              <w:rPr>
                <w:rFonts w:ascii="Courier" w:hAnsi="Courier" w:cs="Courier"/>
                <w:sz w:val="18"/>
                <w:szCs w:val="20"/>
              </w:rPr>
              <w:t>geometryData</w:t>
            </w:r>
          </w:p>
        </w:tc>
        <w:tc>
          <w:tcPr>
            <w:tcW w:w="0" w:type="auto"/>
            <w:vAlign w:val="center"/>
            <w:hideMark/>
          </w:tcPr>
          <w:p w14:paraId="7AD843BA"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5AB204B"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2102C27A" w14:textId="77777777" w:rsidR="00150905" w:rsidRPr="005D1A04" w:rsidRDefault="00150905" w:rsidP="00150905">
            <w:pPr>
              <w:rPr>
                <w:rFonts w:ascii="Times" w:hAnsi="Times"/>
                <w:sz w:val="18"/>
                <w:szCs w:val="20"/>
              </w:rPr>
            </w:pPr>
            <w:r w:rsidRPr="005D1A04">
              <w:rPr>
                <w:rFonts w:ascii="Times" w:hAnsi="Times"/>
                <w:sz w:val="18"/>
                <w:szCs w:val="20"/>
              </w:rPr>
              <w:t>1</w:t>
            </w:r>
          </w:p>
        </w:tc>
        <w:tc>
          <w:tcPr>
            <w:tcW w:w="0" w:type="auto"/>
            <w:vAlign w:val="center"/>
            <w:hideMark/>
          </w:tcPr>
          <w:p w14:paraId="01EB8503" w14:textId="77777777" w:rsidR="00150905" w:rsidRPr="005D1A04" w:rsidRDefault="00150905" w:rsidP="00150905">
            <w:pPr>
              <w:rPr>
                <w:rFonts w:ascii="Times" w:hAnsi="Times"/>
                <w:sz w:val="18"/>
                <w:szCs w:val="20"/>
              </w:rPr>
            </w:pPr>
          </w:p>
        </w:tc>
        <w:tc>
          <w:tcPr>
            <w:tcW w:w="0" w:type="auto"/>
            <w:vAlign w:val="center"/>
            <w:hideMark/>
          </w:tcPr>
          <w:p w14:paraId="435A6A87"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7EB59DD9" w14:textId="77777777" w:rsidR="00150905" w:rsidRPr="005D1A04" w:rsidRDefault="00150905" w:rsidP="00150905">
            <w:pPr>
              <w:rPr>
                <w:rFonts w:ascii="Times" w:hAnsi="Times"/>
                <w:sz w:val="18"/>
                <w:szCs w:val="20"/>
              </w:rPr>
            </w:pPr>
          </w:p>
        </w:tc>
      </w:tr>
      <w:tr w:rsidR="00150905" w:rsidRPr="00150905" w14:paraId="3AC1ECD5" w14:textId="77777777" w:rsidTr="00150905">
        <w:trPr>
          <w:tblCellSpacing w:w="15" w:type="dxa"/>
        </w:trPr>
        <w:tc>
          <w:tcPr>
            <w:tcW w:w="0" w:type="auto"/>
            <w:vAlign w:val="center"/>
            <w:hideMark/>
          </w:tcPr>
          <w:p w14:paraId="7271CE98" w14:textId="77777777" w:rsidR="00150905" w:rsidRPr="005D1A04" w:rsidRDefault="00150905" w:rsidP="00150905">
            <w:pPr>
              <w:rPr>
                <w:rFonts w:ascii="Times" w:hAnsi="Times"/>
                <w:sz w:val="18"/>
                <w:szCs w:val="20"/>
              </w:rPr>
            </w:pPr>
            <w:r w:rsidRPr="005D1A04">
              <w:rPr>
                <w:rFonts w:ascii="Courier" w:hAnsi="Courier" w:cs="Courier"/>
                <w:sz w:val="18"/>
                <w:szCs w:val="20"/>
              </w:rPr>
              <w:lastRenderedPageBreak/>
              <w:t>geometryData.*</w:t>
            </w:r>
          </w:p>
        </w:tc>
        <w:tc>
          <w:tcPr>
            <w:tcW w:w="0" w:type="auto"/>
            <w:vAlign w:val="center"/>
            <w:hideMark/>
          </w:tcPr>
          <w:p w14:paraId="130F9D0D"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908AAB4" w14:textId="77777777" w:rsidR="00150905" w:rsidRPr="005D1A04" w:rsidRDefault="00150905" w:rsidP="00150905">
            <w:pPr>
              <w:rPr>
                <w:rFonts w:ascii="Times" w:hAnsi="Times"/>
                <w:sz w:val="18"/>
                <w:szCs w:val="20"/>
              </w:rPr>
            </w:pPr>
          </w:p>
        </w:tc>
        <w:tc>
          <w:tcPr>
            <w:tcW w:w="0" w:type="auto"/>
            <w:vAlign w:val="center"/>
            <w:hideMark/>
          </w:tcPr>
          <w:p w14:paraId="3C8990F6" w14:textId="77777777" w:rsidR="00150905" w:rsidRPr="005D1A04" w:rsidRDefault="00150905" w:rsidP="00150905">
            <w:pPr>
              <w:rPr>
                <w:rFonts w:ascii="Times" w:hAnsi="Times"/>
                <w:sz w:val="18"/>
                <w:szCs w:val="20"/>
              </w:rPr>
            </w:pPr>
          </w:p>
        </w:tc>
        <w:tc>
          <w:tcPr>
            <w:tcW w:w="0" w:type="auto"/>
            <w:vAlign w:val="center"/>
            <w:hideMark/>
          </w:tcPr>
          <w:p w14:paraId="048AF17B"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615EB36E"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9166233" w14:textId="77777777" w:rsidR="00150905" w:rsidRPr="005D1A04" w:rsidRDefault="00150905" w:rsidP="00150905">
            <w:pPr>
              <w:rPr>
                <w:rFonts w:ascii="Times" w:hAnsi="Times"/>
                <w:sz w:val="18"/>
                <w:szCs w:val="20"/>
              </w:rPr>
            </w:pPr>
          </w:p>
        </w:tc>
      </w:tr>
      <w:tr w:rsidR="00150905" w:rsidRPr="00150905" w14:paraId="2B080D41" w14:textId="77777777" w:rsidTr="00150905">
        <w:trPr>
          <w:tblCellSpacing w:w="15" w:type="dxa"/>
        </w:trPr>
        <w:tc>
          <w:tcPr>
            <w:tcW w:w="0" w:type="auto"/>
            <w:vAlign w:val="center"/>
            <w:hideMark/>
          </w:tcPr>
          <w:p w14:paraId="3CA78AF6" w14:textId="77777777" w:rsidR="00150905" w:rsidRPr="005D1A04" w:rsidRDefault="00150905" w:rsidP="00150905">
            <w:pPr>
              <w:rPr>
                <w:rFonts w:ascii="Times" w:hAnsi="Times"/>
                <w:sz w:val="18"/>
                <w:szCs w:val="20"/>
              </w:rPr>
            </w:pPr>
            <w:r w:rsidRPr="005D1A04">
              <w:rPr>
                <w:rFonts w:ascii="Courier" w:hAnsi="Courier" w:cs="Courier"/>
                <w:sz w:val="18"/>
                <w:szCs w:val="20"/>
              </w:rPr>
              <w:t>geometryData.*.href</w:t>
            </w:r>
          </w:p>
        </w:tc>
        <w:tc>
          <w:tcPr>
            <w:tcW w:w="0" w:type="auto"/>
            <w:vAlign w:val="center"/>
            <w:hideMark/>
          </w:tcPr>
          <w:p w14:paraId="028AC235"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0491FA2" w14:textId="77777777" w:rsidR="00150905" w:rsidRPr="005D1A04" w:rsidRDefault="00150905" w:rsidP="00150905">
            <w:pPr>
              <w:rPr>
                <w:rFonts w:ascii="Times" w:hAnsi="Times"/>
                <w:sz w:val="18"/>
                <w:szCs w:val="20"/>
              </w:rPr>
            </w:pPr>
          </w:p>
        </w:tc>
        <w:tc>
          <w:tcPr>
            <w:tcW w:w="0" w:type="auto"/>
            <w:vAlign w:val="center"/>
            <w:hideMark/>
          </w:tcPr>
          <w:p w14:paraId="304F3C0F" w14:textId="77777777" w:rsidR="00150905" w:rsidRPr="005D1A04" w:rsidRDefault="00150905" w:rsidP="00150905">
            <w:pPr>
              <w:rPr>
                <w:rFonts w:ascii="Times" w:hAnsi="Times"/>
                <w:sz w:val="18"/>
                <w:szCs w:val="20"/>
              </w:rPr>
            </w:pPr>
          </w:p>
        </w:tc>
        <w:tc>
          <w:tcPr>
            <w:tcW w:w="0" w:type="auto"/>
            <w:vAlign w:val="center"/>
            <w:hideMark/>
          </w:tcPr>
          <w:p w14:paraId="6ABFCA63"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AC427FB"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323EB73A" w14:textId="77777777" w:rsidR="00150905" w:rsidRPr="005D1A04" w:rsidRDefault="00150905" w:rsidP="00150905">
            <w:pPr>
              <w:rPr>
                <w:rFonts w:ascii="Times" w:hAnsi="Times"/>
                <w:sz w:val="18"/>
                <w:szCs w:val="20"/>
              </w:rPr>
            </w:pPr>
          </w:p>
        </w:tc>
      </w:tr>
      <w:tr w:rsidR="00150905" w:rsidRPr="00150905" w14:paraId="3D4BB76D" w14:textId="77777777" w:rsidTr="00150905">
        <w:trPr>
          <w:tblCellSpacing w:w="15" w:type="dxa"/>
        </w:trPr>
        <w:tc>
          <w:tcPr>
            <w:tcW w:w="0" w:type="auto"/>
            <w:vAlign w:val="center"/>
            <w:hideMark/>
          </w:tcPr>
          <w:p w14:paraId="6EF140A4" w14:textId="77777777" w:rsidR="00150905" w:rsidRPr="005D1A04" w:rsidRDefault="00150905" w:rsidP="00150905">
            <w:pPr>
              <w:rPr>
                <w:rFonts w:ascii="Times" w:hAnsi="Times"/>
                <w:sz w:val="18"/>
                <w:szCs w:val="20"/>
              </w:rPr>
            </w:pPr>
            <w:r w:rsidRPr="005D1A04">
              <w:rPr>
                <w:rFonts w:ascii="Courier" w:hAnsi="Courier" w:cs="Courier"/>
                <w:sz w:val="18"/>
                <w:szCs w:val="20"/>
              </w:rPr>
              <w:t>parentNode</w:t>
            </w:r>
          </w:p>
        </w:tc>
        <w:tc>
          <w:tcPr>
            <w:tcW w:w="0" w:type="auto"/>
            <w:vAlign w:val="center"/>
            <w:hideMark/>
          </w:tcPr>
          <w:p w14:paraId="3849BF1A"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035151A" w14:textId="77777777" w:rsidR="00150905" w:rsidRPr="005D1A04" w:rsidRDefault="00150905" w:rsidP="00150905">
            <w:pPr>
              <w:rPr>
                <w:rFonts w:ascii="Times" w:hAnsi="Times"/>
                <w:sz w:val="18"/>
                <w:szCs w:val="20"/>
              </w:rPr>
            </w:pPr>
          </w:p>
        </w:tc>
        <w:tc>
          <w:tcPr>
            <w:tcW w:w="0" w:type="auto"/>
            <w:vAlign w:val="center"/>
            <w:hideMark/>
          </w:tcPr>
          <w:p w14:paraId="0F7732F5" w14:textId="77777777" w:rsidR="00150905" w:rsidRPr="005D1A04" w:rsidRDefault="00150905" w:rsidP="00150905">
            <w:pPr>
              <w:rPr>
                <w:rFonts w:ascii="Times" w:hAnsi="Times"/>
                <w:sz w:val="18"/>
                <w:szCs w:val="20"/>
              </w:rPr>
            </w:pPr>
          </w:p>
        </w:tc>
        <w:tc>
          <w:tcPr>
            <w:tcW w:w="0" w:type="auto"/>
            <w:vAlign w:val="center"/>
            <w:hideMark/>
          </w:tcPr>
          <w:p w14:paraId="6AEA906F"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43B3D9B5"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65B3C9A5" w14:textId="77777777" w:rsidR="00150905" w:rsidRPr="005D1A04" w:rsidRDefault="00150905" w:rsidP="00150905">
            <w:pPr>
              <w:rPr>
                <w:rFonts w:ascii="Times" w:hAnsi="Times"/>
                <w:sz w:val="18"/>
                <w:szCs w:val="20"/>
              </w:rPr>
            </w:pPr>
            <w:r w:rsidRPr="005D1A04">
              <w:rPr>
                <w:rFonts w:ascii="Times" w:hAnsi="Times"/>
                <w:sz w:val="18"/>
                <w:szCs w:val="20"/>
              </w:rPr>
              <w:t>/level NOT 1</w:t>
            </w:r>
          </w:p>
        </w:tc>
      </w:tr>
      <w:tr w:rsidR="00150905" w:rsidRPr="00150905" w14:paraId="05777D56" w14:textId="77777777" w:rsidTr="00150905">
        <w:trPr>
          <w:tblCellSpacing w:w="15" w:type="dxa"/>
        </w:trPr>
        <w:tc>
          <w:tcPr>
            <w:tcW w:w="0" w:type="auto"/>
            <w:vAlign w:val="center"/>
            <w:hideMark/>
          </w:tcPr>
          <w:p w14:paraId="1CC8AD70" w14:textId="77777777" w:rsidR="00150905" w:rsidRPr="005D1A04" w:rsidRDefault="00150905" w:rsidP="00150905">
            <w:pPr>
              <w:rPr>
                <w:rFonts w:ascii="Times" w:hAnsi="Times"/>
                <w:sz w:val="18"/>
                <w:szCs w:val="20"/>
              </w:rPr>
            </w:pPr>
            <w:r w:rsidRPr="005D1A04">
              <w:rPr>
                <w:rFonts w:ascii="Courier" w:hAnsi="Courier" w:cs="Courier"/>
                <w:sz w:val="18"/>
                <w:szCs w:val="20"/>
              </w:rPr>
              <w:t>parentNode.id</w:t>
            </w:r>
          </w:p>
        </w:tc>
        <w:tc>
          <w:tcPr>
            <w:tcW w:w="0" w:type="auto"/>
            <w:vAlign w:val="center"/>
            <w:hideMark/>
          </w:tcPr>
          <w:p w14:paraId="59B2572F"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9C79A71" w14:textId="77777777" w:rsidR="00150905" w:rsidRPr="005D1A04" w:rsidRDefault="00150905" w:rsidP="00150905">
            <w:pPr>
              <w:rPr>
                <w:rFonts w:ascii="Times" w:hAnsi="Times"/>
                <w:sz w:val="18"/>
                <w:szCs w:val="20"/>
              </w:rPr>
            </w:pPr>
          </w:p>
        </w:tc>
        <w:tc>
          <w:tcPr>
            <w:tcW w:w="0" w:type="auto"/>
            <w:vAlign w:val="center"/>
            <w:hideMark/>
          </w:tcPr>
          <w:p w14:paraId="697C97E5" w14:textId="77777777" w:rsidR="00150905" w:rsidRPr="005D1A04" w:rsidRDefault="00150905" w:rsidP="00150905">
            <w:pPr>
              <w:rPr>
                <w:rFonts w:ascii="Times" w:hAnsi="Times"/>
                <w:sz w:val="18"/>
                <w:szCs w:val="20"/>
              </w:rPr>
            </w:pPr>
          </w:p>
        </w:tc>
        <w:tc>
          <w:tcPr>
            <w:tcW w:w="0" w:type="auto"/>
            <w:vAlign w:val="center"/>
            <w:hideMark/>
          </w:tcPr>
          <w:p w14:paraId="6BDC2AE5"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786672F2" w14:textId="77777777" w:rsidR="00150905" w:rsidRPr="005D1A04" w:rsidRDefault="00150905" w:rsidP="00150905">
            <w:pPr>
              <w:rPr>
                <w:rFonts w:ascii="Times" w:hAnsi="Times"/>
                <w:sz w:val="18"/>
                <w:szCs w:val="20"/>
              </w:rPr>
            </w:pPr>
            <w:r w:rsidRPr="005D1A04">
              <w:rPr>
                <w:rFonts w:ascii="Times" w:hAnsi="Times"/>
                <w:sz w:val="18"/>
                <w:szCs w:val="20"/>
              </w:rPr>
              <w:t>string/NodeID</w:t>
            </w:r>
          </w:p>
        </w:tc>
        <w:tc>
          <w:tcPr>
            <w:tcW w:w="0" w:type="auto"/>
            <w:vAlign w:val="center"/>
            <w:hideMark/>
          </w:tcPr>
          <w:p w14:paraId="0D54B384" w14:textId="77777777" w:rsidR="00150905" w:rsidRPr="005D1A04" w:rsidRDefault="00150905" w:rsidP="00150905">
            <w:pPr>
              <w:rPr>
                <w:rFonts w:ascii="Times" w:hAnsi="Times"/>
                <w:sz w:val="18"/>
                <w:szCs w:val="20"/>
              </w:rPr>
            </w:pPr>
          </w:p>
        </w:tc>
      </w:tr>
      <w:tr w:rsidR="00150905" w:rsidRPr="00150905" w14:paraId="65D1915A" w14:textId="77777777" w:rsidTr="00150905">
        <w:trPr>
          <w:tblCellSpacing w:w="15" w:type="dxa"/>
        </w:trPr>
        <w:tc>
          <w:tcPr>
            <w:tcW w:w="0" w:type="auto"/>
            <w:vAlign w:val="center"/>
            <w:hideMark/>
          </w:tcPr>
          <w:p w14:paraId="5410106D" w14:textId="77777777" w:rsidR="00150905" w:rsidRPr="005D1A04" w:rsidRDefault="00150905" w:rsidP="00150905">
            <w:pPr>
              <w:rPr>
                <w:rFonts w:ascii="Times" w:hAnsi="Times"/>
                <w:sz w:val="18"/>
                <w:szCs w:val="20"/>
              </w:rPr>
            </w:pPr>
            <w:r w:rsidRPr="005D1A04">
              <w:rPr>
                <w:rFonts w:ascii="Courier" w:hAnsi="Courier" w:cs="Courier"/>
                <w:sz w:val="18"/>
                <w:szCs w:val="20"/>
              </w:rPr>
              <w:t>parentNode.version</w:t>
            </w:r>
          </w:p>
        </w:tc>
        <w:tc>
          <w:tcPr>
            <w:tcW w:w="0" w:type="auto"/>
            <w:vAlign w:val="center"/>
            <w:hideMark/>
          </w:tcPr>
          <w:p w14:paraId="07530AA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17CD69F7" w14:textId="77777777" w:rsidR="00150905" w:rsidRPr="005D1A04" w:rsidRDefault="00150905" w:rsidP="00150905">
            <w:pPr>
              <w:rPr>
                <w:rFonts w:ascii="Times" w:hAnsi="Times"/>
                <w:sz w:val="18"/>
                <w:szCs w:val="20"/>
              </w:rPr>
            </w:pPr>
          </w:p>
        </w:tc>
        <w:tc>
          <w:tcPr>
            <w:tcW w:w="0" w:type="auto"/>
            <w:vAlign w:val="center"/>
            <w:hideMark/>
          </w:tcPr>
          <w:p w14:paraId="3E66D769" w14:textId="77777777" w:rsidR="00150905" w:rsidRPr="005D1A04" w:rsidRDefault="00150905" w:rsidP="00150905">
            <w:pPr>
              <w:rPr>
                <w:rFonts w:ascii="Times" w:hAnsi="Times"/>
                <w:sz w:val="18"/>
                <w:szCs w:val="20"/>
              </w:rPr>
            </w:pPr>
          </w:p>
        </w:tc>
        <w:tc>
          <w:tcPr>
            <w:tcW w:w="0" w:type="auto"/>
            <w:vAlign w:val="center"/>
            <w:hideMark/>
          </w:tcPr>
          <w:p w14:paraId="0A62B735"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081B1A7D" w14:textId="77777777" w:rsidR="00150905" w:rsidRPr="005D1A04" w:rsidRDefault="00150905" w:rsidP="00150905">
            <w:pPr>
              <w:rPr>
                <w:rFonts w:ascii="Times" w:hAnsi="Times"/>
                <w:sz w:val="18"/>
                <w:szCs w:val="20"/>
              </w:rPr>
            </w:pPr>
            <w:r w:rsidRPr="005D1A04">
              <w:rPr>
                <w:rFonts w:ascii="Times" w:hAnsi="Times"/>
                <w:sz w:val="18"/>
                <w:szCs w:val="20"/>
              </w:rPr>
              <w:t>string/UUID</w:t>
            </w:r>
          </w:p>
        </w:tc>
        <w:tc>
          <w:tcPr>
            <w:tcW w:w="0" w:type="auto"/>
            <w:vAlign w:val="center"/>
            <w:hideMark/>
          </w:tcPr>
          <w:p w14:paraId="12D3E3A9" w14:textId="77777777" w:rsidR="00150905" w:rsidRPr="005D1A04" w:rsidRDefault="00150905" w:rsidP="00150905">
            <w:pPr>
              <w:rPr>
                <w:rFonts w:ascii="Times" w:hAnsi="Times"/>
                <w:sz w:val="18"/>
                <w:szCs w:val="20"/>
              </w:rPr>
            </w:pPr>
          </w:p>
        </w:tc>
      </w:tr>
      <w:tr w:rsidR="00150905" w:rsidRPr="00150905" w14:paraId="3ADF791B" w14:textId="77777777" w:rsidTr="00150905">
        <w:trPr>
          <w:tblCellSpacing w:w="15" w:type="dxa"/>
        </w:trPr>
        <w:tc>
          <w:tcPr>
            <w:tcW w:w="0" w:type="auto"/>
            <w:vAlign w:val="center"/>
            <w:hideMark/>
          </w:tcPr>
          <w:p w14:paraId="33C2040F" w14:textId="77777777" w:rsidR="00150905" w:rsidRPr="005D1A04" w:rsidRDefault="00150905" w:rsidP="00150905">
            <w:pPr>
              <w:rPr>
                <w:rFonts w:ascii="Times" w:hAnsi="Times"/>
                <w:sz w:val="18"/>
                <w:szCs w:val="20"/>
              </w:rPr>
            </w:pPr>
            <w:r w:rsidRPr="005D1A04">
              <w:rPr>
                <w:rFonts w:ascii="Courier" w:hAnsi="Courier" w:cs="Courier"/>
                <w:sz w:val="18"/>
                <w:szCs w:val="20"/>
              </w:rPr>
              <w:t>parentNode.href</w:t>
            </w:r>
          </w:p>
        </w:tc>
        <w:tc>
          <w:tcPr>
            <w:tcW w:w="0" w:type="auto"/>
            <w:vAlign w:val="center"/>
            <w:hideMark/>
          </w:tcPr>
          <w:p w14:paraId="35228F89"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9E95DAE" w14:textId="77777777" w:rsidR="00150905" w:rsidRPr="005D1A04" w:rsidRDefault="00150905" w:rsidP="00150905">
            <w:pPr>
              <w:rPr>
                <w:rFonts w:ascii="Times" w:hAnsi="Times"/>
                <w:sz w:val="18"/>
                <w:szCs w:val="20"/>
              </w:rPr>
            </w:pPr>
          </w:p>
        </w:tc>
        <w:tc>
          <w:tcPr>
            <w:tcW w:w="0" w:type="auto"/>
            <w:vAlign w:val="center"/>
            <w:hideMark/>
          </w:tcPr>
          <w:p w14:paraId="58BB86B2" w14:textId="77777777" w:rsidR="00150905" w:rsidRPr="005D1A04" w:rsidRDefault="00150905" w:rsidP="00150905">
            <w:pPr>
              <w:rPr>
                <w:rFonts w:ascii="Times" w:hAnsi="Times"/>
                <w:sz w:val="18"/>
                <w:szCs w:val="20"/>
              </w:rPr>
            </w:pPr>
          </w:p>
        </w:tc>
        <w:tc>
          <w:tcPr>
            <w:tcW w:w="0" w:type="auto"/>
            <w:vAlign w:val="center"/>
            <w:hideMark/>
          </w:tcPr>
          <w:p w14:paraId="2D2B3421"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6D7BAB2E"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3C62F1B5" w14:textId="77777777" w:rsidR="00150905" w:rsidRPr="005D1A04" w:rsidRDefault="00150905" w:rsidP="00150905">
            <w:pPr>
              <w:rPr>
                <w:rFonts w:ascii="Times" w:hAnsi="Times"/>
                <w:sz w:val="18"/>
                <w:szCs w:val="20"/>
              </w:rPr>
            </w:pPr>
          </w:p>
        </w:tc>
      </w:tr>
      <w:tr w:rsidR="00150905" w:rsidRPr="00150905" w14:paraId="1FB51669" w14:textId="77777777" w:rsidTr="00150905">
        <w:trPr>
          <w:tblCellSpacing w:w="15" w:type="dxa"/>
        </w:trPr>
        <w:tc>
          <w:tcPr>
            <w:tcW w:w="0" w:type="auto"/>
            <w:vAlign w:val="center"/>
            <w:hideMark/>
          </w:tcPr>
          <w:p w14:paraId="2A35DE2C" w14:textId="77777777" w:rsidR="00150905" w:rsidRPr="005D1A04" w:rsidRDefault="00150905" w:rsidP="00150905">
            <w:pPr>
              <w:rPr>
                <w:rFonts w:ascii="Times" w:hAnsi="Times"/>
                <w:sz w:val="18"/>
                <w:szCs w:val="20"/>
              </w:rPr>
            </w:pPr>
            <w:r w:rsidRPr="005D1A04">
              <w:rPr>
                <w:rFonts w:ascii="Courier" w:hAnsi="Courier" w:cs="Courier"/>
                <w:sz w:val="18"/>
                <w:szCs w:val="20"/>
              </w:rPr>
              <w:t>parentNode.mbs</w:t>
            </w:r>
          </w:p>
        </w:tc>
        <w:tc>
          <w:tcPr>
            <w:tcW w:w="0" w:type="auto"/>
            <w:vAlign w:val="center"/>
            <w:hideMark/>
          </w:tcPr>
          <w:p w14:paraId="6F98FDE5"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B513812"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55E0EA5F"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308C2491" w14:textId="77777777" w:rsidR="00150905" w:rsidRPr="005D1A04" w:rsidRDefault="00150905" w:rsidP="00150905">
            <w:pPr>
              <w:rPr>
                <w:rFonts w:ascii="Times" w:hAnsi="Times"/>
                <w:sz w:val="18"/>
                <w:szCs w:val="20"/>
              </w:rPr>
            </w:pPr>
          </w:p>
        </w:tc>
        <w:tc>
          <w:tcPr>
            <w:tcW w:w="0" w:type="auto"/>
            <w:vAlign w:val="center"/>
            <w:hideMark/>
          </w:tcPr>
          <w:p w14:paraId="0B63914A"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5C989B8" w14:textId="77777777" w:rsidR="00150905" w:rsidRPr="005D1A04" w:rsidRDefault="00150905" w:rsidP="00150905">
            <w:pPr>
              <w:rPr>
                <w:rFonts w:ascii="Times" w:hAnsi="Times"/>
                <w:sz w:val="18"/>
                <w:szCs w:val="20"/>
              </w:rPr>
            </w:pPr>
          </w:p>
        </w:tc>
      </w:tr>
      <w:tr w:rsidR="00150905" w:rsidRPr="00150905" w14:paraId="4054F269" w14:textId="77777777" w:rsidTr="00150905">
        <w:trPr>
          <w:tblCellSpacing w:w="15" w:type="dxa"/>
        </w:trPr>
        <w:tc>
          <w:tcPr>
            <w:tcW w:w="0" w:type="auto"/>
            <w:vAlign w:val="center"/>
            <w:hideMark/>
          </w:tcPr>
          <w:p w14:paraId="01298753" w14:textId="77777777" w:rsidR="00150905" w:rsidRPr="005D1A04" w:rsidRDefault="00150905" w:rsidP="00150905">
            <w:pPr>
              <w:rPr>
                <w:rFonts w:ascii="Times" w:hAnsi="Times"/>
                <w:sz w:val="18"/>
                <w:szCs w:val="20"/>
              </w:rPr>
            </w:pPr>
            <w:r w:rsidRPr="005D1A04">
              <w:rPr>
                <w:rFonts w:ascii="Courier" w:hAnsi="Courier" w:cs="Courier"/>
                <w:sz w:val="18"/>
                <w:szCs w:val="20"/>
              </w:rPr>
              <w:t>parentNode.mbs.*</w:t>
            </w:r>
          </w:p>
        </w:tc>
        <w:tc>
          <w:tcPr>
            <w:tcW w:w="0" w:type="auto"/>
            <w:vAlign w:val="center"/>
            <w:hideMark/>
          </w:tcPr>
          <w:p w14:paraId="3139321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A42E236" w14:textId="77777777" w:rsidR="00150905" w:rsidRPr="005D1A04" w:rsidRDefault="00150905" w:rsidP="00150905">
            <w:pPr>
              <w:rPr>
                <w:rFonts w:ascii="Times" w:hAnsi="Times"/>
                <w:sz w:val="18"/>
                <w:szCs w:val="20"/>
              </w:rPr>
            </w:pPr>
          </w:p>
        </w:tc>
        <w:tc>
          <w:tcPr>
            <w:tcW w:w="0" w:type="auto"/>
            <w:vAlign w:val="center"/>
            <w:hideMark/>
          </w:tcPr>
          <w:p w14:paraId="72ED18C1" w14:textId="77777777" w:rsidR="00150905" w:rsidRPr="005D1A04" w:rsidRDefault="00150905" w:rsidP="00150905">
            <w:pPr>
              <w:rPr>
                <w:rFonts w:ascii="Times" w:hAnsi="Times"/>
                <w:sz w:val="18"/>
                <w:szCs w:val="20"/>
              </w:rPr>
            </w:pPr>
          </w:p>
        </w:tc>
        <w:tc>
          <w:tcPr>
            <w:tcW w:w="0" w:type="auto"/>
            <w:vAlign w:val="center"/>
            <w:hideMark/>
          </w:tcPr>
          <w:p w14:paraId="0CDB9256"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E89A836"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6206F795" w14:textId="77777777" w:rsidR="00150905" w:rsidRPr="005D1A04" w:rsidRDefault="00150905" w:rsidP="00150905">
            <w:pPr>
              <w:rPr>
                <w:rFonts w:ascii="Times" w:hAnsi="Times"/>
                <w:sz w:val="18"/>
                <w:szCs w:val="20"/>
              </w:rPr>
            </w:pPr>
          </w:p>
        </w:tc>
      </w:tr>
      <w:tr w:rsidR="00150905" w:rsidRPr="00150905" w14:paraId="75C22570" w14:textId="77777777" w:rsidTr="00150905">
        <w:trPr>
          <w:tblCellSpacing w:w="15" w:type="dxa"/>
        </w:trPr>
        <w:tc>
          <w:tcPr>
            <w:tcW w:w="0" w:type="auto"/>
            <w:vAlign w:val="center"/>
            <w:hideMark/>
          </w:tcPr>
          <w:p w14:paraId="15E47379" w14:textId="77777777" w:rsidR="00150905" w:rsidRPr="005D1A04" w:rsidRDefault="00150905" w:rsidP="00150905">
            <w:pPr>
              <w:rPr>
                <w:rFonts w:ascii="Times" w:hAnsi="Times"/>
                <w:sz w:val="18"/>
                <w:szCs w:val="20"/>
              </w:rPr>
            </w:pPr>
            <w:r w:rsidRPr="005D1A04">
              <w:rPr>
                <w:rFonts w:ascii="Courier" w:hAnsi="Courier" w:cs="Courier"/>
                <w:sz w:val="18"/>
                <w:szCs w:val="20"/>
              </w:rPr>
              <w:t>parentNode.featureCount</w:t>
            </w:r>
          </w:p>
        </w:tc>
        <w:tc>
          <w:tcPr>
            <w:tcW w:w="0" w:type="auto"/>
            <w:vAlign w:val="center"/>
            <w:hideMark/>
          </w:tcPr>
          <w:p w14:paraId="782EADD0" w14:textId="77777777" w:rsidR="00150905" w:rsidRPr="005D1A04" w:rsidRDefault="00150905" w:rsidP="00150905">
            <w:pPr>
              <w:rPr>
                <w:rFonts w:ascii="Times" w:hAnsi="Times"/>
                <w:sz w:val="18"/>
                <w:szCs w:val="20"/>
              </w:rPr>
            </w:pPr>
          </w:p>
        </w:tc>
        <w:tc>
          <w:tcPr>
            <w:tcW w:w="0" w:type="auto"/>
            <w:vAlign w:val="center"/>
            <w:hideMark/>
          </w:tcPr>
          <w:p w14:paraId="31CF01FE" w14:textId="77777777" w:rsidR="00150905" w:rsidRPr="005D1A04" w:rsidRDefault="00150905" w:rsidP="00150905">
            <w:pPr>
              <w:rPr>
                <w:rFonts w:ascii="Times" w:hAnsi="Times"/>
                <w:sz w:val="18"/>
                <w:szCs w:val="20"/>
              </w:rPr>
            </w:pPr>
          </w:p>
        </w:tc>
        <w:tc>
          <w:tcPr>
            <w:tcW w:w="0" w:type="auto"/>
            <w:vAlign w:val="center"/>
            <w:hideMark/>
          </w:tcPr>
          <w:p w14:paraId="6D8C49CF" w14:textId="77777777" w:rsidR="00150905" w:rsidRPr="005D1A04" w:rsidRDefault="00150905" w:rsidP="00150905">
            <w:pPr>
              <w:rPr>
                <w:rFonts w:ascii="Times" w:hAnsi="Times"/>
                <w:sz w:val="18"/>
                <w:szCs w:val="20"/>
              </w:rPr>
            </w:pPr>
          </w:p>
        </w:tc>
        <w:tc>
          <w:tcPr>
            <w:tcW w:w="0" w:type="auto"/>
            <w:vAlign w:val="center"/>
            <w:hideMark/>
          </w:tcPr>
          <w:p w14:paraId="39F8708D"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0B02AFDC"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01214E36" w14:textId="77777777" w:rsidR="00150905" w:rsidRPr="005D1A04" w:rsidRDefault="00150905" w:rsidP="00150905">
            <w:pPr>
              <w:rPr>
                <w:rFonts w:ascii="Times" w:hAnsi="Times"/>
                <w:sz w:val="18"/>
                <w:szCs w:val="20"/>
              </w:rPr>
            </w:pPr>
          </w:p>
        </w:tc>
      </w:tr>
      <w:tr w:rsidR="00150905" w:rsidRPr="00150905" w14:paraId="453F8C86" w14:textId="77777777" w:rsidTr="00150905">
        <w:trPr>
          <w:tblCellSpacing w:w="15" w:type="dxa"/>
        </w:trPr>
        <w:tc>
          <w:tcPr>
            <w:tcW w:w="0" w:type="auto"/>
            <w:vAlign w:val="center"/>
            <w:hideMark/>
          </w:tcPr>
          <w:p w14:paraId="34231FE4" w14:textId="77777777" w:rsidR="00150905" w:rsidRPr="005D1A04" w:rsidRDefault="00150905" w:rsidP="00150905">
            <w:pPr>
              <w:rPr>
                <w:rFonts w:ascii="Times" w:hAnsi="Times"/>
                <w:sz w:val="18"/>
                <w:szCs w:val="20"/>
              </w:rPr>
            </w:pPr>
            <w:r w:rsidRPr="005D1A04">
              <w:rPr>
                <w:rFonts w:ascii="Courier" w:hAnsi="Courier" w:cs="Courier"/>
                <w:sz w:val="18"/>
                <w:szCs w:val="20"/>
              </w:rPr>
              <w:t>children</w:t>
            </w:r>
          </w:p>
        </w:tc>
        <w:tc>
          <w:tcPr>
            <w:tcW w:w="0" w:type="auto"/>
            <w:vAlign w:val="center"/>
            <w:hideMark/>
          </w:tcPr>
          <w:p w14:paraId="428B49EA"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49F78E9"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24EE79DC" w14:textId="77777777" w:rsidR="00150905" w:rsidRPr="005D1A04" w:rsidRDefault="00150905" w:rsidP="00150905">
            <w:pPr>
              <w:rPr>
                <w:rFonts w:ascii="Times" w:hAnsi="Times"/>
                <w:sz w:val="18"/>
                <w:szCs w:val="20"/>
              </w:rPr>
            </w:pPr>
            <w:r w:rsidRPr="005D1A04">
              <w:rPr>
                <w:rFonts w:ascii="Times" w:hAnsi="Times"/>
                <w:sz w:val="18"/>
                <w:szCs w:val="20"/>
              </w:rPr>
              <w:t>99</w:t>
            </w:r>
          </w:p>
        </w:tc>
        <w:tc>
          <w:tcPr>
            <w:tcW w:w="0" w:type="auto"/>
            <w:vAlign w:val="center"/>
            <w:hideMark/>
          </w:tcPr>
          <w:p w14:paraId="6BC5A018" w14:textId="77777777" w:rsidR="00150905" w:rsidRPr="005D1A04" w:rsidRDefault="00150905" w:rsidP="00150905">
            <w:pPr>
              <w:rPr>
                <w:rFonts w:ascii="Times" w:hAnsi="Times"/>
                <w:sz w:val="18"/>
                <w:szCs w:val="20"/>
              </w:rPr>
            </w:pPr>
          </w:p>
        </w:tc>
        <w:tc>
          <w:tcPr>
            <w:tcW w:w="0" w:type="auto"/>
            <w:vAlign w:val="center"/>
            <w:hideMark/>
          </w:tcPr>
          <w:p w14:paraId="179BBB3F"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4C6B238C" w14:textId="77777777" w:rsidR="00150905" w:rsidRPr="005D1A04" w:rsidRDefault="00150905" w:rsidP="00150905">
            <w:pPr>
              <w:rPr>
                <w:rFonts w:ascii="Times" w:hAnsi="Times"/>
                <w:sz w:val="18"/>
                <w:szCs w:val="20"/>
              </w:rPr>
            </w:pPr>
          </w:p>
        </w:tc>
      </w:tr>
      <w:tr w:rsidR="00150905" w:rsidRPr="00150905" w14:paraId="218A8436" w14:textId="77777777" w:rsidTr="00150905">
        <w:trPr>
          <w:tblCellSpacing w:w="15" w:type="dxa"/>
        </w:trPr>
        <w:tc>
          <w:tcPr>
            <w:tcW w:w="0" w:type="auto"/>
            <w:vAlign w:val="center"/>
            <w:hideMark/>
          </w:tcPr>
          <w:p w14:paraId="31FEC247" w14:textId="77777777" w:rsidR="00150905" w:rsidRPr="005D1A04" w:rsidRDefault="00150905" w:rsidP="00150905">
            <w:pPr>
              <w:rPr>
                <w:rFonts w:ascii="Times" w:hAnsi="Times"/>
                <w:sz w:val="18"/>
                <w:szCs w:val="20"/>
              </w:rPr>
            </w:pPr>
            <w:r w:rsidRPr="005D1A04">
              <w:rPr>
                <w:rFonts w:ascii="Courier" w:hAnsi="Courier" w:cs="Courier"/>
                <w:sz w:val="18"/>
                <w:szCs w:val="20"/>
              </w:rPr>
              <w:t>children.*</w:t>
            </w:r>
          </w:p>
        </w:tc>
        <w:tc>
          <w:tcPr>
            <w:tcW w:w="0" w:type="auto"/>
            <w:vAlign w:val="center"/>
            <w:hideMark/>
          </w:tcPr>
          <w:p w14:paraId="156FF038"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25F4055" w14:textId="77777777" w:rsidR="00150905" w:rsidRPr="005D1A04" w:rsidRDefault="00150905" w:rsidP="00150905">
            <w:pPr>
              <w:rPr>
                <w:rFonts w:ascii="Times" w:hAnsi="Times"/>
                <w:sz w:val="18"/>
                <w:szCs w:val="20"/>
              </w:rPr>
            </w:pPr>
          </w:p>
        </w:tc>
        <w:tc>
          <w:tcPr>
            <w:tcW w:w="0" w:type="auto"/>
            <w:vAlign w:val="center"/>
            <w:hideMark/>
          </w:tcPr>
          <w:p w14:paraId="1B33A1E5" w14:textId="77777777" w:rsidR="00150905" w:rsidRPr="005D1A04" w:rsidRDefault="00150905" w:rsidP="00150905">
            <w:pPr>
              <w:rPr>
                <w:rFonts w:ascii="Times" w:hAnsi="Times"/>
                <w:sz w:val="18"/>
                <w:szCs w:val="20"/>
              </w:rPr>
            </w:pPr>
          </w:p>
        </w:tc>
        <w:tc>
          <w:tcPr>
            <w:tcW w:w="0" w:type="auto"/>
            <w:vAlign w:val="center"/>
            <w:hideMark/>
          </w:tcPr>
          <w:p w14:paraId="26D69DB2"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126C756E"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65E1C68A" w14:textId="77777777" w:rsidR="00150905" w:rsidRPr="005D1A04" w:rsidRDefault="00150905" w:rsidP="00150905">
            <w:pPr>
              <w:rPr>
                <w:rFonts w:ascii="Times" w:hAnsi="Times"/>
                <w:sz w:val="18"/>
                <w:szCs w:val="20"/>
              </w:rPr>
            </w:pPr>
          </w:p>
        </w:tc>
      </w:tr>
      <w:tr w:rsidR="00150905" w:rsidRPr="00150905" w14:paraId="192C9B9D" w14:textId="77777777" w:rsidTr="00150905">
        <w:trPr>
          <w:tblCellSpacing w:w="15" w:type="dxa"/>
        </w:trPr>
        <w:tc>
          <w:tcPr>
            <w:tcW w:w="0" w:type="auto"/>
            <w:vAlign w:val="center"/>
            <w:hideMark/>
          </w:tcPr>
          <w:p w14:paraId="59FECA8E" w14:textId="77777777" w:rsidR="00150905" w:rsidRPr="005D1A04" w:rsidRDefault="00150905" w:rsidP="00150905">
            <w:pPr>
              <w:rPr>
                <w:rFonts w:ascii="Times" w:hAnsi="Times"/>
                <w:sz w:val="18"/>
                <w:szCs w:val="20"/>
              </w:rPr>
            </w:pPr>
            <w:r w:rsidRPr="005D1A04">
              <w:rPr>
                <w:rFonts w:ascii="Courier" w:hAnsi="Courier" w:cs="Courier"/>
                <w:sz w:val="18"/>
                <w:szCs w:val="20"/>
              </w:rPr>
              <w:t>children.*.id</w:t>
            </w:r>
          </w:p>
        </w:tc>
        <w:tc>
          <w:tcPr>
            <w:tcW w:w="0" w:type="auto"/>
            <w:vAlign w:val="center"/>
            <w:hideMark/>
          </w:tcPr>
          <w:p w14:paraId="1EAD999B"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4EA97FE" w14:textId="77777777" w:rsidR="00150905" w:rsidRPr="005D1A04" w:rsidRDefault="00150905" w:rsidP="00150905">
            <w:pPr>
              <w:rPr>
                <w:rFonts w:ascii="Times" w:hAnsi="Times"/>
                <w:sz w:val="18"/>
                <w:szCs w:val="20"/>
              </w:rPr>
            </w:pPr>
          </w:p>
        </w:tc>
        <w:tc>
          <w:tcPr>
            <w:tcW w:w="0" w:type="auto"/>
            <w:vAlign w:val="center"/>
            <w:hideMark/>
          </w:tcPr>
          <w:p w14:paraId="36D5A618" w14:textId="77777777" w:rsidR="00150905" w:rsidRPr="005D1A04" w:rsidRDefault="00150905" w:rsidP="00150905">
            <w:pPr>
              <w:rPr>
                <w:rFonts w:ascii="Times" w:hAnsi="Times"/>
                <w:sz w:val="18"/>
                <w:szCs w:val="20"/>
              </w:rPr>
            </w:pPr>
          </w:p>
        </w:tc>
        <w:tc>
          <w:tcPr>
            <w:tcW w:w="0" w:type="auto"/>
            <w:vAlign w:val="center"/>
            <w:hideMark/>
          </w:tcPr>
          <w:p w14:paraId="3D51B0C0"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01F67AEA" w14:textId="77777777" w:rsidR="00150905" w:rsidRPr="005D1A04" w:rsidRDefault="00150905" w:rsidP="00150905">
            <w:pPr>
              <w:rPr>
                <w:rFonts w:ascii="Times" w:hAnsi="Times"/>
                <w:sz w:val="18"/>
                <w:szCs w:val="20"/>
              </w:rPr>
            </w:pPr>
            <w:r w:rsidRPr="005D1A04">
              <w:rPr>
                <w:rFonts w:ascii="Times" w:hAnsi="Times"/>
                <w:sz w:val="18"/>
                <w:szCs w:val="20"/>
              </w:rPr>
              <w:t>string/NodeID</w:t>
            </w:r>
          </w:p>
        </w:tc>
        <w:tc>
          <w:tcPr>
            <w:tcW w:w="0" w:type="auto"/>
            <w:vAlign w:val="center"/>
            <w:hideMark/>
          </w:tcPr>
          <w:p w14:paraId="67D60938" w14:textId="77777777" w:rsidR="00150905" w:rsidRPr="005D1A04" w:rsidRDefault="00150905" w:rsidP="00150905">
            <w:pPr>
              <w:rPr>
                <w:rFonts w:ascii="Times" w:hAnsi="Times"/>
                <w:sz w:val="18"/>
                <w:szCs w:val="20"/>
              </w:rPr>
            </w:pPr>
          </w:p>
        </w:tc>
      </w:tr>
      <w:tr w:rsidR="00150905" w:rsidRPr="00150905" w14:paraId="2828EE8B" w14:textId="77777777" w:rsidTr="00150905">
        <w:trPr>
          <w:tblCellSpacing w:w="15" w:type="dxa"/>
        </w:trPr>
        <w:tc>
          <w:tcPr>
            <w:tcW w:w="0" w:type="auto"/>
            <w:vAlign w:val="center"/>
            <w:hideMark/>
          </w:tcPr>
          <w:p w14:paraId="5F5AA096" w14:textId="77777777" w:rsidR="00150905" w:rsidRPr="005D1A04" w:rsidRDefault="00150905" w:rsidP="00150905">
            <w:pPr>
              <w:rPr>
                <w:rFonts w:ascii="Times" w:hAnsi="Times"/>
                <w:sz w:val="18"/>
                <w:szCs w:val="20"/>
              </w:rPr>
            </w:pPr>
            <w:r w:rsidRPr="005D1A04">
              <w:rPr>
                <w:rFonts w:ascii="Courier" w:hAnsi="Courier" w:cs="Courier"/>
                <w:sz w:val="18"/>
                <w:szCs w:val="20"/>
              </w:rPr>
              <w:t>children.*.version</w:t>
            </w:r>
          </w:p>
        </w:tc>
        <w:tc>
          <w:tcPr>
            <w:tcW w:w="0" w:type="auto"/>
            <w:vAlign w:val="center"/>
            <w:hideMark/>
          </w:tcPr>
          <w:p w14:paraId="32CF906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FE4A20D" w14:textId="77777777" w:rsidR="00150905" w:rsidRPr="005D1A04" w:rsidRDefault="00150905" w:rsidP="00150905">
            <w:pPr>
              <w:rPr>
                <w:rFonts w:ascii="Times" w:hAnsi="Times"/>
                <w:sz w:val="18"/>
                <w:szCs w:val="20"/>
              </w:rPr>
            </w:pPr>
          </w:p>
        </w:tc>
        <w:tc>
          <w:tcPr>
            <w:tcW w:w="0" w:type="auto"/>
            <w:vAlign w:val="center"/>
            <w:hideMark/>
          </w:tcPr>
          <w:p w14:paraId="6129C19C" w14:textId="77777777" w:rsidR="00150905" w:rsidRPr="005D1A04" w:rsidRDefault="00150905" w:rsidP="00150905">
            <w:pPr>
              <w:rPr>
                <w:rFonts w:ascii="Times" w:hAnsi="Times"/>
                <w:sz w:val="18"/>
                <w:szCs w:val="20"/>
              </w:rPr>
            </w:pPr>
          </w:p>
        </w:tc>
        <w:tc>
          <w:tcPr>
            <w:tcW w:w="0" w:type="auto"/>
            <w:vAlign w:val="center"/>
            <w:hideMark/>
          </w:tcPr>
          <w:p w14:paraId="19F5654D"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763BF676" w14:textId="77777777" w:rsidR="00150905" w:rsidRPr="005D1A04" w:rsidRDefault="00150905" w:rsidP="00150905">
            <w:pPr>
              <w:rPr>
                <w:rFonts w:ascii="Times" w:hAnsi="Times"/>
                <w:sz w:val="18"/>
                <w:szCs w:val="20"/>
              </w:rPr>
            </w:pPr>
            <w:r w:rsidRPr="005D1A04">
              <w:rPr>
                <w:rFonts w:ascii="Times" w:hAnsi="Times"/>
                <w:sz w:val="18"/>
                <w:szCs w:val="20"/>
              </w:rPr>
              <w:t>string/UUID</w:t>
            </w:r>
          </w:p>
        </w:tc>
        <w:tc>
          <w:tcPr>
            <w:tcW w:w="0" w:type="auto"/>
            <w:vAlign w:val="center"/>
            <w:hideMark/>
          </w:tcPr>
          <w:p w14:paraId="756B159C" w14:textId="77777777" w:rsidR="00150905" w:rsidRPr="005D1A04" w:rsidRDefault="00150905" w:rsidP="00150905">
            <w:pPr>
              <w:rPr>
                <w:rFonts w:ascii="Times" w:hAnsi="Times"/>
                <w:sz w:val="18"/>
                <w:szCs w:val="20"/>
              </w:rPr>
            </w:pPr>
          </w:p>
        </w:tc>
      </w:tr>
      <w:tr w:rsidR="00150905" w:rsidRPr="00150905" w14:paraId="4DBA0762" w14:textId="77777777" w:rsidTr="00150905">
        <w:trPr>
          <w:tblCellSpacing w:w="15" w:type="dxa"/>
        </w:trPr>
        <w:tc>
          <w:tcPr>
            <w:tcW w:w="0" w:type="auto"/>
            <w:vAlign w:val="center"/>
            <w:hideMark/>
          </w:tcPr>
          <w:p w14:paraId="4554217D" w14:textId="77777777" w:rsidR="00150905" w:rsidRPr="005D1A04" w:rsidRDefault="00150905" w:rsidP="00150905">
            <w:pPr>
              <w:rPr>
                <w:rFonts w:ascii="Times" w:hAnsi="Times"/>
                <w:sz w:val="18"/>
                <w:szCs w:val="20"/>
              </w:rPr>
            </w:pPr>
            <w:r w:rsidRPr="005D1A04">
              <w:rPr>
                <w:rFonts w:ascii="Courier" w:hAnsi="Courier" w:cs="Courier"/>
                <w:sz w:val="18"/>
                <w:szCs w:val="20"/>
              </w:rPr>
              <w:t>children.*.href</w:t>
            </w:r>
          </w:p>
        </w:tc>
        <w:tc>
          <w:tcPr>
            <w:tcW w:w="0" w:type="auto"/>
            <w:vAlign w:val="center"/>
            <w:hideMark/>
          </w:tcPr>
          <w:p w14:paraId="47958DD4"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4F6EDA8D" w14:textId="77777777" w:rsidR="00150905" w:rsidRPr="005D1A04" w:rsidRDefault="00150905" w:rsidP="00150905">
            <w:pPr>
              <w:rPr>
                <w:rFonts w:ascii="Times" w:hAnsi="Times"/>
                <w:sz w:val="18"/>
                <w:szCs w:val="20"/>
              </w:rPr>
            </w:pPr>
          </w:p>
        </w:tc>
        <w:tc>
          <w:tcPr>
            <w:tcW w:w="0" w:type="auto"/>
            <w:vAlign w:val="center"/>
            <w:hideMark/>
          </w:tcPr>
          <w:p w14:paraId="6AC33993" w14:textId="77777777" w:rsidR="00150905" w:rsidRPr="005D1A04" w:rsidRDefault="00150905" w:rsidP="00150905">
            <w:pPr>
              <w:rPr>
                <w:rFonts w:ascii="Times" w:hAnsi="Times"/>
                <w:sz w:val="18"/>
                <w:szCs w:val="20"/>
              </w:rPr>
            </w:pPr>
          </w:p>
        </w:tc>
        <w:tc>
          <w:tcPr>
            <w:tcW w:w="0" w:type="auto"/>
            <w:vAlign w:val="center"/>
            <w:hideMark/>
          </w:tcPr>
          <w:p w14:paraId="5E849AE3"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2036D22E"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7229EEC6" w14:textId="77777777" w:rsidR="00150905" w:rsidRPr="005D1A04" w:rsidRDefault="00150905" w:rsidP="00150905">
            <w:pPr>
              <w:rPr>
                <w:rFonts w:ascii="Times" w:hAnsi="Times"/>
                <w:sz w:val="18"/>
                <w:szCs w:val="20"/>
              </w:rPr>
            </w:pPr>
          </w:p>
        </w:tc>
      </w:tr>
      <w:tr w:rsidR="00150905" w:rsidRPr="00150905" w14:paraId="061855A5" w14:textId="77777777" w:rsidTr="00150905">
        <w:trPr>
          <w:tblCellSpacing w:w="15" w:type="dxa"/>
        </w:trPr>
        <w:tc>
          <w:tcPr>
            <w:tcW w:w="0" w:type="auto"/>
            <w:vAlign w:val="center"/>
            <w:hideMark/>
          </w:tcPr>
          <w:p w14:paraId="74BA1257" w14:textId="77777777" w:rsidR="00150905" w:rsidRPr="005D1A04" w:rsidRDefault="00150905" w:rsidP="00150905">
            <w:pPr>
              <w:rPr>
                <w:rFonts w:ascii="Times" w:hAnsi="Times"/>
                <w:sz w:val="18"/>
                <w:szCs w:val="20"/>
              </w:rPr>
            </w:pPr>
            <w:r w:rsidRPr="005D1A04">
              <w:rPr>
                <w:rFonts w:ascii="Courier" w:hAnsi="Courier" w:cs="Courier"/>
                <w:sz w:val="18"/>
                <w:szCs w:val="20"/>
              </w:rPr>
              <w:t>children.*.mbs</w:t>
            </w:r>
          </w:p>
        </w:tc>
        <w:tc>
          <w:tcPr>
            <w:tcW w:w="0" w:type="auto"/>
            <w:vAlign w:val="center"/>
            <w:hideMark/>
          </w:tcPr>
          <w:p w14:paraId="215E8859"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42A171CF"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4697E3DF"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4C0DBB67" w14:textId="77777777" w:rsidR="00150905" w:rsidRPr="005D1A04" w:rsidRDefault="00150905" w:rsidP="00150905">
            <w:pPr>
              <w:rPr>
                <w:rFonts w:ascii="Times" w:hAnsi="Times"/>
                <w:sz w:val="18"/>
                <w:szCs w:val="20"/>
              </w:rPr>
            </w:pPr>
          </w:p>
        </w:tc>
        <w:tc>
          <w:tcPr>
            <w:tcW w:w="0" w:type="auto"/>
            <w:vAlign w:val="center"/>
            <w:hideMark/>
          </w:tcPr>
          <w:p w14:paraId="45DB2CA5"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44C81B3" w14:textId="77777777" w:rsidR="00150905" w:rsidRPr="005D1A04" w:rsidRDefault="00150905" w:rsidP="00150905">
            <w:pPr>
              <w:rPr>
                <w:rFonts w:ascii="Times" w:hAnsi="Times"/>
                <w:sz w:val="18"/>
                <w:szCs w:val="20"/>
              </w:rPr>
            </w:pPr>
          </w:p>
        </w:tc>
      </w:tr>
      <w:tr w:rsidR="00150905" w:rsidRPr="00150905" w14:paraId="730D1FF4" w14:textId="77777777" w:rsidTr="00150905">
        <w:trPr>
          <w:tblCellSpacing w:w="15" w:type="dxa"/>
        </w:trPr>
        <w:tc>
          <w:tcPr>
            <w:tcW w:w="0" w:type="auto"/>
            <w:vAlign w:val="center"/>
            <w:hideMark/>
          </w:tcPr>
          <w:p w14:paraId="6E9A5575" w14:textId="77777777" w:rsidR="00150905" w:rsidRPr="005D1A04" w:rsidRDefault="00150905" w:rsidP="00150905">
            <w:pPr>
              <w:rPr>
                <w:rFonts w:ascii="Times" w:hAnsi="Times"/>
                <w:sz w:val="18"/>
                <w:szCs w:val="20"/>
              </w:rPr>
            </w:pPr>
            <w:r w:rsidRPr="005D1A04">
              <w:rPr>
                <w:rFonts w:ascii="Courier" w:hAnsi="Courier" w:cs="Courier"/>
                <w:sz w:val="18"/>
                <w:szCs w:val="20"/>
              </w:rPr>
              <w:t>children.*.mbs.*</w:t>
            </w:r>
          </w:p>
        </w:tc>
        <w:tc>
          <w:tcPr>
            <w:tcW w:w="0" w:type="auto"/>
            <w:vAlign w:val="center"/>
            <w:hideMark/>
          </w:tcPr>
          <w:p w14:paraId="31CD646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F90FF9C" w14:textId="77777777" w:rsidR="00150905" w:rsidRPr="005D1A04" w:rsidRDefault="00150905" w:rsidP="00150905">
            <w:pPr>
              <w:rPr>
                <w:rFonts w:ascii="Times" w:hAnsi="Times"/>
                <w:sz w:val="18"/>
                <w:szCs w:val="20"/>
              </w:rPr>
            </w:pPr>
          </w:p>
        </w:tc>
        <w:tc>
          <w:tcPr>
            <w:tcW w:w="0" w:type="auto"/>
            <w:vAlign w:val="center"/>
            <w:hideMark/>
          </w:tcPr>
          <w:p w14:paraId="68AACEBF" w14:textId="77777777" w:rsidR="00150905" w:rsidRPr="005D1A04" w:rsidRDefault="00150905" w:rsidP="00150905">
            <w:pPr>
              <w:rPr>
                <w:rFonts w:ascii="Times" w:hAnsi="Times"/>
                <w:sz w:val="18"/>
                <w:szCs w:val="20"/>
              </w:rPr>
            </w:pPr>
          </w:p>
        </w:tc>
        <w:tc>
          <w:tcPr>
            <w:tcW w:w="0" w:type="auto"/>
            <w:vAlign w:val="center"/>
            <w:hideMark/>
          </w:tcPr>
          <w:p w14:paraId="7BCA75BC"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2113B345"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0BD12F38" w14:textId="77777777" w:rsidR="00150905" w:rsidRPr="005D1A04" w:rsidRDefault="00150905" w:rsidP="00150905">
            <w:pPr>
              <w:rPr>
                <w:rFonts w:ascii="Times" w:hAnsi="Times"/>
                <w:sz w:val="18"/>
                <w:szCs w:val="20"/>
              </w:rPr>
            </w:pPr>
          </w:p>
        </w:tc>
      </w:tr>
      <w:tr w:rsidR="00150905" w:rsidRPr="00150905" w14:paraId="417C2D9E" w14:textId="77777777" w:rsidTr="00150905">
        <w:trPr>
          <w:tblCellSpacing w:w="15" w:type="dxa"/>
        </w:trPr>
        <w:tc>
          <w:tcPr>
            <w:tcW w:w="0" w:type="auto"/>
            <w:vAlign w:val="center"/>
            <w:hideMark/>
          </w:tcPr>
          <w:p w14:paraId="598FBEB6" w14:textId="77777777" w:rsidR="00150905" w:rsidRPr="005D1A04" w:rsidRDefault="00150905" w:rsidP="00150905">
            <w:pPr>
              <w:rPr>
                <w:rFonts w:ascii="Times" w:hAnsi="Times"/>
                <w:sz w:val="18"/>
                <w:szCs w:val="20"/>
              </w:rPr>
            </w:pPr>
            <w:r w:rsidRPr="005D1A04">
              <w:rPr>
                <w:rFonts w:ascii="Courier" w:hAnsi="Courier" w:cs="Courier"/>
                <w:sz w:val="18"/>
                <w:szCs w:val="20"/>
              </w:rPr>
              <w:t>children.*.featureCount</w:t>
            </w:r>
          </w:p>
        </w:tc>
        <w:tc>
          <w:tcPr>
            <w:tcW w:w="0" w:type="auto"/>
            <w:vAlign w:val="center"/>
            <w:hideMark/>
          </w:tcPr>
          <w:p w14:paraId="7A943BAF" w14:textId="77777777" w:rsidR="00150905" w:rsidRPr="005D1A04" w:rsidRDefault="00150905" w:rsidP="00150905">
            <w:pPr>
              <w:rPr>
                <w:rFonts w:ascii="Times" w:hAnsi="Times"/>
                <w:sz w:val="18"/>
                <w:szCs w:val="20"/>
              </w:rPr>
            </w:pPr>
          </w:p>
        </w:tc>
        <w:tc>
          <w:tcPr>
            <w:tcW w:w="0" w:type="auto"/>
            <w:vAlign w:val="center"/>
            <w:hideMark/>
          </w:tcPr>
          <w:p w14:paraId="23C2942C" w14:textId="77777777" w:rsidR="00150905" w:rsidRPr="005D1A04" w:rsidRDefault="00150905" w:rsidP="00150905">
            <w:pPr>
              <w:rPr>
                <w:rFonts w:ascii="Times" w:hAnsi="Times"/>
                <w:sz w:val="18"/>
                <w:szCs w:val="20"/>
              </w:rPr>
            </w:pPr>
          </w:p>
        </w:tc>
        <w:tc>
          <w:tcPr>
            <w:tcW w:w="0" w:type="auto"/>
            <w:vAlign w:val="center"/>
            <w:hideMark/>
          </w:tcPr>
          <w:p w14:paraId="7ABB2F87" w14:textId="77777777" w:rsidR="00150905" w:rsidRPr="005D1A04" w:rsidRDefault="00150905" w:rsidP="00150905">
            <w:pPr>
              <w:rPr>
                <w:rFonts w:ascii="Times" w:hAnsi="Times"/>
                <w:sz w:val="18"/>
                <w:szCs w:val="20"/>
              </w:rPr>
            </w:pPr>
          </w:p>
        </w:tc>
        <w:tc>
          <w:tcPr>
            <w:tcW w:w="0" w:type="auto"/>
            <w:vAlign w:val="center"/>
            <w:hideMark/>
          </w:tcPr>
          <w:p w14:paraId="7A1B3C2F"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01E0D7E1"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29C68F82" w14:textId="77777777" w:rsidR="00150905" w:rsidRPr="005D1A04" w:rsidRDefault="00150905" w:rsidP="00150905">
            <w:pPr>
              <w:rPr>
                <w:rFonts w:ascii="Times" w:hAnsi="Times"/>
                <w:sz w:val="18"/>
                <w:szCs w:val="20"/>
              </w:rPr>
            </w:pPr>
          </w:p>
        </w:tc>
      </w:tr>
      <w:tr w:rsidR="00150905" w:rsidRPr="00150905" w14:paraId="029EEFE1" w14:textId="77777777" w:rsidTr="00150905">
        <w:trPr>
          <w:tblCellSpacing w:w="15" w:type="dxa"/>
        </w:trPr>
        <w:tc>
          <w:tcPr>
            <w:tcW w:w="0" w:type="auto"/>
            <w:vAlign w:val="center"/>
            <w:hideMark/>
          </w:tcPr>
          <w:p w14:paraId="53EEEA80" w14:textId="77777777" w:rsidR="00150905" w:rsidRPr="005D1A04" w:rsidRDefault="00150905" w:rsidP="00150905">
            <w:pPr>
              <w:rPr>
                <w:rFonts w:ascii="Times" w:hAnsi="Times"/>
                <w:sz w:val="18"/>
                <w:szCs w:val="20"/>
              </w:rPr>
            </w:pPr>
            <w:r w:rsidRPr="005D1A04">
              <w:rPr>
                <w:rFonts w:ascii="Courier" w:hAnsi="Courier" w:cs="Courier"/>
                <w:sz w:val="18"/>
                <w:szCs w:val="20"/>
              </w:rPr>
              <w:t>neighbors</w:t>
            </w:r>
          </w:p>
        </w:tc>
        <w:tc>
          <w:tcPr>
            <w:tcW w:w="0" w:type="auto"/>
            <w:vAlign w:val="center"/>
            <w:hideMark/>
          </w:tcPr>
          <w:p w14:paraId="0FA7241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1A2150CB"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0B253093"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2CC52D0D" w14:textId="77777777" w:rsidR="00150905" w:rsidRPr="005D1A04" w:rsidRDefault="00150905" w:rsidP="00150905">
            <w:pPr>
              <w:rPr>
                <w:rFonts w:ascii="Times" w:hAnsi="Times"/>
                <w:sz w:val="18"/>
                <w:szCs w:val="20"/>
              </w:rPr>
            </w:pPr>
          </w:p>
        </w:tc>
        <w:tc>
          <w:tcPr>
            <w:tcW w:w="0" w:type="auto"/>
            <w:vAlign w:val="center"/>
            <w:hideMark/>
          </w:tcPr>
          <w:p w14:paraId="235E27A9"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6E24535C" w14:textId="77777777" w:rsidR="00150905" w:rsidRPr="005D1A04" w:rsidRDefault="00150905" w:rsidP="00150905">
            <w:pPr>
              <w:rPr>
                <w:rFonts w:ascii="Times" w:hAnsi="Times"/>
                <w:sz w:val="18"/>
                <w:szCs w:val="20"/>
              </w:rPr>
            </w:pPr>
            <w:r w:rsidRPr="005D1A04">
              <w:rPr>
                <w:rFonts w:ascii="Times" w:hAnsi="Times"/>
                <w:sz w:val="18"/>
                <w:szCs w:val="20"/>
              </w:rPr>
              <w:t>/level NOT 1</w:t>
            </w:r>
          </w:p>
        </w:tc>
      </w:tr>
      <w:tr w:rsidR="00150905" w:rsidRPr="00150905" w14:paraId="60B80846" w14:textId="77777777" w:rsidTr="00150905">
        <w:trPr>
          <w:tblCellSpacing w:w="15" w:type="dxa"/>
        </w:trPr>
        <w:tc>
          <w:tcPr>
            <w:tcW w:w="0" w:type="auto"/>
            <w:vAlign w:val="center"/>
            <w:hideMark/>
          </w:tcPr>
          <w:p w14:paraId="26653D2B" w14:textId="77777777" w:rsidR="00150905" w:rsidRPr="005D1A04" w:rsidRDefault="00150905" w:rsidP="00150905">
            <w:pPr>
              <w:rPr>
                <w:rFonts w:ascii="Times" w:hAnsi="Times"/>
                <w:sz w:val="18"/>
                <w:szCs w:val="20"/>
              </w:rPr>
            </w:pPr>
            <w:r w:rsidRPr="005D1A04">
              <w:rPr>
                <w:rFonts w:ascii="Courier" w:hAnsi="Courier" w:cs="Courier"/>
                <w:sz w:val="18"/>
                <w:szCs w:val="20"/>
              </w:rPr>
              <w:t>neighbors.*</w:t>
            </w:r>
          </w:p>
        </w:tc>
        <w:tc>
          <w:tcPr>
            <w:tcW w:w="0" w:type="auto"/>
            <w:vAlign w:val="center"/>
            <w:hideMark/>
          </w:tcPr>
          <w:p w14:paraId="14E85778"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0704D98" w14:textId="77777777" w:rsidR="00150905" w:rsidRPr="005D1A04" w:rsidRDefault="00150905" w:rsidP="00150905">
            <w:pPr>
              <w:rPr>
                <w:rFonts w:ascii="Times" w:hAnsi="Times"/>
                <w:sz w:val="18"/>
                <w:szCs w:val="20"/>
              </w:rPr>
            </w:pPr>
          </w:p>
        </w:tc>
        <w:tc>
          <w:tcPr>
            <w:tcW w:w="0" w:type="auto"/>
            <w:vAlign w:val="center"/>
            <w:hideMark/>
          </w:tcPr>
          <w:p w14:paraId="5F5D8022" w14:textId="77777777" w:rsidR="00150905" w:rsidRPr="005D1A04" w:rsidRDefault="00150905" w:rsidP="00150905">
            <w:pPr>
              <w:rPr>
                <w:rFonts w:ascii="Times" w:hAnsi="Times"/>
                <w:sz w:val="18"/>
                <w:szCs w:val="20"/>
              </w:rPr>
            </w:pPr>
          </w:p>
        </w:tc>
        <w:tc>
          <w:tcPr>
            <w:tcW w:w="0" w:type="auto"/>
            <w:vAlign w:val="center"/>
            <w:hideMark/>
          </w:tcPr>
          <w:p w14:paraId="21096FDF"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0215777C"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C958FBD" w14:textId="77777777" w:rsidR="00150905" w:rsidRPr="005D1A04" w:rsidRDefault="00150905" w:rsidP="00150905">
            <w:pPr>
              <w:rPr>
                <w:rFonts w:ascii="Times" w:hAnsi="Times"/>
                <w:sz w:val="18"/>
                <w:szCs w:val="20"/>
              </w:rPr>
            </w:pPr>
          </w:p>
        </w:tc>
      </w:tr>
      <w:tr w:rsidR="00150905" w:rsidRPr="00150905" w14:paraId="2BB4B00F" w14:textId="77777777" w:rsidTr="00150905">
        <w:trPr>
          <w:tblCellSpacing w:w="15" w:type="dxa"/>
        </w:trPr>
        <w:tc>
          <w:tcPr>
            <w:tcW w:w="0" w:type="auto"/>
            <w:vAlign w:val="center"/>
            <w:hideMark/>
          </w:tcPr>
          <w:p w14:paraId="0F224243" w14:textId="77777777" w:rsidR="00150905" w:rsidRPr="005D1A04" w:rsidRDefault="00150905" w:rsidP="00150905">
            <w:pPr>
              <w:rPr>
                <w:rFonts w:ascii="Times" w:hAnsi="Times"/>
                <w:sz w:val="18"/>
                <w:szCs w:val="20"/>
              </w:rPr>
            </w:pPr>
            <w:r w:rsidRPr="005D1A04">
              <w:rPr>
                <w:rFonts w:ascii="Courier" w:hAnsi="Courier" w:cs="Courier"/>
                <w:sz w:val="18"/>
                <w:szCs w:val="20"/>
              </w:rPr>
              <w:t>neighbors.*.id</w:t>
            </w:r>
          </w:p>
        </w:tc>
        <w:tc>
          <w:tcPr>
            <w:tcW w:w="0" w:type="auto"/>
            <w:vAlign w:val="center"/>
            <w:hideMark/>
          </w:tcPr>
          <w:p w14:paraId="3054AA8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B1FD57D" w14:textId="77777777" w:rsidR="00150905" w:rsidRPr="005D1A04" w:rsidRDefault="00150905" w:rsidP="00150905">
            <w:pPr>
              <w:rPr>
                <w:rFonts w:ascii="Times" w:hAnsi="Times"/>
                <w:sz w:val="18"/>
                <w:szCs w:val="20"/>
              </w:rPr>
            </w:pPr>
          </w:p>
        </w:tc>
        <w:tc>
          <w:tcPr>
            <w:tcW w:w="0" w:type="auto"/>
            <w:vAlign w:val="center"/>
            <w:hideMark/>
          </w:tcPr>
          <w:p w14:paraId="4F4DF653" w14:textId="77777777" w:rsidR="00150905" w:rsidRPr="005D1A04" w:rsidRDefault="00150905" w:rsidP="00150905">
            <w:pPr>
              <w:rPr>
                <w:rFonts w:ascii="Times" w:hAnsi="Times"/>
                <w:sz w:val="18"/>
                <w:szCs w:val="20"/>
              </w:rPr>
            </w:pPr>
          </w:p>
        </w:tc>
        <w:tc>
          <w:tcPr>
            <w:tcW w:w="0" w:type="auto"/>
            <w:vAlign w:val="center"/>
            <w:hideMark/>
          </w:tcPr>
          <w:p w14:paraId="7CEFA6CA"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0DE8F05" w14:textId="77777777" w:rsidR="00150905" w:rsidRPr="005D1A04" w:rsidRDefault="00150905" w:rsidP="00150905">
            <w:pPr>
              <w:rPr>
                <w:rFonts w:ascii="Times" w:hAnsi="Times"/>
                <w:sz w:val="18"/>
                <w:szCs w:val="20"/>
              </w:rPr>
            </w:pPr>
            <w:r w:rsidRPr="005D1A04">
              <w:rPr>
                <w:rFonts w:ascii="Times" w:hAnsi="Times"/>
                <w:sz w:val="18"/>
                <w:szCs w:val="20"/>
              </w:rPr>
              <w:t>string/NodeID</w:t>
            </w:r>
          </w:p>
        </w:tc>
        <w:tc>
          <w:tcPr>
            <w:tcW w:w="0" w:type="auto"/>
            <w:vAlign w:val="center"/>
            <w:hideMark/>
          </w:tcPr>
          <w:p w14:paraId="45215B34" w14:textId="77777777" w:rsidR="00150905" w:rsidRPr="005D1A04" w:rsidRDefault="00150905" w:rsidP="00150905">
            <w:pPr>
              <w:rPr>
                <w:rFonts w:ascii="Times" w:hAnsi="Times"/>
                <w:sz w:val="18"/>
                <w:szCs w:val="20"/>
              </w:rPr>
            </w:pPr>
          </w:p>
        </w:tc>
      </w:tr>
      <w:tr w:rsidR="00150905" w:rsidRPr="00150905" w14:paraId="599098EF" w14:textId="77777777" w:rsidTr="00150905">
        <w:trPr>
          <w:tblCellSpacing w:w="15" w:type="dxa"/>
        </w:trPr>
        <w:tc>
          <w:tcPr>
            <w:tcW w:w="0" w:type="auto"/>
            <w:vAlign w:val="center"/>
            <w:hideMark/>
          </w:tcPr>
          <w:p w14:paraId="4DD304F1" w14:textId="77777777" w:rsidR="00150905" w:rsidRPr="005D1A04" w:rsidRDefault="00150905" w:rsidP="00150905">
            <w:pPr>
              <w:rPr>
                <w:rFonts w:ascii="Times" w:hAnsi="Times"/>
                <w:sz w:val="18"/>
                <w:szCs w:val="20"/>
              </w:rPr>
            </w:pPr>
            <w:r w:rsidRPr="005D1A04">
              <w:rPr>
                <w:rFonts w:ascii="Courier" w:hAnsi="Courier" w:cs="Courier"/>
                <w:sz w:val="18"/>
                <w:szCs w:val="20"/>
              </w:rPr>
              <w:t>neighbors.*.version</w:t>
            </w:r>
          </w:p>
        </w:tc>
        <w:tc>
          <w:tcPr>
            <w:tcW w:w="0" w:type="auto"/>
            <w:vAlign w:val="center"/>
            <w:hideMark/>
          </w:tcPr>
          <w:p w14:paraId="3371750F"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2A47C52" w14:textId="77777777" w:rsidR="00150905" w:rsidRPr="005D1A04" w:rsidRDefault="00150905" w:rsidP="00150905">
            <w:pPr>
              <w:rPr>
                <w:rFonts w:ascii="Times" w:hAnsi="Times"/>
                <w:sz w:val="18"/>
                <w:szCs w:val="20"/>
              </w:rPr>
            </w:pPr>
          </w:p>
        </w:tc>
        <w:tc>
          <w:tcPr>
            <w:tcW w:w="0" w:type="auto"/>
            <w:vAlign w:val="center"/>
            <w:hideMark/>
          </w:tcPr>
          <w:p w14:paraId="1B420E4A" w14:textId="77777777" w:rsidR="00150905" w:rsidRPr="005D1A04" w:rsidRDefault="00150905" w:rsidP="00150905">
            <w:pPr>
              <w:rPr>
                <w:rFonts w:ascii="Times" w:hAnsi="Times"/>
                <w:sz w:val="18"/>
                <w:szCs w:val="20"/>
              </w:rPr>
            </w:pPr>
          </w:p>
        </w:tc>
        <w:tc>
          <w:tcPr>
            <w:tcW w:w="0" w:type="auto"/>
            <w:vAlign w:val="center"/>
            <w:hideMark/>
          </w:tcPr>
          <w:p w14:paraId="502ADEB6"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7AEBDF1" w14:textId="77777777" w:rsidR="00150905" w:rsidRPr="005D1A04" w:rsidRDefault="00150905" w:rsidP="00150905">
            <w:pPr>
              <w:rPr>
                <w:rFonts w:ascii="Times" w:hAnsi="Times"/>
                <w:sz w:val="18"/>
                <w:szCs w:val="20"/>
              </w:rPr>
            </w:pPr>
            <w:r w:rsidRPr="005D1A04">
              <w:rPr>
                <w:rFonts w:ascii="Times" w:hAnsi="Times"/>
                <w:sz w:val="18"/>
                <w:szCs w:val="20"/>
              </w:rPr>
              <w:t>string/UUID</w:t>
            </w:r>
          </w:p>
        </w:tc>
        <w:tc>
          <w:tcPr>
            <w:tcW w:w="0" w:type="auto"/>
            <w:vAlign w:val="center"/>
            <w:hideMark/>
          </w:tcPr>
          <w:p w14:paraId="25B98784" w14:textId="77777777" w:rsidR="00150905" w:rsidRPr="005D1A04" w:rsidRDefault="00150905" w:rsidP="00150905">
            <w:pPr>
              <w:rPr>
                <w:rFonts w:ascii="Times" w:hAnsi="Times"/>
                <w:sz w:val="18"/>
                <w:szCs w:val="20"/>
              </w:rPr>
            </w:pPr>
          </w:p>
        </w:tc>
      </w:tr>
      <w:tr w:rsidR="00150905" w:rsidRPr="00150905" w14:paraId="433BD7AB" w14:textId="77777777" w:rsidTr="00150905">
        <w:trPr>
          <w:tblCellSpacing w:w="15" w:type="dxa"/>
        </w:trPr>
        <w:tc>
          <w:tcPr>
            <w:tcW w:w="0" w:type="auto"/>
            <w:vAlign w:val="center"/>
            <w:hideMark/>
          </w:tcPr>
          <w:p w14:paraId="1B47FBB1" w14:textId="77777777" w:rsidR="00150905" w:rsidRPr="005D1A04" w:rsidRDefault="00150905" w:rsidP="00150905">
            <w:pPr>
              <w:rPr>
                <w:rFonts w:ascii="Times" w:hAnsi="Times"/>
                <w:sz w:val="18"/>
                <w:szCs w:val="20"/>
              </w:rPr>
            </w:pPr>
            <w:r w:rsidRPr="005D1A04">
              <w:rPr>
                <w:rFonts w:ascii="Courier" w:hAnsi="Courier" w:cs="Courier"/>
                <w:sz w:val="18"/>
                <w:szCs w:val="20"/>
              </w:rPr>
              <w:t>neighbors.*.href</w:t>
            </w:r>
          </w:p>
        </w:tc>
        <w:tc>
          <w:tcPr>
            <w:tcW w:w="0" w:type="auto"/>
            <w:vAlign w:val="center"/>
            <w:hideMark/>
          </w:tcPr>
          <w:p w14:paraId="338F7A3C"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22512DD6" w14:textId="77777777" w:rsidR="00150905" w:rsidRPr="005D1A04" w:rsidRDefault="00150905" w:rsidP="00150905">
            <w:pPr>
              <w:rPr>
                <w:rFonts w:ascii="Times" w:hAnsi="Times"/>
                <w:sz w:val="18"/>
                <w:szCs w:val="20"/>
              </w:rPr>
            </w:pPr>
          </w:p>
        </w:tc>
        <w:tc>
          <w:tcPr>
            <w:tcW w:w="0" w:type="auto"/>
            <w:vAlign w:val="center"/>
            <w:hideMark/>
          </w:tcPr>
          <w:p w14:paraId="1F581CA6" w14:textId="77777777" w:rsidR="00150905" w:rsidRPr="005D1A04" w:rsidRDefault="00150905" w:rsidP="00150905">
            <w:pPr>
              <w:rPr>
                <w:rFonts w:ascii="Times" w:hAnsi="Times"/>
                <w:sz w:val="18"/>
                <w:szCs w:val="20"/>
              </w:rPr>
            </w:pPr>
          </w:p>
        </w:tc>
        <w:tc>
          <w:tcPr>
            <w:tcW w:w="0" w:type="auto"/>
            <w:vAlign w:val="center"/>
            <w:hideMark/>
          </w:tcPr>
          <w:p w14:paraId="124FBEBC"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1854EF24" w14:textId="77777777" w:rsidR="00150905" w:rsidRPr="005D1A04" w:rsidRDefault="00150905" w:rsidP="00150905">
            <w:pPr>
              <w:rPr>
                <w:rFonts w:ascii="Times" w:hAnsi="Times"/>
                <w:sz w:val="18"/>
                <w:szCs w:val="20"/>
              </w:rPr>
            </w:pPr>
            <w:r w:rsidRPr="005D1A04">
              <w:rPr>
                <w:rFonts w:ascii="Times" w:hAnsi="Times"/>
                <w:sz w:val="18"/>
                <w:szCs w:val="20"/>
              </w:rPr>
              <w:t>string/URL</w:t>
            </w:r>
          </w:p>
        </w:tc>
        <w:tc>
          <w:tcPr>
            <w:tcW w:w="0" w:type="auto"/>
            <w:vAlign w:val="center"/>
            <w:hideMark/>
          </w:tcPr>
          <w:p w14:paraId="0D66FE70" w14:textId="77777777" w:rsidR="00150905" w:rsidRPr="005D1A04" w:rsidRDefault="00150905" w:rsidP="00150905">
            <w:pPr>
              <w:rPr>
                <w:rFonts w:ascii="Times" w:hAnsi="Times"/>
                <w:sz w:val="18"/>
                <w:szCs w:val="20"/>
              </w:rPr>
            </w:pPr>
          </w:p>
        </w:tc>
      </w:tr>
      <w:tr w:rsidR="00150905" w:rsidRPr="00150905" w14:paraId="0932F0D2" w14:textId="77777777" w:rsidTr="00150905">
        <w:trPr>
          <w:tblCellSpacing w:w="15" w:type="dxa"/>
        </w:trPr>
        <w:tc>
          <w:tcPr>
            <w:tcW w:w="0" w:type="auto"/>
            <w:vAlign w:val="center"/>
            <w:hideMark/>
          </w:tcPr>
          <w:p w14:paraId="69CD91D0" w14:textId="77777777" w:rsidR="00150905" w:rsidRPr="005D1A04" w:rsidRDefault="00150905" w:rsidP="00150905">
            <w:pPr>
              <w:rPr>
                <w:rFonts w:ascii="Times" w:hAnsi="Times"/>
                <w:sz w:val="18"/>
                <w:szCs w:val="20"/>
              </w:rPr>
            </w:pPr>
            <w:r w:rsidRPr="005D1A04">
              <w:rPr>
                <w:rFonts w:ascii="Courier" w:hAnsi="Courier" w:cs="Courier"/>
                <w:sz w:val="18"/>
                <w:szCs w:val="20"/>
              </w:rPr>
              <w:t>neighbors.*.mbs</w:t>
            </w:r>
          </w:p>
        </w:tc>
        <w:tc>
          <w:tcPr>
            <w:tcW w:w="0" w:type="auto"/>
            <w:vAlign w:val="center"/>
            <w:hideMark/>
          </w:tcPr>
          <w:p w14:paraId="0E5FB879"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0934C09E"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47CE2BE3"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4B769009" w14:textId="77777777" w:rsidR="00150905" w:rsidRPr="005D1A04" w:rsidRDefault="00150905" w:rsidP="00150905">
            <w:pPr>
              <w:rPr>
                <w:rFonts w:ascii="Times" w:hAnsi="Times"/>
                <w:sz w:val="18"/>
                <w:szCs w:val="20"/>
              </w:rPr>
            </w:pPr>
          </w:p>
        </w:tc>
        <w:tc>
          <w:tcPr>
            <w:tcW w:w="0" w:type="auto"/>
            <w:vAlign w:val="center"/>
            <w:hideMark/>
          </w:tcPr>
          <w:p w14:paraId="1E808AAE"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4454EDC8" w14:textId="77777777" w:rsidR="00150905" w:rsidRPr="005D1A04" w:rsidRDefault="00150905" w:rsidP="00150905">
            <w:pPr>
              <w:rPr>
                <w:rFonts w:ascii="Times" w:hAnsi="Times"/>
                <w:sz w:val="18"/>
                <w:szCs w:val="20"/>
              </w:rPr>
            </w:pPr>
          </w:p>
        </w:tc>
      </w:tr>
      <w:tr w:rsidR="00150905" w:rsidRPr="00150905" w14:paraId="2291093A" w14:textId="77777777" w:rsidTr="00150905">
        <w:trPr>
          <w:tblCellSpacing w:w="15" w:type="dxa"/>
        </w:trPr>
        <w:tc>
          <w:tcPr>
            <w:tcW w:w="0" w:type="auto"/>
            <w:vAlign w:val="center"/>
            <w:hideMark/>
          </w:tcPr>
          <w:p w14:paraId="024D4FA1" w14:textId="77777777" w:rsidR="00150905" w:rsidRPr="005D1A04" w:rsidRDefault="00150905" w:rsidP="00150905">
            <w:pPr>
              <w:rPr>
                <w:rFonts w:ascii="Times" w:hAnsi="Times"/>
                <w:sz w:val="18"/>
                <w:szCs w:val="20"/>
              </w:rPr>
            </w:pPr>
            <w:r w:rsidRPr="005D1A04">
              <w:rPr>
                <w:rFonts w:ascii="Courier" w:hAnsi="Courier" w:cs="Courier"/>
                <w:sz w:val="18"/>
                <w:szCs w:val="20"/>
              </w:rPr>
              <w:t>neighbors.*.mbs.*</w:t>
            </w:r>
          </w:p>
        </w:tc>
        <w:tc>
          <w:tcPr>
            <w:tcW w:w="0" w:type="auto"/>
            <w:vAlign w:val="center"/>
            <w:hideMark/>
          </w:tcPr>
          <w:p w14:paraId="6AF494D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43FE4B7B" w14:textId="77777777" w:rsidR="00150905" w:rsidRPr="005D1A04" w:rsidRDefault="00150905" w:rsidP="00150905">
            <w:pPr>
              <w:rPr>
                <w:rFonts w:ascii="Times" w:hAnsi="Times"/>
                <w:sz w:val="18"/>
                <w:szCs w:val="20"/>
              </w:rPr>
            </w:pPr>
          </w:p>
        </w:tc>
        <w:tc>
          <w:tcPr>
            <w:tcW w:w="0" w:type="auto"/>
            <w:vAlign w:val="center"/>
            <w:hideMark/>
          </w:tcPr>
          <w:p w14:paraId="0DA27C96" w14:textId="77777777" w:rsidR="00150905" w:rsidRPr="005D1A04" w:rsidRDefault="00150905" w:rsidP="00150905">
            <w:pPr>
              <w:rPr>
                <w:rFonts w:ascii="Times" w:hAnsi="Times"/>
                <w:sz w:val="18"/>
                <w:szCs w:val="20"/>
              </w:rPr>
            </w:pPr>
          </w:p>
        </w:tc>
        <w:tc>
          <w:tcPr>
            <w:tcW w:w="0" w:type="auto"/>
            <w:vAlign w:val="center"/>
            <w:hideMark/>
          </w:tcPr>
          <w:p w14:paraId="2D92443C"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5F507F0C"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2E26D39D" w14:textId="77777777" w:rsidR="00150905" w:rsidRPr="005D1A04" w:rsidRDefault="00150905" w:rsidP="00150905">
            <w:pPr>
              <w:rPr>
                <w:rFonts w:ascii="Times" w:hAnsi="Times"/>
                <w:sz w:val="18"/>
                <w:szCs w:val="20"/>
              </w:rPr>
            </w:pPr>
          </w:p>
        </w:tc>
      </w:tr>
      <w:tr w:rsidR="00150905" w:rsidRPr="00150905" w14:paraId="1D4DE0AA" w14:textId="77777777" w:rsidTr="00150905">
        <w:trPr>
          <w:tblCellSpacing w:w="15" w:type="dxa"/>
        </w:trPr>
        <w:tc>
          <w:tcPr>
            <w:tcW w:w="0" w:type="auto"/>
            <w:vAlign w:val="center"/>
            <w:hideMark/>
          </w:tcPr>
          <w:p w14:paraId="311BABB8" w14:textId="77777777" w:rsidR="00150905" w:rsidRPr="005D1A04" w:rsidRDefault="00150905" w:rsidP="00150905">
            <w:pPr>
              <w:rPr>
                <w:rFonts w:ascii="Times" w:hAnsi="Times"/>
                <w:sz w:val="18"/>
                <w:szCs w:val="20"/>
              </w:rPr>
            </w:pPr>
            <w:r w:rsidRPr="005D1A04">
              <w:rPr>
                <w:rFonts w:ascii="Courier" w:hAnsi="Courier" w:cs="Courier"/>
                <w:sz w:val="18"/>
                <w:szCs w:val="20"/>
              </w:rPr>
              <w:t>neighbors.*.featureCount</w:t>
            </w:r>
          </w:p>
        </w:tc>
        <w:tc>
          <w:tcPr>
            <w:tcW w:w="0" w:type="auto"/>
            <w:vAlign w:val="center"/>
            <w:hideMark/>
          </w:tcPr>
          <w:p w14:paraId="0D978DC9" w14:textId="77777777" w:rsidR="00150905" w:rsidRPr="005D1A04" w:rsidRDefault="00150905" w:rsidP="00150905">
            <w:pPr>
              <w:rPr>
                <w:rFonts w:ascii="Times" w:hAnsi="Times"/>
                <w:sz w:val="18"/>
                <w:szCs w:val="20"/>
              </w:rPr>
            </w:pPr>
          </w:p>
        </w:tc>
        <w:tc>
          <w:tcPr>
            <w:tcW w:w="0" w:type="auto"/>
            <w:vAlign w:val="center"/>
            <w:hideMark/>
          </w:tcPr>
          <w:p w14:paraId="0A2706A1" w14:textId="77777777" w:rsidR="00150905" w:rsidRPr="005D1A04" w:rsidRDefault="00150905" w:rsidP="00150905">
            <w:pPr>
              <w:rPr>
                <w:rFonts w:ascii="Times" w:hAnsi="Times"/>
                <w:sz w:val="18"/>
                <w:szCs w:val="20"/>
              </w:rPr>
            </w:pPr>
          </w:p>
        </w:tc>
        <w:tc>
          <w:tcPr>
            <w:tcW w:w="0" w:type="auto"/>
            <w:vAlign w:val="center"/>
            <w:hideMark/>
          </w:tcPr>
          <w:p w14:paraId="16360138" w14:textId="77777777" w:rsidR="00150905" w:rsidRPr="005D1A04" w:rsidRDefault="00150905" w:rsidP="00150905">
            <w:pPr>
              <w:rPr>
                <w:rFonts w:ascii="Times" w:hAnsi="Times"/>
                <w:sz w:val="18"/>
                <w:szCs w:val="20"/>
              </w:rPr>
            </w:pPr>
          </w:p>
        </w:tc>
        <w:tc>
          <w:tcPr>
            <w:tcW w:w="0" w:type="auto"/>
            <w:vAlign w:val="center"/>
            <w:hideMark/>
          </w:tcPr>
          <w:p w14:paraId="30D973B2"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21384FE7"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085E1B67" w14:textId="77777777" w:rsidR="00150905" w:rsidRPr="005D1A04" w:rsidRDefault="00150905" w:rsidP="00150905">
            <w:pPr>
              <w:rPr>
                <w:rFonts w:ascii="Times" w:hAnsi="Times"/>
                <w:sz w:val="18"/>
                <w:szCs w:val="20"/>
              </w:rPr>
            </w:pPr>
          </w:p>
        </w:tc>
      </w:tr>
      <w:tr w:rsidR="00150905" w:rsidRPr="00150905" w14:paraId="139BF839" w14:textId="77777777" w:rsidTr="00150905">
        <w:trPr>
          <w:tblCellSpacing w:w="15" w:type="dxa"/>
        </w:trPr>
        <w:tc>
          <w:tcPr>
            <w:tcW w:w="0" w:type="auto"/>
            <w:vAlign w:val="center"/>
            <w:hideMark/>
          </w:tcPr>
          <w:p w14:paraId="4FB08D9C" w14:textId="77777777" w:rsidR="00150905" w:rsidRPr="005D1A04" w:rsidRDefault="00150905" w:rsidP="00150905">
            <w:pPr>
              <w:rPr>
                <w:rFonts w:ascii="Times" w:hAnsi="Times"/>
                <w:sz w:val="18"/>
                <w:szCs w:val="20"/>
              </w:rPr>
            </w:pPr>
            <w:r w:rsidRPr="005D1A04">
              <w:rPr>
                <w:rFonts w:ascii="Courier" w:hAnsi="Courier" w:cs="Courier"/>
                <w:sz w:val="18"/>
                <w:szCs w:val="20"/>
              </w:rPr>
              <w:t>features</w:t>
            </w:r>
          </w:p>
        </w:tc>
        <w:tc>
          <w:tcPr>
            <w:tcW w:w="0" w:type="auto"/>
            <w:vAlign w:val="center"/>
            <w:hideMark/>
          </w:tcPr>
          <w:p w14:paraId="433567D2"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2DCCE6F"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1BE86ECA"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3EEEF59A" w14:textId="77777777" w:rsidR="00150905" w:rsidRPr="005D1A04" w:rsidRDefault="00150905" w:rsidP="00150905">
            <w:pPr>
              <w:rPr>
                <w:rFonts w:ascii="Times" w:hAnsi="Times"/>
                <w:sz w:val="18"/>
                <w:szCs w:val="20"/>
              </w:rPr>
            </w:pPr>
          </w:p>
        </w:tc>
        <w:tc>
          <w:tcPr>
            <w:tcW w:w="0" w:type="auto"/>
            <w:vAlign w:val="center"/>
            <w:hideMark/>
          </w:tcPr>
          <w:p w14:paraId="7050F3F4"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6CABBDC4" w14:textId="77777777" w:rsidR="00150905" w:rsidRPr="005D1A04" w:rsidRDefault="00150905" w:rsidP="00150905">
            <w:pPr>
              <w:rPr>
                <w:rFonts w:ascii="Times" w:hAnsi="Times"/>
                <w:sz w:val="18"/>
                <w:szCs w:val="20"/>
              </w:rPr>
            </w:pPr>
          </w:p>
        </w:tc>
      </w:tr>
      <w:tr w:rsidR="00150905" w:rsidRPr="00150905" w14:paraId="2B19966D" w14:textId="77777777" w:rsidTr="00150905">
        <w:trPr>
          <w:tblCellSpacing w:w="15" w:type="dxa"/>
        </w:trPr>
        <w:tc>
          <w:tcPr>
            <w:tcW w:w="0" w:type="auto"/>
            <w:vAlign w:val="center"/>
            <w:hideMark/>
          </w:tcPr>
          <w:p w14:paraId="618E6B76" w14:textId="77777777" w:rsidR="00150905" w:rsidRPr="005D1A04" w:rsidRDefault="00150905" w:rsidP="00150905">
            <w:pPr>
              <w:rPr>
                <w:rFonts w:ascii="Times" w:hAnsi="Times"/>
                <w:sz w:val="18"/>
                <w:szCs w:val="20"/>
              </w:rPr>
            </w:pPr>
            <w:r w:rsidRPr="005D1A04">
              <w:rPr>
                <w:rFonts w:ascii="Courier" w:hAnsi="Courier" w:cs="Courier"/>
                <w:sz w:val="18"/>
                <w:szCs w:val="20"/>
              </w:rPr>
              <w:t>features.*</w:t>
            </w:r>
          </w:p>
        </w:tc>
        <w:tc>
          <w:tcPr>
            <w:tcW w:w="0" w:type="auto"/>
            <w:vAlign w:val="center"/>
            <w:hideMark/>
          </w:tcPr>
          <w:p w14:paraId="2FBD7605"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126563BA" w14:textId="77777777" w:rsidR="00150905" w:rsidRPr="005D1A04" w:rsidRDefault="00150905" w:rsidP="00150905">
            <w:pPr>
              <w:rPr>
                <w:rFonts w:ascii="Times" w:hAnsi="Times"/>
                <w:sz w:val="18"/>
                <w:szCs w:val="20"/>
              </w:rPr>
            </w:pPr>
          </w:p>
        </w:tc>
        <w:tc>
          <w:tcPr>
            <w:tcW w:w="0" w:type="auto"/>
            <w:vAlign w:val="center"/>
            <w:hideMark/>
          </w:tcPr>
          <w:p w14:paraId="56AF9C1A" w14:textId="77777777" w:rsidR="00150905" w:rsidRPr="005D1A04" w:rsidRDefault="00150905" w:rsidP="00150905">
            <w:pPr>
              <w:rPr>
                <w:rFonts w:ascii="Times" w:hAnsi="Times"/>
                <w:sz w:val="18"/>
                <w:szCs w:val="20"/>
              </w:rPr>
            </w:pPr>
          </w:p>
        </w:tc>
        <w:tc>
          <w:tcPr>
            <w:tcW w:w="0" w:type="auto"/>
            <w:vAlign w:val="center"/>
            <w:hideMark/>
          </w:tcPr>
          <w:p w14:paraId="2A0480DE"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09D07BF3"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1E2FCEB4" w14:textId="77777777" w:rsidR="00150905" w:rsidRPr="005D1A04" w:rsidRDefault="00150905" w:rsidP="00150905">
            <w:pPr>
              <w:rPr>
                <w:rFonts w:ascii="Times" w:hAnsi="Times"/>
                <w:sz w:val="18"/>
                <w:szCs w:val="20"/>
              </w:rPr>
            </w:pPr>
          </w:p>
        </w:tc>
      </w:tr>
      <w:tr w:rsidR="00150905" w:rsidRPr="00150905" w14:paraId="35AC1551" w14:textId="77777777" w:rsidTr="00150905">
        <w:trPr>
          <w:tblCellSpacing w:w="15" w:type="dxa"/>
        </w:trPr>
        <w:tc>
          <w:tcPr>
            <w:tcW w:w="0" w:type="auto"/>
            <w:vAlign w:val="center"/>
            <w:hideMark/>
          </w:tcPr>
          <w:p w14:paraId="0FAC8E92" w14:textId="77777777" w:rsidR="00150905" w:rsidRPr="005D1A04" w:rsidRDefault="00150905" w:rsidP="00150905">
            <w:pPr>
              <w:rPr>
                <w:rFonts w:ascii="Times" w:hAnsi="Times"/>
                <w:sz w:val="18"/>
                <w:szCs w:val="20"/>
              </w:rPr>
            </w:pPr>
            <w:r w:rsidRPr="005D1A04">
              <w:rPr>
                <w:rFonts w:ascii="Courier" w:hAnsi="Courier" w:cs="Courier"/>
                <w:sz w:val="18"/>
                <w:szCs w:val="20"/>
              </w:rPr>
              <w:t>features.*.id</w:t>
            </w:r>
          </w:p>
        </w:tc>
        <w:tc>
          <w:tcPr>
            <w:tcW w:w="0" w:type="auto"/>
            <w:vAlign w:val="center"/>
            <w:hideMark/>
          </w:tcPr>
          <w:p w14:paraId="69E628A4"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3DB1FEDC" w14:textId="77777777" w:rsidR="00150905" w:rsidRPr="005D1A04" w:rsidRDefault="00150905" w:rsidP="00150905">
            <w:pPr>
              <w:rPr>
                <w:rFonts w:ascii="Times" w:hAnsi="Times"/>
                <w:sz w:val="18"/>
                <w:szCs w:val="20"/>
              </w:rPr>
            </w:pPr>
          </w:p>
        </w:tc>
        <w:tc>
          <w:tcPr>
            <w:tcW w:w="0" w:type="auto"/>
            <w:vAlign w:val="center"/>
            <w:hideMark/>
          </w:tcPr>
          <w:p w14:paraId="708B0B3F" w14:textId="77777777" w:rsidR="00150905" w:rsidRPr="005D1A04" w:rsidRDefault="00150905" w:rsidP="00150905">
            <w:pPr>
              <w:rPr>
                <w:rFonts w:ascii="Times" w:hAnsi="Times"/>
                <w:sz w:val="18"/>
                <w:szCs w:val="20"/>
              </w:rPr>
            </w:pPr>
          </w:p>
        </w:tc>
        <w:tc>
          <w:tcPr>
            <w:tcW w:w="0" w:type="auto"/>
            <w:vAlign w:val="center"/>
            <w:hideMark/>
          </w:tcPr>
          <w:p w14:paraId="213B5B1C"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7D23184F"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4668986B" w14:textId="77777777" w:rsidR="00150905" w:rsidRPr="005D1A04" w:rsidRDefault="00150905" w:rsidP="00150905">
            <w:pPr>
              <w:rPr>
                <w:rFonts w:ascii="Times" w:hAnsi="Times"/>
                <w:sz w:val="18"/>
                <w:szCs w:val="20"/>
              </w:rPr>
            </w:pPr>
          </w:p>
        </w:tc>
      </w:tr>
      <w:tr w:rsidR="00150905" w:rsidRPr="00150905" w14:paraId="5E2B0EDE" w14:textId="77777777" w:rsidTr="00150905">
        <w:trPr>
          <w:tblCellSpacing w:w="15" w:type="dxa"/>
        </w:trPr>
        <w:tc>
          <w:tcPr>
            <w:tcW w:w="0" w:type="auto"/>
            <w:vAlign w:val="center"/>
            <w:hideMark/>
          </w:tcPr>
          <w:p w14:paraId="25BA931A" w14:textId="77777777" w:rsidR="00150905" w:rsidRPr="005D1A04" w:rsidRDefault="00150905" w:rsidP="00150905">
            <w:pPr>
              <w:rPr>
                <w:rFonts w:ascii="Times" w:hAnsi="Times"/>
                <w:sz w:val="18"/>
                <w:szCs w:val="20"/>
              </w:rPr>
            </w:pPr>
            <w:r w:rsidRPr="005D1A04">
              <w:rPr>
                <w:rFonts w:ascii="Courier" w:hAnsi="Courier" w:cs="Courier"/>
                <w:sz w:val="18"/>
                <w:szCs w:val="20"/>
              </w:rPr>
              <w:t>features.*.mbs</w:t>
            </w:r>
          </w:p>
        </w:tc>
        <w:tc>
          <w:tcPr>
            <w:tcW w:w="0" w:type="auto"/>
            <w:vAlign w:val="center"/>
            <w:hideMark/>
          </w:tcPr>
          <w:p w14:paraId="01AA1BA6"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5F3628D"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1518C4B8" w14:textId="77777777" w:rsidR="00150905" w:rsidRPr="005D1A04" w:rsidRDefault="00150905" w:rsidP="00150905">
            <w:pPr>
              <w:rPr>
                <w:rFonts w:ascii="Times" w:hAnsi="Times"/>
                <w:sz w:val="18"/>
                <w:szCs w:val="20"/>
              </w:rPr>
            </w:pPr>
            <w:r w:rsidRPr="005D1A04">
              <w:rPr>
                <w:rFonts w:ascii="Times" w:hAnsi="Times"/>
                <w:sz w:val="18"/>
                <w:szCs w:val="20"/>
              </w:rPr>
              <w:t>4</w:t>
            </w:r>
          </w:p>
        </w:tc>
        <w:tc>
          <w:tcPr>
            <w:tcW w:w="0" w:type="auto"/>
            <w:vAlign w:val="center"/>
            <w:hideMark/>
          </w:tcPr>
          <w:p w14:paraId="723F91D8" w14:textId="77777777" w:rsidR="00150905" w:rsidRPr="005D1A04" w:rsidRDefault="00150905" w:rsidP="00150905">
            <w:pPr>
              <w:rPr>
                <w:rFonts w:ascii="Times" w:hAnsi="Times"/>
                <w:sz w:val="18"/>
                <w:szCs w:val="20"/>
              </w:rPr>
            </w:pPr>
          </w:p>
        </w:tc>
        <w:tc>
          <w:tcPr>
            <w:tcW w:w="0" w:type="auto"/>
            <w:vAlign w:val="center"/>
            <w:hideMark/>
          </w:tcPr>
          <w:p w14:paraId="0BCB04DB"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068602EE" w14:textId="77777777" w:rsidR="00150905" w:rsidRPr="005D1A04" w:rsidRDefault="00150905" w:rsidP="00150905">
            <w:pPr>
              <w:rPr>
                <w:rFonts w:ascii="Times" w:hAnsi="Times"/>
                <w:sz w:val="18"/>
                <w:szCs w:val="20"/>
              </w:rPr>
            </w:pPr>
          </w:p>
        </w:tc>
      </w:tr>
      <w:tr w:rsidR="00150905" w:rsidRPr="00150905" w14:paraId="5662E313" w14:textId="77777777" w:rsidTr="00150905">
        <w:trPr>
          <w:tblCellSpacing w:w="15" w:type="dxa"/>
        </w:trPr>
        <w:tc>
          <w:tcPr>
            <w:tcW w:w="0" w:type="auto"/>
            <w:vAlign w:val="center"/>
            <w:hideMark/>
          </w:tcPr>
          <w:p w14:paraId="34E65382" w14:textId="77777777" w:rsidR="00150905" w:rsidRPr="005D1A04" w:rsidRDefault="00150905" w:rsidP="00150905">
            <w:pPr>
              <w:rPr>
                <w:rFonts w:ascii="Times" w:hAnsi="Times"/>
                <w:sz w:val="18"/>
                <w:szCs w:val="20"/>
              </w:rPr>
            </w:pPr>
            <w:r w:rsidRPr="005D1A04">
              <w:rPr>
                <w:rFonts w:ascii="Courier" w:hAnsi="Courier" w:cs="Courier"/>
                <w:sz w:val="18"/>
                <w:szCs w:val="20"/>
              </w:rPr>
              <w:t>features.*.mbs.*</w:t>
            </w:r>
          </w:p>
        </w:tc>
        <w:tc>
          <w:tcPr>
            <w:tcW w:w="0" w:type="auto"/>
            <w:vAlign w:val="center"/>
            <w:hideMark/>
          </w:tcPr>
          <w:p w14:paraId="031E7B8C"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43764AC1" w14:textId="77777777" w:rsidR="00150905" w:rsidRPr="005D1A04" w:rsidRDefault="00150905" w:rsidP="00150905">
            <w:pPr>
              <w:rPr>
                <w:rFonts w:ascii="Times" w:hAnsi="Times"/>
                <w:sz w:val="18"/>
                <w:szCs w:val="20"/>
              </w:rPr>
            </w:pPr>
          </w:p>
        </w:tc>
        <w:tc>
          <w:tcPr>
            <w:tcW w:w="0" w:type="auto"/>
            <w:vAlign w:val="center"/>
            <w:hideMark/>
          </w:tcPr>
          <w:p w14:paraId="2C1E9DFE" w14:textId="77777777" w:rsidR="00150905" w:rsidRPr="005D1A04" w:rsidRDefault="00150905" w:rsidP="00150905">
            <w:pPr>
              <w:rPr>
                <w:rFonts w:ascii="Times" w:hAnsi="Times"/>
                <w:sz w:val="18"/>
                <w:szCs w:val="20"/>
              </w:rPr>
            </w:pPr>
          </w:p>
        </w:tc>
        <w:tc>
          <w:tcPr>
            <w:tcW w:w="0" w:type="auto"/>
            <w:vAlign w:val="center"/>
            <w:hideMark/>
          </w:tcPr>
          <w:p w14:paraId="2D9FD584"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67CF044A" w14:textId="77777777" w:rsidR="00150905" w:rsidRPr="005D1A04" w:rsidRDefault="00150905" w:rsidP="00150905">
            <w:pPr>
              <w:rPr>
                <w:rFonts w:ascii="Times" w:hAnsi="Times"/>
                <w:sz w:val="18"/>
                <w:szCs w:val="20"/>
              </w:rPr>
            </w:pPr>
            <w:r w:rsidRPr="005D1A04">
              <w:rPr>
                <w:rFonts w:ascii="Times" w:hAnsi="Times"/>
                <w:sz w:val="18"/>
                <w:szCs w:val="20"/>
              </w:rPr>
              <w:t>number/None</w:t>
            </w:r>
          </w:p>
        </w:tc>
        <w:tc>
          <w:tcPr>
            <w:tcW w:w="0" w:type="auto"/>
            <w:vAlign w:val="center"/>
            <w:hideMark/>
          </w:tcPr>
          <w:p w14:paraId="0BE474D6" w14:textId="77777777" w:rsidR="00150905" w:rsidRPr="005D1A04" w:rsidRDefault="00150905" w:rsidP="00150905">
            <w:pPr>
              <w:rPr>
                <w:rFonts w:ascii="Times" w:hAnsi="Times"/>
                <w:sz w:val="18"/>
                <w:szCs w:val="20"/>
              </w:rPr>
            </w:pPr>
          </w:p>
        </w:tc>
      </w:tr>
      <w:tr w:rsidR="00150905" w:rsidRPr="00150905" w14:paraId="52FEC3F5" w14:textId="77777777" w:rsidTr="00150905">
        <w:trPr>
          <w:tblCellSpacing w:w="15" w:type="dxa"/>
        </w:trPr>
        <w:tc>
          <w:tcPr>
            <w:tcW w:w="0" w:type="auto"/>
            <w:vAlign w:val="center"/>
            <w:hideMark/>
          </w:tcPr>
          <w:p w14:paraId="2AAE259F" w14:textId="77777777" w:rsidR="00150905" w:rsidRPr="005D1A04" w:rsidRDefault="00150905" w:rsidP="00150905">
            <w:pPr>
              <w:rPr>
                <w:rFonts w:ascii="Times" w:hAnsi="Times"/>
                <w:sz w:val="18"/>
                <w:szCs w:val="20"/>
              </w:rPr>
            </w:pPr>
            <w:r w:rsidRPr="005D1A04">
              <w:rPr>
                <w:rFonts w:ascii="Courier" w:hAnsi="Courier" w:cs="Courier"/>
                <w:sz w:val="18"/>
                <w:szCs w:val="20"/>
              </w:rPr>
              <w:t>features.*.lodChildFeatures</w:t>
            </w:r>
          </w:p>
        </w:tc>
        <w:tc>
          <w:tcPr>
            <w:tcW w:w="0" w:type="auto"/>
            <w:vAlign w:val="center"/>
            <w:hideMark/>
          </w:tcPr>
          <w:p w14:paraId="75E616C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1705D912"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5665414F" w14:textId="77777777" w:rsidR="00150905" w:rsidRPr="005D1A04" w:rsidRDefault="00150905" w:rsidP="00150905">
            <w:pPr>
              <w:rPr>
                <w:rFonts w:ascii="Times" w:hAnsi="Times"/>
                <w:sz w:val="18"/>
                <w:szCs w:val="20"/>
              </w:rPr>
            </w:pPr>
            <w:r w:rsidRPr="005D1A04">
              <w:rPr>
                <w:rFonts w:ascii="Times" w:hAnsi="Times"/>
                <w:sz w:val="18"/>
                <w:szCs w:val="20"/>
              </w:rPr>
              <w:t>*</w:t>
            </w:r>
          </w:p>
        </w:tc>
        <w:tc>
          <w:tcPr>
            <w:tcW w:w="0" w:type="auto"/>
            <w:vAlign w:val="center"/>
            <w:hideMark/>
          </w:tcPr>
          <w:p w14:paraId="05874F44" w14:textId="77777777" w:rsidR="00150905" w:rsidRPr="005D1A04" w:rsidRDefault="00150905" w:rsidP="00150905">
            <w:pPr>
              <w:rPr>
                <w:rFonts w:ascii="Times" w:hAnsi="Times"/>
                <w:sz w:val="18"/>
                <w:szCs w:val="20"/>
              </w:rPr>
            </w:pPr>
          </w:p>
        </w:tc>
        <w:tc>
          <w:tcPr>
            <w:tcW w:w="0" w:type="auto"/>
            <w:vAlign w:val="center"/>
            <w:hideMark/>
          </w:tcPr>
          <w:p w14:paraId="32F895D5"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0598D3B7" w14:textId="77777777" w:rsidR="00150905" w:rsidRPr="005D1A04" w:rsidRDefault="00150905" w:rsidP="00150905">
            <w:pPr>
              <w:rPr>
                <w:rFonts w:ascii="Times" w:hAnsi="Times"/>
                <w:sz w:val="18"/>
                <w:szCs w:val="20"/>
              </w:rPr>
            </w:pPr>
            <w:r w:rsidRPr="005D1A04">
              <w:rPr>
                <w:rFonts w:ascii="Times" w:hAnsi="Times"/>
                <w:sz w:val="18"/>
                <w:szCs w:val="20"/>
              </w:rPr>
              <w:t>[../../]/store/lodType IS FeatureTree</w:t>
            </w:r>
          </w:p>
        </w:tc>
      </w:tr>
      <w:tr w:rsidR="00150905" w:rsidRPr="00150905" w14:paraId="231FC48A" w14:textId="77777777" w:rsidTr="00150905">
        <w:trPr>
          <w:tblCellSpacing w:w="15" w:type="dxa"/>
        </w:trPr>
        <w:tc>
          <w:tcPr>
            <w:tcW w:w="0" w:type="auto"/>
            <w:vAlign w:val="center"/>
            <w:hideMark/>
          </w:tcPr>
          <w:p w14:paraId="12B07BDA" w14:textId="77777777" w:rsidR="00150905" w:rsidRPr="005D1A04" w:rsidRDefault="00150905" w:rsidP="00150905">
            <w:pPr>
              <w:rPr>
                <w:rFonts w:ascii="Times" w:hAnsi="Times"/>
                <w:sz w:val="18"/>
                <w:szCs w:val="20"/>
              </w:rPr>
            </w:pPr>
            <w:r w:rsidRPr="005D1A04">
              <w:rPr>
                <w:rFonts w:ascii="Courier" w:hAnsi="Courier" w:cs="Courier"/>
                <w:sz w:val="18"/>
                <w:szCs w:val="20"/>
              </w:rPr>
              <w:t>features.*.lodChildFeatures.*</w:t>
            </w:r>
          </w:p>
        </w:tc>
        <w:tc>
          <w:tcPr>
            <w:tcW w:w="0" w:type="auto"/>
            <w:vAlign w:val="center"/>
            <w:hideMark/>
          </w:tcPr>
          <w:p w14:paraId="178C189D"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498FE46" w14:textId="77777777" w:rsidR="00150905" w:rsidRPr="005D1A04" w:rsidRDefault="00150905" w:rsidP="00150905">
            <w:pPr>
              <w:rPr>
                <w:rFonts w:ascii="Times" w:hAnsi="Times"/>
                <w:sz w:val="18"/>
                <w:szCs w:val="20"/>
              </w:rPr>
            </w:pPr>
          </w:p>
        </w:tc>
        <w:tc>
          <w:tcPr>
            <w:tcW w:w="0" w:type="auto"/>
            <w:vAlign w:val="center"/>
            <w:hideMark/>
          </w:tcPr>
          <w:p w14:paraId="2C5FA8F6" w14:textId="77777777" w:rsidR="00150905" w:rsidRPr="005D1A04" w:rsidRDefault="00150905" w:rsidP="00150905">
            <w:pPr>
              <w:rPr>
                <w:rFonts w:ascii="Times" w:hAnsi="Times"/>
                <w:sz w:val="18"/>
                <w:szCs w:val="20"/>
              </w:rPr>
            </w:pPr>
          </w:p>
        </w:tc>
        <w:tc>
          <w:tcPr>
            <w:tcW w:w="0" w:type="auto"/>
            <w:vAlign w:val="center"/>
            <w:hideMark/>
          </w:tcPr>
          <w:p w14:paraId="6CE19DA3"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26695FDE"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338F7F9F" w14:textId="77777777" w:rsidR="00150905" w:rsidRPr="005D1A04" w:rsidRDefault="00150905" w:rsidP="00150905">
            <w:pPr>
              <w:rPr>
                <w:rFonts w:ascii="Times" w:hAnsi="Times"/>
                <w:sz w:val="18"/>
                <w:szCs w:val="20"/>
              </w:rPr>
            </w:pPr>
          </w:p>
        </w:tc>
      </w:tr>
      <w:tr w:rsidR="00150905" w:rsidRPr="00150905" w14:paraId="3CC5003B" w14:textId="77777777" w:rsidTr="00150905">
        <w:trPr>
          <w:tblCellSpacing w:w="15" w:type="dxa"/>
        </w:trPr>
        <w:tc>
          <w:tcPr>
            <w:tcW w:w="0" w:type="auto"/>
            <w:vAlign w:val="center"/>
            <w:hideMark/>
          </w:tcPr>
          <w:p w14:paraId="14C3AA71" w14:textId="77777777" w:rsidR="00150905" w:rsidRPr="005D1A04" w:rsidRDefault="00150905" w:rsidP="00150905">
            <w:pPr>
              <w:rPr>
                <w:rFonts w:ascii="Times" w:hAnsi="Times"/>
                <w:sz w:val="18"/>
                <w:szCs w:val="20"/>
              </w:rPr>
            </w:pPr>
            <w:r w:rsidRPr="005D1A04">
              <w:rPr>
                <w:rFonts w:ascii="Courier" w:hAnsi="Courier" w:cs="Courier"/>
                <w:sz w:val="18"/>
                <w:szCs w:val="20"/>
              </w:rPr>
              <w:t>features.*.lodChildNodes</w:t>
            </w:r>
          </w:p>
        </w:tc>
        <w:tc>
          <w:tcPr>
            <w:tcW w:w="0" w:type="auto"/>
            <w:vAlign w:val="center"/>
            <w:hideMark/>
          </w:tcPr>
          <w:p w14:paraId="316E6F64"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74B42DF6" w14:textId="77777777" w:rsidR="00150905" w:rsidRPr="005D1A04" w:rsidRDefault="00150905" w:rsidP="00150905">
            <w:pPr>
              <w:rPr>
                <w:rFonts w:ascii="Times" w:hAnsi="Times"/>
                <w:sz w:val="18"/>
                <w:szCs w:val="20"/>
              </w:rPr>
            </w:pPr>
            <w:r w:rsidRPr="005D1A04">
              <w:rPr>
                <w:rFonts w:ascii="Times" w:hAnsi="Times"/>
                <w:sz w:val="18"/>
                <w:szCs w:val="20"/>
              </w:rPr>
              <w:t>0</w:t>
            </w:r>
          </w:p>
        </w:tc>
        <w:tc>
          <w:tcPr>
            <w:tcW w:w="0" w:type="auto"/>
            <w:vAlign w:val="center"/>
            <w:hideMark/>
          </w:tcPr>
          <w:p w14:paraId="3F542004" w14:textId="77777777" w:rsidR="00150905" w:rsidRPr="005D1A04" w:rsidRDefault="00150905" w:rsidP="00150905">
            <w:pPr>
              <w:rPr>
                <w:rFonts w:ascii="Times" w:hAnsi="Times"/>
                <w:sz w:val="18"/>
                <w:szCs w:val="20"/>
              </w:rPr>
            </w:pPr>
            <w:r w:rsidRPr="005D1A04">
              <w:rPr>
                <w:rFonts w:ascii="Times" w:hAnsi="Times"/>
                <w:sz w:val="18"/>
                <w:szCs w:val="20"/>
              </w:rPr>
              <w:t>9</w:t>
            </w:r>
          </w:p>
        </w:tc>
        <w:tc>
          <w:tcPr>
            <w:tcW w:w="0" w:type="auto"/>
            <w:vAlign w:val="center"/>
            <w:hideMark/>
          </w:tcPr>
          <w:p w14:paraId="195D17CA" w14:textId="77777777" w:rsidR="00150905" w:rsidRPr="005D1A04" w:rsidRDefault="00150905" w:rsidP="00150905">
            <w:pPr>
              <w:rPr>
                <w:rFonts w:ascii="Times" w:hAnsi="Times"/>
                <w:sz w:val="18"/>
                <w:szCs w:val="20"/>
              </w:rPr>
            </w:pPr>
          </w:p>
        </w:tc>
        <w:tc>
          <w:tcPr>
            <w:tcW w:w="0" w:type="auto"/>
            <w:vAlign w:val="center"/>
            <w:hideMark/>
          </w:tcPr>
          <w:p w14:paraId="23666E29" w14:textId="77777777" w:rsidR="00150905" w:rsidRPr="005D1A04" w:rsidRDefault="00150905" w:rsidP="00150905">
            <w:pPr>
              <w:rPr>
                <w:rFonts w:ascii="Times" w:hAnsi="Times"/>
                <w:sz w:val="18"/>
                <w:szCs w:val="20"/>
              </w:rPr>
            </w:pPr>
            <w:r w:rsidRPr="005D1A04">
              <w:rPr>
                <w:rFonts w:ascii="Times" w:hAnsi="Times"/>
                <w:sz w:val="18"/>
                <w:szCs w:val="20"/>
              </w:rPr>
              <w:t>object/None</w:t>
            </w:r>
          </w:p>
        </w:tc>
        <w:tc>
          <w:tcPr>
            <w:tcW w:w="0" w:type="auto"/>
            <w:vAlign w:val="center"/>
            <w:hideMark/>
          </w:tcPr>
          <w:p w14:paraId="2B9CE334" w14:textId="77777777" w:rsidR="00150905" w:rsidRPr="005D1A04" w:rsidRDefault="00150905" w:rsidP="00150905">
            <w:pPr>
              <w:rPr>
                <w:rFonts w:ascii="Times" w:hAnsi="Times"/>
                <w:sz w:val="18"/>
                <w:szCs w:val="20"/>
              </w:rPr>
            </w:pPr>
            <w:r w:rsidRPr="005D1A04">
              <w:rPr>
                <w:rFonts w:ascii="Times" w:hAnsi="Times"/>
                <w:sz w:val="18"/>
                <w:szCs w:val="20"/>
              </w:rPr>
              <w:t>[../../]/store/lodType IS FeatureTree</w:t>
            </w:r>
            <w:r w:rsidRPr="005D1A04">
              <w:rPr>
                <w:rFonts w:ascii="Times" w:hAnsi="Times"/>
                <w:sz w:val="18"/>
                <w:szCs w:val="20"/>
              </w:rPr>
              <w:br/>
              <w:t>../lodChildFeatures NOT null</w:t>
            </w:r>
          </w:p>
        </w:tc>
      </w:tr>
      <w:tr w:rsidR="00150905" w:rsidRPr="00150905" w14:paraId="6209130A" w14:textId="77777777" w:rsidTr="00150905">
        <w:trPr>
          <w:tblCellSpacing w:w="15" w:type="dxa"/>
        </w:trPr>
        <w:tc>
          <w:tcPr>
            <w:tcW w:w="0" w:type="auto"/>
            <w:vAlign w:val="center"/>
            <w:hideMark/>
          </w:tcPr>
          <w:p w14:paraId="6CA6B611" w14:textId="77777777" w:rsidR="00150905" w:rsidRPr="005D1A04" w:rsidRDefault="00150905" w:rsidP="00150905">
            <w:pPr>
              <w:rPr>
                <w:rFonts w:ascii="Times" w:hAnsi="Times"/>
                <w:sz w:val="18"/>
                <w:szCs w:val="20"/>
              </w:rPr>
            </w:pPr>
            <w:r w:rsidRPr="005D1A04">
              <w:rPr>
                <w:rFonts w:ascii="Courier" w:hAnsi="Courier" w:cs="Courier"/>
                <w:sz w:val="18"/>
                <w:szCs w:val="20"/>
              </w:rPr>
              <w:t>features.*.lodChildNodes.*</w:t>
            </w:r>
          </w:p>
        </w:tc>
        <w:tc>
          <w:tcPr>
            <w:tcW w:w="0" w:type="auto"/>
            <w:vAlign w:val="center"/>
            <w:hideMark/>
          </w:tcPr>
          <w:p w14:paraId="52A393D3"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686AE3FC" w14:textId="77777777" w:rsidR="00150905" w:rsidRPr="005D1A04" w:rsidRDefault="00150905" w:rsidP="00150905">
            <w:pPr>
              <w:rPr>
                <w:rFonts w:ascii="Times" w:hAnsi="Times"/>
                <w:sz w:val="18"/>
                <w:szCs w:val="20"/>
              </w:rPr>
            </w:pPr>
          </w:p>
        </w:tc>
        <w:tc>
          <w:tcPr>
            <w:tcW w:w="0" w:type="auto"/>
            <w:vAlign w:val="center"/>
            <w:hideMark/>
          </w:tcPr>
          <w:p w14:paraId="67B92EAF" w14:textId="77777777" w:rsidR="00150905" w:rsidRPr="005D1A04" w:rsidRDefault="00150905" w:rsidP="00150905">
            <w:pPr>
              <w:rPr>
                <w:rFonts w:ascii="Times" w:hAnsi="Times"/>
                <w:sz w:val="18"/>
                <w:szCs w:val="20"/>
              </w:rPr>
            </w:pPr>
          </w:p>
        </w:tc>
        <w:tc>
          <w:tcPr>
            <w:tcW w:w="0" w:type="auto"/>
            <w:vAlign w:val="center"/>
            <w:hideMark/>
          </w:tcPr>
          <w:p w14:paraId="4640DE3E" w14:textId="77777777" w:rsidR="00150905" w:rsidRPr="005D1A04" w:rsidRDefault="00150905" w:rsidP="00150905">
            <w:pPr>
              <w:rPr>
                <w:rFonts w:ascii="Times" w:hAnsi="Times"/>
                <w:sz w:val="18"/>
                <w:szCs w:val="20"/>
              </w:rPr>
            </w:pPr>
            <w:r w:rsidRPr="005D1A04">
              <w:rPr>
                <w:rFonts w:ascii="Times" w:hAnsi="Times"/>
                <w:sz w:val="18"/>
                <w:szCs w:val="20"/>
              </w:rPr>
              <w:t>undefined</w:t>
            </w:r>
          </w:p>
        </w:tc>
        <w:tc>
          <w:tcPr>
            <w:tcW w:w="0" w:type="auto"/>
            <w:vAlign w:val="center"/>
            <w:hideMark/>
          </w:tcPr>
          <w:p w14:paraId="419AD53A" w14:textId="77777777" w:rsidR="00150905" w:rsidRPr="005D1A04" w:rsidRDefault="00150905" w:rsidP="00150905">
            <w:pPr>
              <w:rPr>
                <w:rFonts w:ascii="Times" w:hAnsi="Times"/>
                <w:sz w:val="18"/>
                <w:szCs w:val="20"/>
              </w:rPr>
            </w:pPr>
            <w:r w:rsidRPr="005D1A04">
              <w:rPr>
                <w:rFonts w:ascii="Times" w:hAnsi="Times"/>
                <w:sz w:val="18"/>
                <w:szCs w:val="20"/>
              </w:rPr>
              <w:t>string/NodeID</w:t>
            </w:r>
          </w:p>
        </w:tc>
        <w:tc>
          <w:tcPr>
            <w:tcW w:w="0" w:type="auto"/>
            <w:vAlign w:val="center"/>
            <w:hideMark/>
          </w:tcPr>
          <w:p w14:paraId="6BF2F0B4" w14:textId="77777777" w:rsidR="00150905" w:rsidRPr="005D1A04" w:rsidRDefault="00150905" w:rsidP="00150905">
            <w:pPr>
              <w:rPr>
                <w:rFonts w:ascii="Times" w:hAnsi="Times"/>
                <w:sz w:val="18"/>
                <w:szCs w:val="20"/>
              </w:rPr>
            </w:pPr>
          </w:p>
        </w:tc>
      </w:tr>
      <w:tr w:rsidR="00150905" w:rsidRPr="00150905" w14:paraId="1FA355B8" w14:textId="77777777" w:rsidTr="00150905">
        <w:trPr>
          <w:tblCellSpacing w:w="15" w:type="dxa"/>
        </w:trPr>
        <w:tc>
          <w:tcPr>
            <w:tcW w:w="0" w:type="auto"/>
            <w:vAlign w:val="center"/>
            <w:hideMark/>
          </w:tcPr>
          <w:p w14:paraId="112C44F9" w14:textId="77777777" w:rsidR="00150905" w:rsidRPr="005D1A04" w:rsidRDefault="00150905" w:rsidP="00150905">
            <w:pPr>
              <w:rPr>
                <w:rFonts w:ascii="Times" w:hAnsi="Times"/>
                <w:sz w:val="18"/>
                <w:szCs w:val="20"/>
              </w:rPr>
            </w:pPr>
            <w:r w:rsidRPr="005D1A04">
              <w:rPr>
                <w:rFonts w:ascii="Courier" w:hAnsi="Courier" w:cs="Courier"/>
                <w:sz w:val="18"/>
                <w:szCs w:val="20"/>
              </w:rPr>
              <w:t>features.*.rank</w:t>
            </w:r>
          </w:p>
        </w:tc>
        <w:tc>
          <w:tcPr>
            <w:tcW w:w="0" w:type="auto"/>
            <w:vAlign w:val="center"/>
            <w:hideMark/>
          </w:tcPr>
          <w:p w14:paraId="6A5EABDE"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4CF45251" w14:textId="77777777" w:rsidR="00150905" w:rsidRPr="005D1A04" w:rsidRDefault="00150905" w:rsidP="00150905">
            <w:pPr>
              <w:rPr>
                <w:rFonts w:ascii="Times" w:hAnsi="Times"/>
                <w:sz w:val="18"/>
                <w:szCs w:val="20"/>
              </w:rPr>
            </w:pPr>
          </w:p>
        </w:tc>
        <w:tc>
          <w:tcPr>
            <w:tcW w:w="0" w:type="auto"/>
            <w:vAlign w:val="center"/>
            <w:hideMark/>
          </w:tcPr>
          <w:p w14:paraId="5406D221" w14:textId="77777777" w:rsidR="00150905" w:rsidRPr="005D1A04" w:rsidRDefault="00150905" w:rsidP="00150905">
            <w:pPr>
              <w:rPr>
                <w:rFonts w:ascii="Times" w:hAnsi="Times"/>
                <w:sz w:val="18"/>
                <w:szCs w:val="20"/>
              </w:rPr>
            </w:pPr>
          </w:p>
        </w:tc>
        <w:tc>
          <w:tcPr>
            <w:tcW w:w="0" w:type="auto"/>
            <w:vAlign w:val="center"/>
            <w:hideMark/>
          </w:tcPr>
          <w:p w14:paraId="24B81AA0"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45E22F69"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1141AD55" w14:textId="77777777" w:rsidR="00150905" w:rsidRPr="005D1A04" w:rsidRDefault="00150905" w:rsidP="00150905">
            <w:pPr>
              <w:rPr>
                <w:rFonts w:ascii="Times" w:hAnsi="Times"/>
                <w:sz w:val="18"/>
                <w:szCs w:val="20"/>
              </w:rPr>
            </w:pPr>
            <w:r w:rsidRPr="005D1A04">
              <w:rPr>
                <w:rFonts w:ascii="Times" w:hAnsi="Times"/>
                <w:sz w:val="18"/>
                <w:szCs w:val="20"/>
              </w:rPr>
              <w:t>[../../]/store/lodType IS FeatureTree</w:t>
            </w:r>
          </w:p>
        </w:tc>
      </w:tr>
      <w:tr w:rsidR="00150905" w:rsidRPr="00150905" w14:paraId="5323CB4C" w14:textId="77777777" w:rsidTr="00150905">
        <w:trPr>
          <w:tblCellSpacing w:w="15" w:type="dxa"/>
        </w:trPr>
        <w:tc>
          <w:tcPr>
            <w:tcW w:w="0" w:type="auto"/>
            <w:vAlign w:val="center"/>
            <w:hideMark/>
          </w:tcPr>
          <w:p w14:paraId="581C4464" w14:textId="77777777" w:rsidR="00150905" w:rsidRPr="005D1A04" w:rsidRDefault="00150905" w:rsidP="00150905">
            <w:pPr>
              <w:rPr>
                <w:rFonts w:ascii="Times" w:hAnsi="Times"/>
                <w:sz w:val="18"/>
                <w:szCs w:val="20"/>
              </w:rPr>
            </w:pPr>
            <w:r w:rsidRPr="005D1A04">
              <w:rPr>
                <w:rFonts w:ascii="Courier" w:hAnsi="Courier" w:cs="Courier"/>
                <w:sz w:val="18"/>
                <w:szCs w:val="20"/>
              </w:rPr>
              <w:t>features.*.rootFeature</w:t>
            </w:r>
          </w:p>
        </w:tc>
        <w:tc>
          <w:tcPr>
            <w:tcW w:w="0" w:type="auto"/>
            <w:vAlign w:val="center"/>
            <w:hideMark/>
          </w:tcPr>
          <w:p w14:paraId="4F789448" w14:textId="77777777" w:rsidR="00150905" w:rsidRPr="005D1A04" w:rsidRDefault="00150905" w:rsidP="00150905">
            <w:pPr>
              <w:rPr>
                <w:rFonts w:ascii="Times" w:hAnsi="Times"/>
                <w:sz w:val="18"/>
                <w:szCs w:val="20"/>
              </w:rPr>
            </w:pPr>
            <w:r w:rsidRPr="005D1A04">
              <w:rPr>
                <w:rFonts w:ascii="Times" w:hAnsi="Times"/>
                <w:sz w:val="18"/>
                <w:szCs w:val="20"/>
              </w:rPr>
              <w:t>True</w:t>
            </w:r>
          </w:p>
        </w:tc>
        <w:tc>
          <w:tcPr>
            <w:tcW w:w="0" w:type="auto"/>
            <w:vAlign w:val="center"/>
            <w:hideMark/>
          </w:tcPr>
          <w:p w14:paraId="5FDD73D5" w14:textId="77777777" w:rsidR="00150905" w:rsidRPr="005D1A04" w:rsidRDefault="00150905" w:rsidP="00150905">
            <w:pPr>
              <w:rPr>
                <w:rFonts w:ascii="Times" w:hAnsi="Times"/>
                <w:sz w:val="18"/>
                <w:szCs w:val="20"/>
              </w:rPr>
            </w:pPr>
          </w:p>
        </w:tc>
        <w:tc>
          <w:tcPr>
            <w:tcW w:w="0" w:type="auto"/>
            <w:vAlign w:val="center"/>
            <w:hideMark/>
          </w:tcPr>
          <w:p w14:paraId="4DB19EE0" w14:textId="77777777" w:rsidR="00150905" w:rsidRPr="005D1A04" w:rsidRDefault="00150905" w:rsidP="00150905">
            <w:pPr>
              <w:rPr>
                <w:rFonts w:ascii="Times" w:hAnsi="Times"/>
                <w:sz w:val="18"/>
                <w:szCs w:val="20"/>
              </w:rPr>
            </w:pPr>
          </w:p>
        </w:tc>
        <w:tc>
          <w:tcPr>
            <w:tcW w:w="0" w:type="auto"/>
            <w:vAlign w:val="center"/>
            <w:hideMark/>
          </w:tcPr>
          <w:p w14:paraId="3228D1D1" w14:textId="77777777" w:rsidR="00150905" w:rsidRPr="005D1A04" w:rsidRDefault="00150905" w:rsidP="00150905">
            <w:pPr>
              <w:rPr>
                <w:rFonts w:ascii="Times" w:hAnsi="Times"/>
                <w:sz w:val="18"/>
                <w:szCs w:val="20"/>
              </w:rPr>
            </w:pPr>
            <w:r w:rsidRPr="005D1A04">
              <w:rPr>
                <w:rFonts w:ascii="Times" w:hAnsi="Times"/>
                <w:sz w:val="18"/>
                <w:szCs w:val="20"/>
              </w:rPr>
              <w:t>None</w:t>
            </w:r>
          </w:p>
        </w:tc>
        <w:tc>
          <w:tcPr>
            <w:tcW w:w="0" w:type="auto"/>
            <w:vAlign w:val="center"/>
            <w:hideMark/>
          </w:tcPr>
          <w:p w14:paraId="6305FB9E" w14:textId="77777777" w:rsidR="00150905" w:rsidRPr="005D1A04" w:rsidRDefault="00150905" w:rsidP="00150905">
            <w:pPr>
              <w:rPr>
                <w:rFonts w:ascii="Times" w:hAnsi="Times"/>
                <w:sz w:val="18"/>
                <w:szCs w:val="20"/>
              </w:rPr>
            </w:pPr>
            <w:r w:rsidRPr="005D1A04">
              <w:rPr>
                <w:rFonts w:ascii="Times" w:hAnsi="Times"/>
                <w:sz w:val="18"/>
                <w:szCs w:val="20"/>
              </w:rPr>
              <w:t>number/Integer</w:t>
            </w:r>
          </w:p>
        </w:tc>
        <w:tc>
          <w:tcPr>
            <w:tcW w:w="0" w:type="auto"/>
            <w:vAlign w:val="center"/>
            <w:hideMark/>
          </w:tcPr>
          <w:p w14:paraId="7792BB2E" w14:textId="77777777" w:rsidR="00150905" w:rsidRPr="005D1A04" w:rsidRDefault="00150905" w:rsidP="00150905">
            <w:pPr>
              <w:rPr>
                <w:rFonts w:ascii="Times" w:hAnsi="Times"/>
                <w:sz w:val="18"/>
                <w:szCs w:val="20"/>
              </w:rPr>
            </w:pPr>
            <w:r w:rsidRPr="005D1A04">
              <w:rPr>
                <w:rFonts w:ascii="Times" w:hAnsi="Times"/>
                <w:sz w:val="18"/>
                <w:szCs w:val="20"/>
              </w:rPr>
              <w:t>[../../]/store/lodType IS FeatureTree</w:t>
            </w:r>
            <w:r w:rsidRPr="005D1A04">
              <w:rPr>
                <w:rFonts w:ascii="Times" w:hAnsi="Times"/>
                <w:sz w:val="18"/>
                <w:szCs w:val="20"/>
              </w:rPr>
              <w:br/>
              <w:t>/level NOT 1</w:t>
            </w:r>
            <w:r w:rsidRPr="005D1A04">
              <w:rPr>
                <w:rFonts w:ascii="Times" w:hAnsi="Times"/>
                <w:sz w:val="18"/>
                <w:szCs w:val="20"/>
              </w:rPr>
              <w:br/>
              <w:t>../rank NOT 1</w:t>
            </w:r>
          </w:p>
        </w:tc>
      </w:tr>
    </w:tbl>
    <w:p w14:paraId="2CC08856" w14:textId="77777777" w:rsidR="005D1A04" w:rsidRDefault="005D1A04" w:rsidP="006F1B0B">
      <w:pPr>
        <w:rPr>
          <w:color w:val="0000FF"/>
          <w:u w:val="single"/>
        </w:rPr>
      </w:pPr>
    </w:p>
    <w:p w14:paraId="713B1771" w14:textId="77777777" w:rsidR="005D1A04" w:rsidRDefault="005D1A04" w:rsidP="006F1B0B">
      <w:pPr>
        <w:rPr>
          <w:color w:val="0000FF"/>
          <w:u w:val="single"/>
        </w:rPr>
      </w:pPr>
    </w:p>
    <w:p w14:paraId="02FF3FD8" w14:textId="77777777" w:rsidR="005D1A04" w:rsidRDefault="005D1A04" w:rsidP="006F1B0B">
      <w:pPr>
        <w:rPr>
          <w:color w:val="0000FF"/>
          <w:u w:val="single"/>
        </w:rPr>
      </w:pPr>
    </w:p>
    <w:p w14:paraId="64D65260" w14:textId="77777777" w:rsidR="005C6F61" w:rsidRPr="006F1B0B" w:rsidRDefault="005C6F61" w:rsidP="006F1B0B">
      <w:pPr>
        <w:rPr>
          <w:b/>
        </w:rPr>
      </w:pPr>
      <w:r w:rsidRPr="006F1B0B">
        <w:rPr>
          <w:b/>
        </w:rPr>
        <w:lastRenderedPageBreak/>
        <w:t>FeatureData</w:t>
      </w:r>
    </w:p>
    <w:p w14:paraId="061EA69F" w14:textId="77777777" w:rsidR="005D1A04" w:rsidRDefault="005D1A04" w:rsidP="005C6F61">
      <w:pPr>
        <w:spacing w:before="100" w:beforeAutospacing="1" w:after="100" w:afterAutospacing="1"/>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4"/>
        <w:gridCol w:w="800"/>
        <w:gridCol w:w="446"/>
        <w:gridCol w:w="475"/>
        <w:gridCol w:w="860"/>
        <w:gridCol w:w="1629"/>
        <w:gridCol w:w="1425"/>
      </w:tblGrid>
      <w:tr w:rsidR="005D1A04" w:rsidRPr="005D1A04" w14:paraId="54B64069" w14:textId="77777777" w:rsidTr="005D1A04">
        <w:trPr>
          <w:tblCellSpacing w:w="15" w:type="dxa"/>
        </w:trPr>
        <w:tc>
          <w:tcPr>
            <w:tcW w:w="0" w:type="auto"/>
            <w:vAlign w:val="center"/>
            <w:hideMark/>
          </w:tcPr>
          <w:p w14:paraId="4842B121"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41920A11"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1A99082B"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7BDB12DD"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1E6F9FCC"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3B522429"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59420492"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Conditions</w:t>
            </w:r>
          </w:p>
        </w:tc>
      </w:tr>
      <w:tr w:rsidR="005D1A04" w:rsidRPr="005D1A04" w14:paraId="04B56788" w14:textId="77777777" w:rsidTr="005D1A04">
        <w:trPr>
          <w:tblCellSpacing w:w="15" w:type="dxa"/>
        </w:trPr>
        <w:tc>
          <w:tcPr>
            <w:tcW w:w="0" w:type="auto"/>
            <w:vAlign w:val="center"/>
            <w:hideMark/>
          </w:tcPr>
          <w:p w14:paraId="6ED1E125"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04B742F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5903D85"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0994D79C"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2E20294E" w14:textId="77777777" w:rsidR="005D1A04" w:rsidRPr="005D1A04" w:rsidRDefault="005D1A04" w:rsidP="005D1A04">
            <w:pPr>
              <w:rPr>
                <w:rFonts w:ascii="Times" w:hAnsi="Times"/>
                <w:sz w:val="18"/>
                <w:szCs w:val="20"/>
              </w:rPr>
            </w:pPr>
          </w:p>
        </w:tc>
        <w:tc>
          <w:tcPr>
            <w:tcW w:w="0" w:type="auto"/>
            <w:vAlign w:val="center"/>
            <w:hideMark/>
          </w:tcPr>
          <w:p w14:paraId="22DD6091"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1CE5C3D" w14:textId="77777777" w:rsidR="005D1A04" w:rsidRPr="005D1A04" w:rsidRDefault="005D1A04" w:rsidP="005D1A04">
            <w:pPr>
              <w:rPr>
                <w:rFonts w:ascii="Times" w:hAnsi="Times"/>
                <w:sz w:val="18"/>
                <w:szCs w:val="20"/>
              </w:rPr>
            </w:pPr>
          </w:p>
        </w:tc>
      </w:tr>
      <w:tr w:rsidR="005D1A04" w:rsidRPr="005D1A04" w14:paraId="2B98CF19" w14:textId="77777777" w:rsidTr="005D1A04">
        <w:trPr>
          <w:tblCellSpacing w:w="15" w:type="dxa"/>
        </w:trPr>
        <w:tc>
          <w:tcPr>
            <w:tcW w:w="0" w:type="auto"/>
            <w:vAlign w:val="center"/>
            <w:hideMark/>
          </w:tcPr>
          <w:p w14:paraId="3E5177F1"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5673207B"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9B1F6E9" w14:textId="77777777" w:rsidR="005D1A04" w:rsidRPr="005D1A04" w:rsidRDefault="005D1A04" w:rsidP="005D1A04">
            <w:pPr>
              <w:rPr>
                <w:rFonts w:ascii="Times" w:hAnsi="Times"/>
                <w:sz w:val="18"/>
                <w:szCs w:val="20"/>
              </w:rPr>
            </w:pPr>
          </w:p>
        </w:tc>
        <w:tc>
          <w:tcPr>
            <w:tcW w:w="0" w:type="auto"/>
            <w:vAlign w:val="center"/>
            <w:hideMark/>
          </w:tcPr>
          <w:p w14:paraId="5B5A1585" w14:textId="77777777" w:rsidR="005D1A04" w:rsidRPr="005D1A04" w:rsidRDefault="005D1A04" w:rsidP="005D1A04">
            <w:pPr>
              <w:rPr>
                <w:rFonts w:ascii="Times" w:hAnsi="Times"/>
                <w:sz w:val="18"/>
                <w:szCs w:val="20"/>
              </w:rPr>
            </w:pPr>
          </w:p>
        </w:tc>
        <w:tc>
          <w:tcPr>
            <w:tcW w:w="0" w:type="auto"/>
            <w:vAlign w:val="center"/>
            <w:hideMark/>
          </w:tcPr>
          <w:p w14:paraId="29F87718"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3BFD9D2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B8294F2" w14:textId="77777777" w:rsidR="005D1A04" w:rsidRPr="005D1A04" w:rsidRDefault="005D1A04" w:rsidP="005D1A04">
            <w:pPr>
              <w:rPr>
                <w:rFonts w:ascii="Times" w:hAnsi="Times"/>
                <w:sz w:val="18"/>
                <w:szCs w:val="20"/>
              </w:rPr>
            </w:pPr>
          </w:p>
        </w:tc>
      </w:tr>
      <w:tr w:rsidR="005D1A04" w:rsidRPr="005D1A04" w14:paraId="6EAF7D09" w14:textId="77777777" w:rsidTr="005D1A04">
        <w:trPr>
          <w:tblCellSpacing w:w="15" w:type="dxa"/>
        </w:trPr>
        <w:tc>
          <w:tcPr>
            <w:tcW w:w="0" w:type="auto"/>
            <w:vAlign w:val="center"/>
            <w:hideMark/>
          </w:tcPr>
          <w:p w14:paraId="204DBAFD" w14:textId="77777777" w:rsidR="005D1A04" w:rsidRPr="005D1A04" w:rsidRDefault="005D1A04" w:rsidP="005D1A04">
            <w:pPr>
              <w:rPr>
                <w:rFonts w:ascii="Times" w:hAnsi="Times"/>
                <w:sz w:val="18"/>
                <w:szCs w:val="20"/>
              </w:rPr>
            </w:pPr>
            <w:r w:rsidRPr="005D1A04">
              <w:rPr>
                <w:rFonts w:ascii="Courier" w:hAnsi="Courier" w:cs="Courier"/>
                <w:sz w:val="18"/>
                <w:szCs w:val="20"/>
              </w:rPr>
              <w:t>featureData.*.id</w:t>
            </w:r>
          </w:p>
        </w:tc>
        <w:tc>
          <w:tcPr>
            <w:tcW w:w="0" w:type="auto"/>
            <w:vAlign w:val="center"/>
            <w:hideMark/>
          </w:tcPr>
          <w:p w14:paraId="610B4BA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96169E2" w14:textId="77777777" w:rsidR="005D1A04" w:rsidRPr="005D1A04" w:rsidRDefault="005D1A04" w:rsidP="005D1A04">
            <w:pPr>
              <w:rPr>
                <w:rFonts w:ascii="Times" w:hAnsi="Times"/>
                <w:sz w:val="18"/>
                <w:szCs w:val="20"/>
              </w:rPr>
            </w:pPr>
          </w:p>
        </w:tc>
        <w:tc>
          <w:tcPr>
            <w:tcW w:w="0" w:type="auto"/>
            <w:vAlign w:val="center"/>
            <w:hideMark/>
          </w:tcPr>
          <w:p w14:paraId="7927C962" w14:textId="77777777" w:rsidR="005D1A04" w:rsidRPr="005D1A04" w:rsidRDefault="005D1A04" w:rsidP="005D1A04">
            <w:pPr>
              <w:rPr>
                <w:rFonts w:ascii="Times" w:hAnsi="Times"/>
                <w:sz w:val="18"/>
                <w:szCs w:val="20"/>
              </w:rPr>
            </w:pPr>
          </w:p>
        </w:tc>
        <w:tc>
          <w:tcPr>
            <w:tcW w:w="0" w:type="auto"/>
            <w:vAlign w:val="center"/>
            <w:hideMark/>
          </w:tcPr>
          <w:p w14:paraId="06659CFB"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0343FDB6"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6268EF41" w14:textId="77777777" w:rsidR="005D1A04" w:rsidRPr="005D1A04" w:rsidRDefault="005D1A04" w:rsidP="005D1A04">
            <w:pPr>
              <w:rPr>
                <w:rFonts w:ascii="Times" w:hAnsi="Times"/>
                <w:sz w:val="18"/>
                <w:szCs w:val="20"/>
              </w:rPr>
            </w:pPr>
          </w:p>
        </w:tc>
      </w:tr>
      <w:tr w:rsidR="005D1A04" w:rsidRPr="005D1A04" w14:paraId="336254CA" w14:textId="77777777" w:rsidTr="005D1A04">
        <w:trPr>
          <w:tblCellSpacing w:w="15" w:type="dxa"/>
        </w:trPr>
        <w:tc>
          <w:tcPr>
            <w:tcW w:w="0" w:type="auto"/>
            <w:vAlign w:val="center"/>
            <w:hideMark/>
          </w:tcPr>
          <w:p w14:paraId="5D5CACBE" w14:textId="77777777" w:rsidR="005D1A04" w:rsidRPr="005D1A04" w:rsidRDefault="005D1A04" w:rsidP="005D1A04">
            <w:pPr>
              <w:rPr>
                <w:rFonts w:ascii="Times" w:hAnsi="Times"/>
                <w:sz w:val="18"/>
                <w:szCs w:val="20"/>
              </w:rPr>
            </w:pPr>
            <w:r w:rsidRPr="005D1A04">
              <w:rPr>
                <w:rFonts w:ascii="Courier" w:hAnsi="Courier" w:cs="Courier"/>
                <w:sz w:val="18"/>
                <w:szCs w:val="20"/>
              </w:rPr>
              <w:t>featureData.*.position</w:t>
            </w:r>
          </w:p>
        </w:tc>
        <w:tc>
          <w:tcPr>
            <w:tcW w:w="0" w:type="auto"/>
            <w:vAlign w:val="center"/>
            <w:hideMark/>
          </w:tcPr>
          <w:p w14:paraId="475BD33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8C27E75" w14:textId="77777777" w:rsidR="005D1A04" w:rsidRPr="005D1A04" w:rsidRDefault="005D1A04" w:rsidP="005D1A04">
            <w:pPr>
              <w:rPr>
                <w:rFonts w:ascii="Times" w:hAnsi="Times"/>
                <w:sz w:val="18"/>
                <w:szCs w:val="20"/>
              </w:rPr>
            </w:pPr>
            <w:r w:rsidRPr="005D1A04">
              <w:rPr>
                <w:rFonts w:ascii="Times" w:hAnsi="Times"/>
                <w:sz w:val="18"/>
                <w:szCs w:val="20"/>
              </w:rPr>
              <w:t>2</w:t>
            </w:r>
          </w:p>
        </w:tc>
        <w:tc>
          <w:tcPr>
            <w:tcW w:w="0" w:type="auto"/>
            <w:vAlign w:val="center"/>
            <w:hideMark/>
          </w:tcPr>
          <w:p w14:paraId="487A1F0D"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100619AE" w14:textId="77777777" w:rsidR="005D1A04" w:rsidRPr="005D1A04" w:rsidRDefault="005D1A04" w:rsidP="005D1A04">
            <w:pPr>
              <w:rPr>
                <w:rFonts w:ascii="Times" w:hAnsi="Times"/>
                <w:sz w:val="18"/>
                <w:szCs w:val="20"/>
              </w:rPr>
            </w:pPr>
          </w:p>
        </w:tc>
        <w:tc>
          <w:tcPr>
            <w:tcW w:w="0" w:type="auto"/>
            <w:vAlign w:val="center"/>
            <w:hideMark/>
          </w:tcPr>
          <w:p w14:paraId="5513E78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77A5EC2C" w14:textId="77777777" w:rsidR="005D1A04" w:rsidRPr="005D1A04" w:rsidRDefault="005D1A04" w:rsidP="005D1A04">
            <w:pPr>
              <w:rPr>
                <w:rFonts w:ascii="Times" w:hAnsi="Times"/>
                <w:sz w:val="18"/>
                <w:szCs w:val="20"/>
              </w:rPr>
            </w:pPr>
          </w:p>
        </w:tc>
      </w:tr>
      <w:tr w:rsidR="005D1A04" w:rsidRPr="005D1A04" w14:paraId="5F31E949" w14:textId="77777777" w:rsidTr="005D1A04">
        <w:trPr>
          <w:tblCellSpacing w:w="15" w:type="dxa"/>
        </w:trPr>
        <w:tc>
          <w:tcPr>
            <w:tcW w:w="0" w:type="auto"/>
            <w:vAlign w:val="center"/>
            <w:hideMark/>
          </w:tcPr>
          <w:p w14:paraId="5E5B8626" w14:textId="77777777" w:rsidR="005D1A04" w:rsidRPr="005D1A04" w:rsidRDefault="005D1A04" w:rsidP="005D1A04">
            <w:pPr>
              <w:rPr>
                <w:rFonts w:ascii="Times" w:hAnsi="Times"/>
                <w:sz w:val="18"/>
                <w:szCs w:val="20"/>
              </w:rPr>
            </w:pPr>
            <w:r w:rsidRPr="005D1A04">
              <w:rPr>
                <w:rFonts w:ascii="Courier" w:hAnsi="Courier" w:cs="Courier"/>
                <w:sz w:val="18"/>
                <w:szCs w:val="20"/>
              </w:rPr>
              <w:t>featureData.*.position.*</w:t>
            </w:r>
          </w:p>
        </w:tc>
        <w:tc>
          <w:tcPr>
            <w:tcW w:w="0" w:type="auto"/>
            <w:vAlign w:val="center"/>
            <w:hideMark/>
          </w:tcPr>
          <w:p w14:paraId="7836458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5174C0D" w14:textId="77777777" w:rsidR="005D1A04" w:rsidRPr="005D1A04" w:rsidRDefault="005D1A04" w:rsidP="005D1A04">
            <w:pPr>
              <w:rPr>
                <w:rFonts w:ascii="Times" w:hAnsi="Times"/>
                <w:sz w:val="18"/>
                <w:szCs w:val="20"/>
              </w:rPr>
            </w:pPr>
          </w:p>
        </w:tc>
        <w:tc>
          <w:tcPr>
            <w:tcW w:w="0" w:type="auto"/>
            <w:vAlign w:val="center"/>
            <w:hideMark/>
          </w:tcPr>
          <w:p w14:paraId="79CD651D" w14:textId="77777777" w:rsidR="005D1A04" w:rsidRPr="005D1A04" w:rsidRDefault="005D1A04" w:rsidP="005D1A04">
            <w:pPr>
              <w:rPr>
                <w:rFonts w:ascii="Times" w:hAnsi="Times"/>
                <w:sz w:val="18"/>
                <w:szCs w:val="20"/>
              </w:rPr>
            </w:pPr>
          </w:p>
        </w:tc>
        <w:tc>
          <w:tcPr>
            <w:tcW w:w="0" w:type="auto"/>
            <w:vAlign w:val="center"/>
            <w:hideMark/>
          </w:tcPr>
          <w:p w14:paraId="57ACF3EF"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116EEF8"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07DA5D17" w14:textId="77777777" w:rsidR="005D1A04" w:rsidRPr="005D1A04" w:rsidRDefault="005D1A04" w:rsidP="005D1A04">
            <w:pPr>
              <w:rPr>
                <w:rFonts w:ascii="Times" w:hAnsi="Times"/>
                <w:sz w:val="18"/>
                <w:szCs w:val="20"/>
              </w:rPr>
            </w:pPr>
          </w:p>
        </w:tc>
      </w:tr>
      <w:tr w:rsidR="005D1A04" w:rsidRPr="005D1A04" w14:paraId="4369F215" w14:textId="77777777" w:rsidTr="005D1A04">
        <w:trPr>
          <w:tblCellSpacing w:w="15" w:type="dxa"/>
        </w:trPr>
        <w:tc>
          <w:tcPr>
            <w:tcW w:w="0" w:type="auto"/>
            <w:vAlign w:val="center"/>
            <w:hideMark/>
          </w:tcPr>
          <w:p w14:paraId="18CF7CA0" w14:textId="77777777" w:rsidR="005D1A04" w:rsidRPr="005D1A04" w:rsidRDefault="005D1A04" w:rsidP="005D1A04">
            <w:pPr>
              <w:rPr>
                <w:rFonts w:ascii="Times" w:hAnsi="Times"/>
                <w:sz w:val="18"/>
                <w:szCs w:val="20"/>
              </w:rPr>
            </w:pPr>
            <w:r w:rsidRPr="005D1A04">
              <w:rPr>
                <w:rFonts w:ascii="Courier" w:hAnsi="Courier" w:cs="Courier"/>
                <w:sz w:val="18"/>
                <w:szCs w:val="20"/>
              </w:rPr>
              <w:t>featureData.*.mbb</w:t>
            </w:r>
          </w:p>
        </w:tc>
        <w:tc>
          <w:tcPr>
            <w:tcW w:w="0" w:type="auto"/>
            <w:vAlign w:val="center"/>
            <w:hideMark/>
          </w:tcPr>
          <w:p w14:paraId="6AECB733" w14:textId="77777777" w:rsidR="005D1A04" w:rsidRPr="005D1A04" w:rsidRDefault="005D1A04" w:rsidP="005D1A04">
            <w:pPr>
              <w:rPr>
                <w:rFonts w:ascii="Times" w:hAnsi="Times"/>
                <w:sz w:val="18"/>
                <w:szCs w:val="20"/>
              </w:rPr>
            </w:pPr>
          </w:p>
        </w:tc>
        <w:tc>
          <w:tcPr>
            <w:tcW w:w="0" w:type="auto"/>
            <w:vAlign w:val="center"/>
            <w:hideMark/>
          </w:tcPr>
          <w:p w14:paraId="163D1EC2" w14:textId="77777777" w:rsidR="005D1A04" w:rsidRPr="005D1A04" w:rsidRDefault="005D1A04" w:rsidP="005D1A04">
            <w:pPr>
              <w:rPr>
                <w:rFonts w:ascii="Times" w:hAnsi="Times"/>
                <w:sz w:val="18"/>
                <w:szCs w:val="20"/>
              </w:rPr>
            </w:pPr>
            <w:r w:rsidRPr="005D1A04">
              <w:rPr>
                <w:rFonts w:ascii="Times" w:hAnsi="Times"/>
                <w:sz w:val="18"/>
                <w:szCs w:val="20"/>
              </w:rPr>
              <w:t>6</w:t>
            </w:r>
          </w:p>
        </w:tc>
        <w:tc>
          <w:tcPr>
            <w:tcW w:w="0" w:type="auto"/>
            <w:vAlign w:val="center"/>
            <w:hideMark/>
          </w:tcPr>
          <w:p w14:paraId="41D1BC70" w14:textId="77777777" w:rsidR="005D1A04" w:rsidRPr="005D1A04" w:rsidRDefault="005D1A04" w:rsidP="005D1A04">
            <w:pPr>
              <w:rPr>
                <w:rFonts w:ascii="Times" w:hAnsi="Times"/>
                <w:sz w:val="18"/>
                <w:szCs w:val="20"/>
              </w:rPr>
            </w:pPr>
            <w:r w:rsidRPr="005D1A04">
              <w:rPr>
                <w:rFonts w:ascii="Times" w:hAnsi="Times"/>
                <w:sz w:val="18"/>
                <w:szCs w:val="20"/>
              </w:rPr>
              <w:t>6</w:t>
            </w:r>
          </w:p>
        </w:tc>
        <w:tc>
          <w:tcPr>
            <w:tcW w:w="0" w:type="auto"/>
            <w:vAlign w:val="center"/>
            <w:hideMark/>
          </w:tcPr>
          <w:p w14:paraId="2636E4DD" w14:textId="77777777" w:rsidR="005D1A04" w:rsidRPr="005D1A04" w:rsidRDefault="005D1A04" w:rsidP="005D1A04">
            <w:pPr>
              <w:rPr>
                <w:rFonts w:ascii="Times" w:hAnsi="Times"/>
                <w:sz w:val="18"/>
                <w:szCs w:val="20"/>
              </w:rPr>
            </w:pPr>
          </w:p>
        </w:tc>
        <w:tc>
          <w:tcPr>
            <w:tcW w:w="0" w:type="auto"/>
            <w:vAlign w:val="center"/>
            <w:hideMark/>
          </w:tcPr>
          <w:p w14:paraId="22F6B36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6D4D23F9" w14:textId="77777777" w:rsidR="005D1A04" w:rsidRPr="005D1A04" w:rsidRDefault="005D1A04" w:rsidP="005D1A04">
            <w:pPr>
              <w:rPr>
                <w:rFonts w:ascii="Times" w:hAnsi="Times"/>
                <w:sz w:val="18"/>
                <w:szCs w:val="20"/>
              </w:rPr>
            </w:pPr>
          </w:p>
        </w:tc>
      </w:tr>
      <w:tr w:rsidR="005D1A04" w:rsidRPr="005D1A04" w14:paraId="4CD90C61" w14:textId="77777777" w:rsidTr="005D1A04">
        <w:trPr>
          <w:tblCellSpacing w:w="15" w:type="dxa"/>
        </w:trPr>
        <w:tc>
          <w:tcPr>
            <w:tcW w:w="0" w:type="auto"/>
            <w:vAlign w:val="center"/>
            <w:hideMark/>
          </w:tcPr>
          <w:p w14:paraId="5278D563" w14:textId="77777777" w:rsidR="005D1A04" w:rsidRPr="005D1A04" w:rsidRDefault="005D1A04" w:rsidP="005D1A04">
            <w:pPr>
              <w:rPr>
                <w:rFonts w:ascii="Times" w:hAnsi="Times"/>
                <w:sz w:val="18"/>
                <w:szCs w:val="20"/>
              </w:rPr>
            </w:pPr>
            <w:r w:rsidRPr="005D1A04">
              <w:rPr>
                <w:rFonts w:ascii="Courier" w:hAnsi="Courier" w:cs="Courier"/>
                <w:sz w:val="18"/>
                <w:szCs w:val="20"/>
              </w:rPr>
              <w:t>featureData.*.mbb.*</w:t>
            </w:r>
          </w:p>
        </w:tc>
        <w:tc>
          <w:tcPr>
            <w:tcW w:w="0" w:type="auto"/>
            <w:vAlign w:val="center"/>
            <w:hideMark/>
          </w:tcPr>
          <w:p w14:paraId="009F14E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1F29964" w14:textId="77777777" w:rsidR="005D1A04" w:rsidRPr="005D1A04" w:rsidRDefault="005D1A04" w:rsidP="005D1A04">
            <w:pPr>
              <w:rPr>
                <w:rFonts w:ascii="Times" w:hAnsi="Times"/>
                <w:sz w:val="18"/>
                <w:szCs w:val="20"/>
              </w:rPr>
            </w:pPr>
          </w:p>
        </w:tc>
        <w:tc>
          <w:tcPr>
            <w:tcW w:w="0" w:type="auto"/>
            <w:vAlign w:val="center"/>
            <w:hideMark/>
          </w:tcPr>
          <w:p w14:paraId="02F3949C" w14:textId="77777777" w:rsidR="005D1A04" w:rsidRPr="005D1A04" w:rsidRDefault="005D1A04" w:rsidP="005D1A04">
            <w:pPr>
              <w:rPr>
                <w:rFonts w:ascii="Times" w:hAnsi="Times"/>
                <w:sz w:val="18"/>
                <w:szCs w:val="20"/>
              </w:rPr>
            </w:pPr>
          </w:p>
        </w:tc>
        <w:tc>
          <w:tcPr>
            <w:tcW w:w="0" w:type="auto"/>
            <w:vAlign w:val="center"/>
            <w:hideMark/>
          </w:tcPr>
          <w:p w14:paraId="5598C650"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0FCDA42"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5F4DF5BC" w14:textId="77777777" w:rsidR="005D1A04" w:rsidRPr="005D1A04" w:rsidRDefault="005D1A04" w:rsidP="005D1A04">
            <w:pPr>
              <w:rPr>
                <w:rFonts w:ascii="Times" w:hAnsi="Times"/>
                <w:sz w:val="18"/>
                <w:szCs w:val="20"/>
              </w:rPr>
            </w:pPr>
          </w:p>
        </w:tc>
      </w:tr>
      <w:tr w:rsidR="005D1A04" w:rsidRPr="005D1A04" w14:paraId="42227F28" w14:textId="77777777" w:rsidTr="005D1A04">
        <w:trPr>
          <w:tblCellSpacing w:w="15" w:type="dxa"/>
        </w:trPr>
        <w:tc>
          <w:tcPr>
            <w:tcW w:w="0" w:type="auto"/>
            <w:vAlign w:val="center"/>
            <w:hideMark/>
          </w:tcPr>
          <w:p w14:paraId="3DBCD256" w14:textId="77777777" w:rsidR="005D1A04" w:rsidRPr="005D1A04" w:rsidRDefault="005D1A04" w:rsidP="005D1A04">
            <w:pPr>
              <w:rPr>
                <w:rFonts w:ascii="Times" w:hAnsi="Times"/>
                <w:sz w:val="18"/>
                <w:szCs w:val="20"/>
              </w:rPr>
            </w:pPr>
            <w:r w:rsidRPr="005D1A04">
              <w:rPr>
                <w:rFonts w:ascii="Courier" w:hAnsi="Courier" w:cs="Courier"/>
                <w:sz w:val="18"/>
                <w:szCs w:val="20"/>
              </w:rPr>
              <w:t>featureData.*.layer</w:t>
            </w:r>
          </w:p>
        </w:tc>
        <w:tc>
          <w:tcPr>
            <w:tcW w:w="0" w:type="auto"/>
            <w:vAlign w:val="center"/>
            <w:hideMark/>
          </w:tcPr>
          <w:p w14:paraId="0FDDF2B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0B4A57A" w14:textId="77777777" w:rsidR="005D1A04" w:rsidRPr="005D1A04" w:rsidRDefault="005D1A04" w:rsidP="005D1A04">
            <w:pPr>
              <w:rPr>
                <w:rFonts w:ascii="Times" w:hAnsi="Times"/>
                <w:sz w:val="18"/>
                <w:szCs w:val="20"/>
              </w:rPr>
            </w:pPr>
          </w:p>
        </w:tc>
        <w:tc>
          <w:tcPr>
            <w:tcW w:w="0" w:type="auto"/>
            <w:vAlign w:val="center"/>
            <w:hideMark/>
          </w:tcPr>
          <w:p w14:paraId="3D3D1B1A" w14:textId="77777777" w:rsidR="005D1A04" w:rsidRPr="005D1A04" w:rsidRDefault="005D1A04" w:rsidP="005D1A04">
            <w:pPr>
              <w:rPr>
                <w:rFonts w:ascii="Times" w:hAnsi="Times"/>
                <w:sz w:val="18"/>
                <w:szCs w:val="20"/>
              </w:rPr>
            </w:pPr>
          </w:p>
        </w:tc>
        <w:tc>
          <w:tcPr>
            <w:tcW w:w="0" w:type="auto"/>
            <w:vAlign w:val="center"/>
            <w:hideMark/>
          </w:tcPr>
          <w:p w14:paraId="6C458FDB"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43ACB57A"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53BAD8F8" w14:textId="77777777" w:rsidR="005D1A04" w:rsidRPr="005D1A04" w:rsidRDefault="005D1A04" w:rsidP="005D1A04">
            <w:pPr>
              <w:rPr>
                <w:rFonts w:ascii="Times" w:hAnsi="Times"/>
                <w:sz w:val="18"/>
                <w:szCs w:val="20"/>
              </w:rPr>
            </w:pPr>
          </w:p>
        </w:tc>
      </w:tr>
      <w:tr w:rsidR="005D1A04" w:rsidRPr="005D1A04" w14:paraId="31DFE135" w14:textId="77777777" w:rsidTr="005D1A04">
        <w:trPr>
          <w:tblCellSpacing w:w="15" w:type="dxa"/>
        </w:trPr>
        <w:tc>
          <w:tcPr>
            <w:tcW w:w="0" w:type="auto"/>
            <w:vAlign w:val="center"/>
            <w:hideMark/>
          </w:tcPr>
          <w:p w14:paraId="4074EBEF" w14:textId="77777777" w:rsidR="005D1A04" w:rsidRPr="005D1A04" w:rsidRDefault="005D1A04" w:rsidP="005D1A04">
            <w:pPr>
              <w:rPr>
                <w:rFonts w:ascii="Times" w:hAnsi="Times"/>
                <w:sz w:val="18"/>
                <w:szCs w:val="20"/>
              </w:rPr>
            </w:pPr>
            <w:r w:rsidRPr="005D1A04">
              <w:rPr>
                <w:rFonts w:ascii="Courier" w:hAnsi="Courier" w:cs="Courier"/>
                <w:sz w:val="18"/>
                <w:szCs w:val="20"/>
              </w:rPr>
              <w:t>featureData.*.geometries</w:t>
            </w:r>
          </w:p>
        </w:tc>
        <w:tc>
          <w:tcPr>
            <w:tcW w:w="0" w:type="auto"/>
            <w:vAlign w:val="center"/>
            <w:hideMark/>
          </w:tcPr>
          <w:p w14:paraId="608C17D3" w14:textId="77777777" w:rsidR="005D1A04" w:rsidRPr="005D1A04" w:rsidRDefault="005D1A04" w:rsidP="005D1A04">
            <w:pPr>
              <w:rPr>
                <w:rFonts w:ascii="Times" w:hAnsi="Times"/>
                <w:sz w:val="18"/>
                <w:szCs w:val="20"/>
              </w:rPr>
            </w:pPr>
          </w:p>
        </w:tc>
        <w:tc>
          <w:tcPr>
            <w:tcW w:w="0" w:type="auto"/>
            <w:vAlign w:val="center"/>
            <w:hideMark/>
          </w:tcPr>
          <w:p w14:paraId="797AD7FC"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78BCD2AF"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7EEB7264" w14:textId="77777777" w:rsidR="005D1A04" w:rsidRPr="005D1A04" w:rsidRDefault="005D1A04" w:rsidP="005D1A04">
            <w:pPr>
              <w:rPr>
                <w:rFonts w:ascii="Times" w:hAnsi="Times"/>
                <w:sz w:val="18"/>
                <w:szCs w:val="20"/>
              </w:rPr>
            </w:pPr>
          </w:p>
        </w:tc>
        <w:tc>
          <w:tcPr>
            <w:tcW w:w="0" w:type="auto"/>
            <w:vAlign w:val="center"/>
            <w:hideMark/>
          </w:tcPr>
          <w:p w14:paraId="2990590C"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1B4D86F" w14:textId="77777777" w:rsidR="005D1A04" w:rsidRPr="005D1A04" w:rsidRDefault="005D1A04" w:rsidP="005D1A04">
            <w:pPr>
              <w:rPr>
                <w:rFonts w:ascii="Times" w:hAnsi="Times"/>
                <w:sz w:val="18"/>
                <w:szCs w:val="20"/>
              </w:rPr>
            </w:pPr>
          </w:p>
        </w:tc>
      </w:tr>
      <w:tr w:rsidR="005D1A04" w:rsidRPr="005D1A04" w14:paraId="14F811E2" w14:textId="77777777" w:rsidTr="005D1A04">
        <w:trPr>
          <w:tblCellSpacing w:w="15" w:type="dxa"/>
        </w:trPr>
        <w:tc>
          <w:tcPr>
            <w:tcW w:w="0" w:type="auto"/>
            <w:vAlign w:val="center"/>
            <w:hideMark/>
          </w:tcPr>
          <w:p w14:paraId="74CF81A5" w14:textId="77777777" w:rsidR="005D1A04" w:rsidRPr="005D1A04" w:rsidRDefault="005D1A04" w:rsidP="005D1A04">
            <w:pPr>
              <w:rPr>
                <w:rFonts w:ascii="Times" w:hAnsi="Times"/>
                <w:sz w:val="18"/>
                <w:szCs w:val="20"/>
              </w:rPr>
            </w:pPr>
            <w:r w:rsidRPr="005D1A04">
              <w:rPr>
                <w:rFonts w:ascii="Courier" w:hAnsi="Courier" w:cs="Courier"/>
                <w:sz w:val="18"/>
                <w:szCs w:val="20"/>
              </w:rPr>
              <w:t>featureData.*.geometries.*</w:t>
            </w:r>
          </w:p>
        </w:tc>
        <w:tc>
          <w:tcPr>
            <w:tcW w:w="0" w:type="auto"/>
            <w:vAlign w:val="center"/>
            <w:hideMark/>
          </w:tcPr>
          <w:p w14:paraId="57AD9D8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A808D1F" w14:textId="77777777" w:rsidR="005D1A04" w:rsidRPr="005D1A04" w:rsidRDefault="005D1A04" w:rsidP="005D1A04">
            <w:pPr>
              <w:rPr>
                <w:rFonts w:ascii="Times" w:hAnsi="Times"/>
                <w:sz w:val="18"/>
                <w:szCs w:val="20"/>
              </w:rPr>
            </w:pPr>
          </w:p>
        </w:tc>
        <w:tc>
          <w:tcPr>
            <w:tcW w:w="0" w:type="auto"/>
            <w:vAlign w:val="center"/>
            <w:hideMark/>
          </w:tcPr>
          <w:p w14:paraId="70B2B2A1" w14:textId="77777777" w:rsidR="005D1A04" w:rsidRPr="005D1A04" w:rsidRDefault="005D1A04" w:rsidP="005D1A04">
            <w:pPr>
              <w:rPr>
                <w:rFonts w:ascii="Times" w:hAnsi="Times"/>
                <w:sz w:val="18"/>
                <w:szCs w:val="20"/>
              </w:rPr>
            </w:pPr>
          </w:p>
        </w:tc>
        <w:tc>
          <w:tcPr>
            <w:tcW w:w="0" w:type="auto"/>
            <w:vAlign w:val="center"/>
            <w:hideMark/>
          </w:tcPr>
          <w:p w14:paraId="127BB890"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F641959"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2E2D252E" w14:textId="77777777" w:rsidR="005D1A04" w:rsidRPr="005D1A04" w:rsidRDefault="005D1A04" w:rsidP="005D1A04">
            <w:pPr>
              <w:rPr>
                <w:rFonts w:ascii="Times" w:hAnsi="Times"/>
                <w:sz w:val="18"/>
                <w:szCs w:val="20"/>
              </w:rPr>
            </w:pPr>
            <w:r w:rsidRPr="005D1A04">
              <w:rPr>
                <w:rFonts w:ascii="Times" w:hAnsi="Times"/>
                <w:sz w:val="18"/>
                <w:szCs w:val="20"/>
              </w:rPr>
              <w:t>type IS Embedded</w:t>
            </w:r>
          </w:p>
        </w:tc>
      </w:tr>
      <w:tr w:rsidR="005D1A04" w:rsidRPr="005D1A04" w14:paraId="71912C28" w14:textId="77777777" w:rsidTr="005D1A04">
        <w:trPr>
          <w:tblCellSpacing w:w="15" w:type="dxa"/>
        </w:trPr>
        <w:tc>
          <w:tcPr>
            <w:tcW w:w="0" w:type="auto"/>
            <w:vAlign w:val="center"/>
            <w:hideMark/>
          </w:tcPr>
          <w:p w14:paraId="0BD2B91C" w14:textId="77777777" w:rsidR="005D1A04" w:rsidRPr="005D1A04" w:rsidRDefault="005D1A04" w:rsidP="005D1A04">
            <w:pPr>
              <w:rPr>
                <w:rFonts w:ascii="Times" w:hAnsi="Times"/>
                <w:sz w:val="18"/>
                <w:szCs w:val="20"/>
              </w:rPr>
            </w:pPr>
            <w:r w:rsidRPr="005D1A04">
              <w:rPr>
                <w:rFonts w:ascii="Courier" w:hAnsi="Courier" w:cs="Courier"/>
                <w:sz w:val="18"/>
                <w:szCs w:val="20"/>
              </w:rPr>
              <w:t>featureData.*.attributes</w:t>
            </w:r>
          </w:p>
        </w:tc>
        <w:tc>
          <w:tcPr>
            <w:tcW w:w="0" w:type="auto"/>
            <w:vAlign w:val="center"/>
            <w:hideMark/>
          </w:tcPr>
          <w:p w14:paraId="2E142EE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757410F"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4967B5B0"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2AB20797" w14:textId="77777777" w:rsidR="005D1A04" w:rsidRPr="005D1A04" w:rsidRDefault="005D1A04" w:rsidP="005D1A04">
            <w:pPr>
              <w:rPr>
                <w:rFonts w:ascii="Times" w:hAnsi="Times"/>
                <w:sz w:val="18"/>
                <w:szCs w:val="20"/>
              </w:rPr>
            </w:pPr>
          </w:p>
        </w:tc>
        <w:tc>
          <w:tcPr>
            <w:tcW w:w="0" w:type="auto"/>
            <w:vAlign w:val="center"/>
            <w:hideMark/>
          </w:tcPr>
          <w:p w14:paraId="0AD9FFD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6839196C" w14:textId="77777777" w:rsidR="005D1A04" w:rsidRPr="005D1A04" w:rsidRDefault="005D1A04" w:rsidP="005D1A04">
            <w:pPr>
              <w:rPr>
                <w:rFonts w:ascii="Times" w:hAnsi="Times"/>
                <w:sz w:val="18"/>
                <w:szCs w:val="20"/>
              </w:rPr>
            </w:pPr>
          </w:p>
        </w:tc>
      </w:tr>
      <w:tr w:rsidR="005D1A04" w:rsidRPr="005D1A04" w14:paraId="74EDA769" w14:textId="77777777" w:rsidTr="005D1A04">
        <w:trPr>
          <w:tblCellSpacing w:w="15" w:type="dxa"/>
        </w:trPr>
        <w:tc>
          <w:tcPr>
            <w:tcW w:w="0" w:type="auto"/>
            <w:vAlign w:val="center"/>
            <w:hideMark/>
          </w:tcPr>
          <w:p w14:paraId="6957F842" w14:textId="77777777" w:rsidR="005D1A04" w:rsidRPr="005D1A04" w:rsidRDefault="005D1A04" w:rsidP="005D1A04">
            <w:pPr>
              <w:rPr>
                <w:rFonts w:ascii="Times" w:hAnsi="Times"/>
                <w:sz w:val="18"/>
                <w:szCs w:val="20"/>
              </w:rPr>
            </w:pPr>
            <w:r w:rsidRPr="005D1A04">
              <w:rPr>
                <w:rFonts w:ascii="Courier" w:hAnsi="Courier" w:cs="Courier"/>
                <w:sz w:val="18"/>
                <w:szCs w:val="20"/>
              </w:rPr>
              <w:t>featureData.*.attributes.*</w:t>
            </w:r>
          </w:p>
        </w:tc>
        <w:tc>
          <w:tcPr>
            <w:tcW w:w="0" w:type="auto"/>
            <w:vAlign w:val="center"/>
            <w:hideMark/>
          </w:tcPr>
          <w:p w14:paraId="6EDBF462" w14:textId="77777777" w:rsidR="005D1A04" w:rsidRPr="005D1A04" w:rsidRDefault="005D1A04" w:rsidP="005D1A04">
            <w:pPr>
              <w:rPr>
                <w:rFonts w:ascii="Times" w:hAnsi="Times"/>
                <w:sz w:val="18"/>
                <w:szCs w:val="20"/>
              </w:rPr>
            </w:pPr>
          </w:p>
        </w:tc>
        <w:tc>
          <w:tcPr>
            <w:tcW w:w="0" w:type="auto"/>
            <w:vAlign w:val="center"/>
            <w:hideMark/>
          </w:tcPr>
          <w:p w14:paraId="073B4FD6" w14:textId="77777777" w:rsidR="005D1A04" w:rsidRPr="005D1A04" w:rsidRDefault="005D1A04" w:rsidP="005D1A04">
            <w:pPr>
              <w:rPr>
                <w:rFonts w:ascii="Times" w:hAnsi="Times"/>
                <w:sz w:val="18"/>
                <w:szCs w:val="20"/>
              </w:rPr>
            </w:pPr>
          </w:p>
        </w:tc>
        <w:tc>
          <w:tcPr>
            <w:tcW w:w="0" w:type="auto"/>
            <w:vAlign w:val="center"/>
            <w:hideMark/>
          </w:tcPr>
          <w:p w14:paraId="09727E84" w14:textId="77777777" w:rsidR="005D1A04" w:rsidRPr="005D1A04" w:rsidRDefault="005D1A04" w:rsidP="005D1A04">
            <w:pPr>
              <w:rPr>
                <w:rFonts w:ascii="Times" w:hAnsi="Times"/>
                <w:sz w:val="18"/>
                <w:szCs w:val="20"/>
              </w:rPr>
            </w:pPr>
          </w:p>
        </w:tc>
        <w:tc>
          <w:tcPr>
            <w:tcW w:w="0" w:type="auto"/>
            <w:vAlign w:val="center"/>
            <w:hideMark/>
          </w:tcPr>
          <w:p w14:paraId="086C4328"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3C5907A9"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3E87A5BA" w14:textId="77777777" w:rsidR="005D1A04" w:rsidRPr="005D1A04" w:rsidRDefault="005D1A04" w:rsidP="005D1A04">
            <w:pPr>
              <w:rPr>
                <w:rFonts w:ascii="Times" w:hAnsi="Times"/>
                <w:sz w:val="18"/>
                <w:szCs w:val="20"/>
              </w:rPr>
            </w:pPr>
          </w:p>
        </w:tc>
      </w:tr>
    </w:tbl>
    <w:p w14:paraId="16494F30" w14:textId="77777777" w:rsidR="0086391E" w:rsidRDefault="0086391E">
      <w:r>
        <w:br w:type="page"/>
      </w:r>
    </w:p>
    <w:p w14:paraId="156F9512" w14:textId="171CA6EE" w:rsidR="0086391E" w:rsidRPr="0086391E" w:rsidRDefault="0086391E" w:rsidP="0086391E">
      <w:pPr>
        <w:pStyle w:val="AnnexNumbered"/>
        <w:rPr>
          <w:sz w:val="28"/>
          <w:szCs w:val="28"/>
        </w:rPr>
      </w:pPr>
      <w:bookmarkStart w:id="138" w:name="AnnexG"/>
      <w:bookmarkStart w:id="139" w:name="_Toc365906868"/>
      <w:bookmarkEnd w:id="138"/>
      <w:r w:rsidRPr="0086391E">
        <w:rPr>
          <w:sz w:val="28"/>
          <w:szCs w:val="28"/>
        </w:rPr>
        <w:lastRenderedPageBreak/>
        <w:t xml:space="preserve">Annex </w:t>
      </w:r>
      <w:r w:rsidR="007A1576">
        <w:rPr>
          <w:sz w:val="28"/>
          <w:szCs w:val="28"/>
        </w:rPr>
        <w:t>G</w:t>
      </w:r>
      <w:r w:rsidRPr="0086391E">
        <w:rPr>
          <w:sz w:val="28"/>
          <w:szCs w:val="28"/>
        </w:rPr>
        <w:t>: I3S profile - Mesh-pyramids (MP)</w:t>
      </w:r>
      <w:bookmarkEnd w:id="139"/>
    </w:p>
    <w:p w14:paraId="74B68297" w14:textId="77777777" w:rsidR="0086391E" w:rsidRPr="0086391E" w:rsidRDefault="0086391E" w:rsidP="0086391E">
      <w:pPr>
        <w:rPr>
          <w:b/>
        </w:rPr>
      </w:pPr>
      <w:r w:rsidRPr="0086391E">
        <w:rPr>
          <w:b/>
        </w:rPr>
        <w:t>Summary</w:t>
      </w:r>
    </w:p>
    <w:p w14:paraId="18BCDDC2" w14:textId="77777777" w:rsidR="0086391E" w:rsidRPr="0086391E" w:rsidRDefault="0086391E" w:rsidP="0086391E">
      <w:pPr>
        <w:spacing w:before="100" w:beforeAutospacing="1" w:after="100" w:afterAutospacing="1"/>
      </w:pPr>
      <w:r w:rsidRPr="0086391E">
        <w:rPr>
          <w:i/>
          <w:iCs/>
        </w:rPr>
        <w:t>What this profile is for:</w:t>
      </w:r>
      <w:r w:rsidRPr="0086391E">
        <w:t xml:space="preserve"> This profile is implemented by the 3D Object and Integrated Mesh layer types.</w:t>
      </w:r>
    </w:p>
    <w:p w14:paraId="20941B8B" w14:textId="77777777" w:rsidR="0086391E" w:rsidRPr="0086391E" w:rsidRDefault="0086391E" w:rsidP="0086391E">
      <w:pPr>
        <w:rPr>
          <w:b/>
        </w:rPr>
      </w:pPr>
      <w:r w:rsidRPr="0086391E">
        <w:rPr>
          <w:b/>
        </w:rPr>
        <w:t>Access Pattern</w:t>
      </w:r>
    </w:p>
    <w:p w14:paraId="6CF16295" w14:textId="77777777" w:rsidR="0086391E" w:rsidRPr="0086391E" w:rsidRDefault="0086391E" w:rsidP="0086391E">
      <w:pPr>
        <w:spacing w:before="100" w:beforeAutospacing="1" w:after="100" w:afterAutospacing="1"/>
      </w:pPr>
      <w:r w:rsidRPr="0086391E">
        <w:t>This section describes how a client is expected to load and handle resources from an Indexed 3D Scene Layer using the Mesh-pyramids profile. The general pattern consists of these phases:</w:t>
      </w:r>
    </w:p>
    <w:p w14:paraId="035FEC16" w14:textId="77777777" w:rsidR="0086391E" w:rsidRPr="0086391E" w:rsidRDefault="0086391E" w:rsidP="0086391E">
      <w:pPr>
        <w:numPr>
          <w:ilvl w:val="0"/>
          <w:numId w:val="63"/>
        </w:numPr>
        <w:spacing w:before="100" w:beforeAutospacing="1" w:after="100" w:afterAutospacing="1"/>
      </w:pPr>
      <w:r w:rsidRPr="0086391E">
        <w:t xml:space="preserve">Handshake &amp; capabilities negotiation: The client ensures that the service has the expected resources and that </w:t>
      </w:r>
      <w:r w:rsidR="002702A6">
        <w:t xml:space="preserve">a </w:t>
      </w:r>
      <w:r w:rsidRPr="0086391E">
        <w:t xml:space="preserve">client and </w:t>
      </w:r>
      <w:r w:rsidR="002702A6">
        <w:t xml:space="preserve">a </w:t>
      </w:r>
      <w:r w:rsidRPr="0086391E">
        <w:t xml:space="preserve">server have a common set of capabilities. Within this phase, the client utilizes the following resources: </w:t>
      </w:r>
    </w:p>
    <w:p w14:paraId="11F0C882" w14:textId="77777777" w:rsidR="0086391E" w:rsidRPr="0086391E" w:rsidRDefault="0086391E" w:rsidP="0086391E">
      <w:pPr>
        <w:numPr>
          <w:ilvl w:val="1"/>
          <w:numId w:val="63"/>
        </w:numPr>
        <w:spacing w:before="100" w:beforeAutospacing="1" w:after="100" w:afterAutospacing="1"/>
      </w:pPr>
      <w:r w:rsidRPr="0086391E">
        <w:t>Retrieve SceneServiceInfo: General service information</w:t>
      </w:r>
    </w:p>
    <w:p w14:paraId="5D48E5C3" w14:textId="77777777" w:rsidR="0086391E" w:rsidRPr="0086391E" w:rsidRDefault="0086391E" w:rsidP="0086391E">
      <w:pPr>
        <w:numPr>
          <w:ilvl w:val="1"/>
          <w:numId w:val="63"/>
        </w:numPr>
        <w:spacing w:before="100" w:beforeAutospacing="1" w:after="100" w:afterAutospacing="1"/>
      </w:pPr>
      <w:r w:rsidRPr="0086391E">
        <w:t>Retrieve 3dSceneLayer: Information on available layers, including symbology and encoding</w:t>
      </w:r>
    </w:p>
    <w:p w14:paraId="50A34F11" w14:textId="77777777" w:rsidR="0086391E" w:rsidRPr="0086391E" w:rsidRDefault="0086391E" w:rsidP="0086391E">
      <w:pPr>
        <w:numPr>
          <w:ilvl w:val="0"/>
          <w:numId w:val="63"/>
        </w:numPr>
        <w:spacing w:before="100" w:beforeAutospacing="1" w:after="100" w:afterAutospacing="1"/>
      </w:pPr>
      <w:r w:rsidRPr="0086391E">
        <w:t xml:space="preserve">Index exploration: The client retrieves Node Index Documents and decides – based on lodSelection properties – whether it wants to download and render their attached resources. Within this phase, the client utilizes the following resource: </w:t>
      </w:r>
    </w:p>
    <w:p w14:paraId="241D283A" w14:textId="77777777" w:rsidR="0086391E" w:rsidRPr="0086391E" w:rsidRDefault="0086391E" w:rsidP="0086391E">
      <w:pPr>
        <w:numPr>
          <w:ilvl w:val="1"/>
          <w:numId w:val="63"/>
        </w:numPr>
        <w:spacing w:before="100" w:beforeAutospacing="1" w:after="100" w:afterAutospacing="1"/>
      </w:pPr>
      <w:r w:rsidRPr="0086391E">
        <w:t>NodeIndexDocument: Summary of the content of a single node of the index, references children, parent and neighbor nodes, indicating what can be found there</w:t>
      </w:r>
    </w:p>
    <w:p w14:paraId="0D9D05E0" w14:textId="77777777" w:rsidR="0086391E" w:rsidRPr="0086391E" w:rsidRDefault="0086391E" w:rsidP="0086391E">
      <w:pPr>
        <w:numPr>
          <w:ilvl w:val="0"/>
          <w:numId w:val="63"/>
        </w:numPr>
        <w:spacing w:before="100" w:beforeAutospacing="1" w:after="100" w:afterAutospacing="1"/>
      </w:pPr>
      <w:r w:rsidRPr="0086391E">
        <w:t xml:space="preserve">Rendering: When a client has decided that it wants to render the content of a node, it retrieves the attached resources: </w:t>
      </w:r>
    </w:p>
    <w:p w14:paraId="5BF71CD1" w14:textId="77777777" w:rsidR="0086391E" w:rsidRPr="0086391E" w:rsidRDefault="0086391E" w:rsidP="0086391E">
      <w:pPr>
        <w:numPr>
          <w:ilvl w:val="1"/>
          <w:numId w:val="63"/>
        </w:numPr>
        <w:spacing w:before="100" w:beforeAutospacing="1" w:after="100" w:afterAutospacing="1"/>
      </w:pPr>
      <w:r w:rsidRPr="0086391E">
        <w:t>SharedData: Material defin</w:t>
      </w:r>
      <w:r w:rsidR="002702A6">
        <w:t>i</w:t>
      </w:r>
      <w:r w:rsidRPr="0086391E">
        <w:t>tions, shared geometries for instancing</w:t>
      </w:r>
    </w:p>
    <w:p w14:paraId="321971D7" w14:textId="77777777" w:rsidR="0086391E" w:rsidRPr="0086391E" w:rsidRDefault="0086391E" w:rsidP="0086391E">
      <w:pPr>
        <w:numPr>
          <w:ilvl w:val="1"/>
          <w:numId w:val="63"/>
        </w:numPr>
        <w:spacing w:before="100" w:beforeAutospacing="1" w:after="100" w:afterAutospacing="1"/>
      </w:pPr>
      <w:r w:rsidRPr="0086391E">
        <w:t>GeometryData: Geometry attributes such as positions and indices</w:t>
      </w:r>
    </w:p>
    <w:p w14:paraId="15311EDF" w14:textId="77777777" w:rsidR="0086391E" w:rsidRPr="0086391E" w:rsidRDefault="0086391E" w:rsidP="0086391E">
      <w:pPr>
        <w:numPr>
          <w:ilvl w:val="1"/>
          <w:numId w:val="63"/>
        </w:numPr>
        <w:spacing w:before="100" w:beforeAutospacing="1" w:after="100" w:afterAutospacing="1"/>
      </w:pPr>
      <w:r w:rsidRPr="0086391E">
        <w:t>TextureData: Images used as texture maps</w:t>
      </w:r>
    </w:p>
    <w:p w14:paraId="187A1BB8" w14:textId="77777777" w:rsidR="0086391E" w:rsidRPr="0086391E" w:rsidRDefault="0086391E" w:rsidP="0086391E">
      <w:pPr>
        <w:numPr>
          <w:ilvl w:val="1"/>
          <w:numId w:val="63"/>
        </w:numPr>
        <w:spacing w:before="100" w:beforeAutospacing="1" w:after="100" w:afterAutospacing="1"/>
      </w:pPr>
      <w:r w:rsidRPr="0086391E">
        <w:t>AttributeData: Attribute data of features used for attribute-based symbolization (as indicated by the DrawingInfo object in the 3dSceneLayer resource)</w:t>
      </w:r>
    </w:p>
    <w:p w14:paraId="1F8618FE" w14:textId="77777777" w:rsidR="0086391E" w:rsidRPr="0086391E" w:rsidRDefault="0086391E" w:rsidP="0086391E">
      <w:pPr>
        <w:numPr>
          <w:ilvl w:val="0"/>
          <w:numId w:val="63"/>
        </w:numPr>
        <w:spacing w:before="100" w:beforeAutospacing="1" w:after="100" w:afterAutospacing="1"/>
      </w:pPr>
      <w:r w:rsidRPr="0086391E">
        <w:t xml:space="preserve">Identify: Additional resources belonging to a node are accessed only if needed, e.g. for an Identify operation. </w:t>
      </w:r>
    </w:p>
    <w:p w14:paraId="7679961F" w14:textId="77777777" w:rsidR="0086391E" w:rsidRPr="0086391E" w:rsidRDefault="0086391E" w:rsidP="0086391E">
      <w:pPr>
        <w:numPr>
          <w:ilvl w:val="1"/>
          <w:numId w:val="63"/>
        </w:numPr>
        <w:spacing w:before="100" w:beforeAutospacing="1" w:after="100" w:afterAutospacing="1"/>
      </w:pPr>
      <w:r w:rsidRPr="0086391E">
        <w:t>AttributeData: If the AttributeData resources of the node have not already been fetched (in step 3 above) client application can request the desired attribute data.</w:t>
      </w:r>
    </w:p>
    <w:p w14:paraId="318118E6" w14:textId="77777777" w:rsidR="0086391E" w:rsidRPr="0086391E" w:rsidRDefault="0086391E" w:rsidP="0086391E">
      <w:pPr>
        <w:spacing w:before="100" w:beforeAutospacing="1" w:after="100" w:afterAutospacing="1"/>
      </w:pPr>
      <w:r w:rsidRPr="0086391E">
        <w:t>A familiar access pattern based on a single tree data structure is proposed for view frustum culling, level-of-detail selection, and rendering. The following pseudo code illustrates the recommended pattern when navigating an index tree using Mesh Pyramids.</w:t>
      </w:r>
    </w:p>
    <w:p w14:paraId="40A5104A" w14:textId="77777777" w:rsidR="0086391E" w:rsidRPr="0086391E" w:rsidRDefault="0086391E" w:rsidP="0086391E">
      <w:pPr>
        <w:spacing w:before="100" w:beforeAutospacing="1" w:after="100" w:afterAutospacing="1"/>
      </w:pPr>
      <w:r w:rsidRPr="0086391E">
        <w:t>Node traversal starts at the root node and recursively calls TraverseNodeTree(node):</w:t>
      </w:r>
    </w:p>
    <w:p w14:paraId="176EAD78"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TraverseNodeTree(node)</w:t>
      </w:r>
    </w:p>
    <w:p w14:paraId="0C018C1E"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w:t>
      </w:r>
    </w:p>
    <w:p w14:paraId="3269253A"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lastRenderedPageBreak/>
        <w:t xml:space="preserve">    if (node’s mbs is not visible) // see 1)</w:t>
      </w:r>
    </w:p>
    <w:p w14:paraId="06C6031B"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 do nothing</w:t>
      </w:r>
    </w:p>
    <w:p w14:paraId="7571DEE6"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else if (node has no children or ScreenSize(mbs) &lt; maxScreenThreshold) //see 2)</w:t>
      </w:r>
    </w:p>
    <w:p w14:paraId="2C811152"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 render the node // see 3)</w:t>
      </w:r>
    </w:p>
    <w:p w14:paraId="6E8242B0"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else</w:t>
      </w:r>
    </w:p>
    <w:p w14:paraId="16455A38"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for each child in children(node) // see 4)</w:t>
      </w:r>
    </w:p>
    <w:p w14:paraId="7DA2C89E"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 xml:space="preserve">            TraverseNodeTree(child);</w:t>
      </w:r>
    </w:p>
    <w:p w14:paraId="68F75107" w14:textId="77777777" w:rsidR="0086391E" w:rsidRPr="0086391E" w:rsidRDefault="0086391E" w:rsidP="0086391E">
      <w:pPr>
        <w:shd w:val="clear" w:color="auto" w:fill="DDD9C3"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86391E">
        <w:rPr>
          <w:rFonts w:ascii="Courier New" w:hAnsi="Courier New" w:cs="Courier New"/>
          <w:sz w:val="20"/>
          <w:szCs w:val="20"/>
        </w:rPr>
        <w:t>}</w:t>
      </w:r>
    </w:p>
    <w:p w14:paraId="72EC6EA7" w14:textId="77777777" w:rsidR="0086391E" w:rsidRPr="0086391E" w:rsidRDefault="0086391E" w:rsidP="0086391E">
      <w:pPr>
        <w:spacing w:before="100" w:beforeAutospacing="1" w:after="100" w:afterAutospacing="1"/>
      </w:pPr>
      <w:r w:rsidRPr="0086391E">
        <w:t>Additional notes:</w:t>
      </w:r>
    </w:p>
    <w:p w14:paraId="735DF932" w14:textId="77777777" w:rsidR="0086391E" w:rsidRPr="0086391E" w:rsidRDefault="0086391E" w:rsidP="0086391E">
      <w:pPr>
        <w:numPr>
          <w:ilvl w:val="0"/>
          <w:numId w:val="64"/>
        </w:numPr>
        <w:spacing w:before="100" w:beforeAutospacing="1" w:after="100" w:afterAutospacing="1"/>
      </w:pPr>
      <w:r w:rsidRPr="0086391E">
        <w:t xml:space="preserve">view frustum culling: </w:t>
      </w:r>
    </w:p>
    <w:p w14:paraId="772DEF2B" w14:textId="77777777" w:rsidR="0086391E" w:rsidRPr="0086391E" w:rsidRDefault="0086391E" w:rsidP="0086391E">
      <w:pPr>
        <w:numPr>
          <w:ilvl w:val="1"/>
          <w:numId w:val="64"/>
        </w:numPr>
        <w:spacing w:before="100" w:beforeAutospacing="1" w:after="100" w:afterAutospacing="1"/>
      </w:pPr>
      <w:r w:rsidRPr="0086391E">
        <w:t>visibility test can include the ‘entirely inside the viewing frustum’ result which can be used to optimize away all further frustum culling tests on the children of the node</w:t>
      </w:r>
    </w:p>
    <w:p w14:paraId="383D3623" w14:textId="77777777" w:rsidR="0086391E" w:rsidRPr="0086391E" w:rsidRDefault="0086391E" w:rsidP="0086391E">
      <w:pPr>
        <w:numPr>
          <w:ilvl w:val="1"/>
          <w:numId w:val="64"/>
        </w:numPr>
        <w:spacing w:before="100" w:beforeAutospacing="1" w:after="100" w:afterAutospacing="1"/>
      </w:pPr>
      <w:r w:rsidRPr="0086391E">
        <w:t>this step can also optionally incorporate a cutoff distance threshold test if desired.</w:t>
      </w:r>
    </w:p>
    <w:p w14:paraId="1F52BDC0" w14:textId="77777777" w:rsidR="0086391E" w:rsidRPr="0086391E" w:rsidRDefault="0086391E" w:rsidP="0086391E">
      <w:pPr>
        <w:numPr>
          <w:ilvl w:val="0"/>
          <w:numId w:val="64"/>
        </w:numPr>
        <w:spacing w:before="100" w:beforeAutospacing="1" w:after="100" w:afterAutospacing="1"/>
      </w:pPr>
      <w:r w:rsidRPr="0086391E">
        <w:t xml:space="preserve">level-of-detail selection: </w:t>
      </w:r>
    </w:p>
    <w:p w14:paraId="44462AD8" w14:textId="77777777" w:rsidR="0086391E" w:rsidRPr="0086391E" w:rsidRDefault="0086391E" w:rsidP="0086391E">
      <w:pPr>
        <w:numPr>
          <w:ilvl w:val="1"/>
          <w:numId w:val="64"/>
        </w:numPr>
        <w:spacing w:before="100" w:beforeAutospacing="1" w:after="100" w:afterAutospacing="1"/>
      </w:pPr>
      <w:r w:rsidRPr="0086391E">
        <w:t>test used to decide how deep to recurse is based on mbs‘ projected size (diameter) on the screen vs the per node provided ‘maxScreenThreshold’.</w:t>
      </w:r>
    </w:p>
    <w:p w14:paraId="52E66DDE" w14:textId="77777777" w:rsidR="0086391E" w:rsidRPr="0086391E" w:rsidRDefault="0086391E" w:rsidP="0086391E">
      <w:pPr>
        <w:numPr>
          <w:ilvl w:val="0"/>
          <w:numId w:val="64"/>
        </w:numPr>
        <w:spacing w:before="100" w:beforeAutospacing="1" w:after="100" w:afterAutospacing="1"/>
      </w:pPr>
      <w:r w:rsidRPr="0086391E">
        <w:t xml:space="preserve">Rendering: </w:t>
      </w:r>
    </w:p>
    <w:p w14:paraId="6D11CFD6" w14:textId="77777777" w:rsidR="0086391E" w:rsidRPr="0086391E" w:rsidRDefault="0086391E" w:rsidP="0086391E">
      <w:pPr>
        <w:numPr>
          <w:ilvl w:val="1"/>
          <w:numId w:val="64"/>
        </w:numPr>
        <w:spacing w:before="100" w:beforeAutospacing="1" w:after="100" w:afterAutospacing="1"/>
      </w:pPr>
      <w:r w:rsidRPr="0086391E">
        <w:t xml:space="preserve">“render the node” potentially includes some, or all, of the following steps: </w:t>
      </w:r>
    </w:p>
    <w:p w14:paraId="5F5F3E0D" w14:textId="77777777" w:rsidR="0086391E" w:rsidRPr="0086391E" w:rsidRDefault="0086391E" w:rsidP="0086391E">
      <w:pPr>
        <w:numPr>
          <w:ilvl w:val="2"/>
          <w:numId w:val="64"/>
        </w:numPr>
        <w:spacing w:before="100" w:beforeAutospacing="1" w:after="100" w:afterAutospacing="1"/>
      </w:pPr>
      <w:r w:rsidRPr="0086391E">
        <w:t>Requesting the corresponding geometry and texture data if not already requested</w:t>
      </w:r>
    </w:p>
    <w:p w14:paraId="63DC558F" w14:textId="77777777" w:rsidR="0086391E" w:rsidRPr="0086391E" w:rsidRDefault="0086391E" w:rsidP="0086391E">
      <w:pPr>
        <w:numPr>
          <w:ilvl w:val="2"/>
          <w:numId w:val="64"/>
        </w:numPr>
        <w:spacing w:before="100" w:beforeAutospacing="1" w:after="100" w:afterAutospacing="1"/>
      </w:pPr>
      <w:r w:rsidRPr="0086391E">
        <w:t>(asynchronously) accessing the corresponding geometry and texture data and loading it into GPU memory if not already loaded</w:t>
      </w:r>
    </w:p>
    <w:p w14:paraId="16CB2AD0" w14:textId="77777777" w:rsidR="0086391E" w:rsidRPr="0086391E" w:rsidRDefault="0086391E" w:rsidP="0086391E">
      <w:pPr>
        <w:numPr>
          <w:ilvl w:val="2"/>
          <w:numId w:val="64"/>
        </w:numPr>
        <w:spacing w:before="100" w:beforeAutospacing="1" w:after="100" w:afterAutospacing="1"/>
      </w:pPr>
      <w:r w:rsidRPr="0086391E">
        <w:t>Binding, if loaded, the geometry VBO</w:t>
      </w:r>
    </w:p>
    <w:p w14:paraId="0B363B91" w14:textId="77777777" w:rsidR="0086391E" w:rsidRPr="0086391E" w:rsidRDefault="0086391E" w:rsidP="0086391E">
      <w:pPr>
        <w:numPr>
          <w:ilvl w:val="2"/>
          <w:numId w:val="64"/>
        </w:numPr>
        <w:spacing w:before="100" w:beforeAutospacing="1" w:after="100" w:afterAutospacing="1"/>
      </w:pPr>
      <w:r w:rsidRPr="0086391E">
        <w:t>Binding, if loaded, the texture</w:t>
      </w:r>
    </w:p>
    <w:p w14:paraId="3A97E086" w14:textId="77777777" w:rsidR="0086391E" w:rsidRPr="0086391E" w:rsidRDefault="0086391E" w:rsidP="0086391E">
      <w:pPr>
        <w:numPr>
          <w:ilvl w:val="2"/>
          <w:numId w:val="64"/>
        </w:numPr>
        <w:spacing w:before="100" w:beforeAutospacing="1" w:after="100" w:afterAutospacing="1"/>
      </w:pPr>
      <w:r w:rsidRPr="0086391E">
        <w:t>Making a draw() call if, at least, the geometry is loaded</w:t>
      </w:r>
    </w:p>
    <w:p w14:paraId="6F8D4D04" w14:textId="77777777" w:rsidR="0086391E" w:rsidRPr="0086391E" w:rsidRDefault="0086391E" w:rsidP="0086391E">
      <w:pPr>
        <w:numPr>
          <w:ilvl w:val="0"/>
          <w:numId w:val="64"/>
        </w:numPr>
        <w:spacing w:before="100" w:beforeAutospacing="1" w:after="100" w:afterAutospacing="1"/>
      </w:pPr>
      <w:r w:rsidRPr="0086391E">
        <w:t xml:space="preserve">optimized user experience: </w:t>
      </w:r>
    </w:p>
    <w:p w14:paraId="1AD09894" w14:textId="77777777" w:rsidR="0086391E" w:rsidRPr="0086391E" w:rsidRDefault="0086391E" w:rsidP="0086391E">
      <w:pPr>
        <w:numPr>
          <w:ilvl w:val="1"/>
          <w:numId w:val="64"/>
        </w:numPr>
        <w:spacing w:before="100" w:beforeAutospacing="1" w:after="100" w:afterAutospacing="1"/>
      </w:pPr>
      <w:r w:rsidRPr="0086391E">
        <w:t>children should be sorted by the ascending distance from the observer…</w:t>
      </w:r>
    </w:p>
    <w:p w14:paraId="4F7A1EA3" w14:textId="77777777" w:rsidR="0086391E" w:rsidRPr="0086391E" w:rsidRDefault="0086391E" w:rsidP="0086391E">
      <w:pPr>
        <w:rPr>
          <w:b/>
        </w:rPr>
      </w:pPr>
      <w:r w:rsidRPr="0086391E">
        <w:rPr>
          <w:b/>
        </w:rPr>
        <w:t>Schema</w:t>
      </w:r>
    </w:p>
    <w:p w14:paraId="1AF627E3" w14:textId="77777777" w:rsidR="0086391E" w:rsidRPr="0086391E" w:rsidRDefault="0086391E" w:rsidP="0086391E">
      <w:pPr>
        <w:spacing w:before="100" w:beforeAutospacing="1" w:after="100" w:afterAutospacing="1"/>
      </w:pPr>
      <w:r>
        <w:t>The mesh p</w:t>
      </w:r>
      <w:r w:rsidRPr="0086391E">
        <w:t xml:space="preserve">yramids profile makes use of all 7 main resource types and allows </w:t>
      </w:r>
      <w:r>
        <w:t xml:space="preserve">for </w:t>
      </w:r>
      <w:r w:rsidRPr="0086391E">
        <w:t>a restricted set of properties. Note that the FeatureData resource is optional for this profile</w:t>
      </w:r>
      <w:r w:rsidR="002702A6">
        <w:t>.</w:t>
      </w:r>
      <w:r w:rsidRPr="0086391E">
        <w:t xml:space="preserve"> </w:t>
      </w:r>
      <w:r w:rsidR="002702A6">
        <w:t>H</w:t>
      </w:r>
      <w:r w:rsidRPr="0086391E">
        <w:t>ence the 3dSceneLayer resource must contain a DefaultGeometrySchema.</w:t>
      </w:r>
    </w:p>
    <w:p w14:paraId="7064ECAE" w14:textId="77777777" w:rsidR="0086391E" w:rsidRPr="0086391E" w:rsidRDefault="0086391E" w:rsidP="0086391E">
      <w:pPr>
        <w:rPr>
          <w:b/>
        </w:rPr>
      </w:pPr>
      <w:r w:rsidRPr="0086391E">
        <w:rPr>
          <w:b/>
        </w:rPr>
        <w:t>SceneServiceInfo</w:t>
      </w:r>
    </w:p>
    <w:p w14:paraId="6AD8B868" w14:textId="77777777" w:rsidR="0086391E" w:rsidRDefault="0086391E" w:rsidP="0086391E">
      <w:pPr>
        <w:spacing w:before="100" w:beforeAutospacing="1" w:after="100" w:afterAutospacing="1"/>
      </w:pPr>
      <w:r w:rsidRPr="0086391E">
        <w:t>No specific profile.</w:t>
      </w:r>
    </w:p>
    <w:p w14:paraId="65C862A8" w14:textId="77777777" w:rsidR="005D1A04" w:rsidRDefault="005D1A04" w:rsidP="0086391E">
      <w:pPr>
        <w:spacing w:before="100" w:beforeAutospacing="1" w:after="100" w:afterAutospacing="1"/>
      </w:pPr>
    </w:p>
    <w:p w14:paraId="537DADAF" w14:textId="77777777" w:rsidR="005D1A04" w:rsidRDefault="005D1A04" w:rsidP="0086391E">
      <w:pPr>
        <w:spacing w:before="100" w:beforeAutospacing="1" w:after="100" w:afterAutospacing="1"/>
      </w:pPr>
    </w:p>
    <w:p w14:paraId="177CE692" w14:textId="77777777" w:rsidR="005D1A04" w:rsidRPr="0086391E" w:rsidRDefault="005D1A04" w:rsidP="0086391E">
      <w:pPr>
        <w:spacing w:before="100" w:beforeAutospacing="1" w:after="100" w:afterAutospacing="1"/>
      </w:pPr>
    </w:p>
    <w:p w14:paraId="17276EE3" w14:textId="77777777" w:rsidR="0086391E" w:rsidRPr="0086391E" w:rsidRDefault="0086391E" w:rsidP="0086391E">
      <w:pPr>
        <w:rPr>
          <w:b/>
        </w:rPr>
      </w:pPr>
      <w:r w:rsidRPr="0086391E">
        <w:rPr>
          <w:b/>
        </w:rPr>
        <w:lastRenderedPageBreak/>
        <w:t>3dSceneLayer</w:t>
      </w:r>
    </w:p>
    <w:p w14:paraId="5ED5ACBD" w14:textId="77777777" w:rsidR="0086391E" w:rsidRDefault="0086391E" w:rsidP="0086391E">
      <w:pPr>
        <w:spacing w:before="100" w:beforeAutospacing="1" w:after="100" w:afterAutospacing="1"/>
      </w:pPr>
      <w:r w:rsidRPr="0086391E">
        <w:t xml:space="preserve">Note that in this profile, the </w:t>
      </w:r>
      <w:r w:rsidR="007262EE">
        <w:t>D</w:t>
      </w:r>
      <w:r w:rsidRPr="0086391E">
        <w:t>efaultGeometrySchema is mandatory.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44"/>
        <w:gridCol w:w="800"/>
        <w:gridCol w:w="446"/>
        <w:gridCol w:w="475"/>
        <w:gridCol w:w="860"/>
        <w:gridCol w:w="1629"/>
        <w:gridCol w:w="936"/>
      </w:tblGrid>
      <w:tr w:rsidR="005D1A04" w:rsidRPr="005D1A04" w14:paraId="681F6193" w14:textId="77777777" w:rsidTr="005D1A04">
        <w:trPr>
          <w:tblCellSpacing w:w="15" w:type="dxa"/>
        </w:trPr>
        <w:tc>
          <w:tcPr>
            <w:tcW w:w="0" w:type="auto"/>
            <w:vAlign w:val="center"/>
            <w:hideMark/>
          </w:tcPr>
          <w:p w14:paraId="6FDBE1B8"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616F5298"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06C069B6"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1EA43274"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1C303C9F"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0192673F"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688F9A4D"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Conditions</w:t>
            </w:r>
          </w:p>
        </w:tc>
      </w:tr>
      <w:tr w:rsidR="005D1A04" w:rsidRPr="005D1A04" w14:paraId="3A103278" w14:textId="77777777" w:rsidTr="005D1A04">
        <w:trPr>
          <w:tblCellSpacing w:w="15" w:type="dxa"/>
        </w:trPr>
        <w:tc>
          <w:tcPr>
            <w:tcW w:w="0" w:type="auto"/>
            <w:vAlign w:val="center"/>
            <w:hideMark/>
          </w:tcPr>
          <w:p w14:paraId="16EF3566" w14:textId="77777777" w:rsidR="005D1A04" w:rsidRPr="005D1A04" w:rsidRDefault="005D1A04" w:rsidP="005D1A04">
            <w:pPr>
              <w:rPr>
                <w:rFonts w:ascii="Times" w:hAnsi="Times"/>
                <w:sz w:val="18"/>
                <w:szCs w:val="20"/>
              </w:rPr>
            </w:pPr>
            <w:r w:rsidRPr="005D1A04">
              <w:rPr>
                <w:rFonts w:ascii="Courier" w:hAnsi="Courier" w:cs="Courier"/>
                <w:sz w:val="18"/>
                <w:szCs w:val="20"/>
              </w:rPr>
              <w:t>id</w:t>
            </w:r>
          </w:p>
        </w:tc>
        <w:tc>
          <w:tcPr>
            <w:tcW w:w="0" w:type="auto"/>
            <w:vAlign w:val="center"/>
            <w:hideMark/>
          </w:tcPr>
          <w:p w14:paraId="71E03A3B"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226E1C5" w14:textId="77777777" w:rsidR="005D1A04" w:rsidRPr="005D1A04" w:rsidRDefault="005D1A04" w:rsidP="005D1A04">
            <w:pPr>
              <w:rPr>
                <w:rFonts w:ascii="Times" w:hAnsi="Times"/>
                <w:sz w:val="18"/>
                <w:szCs w:val="20"/>
              </w:rPr>
            </w:pPr>
          </w:p>
        </w:tc>
        <w:tc>
          <w:tcPr>
            <w:tcW w:w="0" w:type="auto"/>
            <w:vAlign w:val="center"/>
            <w:hideMark/>
          </w:tcPr>
          <w:p w14:paraId="68B0119D" w14:textId="77777777" w:rsidR="005D1A04" w:rsidRPr="005D1A04" w:rsidRDefault="005D1A04" w:rsidP="005D1A04">
            <w:pPr>
              <w:rPr>
                <w:rFonts w:ascii="Times" w:hAnsi="Times"/>
                <w:sz w:val="18"/>
                <w:szCs w:val="20"/>
              </w:rPr>
            </w:pPr>
          </w:p>
        </w:tc>
        <w:tc>
          <w:tcPr>
            <w:tcW w:w="0" w:type="auto"/>
            <w:vAlign w:val="center"/>
            <w:hideMark/>
          </w:tcPr>
          <w:p w14:paraId="45A0A61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3F101246"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6699EC6E" w14:textId="77777777" w:rsidR="005D1A04" w:rsidRPr="005D1A04" w:rsidRDefault="005D1A04" w:rsidP="005D1A04">
            <w:pPr>
              <w:rPr>
                <w:rFonts w:ascii="Times" w:hAnsi="Times"/>
                <w:sz w:val="18"/>
                <w:szCs w:val="20"/>
              </w:rPr>
            </w:pPr>
          </w:p>
        </w:tc>
      </w:tr>
      <w:tr w:rsidR="005D1A04" w:rsidRPr="005D1A04" w14:paraId="05F39E69" w14:textId="77777777" w:rsidTr="005D1A04">
        <w:trPr>
          <w:tblCellSpacing w:w="15" w:type="dxa"/>
        </w:trPr>
        <w:tc>
          <w:tcPr>
            <w:tcW w:w="0" w:type="auto"/>
            <w:vAlign w:val="center"/>
            <w:hideMark/>
          </w:tcPr>
          <w:p w14:paraId="1A6CFEC3" w14:textId="77777777" w:rsidR="005D1A04" w:rsidRPr="005D1A04" w:rsidRDefault="005D1A04" w:rsidP="005D1A04">
            <w:pPr>
              <w:rPr>
                <w:rFonts w:ascii="Times" w:hAnsi="Times"/>
                <w:sz w:val="18"/>
                <w:szCs w:val="20"/>
              </w:rPr>
            </w:pPr>
            <w:r w:rsidRPr="005D1A04">
              <w:rPr>
                <w:rFonts w:ascii="Courier" w:hAnsi="Courier" w:cs="Courier"/>
                <w:sz w:val="18"/>
                <w:szCs w:val="20"/>
              </w:rPr>
              <w:t>href</w:t>
            </w:r>
          </w:p>
        </w:tc>
        <w:tc>
          <w:tcPr>
            <w:tcW w:w="0" w:type="auto"/>
            <w:vAlign w:val="center"/>
            <w:hideMark/>
          </w:tcPr>
          <w:p w14:paraId="62763829" w14:textId="77777777" w:rsidR="005D1A04" w:rsidRPr="005D1A04" w:rsidRDefault="005D1A04" w:rsidP="005D1A04">
            <w:pPr>
              <w:rPr>
                <w:rFonts w:ascii="Times" w:hAnsi="Times"/>
                <w:sz w:val="18"/>
                <w:szCs w:val="20"/>
              </w:rPr>
            </w:pPr>
          </w:p>
        </w:tc>
        <w:tc>
          <w:tcPr>
            <w:tcW w:w="0" w:type="auto"/>
            <w:vAlign w:val="center"/>
            <w:hideMark/>
          </w:tcPr>
          <w:p w14:paraId="6C555502" w14:textId="77777777" w:rsidR="005D1A04" w:rsidRPr="005D1A04" w:rsidRDefault="005D1A04" w:rsidP="005D1A04">
            <w:pPr>
              <w:rPr>
                <w:rFonts w:ascii="Times" w:hAnsi="Times"/>
                <w:sz w:val="18"/>
                <w:szCs w:val="20"/>
              </w:rPr>
            </w:pPr>
          </w:p>
        </w:tc>
        <w:tc>
          <w:tcPr>
            <w:tcW w:w="0" w:type="auto"/>
            <w:vAlign w:val="center"/>
            <w:hideMark/>
          </w:tcPr>
          <w:p w14:paraId="20AB1EF2" w14:textId="77777777" w:rsidR="005D1A04" w:rsidRPr="005D1A04" w:rsidRDefault="005D1A04" w:rsidP="005D1A04">
            <w:pPr>
              <w:rPr>
                <w:rFonts w:ascii="Times" w:hAnsi="Times"/>
                <w:sz w:val="18"/>
                <w:szCs w:val="20"/>
              </w:rPr>
            </w:pPr>
          </w:p>
        </w:tc>
        <w:tc>
          <w:tcPr>
            <w:tcW w:w="0" w:type="auto"/>
            <w:vAlign w:val="center"/>
            <w:hideMark/>
          </w:tcPr>
          <w:p w14:paraId="5FCEEF1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0B6787B"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1338D297" w14:textId="77777777" w:rsidR="005D1A04" w:rsidRPr="005D1A04" w:rsidRDefault="005D1A04" w:rsidP="005D1A04">
            <w:pPr>
              <w:rPr>
                <w:rFonts w:ascii="Times" w:hAnsi="Times"/>
                <w:sz w:val="18"/>
                <w:szCs w:val="20"/>
              </w:rPr>
            </w:pPr>
          </w:p>
        </w:tc>
      </w:tr>
      <w:tr w:rsidR="005D1A04" w:rsidRPr="005D1A04" w14:paraId="27D5E562" w14:textId="77777777" w:rsidTr="005D1A04">
        <w:trPr>
          <w:tblCellSpacing w:w="15" w:type="dxa"/>
        </w:trPr>
        <w:tc>
          <w:tcPr>
            <w:tcW w:w="0" w:type="auto"/>
            <w:vAlign w:val="center"/>
            <w:hideMark/>
          </w:tcPr>
          <w:p w14:paraId="6E10D46B" w14:textId="77777777" w:rsidR="005D1A04" w:rsidRPr="005D1A04" w:rsidRDefault="005D1A04" w:rsidP="005D1A04">
            <w:pPr>
              <w:rPr>
                <w:rFonts w:ascii="Times" w:hAnsi="Times"/>
                <w:sz w:val="18"/>
                <w:szCs w:val="20"/>
              </w:rPr>
            </w:pPr>
            <w:r w:rsidRPr="005D1A04">
              <w:rPr>
                <w:rFonts w:ascii="Courier" w:hAnsi="Courier" w:cs="Courier"/>
                <w:sz w:val="18"/>
                <w:szCs w:val="20"/>
              </w:rPr>
              <w:t>layerType</w:t>
            </w:r>
          </w:p>
        </w:tc>
        <w:tc>
          <w:tcPr>
            <w:tcW w:w="0" w:type="auto"/>
            <w:vAlign w:val="center"/>
            <w:hideMark/>
          </w:tcPr>
          <w:p w14:paraId="16B2088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6FD0B9D" w14:textId="77777777" w:rsidR="005D1A04" w:rsidRPr="005D1A04" w:rsidRDefault="005D1A04" w:rsidP="005D1A04">
            <w:pPr>
              <w:rPr>
                <w:rFonts w:ascii="Times" w:hAnsi="Times"/>
                <w:sz w:val="18"/>
                <w:szCs w:val="20"/>
              </w:rPr>
            </w:pPr>
          </w:p>
        </w:tc>
        <w:tc>
          <w:tcPr>
            <w:tcW w:w="0" w:type="auto"/>
            <w:vAlign w:val="center"/>
            <w:hideMark/>
          </w:tcPr>
          <w:p w14:paraId="74B35C33" w14:textId="77777777" w:rsidR="005D1A04" w:rsidRPr="005D1A04" w:rsidRDefault="005D1A04" w:rsidP="005D1A04">
            <w:pPr>
              <w:rPr>
                <w:rFonts w:ascii="Times" w:hAnsi="Times"/>
                <w:sz w:val="18"/>
                <w:szCs w:val="20"/>
              </w:rPr>
            </w:pPr>
          </w:p>
        </w:tc>
        <w:tc>
          <w:tcPr>
            <w:tcW w:w="0" w:type="auto"/>
            <w:vAlign w:val="center"/>
            <w:hideMark/>
          </w:tcPr>
          <w:p w14:paraId="1FE50C6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3118EF2F"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49CA0EA" w14:textId="77777777" w:rsidR="005D1A04" w:rsidRPr="005D1A04" w:rsidRDefault="005D1A04" w:rsidP="005D1A04">
            <w:pPr>
              <w:rPr>
                <w:rFonts w:ascii="Times" w:hAnsi="Times"/>
                <w:sz w:val="18"/>
                <w:szCs w:val="20"/>
              </w:rPr>
            </w:pPr>
          </w:p>
        </w:tc>
      </w:tr>
      <w:tr w:rsidR="005D1A04" w:rsidRPr="005D1A04" w14:paraId="622D6F03" w14:textId="77777777" w:rsidTr="005D1A04">
        <w:trPr>
          <w:tblCellSpacing w:w="15" w:type="dxa"/>
        </w:trPr>
        <w:tc>
          <w:tcPr>
            <w:tcW w:w="0" w:type="auto"/>
            <w:vAlign w:val="center"/>
            <w:hideMark/>
          </w:tcPr>
          <w:p w14:paraId="53CDB92A" w14:textId="77777777" w:rsidR="005D1A04" w:rsidRPr="005D1A04" w:rsidRDefault="005D1A04" w:rsidP="005D1A04">
            <w:pPr>
              <w:rPr>
                <w:rFonts w:ascii="Times" w:hAnsi="Times"/>
                <w:sz w:val="18"/>
                <w:szCs w:val="20"/>
              </w:rPr>
            </w:pPr>
            <w:r w:rsidRPr="005D1A04">
              <w:rPr>
                <w:rFonts w:ascii="Courier" w:hAnsi="Courier" w:cs="Courier"/>
                <w:sz w:val="18"/>
                <w:szCs w:val="20"/>
              </w:rPr>
              <w:t>ZFactor</w:t>
            </w:r>
          </w:p>
        </w:tc>
        <w:tc>
          <w:tcPr>
            <w:tcW w:w="0" w:type="auto"/>
            <w:vAlign w:val="center"/>
            <w:hideMark/>
          </w:tcPr>
          <w:p w14:paraId="164574ED" w14:textId="77777777" w:rsidR="005D1A04" w:rsidRPr="005D1A04" w:rsidRDefault="005D1A04" w:rsidP="005D1A04">
            <w:pPr>
              <w:rPr>
                <w:rFonts w:ascii="Times" w:hAnsi="Times"/>
                <w:sz w:val="18"/>
                <w:szCs w:val="20"/>
              </w:rPr>
            </w:pPr>
          </w:p>
        </w:tc>
        <w:tc>
          <w:tcPr>
            <w:tcW w:w="0" w:type="auto"/>
            <w:vAlign w:val="center"/>
            <w:hideMark/>
          </w:tcPr>
          <w:p w14:paraId="01A35476" w14:textId="77777777" w:rsidR="005D1A04" w:rsidRPr="005D1A04" w:rsidRDefault="005D1A04" w:rsidP="005D1A04">
            <w:pPr>
              <w:rPr>
                <w:rFonts w:ascii="Times" w:hAnsi="Times"/>
                <w:sz w:val="18"/>
                <w:szCs w:val="20"/>
              </w:rPr>
            </w:pPr>
          </w:p>
        </w:tc>
        <w:tc>
          <w:tcPr>
            <w:tcW w:w="0" w:type="auto"/>
            <w:vAlign w:val="center"/>
            <w:hideMark/>
          </w:tcPr>
          <w:p w14:paraId="71EBD45B" w14:textId="77777777" w:rsidR="005D1A04" w:rsidRPr="005D1A04" w:rsidRDefault="005D1A04" w:rsidP="005D1A04">
            <w:pPr>
              <w:rPr>
                <w:rFonts w:ascii="Times" w:hAnsi="Times"/>
                <w:sz w:val="18"/>
                <w:szCs w:val="20"/>
              </w:rPr>
            </w:pPr>
          </w:p>
        </w:tc>
        <w:tc>
          <w:tcPr>
            <w:tcW w:w="0" w:type="auto"/>
            <w:vAlign w:val="center"/>
            <w:hideMark/>
          </w:tcPr>
          <w:p w14:paraId="7F3EAEAD"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2C025C0" w14:textId="77777777" w:rsidR="005D1A04" w:rsidRPr="005D1A04" w:rsidRDefault="005D1A04" w:rsidP="005D1A04">
            <w:pPr>
              <w:rPr>
                <w:rFonts w:ascii="Times" w:hAnsi="Times"/>
                <w:sz w:val="18"/>
                <w:szCs w:val="20"/>
              </w:rPr>
            </w:pPr>
            <w:r w:rsidRPr="005D1A04">
              <w:rPr>
                <w:rFonts w:ascii="Times" w:hAnsi="Times"/>
                <w:sz w:val="18"/>
                <w:szCs w:val="20"/>
              </w:rPr>
              <w:t>number/Float</w:t>
            </w:r>
          </w:p>
        </w:tc>
        <w:tc>
          <w:tcPr>
            <w:tcW w:w="0" w:type="auto"/>
            <w:vAlign w:val="center"/>
            <w:hideMark/>
          </w:tcPr>
          <w:p w14:paraId="4074F6D0" w14:textId="77777777" w:rsidR="005D1A04" w:rsidRPr="005D1A04" w:rsidRDefault="005D1A04" w:rsidP="005D1A04">
            <w:pPr>
              <w:rPr>
                <w:rFonts w:ascii="Times" w:hAnsi="Times"/>
                <w:sz w:val="18"/>
                <w:szCs w:val="20"/>
              </w:rPr>
            </w:pPr>
          </w:p>
        </w:tc>
      </w:tr>
      <w:tr w:rsidR="005D1A04" w:rsidRPr="005D1A04" w14:paraId="471BF345" w14:textId="77777777" w:rsidTr="005D1A04">
        <w:trPr>
          <w:tblCellSpacing w:w="15" w:type="dxa"/>
        </w:trPr>
        <w:tc>
          <w:tcPr>
            <w:tcW w:w="0" w:type="auto"/>
            <w:vAlign w:val="center"/>
            <w:hideMark/>
          </w:tcPr>
          <w:p w14:paraId="0408C40C" w14:textId="77777777" w:rsidR="005D1A04" w:rsidRPr="005D1A04" w:rsidRDefault="005D1A04" w:rsidP="005D1A04">
            <w:pPr>
              <w:rPr>
                <w:rFonts w:ascii="Times" w:hAnsi="Times"/>
                <w:sz w:val="18"/>
                <w:szCs w:val="20"/>
              </w:rPr>
            </w:pPr>
            <w:r w:rsidRPr="005D1A04">
              <w:rPr>
                <w:rFonts w:ascii="Courier" w:hAnsi="Courier" w:cs="Courier"/>
                <w:sz w:val="18"/>
                <w:szCs w:val="20"/>
              </w:rPr>
              <w:t>version</w:t>
            </w:r>
          </w:p>
        </w:tc>
        <w:tc>
          <w:tcPr>
            <w:tcW w:w="0" w:type="auto"/>
            <w:vAlign w:val="center"/>
            <w:hideMark/>
          </w:tcPr>
          <w:p w14:paraId="5F55C0CC"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7D2340A" w14:textId="77777777" w:rsidR="005D1A04" w:rsidRPr="005D1A04" w:rsidRDefault="005D1A04" w:rsidP="005D1A04">
            <w:pPr>
              <w:rPr>
                <w:rFonts w:ascii="Times" w:hAnsi="Times"/>
                <w:sz w:val="18"/>
                <w:szCs w:val="20"/>
              </w:rPr>
            </w:pPr>
          </w:p>
        </w:tc>
        <w:tc>
          <w:tcPr>
            <w:tcW w:w="0" w:type="auto"/>
            <w:vAlign w:val="center"/>
            <w:hideMark/>
          </w:tcPr>
          <w:p w14:paraId="56234CFB" w14:textId="77777777" w:rsidR="005D1A04" w:rsidRPr="005D1A04" w:rsidRDefault="005D1A04" w:rsidP="005D1A04">
            <w:pPr>
              <w:rPr>
                <w:rFonts w:ascii="Times" w:hAnsi="Times"/>
                <w:sz w:val="18"/>
                <w:szCs w:val="20"/>
              </w:rPr>
            </w:pPr>
          </w:p>
        </w:tc>
        <w:tc>
          <w:tcPr>
            <w:tcW w:w="0" w:type="auto"/>
            <w:vAlign w:val="center"/>
            <w:hideMark/>
          </w:tcPr>
          <w:p w14:paraId="234D220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611E84FC"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6AE0A4B7" w14:textId="77777777" w:rsidR="005D1A04" w:rsidRPr="005D1A04" w:rsidRDefault="005D1A04" w:rsidP="005D1A04">
            <w:pPr>
              <w:rPr>
                <w:rFonts w:ascii="Times" w:hAnsi="Times"/>
                <w:sz w:val="18"/>
                <w:szCs w:val="20"/>
              </w:rPr>
            </w:pPr>
          </w:p>
        </w:tc>
      </w:tr>
      <w:tr w:rsidR="005D1A04" w:rsidRPr="005D1A04" w14:paraId="2C1D2CAC" w14:textId="77777777" w:rsidTr="005D1A04">
        <w:trPr>
          <w:tblCellSpacing w:w="15" w:type="dxa"/>
        </w:trPr>
        <w:tc>
          <w:tcPr>
            <w:tcW w:w="0" w:type="auto"/>
            <w:vAlign w:val="center"/>
            <w:hideMark/>
          </w:tcPr>
          <w:p w14:paraId="16508266" w14:textId="77777777" w:rsidR="005D1A04" w:rsidRPr="005D1A04" w:rsidRDefault="005D1A04" w:rsidP="005D1A04">
            <w:pPr>
              <w:rPr>
                <w:rFonts w:ascii="Times" w:hAnsi="Times"/>
                <w:sz w:val="18"/>
                <w:szCs w:val="20"/>
              </w:rPr>
            </w:pPr>
            <w:r w:rsidRPr="005D1A04">
              <w:rPr>
                <w:rFonts w:ascii="Courier" w:hAnsi="Courier" w:cs="Courier"/>
                <w:sz w:val="18"/>
                <w:szCs w:val="20"/>
              </w:rPr>
              <w:t>name</w:t>
            </w:r>
          </w:p>
        </w:tc>
        <w:tc>
          <w:tcPr>
            <w:tcW w:w="0" w:type="auto"/>
            <w:vAlign w:val="center"/>
            <w:hideMark/>
          </w:tcPr>
          <w:p w14:paraId="29A73ED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022E2BA" w14:textId="77777777" w:rsidR="005D1A04" w:rsidRPr="005D1A04" w:rsidRDefault="005D1A04" w:rsidP="005D1A04">
            <w:pPr>
              <w:rPr>
                <w:rFonts w:ascii="Times" w:hAnsi="Times"/>
                <w:sz w:val="18"/>
                <w:szCs w:val="20"/>
              </w:rPr>
            </w:pPr>
          </w:p>
        </w:tc>
        <w:tc>
          <w:tcPr>
            <w:tcW w:w="0" w:type="auto"/>
            <w:vAlign w:val="center"/>
            <w:hideMark/>
          </w:tcPr>
          <w:p w14:paraId="2560AF85" w14:textId="77777777" w:rsidR="005D1A04" w:rsidRPr="005D1A04" w:rsidRDefault="005D1A04" w:rsidP="005D1A04">
            <w:pPr>
              <w:rPr>
                <w:rFonts w:ascii="Times" w:hAnsi="Times"/>
                <w:sz w:val="18"/>
                <w:szCs w:val="20"/>
              </w:rPr>
            </w:pPr>
          </w:p>
        </w:tc>
        <w:tc>
          <w:tcPr>
            <w:tcW w:w="0" w:type="auto"/>
            <w:vAlign w:val="center"/>
            <w:hideMark/>
          </w:tcPr>
          <w:p w14:paraId="093A52C4"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D85EDB1"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35FC5387" w14:textId="77777777" w:rsidR="005D1A04" w:rsidRPr="005D1A04" w:rsidRDefault="005D1A04" w:rsidP="005D1A04">
            <w:pPr>
              <w:rPr>
                <w:rFonts w:ascii="Times" w:hAnsi="Times"/>
                <w:sz w:val="18"/>
                <w:szCs w:val="20"/>
              </w:rPr>
            </w:pPr>
          </w:p>
        </w:tc>
      </w:tr>
      <w:tr w:rsidR="005D1A04" w:rsidRPr="005D1A04" w14:paraId="45A86A69" w14:textId="77777777" w:rsidTr="005D1A04">
        <w:trPr>
          <w:tblCellSpacing w:w="15" w:type="dxa"/>
        </w:trPr>
        <w:tc>
          <w:tcPr>
            <w:tcW w:w="0" w:type="auto"/>
            <w:vAlign w:val="center"/>
            <w:hideMark/>
          </w:tcPr>
          <w:p w14:paraId="76479906" w14:textId="77777777" w:rsidR="005D1A04" w:rsidRPr="005D1A04" w:rsidRDefault="005D1A04" w:rsidP="005D1A04">
            <w:pPr>
              <w:rPr>
                <w:rFonts w:ascii="Times" w:hAnsi="Times"/>
                <w:sz w:val="18"/>
                <w:szCs w:val="20"/>
              </w:rPr>
            </w:pPr>
            <w:r w:rsidRPr="005D1A04">
              <w:rPr>
                <w:rFonts w:ascii="Courier" w:hAnsi="Courier" w:cs="Courier"/>
                <w:sz w:val="18"/>
                <w:szCs w:val="20"/>
              </w:rPr>
              <w:t>alias</w:t>
            </w:r>
          </w:p>
        </w:tc>
        <w:tc>
          <w:tcPr>
            <w:tcW w:w="0" w:type="auto"/>
            <w:vAlign w:val="center"/>
            <w:hideMark/>
          </w:tcPr>
          <w:p w14:paraId="33C67384" w14:textId="77777777" w:rsidR="005D1A04" w:rsidRPr="005D1A04" w:rsidRDefault="005D1A04" w:rsidP="005D1A04">
            <w:pPr>
              <w:rPr>
                <w:rFonts w:ascii="Times" w:hAnsi="Times"/>
                <w:sz w:val="18"/>
                <w:szCs w:val="20"/>
              </w:rPr>
            </w:pPr>
          </w:p>
        </w:tc>
        <w:tc>
          <w:tcPr>
            <w:tcW w:w="0" w:type="auto"/>
            <w:vAlign w:val="center"/>
            <w:hideMark/>
          </w:tcPr>
          <w:p w14:paraId="5F4A5E00" w14:textId="77777777" w:rsidR="005D1A04" w:rsidRPr="005D1A04" w:rsidRDefault="005D1A04" w:rsidP="005D1A04">
            <w:pPr>
              <w:rPr>
                <w:rFonts w:ascii="Times" w:hAnsi="Times"/>
                <w:sz w:val="18"/>
                <w:szCs w:val="20"/>
              </w:rPr>
            </w:pPr>
          </w:p>
        </w:tc>
        <w:tc>
          <w:tcPr>
            <w:tcW w:w="0" w:type="auto"/>
            <w:vAlign w:val="center"/>
            <w:hideMark/>
          </w:tcPr>
          <w:p w14:paraId="4305180A" w14:textId="77777777" w:rsidR="005D1A04" w:rsidRPr="005D1A04" w:rsidRDefault="005D1A04" w:rsidP="005D1A04">
            <w:pPr>
              <w:rPr>
                <w:rFonts w:ascii="Times" w:hAnsi="Times"/>
                <w:sz w:val="18"/>
                <w:szCs w:val="20"/>
              </w:rPr>
            </w:pPr>
          </w:p>
        </w:tc>
        <w:tc>
          <w:tcPr>
            <w:tcW w:w="0" w:type="auto"/>
            <w:vAlign w:val="center"/>
            <w:hideMark/>
          </w:tcPr>
          <w:p w14:paraId="3578230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CE3C25D"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8A4644B" w14:textId="77777777" w:rsidR="005D1A04" w:rsidRPr="005D1A04" w:rsidRDefault="005D1A04" w:rsidP="005D1A04">
            <w:pPr>
              <w:rPr>
                <w:rFonts w:ascii="Times" w:hAnsi="Times"/>
                <w:sz w:val="18"/>
                <w:szCs w:val="20"/>
              </w:rPr>
            </w:pPr>
          </w:p>
        </w:tc>
      </w:tr>
      <w:tr w:rsidR="005D1A04" w:rsidRPr="005D1A04" w14:paraId="674B397C" w14:textId="77777777" w:rsidTr="005D1A04">
        <w:trPr>
          <w:tblCellSpacing w:w="15" w:type="dxa"/>
        </w:trPr>
        <w:tc>
          <w:tcPr>
            <w:tcW w:w="0" w:type="auto"/>
            <w:vAlign w:val="center"/>
            <w:hideMark/>
          </w:tcPr>
          <w:p w14:paraId="69071DD3" w14:textId="77777777" w:rsidR="005D1A04" w:rsidRPr="005D1A04" w:rsidRDefault="005D1A04" w:rsidP="005D1A04">
            <w:pPr>
              <w:rPr>
                <w:rFonts w:ascii="Times" w:hAnsi="Times"/>
                <w:sz w:val="18"/>
                <w:szCs w:val="20"/>
              </w:rPr>
            </w:pPr>
            <w:r w:rsidRPr="005D1A04">
              <w:rPr>
                <w:rFonts w:ascii="Courier" w:hAnsi="Courier" w:cs="Courier"/>
                <w:sz w:val="18"/>
                <w:szCs w:val="20"/>
              </w:rPr>
              <w:t>description</w:t>
            </w:r>
          </w:p>
        </w:tc>
        <w:tc>
          <w:tcPr>
            <w:tcW w:w="0" w:type="auto"/>
            <w:vAlign w:val="center"/>
            <w:hideMark/>
          </w:tcPr>
          <w:p w14:paraId="51102621" w14:textId="77777777" w:rsidR="005D1A04" w:rsidRPr="005D1A04" w:rsidRDefault="005D1A04" w:rsidP="005D1A04">
            <w:pPr>
              <w:rPr>
                <w:rFonts w:ascii="Times" w:hAnsi="Times"/>
                <w:sz w:val="18"/>
                <w:szCs w:val="20"/>
              </w:rPr>
            </w:pPr>
          </w:p>
        </w:tc>
        <w:tc>
          <w:tcPr>
            <w:tcW w:w="0" w:type="auto"/>
            <w:vAlign w:val="center"/>
            <w:hideMark/>
          </w:tcPr>
          <w:p w14:paraId="7393B134" w14:textId="77777777" w:rsidR="005D1A04" w:rsidRPr="005D1A04" w:rsidRDefault="005D1A04" w:rsidP="005D1A04">
            <w:pPr>
              <w:rPr>
                <w:rFonts w:ascii="Times" w:hAnsi="Times"/>
                <w:sz w:val="18"/>
                <w:szCs w:val="20"/>
              </w:rPr>
            </w:pPr>
          </w:p>
        </w:tc>
        <w:tc>
          <w:tcPr>
            <w:tcW w:w="0" w:type="auto"/>
            <w:vAlign w:val="center"/>
            <w:hideMark/>
          </w:tcPr>
          <w:p w14:paraId="04020357" w14:textId="77777777" w:rsidR="005D1A04" w:rsidRPr="005D1A04" w:rsidRDefault="005D1A04" w:rsidP="005D1A04">
            <w:pPr>
              <w:rPr>
                <w:rFonts w:ascii="Times" w:hAnsi="Times"/>
                <w:sz w:val="18"/>
                <w:szCs w:val="20"/>
              </w:rPr>
            </w:pPr>
          </w:p>
        </w:tc>
        <w:tc>
          <w:tcPr>
            <w:tcW w:w="0" w:type="auto"/>
            <w:vAlign w:val="center"/>
            <w:hideMark/>
          </w:tcPr>
          <w:p w14:paraId="5C46E65D"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7005BBF"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53CC7FAF" w14:textId="77777777" w:rsidR="005D1A04" w:rsidRPr="005D1A04" w:rsidRDefault="005D1A04" w:rsidP="005D1A04">
            <w:pPr>
              <w:rPr>
                <w:rFonts w:ascii="Times" w:hAnsi="Times"/>
                <w:sz w:val="18"/>
                <w:szCs w:val="20"/>
              </w:rPr>
            </w:pPr>
          </w:p>
        </w:tc>
      </w:tr>
      <w:tr w:rsidR="005D1A04" w:rsidRPr="005D1A04" w14:paraId="01FC3ACE" w14:textId="77777777" w:rsidTr="005D1A04">
        <w:trPr>
          <w:tblCellSpacing w:w="15" w:type="dxa"/>
        </w:trPr>
        <w:tc>
          <w:tcPr>
            <w:tcW w:w="0" w:type="auto"/>
            <w:vAlign w:val="center"/>
            <w:hideMark/>
          </w:tcPr>
          <w:p w14:paraId="4BE92CE0" w14:textId="77777777" w:rsidR="005D1A04" w:rsidRPr="005D1A04" w:rsidRDefault="005D1A04" w:rsidP="005D1A04">
            <w:pPr>
              <w:rPr>
                <w:rFonts w:ascii="Times" w:hAnsi="Times"/>
                <w:sz w:val="18"/>
                <w:szCs w:val="20"/>
              </w:rPr>
            </w:pPr>
            <w:r w:rsidRPr="005D1A04">
              <w:rPr>
                <w:rFonts w:ascii="Courier" w:hAnsi="Courier" w:cs="Courier"/>
                <w:sz w:val="18"/>
                <w:szCs w:val="20"/>
              </w:rPr>
              <w:t>copyrightText</w:t>
            </w:r>
          </w:p>
        </w:tc>
        <w:tc>
          <w:tcPr>
            <w:tcW w:w="0" w:type="auto"/>
            <w:vAlign w:val="center"/>
            <w:hideMark/>
          </w:tcPr>
          <w:p w14:paraId="4B6B7D9E" w14:textId="77777777" w:rsidR="005D1A04" w:rsidRPr="005D1A04" w:rsidRDefault="005D1A04" w:rsidP="005D1A04">
            <w:pPr>
              <w:rPr>
                <w:rFonts w:ascii="Times" w:hAnsi="Times"/>
                <w:sz w:val="18"/>
                <w:szCs w:val="20"/>
              </w:rPr>
            </w:pPr>
          </w:p>
        </w:tc>
        <w:tc>
          <w:tcPr>
            <w:tcW w:w="0" w:type="auto"/>
            <w:vAlign w:val="center"/>
            <w:hideMark/>
          </w:tcPr>
          <w:p w14:paraId="75BEF3FB" w14:textId="77777777" w:rsidR="005D1A04" w:rsidRPr="005D1A04" w:rsidRDefault="005D1A04" w:rsidP="005D1A04">
            <w:pPr>
              <w:rPr>
                <w:rFonts w:ascii="Times" w:hAnsi="Times"/>
                <w:sz w:val="18"/>
                <w:szCs w:val="20"/>
              </w:rPr>
            </w:pPr>
          </w:p>
        </w:tc>
        <w:tc>
          <w:tcPr>
            <w:tcW w:w="0" w:type="auto"/>
            <w:vAlign w:val="center"/>
            <w:hideMark/>
          </w:tcPr>
          <w:p w14:paraId="39A2DF5E" w14:textId="77777777" w:rsidR="005D1A04" w:rsidRPr="005D1A04" w:rsidRDefault="005D1A04" w:rsidP="005D1A04">
            <w:pPr>
              <w:rPr>
                <w:rFonts w:ascii="Times" w:hAnsi="Times"/>
                <w:sz w:val="18"/>
                <w:szCs w:val="20"/>
              </w:rPr>
            </w:pPr>
          </w:p>
        </w:tc>
        <w:tc>
          <w:tcPr>
            <w:tcW w:w="0" w:type="auto"/>
            <w:vAlign w:val="center"/>
            <w:hideMark/>
          </w:tcPr>
          <w:p w14:paraId="385FE44D"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1C63EEE"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3D690BF3" w14:textId="77777777" w:rsidR="005D1A04" w:rsidRPr="005D1A04" w:rsidRDefault="005D1A04" w:rsidP="005D1A04">
            <w:pPr>
              <w:rPr>
                <w:rFonts w:ascii="Times" w:hAnsi="Times"/>
                <w:sz w:val="18"/>
                <w:szCs w:val="20"/>
              </w:rPr>
            </w:pPr>
          </w:p>
        </w:tc>
      </w:tr>
      <w:tr w:rsidR="005D1A04" w:rsidRPr="005D1A04" w14:paraId="401AE303" w14:textId="77777777" w:rsidTr="005D1A04">
        <w:trPr>
          <w:tblCellSpacing w:w="15" w:type="dxa"/>
        </w:trPr>
        <w:tc>
          <w:tcPr>
            <w:tcW w:w="0" w:type="auto"/>
            <w:vAlign w:val="center"/>
            <w:hideMark/>
          </w:tcPr>
          <w:p w14:paraId="446895ED" w14:textId="77777777" w:rsidR="005D1A04" w:rsidRPr="005D1A04" w:rsidRDefault="005D1A04" w:rsidP="005D1A04">
            <w:pPr>
              <w:rPr>
                <w:rFonts w:ascii="Times" w:hAnsi="Times"/>
                <w:sz w:val="18"/>
                <w:szCs w:val="20"/>
              </w:rPr>
            </w:pPr>
            <w:r w:rsidRPr="005D1A04">
              <w:rPr>
                <w:rFonts w:ascii="Courier" w:hAnsi="Courier" w:cs="Courier"/>
                <w:sz w:val="18"/>
                <w:szCs w:val="20"/>
              </w:rPr>
              <w:t>capabilities</w:t>
            </w:r>
          </w:p>
        </w:tc>
        <w:tc>
          <w:tcPr>
            <w:tcW w:w="0" w:type="auto"/>
            <w:vAlign w:val="center"/>
            <w:hideMark/>
          </w:tcPr>
          <w:p w14:paraId="7B4C7B9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02D4BAF"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24BD4288"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0BAE199A" w14:textId="77777777" w:rsidR="005D1A04" w:rsidRPr="005D1A04" w:rsidRDefault="005D1A04" w:rsidP="005D1A04">
            <w:pPr>
              <w:rPr>
                <w:rFonts w:ascii="Times" w:hAnsi="Times"/>
                <w:sz w:val="18"/>
                <w:szCs w:val="20"/>
              </w:rPr>
            </w:pPr>
          </w:p>
        </w:tc>
        <w:tc>
          <w:tcPr>
            <w:tcW w:w="0" w:type="auto"/>
            <w:vAlign w:val="center"/>
            <w:hideMark/>
          </w:tcPr>
          <w:p w14:paraId="3118D348"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06E3CB0" w14:textId="77777777" w:rsidR="005D1A04" w:rsidRPr="005D1A04" w:rsidRDefault="005D1A04" w:rsidP="005D1A04">
            <w:pPr>
              <w:rPr>
                <w:rFonts w:ascii="Times" w:hAnsi="Times"/>
                <w:sz w:val="18"/>
                <w:szCs w:val="20"/>
              </w:rPr>
            </w:pPr>
          </w:p>
        </w:tc>
      </w:tr>
      <w:tr w:rsidR="005D1A04" w:rsidRPr="005D1A04" w14:paraId="7EB7CC61" w14:textId="77777777" w:rsidTr="005D1A04">
        <w:trPr>
          <w:tblCellSpacing w:w="15" w:type="dxa"/>
        </w:trPr>
        <w:tc>
          <w:tcPr>
            <w:tcW w:w="0" w:type="auto"/>
            <w:vAlign w:val="center"/>
            <w:hideMark/>
          </w:tcPr>
          <w:p w14:paraId="6283B0F8" w14:textId="77777777" w:rsidR="005D1A04" w:rsidRPr="005D1A04" w:rsidRDefault="005D1A04" w:rsidP="005D1A04">
            <w:pPr>
              <w:rPr>
                <w:rFonts w:ascii="Times" w:hAnsi="Times"/>
                <w:sz w:val="18"/>
                <w:szCs w:val="20"/>
              </w:rPr>
            </w:pPr>
            <w:r w:rsidRPr="005D1A04">
              <w:rPr>
                <w:rFonts w:ascii="Courier" w:hAnsi="Courier" w:cs="Courier"/>
                <w:sz w:val="18"/>
                <w:szCs w:val="20"/>
              </w:rPr>
              <w:t>capabilities.*</w:t>
            </w:r>
          </w:p>
        </w:tc>
        <w:tc>
          <w:tcPr>
            <w:tcW w:w="0" w:type="auto"/>
            <w:vAlign w:val="center"/>
            <w:hideMark/>
          </w:tcPr>
          <w:p w14:paraId="712913D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FEB7267" w14:textId="77777777" w:rsidR="005D1A04" w:rsidRPr="005D1A04" w:rsidRDefault="005D1A04" w:rsidP="005D1A04">
            <w:pPr>
              <w:rPr>
                <w:rFonts w:ascii="Times" w:hAnsi="Times"/>
                <w:sz w:val="18"/>
                <w:szCs w:val="20"/>
              </w:rPr>
            </w:pPr>
          </w:p>
        </w:tc>
        <w:tc>
          <w:tcPr>
            <w:tcW w:w="0" w:type="auto"/>
            <w:vAlign w:val="center"/>
            <w:hideMark/>
          </w:tcPr>
          <w:p w14:paraId="1690BBF4" w14:textId="77777777" w:rsidR="005D1A04" w:rsidRPr="005D1A04" w:rsidRDefault="005D1A04" w:rsidP="005D1A04">
            <w:pPr>
              <w:rPr>
                <w:rFonts w:ascii="Times" w:hAnsi="Times"/>
                <w:sz w:val="18"/>
                <w:szCs w:val="20"/>
              </w:rPr>
            </w:pPr>
          </w:p>
        </w:tc>
        <w:tc>
          <w:tcPr>
            <w:tcW w:w="0" w:type="auto"/>
            <w:vAlign w:val="center"/>
            <w:hideMark/>
          </w:tcPr>
          <w:p w14:paraId="49872DA5"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1EF0102"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906A369" w14:textId="77777777" w:rsidR="005D1A04" w:rsidRPr="005D1A04" w:rsidRDefault="005D1A04" w:rsidP="005D1A04">
            <w:pPr>
              <w:rPr>
                <w:rFonts w:ascii="Times" w:hAnsi="Times"/>
                <w:sz w:val="18"/>
                <w:szCs w:val="20"/>
              </w:rPr>
            </w:pPr>
          </w:p>
        </w:tc>
      </w:tr>
      <w:tr w:rsidR="005D1A04" w:rsidRPr="005D1A04" w14:paraId="5B098EE4" w14:textId="77777777" w:rsidTr="005D1A04">
        <w:trPr>
          <w:tblCellSpacing w:w="15" w:type="dxa"/>
        </w:trPr>
        <w:tc>
          <w:tcPr>
            <w:tcW w:w="0" w:type="auto"/>
            <w:vAlign w:val="center"/>
            <w:hideMark/>
          </w:tcPr>
          <w:p w14:paraId="6C28B240" w14:textId="77777777" w:rsidR="005D1A04" w:rsidRPr="005D1A04" w:rsidRDefault="005D1A04" w:rsidP="005D1A04">
            <w:pPr>
              <w:rPr>
                <w:rFonts w:ascii="Times" w:hAnsi="Times"/>
                <w:sz w:val="18"/>
                <w:szCs w:val="20"/>
              </w:rPr>
            </w:pPr>
            <w:r w:rsidRPr="005D1A04">
              <w:rPr>
                <w:rFonts w:ascii="Courier" w:hAnsi="Courier" w:cs="Courier"/>
                <w:sz w:val="18"/>
                <w:szCs w:val="20"/>
              </w:rPr>
              <w:t>store</w:t>
            </w:r>
          </w:p>
        </w:tc>
        <w:tc>
          <w:tcPr>
            <w:tcW w:w="0" w:type="auto"/>
            <w:vAlign w:val="center"/>
            <w:hideMark/>
          </w:tcPr>
          <w:p w14:paraId="704B3BC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1405AB8" w14:textId="77777777" w:rsidR="005D1A04" w:rsidRPr="005D1A04" w:rsidRDefault="005D1A04" w:rsidP="005D1A04">
            <w:pPr>
              <w:rPr>
                <w:rFonts w:ascii="Times" w:hAnsi="Times"/>
                <w:sz w:val="18"/>
                <w:szCs w:val="20"/>
              </w:rPr>
            </w:pPr>
          </w:p>
        </w:tc>
        <w:tc>
          <w:tcPr>
            <w:tcW w:w="0" w:type="auto"/>
            <w:vAlign w:val="center"/>
            <w:hideMark/>
          </w:tcPr>
          <w:p w14:paraId="6CE50534" w14:textId="77777777" w:rsidR="005D1A04" w:rsidRPr="005D1A04" w:rsidRDefault="005D1A04" w:rsidP="005D1A04">
            <w:pPr>
              <w:rPr>
                <w:rFonts w:ascii="Times" w:hAnsi="Times"/>
                <w:sz w:val="18"/>
                <w:szCs w:val="20"/>
              </w:rPr>
            </w:pPr>
          </w:p>
        </w:tc>
        <w:tc>
          <w:tcPr>
            <w:tcW w:w="0" w:type="auto"/>
            <w:vAlign w:val="center"/>
            <w:hideMark/>
          </w:tcPr>
          <w:p w14:paraId="29059D38"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76D3499"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387C7D2" w14:textId="77777777" w:rsidR="005D1A04" w:rsidRPr="005D1A04" w:rsidRDefault="005D1A04" w:rsidP="005D1A04">
            <w:pPr>
              <w:rPr>
                <w:rFonts w:ascii="Times" w:hAnsi="Times"/>
                <w:sz w:val="18"/>
                <w:szCs w:val="20"/>
              </w:rPr>
            </w:pPr>
          </w:p>
        </w:tc>
      </w:tr>
      <w:tr w:rsidR="005D1A04" w:rsidRPr="005D1A04" w14:paraId="63728F54" w14:textId="77777777" w:rsidTr="005D1A04">
        <w:trPr>
          <w:tblCellSpacing w:w="15" w:type="dxa"/>
        </w:trPr>
        <w:tc>
          <w:tcPr>
            <w:tcW w:w="0" w:type="auto"/>
            <w:vAlign w:val="center"/>
            <w:hideMark/>
          </w:tcPr>
          <w:p w14:paraId="18BBA53C" w14:textId="77777777" w:rsidR="005D1A04" w:rsidRPr="005D1A04" w:rsidRDefault="005D1A04" w:rsidP="005D1A04">
            <w:pPr>
              <w:rPr>
                <w:rFonts w:ascii="Times" w:hAnsi="Times"/>
                <w:sz w:val="18"/>
                <w:szCs w:val="20"/>
              </w:rPr>
            </w:pPr>
            <w:r w:rsidRPr="005D1A04">
              <w:rPr>
                <w:rFonts w:ascii="Courier" w:hAnsi="Courier" w:cs="Courier"/>
                <w:sz w:val="18"/>
                <w:szCs w:val="20"/>
              </w:rPr>
              <w:t>store.id</w:t>
            </w:r>
          </w:p>
        </w:tc>
        <w:tc>
          <w:tcPr>
            <w:tcW w:w="0" w:type="auto"/>
            <w:vAlign w:val="center"/>
            <w:hideMark/>
          </w:tcPr>
          <w:p w14:paraId="71BEB18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BAE8EB8" w14:textId="77777777" w:rsidR="005D1A04" w:rsidRPr="005D1A04" w:rsidRDefault="005D1A04" w:rsidP="005D1A04">
            <w:pPr>
              <w:rPr>
                <w:rFonts w:ascii="Times" w:hAnsi="Times"/>
                <w:sz w:val="18"/>
                <w:szCs w:val="20"/>
              </w:rPr>
            </w:pPr>
          </w:p>
        </w:tc>
        <w:tc>
          <w:tcPr>
            <w:tcW w:w="0" w:type="auto"/>
            <w:vAlign w:val="center"/>
            <w:hideMark/>
          </w:tcPr>
          <w:p w14:paraId="32A605AE" w14:textId="77777777" w:rsidR="005D1A04" w:rsidRPr="005D1A04" w:rsidRDefault="005D1A04" w:rsidP="005D1A04">
            <w:pPr>
              <w:rPr>
                <w:rFonts w:ascii="Times" w:hAnsi="Times"/>
                <w:sz w:val="18"/>
                <w:szCs w:val="20"/>
              </w:rPr>
            </w:pPr>
          </w:p>
        </w:tc>
        <w:tc>
          <w:tcPr>
            <w:tcW w:w="0" w:type="auto"/>
            <w:vAlign w:val="center"/>
            <w:hideMark/>
          </w:tcPr>
          <w:p w14:paraId="2634C01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0B966E7"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73AD8920" w14:textId="77777777" w:rsidR="005D1A04" w:rsidRPr="005D1A04" w:rsidRDefault="005D1A04" w:rsidP="005D1A04">
            <w:pPr>
              <w:rPr>
                <w:rFonts w:ascii="Times" w:hAnsi="Times"/>
                <w:sz w:val="18"/>
                <w:szCs w:val="20"/>
              </w:rPr>
            </w:pPr>
          </w:p>
        </w:tc>
      </w:tr>
      <w:tr w:rsidR="005D1A04" w:rsidRPr="005D1A04" w14:paraId="0CCC72B9" w14:textId="77777777" w:rsidTr="005D1A04">
        <w:trPr>
          <w:tblCellSpacing w:w="15" w:type="dxa"/>
        </w:trPr>
        <w:tc>
          <w:tcPr>
            <w:tcW w:w="0" w:type="auto"/>
            <w:vAlign w:val="center"/>
            <w:hideMark/>
          </w:tcPr>
          <w:p w14:paraId="3CF16959" w14:textId="77777777" w:rsidR="005D1A04" w:rsidRPr="005D1A04" w:rsidRDefault="005D1A04" w:rsidP="005D1A04">
            <w:pPr>
              <w:rPr>
                <w:rFonts w:ascii="Times" w:hAnsi="Times"/>
                <w:sz w:val="18"/>
                <w:szCs w:val="20"/>
              </w:rPr>
            </w:pPr>
            <w:r w:rsidRPr="005D1A04">
              <w:rPr>
                <w:rFonts w:ascii="Courier" w:hAnsi="Courier" w:cs="Courier"/>
                <w:sz w:val="18"/>
                <w:szCs w:val="20"/>
              </w:rPr>
              <w:t>store.profile</w:t>
            </w:r>
          </w:p>
        </w:tc>
        <w:tc>
          <w:tcPr>
            <w:tcW w:w="0" w:type="auto"/>
            <w:vAlign w:val="center"/>
            <w:hideMark/>
          </w:tcPr>
          <w:p w14:paraId="1463616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39BD594" w14:textId="77777777" w:rsidR="005D1A04" w:rsidRPr="005D1A04" w:rsidRDefault="005D1A04" w:rsidP="005D1A04">
            <w:pPr>
              <w:rPr>
                <w:rFonts w:ascii="Times" w:hAnsi="Times"/>
                <w:sz w:val="18"/>
                <w:szCs w:val="20"/>
              </w:rPr>
            </w:pPr>
          </w:p>
        </w:tc>
        <w:tc>
          <w:tcPr>
            <w:tcW w:w="0" w:type="auto"/>
            <w:vAlign w:val="center"/>
            <w:hideMark/>
          </w:tcPr>
          <w:p w14:paraId="4C5D5499" w14:textId="77777777" w:rsidR="005D1A04" w:rsidRPr="005D1A04" w:rsidRDefault="005D1A04" w:rsidP="005D1A04">
            <w:pPr>
              <w:rPr>
                <w:rFonts w:ascii="Times" w:hAnsi="Times"/>
                <w:sz w:val="18"/>
                <w:szCs w:val="20"/>
              </w:rPr>
            </w:pPr>
          </w:p>
        </w:tc>
        <w:tc>
          <w:tcPr>
            <w:tcW w:w="0" w:type="auto"/>
            <w:vAlign w:val="center"/>
            <w:hideMark/>
          </w:tcPr>
          <w:p w14:paraId="3383568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09AACC4"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58E2B87D" w14:textId="77777777" w:rsidR="005D1A04" w:rsidRPr="005D1A04" w:rsidRDefault="005D1A04" w:rsidP="005D1A04">
            <w:pPr>
              <w:rPr>
                <w:rFonts w:ascii="Times" w:hAnsi="Times"/>
                <w:sz w:val="18"/>
                <w:szCs w:val="20"/>
              </w:rPr>
            </w:pPr>
          </w:p>
        </w:tc>
      </w:tr>
      <w:tr w:rsidR="005D1A04" w:rsidRPr="005D1A04" w14:paraId="12D04AAE" w14:textId="77777777" w:rsidTr="005D1A04">
        <w:trPr>
          <w:tblCellSpacing w:w="15" w:type="dxa"/>
        </w:trPr>
        <w:tc>
          <w:tcPr>
            <w:tcW w:w="0" w:type="auto"/>
            <w:vAlign w:val="center"/>
            <w:hideMark/>
          </w:tcPr>
          <w:p w14:paraId="1A59D87C" w14:textId="77777777" w:rsidR="005D1A04" w:rsidRPr="005D1A04" w:rsidRDefault="005D1A04" w:rsidP="005D1A04">
            <w:pPr>
              <w:rPr>
                <w:rFonts w:ascii="Times" w:hAnsi="Times"/>
                <w:sz w:val="18"/>
                <w:szCs w:val="20"/>
              </w:rPr>
            </w:pPr>
            <w:r w:rsidRPr="005D1A04">
              <w:rPr>
                <w:rFonts w:ascii="Courier" w:hAnsi="Courier" w:cs="Courier"/>
                <w:sz w:val="18"/>
                <w:szCs w:val="20"/>
              </w:rPr>
              <w:t>store.resourcePattern</w:t>
            </w:r>
          </w:p>
        </w:tc>
        <w:tc>
          <w:tcPr>
            <w:tcW w:w="0" w:type="auto"/>
            <w:vAlign w:val="center"/>
            <w:hideMark/>
          </w:tcPr>
          <w:p w14:paraId="03D2C62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8083CA7"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7F0BA9E2" w14:textId="77777777" w:rsidR="005D1A04" w:rsidRPr="005D1A04" w:rsidRDefault="005D1A04" w:rsidP="005D1A04">
            <w:pPr>
              <w:rPr>
                <w:rFonts w:ascii="Times" w:hAnsi="Times"/>
                <w:sz w:val="18"/>
                <w:szCs w:val="20"/>
              </w:rPr>
            </w:pPr>
            <w:r w:rsidRPr="005D1A04">
              <w:rPr>
                <w:rFonts w:ascii="Times" w:hAnsi="Times"/>
                <w:sz w:val="18"/>
                <w:szCs w:val="20"/>
              </w:rPr>
              <w:t>5</w:t>
            </w:r>
          </w:p>
        </w:tc>
        <w:tc>
          <w:tcPr>
            <w:tcW w:w="0" w:type="auto"/>
            <w:vAlign w:val="center"/>
            <w:hideMark/>
          </w:tcPr>
          <w:p w14:paraId="7D812D6C" w14:textId="77777777" w:rsidR="005D1A04" w:rsidRPr="005D1A04" w:rsidRDefault="005D1A04" w:rsidP="005D1A04">
            <w:pPr>
              <w:rPr>
                <w:rFonts w:ascii="Times" w:hAnsi="Times"/>
                <w:sz w:val="18"/>
                <w:szCs w:val="20"/>
              </w:rPr>
            </w:pPr>
          </w:p>
        </w:tc>
        <w:tc>
          <w:tcPr>
            <w:tcW w:w="0" w:type="auto"/>
            <w:vAlign w:val="center"/>
            <w:hideMark/>
          </w:tcPr>
          <w:p w14:paraId="5FB87ED8"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43E712FD" w14:textId="77777777" w:rsidR="005D1A04" w:rsidRPr="005D1A04" w:rsidRDefault="005D1A04" w:rsidP="005D1A04">
            <w:pPr>
              <w:rPr>
                <w:rFonts w:ascii="Times" w:hAnsi="Times"/>
                <w:sz w:val="18"/>
                <w:szCs w:val="20"/>
              </w:rPr>
            </w:pPr>
          </w:p>
        </w:tc>
      </w:tr>
      <w:tr w:rsidR="005D1A04" w:rsidRPr="005D1A04" w14:paraId="6F720408" w14:textId="77777777" w:rsidTr="005D1A04">
        <w:trPr>
          <w:tblCellSpacing w:w="15" w:type="dxa"/>
        </w:trPr>
        <w:tc>
          <w:tcPr>
            <w:tcW w:w="0" w:type="auto"/>
            <w:vAlign w:val="center"/>
            <w:hideMark/>
          </w:tcPr>
          <w:p w14:paraId="5BCDB5B9" w14:textId="77777777" w:rsidR="005D1A04" w:rsidRPr="005D1A04" w:rsidRDefault="005D1A04" w:rsidP="005D1A04">
            <w:pPr>
              <w:rPr>
                <w:rFonts w:ascii="Times" w:hAnsi="Times"/>
                <w:sz w:val="18"/>
                <w:szCs w:val="20"/>
              </w:rPr>
            </w:pPr>
            <w:r w:rsidRPr="005D1A04">
              <w:rPr>
                <w:rFonts w:ascii="Courier" w:hAnsi="Courier" w:cs="Courier"/>
                <w:sz w:val="18"/>
                <w:szCs w:val="20"/>
              </w:rPr>
              <w:t>store.resourcePattern.*</w:t>
            </w:r>
          </w:p>
        </w:tc>
        <w:tc>
          <w:tcPr>
            <w:tcW w:w="0" w:type="auto"/>
            <w:vAlign w:val="center"/>
            <w:hideMark/>
          </w:tcPr>
          <w:p w14:paraId="7DC1631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F03E808" w14:textId="77777777" w:rsidR="005D1A04" w:rsidRPr="005D1A04" w:rsidRDefault="005D1A04" w:rsidP="005D1A04">
            <w:pPr>
              <w:rPr>
                <w:rFonts w:ascii="Times" w:hAnsi="Times"/>
                <w:sz w:val="18"/>
                <w:szCs w:val="20"/>
              </w:rPr>
            </w:pPr>
          </w:p>
        </w:tc>
        <w:tc>
          <w:tcPr>
            <w:tcW w:w="0" w:type="auto"/>
            <w:vAlign w:val="center"/>
            <w:hideMark/>
          </w:tcPr>
          <w:p w14:paraId="53E98A65" w14:textId="77777777" w:rsidR="005D1A04" w:rsidRPr="005D1A04" w:rsidRDefault="005D1A04" w:rsidP="005D1A04">
            <w:pPr>
              <w:rPr>
                <w:rFonts w:ascii="Times" w:hAnsi="Times"/>
                <w:sz w:val="18"/>
                <w:szCs w:val="20"/>
              </w:rPr>
            </w:pPr>
          </w:p>
        </w:tc>
        <w:tc>
          <w:tcPr>
            <w:tcW w:w="0" w:type="auto"/>
            <w:vAlign w:val="center"/>
            <w:hideMark/>
          </w:tcPr>
          <w:p w14:paraId="416F1889"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E0D236C"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3914D667" w14:textId="77777777" w:rsidR="005D1A04" w:rsidRPr="005D1A04" w:rsidRDefault="005D1A04" w:rsidP="005D1A04">
            <w:pPr>
              <w:rPr>
                <w:rFonts w:ascii="Times" w:hAnsi="Times"/>
                <w:sz w:val="18"/>
                <w:szCs w:val="20"/>
              </w:rPr>
            </w:pPr>
          </w:p>
        </w:tc>
      </w:tr>
      <w:tr w:rsidR="005D1A04" w:rsidRPr="005D1A04" w14:paraId="224D2BEF" w14:textId="77777777" w:rsidTr="005D1A04">
        <w:trPr>
          <w:tblCellSpacing w:w="15" w:type="dxa"/>
        </w:trPr>
        <w:tc>
          <w:tcPr>
            <w:tcW w:w="0" w:type="auto"/>
            <w:vAlign w:val="center"/>
            <w:hideMark/>
          </w:tcPr>
          <w:p w14:paraId="0411A637" w14:textId="77777777" w:rsidR="005D1A04" w:rsidRPr="005D1A04" w:rsidRDefault="005D1A04" w:rsidP="005D1A04">
            <w:pPr>
              <w:rPr>
                <w:rFonts w:ascii="Times" w:hAnsi="Times"/>
                <w:sz w:val="18"/>
                <w:szCs w:val="20"/>
              </w:rPr>
            </w:pPr>
            <w:r w:rsidRPr="005D1A04">
              <w:rPr>
                <w:rFonts w:ascii="Courier" w:hAnsi="Courier" w:cs="Courier"/>
                <w:sz w:val="18"/>
                <w:szCs w:val="20"/>
              </w:rPr>
              <w:t>store.rootNode</w:t>
            </w:r>
          </w:p>
        </w:tc>
        <w:tc>
          <w:tcPr>
            <w:tcW w:w="0" w:type="auto"/>
            <w:vAlign w:val="center"/>
            <w:hideMark/>
          </w:tcPr>
          <w:p w14:paraId="3422307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EAA570B" w14:textId="77777777" w:rsidR="005D1A04" w:rsidRPr="005D1A04" w:rsidRDefault="005D1A04" w:rsidP="005D1A04">
            <w:pPr>
              <w:rPr>
                <w:rFonts w:ascii="Times" w:hAnsi="Times"/>
                <w:sz w:val="18"/>
                <w:szCs w:val="20"/>
              </w:rPr>
            </w:pPr>
          </w:p>
        </w:tc>
        <w:tc>
          <w:tcPr>
            <w:tcW w:w="0" w:type="auto"/>
            <w:vAlign w:val="center"/>
            <w:hideMark/>
          </w:tcPr>
          <w:p w14:paraId="07DA069C" w14:textId="77777777" w:rsidR="005D1A04" w:rsidRPr="005D1A04" w:rsidRDefault="005D1A04" w:rsidP="005D1A04">
            <w:pPr>
              <w:rPr>
                <w:rFonts w:ascii="Times" w:hAnsi="Times"/>
                <w:sz w:val="18"/>
                <w:szCs w:val="20"/>
              </w:rPr>
            </w:pPr>
          </w:p>
        </w:tc>
        <w:tc>
          <w:tcPr>
            <w:tcW w:w="0" w:type="auto"/>
            <w:vAlign w:val="center"/>
            <w:hideMark/>
          </w:tcPr>
          <w:p w14:paraId="523C3855"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6B49EE6A"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0E4C5B09" w14:textId="77777777" w:rsidR="005D1A04" w:rsidRPr="005D1A04" w:rsidRDefault="005D1A04" w:rsidP="005D1A04">
            <w:pPr>
              <w:rPr>
                <w:rFonts w:ascii="Times" w:hAnsi="Times"/>
                <w:sz w:val="18"/>
                <w:szCs w:val="20"/>
              </w:rPr>
            </w:pPr>
          </w:p>
        </w:tc>
      </w:tr>
      <w:tr w:rsidR="005D1A04" w:rsidRPr="005D1A04" w14:paraId="414817A8" w14:textId="77777777" w:rsidTr="005D1A04">
        <w:trPr>
          <w:tblCellSpacing w:w="15" w:type="dxa"/>
        </w:trPr>
        <w:tc>
          <w:tcPr>
            <w:tcW w:w="0" w:type="auto"/>
            <w:vAlign w:val="center"/>
            <w:hideMark/>
          </w:tcPr>
          <w:p w14:paraId="059B2421" w14:textId="77777777" w:rsidR="005D1A04" w:rsidRPr="005D1A04" w:rsidRDefault="005D1A04" w:rsidP="005D1A04">
            <w:pPr>
              <w:rPr>
                <w:rFonts w:ascii="Times" w:hAnsi="Times"/>
                <w:sz w:val="18"/>
                <w:szCs w:val="20"/>
              </w:rPr>
            </w:pPr>
            <w:r w:rsidRPr="005D1A04">
              <w:rPr>
                <w:rFonts w:ascii="Courier" w:hAnsi="Courier" w:cs="Courier"/>
                <w:sz w:val="18"/>
                <w:szCs w:val="20"/>
              </w:rPr>
              <w:t>store.version</w:t>
            </w:r>
          </w:p>
        </w:tc>
        <w:tc>
          <w:tcPr>
            <w:tcW w:w="0" w:type="auto"/>
            <w:vAlign w:val="center"/>
            <w:hideMark/>
          </w:tcPr>
          <w:p w14:paraId="2BC5B13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A2CAA20" w14:textId="77777777" w:rsidR="005D1A04" w:rsidRPr="005D1A04" w:rsidRDefault="005D1A04" w:rsidP="005D1A04">
            <w:pPr>
              <w:rPr>
                <w:rFonts w:ascii="Times" w:hAnsi="Times"/>
                <w:sz w:val="18"/>
                <w:szCs w:val="20"/>
              </w:rPr>
            </w:pPr>
          </w:p>
        </w:tc>
        <w:tc>
          <w:tcPr>
            <w:tcW w:w="0" w:type="auto"/>
            <w:vAlign w:val="center"/>
            <w:hideMark/>
          </w:tcPr>
          <w:p w14:paraId="7E878655" w14:textId="77777777" w:rsidR="005D1A04" w:rsidRPr="005D1A04" w:rsidRDefault="005D1A04" w:rsidP="005D1A04">
            <w:pPr>
              <w:rPr>
                <w:rFonts w:ascii="Times" w:hAnsi="Times"/>
                <w:sz w:val="18"/>
                <w:szCs w:val="20"/>
              </w:rPr>
            </w:pPr>
          </w:p>
        </w:tc>
        <w:tc>
          <w:tcPr>
            <w:tcW w:w="0" w:type="auto"/>
            <w:vAlign w:val="center"/>
            <w:hideMark/>
          </w:tcPr>
          <w:p w14:paraId="30395C9F"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3A30F6A"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41930C35" w14:textId="77777777" w:rsidR="005D1A04" w:rsidRPr="005D1A04" w:rsidRDefault="005D1A04" w:rsidP="005D1A04">
            <w:pPr>
              <w:rPr>
                <w:rFonts w:ascii="Times" w:hAnsi="Times"/>
                <w:sz w:val="18"/>
                <w:szCs w:val="20"/>
              </w:rPr>
            </w:pPr>
          </w:p>
        </w:tc>
      </w:tr>
      <w:tr w:rsidR="005D1A04" w:rsidRPr="005D1A04" w14:paraId="41FEB02A" w14:textId="77777777" w:rsidTr="005D1A04">
        <w:trPr>
          <w:tblCellSpacing w:w="15" w:type="dxa"/>
        </w:trPr>
        <w:tc>
          <w:tcPr>
            <w:tcW w:w="0" w:type="auto"/>
            <w:vAlign w:val="center"/>
            <w:hideMark/>
          </w:tcPr>
          <w:p w14:paraId="05C07009" w14:textId="77777777" w:rsidR="005D1A04" w:rsidRPr="005D1A04" w:rsidRDefault="005D1A04" w:rsidP="005D1A04">
            <w:pPr>
              <w:rPr>
                <w:rFonts w:ascii="Times" w:hAnsi="Times"/>
                <w:sz w:val="18"/>
                <w:szCs w:val="20"/>
              </w:rPr>
            </w:pPr>
            <w:r w:rsidRPr="005D1A04">
              <w:rPr>
                <w:rFonts w:ascii="Courier" w:hAnsi="Courier" w:cs="Courier"/>
                <w:sz w:val="18"/>
                <w:szCs w:val="20"/>
              </w:rPr>
              <w:t>store.extent</w:t>
            </w:r>
          </w:p>
        </w:tc>
        <w:tc>
          <w:tcPr>
            <w:tcW w:w="0" w:type="auto"/>
            <w:vAlign w:val="center"/>
            <w:hideMark/>
          </w:tcPr>
          <w:p w14:paraId="4296C13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C80354D"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4D899347"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31E3EF7F" w14:textId="77777777" w:rsidR="005D1A04" w:rsidRPr="005D1A04" w:rsidRDefault="005D1A04" w:rsidP="005D1A04">
            <w:pPr>
              <w:rPr>
                <w:rFonts w:ascii="Times" w:hAnsi="Times"/>
                <w:sz w:val="18"/>
                <w:szCs w:val="20"/>
              </w:rPr>
            </w:pPr>
          </w:p>
        </w:tc>
        <w:tc>
          <w:tcPr>
            <w:tcW w:w="0" w:type="auto"/>
            <w:vAlign w:val="center"/>
            <w:hideMark/>
          </w:tcPr>
          <w:p w14:paraId="1067B9C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764EA436" w14:textId="77777777" w:rsidR="005D1A04" w:rsidRPr="005D1A04" w:rsidRDefault="005D1A04" w:rsidP="005D1A04">
            <w:pPr>
              <w:rPr>
                <w:rFonts w:ascii="Times" w:hAnsi="Times"/>
                <w:sz w:val="18"/>
                <w:szCs w:val="20"/>
              </w:rPr>
            </w:pPr>
          </w:p>
        </w:tc>
      </w:tr>
      <w:tr w:rsidR="005D1A04" w:rsidRPr="005D1A04" w14:paraId="50EC980F" w14:textId="77777777" w:rsidTr="005D1A04">
        <w:trPr>
          <w:tblCellSpacing w:w="15" w:type="dxa"/>
        </w:trPr>
        <w:tc>
          <w:tcPr>
            <w:tcW w:w="0" w:type="auto"/>
            <w:vAlign w:val="center"/>
            <w:hideMark/>
          </w:tcPr>
          <w:p w14:paraId="62B92188" w14:textId="77777777" w:rsidR="005D1A04" w:rsidRPr="005D1A04" w:rsidRDefault="005D1A04" w:rsidP="005D1A04">
            <w:pPr>
              <w:rPr>
                <w:rFonts w:ascii="Times" w:hAnsi="Times"/>
                <w:sz w:val="18"/>
                <w:szCs w:val="20"/>
              </w:rPr>
            </w:pPr>
            <w:r w:rsidRPr="005D1A04">
              <w:rPr>
                <w:rFonts w:ascii="Courier" w:hAnsi="Courier" w:cs="Courier"/>
                <w:sz w:val="18"/>
                <w:szCs w:val="20"/>
              </w:rPr>
              <w:t>store.extent.*</w:t>
            </w:r>
          </w:p>
        </w:tc>
        <w:tc>
          <w:tcPr>
            <w:tcW w:w="0" w:type="auto"/>
            <w:vAlign w:val="center"/>
            <w:hideMark/>
          </w:tcPr>
          <w:p w14:paraId="73485C4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A093C5A" w14:textId="77777777" w:rsidR="005D1A04" w:rsidRPr="005D1A04" w:rsidRDefault="005D1A04" w:rsidP="005D1A04">
            <w:pPr>
              <w:rPr>
                <w:rFonts w:ascii="Times" w:hAnsi="Times"/>
                <w:sz w:val="18"/>
                <w:szCs w:val="20"/>
              </w:rPr>
            </w:pPr>
          </w:p>
        </w:tc>
        <w:tc>
          <w:tcPr>
            <w:tcW w:w="0" w:type="auto"/>
            <w:vAlign w:val="center"/>
            <w:hideMark/>
          </w:tcPr>
          <w:p w14:paraId="0F5D2ED3" w14:textId="77777777" w:rsidR="005D1A04" w:rsidRPr="005D1A04" w:rsidRDefault="005D1A04" w:rsidP="005D1A04">
            <w:pPr>
              <w:rPr>
                <w:rFonts w:ascii="Times" w:hAnsi="Times"/>
                <w:sz w:val="18"/>
                <w:szCs w:val="20"/>
              </w:rPr>
            </w:pPr>
          </w:p>
        </w:tc>
        <w:tc>
          <w:tcPr>
            <w:tcW w:w="0" w:type="auto"/>
            <w:vAlign w:val="center"/>
            <w:hideMark/>
          </w:tcPr>
          <w:p w14:paraId="04DA1E3C"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3EC6A582"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65C85187" w14:textId="77777777" w:rsidR="005D1A04" w:rsidRPr="005D1A04" w:rsidRDefault="005D1A04" w:rsidP="005D1A04">
            <w:pPr>
              <w:rPr>
                <w:rFonts w:ascii="Times" w:hAnsi="Times"/>
                <w:sz w:val="18"/>
                <w:szCs w:val="20"/>
              </w:rPr>
            </w:pPr>
          </w:p>
        </w:tc>
      </w:tr>
      <w:tr w:rsidR="005D1A04" w:rsidRPr="005D1A04" w14:paraId="115AD7B8" w14:textId="77777777" w:rsidTr="005D1A04">
        <w:trPr>
          <w:tblCellSpacing w:w="15" w:type="dxa"/>
        </w:trPr>
        <w:tc>
          <w:tcPr>
            <w:tcW w:w="0" w:type="auto"/>
            <w:vAlign w:val="center"/>
            <w:hideMark/>
          </w:tcPr>
          <w:p w14:paraId="1F92667F" w14:textId="77777777" w:rsidR="005D1A04" w:rsidRPr="005D1A04" w:rsidRDefault="005D1A04" w:rsidP="005D1A04">
            <w:pPr>
              <w:rPr>
                <w:rFonts w:ascii="Times" w:hAnsi="Times"/>
                <w:sz w:val="18"/>
                <w:szCs w:val="20"/>
              </w:rPr>
            </w:pPr>
            <w:r w:rsidRPr="005D1A04">
              <w:rPr>
                <w:rFonts w:ascii="Courier" w:hAnsi="Courier" w:cs="Courier"/>
                <w:sz w:val="18"/>
                <w:szCs w:val="20"/>
              </w:rPr>
              <w:t>store.indexCRS</w:t>
            </w:r>
          </w:p>
        </w:tc>
        <w:tc>
          <w:tcPr>
            <w:tcW w:w="0" w:type="auto"/>
            <w:vAlign w:val="center"/>
            <w:hideMark/>
          </w:tcPr>
          <w:p w14:paraId="4E72D0F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5C71109" w14:textId="77777777" w:rsidR="005D1A04" w:rsidRPr="005D1A04" w:rsidRDefault="005D1A04" w:rsidP="005D1A04">
            <w:pPr>
              <w:rPr>
                <w:rFonts w:ascii="Times" w:hAnsi="Times"/>
                <w:sz w:val="18"/>
                <w:szCs w:val="20"/>
              </w:rPr>
            </w:pPr>
          </w:p>
        </w:tc>
        <w:tc>
          <w:tcPr>
            <w:tcW w:w="0" w:type="auto"/>
            <w:vAlign w:val="center"/>
            <w:hideMark/>
          </w:tcPr>
          <w:p w14:paraId="60E54B6D" w14:textId="77777777" w:rsidR="005D1A04" w:rsidRPr="005D1A04" w:rsidRDefault="005D1A04" w:rsidP="005D1A04">
            <w:pPr>
              <w:rPr>
                <w:rFonts w:ascii="Times" w:hAnsi="Times"/>
                <w:sz w:val="18"/>
                <w:szCs w:val="20"/>
              </w:rPr>
            </w:pPr>
          </w:p>
        </w:tc>
        <w:tc>
          <w:tcPr>
            <w:tcW w:w="0" w:type="auto"/>
            <w:vAlign w:val="center"/>
            <w:hideMark/>
          </w:tcPr>
          <w:p w14:paraId="578B8789"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EDB850A"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668B842E" w14:textId="77777777" w:rsidR="005D1A04" w:rsidRPr="005D1A04" w:rsidRDefault="005D1A04" w:rsidP="005D1A04">
            <w:pPr>
              <w:rPr>
                <w:rFonts w:ascii="Times" w:hAnsi="Times"/>
                <w:sz w:val="18"/>
                <w:szCs w:val="20"/>
              </w:rPr>
            </w:pPr>
          </w:p>
        </w:tc>
      </w:tr>
      <w:tr w:rsidR="005D1A04" w:rsidRPr="005D1A04" w14:paraId="154DF67A" w14:textId="77777777" w:rsidTr="005D1A04">
        <w:trPr>
          <w:tblCellSpacing w:w="15" w:type="dxa"/>
        </w:trPr>
        <w:tc>
          <w:tcPr>
            <w:tcW w:w="0" w:type="auto"/>
            <w:vAlign w:val="center"/>
            <w:hideMark/>
          </w:tcPr>
          <w:p w14:paraId="65125CBF" w14:textId="77777777" w:rsidR="005D1A04" w:rsidRPr="005D1A04" w:rsidRDefault="005D1A04" w:rsidP="005D1A04">
            <w:pPr>
              <w:rPr>
                <w:rFonts w:ascii="Times" w:hAnsi="Times"/>
                <w:sz w:val="18"/>
                <w:szCs w:val="20"/>
              </w:rPr>
            </w:pPr>
            <w:r w:rsidRPr="005D1A04">
              <w:rPr>
                <w:rFonts w:ascii="Courier" w:hAnsi="Courier" w:cs="Courier"/>
                <w:sz w:val="18"/>
                <w:szCs w:val="20"/>
              </w:rPr>
              <w:t>store.vertexCRS</w:t>
            </w:r>
          </w:p>
        </w:tc>
        <w:tc>
          <w:tcPr>
            <w:tcW w:w="0" w:type="auto"/>
            <w:vAlign w:val="center"/>
            <w:hideMark/>
          </w:tcPr>
          <w:p w14:paraId="0C7D005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28344ED" w14:textId="77777777" w:rsidR="005D1A04" w:rsidRPr="005D1A04" w:rsidRDefault="005D1A04" w:rsidP="005D1A04">
            <w:pPr>
              <w:rPr>
                <w:rFonts w:ascii="Times" w:hAnsi="Times"/>
                <w:sz w:val="18"/>
                <w:szCs w:val="20"/>
              </w:rPr>
            </w:pPr>
          </w:p>
        </w:tc>
        <w:tc>
          <w:tcPr>
            <w:tcW w:w="0" w:type="auto"/>
            <w:vAlign w:val="center"/>
            <w:hideMark/>
          </w:tcPr>
          <w:p w14:paraId="70F815D5" w14:textId="77777777" w:rsidR="005D1A04" w:rsidRPr="005D1A04" w:rsidRDefault="005D1A04" w:rsidP="005D1A04">
            <w:pPr>
              <w:rPr>
                <w:rFonts w:ascii="Times" w:hAnsi="Times"/>
                <w:sz w:val="18"/>
                <w:szCs w:val="20"/>
              </w:rPr>
            </w:pPr>
          </w:p>
        </w:tc>
        <w:tc>
          <w:tcPr>
            <w:tcW w:w="0" w:type="auto"/>
            <w:vAlign w:val="center"/>
            <w:hideMark/>
          </w:tcPr>
          <w:p w14:paraId="786A6F2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63654C7"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0D5F1FA7" w14:textId="77777777" w:rsidR="005D1A04" w:rsidRPr="005D1A04" w:rsidRDefault="005D1A04" w:rsidP="005D1A04">
            <w:pPr>
              <w:rPr>
                <w:rFonts w:ascii="Times" w:hAnsi="Times"/>
                <w:sz w:val="18"/>
                <w:szCs w:val="20"/>
              </w:rPr>
            </w:pPr>
          </w:p>
        </w:tc>
      </w:tr>
      <w:tr w:rsidR="005D1A04" w:rsidRPr="005D1A04" w14:paraId="263F4CB0" w14:textId="77777777" w:rsidTr="005D1A04">
        <w:trPr>
          <w:tblCellSpacing w:w="15" w:type="dxa"/>
        </w:trPr>
        <w:tc>
          <w:tcPr>
            <w:tcW w:w="0" w:type="auto"/>
            <w:vAlign w:val="center"/>
            <w:hideMark/>
          </w:tcPr>
          <w:p w14:paraId="6AF5719F" w14:textId="77777777" w:rsidR="005D1A04" w:rsidRPr="005D1A04" w:rsidRDefault="005D1A04" w:rsidP="005D1A04">
            <w:pPr>
              <w:rPr>
                <w:rFonts w:ascii="Times" w:hAnsi="Times"/>
                <w:sz w:val="18"/>
                <w:szCs w:val="20"/>
              </w:rPr>
            </w:pPr>
            <w:r w:rsidRPr="005D1A04">
              <w:rPr>
                <w:rFonts w:ascii="Courier" w:hAnsi="Courier" w:cs="Courier"/>
                <w:sz w:val="18"/>
                <w:szCs w:val="20"/>
              </w:rPr>
              <w:t>store.nidEncoding</w:t>
            </w:r>
          </w:p>
        </w:tc>
        <w:tc>
          <w:tcPr>
            <w:tcW w:w="0" w:type="auto"/>
            <w:vAlign w:val="center"/>
            <w:hideMark/>
          </w:tcPr>
          <w:p w14:paraId="6514CFA7" w14:textId="77777777" w:rsidR="005D1A04" w:rsidRPr="005D1A04" w:rsidRDefault="005D1A04" w:rsidP="005D1A04">
            <w:pPr>
              <w:rPr>
                <w:rFonts w:ascii="Times" w:hAnsi="Times"/>
                <w:sz w:val="18"/>
                <w:szCs w:val="20"/>
              </w:rPr>
            </w:pPr>
          </w:p>
        </w:tc>
        <w:tc>
          <w:tcPr>
            <w:tcW w:w="0" w:type="auto"/>
            <w:vAlign w:val="center"/>
            <w:hideMark/>
          </w:tcPr>
          <w:p w14:paraId="6A6F3346" w14:textId="77777777" w:rsidR="005D1A04" w:rsidRPr="005D1A04" w:rsidRDefault="005D1A04" w:rsidP="005D1A04">
            <w:pPr>
              <w:rPr>
                <w:rFonts w:ascii="Times" w:hAnsi="Times"/>
                <w:sz w:val="18"/>
                <w:szCs w:val="20"/>
              </w:rPr>
            </w:pPr>
          </w:p>
        </w:tc>
        <w:tc>
          <w:tcPr>
            <w:tcW w:w="0" w:type="auto"/>
            <w:vAlign w:val="center"/>
            <w:hideMark/>
          </w:tcPr>
          <w:p w14:paraId="470EFD10" w14:textId="77777777" w:rsidR="005D1A04" w:rsidRPr="005D1A04" w:rsidRDefault="005D1A04" w:rsidP="005D1A04">
            <w:pPr>
              <w:rPr>
                <w:rFonts w:ascii="Times" w:hAnsi="Times"/>
                <w:sz w:val="18"/>
                <w:szCs w:val="20"/>
              </w:rPr>
            </w:pPr>
          </w:p>
        </w:tc>
        <w:tc>
          <w:tcPr>
            <w:tcW w:w="0" w:type="auto"/>
            <w:vAlign w:val="center"/>
            <w:hideMark/>
          </w:tcPr>
          <w:p w14:paraId="250F3996"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421031C"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11813E4A" w14:textId="77777777" w:rsidR="005D1A04" w:rsidRPr="005D1A04" w:rsidRDefault="005D1A04" w:rsidP="005D1A04">
            <w:pPr>
              <w:rPr>
                <w:rFonts w:ascii="Times" w:hAnsi="Times"/>
                <w:sz w:val="18"/>
                <w:szCs w:val="20"/>
              </w:rPr>
            </w:pPr>
          </w:p>
        </w:tc>
      </w:tr>
      <w:tr w:rsidR="005D1A04" w:rsidRPr="005D1A04" w14:paraId="58769298" w14:textId="77777777" w:rsidTr="005D1A04">
        <w:trPr>
          <w:tblCellSpacing w:w="15" w:type="dxa"/>
        </w:trPr>
        <w:tc>
          <w:tcPr>
            <w:tcW w:w="0" w:type="auto"/>
            <w:vAlign w:val="center"/>
            <w:hideMark/>
          </w:tcPr>
          <w:p w14:paraId="656DD16E" w14:textId="77777777" w:rsidR="005D1A04" w:rsidRPr="005D1A04" w:rsidRDefault="005D1A04" w:rsidP="005D1A04">
            <w:pPr>
              <w:rPr>
                <w:rFonts w:ascii="Times" w:hAnsi="Times"/>
                <w:sz w:val="18"/>
                <w:szCs w:val="20"/>
              </w:rPr>
            </w:pPr>
            <w:r w:rsidRPr="005D1A04">
              <w:rPr>
                <w:rFonts w:ascii="Courier" w:hAnsi="Courier" w:cs="Courier"/>
                <w:sz w:val="18"/>
                <w:szCs w:val="20"/>
              </w:rPr>
              <w:t>store.featureEncoding</w:t>
            </w:r>
          </w:p>
        </w:tc>
        <w:tc>
          <w:tcPr>
            <w:tcW w:w="0" w:type="auto"/>
            <w:vAlign w:val="center"/>
            <w:hideMark/>
          </w:tcPr>
          <w:p w14:paraId="41084C77" w14:textId="77777777" w:rsidR="005D1A04" w:rsidRPr="005D1A04" w:rsidRDefault="005D1A04" w:rsidP="005D1A04">
            <w:pPr>
              <w:rPr>
                <w:rFonts w:ascii="Times" w:hAnsi="Times"/>
                <w:sz w:val="18"/>
                <w:szCs w:val="20"/>
              </w:rPr>
            </w:pPr>
          </w:p>
        </w:tc>
        <w:tc>
          <w:tcPr>
            <w:tcW w:w="0" w:type="auto"/>
            <w:vAlign w:val="center"/>
            <w:hideMark/>
          </w:tcPr>
          <w:p w14:paraId="766A5375" w14:textId="77777777" w:rsidR="005D1A04" w:rsidRPr="005D1A04" w:rsidRDefault="005D1A04" w:rsidP="005D1A04">
            <w:pPr>
              <w:rPr>
                <w:rFonts w:ascii="Times" w:hAnsi="Times"/>
                <w:sz w:val="18"/>
                <w:szCs w:val="20"/>
              </w:rPr>
            </w:pPr>
          </w:p>
        </w:tc>
        <w:tc>
          <w:tcPr>
            <w:tcW w:w="0" w:type="auto"/>
            <w:vAlign w:val="center"/>
            <w:hideMark/>
          </w:tcPr>
          <w:p w14:paraId="6810B4B9" w14:textId="77777777" w:rsidR="005D1A04" w:rsidRPr="005D1A04" w:rsidRDefault="005D1A04" w:rsidP="005D1A04">
            <w:pPr>
              <w:rPr>
                <w:rFonts w:ascii="Times" w:hAnsi="Times"/>
                <w:sz w:val="18"/>
                <w:szCs w:val="20"/>
              </w:rPr>
            </w:pPr>
          </w:p>
        </w:tc>
        <w:tc>
          <w:tcPr>
            <w:tcW w:w="0" w:type="auto"/>
            <w:vAlign w:val="center"/>
            <w:hideMark/>
          </w:tcPr>
          <w:p w14:paraId="63F21BE9"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A259967"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6F7AE380" w14:textId="77777777" w:rsidR="005D1A04" w:rsidRPr="005D1A04" w:rsidRDefault="005D1A04" w:rsidP="005D1A04">
            <w:pPr>
              <w:rPr>
                <w:rFonts w:ascii="Times" w:hAnsi="Times"/>
                <w:sz w:val="18"/>
                <w:szCs w:val="20"/>
              </w:rPr>
            </w:pPr>
          </w:p>
        </w:tc>
      </w:tr>
      <w:tr w:rsidR="005D1A04" w:rsidRPr="005D1A04" w14:paraId="3DCA5E12" w14:textId="77777777" w:rsidTr="005D1A04">
        <w:trPr>
          <w:tblCellSpacing w:w="15" w:type="dxa"/>
        </w:trPr>
        <w:tc>
          <w:tcPr>
            <w:tcW w:w="0" w:type="auto"/>
            <w:vAlign w:val="center"/>
            <w:hideMark/>
          </w:tcPr>
          <w:p w14:paraId="57E2BD0A" w14:textId="77777777" w:rsidR="005D1A04" w:rsidRPr="005D1A04" w:rsidRDefault="005D1A04" w:rsidP="005D1A04">
            <w:pPr>
              <w:rPr>
                <w:rFonts w:ascii="Times" w:hAnsi="Times"/>
                <w:sz w:val="18"/>
                <w:szCs w:val="20"/>
              </w:rPr>
            </w:pPr>
            <w:r w:rsidRPr="005D1A04">
              <w:rPr>
                <w:rFonts w:ascii="Courier" w:hAnsi="Courier" w:cs="Courier"/>
                <w:sz w:val="18"/>
                <w:szCs w:val="20"/>
              </w:rPr>
              <w:t>store.geometryEncoding</w:t>
            </w:r>
          </w:p>
        </w:tc>
        <w:tc>
          <w:tcPr>
            <w:tcW w:w="0" w:type="auto"/>
            <w:vAlign w:val="center"/>
            <w:hideMark/>
          </w:tcPr>
          <w:p w14:paraId="307B1116" w14:textId="77777777" w:rsidR="005D1A04" w:rsidRPr="005D1A04" w:rsidRDefault="005D1A04" w:rsidP="005D1A04">
            <w:pPr>
              <w:rPr>
                <w:rFonts w:ascii="Times" w:hAnsi="Times"/>
                <w:sz w:val="18"/>
                <w:szCs w:val="20"/>
              </w:rPr>
            </w:pPr>
          </w:p>
        </w:tc>
        <w:tc>
          <w:tcPr>
            <w:tcW w:w="0" w:type="auto"/>
            <w:vAlign w:val="center"/>
            <w:hideMark/>
          </w:tcPr>
          <w:p w14:paraId="7C4B3468" w14:textId="77777777" w:rsidR="005D1A04" w:rsidRPr="005D1A04" w:rsidRDefault="005D1A04" w:rsidP="005D1A04">
            <w:pPr>
              <w:rPr>
                <w:rFonts w:ascii="Times" w:hAnsi="Times"/>
                <w:sz w:val="18"/>
                <w:szCs w:val="20"/>
              </w:rPr>
            </w:pPr>
          </w:p>
        </w:tc>
        <w:tc>
          <w:tcPr>
            <w:tcW w:w="0" w:type="auto"/>
            <w:vAlign w:val="center"/>
            <w:hideMark/>
          </w:tcPr>
          <w:p w14:paraId="6C267B8E" w14:textId="77777777" w:rsidR="005D1A04" w:rsidRPr="005D1A04" w:rsidRDefault="005D1A04" w:rsidP="005D1A04">
            <w:pPr>
              <w:rPr>
                <w:rFonts w:ascii="Times" w:hAnsi="Times"/>
                <w:sz w:val="18"/>
                <w:szCs w:val="20"/>
              </w:rPr>
            </w:pPr>
          </w:p>
        </w:tc>
        <w:tc>
          <w:tcPr>
            <w:tcW w:w="0" w:type="auto"/>
            <w:vAlign w:val="center"/>
            <w:hideMark/>
          </w:tcPr>
          <w:p w14:paraId="1B5EE781"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2E40F84"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233F1A7" w14:textId="77777777" w:rsidR="005D1A04" w:rsidRPr="005D1A04" w:rsidRDefault="005D1A04" w:rsidP="005D1A04">
            <w:pPr>
              <w:rPr>
                <w:rFonts w:ascii="Times" w:hAnsi="Times"/>
                <w:sz w:val="18"/>
                <w:szCs w:val="20"/>
              </w:rPr>
            </w:pPr>
          </w:p>
        </w:tc>
      </w:tr>
      <w:tr w:rsidR="005D1A04" w:rsidRPr="005D1A04" w14:paraId="4C3068D4" w14:textId="77777777" w:rsidTr="005D1A04">
        <w:trPr>
          <w:tblCellSpacing w:w="15" w:type="dxa"/>
        </w:trPr>
        <w:tc>
          <w:tcPr>
            <w:tcW w:w="0" w:type="auto"/>
            <w:vAlign w:val="center"/>
            <w:hideMark/>
          </w:tcPr>
          <w:p w14:paraId="1787C08B" w14:textId="77777777" w:rsidR="005D1A04" w:rsidRPr="005D1A04" w:rsidRDefault="005D1A04" w:rsidP="005D1A04">
            <w:pPr>
              <w:rPr>
                <w:rFonts w:ascii="Times" w:hAnsi="Times"/>
                <w:sz w:val="18"/>
                <w:szCs w:val="20"/>
              </w:rPr>
            </w:pPr>
            <w:r w:rsidRPr="005D1A04">
              <w:rPr>
                <w:rFonts w:ascii="Courier" w:hAnsi="Courier" w:cs="Courier"/>
                <w:sz w:val="18"/>
                <w:szCs w:val="20"/>
              </w:rPr>
              <w:t>store.textureEncoding</w:t>
            </w:r>
          </w:p>
        </w:tc>
        <w:tc>
          <w:tcPr>
            <w:tcW w:w="0" w:type="auto"/>
            <w:vAlign w:val="center"/>
            <w:hideMark/>
          </w:tcPr>
          <w:p w14:paraId="4DF24C7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36C655E"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5079B5D1"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6840F7A1" w14:textId="77777777" w:rsidR="005D1A04" w:rsidRPr="005D1A04" w:rsidRDefault="005D1A04" w:rsidP="005D1A04">
            <w:pPr>
              <w:rPr>
                <w:rFonts w:ascii="Times" w:hAnsi="Times"/>
                <w:sz w:val="18"/>
                <w:szCs w:val="20"/>
              </w:rPr>
            </w:pPr>
          </w:p>
        </w:tc>
        <w:tc>
          <w:tcPr>
            <w:tcW w:w="0" w:type="auto"/>
            <w:vAlign w:val="center"/>
            <w:hideMark/>
          </w:tcPr>
          <w:p w14:paraId="1F68BA20"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FB920EA" w14:textId="77777777" w:rsidR="005D1A04" w:rsidRPr="005D1A04" w:rsidRDefault="005D1A04" w:rsidP="005D1A04">
            <w:pPr>
              <w:rPr>
                <w:rFonts w:ascii="Times" w:hAnsi="Times"/>
                <w:sz w:val="18"/>
                <w:szCs w:val="20"/>
              </w:rPr>
            </w:pPr>
          </w:p>
        </w:tc>
      </w:tr>
      <w:tr w:rsidR="005D1A04" w:rsidRPr="005D1A04" w14:paraId="2C41E606" w14:textId="77777777" w:rsidTr="005D1A04">
        <w:trPr>
          <w:tblCellSpacing w:w="15" w:type="dxa"/>
        </w:trPr>
        <w:tc>
          <w:tcPr>
            <w:tcW w:w="0" w:type="auto"/>
            <w:vAlign w:val="center"/>
            <w:hideMark/>
          </w:tcPr>
          <w:p w14:paraId="78327337" w14:textId="77777777" w:rsidR="005D1A04" w:rsidRPr="005D1A04" w:rsidRDefault="005D1A04" w:rsidP="005D1A04">
            <w:pPr>
              <w:rPr>
                <w:rFonts w:ascii="Times" w:hAnsi="Times"/>
                <w:sz w:val="18"/>
                <w:szCs w:val="20"/>
              </w:rPr>
            </w:pPr>
            <w:r w:rsidRPr="005D1A04">
              <w:rPr>
                <w:rFonts w:ascii="Courier" w:hAnsi="Courier" w:cs="Courier"/>
                <w:sz w:val="18"/>
                <w:szCs w:val="20"/>
              </w:rPr>
              <w:t>store.textureEncoding.*</w:t>
            </w:r>
          </w:p>
        </w:tc>
        <w:tc>
          <w:tcPr>
            <w:tcW w:w="0" w:type="auto"/>
            <w:vAlign w:val="center"/>
            <w:hideMark/>
          </w:tcPr>
          <w:p w14:paraId="427AFBE4" w14:textId="77777777" w:rsidR="005D1A04" w:rsidRPr="005D1A04" w:rsidRDefault="005D1A04" w:rsidP="005D1A04">
            <w:pPr>
              <w:rPr>
                <w:rFonts w:ascii="Times" w:hAnsi="Times"/>
                <w:sz w:val="18"/>
                <w:szCs w:val="20"/>
              </w:rPr>
            </w:pPr>
          </w:p>
        </w:tc>
        <w:tc>
          <w:tcPr>
            <w:tcW w:w="0" w:type="auto"/>
            <w:vAlign w:val="center"/>
            <w:hideMark/>
          </w:tcPr>
          <w:p w14:paraId="031E3DDD" w14:textId="77777777" w:rsidR="005D1A04" w:rsidRPr="005D1A04" w:rsidRDefault="005D1A04" w:rsidP="005D1A04">
            <w:pPr>
              <w:rPr>
                <w:rFonts w:ascii="Times" w:hAnsi="Times"/>
                <w:sz w:val="18"/>
                <w:szCs w:val="20"/>
              </w:rPr>
            </w:pPr>
          </w:p>
        </w:tc>
        <w:tc>
          <w:tcPr>
            <w:tcW w:w="0" w:type="auto"/>
            <w:vAlign w:val="center"/>
            <w:hideMark/>
          </w:tcPr>
          <w:p w14:paraId="3A37E735" w14:textId="77777777" w:rsidR="005D1A04" w:rsidRPr="005D1A04" w:rsidRDefault="005D1A04" w:rsidP="005D1A04">
            <w:pPr>
              <w:rPr>
                <w:rFonts w:ascii="Times" w:hAnsi="Times"/>
                <w:sz w:val="18"/>
                <w:szCs w:val="20"/>
              </w:rPr>
            </w:pPr>
          </w:p>
        </w:tc>
        <w:tc>
          <w:tcPr>
            <w:tcW w:w="0" w:type="auto"/>
            <w:vAlign w:val="center"/>
            <w:hideMark/>
          </w:tcPr>
          <w:p w14:paraId="0DAD9E45"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89D8885"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E8B2CC9" w14:textId="77777777" w:rsidR="005D1A04" w:rsidRPr="005D1A04" w:rsidRDefault="005D1A04" w:rsidP="005D1A04">
            <w:pPr>
              <w:rPr>
                <w:rFonts w:ascii="Times" w:hAnsi="Times"/>
                <w:sz w:val="18"/>
                <w:szCs w:val="20"/>
              </w:rPr>
            </w:pPr>
          </w:p>
        </w:tc>
      </w:tr>
      <w:tr w:rsidR="005D1A04" w:rsidRPr="005D1A04" w14:paraId="25CBA0F6" w14:textId="77777777" w:rsidTr="005D1A04">
        <w:trPr>
          <w:tblCellSpacing w:w="15" w:type="dxa"/>
        </w:trPr>
        <w:tc>
          <w:tcPr>
            <w:tcW w:w="0" w:type="auto"/>
            <w:vAlign w:val="center"/>
            <w:hideMark/>
          </w:tcPr>
          <w:p w14:paraId="77224732" w14:textId="77777777" w:rsidR="005D1A04" w:rsidRPr="005D1A04" w:rsidRDefault="005D1A04" w:rsidP="005D1A04">
            <w:pPr>
              <w:rPr>
                <w:rFonts w:ascii="Times" w:hAnsi="Times"/>
                <w:sz w:val="18"/>
                <w:szCs w:val="20"/>
              </w:rPr>
            </w:pPr>
            <w:r w:rsidRPr="005D1A04">
              <w:rPr>
                <w:rFonts w:ascii="Courier" w:hAnsi="Courier" w:cs="Courier"/>
                <w:sz w:val="18"/>
                <w:szCs w:val="20"/>
              </w:rPr>
              <w:t>store.lodType</w:t>
            </w:r>
          </w:p>
        </w:tc>
        <w:tc>
          <w:tcPr>
            <w:tcW w:w="0" w:type="auto"/>
            <w:vAlign w:val="center"/>
            <w:hideMark/>
          </w:tcPr>
          <w:p w14:paraId="7912534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F10DBD3" w14:textId="77777777" w:rsidR="005D1A04" w:rsidRPr="005D1A04" w:rsidRDefault="005D1A04" w:rsidP="005D1A04">
            <w:pPr>
              <w:rPr>
                <w:rFonts w:ascii="Times" w:hAnsi="Times"/>
                <w:sz w:val="18"/>
                <w:szCs w:val="20"/>
              </w:rPr>
            </w:pPr>
          </w:p>
        </w:tc>
        <w:tc>
          <w:tcPr>
            <w:tcW w:w="0" w:type="auto"/>
            <w:vAlign w:val="center"/>
            <w:hideMark/>
          </w:tcPr>
          <w:p w14:paraId="54CE0731" w14:textId="77777777" w:rsidR="005D1A04" w:rsidRPr="005D1A04" w:rsidRDefault="005D1A04" w:rsidP="005D1A04">
            <w:pPr>
              <w:rPr>
                <w:rFonts w:ascii="Times" w:hAnsi="Times"/>
                <w:sz w:val="18"/>
                <w:szCs w:val="20"/>
              </w:rPr>
            </w:pPr>
          </w:p>
        </w:tc>
        <w:tc>
          <w:tcPr>
            <w:tcW w:w="0" w:type="auto"/>
            <w:vAlign w:val="center"/>
            <w:hideMark/>
          </w:tcPr>
          <w:p w14:paraId="7EF6BEF6"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B08CD3D"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7BB69052" w14:textId="77777777" w:rsidR="005D1A04" w:rsidRPr="005D1A04" w:rsidRDefault="005D1A04" w:rsidP="005D1A04">
            <w:pPr>
              <w:rPr>
                <w:rFonts w:ascii="Times" w:hAnsi="Times"/>
                <w:sz w:val="18"/>
                <w:szCs w:val="20"/>
              </w:rPr>
            </w:pPr>
          </w:p>
        </w:tc>
      </w:tr>
      <w:tr w:rsidR="005D1A04" w:rsidRPr="005D1A04" w14:paraId="2212685E" w14:textId="77777777" w:rsidTr="005D1A04">
        <w:trPr>
          <w:tblCellSpacing w:w="15" w:type="dxa"/>
        </w:trPr>
        <w:tc>
          <w:tcPr>
            <w:tcW w:w="0" w:type="auto"/>
            <w:vAlign w:val="center"/>
            <w:hideMark/>
          </w:tcPr>
          <w:p w14:paraId="0FEACAEC" w14:textId="77777777" w:rsidR="005D1A04" w:rsidRPr="005D1A04" w:rsidRDefault="005D1A04" w:rsidP="005D1A04">
            <w:pPr>
              <w:rPr>
                <w:rFonts w:ascii="Times" w:hAnsi="Times"/>
                <w:sz w:val="18"/>
                <w:szCs w:val="20"/>
              </w:rPr>
            </w:pPr>
            <w:r w:rsidRPr="005D1A04">
              <w:rPr>
                <w:rFonts w:ascii="Courier" w:hAnsi="Courier" w:cs="Courier"/>
                <w:sz w:val="18"/>
                <w:szCs w:val="20"/>
              </w:rPr>
              <w:t>store.lodModel</w:t>
            </w:r>
          </w:p>
        </w:tc>
        <w:tc>
          <w:tcPr>
            <w:tcW w:w="0" w:type="auto"/>
            <w:vAlign w:val="center"/>
            <w:hideMark/>
          </w:tcPr>
          <w:p w14:paraId="3D77732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A88D06C" w14:textId="77777777" w:rsidR="005D1A04" w:rsidRPr="005D1A04" w:rsidRDefault="005D1A04" w:rsidP="005D1A04">
            <w:pPr>
              <w:rPr>
                <w:rFonts w:ascii="Times" w:hAnsi="Times"/>
                <w:sz w:val="18"/>
                <w:szCs w:val="20"/>
              </w:rPr>
            </w:pPr>
          </w:p>
        </w:tc>
        <w:tc>
          <w:tcPr>
            <w:tcW w:w="0" w:type="auto"/>
            <w:vAlign w:val="center"/>
            <w:hideMark/>
          </w:tcPr>
          <w:p w14:paraId="5DB07661" w14:textId="77777777" w:rsidR="005D1A04" w:rsidRPr="005D1A04" w:rsidRDefault="005D1A04" w:rsidP="005D1A04">
            <w:pPr>
              <w:rPr>
                <w:rFonts w:ascii="Times" w:hAnsi="Times"/>
                <w:sz w:val="18"/>
                <w:szCs w:val="20"/>
              </w:rPr>
            </w:pPr>
          </w:p>
        </w:tc>
        <w:tc>
          <w:tcPr>
            <w:tcW w:w="0" w:type="auto"/>
            <w:vAlign w:val="center"/>
            <w:hideMark/>
          </w:tcPr>
          <w:p w14:paraId="55BA5B7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6953406A"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39DB0317" w14:textId="77777777" w:rsidR="005D1A04" w:rsidRPr="005D1A04" w:rsidRDefault="005D1A04" w:rsidP="005D1A04">
            <w:pPr>
              <w:rPr>
                <w:rFonts w:ascii="Times" w:hAnsi="Times"/>
                <w:sz w:val="18"/>
                <w:szCs w:val="20"/>
              </w:rPr>
            </w:pPr>
          </w:p>
        </w:tc>
      </w:tr>
      <w:tr w:rsidR="005D1A04" w:rsidRPr="005D1A04" w14:paraId="7AB946FE" w14:textId="77777777" w:rsidTr="005D1A04">
        <w:trPr>
          <w:tblCellSpacing w:w="15" w:type="dxa"/>
        </w:trPr>
        <w:tc>
          <w:tcPr>
            <w:tcW w:w="0" w:type="auto"/>
            <w:vAlign w:val="center"/>
            <w:hideMark/>
          </w:tcPr>
          <w:p w14:paraId="373A9DEA" w14:textId="77777777" w:rsidR="005D1A04" w:rsidRPr="005D1A04" w:rsidRDefault="005D1A04" w:rsidP="005D1A04">
            <w:pPr>
              <w:rPr>
                <w:rFonts w:ascii="Times" w:hAnsi="Times"/>
                <w:sz w:val="18"/>
                <w:szCs w:val="20"/>
              </w:rPr>
            </w:pPr>
            <w:r w:rsidRPr="005D1A04">
              <w:rPr>
                <w:rFonts w:ascii="Courier" w:hAnsi="Courier" w:cs="Courier"/>
                <w:sz w:val="18"/>
                <w:szCs w:val="20"/>
              </w:rPr>
              <w:t>store.defaultGeometrySchema</w:t>
            </w:r>
          </w:p>
        </w:tc>
        <w:tc>
          <w:tcPr>
            <w:tcW w:w="0" w:type="auto"/>
            <w:vAlign w:val="center"/>
            <w:hideMark/>
          </w:tcPr>
          <w:p w14:paraId="5EC8E396" w14:textId="77777777" w:rsidR="005D1A04" w:rsidRPr="005D1A04" w:rsidRDefault="005D1A04" w:rsidP="005D1A04">
            <w:pPr>
              <w:rPr>
                <w:rFonts w:ascii="Times" w:hAnsi="Times"/>
                <w:sz w:val="18"/>
                <w:szCs w:val="20"/>
              </w:rPr>
            </w:pPr>
          </w:p>
        </w:tc>
        <w:tc>
          <w:tcPr>
            <w:tcW w:w="0" w:type="auto"/>
            <w:vAlign w:val="center"/>
            <w:hideMark/>
          </w:tcPr>
          <w:p w14:paraId="5BCFD991" w14:textId="77777777" w:rsidR="005D1A04" w:rsidRPr="005D1A04" w:rsidRDefault="005D1A04" w:rsidP="005D1A04">
            <w:pPr>
              <w:rPr>
                <w:rFonts w:ascii="Times" w:hAnsi="Times"/>
                <w:sz w:val="18"/>
                <w:szCs w:val="20"/>
              </w:rPr>
            </w:pPr>
          </w:p>
        </w:tc>
        <w:tc>
          <w:tcPr>
            <w:tcW w:w="0" w:type="auto"/>
            <w:vAlign w:val="center"/>
            <w:hideMark/>
          </w:tcPr>
          <w:p w14:paraId="4FDA74FA" w14:textId="77777777" w:rsidR="005D1A04" w:rsidRPr="005D1A04" w:rsidRDefault="005D1A04" w:rsidP="005D1A04">
            <w:pPr>
              <w:rPr>
                <w:rFonts w:ascii="Times" w:hAnsi="Times"/>
                <w:sz w:val="18"/>
                <w:szCs w:val="20"/>
              </w:rPr>
            </w:pPr>
          </w:p>
        </w:tc>
        <w:tc>
          <w:tcPr>
            <w:tcW w:w="0" w:type="auto"/>
            <w:vAlign w:val="center"/>
            <w:hideMark/>
          </w:tcPr>
          <w:p w14:paraId="0AC68AD7"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DC922C8"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28485A34" w14:textId="77777777" w:rsidR="005D1A04" w:rsidRPr="005D1A04" w:rsidRDefault="005D1A04" w:rsidP="005D1A04">
            <w:pPr>
              <w:rPr>
                <w:rFonts w:ascii="Times" w:hAnsi="Times"/>
                <w:sz w:val="18"/>
                <w:szCs w:val="20"/>
              </w:rPr>
            </w:pPr>
          </w:p>
        </w:tc>
      </w:tr>
      <w:tr w:rsidR="005D1A04" w:rsidRPr="005D1A04" w14:paraId="5AD84539" w14:textId="77777777" w:rsidTr="005D1A04">
        <w:trPr>
          <w:tblCellSpacing w:w="15" w:type="dxa"/>
        </w:trPr>
        <w:tc>
          <w:tcPr>
            <w:tcW w:w="0" w:type="auto"/>
            <w:vAlign w:val="center"/>
            <w:hideMark/>
          </w:tcPr>
          <w:p w14:paraId="30E570C4" w14:textId="77777777" w:rsidR="005D1A04" w:rsidRPr="005D1A04" w:rsidRDefault="005D1A04" w:rsidP="005D1A04">
            <w:pPr>
              <w:rPr>
                <w:rFonts w:ascii="Times" w:hAnsi="Times"/>
                <w:sz w:val="18"/>
                <w:szCs w:val="20"/>
              </w:rPr>
            </w:pPr>
            <w:r w:rsidRPr="005D1A04">
              <w:rPr>
                <w:rFonts w:ascii="Courier" w:hAnsi="Courier" w:cs="Courier"/>
                <w:sz w:val="18"/>
                <w:szCs w:val="20"/>
              </w:rPr>
              <w:t>store.indexingScheme</w:t>
            </w:r>
          </w:p>
        </w:tc>
        <w:tc>
          <w:tcPr>
            <w:tcW w:w="0" w:type="auto"/>
            <w:vAlign w:val="center"/>
            <w:hideMark/>
          </w:tcPr>
          <w:p w14:paraId="6D23D7A8" w14:textId="77777777" w:rsidR="005D1A04" w:rsidRPr="005D1A04" w:rsidRDefault="005D1A04" w:rsidP="005D1A04">
            <w:pPr>
              <w:rPr>
                <w:rFonts w:ascii="Times" w:hAnsi="Times"/>
                <w:sz w:val="18"/>
                <w:szCs w:val="20"/>
              </w:rPr>
            </w:pPr>
          </w:p>
        </w:tc>
        <w:tc>
          <w:tcPr>
            <w:tcW w:w="0" w:type="auto"/>
            <w:vAlign w:val="center"/>
            <w:hideMark/>
          </w:tcPr>
          <w:p w14:paraId="13153AAD" w14:textId="77777777" w:rsidR="005D1A04" w:rsidRPr="005D1A04" w:rsidRDefault="005D1A04" w:rsidP="005D1A04">
            <w:pPr>
              <w:rPr>
                <w:rFonts w:ascii="Times" w:hAnsi="Times"/>
                <w:sz w:val="18"/>
                <w:szCs w:val="20"/>
              </w:rPr>
            </w:pPr>
          </w:p>
        </w:tc>
        <w:tc>
          <w:tcPr>
            <w:tcW w:w="0" w:type="auto"/>
            <w:vAlign w:val="center"/>
            <w:hideMark/>
          </w:tcPr>
          <w:p w14:paraId="3078AF07" w14:textId="77777777" w:rsidR="005D1A04" w:rsidRPr="005D1A04" w:rsidRDefault="005D1A04" w:rsidP="005D1A04">
            <w:pPr>
              <w:rPr>
                <w:rFonts w:ascii="Times" w:hAnsi="Times"/>
                <w:sz w:val="18"/>
                <w:szCs w:val="20"/>
              </w:rPr>
            </w:pPr>
          </w:p>
        </w:tc>
        <w:tc>
          <w:tcPr>
            <w:tcW w:w="0" w:type="auto"/>
            <w:vAlign w:val="center"/>
            <w:hideMark/>
          </w:tcPr>
          <w:p w14:paraId="20DF7184"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3712A3DA"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6124C64C" w14:textId="77777777" w:rsidR="005D1A04" w:rsidRPr="005D1A04" w:rsidRDefault="005D1A04" w:rsidP="005D1A04">
            <w:pPr>
              <w:rPr>
                <w:rFonts w:ascii="Times" w:hAnsi="Times"/>
                <w:sz w:val="18"/>
                <w:szCs w:val="20"/>
              </w:rPr>
            </w:pPr>
          </w:p>
        </w:tc>
      </w:tr>
      <w:tr w:rsidR="005D1A04" w:rsidRPr="005D1A04" w14:paraId="3976EA34" w14:textId="77777777" w:rsidTr="005D1A04">
        <w:trPr>
          <w:tblCellSpacing w:w="15" w:type="dxa"/>
        </w:trPr>
        <w:tc>
          <w:tcPr>
            <w:tcW w:w="0" w:type="auto"/>
            <w:vAlign w:val="center"/>
            <w:hideMark/>
          </w:tcPr>
          <w:p w14:paraId="35E47FF6" w14:textId="77777777" w:rsidR="005D1A04" w:rsidRPr="005D1A04" w:rsidRDefault="005D1A04" w:rsidP="005D1A04">
            <w:pPr>
              <w:rPr>
                <w:rFonts w:ascii="Times" w:hAnsi="Times"/>
                <w:sz w:val="18"/>
                <w:szCs w:val="20"/>
              </w:rPr>
            </w:pPr>
            <w:r w:rsidRPr="005D1A04">
              <w:rPr>
                <w:rFonts w:ascii="Courier" w:hAnsi="Courier" w:cs="Courier"/>
                <w:sz w:val="18"/>
                <w:szCs w:val="20"/>
              </w:rPr>
              <w:t>store.defaultTextureDefinition</w:t>
            </w:r>
          </w:p>
        </w:tc>
        <w:tc>
          <w:tcPr>
            <w:tcW w:w="0" w:type="auto"/>
            <w:vAlign w:val="center"/>
            <w:hideMark/>
          </w:tcPr>
          <w:p w14:paraId="1A0DDB8F" w14:textId="77777777" w:rsidR="005D1A04" w:rsidRPr="005D1A04" w:rsidRDefault="005D1A04" w:rsidP="005D1A04">
            <w:pPr>
              <w:rPr>
                <w:rFonts w:ascii="Times" w:hAnsi="Times"/>
                <w:sz w:val="18"/>
                <w:szCs w:val="20"/>
              </w:rPr>
            </w:pPr>
          </w:p>
        </w:tc>
        <w:tc>
          <w:tcPr>
            <w:tcW w:w="0" w:type="auto"/>
            <w:vAlign w:val="center"/>
            <w:hideMark/>
          </w:tcPr>
          <w:p w14:paraId="20ACB29A" w14:textId="77777777" w:rsidR="005D1A04" w:rsidRPr="005D1A04" w:rsidRDefault="005D1A04" w:rsidP="005D1A04">
            <w:pPr>
              <w:rPr>
                <w:rFonts w:ascii="Times" w:hAnsi="Times"/>
                <w:sz w:val="18"/>
                <w:szCs w:val="20"/>
              </w:rPr>
            </w:pPr>
          </w:p>
        </w:tc>
        <w:tc>
          <w:tcPr>
            <w:tcW w:w="0" w:type="auto"/>
            <w:vAlign w:val="center"/>
            <w:hideMark/>
          </w:tcPr>
          <w:p w14:paraId="1C4C7386" w14:textId="77777777" w:rsidR="005D1A04" w:rsidRPr="005D1A04" w:rsidRDefault="005D1A04" w:rsidP="005D1A04">
            <w:pPr>
              <w:rPr>
                <w:rFonts w:ascii="Times" w:hAnsi="Times"/>
                <w:sz w:val="18"/>
                <w:szCs w:val="20"/>
              </w:rPr>
            </w:pPr>
          </w:p>
        </w:tc>
        <w:tc>
          <w:tcPr>
            <w:tcW w:w="0" w:type="auto"/>
            <w:vAlign w:val="center"/>
            <w:hideMark/>
          </w:tcPr>
          <w:p w14:paraId="3BF88A49"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48DDEB9C"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04A49864" w14:textId="77777777" w:rsidR="005D1A04" w:rsidRPr="005D1A04" w:rsidRDefault="005D1A04" w:rsidP="005D1A04">
            <w:pPr>
              <w:rPr>
                <w:rFonts w:ascii="Times" w:hAnsi="Times"/>
                <w:sz w:val="18"/>
                <w:szCs w:val="20"/>
              </w:rPr>
            </w:pPr>
          </w:p>
        </w:tc>
      </w:tr>
      <w:tr w:rsidR="005D1A04" w:rsidRPr="005D1A04" w14:paraId="7CEF66B5" w14:textId="77777777" w:rsidTr="005D1A04">
        <w:trPr>
          <w:tblCellSpacing w:w="15" w:type="dxa"/>
        </w:trPr>
        <w:tc>
          <w:tcPr>
            <w:tcW w:w="0" w:type="auto"/>
            <w:vAlign w:val="center"/>
            <w:hideMark/>
          </w:tcPr>
          <w:p w14:paraId="2203975F" w14:textId="77777777" w:rsidR="005D1A04" w:rsidRPr="005D1A04" w:rsidRDefault="005D1A04" w:rsidP="005D1A04">
            <w:pPr>
              <w:rPr>
                <w:rFonts w:ascii="Times" w:hAnsi="Times"/>
                <w:sz w:val="18"/>
                <w:szCs w:val="20"/>
              </w:rPr>
            </w:pPr>
            <w:r w:rsidRPr="005D1A04">
              <w:rPr>
                <w:rFonts w:ascii="Courier" w:hAnsi="Courier" w:cs="Courier"/>
                <w:sz w:val="18"/>
                <w:szCs w:val="20"/>
              </w:rPr>
              <w:t>store.defaultMaterialDefinition</w:t>
            </w:r>
          </w:p>
        </w:tc>
        <w:tc>
          <w:tcPr>
            <w:tcW w:w="0" w:type="auto"/>
            <w:vAlign w:val="center"/>
            <w:hideMark/>
          </w:tcPr>
          <w:p w14:paraId="7ED2E01D" w14:textId="77777777" w:rsidR="005D1A04" w:rsidRPr="005D1A04" w:rsidRDefault="005D1A04" w:rsidP="005D1A04">
            <w:pPr>
              <w:rPr>
                <w:rFonts w:ascii="Times" w:hAnsi="Times"/>
                <w:sz w:val="18"/>
                <w:szCs w:val="20"/>
              </w:rPr>
            </w:pPr>
          </w:p>
        </w:tc>
        <w:tc>
          <w:tcPr>
            <w:tcW w:w="0" w:type="auto"/>
            <w:vAlign w:val="center"/>
            <w:hideMark/>
          </w:tcPr>
          <w:p w14:paraId="7AECB91C" w14:textId="77777777" w:rsidR="005D1A04" w:rsidRPr="005D1A04" w:rsidRDefault="005D1A04" w:rsidP="005D1A04">
            <w:pPr>
              <w:rPr>
                <w:rFonts w:ascii="Times" w:hAnsi="Times"/>
                <w:sz w:val="18"/>
                <w:szCs w:val="20"/>
              </w:rPr>
            </w:pPr>
          </w:p>
        </w:tc>
        <w:tc>
          <w:tcPr>
            <w:tcW w:w="0" w:type="auto"/>
            <w:vAlign w:val="center"/>
            <w:hideMark/>
          </w:tcPr>
          <w:p w14:paraId="66865BAF" w14:textId="77777777" w:rsidR="005D1A04" w:rsidRPr="005D1A04" w:rsidRDefault="005D1A04" w:rsidP="005D1A04">
            <w:pPr>
              <w:rPr>
                <w:rFonts w:ascii="Times" w:hAnsi="Times"/>
                <w:sz w:val="18"/>
                <w:szCs w:val="20"/>
              </w:rPr>
            </w:pPr>
          </w:p>
        </w:tc>
        <w:tc>
          <w:tcPr>
            <w:tcW w:w="0" w:type="auto"/>
            <w:vAlign w:val="center"/>
            <w:hideMark/>
          </w:tcPr>
          <w:p w14:paraId="4B7833CC"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D67F02D"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7775CABB" w14:textId="77777777" w:rsidR="005D1A04" w:rsidRPr="005D1A04" w:rsidRDefault="005D1A04" w:rsidP="005D1A04">
            <w:pPr>
              <w:rPr>
                <w:rFonts w:ascii="Times" w:hAnsi="Times"/>
                <w:sz w:val="18"/>
                <w:szCs w:val="20"/>
              </w:rPr>
            </w:pPr>
          </w:p>
        </w:tc>
      </w:tr>
      <w:tr w:rsidR="005D1A04" w:rsidRPr="005D1A04" w14:paraId="1DD37C6F" w14:textId="77777777" w:rsidTr="005D1A04">
        <w:trPr>
          <w:tblCellSpacing w:w="15" w:type="dxa"/>
        </w:trPr>
        <w:tc>
          <w:tcPr>
            <w:tcW w:w="0" w:type="auto"/>
            <w:vAlign w:val="center"/>
            <w:hideMark/>
          </w:tcPr>
          <w:p w14:paraId="07443AD9" w14:textId="77777777" w:rsidR="005D1A04" w:rsidRPr="005D1A04" w:rsidRDefault="005D1A04" w:rsidP="005D1A04">
            <w:pPr>
              <w:rPr>
                <w:rFonts w:ascii="Times" w:hAnsi="Times"/>
                <w:sz w:val="18"/>
                <w:szCs w:val="20"/>
              </w:rPr>
            </w:pPr>
            <w:r w:rsidRPr="005D1A04">
              <w:rPr>
                <w:rFonts w:ascii="Courier" w:hAnsi="Courier" w:cs="Courier"/>
                <w:sz w:val="18"/>
                <w:szCs w:val="20"/>
              </w:rPr>
              <w:t>fields</w:t>
            </w:r>
          </w:p>
        </w:tc>
        <w:tc>
          <w:tcPr>
            <w:tcW w:w="0" w:type="auto"/>
            <w:vAlign w:val="center"/>
            <w:hideMark/>
          </w:tcPr>
          <w:p w14:paraId="5F924B8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A67884E"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40E4D627"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25F86A64" w14:textId="77777777" w:rsidR="005D1A04" w:rsidRPr="005D1A04" w:rsidRDefault="005D1A04" w:rsidP="005D1A04">
            <w:pPr>
              <w:rPr>
                <w:rFonts w:ascii="Times" w:hAnsi="Times"/>
                <w:sz w:val="18"/>
                <w:szCs w:val="20"/>
              </w:rPr>
            </w:pPr>
          </w:p>
        </w:tc>
        <w:tc>
          <w:tcPr>
            <w:tcW w:w="0" w:type="auto"/>
            <w:vAlign w:val="center"/>
            <w:hideMark/>
          </w:tcPr>
          <w:p w14:paraId="46163819"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D72F2A5" w14:textId="77777777" w:rsidR="005D1A04" w:rsidRPr="005D1A04" w:rsidRDefault="005D1A04" w:rsidP="005D1A04">
            <w:pPr>
              <w:rPr>
                <w:rFonts w:ascii="Times" w:hAnsi="Times"/>
                <w:sz w:val="18"/>
                <w:szCs w:val="20"/>
              </w:rPr>
            </w:pPr>
          </w:p>
        </w:tc>
      </w:tr>
      <w:tr w:rsidR="005D1A04" w:rsidRPr="005D1A04" w14:paraId="4FC310E2" w14:textId="77777777" w:rsidTr="005D1A04">
        <w:trPr>
          <w:tblCellSpacing w:w="15" w:type="dxa"/>
        </w:trPr>
        <w:tc>
          <w:tcPr>
            <w:tcW w:w="0" w:type="auto"/>
            <w:vAlign w:val="center"/>
            <w:hideMark/>
          </w:tcPr>
          <w:p w14:paraId="555975A8" w14:textId="77777777" w:rsidR="005D1A04" w:rsidRPr="005D1A04" w:rsidRDefault="005D1A04" w:rsidP="005D1A04">
            <w:pPr>
              <w:rPr>
                <w:rFonts w:ascii="Times" w:hAnsi="Times"/>
                <w:sz w:val="18"/>
                <w:szCs w:val="20"/>
              </w:rPr>
            </w:pPr>
            <w:r w:rsidRPr="005D1A04">
              <w:rPr>
                <w:rFonts w:ascii="Courier" w:hAnsi="Courier" w:cs="Courier"/>
                <w:sz w:val="18"/>
                <w:szCs w:val="20"/>
              </w:rPr>
              <w:t>fields.*</w:t>
            </w:r>
          </w:p>
        </w:tc>
        <w:tc>
          <w:tcPr>
            <w:tcW w:w="0" w:type="auto"/>
            <w:vAlign w:val="center"/>
            <w:hideMark/>
          </w:tcPr>
          <w:p w14:paraId="640384DF"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60D4CDB" w14:textId="77777777" w:rsidR="005D1A04" w:rsidRPr="005D1A04" w:rsidRDefault="005D1A04" w:rsidP="005D1A04">
            <w:pPr>
              <w:rPr>
                <w:rFonts w:ascii="Times" w:hAnsi="Times"/>
                <w:sz w:val="18"/>
                <w:szCs w:val="20"/>
              </w:rPr>
            </w:pPr>
          </w:p>
        </w:tc>
        <w:tc>
          <w:tcPr>
            <w:tcW w:w="0" w:type="auto"/>
            <w:vAlign w:val="center"/>
            <w:hideMark/>
          </w:tcPr>
          <w:p w14:paraId="774A5256" w14:textId="77777777" w:rsidR="005D1A04" w:rsidRPr="005D1A04" w:rsidRDefault="005D1A04" w:rsidP="005D1A04">
            <w:pPr>
              <w:rPr>
                <w:rFonts w:ascii="Times" w:hAnsi="Times"/>
                <w:sz w:val="18"/>
                <w:szCs w:val="20"/>
              </w:rPr>
            </w:pPr>
          </w:p>
        </w:tc>
        <w:tc>
          <w:tcPr>
            <w:tcW w:w="0" w:type="auto"/>
            <w:vAlign w:val="center"/>
            <w:hideMark/>
          </w:tcPr>
          <w:p w14:paraId="794592EB"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7D222DF0"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23495809" w14:textId="77777777" w:rsidR="005D1A04" w:rsidRPr="005D1A04" w:rsidRDefault="005D1A04" w:rsidP="005D1A04">
            <w:pPr>
              <w:rPr>
                <w:rFonts w:ascii="Times" w:hAnsi="Times"/>
                <w:sz w:val="18"/>
                <w:szCs w:val="20"/>
              </w:rPr>
            </w:pPr>
          </w:p>
        </w:tc>
      </w:tr>
      <w:tr w:rsidR="005D1A04" w:rsidRPr="005D1A04" w14:paraId="6326E267" w14:textId="77777777" w:rsidTr="005D1A04">
        <w:trPr>
          <w:tblCellSpacing w:w="15" w:type="dxa"/>
        </w:trPr>
        <w:tc>
          <w:tcPr>
            <w:tcW w:w="0" w:type="auto"/>
            <w:vAlign w:val="center"/>
            <w:hideMark/>
          </w:tcPr>
          <w:p w14:paraId="096B901D" w14:textId="77777777" w:rsidR="005D1A04" w:rsidRPr="005D1A04" w:rsidRDefault="005D1A04" w:rsidP="005D1A04">
            <w:pPr>
              <w:rPr>
                <w:rFonts w:ascii="Times" w:hAnsi="Times"/>
                <w:sz w:val="20"/>
                <w:szCs w:val="20"/>
              </w:rPr>
            </w:pPr>
            <w:r w:rsidRPr="005D1A04">
              <w:rPr>
                <w:rFonts w:ascii="Courier" w:hAnsi="Courier" w:cs="Courier"/>
                <w:sz w:val="20"/>
                <w:szCs w:val="20"/>
              </w:rPr>
              <w:t>drawingInfo</w:t>
            </w:r>
          </w:p>
        </w:tc>
        <w:tc>
          <w:tcPr>
            <w:tcW w:w="0" w:type="auto"/>
            <w:vAlign w:val="center"/>
            <w:hideMark/>
          </w:tcPr>
          <w:p w14:paraId="7E844C1F" w14:textId="77777777" w:rsidR="005D1A04" w:rsidRPr="005D1A04" w:rsidRDefault="005D1A04" w:rsidP="005D1A04">
            <w:pPr>
              <w:rPr>
                <w:rFonts w:ascii="Times" w:hAnsi="Times"/>
                <w:sz w:val="20"/>
                <w:szCs w:val="20"/>
              </w:rPr>
            </w:pPr>
          </w:p>
        </w:tc>
        <w:tc>
          <w:tcPr>
            <w:tcW w:w="0" w:type="auto"/>
            <w:vAlign w:val="center"/>
            <w:hideMark/>
          </w:tcPr>
          <w:p w14:paraId="34694C2E" w14:textId="77777777" w:rsidR="005D1A04" w:rsidRPr="005D1A04" w:rsidRDefault="005D1A04" w:rsidP="005D1A04">
            <w:pPr>
              <w:rPr>
                <w:rFonts w:ascii="Times" w:hAnsi="Times"/>
                <w:sz w:val="20"/>
                <w:szCs w:val="20"/>
              </w:rPr>
            </w:pPr>
          </w:p>
        </w:tc>
        <w:tc>
          <w:tcPr>
            <w:tcW w:w="0" w:type="auto"/>
            <w:vAlign w:val="center"/>
            <w:hideMark/>
          </w:tcPr>
          <w:p w14:paraId="469C518F" w14:textId="77777777" w:rsidR="005D1A04" w:rsidRPr="005D1A04" w:rsidRDefault="005D1A04" w:rsidP="005D1A04">
            <w:pPr>
              <w:rPr>
                <w:rFonts w:ascii="Times" w:hAnsi="Times"/>
                <w:sz w:val="20"/>
                <w:szCs w:val="20"/>
              </w:rPr>
            </w:pPr>
          </w:p>
        </w:tc>
        <w:tc>
          <w:tcPr>
            <w:tcW w:w="0" w:type="auto"/>
            <w:vAlign w:val="center"/>
            <w:hideMark/>
          </w:tcPr>
          <w:p w14:paraId="75F1B469" w14:textId="77777777" w:rsidR="005D1A04" w:rsidRPr="005D1A04" w:rsidRDefault="005D1A04" w:rsidP="005D1A04">
            <w:pPr>
              <w:rPr>
                <w:rFonts w:ascii="Times" w:hAnsi="Times"/>
                <w:sz w:val="20"/>
                <w:szCs w:val="20"/>
              </w:rPr>
            </w:pPr>
            <w:r w:rsidRPr="005D1A04">
              <w:rPr>
                <w:rFonts w:ascii="Times" w:hAnsi="Times"/>
                <w:sz w:val="20"/>
                <w:szCs w:val="20"/>
              </w:rPr>
              <w:t>None</w:t>
            </w:r>
          </w:p>
        </w:tc>
        <w:tc>
          <w:tcPr>
            <w:tcW w:w="0" w:type="auto"/>
            <w:vAlign w:val="center"/>
            <w:hideMark/>
          </w:tcPr>
          <w:p w14:paraId="54A31BB3" w14:textId="77777777" w:rsidR="005D1A04" w:rsidRPr="005D1A04" w:rsidRDefault="005D1A04" w:rsidP="005D1A04">
            <w:pPr>
              <w:rPr>
                <w:rFonts w:ascii="Times" w:hAnsi="Times"/>
                <w:sz w:val="20"/>
                <w:szCs w:val="20"/>
              </w:rPr>
            </w:pPr>
            <w:r w:rsidRPr="005D1A04">
              <w:rPr>
                <w:rFonts w:ascii="Times" w:hAnsi="Times"/>
                <w:sz w:val="20"/>
                <w:szCs w:val="20"/>
              </w:rPr>
              <w:t>object/None</w:t>
            </w:r>
          </w:p>
        </w:tc>
        <w:tc>
          <w:tcPr>
            <w:tcW w:w="0" w:type="auto"/>
            <w:vAlign w:val="center"/>
            <w:hideMark/>
          </w:tcPr>
          <w:p w14:paraId="106A901A" w14:textId="77777777" w:rsidR="005D1A04" w:rsidRPr="005D1A04" w:rsidRDefault="005D1A04" w:rsidP="005D1A04">
            <w:pPr>
              <w:rPr>
                <w:rFonts w:ascii="Times" w:hAnsi="Times"/>
                <w:sz w:val="20"/>
                <w:szCs w:val="20"/>
              </w:rPr>
            </w:pPr>
          </w:p>
        </w:tc>
      </w:tr>
    </w:tbl>
    <w:p w14:paraId="5C3C54FD" w14:textId="77777777" w:rsidR="005D1A04" w:rsidRPr="0086391E" w:rsidRDefault="005D1A04" w:rsidP="0086391E">
      <w:pPr>
        <w:spacing w:before="100" w:beforeAutospacing="1" w:after="100" w:afterAutospacing="1"/>
      </w:pPr>
    </w:p>
    <w:p w14:paraId="2DA63A45" w14:textId="77777777" w:rsidR="005D1A04" w:rsidRDefault="005D1A04" w:rsidP="0086391E"/>
    <w:p w14:paraId="246D6DD9" w14:textId="77777777" w:rsidR="0086391E" w:rsidRPr="0086391E" w:rsidRDefault="0086391E" w:rsidP="0086391E">
      <w:pPr>
        <w:rPr>
          <w:b/>
        </w:rPr>
      </w:pPr>
      <w:r w:rsidRPr="0086391E">
        <w:rPr>
          <w:b/>
        </w:rPr>
        <w:lastRenderedPageBreak/>
        <w:t>3dNodeIndexDocument</w:t>
      </w:r>
    </w:p>
    <w:p w14:paraId="151BE611" w14:textId="77777777" w:rsidR="0086391E" w:rsidRDefault="0086391E" w:rsidP="0086391E">
      <w:pPr>
        <w:spacing w:before="100" w:beforeAutospacing="1" w:after="100" w:afterAutospacing="1"/>
      </w:pPr>
      <w:r w:rsidRPr="0086391E">
        <w:t>There is always exactly 1 geometry and texture resource per node.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52"/>
        <w:gridCol w:w="800"/>
        <w:gridCol w:w="446"/>
        <w:gridCol w:w="475"/>
        <w:gridCol w:w="860"/>
        <w:gridCol w:w="1189"/>
        <w:gridCol w:w="1045"/>
      </w:tblGrid>
      <w:tr w:rsidR="005D1A04" w:rsidRPr="005D1A04" w14:paraId="5714D3E3" w14:textId="77777777" w:rsidTr="005D1A04">
        <w:trPr>
          <w:tblCellSpacing w:w="15" w:type="dxa"/>
        </w:trPr>
        <w:tc>
          <w:tcPr>
            <w:tcW w:w="0" w:type="auto"/>
            <w:vAlign w:val="center"/>
            <w:hideMark/>
          </w:tcPr>
          <w:p w14:paraId="2215AB7F"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3460D8AA"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0264CE13"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704259FC"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3C830366"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09262B5C"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185A30F5"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Conditions</w:t>
            </w:r>
          </w:p>
        </w:tc>
      </w:tr>
      <w:tr w:rsidR="005D1A04" w:rsidRPr="005D1A04" w14:paraId="4453F592" w14:textId="77777777" w:rsidTr="005D1A04">
        <w:trPr>
          <w:tblCellSpacing w:w="15" w:type="dxa"/>
        </w:trPr>
        <w:tc>
          <w:tcPr>
            <w:tcW w:w="0" w:type="auto"/>
            <w:vAlign w:val="center"/>
            <w:hideMark/>
          </w:tcPr>
          <w:p w14:paraId="55117DBC" w14:textId="77777777" w:rsidR="005D1A04" w:rsidRPr="005D1A04" w:rsidRDefault="005D1A04" w:rsidP="005D1A04">
            <w:pPr>
              <w:rPr>
                <w:rFonts w:ascii="Times" w:hAnsi="Times"/>
                <w:sz w:val="18"/>
                <w:szCs w:val="20"/>
              </w:rPr>
            </w:pPr>
            <w:r w:rsidRPr="005D1A04">
              <w:rPr>
                <w:rFonts w:ascii="Courier" w:hAnsi="Courier" w:cs="Courier"/>
                <w:sz w:val="18"/>
                <w:szCs w:val="20"/>
              </w:rPr>
              <w:t>id</w:t>
            </w:r>
          </w:p>
        </w:tc>
        <w:tc>
          <w:tcPr>
            <w:tcW w:w="0" w:type="auto"/>
            <w:vAlign w:val="center"/>
            <w:hideMark/>
          </w:tcPr>
          <w:p w14:paraId="1B11801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96B062A" w14:textId="77777777" w:rsidR="005D1A04" w:rsidRPr="005D1A04" w:rsidRDefault="005D1A04" w:rsidP="005D1A04">
            <w:pPr>
              <w:rPr>
                <w:rFonts w:ascii="Times" w:hAnsi="Times"/>
                <w:sz w:val="18"/>
                <w:szCs w:val="20"/>
              </w:rPr>
            </w:pPr>
          </w:p>
        </w:tc>
        <w:tc>
          <w:tcPr>
            <w:tcW w:w="0" w:type="auto"/>
            <w:vAlign w:val="center"/>
            <w:hideMark/>
          </w:tcPr>
          <w:p w14:paraId="69D821A4" w14:textId="77777777" w:rsidR="005D1A04" w:rsidRPr="005D1A04" w:rsidRDefault="005D1A04" w:rsidP="005D1A04">
            <w:pPr>
              <w:rPr>
                <w:rFonts w:ascii="Times" w:hAnsi="Times"/>
                <w:sz w:val="18"/>
                <w:szCs w:val="20"/>
              </w:rPr>
            </w:pPr>
          </w:p>
        </w:tc>
        <w:tc>
          <w:tcPr>
            <w:tcW w:w="0" w:type="auto"/>
            <w:vAlign w:val="center"/>
            <w:hideMark/>
          </w:tcPr>
          <w:p w14:paraId="238F8D1C"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52540AA" w14:textId="77777777" w:rsidR="005D1A04" w:rsidRPr="005D1A04" w:rsidRDefault="005D1A04" w:rsidP="005D1A04">
            <w:pPr>
              <w:rPr>
                <w:rFonts w:ascii="Times" w:hAnsi="Times"/>
                <w:sz w:val="18"/>
                <w:szCs w:val="20"/>
              </w:rPr>
            </w:pPr>
            <w:r w:rsidRPr="005D1A04">
              <w:rPr>
                <w:rFonts w:ascii="Times" w:hAnsi="Times"/>
                <w:sz w:val="18"/>
                <w:szCs w:val="20"/>
              </w:rPr>
              <w:t>string/NodeID</w:t>
            </w:r>
          </w:p>
        </w:tc>
        <w:tc>
          <w:tcPr>
            <w:tcW w:w="0" w:type="auto"/>
            <w:vAlign w:val="center"/>
            <w:hideMark/>
          </w:tcPr>
          <w:p w14:paraId="112E9D44" w14:textId="77777777" w:rsidR="005D1A04" w:rsidRPr="005D1A04" w:rsidRDefault="005D1A04" w:rsidP="005D1A04">
            <w:pPr>
              <w:rPr>
                <w:rFonts w:ascii="Times" w:hAnsi="Times"/>
                <w:sz w:val="18"/>
                <w:szCs w:val="20"/>
              </w:rPr>
            </w:pPr>
            <w:r w:rsidRPr="005D1A04">
              <w:rPr>
                <w:rFonts w:ascii="Times" w:hAnsi="Times"/>
                <w:sz w:val="18"/>
                <w:szCs w:val="20"/>
              </w:rPr>
              <w:t>/level NOT 1</w:t>
            </w:r>
          </w:p>
        </w:tc>
      </w:tr>
      <w:tr w:rsidR="005D1A04" w:rsidRPr="005D1A04" w14:paraId="669447B5" w14:textId="77777777" w:rsidTr="005D1A04">
        <w:trPr>
          <w:tblCellSpacing w:w="15" w:type="dxa"/>
        </w:trPr>
        <w:tc>
          <w:tcPr>
            <w:tcW w:w="0" w:type="auto"/>
            <w:vAlign w:val="center"/>
            <w:hideMark/>
          </w:tcPr>
          <w:p w14:paraId="6400C0E5" w14:textId="77777777" w:rsidR="005D1A04" w:rsidRPr="005D1A04" w:rsidRDefault="005D1A04" w:rsidP="005D1A04">
            <w:pPr>
              <w:rPr>
                <w:rFonts w:ascii="Times" w:hAnsi="Times"/>
                <w:sz w:val="18"/>
                <w:szCs w:val="20"/>
              </w:rPr>
            </w:pPr>
            <w:r w:rsidRPr="005D1A04">
              <w:rPr>
                <w:rFonts w:ascii="Courier" w:hAnsi="Courier" w:cs="Courier"/>
                <w:sz w:val="18"/>
                <w:szCs w:val="20"/>
              </w:rPr>
              <w:t>id</w:t>
            </w:r>
          </w:p>
        </w:tc>
        <w:tc>
          <w:tcPr>
            <w:tcW w:w="0" w:type="auto"/>
            <w:vAlign w:val="center"/>
            <w:hideMark/>
          </w:tcPr>
          <w:p w14:paraId="0BF50FC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369E435" w14:textId="77777777" w:rsidR="005D1A04" w:rsidRPr="005D1A04" w:rsidRDefault="005D1A04" w:rsidP="005D1A04">
            <w:pPr>
              <w:rPr>
                <w:rFonts w:ascii="Times" w:hAnsi="Times"/>
                <w:sz w:val="18"/>
                <w:szCs w:val="20"/>
              </w:rPr>
            </w:pPr>
          </w:p>
        </w:tc>
        <w:tc>
          <w:tcPr>
            <w:tcW w:w="0" w:type="auto"/>
            <w:vAlign w:val="center"/>
            <w:hideMark/>
          </w:tcPr>
          <w:p w14:paraId="2064AC95" w14:textId="77777777" w:rsidR="005D1A04" w:rsidRPr="005D1A04" w:rsidRDefault="005D1A04" w:rsidP="005D1A04">
            <w:pPr>
              <w:rPr>
                <w:rFonts w:ascii="Times" w:hAnsi="Times"/>
                <w:sz w:val="18"/>
                <w:szCs w:val="20"/>
              </w:rPr>
            </w:pPr>
          </w:p>
        </w:tc>
        <w:tc>
          <w:tcPr>
            <w:tcW w:w="0" w:type="auto"/>
            <w:vAlign w:val="center"/>
            <w:hideMark/>
          </w:tcPr>
          <w:p w14:paraId="513D961C"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42B4A309"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26DF7B92" w14:textId="77777777" w:rsidR="005D1A04" w:rsidRPr="005D1A04" w:rsidRDefault="005D1A04" w:rsidP="005D1A04">
            <w:pPr>
              <w:rPr>
                <w:rFonts w:ascii="Times" w:hAnsi="Times"/>
                <w:sz w:val="18"/>
                <w:szCs w:val="20"/>
              </w:rPr>
            </w:pPr>
            <w:r w:rsidRPr="005D1A04">
              <w:rPr>
                <w:rFonts w:ascii="Times" w:hAnsi="Times"/>
                <w:sz w:val="18"/>
                <w:szCs w:val="20"/>
              </w:rPr>
              <w:t>/level IS 1</w:t>
            </w:r>
          </w:p>
        </w:tc>
      </w:tr>
      <w:tr w:rsidR="005D1A04" w:rsidRPr="005D1A04" w14:paraId="5379BEFD" w14:textId="77777777" w:rsidTr="005D1A04">
        <w:trPr>
          <w:tblCellSpacing w:w="15" w:type="dxa"/>
        </w:trPr>
        <w:tc>
          <w:tcPr>
            <w:tcW w:w="0" w:type="auto"/>
            <w:vAlign w:val="center"/>
            <w:hideMark/>
          </w:tcPr>
          <w:p w14:paraId="618FE962" w14:textId="77777777" w:rsidR="005D1A04" w:rsidRPr="005D1A04" w:rsidRDefault="005D1A04" w:rsidP="005D1A04">
            <w:pPr>
              <w:rPr>
                <w:rFonts w:ascii="Times" w:hAnsi="Times"/>
                <w:sz w:val="18"/>
                <w:szCs w:val="20"/>
              </w:rPr>
            </w:pPr>
            <w:r w:rsidRPr="005D1A04">
              <w:rPr>
                <w:rFonts w:ascii="Courier" w:hAnsi="Courier" w:cs="Courier"/>
                <w:sz w:val="18"/>
                <w:szCs w:val="20"/>
              </w:rPr>
              <w:t>level</w:t>
            </w:r>
          </w:p>
        </w:tc>
        <w:tc>
          <w:tcPr>
            <w:tcW w:w="0" w:type="auto"/>
            <w:vAlign w:val="center"/>
            <w:hideMark/>
          </w:tcPr>
          <w:p w14:paraId="68F92D6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A4F3889" w14:textId="77777777" w:rsidR="005D1A04" w:rsidRPr="005D1A04" w:rsidRDefault="005D1A04" w:rsidP="005D1A04">
            <w:pPr>
              <w:rPr>
                <w:rFonts w:ascii="Times" w:hAnsi="Times"/>
                <w:sz w:val="18"/>
                <w:szCs w:val="20"/>
              </w:rPr>
            </w:pPr>
          </w:p>
        </w:tc>
        <w:tc>
          <w:tcPr>
            <w:tcW w:w="0" w:type="auto"/>
            <w:vAlign w:val="center"/>
            <w:hideMark/>
          </w:tcPr>
          <w:p w14:paraId="0C38A621" w14:textId="77777777" w:rsidR="005D1A04" w:rsidRPr="005D1A04" w:rsidRDefault="005D1A04" w:rsidP="005D1A04">
            <w:pPr>
              <w:rPr>
                <w:rFonts w:ascii="Times" w:hAnsi="Times"/>
                <w:sz w:val="18"/>
                <w:szCs w:val="20"/>
              </w:rPr>
            </w:pPr>
          </w:p>
        </w:tc>
        <w:tc>
          <w:tcPr>
            <w:tcW w:w="0" w:type="auto"/>
            <w:vAlign w:val="center"/>
            <w:hideMark/>
          </w:tcPr>
          <w:p w14:paraId="744A08F7"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746E8C9"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565D4700" w14:textId="77777777" w:rsidR="005D1A04" w:rsidRPr="005D1A04" w:rsidRDefault="005D1A04" w:rsidP="005D1A04">
            <w:pPr>
              <w:rPr>
                <w:rFonts w:ascii="Times" w:hAnsi="Times"/>
                <w:sz w:val="18"/>
                <w:szCs w:val="20"/>
              </w:rPr>
            </w:pPr>
          </w:p>
        </w:tc>
      </w:tr>
      <w:tr w:rsidR="005D1A04" w:rsidRPr="005D1A04" w14:paraId="4862D437" w14:textId="77777777" w:rsidTr="005D1A04">
        <w:trPr>
          <w:tblCellSpacing w:w="15" w:type="dxa"/>
        </w:trPr>
        <w:tc>
          <w:tcPr>
            <w:tcW w:w="0" w:type="auto"/>
            <w:vAlign w:val="center"/>
            <w:hideMark/>
          </w:tcPr>
          <w:p w14:paraId="00A0D0A6" w14:textId="77777777" w:rsidR="005D1A04" w:rsidRPr="005D1A04" w:rsidRDefault="005D1A04" w:rsidP="005D1A04">
            <w:pPr>
              <w:rPr>
                <w:rFonts w:ascii="Times" w:hAnsi="Times"/>
                <w:sz w:val="18"/>
                <w:szCs w:val="20"/>
              </w:rPr>
            </w:pPr>
            <w:r w:rsidRPr="005D1A04">
              <w:rPr>
                <w:rFonts w:ascii="Courier" w:hAnsi="Courier" w:cs="Courier"/>
                <w:sz w:val="18"/>
                <w:szCs w:val="20"/>
              </w:rPr>
              <w:t>version</w:t>
            </w:r>
          </w:p>
        </w:tc>
        <w:tc>
          <w:tcPr>
            <w:tcW w:w="0" w:type="auto"/>
            <w:vAlign w:val="center"/>
            <w:hideMark/>
          </w:tcPr>
          <w:p w14:paraId="34711086"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093C290" w14:textId="77777777" w:rsidR="005D1A04" w:rsidRPr="005D1A04" w:rsidRDefault="005D1A04" w:rsidP="005D1A04">
            <w:pPr>
              <w:rPr>
                <w:rFonts w:ascii="Times" w:hAnsi="Times"/>
                <w:sz w:val="18"/>
                <w:szCs w:val="20"/>
              </w:rPr>
            </w:pPr>
          </w:p>
        </w:tc>
        <w:tc>
          <w:tcPr>
            <w:tcW w:w="0" w:type="auto"/>
            <w:vAlign w:val="center"/>
            <w:hideMark/>
          </w:tcPr>
          <w:p w14:paraId="6F9C0A81" w14:textId="77777777" w:rsidR="005D1A04" w:rsidRPr="005D1A04" w:rsidRDefault="005D1A04" w:rsidP="005D1A04">
            <w:pPr>
              <w:rPr>
                <w:rFonts w:ascii="Times" w:hAnsi="Times"/>
                <w:sz w:val="18"/>
                <w:szCs w:val="20"/>
              </w:rPr>
            </w:pPr>
          </w:p>
        </w:tc>
        <w:tc>
          <w:tcPr>
            <w:tcW w:w="0" w:type="auto"/>
            <w:vAlign w:val="center"/>
            <w:hideMark/>
          </w:tcPr>
          <w:p w14:paraId="504BE695"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0AD9B561"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5D0FF625" w14:textId="77777777" w:rsidR="005D1A04" w:rsidRPr="005D1A04" w:rsidRDefault="005D1A04" w:rsidP="005D1A04">
            <w:pPr>
              <w:rPr>
                <w:rFonts w:ascii="Times" w:hAnsi="Times"/>
                <w:sz w:val="18"/>
                <w:szCs w:val="20"/>
              </w:rPr>
            </w:pPr>
          </w:p>
        </w:tc>
      </w:tr>
      <w:tr w:rsidR="005D1A04" w:rsidRPr="005D1A04" w14:paraId="66F7332A" w14:textId="77777777" w:rsidTr="005D1A04">
        <w:trPr>
          <w:tblCellSpacing w:w="15" w:type="dxa"/>
        </w:trPr>
        <w:tc>
          <w:tcPr>
            <w:tcW w:w="0" w:type="auto"/>
            <w:vAlign w:val="center"/>
            <w:hideMark/>
          </w:tcPr>
          <w:p w14:paraId="1274159B" w14:textId="77777777" w:rsidR="005D1A04" w:rsidRPr="005D1A04" w:rsidRDefault="005D1A04" w:rsidP="005D1A04">
            <w:pPr>
              <w:rPr>
                <w:rFonts w:ascii="Times" w:hAnsi="Times"/>
                <w:sz w:val="18"/>
                <w:szCs w:val="20"/>
              </w:rPr>
            </w:pPr>
            <w:r w:rsidRPr="005D1A04">
              <w:rPr>
                <w:rFonts w:ascii="Courier" w:hAnsi="Courier" w:cs="Courier"/>
                <w:sz w:val="18"/>
                <w:szCs w:val="20"/>
              </w:rPr>
              <w:t>created</w:t>
            </w:r>
          </w:p>
        </w:tc>
        <w:tc>
          <w:tcPr>
            <w:tcW w:w="0" w:type="auto"/>
            <w:vAlign w:val="center"/>
            <w:hideMark/>
          </w:tcPr>
          <w:p w14:paraId="0A6D83B3" w14:textId="77777777" w:rsidR="005D1A04" w:rsidRPr="005D1A04" w:rsidRDefault="005D1A04" w:rsidP="005D1A04">
            <w:pPr>
              <w:rPr>
                <w:rFonts w:ascii="Times" w:hAnsi="Times"/>
                <w:sz w:val="18"/>
                <w:szCs w:val="20"/>
              </w:rPr>
            </w:pPr>
          </w:p>
        </w:tc>
        <w:tc>
          <w:tcPr>
            <w:tcW w:w="0" w:type="auto"/>
            <w:vAlign w:val="center"/>
            <w:hideMark/>
          </w:tcPr>
          <w:p w14:paraId="266219D5" w14:textId="77777777" w:rsidR="005D1A04" w:rsidRPr="005D1A04" w:rsidRDefault="005D1A04" w:rsidP="005D1A04">
            <w:pPr>
              <w:rPr>
                <w:rFonts w:ascii="Times" w:hAnsi="Times"/>
                <w:sz w:val="18"/>
                <w:szCs w:val="20"/>
              </w:rPr>
            </w:pPr>
          </w:p>
        </w:tc>
        <w:tc>
          <w:tcPr>
            <w:tcW w:w="0" w:type="auto"/>
            <w:vAlign w:val="center"/>
            <w:hideMark/>
          </w:tcPr>
          <w:p w14:paraId="1C85D5E0" w14:textId="77777777" w:rsidR="005D1A04" w:rsidRPr="005D1A04" w:rsidRDefault="005D1A04" w:rsidP="005D1A04">
            <w:pPr>
              <w:rPr>
                <w:rFonts w:ascii="Times" w:hAnsi="Times"/>
                <w:sz w:val="18"/>
                <w:szCs w:val="20"/>
              </w:rPr>
            </w:pPr>
          </w:p>
        </w:tc>
        <w:tc>
          <w:tcPr>
            <w:tcW w:w="0" w:type="auto"/>
            <w:vAlign w:val="center"/>
            <w:hideMark/>
          </w:tcPr>
          <w:p w14:paraId="556AAF84"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8DC3D2E" w14:textId="77777777" w:rsidR="005D1A04" w:rsidRPr="005D1A04" w:rsidRDefault="005D1A04" w:rsidP="005D1A04">
            <w:pPr>
              <w:rPr>
                <w:rFonts w:ascii="Times" w:hAnsi="Times"/>
                <w:sz w:val="18"/>
                <w:szCs w:val="20"/>
              </w:rPr>
            </w:pPr>
            <w:r w:rsidRPr="005D1A04">
              <w:rPr>
                <w:rFonts w:ascii="Times" w:hAnsi="Times"/>
                <w:sz w:val="18"/>
                <w:szCs w:val="20"/>
              </w:rPr>
              <w:t>string/Date</w:t>
            </w:r>
          </w:p>
        </w:tc>
        <w:tc>
          <w:tcPr>
            <w:tcW w:w="0" w:type="auto"/>
            <w:vAlign w:val="center"/>
            <w:hideMark/>
          </w:tcPr>
          <w:p w14:paraId="342412EF" w14:textId="77777777" w:rsidR="005D1A04" w:rsidRPr="005D1A04" w:rsidRDefault="005D1A04" w:rsidP="005D1A04">
            <w:pPr>
              <w:rPr>
                <w:rFonts w:ascii="Times" w:hAnsi="Times"/>
                <w:sz w:val="18"/>
                <w:szCs w:val="20"/>
              </w:rPr>
            </w:pPr>
          </w:p>
        </w:tc>
      </w:tr>
      <w:tr w:rsidR="005D1A04" w:rsidRPr="005D1A04" w14:paraId="1E57332A" w14:textId="77777777" w:rsidTr="005D1A04">
        <w:trPr>
          <w:tblCellSpacing w:w="15" w:type="dxa"/>
        </w:trPr>
        <w:tc>
          <w:tcPr>
            <w:tcW w:w="0" w:type="auto"/>
            <w:vAlign w:val="center"/>
            <w:hideMark/>
          </w:tcPr>
          <w:p w14:paraId="3472B204" w14:textId="77777777" w:rsidR="005D1A04" w:rsidRPr="005D1A04" w:rsidRDefault="005D1A04" w:rsidP="005D1A04">
            <w:pPr>
              <w:rPr>
                <w:rFonts w:ascii="Times" w:hAnsi="Times"/>
                <w:sz w:val="18"/>
                <w:szCs w:val="20"/>
              </w:rPr>
            </w:pPr>
            <w:r w:rsidRPr="005D1A04">
              <w:rPr>
                <w:rFonts w:ascii="Courier" w:hAnsi="Courier" w:cs="Courier"/>
                <w:sz w:val="18"/>
                <w:szCs w:val="20"/>
              </w:rPr>
              <w:t>expires</w:t>
            </w:r>
          </w:p>
        </w:tc>
        <w:tc>
          <w:tcPr>
            <w:tcW w:w="0" w:type="auto"/>
            <w:vAlign w:val="center"/>
            <w:hideMark/>
          </w:tcPr>
          <w:p w14:paraId="2F24228A" w14:textId="77777777" w:rsidR="005D1A04" w:rsidRPr="005D1A04" w:rsidRDefault="005D1A04" w:rsidP="005D1A04">
            <w:pPr>
              <w:rPr>
                <w:rFonts w:ascii="Times" w:hAnsi="Times"/>
                <w:sz w:val="18"/>
                <w:szCs w:val="20"/>
              </w:rPr>
            </w:pPr>
          </w:p>
        </w:tc>
        <w:tc>
          <w:tcPr>
            <w:tcW w:w="0" w:type="auto"/>
            <w:vAlign w:val="center"/>
            <w:hideMark/>
          </w:tcPr>
          <w:p w14:paraId="184DCEDE" w14:textId="77777777" w:rsidR="005D1A04" w:rsidRPr="005D1A04" w:rsidRDefault="005D1A04" w:rsidP="005D1A04">
            <w:pPr>
              <w:rPr>
                <w:rFonts w:ascii="Times" w:hAnsi="Times"/>
                <w:sz w:val="18"/>
                <w:szCs w:val="20"/>
              </w:rPr>
            </w:pPr>
          </w:p>
        </w:tc>
        <w:tc>
          <w:tcPr>
            <w:tcW w:w="0" w:type="auto"/>
            <w:vAlign w:val="center"/>
            <w:hideMark/>
          </w:tcPr>
          <w:p w14:paraId="7C05E01B" w14:textId="77777777" w:rsidR="005D1A04" w:rsidRPr="005D1A04" w:rsidRDefault="005D1A04" w:rsidP="005D1A04">
            <w:pPr>
              <w:rPr>
                <w:rFonts w:ascii="Times" w:hAnsi="Times"/>
                <w:sz w:val="18"/>
                <w:szCs w:val="20"/>
              </w:rPr>
            </w:pPr>
          </w:p>
        </w:tc>
        <w:tc>
          <w:tcPr>
            <w:tcW w:w="0" w:type="auto"/>
            <w:vAlign w:val="center"/>
            <w:hideMark/>
          </w:tcPr>
          <w:p w14:paraId="0873544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4B7449E8" w14:textId="77777777" w:rsidR="005D1A04" w:rsidRPr="005D1A04" w:rsidRDefault="005D1A04" w:rsidP="005D1A04">
            <w:pPr>
              <w:rPr>
                <w:rFonts w:ascii="Times" w:hAnsi="Times"/>
                <w:sz w:val="18"/>
                <w:szCs w:val="20"/>
              </w:rPr>
            </w:pPr>
            <w:r w:rsidRPr="005D1A04">
              <w:rPr>
                <w:rFonts w:ascii="Times" w:hAnsi="Times"/>
                <w:sz w:val="18"/>
                <w:szCs w:val="20"/>
              </w:rPr>
              <w:t>string/Date</w:t>
            </w:r>
          </w:p>
        </w:tc>
        <w:tc>
          <w:tcPr>
            <w:tcW w:w="0" w:type="auto"/>
            <w:vAlign w:val="center"/>
            <w:hideMark/>
          </w:tcPr>
          <w:p w14:paraId="474432A1" w14:textId="77777777" w:rsidR="005D1A04" w:rsidRPr="005D1A04" w:rsidRDefault="005D1A04" w:rsidP="005D1A04">
            <w:pPr>
              <w:rPr>
                <w:rFonts w:ascii="Times" w:hAnsi="Times"/>
                <w:sz w:val="18"/>
                <w:szCs w:val="20"/>
              </w:rPr>
            </w:pPr>
          </w:p>
        </w:tc>
      </w:tr>
      <w:tr w:rsidR="005D1A04" w:rsidRPr="005D1A04" w14:paraId="31D98980" w14:textId="77777777" w:rsidTr="005D1A04">
        <w:trPr>
          <w:tblCellSpacing w:w="15" w:type="dxa"/>
        </w:trPr>
        <w:tc>
          <w:tcPr>
            <w:tcW w:w="0" w:type="auto"/>
            <w:vAlign w:val="center"/>
            <w:hideMark/>
          </w:tcPr>
          <w:p w14:paraId="1252A296" w14:textId="77777777" w:rsidR="005D1A04" w:rsidRPr="005D1A04" w:rsidRDefault="005D1A04" w:rsidP="005D1A04">
            <w:pPr>
              <w:rPr>
                <w:rFonts w:ascii="Times" w:hAnsi="Times"/>
                <w:sz w:val="18"/>
                <w:szCs w:val="20"/>
              </w:rPr>
            </w:pPr>
            <w:r w:rsidRPr="005D1A04">
              <w:rPr>
                <w:rFonts w:ascii="Courier" w:hAnsi="Courier" w:cs="Courier"/>
                <w:sz w:val="18"/>
                <w:szCs w:val="20"/>
              </w:rPr>
              <w:t>mbs</w:t>
            </w:r>
          </w:p>
        </w:tc>
        <w:tc>
          <w:tcPr>
            <w:tcW w:w="0" w:type="auto"/>
            <w:vAlign w:val="center"/>
            <w:hideMark/>
          </w:tcPr>
          <w:p w14:paraId="0733FD2F"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0849963"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29FD5657"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76E60651" w14:textId="77777777" w:rsidR="005D1A04" w:rsidRPr="005D1A04" w:rsidRDefault="005D1A04" w:rsidP="005D1A04">
            <w:pPr>
              <w:rPr>
                <w:rFonts w:ascii="Times" w:hAnsi="Times"/>
                <w:sz w:val="18"/>
                <w:szCs w:val="20"/>
              </w:rPr>
            </w:pPr>
          </w:p>
        </w:tc>
        <w:tc>
          <w:tcPr>
            <w:tcW w:w="0" w:type="auto"/>
            <w:vAlign w:val="center"/>
            <w:hideMark/>
          </w:tcPr>
          <w:p w14:paraId="718D52E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5B23CF6" w14:textId="77777777" w:rsidR="005D1A04" w:rsidRPr="005D1A04" w:rsidRDefault="005D1A04" w:rsidP="005D1A04">
            <w:pPr>
              <w:rPr>
                <w:rFonts w:ascii="Times" w:hAnsi="Times"/>
                <w:sz w:val="18"/>
                <w:szCs w:val="20"/>
              </w:rPr>
            </w:pPr>
          </w:p>
        </w:tc>
      </w:tr>
      <w:tr w:rsidR="005D1A04" w:rsidRPr="005D1A04" w14:paraId="021D6D1D" w14:textId="77777777" w:rsidTr="005D1A04">
        <w:trPr>
          <w:tblCellSpacing w:w="15" w:type="dxa"/>
        </w:trPr>
        <w:tc>
          <w:tcPr>
            <w:tcW w:w="0" w:type="auto"/>
            <w:vAlign w:val="center"/>
            <w:hideMark/>
          </w:tcPr>
          <w:p w14:paraId="017CCF11" w14:textId="77777777" w:rsidR="005D1A04" w:rsidRPr="005D1A04" w:rsidRDefault="005D1A04" w:rsidP="005D1A04">
            <w:pPr>
              <w:rPr>
                <w:rFonts w:ascii="Times" w:hAnsi="Times"/>
                <w:sz w:val="18"/>
                <w:szCs w:val="20"/>
              </w:rPr>
            </w:pPr>
            <w:r w:rsidRPr="005D1A04">
              <w:rPr>
                <w:rFonts w:ascii="Courier" w:hAnsi="Courier" w:cs="Courier"/>
                <w:sz w:val="18"/>
                <w:szCs w:val="20"/>
              </w:rPr>
              <w:t>mbs.*</w:t>
            </w:r>
          </w:p>
        </w:tc>
        <w:tc>
          <w:tcPr>
            <w:tcW w:w="0" w:type="auto"/>
            <w:vAlign w:val="center"/>
            <w:hideMark/>
          </w:tcPr>
          <w:p w14:paraId="2C20714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3A784AB" w14:textId="77777777" w:rsidR="005D1A04" w:rsidRPr="005D1A04" w:rsidRDefault="005D1A04" w:rsidP="005D1A04">
            <w:pPr>
              <w:rPr>
                <w:rFonts w:ascii="Times" w:hAnsi="Times"/>
                <w:sz w:val="18"/>
                <w:szCs w:val="20"/>
              </w:rPr>
            </w:pPr>
          </w:p>
        </w:tc>
        <w:tc>
          <w:tcPr>
            <w:tcW w:w="0" w:type="auto"/>
            <w:vAlign w:val="center"/>
            <w:hideMark/>
          </w:tcPr>
          <w:p w14:paraId="7C997676" w14:textId="77777777" w:rsidR="005D1A04" w:rsidRPr="005D1A04" w:rsidRDefault="005D1A04" w:rsidP="005D1A04">
            <w:pPr>
              <w:rPr>
                <w:rFonts w:ascii="Times" w:hAnsi="Times"/>
                <w:sz w:val="18"/>
                <w:szCs w:val="20"/>
              </w:rPr>
            </w:pPr>
          </w:p>
        </w:tc>
        <w:tc>
          <w:tcPr>
            <w:tcW w:w="0" w:type="auto"/>
            <w:vAlign w:val="center"/>
            <w:hideMark/>
          </w:tcPr>
          <w:p w14:paraId="2662897A"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D40C37F"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28989F21" w14:textId="77777777" w:rsidR="005D1A04" w:rsidRPr="005D1A04" w:rsidRDefault="005D1A04" w:rsidP="005D1A04">
            <w:pPr>
              <w:rPr>
                <w:rFonts w:ascii="Times" w:hAnsi="Times"/>
                <w:sz w:val="18"/>
                <w:szCs w:val="20"/>
              </w:rPr>
            </w:pPr>
          </w:p>
        </w:tc>
      </w:tr>
      <w:tr w:rsidR="005D1A04" w:rsidRPr="005D1A04" w14:paraId="062EC303" w14:textId="77777777" w:rsidTr="005D1A04">
        <w:trPr>
          <w:tblCellSpacing w:w="15" w:type="dxa"/>
        </w:trPr>
        <w:tc>
          <w:tcPr>
            <w:tcW w:w="0" w:type="auto"/>
            <w:vAlign w:val="center"/>
            <w:hideMark/>
          </w:tcPr>
          <w:p w14:paraId="3DEFA6E2" w14:textId="77777777" w:rsidR="005D1A04" w:rsidRPr="005D1A04" w:rsidRDefault="005D1A04" w:rsidP="005D1A04">
            <w:pPr>
              <w:rPr>
                <w:rFonts w:ascii="Times" w:hAnsi="Times"/>
                <w:sz w:val="18"/>
                <w:szCs w:val="20"/>
              </w:rPr>
            </w:pPr>
            <w:r w:rsidRPr="005D1A04">
              <w:rPr>
                <w:rFonts w:ascii="Courier" w:hAnsi="Courier" w:cs="Courier"/>
                <w:sz w:val="18"/>
                <w:szCs w:val="20"/>
              </w:rPr>
              <w:t>lodSelection</w:t>
            </w:r>
          </w:p>
        </w:tc>
        <w:tc>
          <w:tcPr>
            <w:tcW w:w="0" w:type="auto"/>
            <w:vAlign w:val="center"/>
            <w:hideMark/>
          </w:tcPr>
          <w:p w14:paraId="2DE2128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4EDC17F"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40251A06"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6A643FCE" w14:textId="77777777" w:rsidR="005D1A04" w:rsidRPr="005D1A04" w:rsidRDefault="005D1A04" w:rsidP="005D1A04">
            <w:pPr>
              <w:rPr>
                <w:rFonts w:ascii="Times" w:hAnsi="Times"/>
                <w:sz w:val="18"/>
                <w:szCs w:val="20"/>
              </w:rPr>
            </w:pPr>
          </w:p>
        </w:tc>
        <w:tc>
          <w:tcPr>
            <w:tcW w:w="0" w:type="auto"/>
            <w:vAlign w:val="center"/>
            <w:hideMark/>
          </w:tcPr>
          <w:p w14:paraId="22F0A3B2"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4C49FB0" w14:textId="77777777" w:rsidR="005D1A04" w:rsidRPr="005D1A04" w:rsidRDefault="005D1A04" w:rsidP="005D1A04">
            <w:pPr>
              <w:rPr>
                <w:rFonts w:ascii="Times" w:hAnsi="Times"/>
                <w:sz w:val="18"/>
                <w:szCs w:val="20"/>
              </w:rPr>
            </w:pPr>
          </w:p>
        </w:tc>
      </w:tr>
      <w:tr w:rsidR="005D1A04" w:rsidRPr="005D1A04" w14:paraId="11468F74" w14:textId="77777777" w:rsidTr="005D1A04">
        <w:trPr>
          <w:tblCellSpacing w:w="15" w:type="dxa"/>
        </w:trPr>
        <w:tc>
          <w:tcPr>
            <w:tcW w:w="0" w:type="auto"/>
            <w:vAlign w:val="center"/>
            <w:hideMark/>
          </w:tcPr>
          <w:p w14:paraId="4AFBF3AD" w14:textId="77777777" w:rsidR="005D1A04" w:rsidRPr="005D1A04" w:rsidRDefault="005D1A04" w:rsidP="005D1A04">
            <w:pPr>
              <w:rPr>
                <w:rFonts w:ascii="Times" w:hAnsi="Times"/>
                <w:sz w:val="18"/>
                <w:szCs w:val="20"/>
              </w:rPr>
            </w:pPr>
            <w:r w:rsidRPr="005D1A04">
              <w:rPr>
                <w:rFonts w:ascii="Courier" w:hAnsi="Courier" w:cs="Courier"/>
                <w:sz w:val="18"/>
                <w:szCs w:val="20"/>
              </w:rPr>
              <w:t>lodSelection.*</w:t>
            </w:r>
          </w:p>
        </w:tc>
        <w:tc>
          <w:tcPr>
            <w:tcW w:w="0" w:type="auto"/>
            <w:vAlign w:val="center"/>
            <w:hideMark/>
          </w:tcPr>
          <w:p w14:paraId="3EC0066B"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7C31727" w14:textId="77777777" w:rsidR="005D1A04" w:rsidRPr="005D1A04" w:rsidRDefault="005D1A04" w:rsidP="005D1A04">
            <w:pPr>
              <w:rPr>
                <w:rFonts w:ascii="Times" w:hAnsi="Times"/>
                <w:sz w:val="18"/>
                <w:szCs w:val="20"/>
              </w:rPr>
            </w:pPr>
          </w:p>
        </w:tc>
        <w:tc>
          <w:tcPr>
            <w:tcW w:w="0" w:type="auto"/>
            <w:vAlign w:val="center"/>
            <w:hideMark/>
          </w:tcPr>
          <w:p w14:paraId="425C1CAB" w14:textId="77777777" w:rsidR="005D1A04" w:rsidRPr="005D1A04" w:rsidRDefault="005D1A04" w:rsidP="005D1A04">
            <w:pPr>
              <w:rPr>
                <w:rFonts w:ascii="Times" w:hAnsi="Times"/>
                <w:sz w:val="18"/>
                <w:szCs w:val="20"/>
              </w:rPr>
            </w:pPr>
          </w:p>
        </w:tc>
        <w:tc>
          <w:tcPr>
            <w:tcW w:w="0" w:type="auto"/>
            <w:vAlign w:val="center"/>
            <w:hideMark/>
          </w:tcPr>
          <w:p w14:paraId="62C49C5E"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BAFB098"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E168705" w14:textId="77777777" w:rsidR="005D1A04" w:rsidRPr="005D1A04" w:rsidRDefault="005D1A04" w:rsidP="005D1A04">
            <w:pPr>
              <w:rPr>
                <w:rFonts w:ascii="Times" w:hAnsi="Times"/>
                <w:sz w:val="18"/>
                <w:szCs w:val="20"/>
              </w:rPr>
            </w:pPr>
          </w:p>
        </w:tc>
      </w:tr>
      <w:tr w:rsidR="005D1A04" w:rsidRPr="005D1A04" w14:paraId="7C62732F" w14:textId="77777777" w:rsidTr="005D1A04">
        <w:trPr>
          <w:tblCellSpacing w:w="15" w:type="dxa"/>
        </w:trPr>
        <w:tc>
          <w:tcPr>
            <w:tcW w:w="0" w:type="auto"/>
            <w:vAlign w:val="center"/>
            <w:hideMark/>
          </w:tcPr>
          <w:p w14:paraId="5AFA174D" w14:textId="77777777" w:rsidR="005D1A04" w:rsidRPr="005D1A04" w:rsidRDefault="005D1A04" w:rsidP="005D1A04">
            <w:pPr>
              <w:rPr>
                <w:rFonts w:ascii="Times" w:hAnsi="Times"/>
                <w:sz w:val="18"/>
                <w:szCs w:val="20"/>
              </w:rPr>
            </w:pPr>
            <w:r w:rsidRPr="005D1A04">
              <w:rPr>
                <w:rFonts w:ascii="Courier" w:hAnsi="Courier" w:cs="Courier"/>
                <w:sz w:val="18"/>
                <w:szCs w:val="20"/>
              </w:rPr>
              <w:t>lodSelection.*.metricType</w:t>
            </w:r>
          </w:p>
        </w:tc>
        <w:tc>
          <w:tcPr>
            <w:tcW w:w="0" w:type="auto"/>
            <w:vAlign w:val="center"/>
            <w:hideMark/>
          </w:tcPr>
          <w:p w14:paraId="475CCDB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E4D097F" w14:textId="77777777" w:rsidR="005D1A04" w:rsidRPr="005D1A04" w:rsidRDefault="005D1A04" w:rsidP="005D1A04">
            <w:pPr>
              <w:rPr>
                <w:rFonts w:ascii="Times" w:hAnsi="Times"/>
                <w:sz w:val="18"/>
                <w:szCs w:val="20"/>
              </w:rPr>
            </w:pPr>
          </w:p>
        </w:tc>
        <w:tc>
          <w:tcPr>
            <w:tcW w:w="0" w:type="auto"/>
            <w:vAlign w:val="center"/>
            <w:hideMark/>
          </w:tcPr>
          <w:p w14:paraId="7C723E6D" w14:textId="77777777" w:rsidR="005D1A04" w:rsidRPr="005D1A04" w:rsidRDefault="005D1A04" w:rsidP="005D1A04">
            <w:pPr>
              <w:rPr>
                <w:rFonts w:ascii="Times" w:hAnsi="Times"/>
                <w:sz w:val="18"/>
                <w:szCs w:val="20"/>
              </w:rPr>
            </w:pPr>
          </w:p>
        </w:tc>
        <w:tc>
          <w:tcPr>
            <w:tcW w:w="0" w:type="auto"/>
            <w:vAlign w:val="center"/>
            <w:hideMark/>
          </w:tcPr>
          <w:p w14:paraId="45D1CE03"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CD93105"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533A3DD2" w14:textId="77777777" w:rsidR="005D1A04" w:rsidRPr="005D1A04" w:rsidRDefault="005D1A04" w:rsidP="005D1A04">
            <w:pPr>
              <w:rPr>
                <w:rFonts w:ascii="Times" w:hAnsi="Times"/>
                <w:sz w:val="18"/>
                <w:szCs w:val="20"/>
              </w:rPr>
            </w:pPr>
          </w:p>
        </w:tc>
      </w:tr>
      <w:tr w:rsidR="005D1A04" w:rsidRPr="005D1A04" w14:paraId="76E2C57A" w14:textId="77777777" w:rsidTr="005D1A04">
        <w:trPr>
          <w:tblCellSpacing w:w="15" w:type="dxa"/>
        </w:trPr>
        <w:tc>
          <w:tcPr>
            <w:tcW w:w="0" w:type="auto"/>
            <w:vAlign w:val="center"/>
            <w:hideMark/>
          </w:tcPr>
          <w:p w14:paraId="67E9C05E" w14:textId="77777777" w:rsidR="005D1A04" w:rsidRPr="005D1A04" w:rsidRDefault="005D1A04" w:rsidP="005D1A04">
            <w:pPr>
              <w:rPr>
                <w:rFonts w:ascii="Times" w:hAnsi="Times"/>
                <w:sz w:val="18"/>
                <w:szCs w:val="20"/>
              </w:rPr>
            </w:pPr>
            <w:r w:rsidRPr="005D1A04">
              <w:rPr>
                <w:rFonts w:ascii="Courier" w:hAnsi="Courier" w:cs="Courier"/>
                <w:sz w:val="18"/>
                <w:szCs w:val="20"/>
              </w:rPr>
              <w:t>lodSelection.*.maxError</w:t>
            </w:r>
          </w:p>
        </w:tc>
        <w:tc>
          <w:tcPr>
            <w:tcW w:w="0" w:type="auto"/>
            <w:vAlign w:val="center"/>
            <w:hideMark/>
          </w:tcPr>
          <w:p w14:paraId="0D85BE61" w14:textId="77777777" w:rsidR="005D1A04" w:rsidRPr="005D1A04" w:rsidRDefault="005D1A04" w:rsidP="005D1A04">
            <w:pPr>
              <w:rPr>
                <w:rFonts w:ascii="Times" w:hAnsi="Times"/>
                <w:sz w:val="18"/>
                <w:szCs w:val="20"/>
              </w:rPr>
            </w:pPr>
          </w:p>
        </w:tc>
        <w:tc>
          <w:tcPr>
            <w:tcW w:w="0" w:type="auto"/>
            <w:vAlign w:val="center"/>
            <w:hideMark/>
          </w:tcPr>
          <w:p w14:paraId="5EE535C0" w14:textId="77777777" w:rsidR="005D1A04" w:rsidRPr="005D1A04" w:rsidRDefault="005D1A04" w:rsidP="005D1A04">
            <w:pPr>
              <w:rPr>
                <w:rFonts w:ascii="Times" w:hAnsi="Times"/>
                <w:sz w:val="18"/>
                <w:szCs w:val="20"/>
              </w:rPr>
            </w:pPr>
          </w:p>
        </w:tc>
        <w:tc>
          <w:tcPr>
            <w:tcW w:w="0" w:type="auto"/>
            <w:vAlign w:val="center"/>
            <w:hideMark/>
          </w:tcPr>
          <w:p w14:paraId="1A4BEE87" w14:textId="77777777" w:rsidR="005D1A04" w:rsidRPr="005D1A04" w:rsidRDefault="005D1A04" w:rsidP="005D1A04">
            <w:pPr>
              <w:rPr>
                <w:rFonts w:ascii="Times" w:hAnsi="Times"/>
                <w:sz w:val="18"/>
                <w:szCs w:val="20"/>
              </w:rPr>
            </w:pPr>
          </w:p>
        </w:tc>
        <w:tc>
          <w:tcPr>
            <w:tcW w:w="0" w:type="auto"/>
            <w:vAlign w:val="center"/>
            <w:hideMark/>
          </w:tcPr>
          <w:p w14:paraId="6E0A7A78"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3094E19"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3705DC57" w14:textId="77777777" w:rsidR="005D1A04" w:rsidRPr="005D1A04" w:rsidRDefault="005D1A04" w:rsidP="005D1A04">
            <w:pPr>
              <w:rPr>
                <w:rFonts w:ascii="Times" w:hAnsi="Times"/>
                <w:sz w:val="18"/>
                <w:szCs w:val="20"/>
              </w:rPr>
            </w:pPr>
          </w:p>
        </w:tc>
      </w:tr>
      <w:tr w:rsidR="005D1A04" w:rsidRPr="005D1A04" w14:paraId="19910B12" w14:textId="77777777" w:rsidTr="005D1A04">
        <w:trPr>
          <w:tblCellSpacing w:w="15" w:type="dxa"/>
        </w:trPr>
        <w:tc>
          <w:tcPr>
            <w:tcW w:w="0" w:type="auto"/>
            <w:vAlign w:val="center"/>
            <w:hideMark/>
          </w:tcPr>
          <w:p w14:paraId="74BECB49" w14:textId="77777777" w:rsidR="005D1A04" w:rsidRPr="005D1A04" w:rsidRDefault="005D1A04" w:rsidP="005D1A04">
            <w:pPr>
              <w:rPr>
                <w:rFonts w:ascii="Times" w:hAnsi="Times"/>
                <w:sz w:val="18"/>
                <w:szCs w:val="20"/>
              </w:rPr>
            </w:pPr>
            <w:r w:rsidRPr="005D1A04">
              <w:rPr>
                <w:rFonts w:ascii="Courier" w:hAnsi="Courier" w:cs="Courier"/>
                <w:sz w:val="18"/>
                <w:szCs w:val="20"/>
              </w:rPr>
              <w:t>lodSelection.*.avgError</w:t>
            </w:r>
          </w:p>
        </w:tc>
        <w:tc>
          <w:tcPr>
            <w:tcW w:w="0" w:type="auto"/>
            <w:vAlign w:val="center"/>
            <w:hideMark/>
          </w:tcPr>
          <w:p w14:paraId="568993FF" w14:textId="77777777" w:rsidR="005D1A04" w:rsidRPr="005D1A04" w:rsidRDefault="005D1A04" w:rsidP="005D1A04">
            <w:pPr>
              <w:rPr>
                <w:rFonts w:ascii="Times" w:hAnsi="Times"/>
                <w:sz w:val="18"/>
                <w:szCs w:val="20"/>
              </w:rPr>
            </w:pPr>
          </w:p>
        </w:tc>
        <w:tc>
          <w:tcPr>
            <w:tcW w:w="0" w:type="auto"/>
            <w:vAlign w:val="center"/>
            <w:hideMark/>
          </w:tcPr>
          <w:p w14:paraId="76FF8DCD" w14:textId="77777777" w:rsidR="005D1A04" w:rsidRPr="005D1A04" w:rsidRDefault="005D1A04" w:rsidP="005D1A04">
            <w:pPr>
              <w:rPr>
                <w:rFonts w:ascii="Times" w:hAnsi="Times"/>
                <w:sz w:val="18"/>
                <w:szCs w:val="20"/>
              </w:rPr>
            </w:pPr>
          </w:p>
        </w:tc>
        <w:tc>
          <w:tcPr>
            <w:tcW w:w="0" w:type="auto"/>
            <w:vAlign w:val="center"/>
            <w:hideMark/>
          </w:tcPr>
          <w:p w14:paraId="44EFEE74" w14:textId="77777777" w:rsidR="005D1A04" w:rsidRPr="005D1A04" w:rsidRDefault="005D1A04" w:rsidP="005D1A04">
            <w:pPr>
              <w:rPr>
                <w:rFonts w:ascii="Times" w:hAnsi="Times"/>
                <w:sz w:val="18"/>
                <w:szCs w:val="20"/>
              </w:rPr>
            </w:pPr>
          </w:p>
        </w:tc>
        <w:tc>
          <w:tcPr>
            <w:tcW w:w="0" w:type="auto"/>
            <w:vAlign w:val="center"/>
            <w:hideMark/>
          </w:tcPr>
          <w:p w14:paraId="439BB115"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46E53D68"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6371A342" w14:textId="77777777" w:rsidR="005D1A04" w:rsidRPr="005D1A04" w:rsidRDefault="005D1A04" w:rsidP="005D1A04">
            <w:pPr>
              <w:rPr>
                <w:rFonts w:ascii="Times" w:hAnsi="Times"/>
                <w:sz w:val="18"/>
                <w:szCs w:val="20"/>
              </w:rPr>
            </w:pPr>
          </w:p>
        </w:tc>
      </w:tr>
      <w:tr w:rsidR="005D1A04" w:rsidRPr="005D1A04" w14:paraId="1799D40B" w14:textId="77777777" w:rsidTr="005D1A04">
        <w:trPr>
          <w:tblCellSpacing w:w="15" w:type="dxa"/>
        </w:trPr>
        <w:tc>
          <w:tcPr>
            <w:tcW w:w="0" w:type="auto"/>
            <w:vAlign w:val="center"/>
            <w:hideMark/>
          </w:tcPr>
          <w:p w14:paraId="6C62812F" w14:textId="77777777" w:rsidR="005D1A04" w:rsidRPr="005D1A04" w:rsidRDefault="005D1A04" w:rsidP="005D1A04">
            <w:pPr>
              <w:rPr>
                <w:rFonts w:ascii="Times" w:hAnsi="Times"/>
                <w:sz w:val="18"/>
                <w:szCs w:val="20"/>
              </w:rPr>
            </w:pPr>
            <w:r w:rsidRPr="005D1A04">
              <w:rPr>
                <w:rFonts w:ascii="Courier" w:hAnsi="Courier" w:cs="Courier"/>
                <w:sz w:val="18"/>
                <w:szCs w:val="20"/>
              </w:rPr>
              <w:t>transform</w:t>
            </w:r>
          </w:p>
        </w:tc>
        <w:tc>
          <w:tcPr>
            <w:tcW w:w="0" w:type="auto"/>
            <w:vAlign w:val="center"/>
            <w:hideMark/>
          </w:tcPr>
          <w:p w14:paraId="1A02EB80" w14:textId="77777777" w:rsidR="005D1A04" w:rsidRPr="005D1A04" w:rsidRDefault="005D1A04" w:rsidP="005D1A04">
            <w:pPr>
              <w:rPr>
                <w:rFonts w:ascii="Times" w:hAnsi="Times"/>
                <w:sz w:val="18"/>
                <w:szCs w:val="20"/>
              </w:rPr>
            </w:pPr>
          </w:p>
        </w:tc>
        <w:tc>
          <w:tcPr>
            <w:tcW w:w="0" w:type="auto"/>
            <w:vAlign w:val="center"/>
            <w:hideMark/>
          </w:tcPr>
          <w:p w14:paraId="7D11580D" w14:textId="77777777" w:rsidR="005D1A04" w:rsidRPr="005D1A04" w:rsidRDefault="005D1A04" w:rsidP="005D1A04">
            <w:pPr>
              <w:rPr>
                <w:rFonts w:ascii="Times" w:hAnsi="Times"/>
                <w:sz w:val="18"/>
                <w:szCs w:val="20"/>
              </w:rPr>
            </w:pPr>
            <w:r w:rsidRPr="005D1A04">
              <w:rPr>
                <w:rFonts w:ascii="Times" w:hAnsi="Times"/>
                <w:sz w:val="18"/>
                <w:szCs w:val="20"/>
              </w:rPr>
              <w:t>16</w:t>
            </w:r>
          </w:p>
        </w:tc>
        <w:tc>
          <w:tcPr>
            <w:tcW w:w="0" w:type="auto"/>
            <w:vAlign w:val="center"/>
            <w:hideMark/>
          </w:tcPr>
          <w:p w14:paraId="1D6BE0AA" w14:textId="77777777" w:rsidR="005D1A04" w:rsidRPr="005D1A04" w:rsidRDefault="005D1A04" w:rsidP="005D1A04">
            <w:pPr>
              <w:rPr>
                <w:rFonts w:ascii="Times" w:hAnsi="Times"/>
                <w:sz w:val="18"/>
                <w:szCs w:val="20"/>
              </w:rPr>
            </w:pPr>
            <w:r w:rsidRPr="005D1A04">
              <w:rPr>
                <w:rFonts w:ascii="Times" w:hAnsi="Times"/>
                <w:sz w:val="18"/>
                <w:szCs w:val="20"/>
              </w:rPr>
              <w:t>16</w:t>
            </w:r>
          </w:p>
        </w:tc>
        <w:tc>
          <w:tcPr>
            <w:tcW w:w="0" w:type="auto"/>
            <w:vAlign w:val="center"/>
            <w:hideMark/>
          </w:tcPr>
          <w:p w14:paraId="4E9689A3" w14:textId="77777777" w:rsidR="005D1A04" w:rsidRPr="005D1A04" w:rsidRDefault="005D1A04" w:rsidP="005D1A04">
            <w:pPr>
              <w:rPr>
                <w:rFonts w:ascii="Times" w:hAnsi="Times"/>
                <w:sz w:val="18"/>
                <w:szCs w:val="20"/>
              </w:rPr>
            </w:pPr>
          </w:p>
        </w:tc>
        <w:tc>
          <w:tcPr>
            <w:tcW w:w="0" w:type="auto"/>
            <w:vAlign w:val="center"/>
            <w:hideMark/>
          </w:tcPr>
          <w:p w14:paraId="002B0EAE"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EDEE23C" w14:textId="77777777" w:rsidR="005D1A04" w:rsidRPr="005D1A04" w:rsidRDefault="005D1A04" w:rsidP="005D1A04">
            <w:pPr>
              <w:rPr>
                <w:rFonts w:ascii="Times" w:hAnsi="Times"/>
                <w:sz w:val="18"/>
                <w:szCs w:val="20"/>
              </w:rPr>
            </w:pPr>
          </w:p>
        </w:tc>
      </w:tr>
      <w:tr w:rsidR="005D1A04" w:rsidRPr="005D1A04" w14:paraId="6BB7ADA3" w14:textId="77777777" w:rsidTr="005D1A04">
        <w:trPr>
          <w:tblCellSpacing w:w="15" w:type="dxa"/>
        </w:trPr>
        <w:tc>
          <w:tcPr>
            <w:tcW w:w="0" w:type="auto"/>
            <w:vAlign w:val="center"/>
            <w:hideMark/>
          </w:tcPr>
          <w:p w14:paraId="03686D58" w14:textId="77777777" w:rsidR="005D1A04" w:rsidRPr="005D1A04" w:rsidRDefault="005D1A04" w:rsidP="005D1A04">
            <w:pPr>
              <w:rPr>
                <w:rFonts w:ascii="Times" w:hAnsi="Times"/>
                <w:sz w:val="18"/>
                <w:szCs w:val="20"/>
              </w:rPr>
            </w:pPr>
            <w:r w:rsidRPr="005D1A04">
              <w:rPr>
                <w:rFonts w:ascii="Courier" w:hAnsi="Courier" w:cs="Courier"/>
                <w:sz w:val="18"/>
                <w:szCs w:val="20"/>
              </w:rPr>
              <w:t>transform.*</w:t>
            </w:r>
          </w:p>
        </w:tc>
        <w:tc>
          <w:tcPr>
            <w:tcW w:w="0" w:type="auto"/>
            <w:vAlign w:val="center"/>
            <w:hideMark/>
          </w:tcPr>
          <w:p w14:paraId="5837693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0CD5C39" w14:textId="77777777" w:rsidR="005D1A04" w:rsidRPr="005D1A04" w:rsidRDefault="005D1A04" w:rsidP="005D1A04">
            <w:pPr>
              <w:rPr>
                <w:rFonts w:ascii="Times" w:hAnsi="Times"/>
                <w:sz w:val="18"/>
                <w:szCs w:val="20"/>
              </w:rPr>
            </w:pPr>
          </w:p>
        </w:tc>
        <w:tc>
          <w:tcPr>
            <w:tcW w:w="0" w:type="auto"/>
            <w:vAlign w:val="center"/>
            <w:hideMark/>
          </w:tcPr>
          <w:p w14:paraId="4157EDEB" w14:textId="77777777" w:rsidR="005D1A04" w:rsidRPr="005D1A04" w:rsidRDefault="005D1A04" w:rsidP="005D1A04">
            <w:pPr>
              <w:rPr>
                <w:rFonts w:ascii="Times" w:hAnsi="Times"/>
                <w:sz w:val="18"/>
                <w:szCs w:val="20"/>
              </w:rPr>
            </w:pPr>
          </w:p>
        </w:tc>
        <w:tc>
          <w:tcPr>
            <w:tcW w:w="0" w:type="auto"/>
            <w:vAlign w:val="center"/>
            <w:hideMark/>
          </w:tcPr>
          <w:p w14:paraId="654F29D5"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904CBF0"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38107DD2" w14:textId="77777777" w:rsidR="005D1A04" w:rsidRPr="005D1A04" w:rsidRDefault="005D1A04" w:rsidP="005D1A04">
            <w:pPr>
              <w:rPr>
                <w:rFonts w:ascii="Times" w:hAnsi="Times"/>
                <w:sz w:val="18"/>
                <w:szCs w:val="20"/>
              </w:rPr>
            </w:pPr>
          </w:p>
        </w:tc>
      </w:tr>
      <w:tr w:rsidR="005D1A04" w:rsidRPr="005D1A04" w14:paraId="118590BE" w14:textId="77777777" w:rsidTr="005D1A04">
        <w:trPr>
          <w:tblCellSpacing w:w="15" w:type="dxa"/>
        </w:trPr>
        <w:tc>
          <w:tcPr>
            <w:tcW w:w="0" w:type="auto"/>
            <w:vAlign w:val="center"/>
            <w:hideMark/>
          </w:tcPr>
          <w:p w14:paraId="008D49F1" w14:textId="77777777" w:rsidR="005D1A04" w:rsidRPr="005D1A04" w:rsidRDefault="005D1A04" w:rsidP="005D1A04">
            <w:pPr>
              <w:rPr>
                <w:rFonts w:ascii="Times" w:hAnsi="Times"/>
                <w:sz w:val="18"/>
                <w:szCs w:val="20"/>
              </w:rPr>
            </w:pPr>
            <w:r w:rsidRPr="005D1A04">
              <w:rPr>
                <w:rFonts w:ascii="Courier" w:hAnsi="Courier" w:cs="Courier"/>
                <w:sz w:val="18"/>
                <w:szCs w:val="20"/>
              </w:rPr>
              <w:t>sharedResource</w:t>
            </w:r>
          </w:p>
        </w:tc>
        <w:tc>
          <w:tcPr>
            <w:tcW w:w="0" w:type="auto"/>
            <w:vAlign w:val="center"/>
            <w:hideMark/>
          </w:tcPr>
          <w:p w14:paraId="475A629D"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186067D" w14:textId="77777777" w:rsidR="005D1A04" w:rsidRPr="005D1A04" w:rsidRDefault="005D1A04" w:rsidP="005D1A04">
            <w:pPr>
              <w:rPr>
                <w:rFonts w:ascii="Times" w:hAnsi="Times"/>
                <w:sz w:val="18"/>
                <w:szCs w:val="20"/>
              </w:rPr>
            </w:pPr>
          </w:p>
        </w:tc>
        <w:tc>
          <w:tcPr>
            <w:tcW w:w="0" w:type="auto"/>
            <w:vAlign w:val="center"/>
            <w:hideMark/>
          </w:tcPr>
          <w:p w14:paraId="3DB3CC77" w14:textId="77777777" w:rsidR="005D1A04" w:rsidRPr="005D1A04" w:rsidRDefault="005D1A04" w:rsidP="005D1A04">
            <w:pPr>
              <w:rPr>
                <w:rFonts w:ascii="Times" w:hAnsi="Times"/>
                <w:sz w:val="18"/>
                <w:szCs w:val="20"/>
              </w:rPr>
            </w:pPr>
          </w:p>
        </w:tc>
        <w:tc>
          <w:tcPr>
            <w:tcW w:w="0" w:type="auto"/>
            <w:vAlign w:val="center"/>
            <w:hideMark/>
          </w:tcPr>
          <w:p w14:paraId="35B7D02A"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67B9BA6A"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B316892" w14:textId="77777777" w:rsidR="005D1A04" w:rsidRPr="005D1A04" w:rsidRDefault="005D1A04" w:rsidP="005D1A04">
            <w:pPr>
              <w:rPr>
                <w:rFonts w:ascii="Times" w:hAnsi="Times"/>
                <w:sz w:val="18"/>
                <w:szCs w:val="20"/>
              </w:rPr>
            </w:pPr>
          </w:p>
        </w:tc>
      </w:tr>
      <w:tr w:rsidR="005D1A04" w:rsidRPr="005D1A04" w14:paraId="73CAFC86" w14:textId="77777777" w:rsidTr="005D1A04">
        <w:trPr>
          <w:tblCellSpacing w:w="15" w:type="dxa"/>
        </w:trPr>
        <w:tc>
          <w:tcPr>
            <w:tcW w:w="0" w:type="auto"/>
            <w:vAlign w:val="center"/>
            <w:hideMark/>
          </w:tcPr>
          <w:p w14:paraId="4C0E8B7C" w14:textId="77777777" w:rsidR="005D1A04" w:rsidRPr="005D1A04" w:rsidRDefault="005D1A04" w:rsidP="005D1A04">
            <w:pPr>
              <w:rPr>
                <w:rFonts w:ascii="Times" w:hAnsi="Times"/>
                <w:sz w:val="18"/>
                <w:szCs w:val="20"/>
              </w:rPr>
            </w:pPr>
            <w:r w:rsidRPr="005D1A04">
              <w:rPr>
                <w:rFonts w:ascii="Courier" w:hAnsi="Courier" w:cs="Courier"/>
                <w:sz w:val="18"/>
                <w:szCs w:val="20"/>
              </w:rPr>
              <w:t>sharedResource.href</w:t>
            </w:r>
          </w:p>
        </w:tc>
        <w:tc>
          <w:tcPr>
            <w:tcW w:w="0" w:type="auto"/>
            <w:vAlign w:val="center"/>
            <w:hideMark/>
          </w:tcPr>
          <w:p w14:paraId="6509F24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9A18782" w14:textId="77777777" w:rsidR="005D1A04" w:rsidRPr="005D1A04" w:rsidRDefault="005D1A04" w:rsidP="005D1A04">
            <w:pPr>
              <w:rPr>
                <w:rFonts w:ascii="Times" w:hAnsi="Times"/>
                <w:sz w:val="18"/>
                <w:szCs w:val="20"/>
              </w:rPr>
            </w:pPr>
          </w:p>
        </w:tc>
        <w:tc>
          <w:tcPr>
            <w:tcW w:w="0" w:type="auto"/>
            <w:vAlign w:val="center"/>
            <w:hideMark/>
          </w:tcPr>
          <w:p w14:paraId="54D852A7" w14:textId="77777777" w:rsidR="005D1A04" w:rsidRPr="005D1A04" w:rsidRDefault="005D1A04" w:rsidP="005D1A04">
            <w:pPr>
              <w:rPr>
                <w:rFonts w:ascii="Times" w:hAnsi="Times"/>
                <w:sz w:val="18"/>
                <w:szCs w:val="20"/>
              </w:rPr>
            </w:pPr>
          </w:p>
        </w:tc>
        <w:tc>
          <w:tcPr>
            <w:tcW w:w="0" w:type="auto"/>
            <w:vAlign w:val="center"/>
            <w:hideMark/>
          </w:tcPr>
          <w:p w14:paraId="09E7B500"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9177CCC"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351B4FA3" w14:textId="77777777" w:rsidR="005D1A04" w:rsidRPr="005D1A04" w:rsidRDefault="005D1A04" w:rsidP="005D1A04">
            <w:pPr>
              <w:rPr>
                <w:rFonts w:ascii="Times" w:hAnsi="Times"/>
                <w:sz w:val="18"/>
                <w:szCs w:val="20"/>
              </w:rPr>
            </w:pPr>
          </w:p>
        </w:tc>
      </w:tr>
      <w:tr w:rsidR="005D1A04" w:rsidRPr="005D1A04" w14:paraId="439D1695" w14:textId="77777777" w:rsidTr="005D1A04">
        <w:trPr>
          <w:tblCellSpacing w:w="15" w:type="dxa"/>
        </w:trPr>
        <w:tc>
          <w:tcPr>
            <w:tcW w:w="0" w:type="auto"/>
            <w:vAlign w:val="center"/>
            <w:hideMark/>
          </w:tcPr>
          <w:p w14:paraId="4D46987D"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2854DE56"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AE2446F"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35684332"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7BE6AC14" w14:textId="77777777" w:rsidR="005D1A04" w:rsidRPr="005D1A04" w:rsidRDefault="005D1A04" w:rsidP="005D1A04">
            <w:pPr>
              <w:rPr>
                <w:rFonts w:ascii="Times" w:hAnsi="Times"/>
                <w:sz w:val="18"/>
                <w:szCs w:val="20"/>
              </w:rPr>
            </w:pPr>
          </w:p>
        </w:tc>
        <w:tc>
          <w:tcPr>
            <w:tcW w:w="0" w:type="auto"/>
            <w:vAlign w:val="center"/>
            <w:hideMark/>
          </w:tcPr>
          <w:p w14:paraId="5B647014"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372C9000" w14:textId="77777777" w:rsidR="005D1A04" w:rsidRPr="005D1A04" w:rsidRDefault="005D1A04" w:rsidP="005D1A04">
            <w:pPr>
              <w:rPr>
                <w:rFonts w:ascii="Times" w:hAnsi="Times"/>
                <w:sz w:val="18"/>
                <w:szCs w:val="20"/>
              </w:rPr>
            </w:pPr>
          </w:p>
        </w:tc>
      </w:tr>
      <w:tr w:rsidR="005D1A04" w:rsidRPr="005D1A04" w14:paraId="2EABCAAC" w14:textId="77777777" w:rsidTr="005D1A04">
        <w:trPr>
          <w:tblCellSpacing w:w="15" w:type="dxa"/>
        </w:trPr>
        <w:tc>
          <w:tcPr>
            <w:tcW w:w="0" w:type="auto"/>
            <w:vAlign w:val="center"/>
            <w:hideMark/>
          </w:tcPr>
          <w:p w14:paraId="7C783003"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29D6D3C9"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18780B1" w14:textId="77777777" w:rsidR="005D1A04" w:rsidRPr="005D1A04" w:rsidRDefault="005D1A04" w:rsidP="005D1A04">
            <w:pPr>
              <w:rPr>
                <w:rFonts w:ascii="Times" w:hAnsi="Times"/>
                <w:sz w:val="18"/>
                <w:szCs w:val="20"/>
              </w:rPr>
            </w:pPr>
          </w:p>
        </w:tc>
        <w:tc>
          <w:tcPr>
            <w:tcW w:w="0" w:type="auto"/>
            <w:vAlign w:val="center"/>
            <w:hideMark/>
          </w:tcPr>
          <w:p w14:paraId="3660C265" w14:textId="77777777" w:rsidR="005D1A04" w:rsidRPr="005D1A04" w:rsidRDefault="005D1A04" w:rsidP="005D1A04">
            <w:pPr>
              <w:rPr>
                <w:rFonts w:ascii="Times" w:hAnsi="Times"/>
                <w:sz w:val="18"/>
                <w:szCs w:val="20"/>
              </w:rPr>
            </w:pPr>
          </w:p>
        </w:tc>
        <w:tc>
          <w:tcPr>
            <w:tcW w:w="0" w:type="auto"/>
            <w:vAlign w:val="center"/>
            <w:hideMark/>
          </w:tcPr>
          <w:p w14:paraId="390E6A18"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7908E68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65815BCE" w14:textId="77777777" w:rsidR="005D1A04" w:rsidRPr="005D1A04" w:rsidRDefault="005D1A04" w:rsidP="005D1A04">
            <w:pPr>
              <w:rPr>
                <w:rFonts w:ascii="Times" w:hAnsi="Times"/>
                <w:sz w:val="18"/>
                <w:szCs w:val="20"/>
              </w:rPr>
            </w:pPr>
          </w:p>
        </w:tc>
      </w:tr>
      <w:tr w:rsidR="005D1A04" w:rsidRPr="005D1A04" w14:paraId="65363823" w14:textId="77777777" w:rsidTr="005D1A04">
        <w:trPr>
          <w:tblCellSpacing w:w="15" w:type="dxa"/>
        </w:trPr>
        <w:tc>
          <w:tcPr>
            <w:tcW w:w="0" w:type="auto"/>
            <w:vAlign w:val="center"/>
            <w:hideMark/>
          </w:tcPr>
          <w:p w14:paraId="0F8B045A" w14:textId="77777777" w:rsidR="005D1A04" w:rsidRPr="005D1A04" w:rsidRDefault="005D1A04" w:rsidP="005D1A04">
            <w:pPr>
              <w:rPr>
                <w:rFonts w:ascii="Times" w:hAnsi="Times"/>
                <w:sz w:val="18"/>
                <w:szCs w:val="20"/>
              </w:rPr>
            </w:pPr>
            <w:r w:rsidRPr="005D1A04">
              <w:rPr>
                <w:rFonts w:ascii="Courier" w:hAnsi="Courier" w:cs="Courier"/>
                <w:sz w:val="18"/>
                <w:szCs w:val="20"/>
              </w:rPr>
              <w:t>featureData.*.href</w:t>
            </w:r>
          </w:p>
        </w:tc>
        <w:tc>
          <w:tcPr>
            <w:tcW w:w="0" w:type="auto"/>
            <w:vAlign w:val="center"/>
            <w:hideMark/>
          </w:tcPr>
          <w:p w14:paraId="6332985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70AD217" w14:textId="77777777" w:rsidR="005D1A04" w:rsidRPr="005D1A04" w:rsidRDefault="005D1A04" w:rsidP="005D1A04">
            <w:pPr>
              <w:rPr>
                <w:rFonts w:ascii="Times" w:hAnsi="Times"/>
                <w:sz w:val="18"/>
                <w:szCs w:val="20"/>
              </w:rPr>
            </w:pPr>
          </w:p>
        </w:tc>
        <w:tc>
          <w:tcPr>
            <w:tcW w:w="0" w:type="auto"/>
            <w:vAlign w:val="center"/>
            <w:hideMark/>
          </w:tcPr>
          <w:p w14:paraId="652A94B2" w14:textId="77777777" w:rsidR="005D1A04" w:rsidRPr="005D1A04" w:rsidRDefault="005D1A04" w:rsidP="005D1A04">
            <w:pPr>
              <w:rPr>
                <w:rFonts w:ascii="Times" w:hAnsi="Times"/>
                <w:sz w:val="18"/>
                <w:szCs w:val="20"/>
              </w:rPr>
            </w:pPr>
          </w:p>
        </w:tc>
        <w:tc>
          <w:tcPr>
            <w:tcW w:w="0" w:type="auto"/>
            <w:vAlign w:val="center"/>
            <w:hideMark/>
          </w:tcPr>
          <w:p w14:paraId="2D97506D"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0F51E52"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7698F685" w14:textId="77777777" w:rsidR="005D1A04" w:rsidRPr="005D1A04" w:rsidRDefault="005D1A04" w:rsidP="005D1A04">
            <w:pPr>
              <w:rPr>
                <w:rFonts w:ascii="Times" w:hAnsi="Times"/>
                <w:sz w:val="18"/>
                <w:szCs w:val="20"/>
              </w:rPr>
            </w:pPr>
          </w:p>
        </w:tc>
      </w:tr>
      <w:tr w:rsidR="005D1A04" w:rsidRPr="005D1A04" w14:paraId="1ABEC647" w14:textId="77777777" w:rsidTr="005D1A04">
        <w:trPr>
          <w:tblCellSpacing w:w="15" w:type="dxa"/>
        </w:trPr>
        <w:tc>
          <w:tcPr>
            <w:tcW w:w="0" w:type="auto"/>
            <w:vAlign w:val="center"/>
            <w:hideMark/>
          </w:tcPr>
          <w:p w14:paraId="6C147F3D" w14:textId="77777777" w:rsidR="005D1A04" w:rsidRPr="005D1A04" w:rsidRDefault="005D1A04" w:rsidP="005D1A04">
            <w:pPr>
              <w:rPr>
                <w:rFonts w:ascii="Times" w:hAnsi="Times"/>
                <w:sz w:val="18"/>
                <w:szCs w:val="20"/>
              </w:rPr>
            </w:pPr>
            <w:r w:rsidRPr="005D1A04">
              <w:rPr>
                <w:rFonts w:ascii="Courier" w:hAnsi="Courier" w:cs="Courier"/>
                <w:sz w:val="18"/>
                <w:szCs w:val="20"/>
              </w:rPr>
              <w:t>featureData.*.featureRange</w:t>
            </w:r>
          </w:p>
        </w:tc>
        <w:tc>
          <w:tcPr>
            <w:tcW w:w="0" w:type="auto"/>
            <w:vAlign w:val="center"/>
            <w:hideMark/>
          </w:tcPr>
          <w:p w14:paraId="69622FE8" w14:textId="77777777" w:rsidR="005D1A04" w:rsidRPr="005D1A04" w:rsidRDefault="005D1A04" w:rsidP="005D1A04">
            <w:pPr>
              <w:rPr>
                <w:rFonts w:ascii="Times" w:hAnsi="Times"/>
                <w:sz w:val="18"/>
                <w:szCs w:val="20"/>
              </w:rPr>
            </w:pPr>
          </w:p>
        </w:tc>
        <w:tc>
          <w:tcPr>
            <w:tcW w:w="0" w:type="auto"/>
            <w:vAlign w:val="center"/>
            <w:hideMark/>
          </w:tcPr>
          <w:p w14:paraId="76D4D515" w14:textId="77777777" w:rsidR="005D1A04" w:rsidRPr="005D1A04" w:rsidRDefault="005D1A04" w:rsidP="005D1A04">
            <w:pPr>
              <w:rPr>
                <w:rFonts w:ascii="Times" w:hAnsi="Times"/>
                <w:sz w:val="18"/>
                <w:szCs w:val="20"/>
              </w:rPr>
            </w:pPr>
            <w:r w:rsidRPr="005D1A04">
              <w:rPr>
                <w:rFonts w:ascii="Times" w:hAnsi="Times"/>
                <w:sz w:val="18"/>
                <w:szCs w:val="20"/>
              </w:rPr>
              <w:t>2</w:t>
            </w:r>
          </w:p>
        </w:tc>
        <w:tc>
          <w:tcPr>
            <w:tcW w:w="0" w:type="auto"/>
            <w:vAlign w:val="center"/>
            <w:hideMark/>
          </w:tcPr>
          <w:p w14:paraId="5DFF85DB" w14:textId="77777777" w:rsidR="005D1A04" w:rsidRPr="005D1A04" w:rsidRDefault="005D1A04" w:rsidP="005D1A04">
            <w:pPr>
              <w:rPr>
                <w:rFonts w:ascii="Times" w:hAnsi="Times"/>
                <w:sz w:val="18"/>
                <w:szCs w:val="20"/>
              </w:rPr>
            </w:pPr>
            <w:r w:rsidRPr="005D1A04">
              <w:rPr>
                <w:rFonts w:ascii="Times" w:hAnsi="Times"/>
                <w:sz w:val="18"/>
                <w:szCs w:val="20"/>
              </w:rPr>
              <w:t>2</w:t>
            </w:r>
          </w:p>
        </w:tc>
        <w:tc>
          <w:tcPr>
            <w:tcW w:w="0" w:type="auto"/>
            <w:vAlign w:val="center"/>
            <w:hideMark/>
          </w:tcPr>
          <w:p w14:paraId="2EBF0CE2" w14:textId="77777777" w:rsidR="005D1A04" w:rsidRPr="005D1A04" w:rsidRDefault="005D1A04" w:rsidP="005D1A04">
            <w:pPr>
              <w:rPr>
                <w:rFonts w:ascii="Times" w:hAnsi="Times"/>
                <w:sz w:val="18"/>
                <w:szCs w:val="20"/>
              </w:rPr>
            </w:pPr>
          </w:p>
        </w:tc>
        <w:tc>
          <w:tcPr>
            <w:tcW w:w="0" w:type="auto"/>
            <w:vAlign w:val="center"/>
            <w:hideMark/>
          </w:tcPr>
          <w:p w14:paraId="725E0A4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CBD06E8" w14:textId="77777777" w:rsidR="005D1A04" w:rsidRPr="005D1A04" w:rsidRDefault="005D1A04" w:rsidP="005D1A04">
            <w:pPr>
              <w:rPr>
                <w:rFonts w:ascii="Times" w:hAnsi="Times"/>
                <w:sz w:val="18"/>
                <w:szCs w:val="20"/>
              </w:rPr>
            </w:pPr>
          </w:p>
        </w:tc>
      </w:tr>
      <w:tr w:rsidR="005D1A04" w:rsidRPr="005D1A04" w14:paraId="14FDF66E" w14:textId="77777777" w:rsidTr="005D1A04">
        <w:trPr>
          <w:tblCellSpacing w:w="15" w:type="dxa"/>
        </w:trPr>
        <w:tc>
          <w:tcPr>
            <w:tcW w:w="0" w:type="auto"/>
            <w:vAlign w:val="center"/>
            <w:hideMark/>
          </w:tcPr>
          <w:p w14:paraId="23C95D06" w14:textId="77777777" w:rsidR="005D1A04" w:rsidRPr="005D1A04" w:rsidRDefault="005D1A04" w:rsidP="005D1A04">
            <w:pPr>
              <w:rPr>
                <w:rFonts w:ascii="Times" w:hAnsi="Times"/>
                <w:sz w:val="18"/>
                <w:szCs w:val="20"/>
              </w:rPr>
            </w:pPr>
            <w:r w:rsidRPr="005D1A04">
              <w:rPr>
                <w:rFonts w:ascii="Courier" w:hAnsi="Courier" w:cs="Courier"/>
                <w:sz w:val="18"/>
                <w:szCs w:val="20"/>
              </w:rPr>
              <w:t>featureData.*.featureRange.*</w:t>
            </w:r>
          </w:p>
        </w:tc>
        <w:tc>
          <w:tcPr>
            <w:tcW w:w="0" w:type="auto"/>
            <w:vAlign w:val="center"/>
            <w:hideMark/>
          </w:tcPr>
          <w:p w14:paraId="7F0270BD"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BAC0064" w14:textId="77777777" w:rsidR="005D1A04" w:rsidRPr="005D1A04" w:rsidRDefault="005D1A04" w:rsidP="005D1A04">
            <w:pPr>
              <w:rPr>
                <w:rFonts w:ascii="Times" w:hAnsi="Times"/>
                <w:sz w:val="18"/>
                <w:szCs w:val="20"/>
              </w:rPr>
            </w:pPr>
          </w:p>
        </w:tc>
        <w:tc>
          <w:tcPr>
            <w:tcW w:w="0" w:type="auto"/>
            <w:vAlign w:val="center"/>
            <w:hideMark/>
          </w:tcPr>
          <w:p w14:paraId="3097CE60" w14:textId="77777777" w:rsidR="005D1A04" w:rsidRPr="005D1A04" w:rsidRDefault="005D1A04" w:rsidP="005D1A04">
            <w:pPr>
              <w:rPr>
                <w:rFonts w:ascii="Times" w:hAnsi="Times"/>
                <w:sz w:val="18"/>
                <w:szCs w:val="20"/>
              </w:rPr>
            </w:pPr>
          </w:p>
        </w:tc>
        <w:tc>
          <w:tcPr>
            <w:tcW w:w="0" w:type="auto"/>
            <w:vAlign w:val="center"/>
            <w:hideMark/>
          </w:tcPr>
          <w:p w14:paraId="4AD50EBE"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AA36F01"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1AE66D5B" w14:textId="77777777" w:rsidR="005D1A04" w:rsidRPr="005D1A04" w:rsidRDefault="005D1A04" w:rsidP="005D1A04">
            <w:pPr>
              <w:rPr>
                <w:rFonts w:ascii="Times" w:hAnsi="Times"/>
                <w:sz w:val="18"/>
                <w:szCs w:val="20"/>
              </w:rPr>
            </w:pPr>
          </w:p>
        </w:tc>
      </w:tr>
      <w:tr w:rsidR="005D1A04" w:rsidRPr="005D1A04" w14:paraId="4B43D9E4" w14:textId="77777777" w:rsidTr="005D1A04">
        <w:trPr>
          <w:tblCellSpacing w:w="15" w:type="dxa"/>
        </w:trPr>
        <w:tc>
          <w:tcPr>
            <w:tcW w:w="0" w:type="auto"/>
            <w:vAlign w:val="center"/>
            <w:hideMark/>
          </w:tcPr>
          <w:p w14:paraId="6DE3A08A" w14:textId="77777777" w:rsidR="005D1A04" w:rsidRPr="005D1A04" w:rsidRDefault="005D1A04" w:rsidP="005D1A04">
            <w:pPr>
              <w:rPr>
                <w:rFonts w:ascii="Times" w:hAnsi="Times"/>
                <w:sz w:val="18"/>
                <w:szCs w:val="20"/>
              </w:rPr>
            </w:pPr>
            <w:r w:rsidRPr="005D1A04">
              <w:rPr>
                <w:rFonts w:ascii="Courier" w:hAnsi="Courier" w:cs="Courier"/>
                <w:sz w:val="18"/>
                <w:szCs w:val="20"/>
              </w:rPr>
              <w:t>featureData.*.layerContent</w:t>
            </w:r>
          </w:p>
        </w:tc>
        <w:tc>
          <w:tcPr>
            <w:tcW w:w="0" w:type="auto"/>
            <w:vAlign w:val="center"/>
            <w:hideMark/>
          </w:tcPr>
          <w:p w14:paraId="5092D261" w14:textId="77777777" w:rsidR="005D1A04" w:rsidRPr="005D1A04" w:rsidRDefault="005D1A04" w:rsidP="005D1A04">
            <w:pPr>
              <w:rPr>
                <w:rFonts w:ascii="Times" w:hAnsi="Times"/>
                <w:sz w:val="18"/>
                <w:szCs w:val="20"/>
              </w:rPr>
            </w:pPr>
          </w:p>
        </w:tc>
        <w:tc>
          <w:tcPr>
            <w:tcW w:w="0" w:type="auto"/>
            <w:vAlign w:val="center"/>
            <w:hideMark/>
          </w:tcPr>
          <w:p w14:paraId="2B9DC402"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5E75425D"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537FC81E" w14:textId="77777777" w:rsidR="005D1A04" w:rsidRPr="005D1A04" w:rsidRDefault="005D1A04" w:rsidP="005D1A04">
            <w:pPr>
              <w:rPr>
                <w:rFonts w:ascii="Times" w:hAnsi="Times"/>
                <w:sz w:val="18"/>
                <w:szCs w:val="20"/>
              </w:rPr>
            </w:pPr>
          </w:p>
        </w:tc>
        <w:tc>
          <w:tcPr>
            <w:tcW w:w="0" w:type="auto"/>
            <w:vAlign w:val="center"/>
            <w:hideMark/>
          </w:tcPr>
          <w:p w14:paraId="682D1B09"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57316F1" w14:textId="77777777" w:rsidR="005D1A04" w:rsidRPr="005D1A04" w:rsidRDefault="005D1A04" w:rsidP="005D1A04">
            <w:pPr>
              <w:rPr>
                <w:rFonts w:ascii="Times" w:hAnsi="Times"/>
                <w:sz w:val="18"/>
                <w:szCs w:val="20"/>
              </w:rPr>
            </w:pPr>
          </w:p>
        </w:tc>
      </w:tr>
      <w:tr w:rsidR="005D1A04" w:rsidRPr="005D1A04" w14:paraId="196B0897" w14:textId="77777777" w:rsidTr="005D1A04">
        <w:trPr>
          <w:tblCellSpacing w:w="15" w:type="dxa"/>
        </w:trPr>
        <w:tc>
          <w:tcPr>
            <w:tcW w:w="0" w:type="auto"/>
            <w:vAlign w:val="center"/>
            <w:hideMark/>
          </w:tcPr>
          <w:p w14:paraId="050ADE77" w14:textId="77777777" w:rsidR="005D1A04" w:rsidRPr="005D1A04" w:rsidRDefault="005D1A04" w:rsidP="005D1A04">
            <w:pPr>
              <w:rPr>
                <w:rFonts w:ascii="Times" w:hAnsi="Times"/>
                <w:sz w:val="18"/>
                <w:szCs w:val="20"/>
              </w:rPr>
            </w:pPr>
            <w:r w:rsidRPr="005D1A04">
              <w:rPr>
                <w:rFonts w:ascii="Courier" w:hAnsi="Courier" w:cs="Courier"/>
                <w:sz w:val="18"/>
                <w:szCs w:val="20"/>
              </w:rPr>
              <w:t>featureData.*.layerContent.*</w:t>
            </w:r>
          </w:p>
        </w:tc>
        <w:tc>
          <w:tcPr>
            <w:tcW w:w="0" w:type="auto"/>
            <w:vAlign w:val="center"/>
            <w:hideMark/>
          </w:tcPr>
          <w:p w14:paraId="0D053E85" w14:textId="77777777" w:rsidR="005D1A04" w:rsidRPr="005D1A04" w:rsidRDefault="005D1A04" w:rsidP="005D1A04">
            <w:pPr>
              <w:rPr>
                <w:rFonts w:ascii="Times" w:hAnsi="Times"/>
                <w:sz w:val="18"/>
                <w:szCs w:val="20"/>
              </w:rPr>
            </w:pPr>
          </w:p>
        </w:tc>
        <w:tc>
          <w:tcPr>
            <w:tcW w:w="0" w:type="auto"/>
            <w:vAlign w:val="center"/>
            <w:hideMark/>
          </w:tcPr>
          <w:p w14:paraId="1D3C2C24" w14:textId="77777777" w:rsidR="005D1A04" w:rsidRPr="005D1A04" w:rsidRDefault="005D1A04" w:rsidP="005D1A04">
            <w:pPr>
              <w:rPr>
                <w:rFonts w:ascii="Times" w:hAnsi="Times"/>
                <w:sz w:val="18"/>
                <w:szCs w:val="20"/>
              </w:rPr>
            </w:pPr>
          </w:p>
        </w:tc>
        <w:tc>
          <w:tcPr>
            <w:tcW w:w="0" w:type="auto"/>
            <w:vAlign w:val="center"/>
            <w:hideMark/>
          </w:tcPr>
          <w:p w14:paraId="287620EB" w14:textId="77777777" w:rsidR="005D1A04" w:rsidRPr="005D1A04" w:rsidRDefault="005D1A04" w:rsidP="005D1A04">
            <w:pPr>
              <w:rPr>
                <w:rFonts w:ascii="Times" w:hAnsi="Times"/>
                <w:sz w:val="18"/>
                <w:szCs w:val="20"/>
              </w:rPr>
            </w:pPr>
          </w:p>
        </w:tc>
        <w:tc>
          <w:tcPr>
            <w:tcW w:w="0" w:type="auto"/>
            <w:vAlign w:val="center"/>
            <w:hideMark/>
          </w:tcPr>
          <w:p w14:paraId="56D9A7EB"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770BC653"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19C443D5" w14:textId="77777777" w:rsidR="005D1A04" w:rsidRPr="005D1A04" w:rsidRDefault="005D1A04" w:rsidP="005D1A04">
            <w:pPr>
              <w:rPr>
                <w:rFonts w:ascii="Times" w:hAnsi="Times"/>
                <w:sz w:val="18"/>
                <w:szCs w:val="20"/>
              </w:rPr>
            </w:pPr>
          </w:p>
        </w:tc>
      </w:tr>
      <w:tr w:rsidR="005D1A04" w:rsidRPr="005D1A04" w14:paraId="729B949C" w14:textId="77777777" w:rsidTr="005D1A04">
        <w:trPr>
          <w:tblCellSpacing w:w="15" w:type="dxa"/>
        </w:trPr>
        <w:tc>
          <w:tcPr>
            <w:tcW w:w="0" w:type="auto"/>
            <w:vAlign w:val="center"/>
            <w:hideMark/>
          </w:tcPr>
          <w:p w14:paraId="3A3543E6" w14:textId="77777777" w:rsidR="005D1A04" w:rsidRPr="005D1A04" w:rsidRDefault="005D1A04" w:rsidP="005D1A04">
            <w:pPr>
              <w:rPr>
                <w:rFonts w:ascii="Times" w:hAnsi="Times"/>
                <w:sz w:val="18"/>
                <w:szCs w:val="20"/>
              </w:rPr>
            </w:pPr>
            <w:r w:rsidRPr="005D1A04">
              <w:rPr>
                <w:rFonts w:ascii="Courier" w:hAnsi="Courier" w:cs="Courier"/>
                <w:sz w:val="18"/>
                <w:szCs w:val="20"/>
              </w:rPr>
              <w:t>geometryData</w:t>
            </w:r>
          </w:p>
        </w:tc>
        <w:tc>
          <w:tcPr>
            <w:tcW w:w="0" w:type="auto"/>
            <w:vAlign w:val="center"/>
            <w:hideMark/>
          </w:tcPr>
          <w:p w14:paraId="287AAD7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55E7393"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138475BE"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5BA5BB5C" w14:textId="77777777" w:rsidR="005D1A04" w:rsidRPr="005D1A04" w:rsidRDefault="005D1A04" w:rsidP="005D1A04">
            <w:pPr>
              <w:rPr>
                <w:rFonts w:ascii="Times" w:hAnsi="Times"/>
                <w:sz w:val="18"/>
                <w:szCs w:val="20"/>
              </w:rPr>
            </w:pPr>
          </w:p>
        </w:tc>
        <w:tc>
          <w:tcPr>
            <w:tcW w:w="0" w:type="auto"/>
            <w:vAlign w:val="center"/>
            <w:hideMark/>
          </w:tcPr>
          <w:p w14:paraId="0011A140"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3F63CC26" w14:textId="77777777" w:rsidR="005D1A04" w:rsidRPr="005D1A04" w:rsidRDefault="005D1A04" w:rsidP="005D1A04">
            <w:pPr>
              <w:rPr>
                <w:rFonts w:ascii="Times" w:hAnsi="Times"/>
                <w:sz w:val="18"/>
                <w:szCs w:val="20"/>
              </w:rPr>
            </w:pPr>
          </w:p>
        </w:tc>
      </w:tr>
      <w:tr w:rsidR="005D1A04" w:rsidRPr="005D1A04" w14:paraId="41E1DADC" w14:textId="77777777" w:rsidTr="005D1A04">
        <w:trPr>
          <w:tblCellSpacing w:w="15" w:type="dxa"/>
        </w:trPr>
        <w:tc>
          <w:tcPr>
            <w:tcW w:w="0" w:type="auto"/>
            <w:vAlign w:val="center"/>
            <w:hideMark/>
          </w:tcPr>
          <w:p w14:paraId="55A12519" w14:textId="77777777" w:rsidR="005D1A04" w:rsidRPr="005D1A04" w:rsidRDefault="005D1A04" w:rsidP="005D1A04">
            <w:pPr>
              <w:rPr>
                <w:rFonts w:ascii="Times" w:hAnsi="Times"/>
                <w:sz w:val="18"/>
                <w:szCs w:val="20"/>
              </w:rPr>
            </w:pPr>
            <w:r w:rsidRPr="005D1A04">
              <w:rPr>
                <w:rFonts w:ascii="Courier" w:hAnsi="Courier" w:cs="Courier"/>
                <w:sz w:val="18"/>
                <w:szCs w:val="20"/>
              </w:rPr>
              <w:t>geometryData.*</w:t>
            </w:r>
          </w:p>
        </w:tc>
        <w:tc>
          <w:tcPr>
            <w:tcW w:w="0" w:type="auto"/>
            <w:vAlign w:val="center"/>
            <w:hideMark/>
          </w:tcPr>
          <w:p w14:paraId="221916D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78CDE2A" w14:textId="77777777" w:rsidR="005D1A04" w:rsidRPr="005D1A04" w:rsidRDefault="005D1A04" w:rsidP="005D1A04">
            <w:pPr>
              <w:rPr>
                <w:rFonts w:ascii="Times" w:hAnsi="Times"/>
                <w:sz w:val="18"/>
                <w:szCs w:val="20"/>
              </w:rPr>
            </w:pPr>
          </w:p>
        </w:tc>
        <w:tc>
          <w:tcPr>
            <w:tcW w:w="0" w:type="auto"/>
            <w:vAlign w:val="center"/>
            <w:hideMark/>
          </w:tcPr>
          <w:p w14:paraId="3233B85E" w14:textId="77777777" w:rsidR="005D1A04" w:rsidRPr="005D1A04" w:rsidRDefault="005D1A04" w:rsidP="005D1A04">
            <w:pPr>
              <w:rPr>
                <w:rFonts w:ascii="Times" w:hAnsi="Times"/>
                <w:sz w:val="18"/>
                <w:szCs w:val="20"/>
              </w:rPr>
            </w:pPr>
          </w:p>
        </w:tc>
        <w:tc>
          <w:tcPr>
            <w:tcW w:w="0" w:type="auto"/>
            <w:vAlign w:val="center"/>
            <w:hideMark/>
          </w:tcPr>
          <w:p w14:paraId="0534B017"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1540FD6"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0F06866" w14:textId="77777777" w:rsidR="005D1A04" w:rsidRPr="005D1A04" w:rsidRDefault="005D1A04" w:rsidP="005D1A04">
            <w:pPr>
              <w:rPr>
                <w:rFonts w:ascii="Times" w:hAnsi="Times"/>
                <w:sz w:val="18"/>
                <w:szCs w:val="20"/>
              </w:rPr>
            </w:pPr>
          </w:p>
        </w:tc>
      </w:tr>
      <w:tr w:rsidR="005D1A04" w:rsidRPr="005D1A04" w14:paraId="02459DB6" w14:textId="77777777" w:rsidTr="005D1A04">
        <w:trPr>
          <w:tblCellSpacing w:w="15" w:type="dxa"/>
        </w:trPr>
        <w:tc>
          <w:tcPr>
            <w:tcW w:w="0" w:type="auto"/>
            <w:vAlign w:val="center"/>
            <w:hideMark/>
          </w:tcPr>
          <w:p w14:paraId="1096008B" w14:textId="77777777" w:rsidR="005D1A04" w:rsidRPr="005D1A04" w:rsidRDefault="005D1A04" w:rsidP="005D1A04">
            <w:pPr>
              <w:rPr>
                <w:rFonts w:ascii="Times" w:hAnsi="Times"/>
                <w:sz w:val="18"/>
                <w:szCs w:val="20"/>
              </w:rPr>
            </w:pPr>
            <w:r w:rsidRPr="005D1A04">
              <w:rPr>
                <w:rFonts w:ascii="Courier" w:hAnsi="Courier" w:cs="Courier"/>
                <w:sz w:val="18"/>
                <w:szCs w:val="20"/>
              </w:rPr>
              <w:t>geometryData.*.href</w:t>
            </w:r>
          </w:p>
        </w:tc>
        <w:tc>
          <w:tcPr>
            <w:tcW w:w="0" w:type="auto"/>
            <w:vAlign w:val="center"/>
            <w:hideMark/>
          </w:tcPr>
          <w:p w14:paraId="659F871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40DAEAF" w14:textId="77777777" w:rsidR="005D1A04" w:rsidRPr="005D1A04" w:rsidRDefault="005D1A04" w:rsidP="005D1A04">
            <w:pPr>
              <w:rPr>
                <w:rFonts w:ascii="Times" w:hAnsi="Times"/>
                <w:sz w:val="18"/>
                <w:szCs w:val="20"/>
              </w:rPr>
            </w:pPr>
          </w:p>
        </w:tc>
        <w:tc>
          <w:tcPr>
            <w:tcW w:w="0" w:type="auto"/>
            <w:vAlign w:val="center"/>
            <w:hideMark/>
          </w:tcPr>
          <w:p w14:paraId="0BF32DB1" w14:textId="77777777" w:rsidR="005D1A04" w:rsidRPr="005D1A04" w:rsidRDefault="005D1A04" w:rsidP="005D1A04">
            <w:pPr>
              <w:rPr>
                <w:rFonts w:ascii="Times" w:hAnsi="Times"/>
                <w:sz w:val="18"/>
                <w:szCs w:val="20"/>
              </w:rPr>
            </w:pPr>
          </w:p>
        </w:tc>
        <w:tc>
          <w:tcPr>
            <w:tcW w:w="0" w:type="auto"/>
            <w:vAlign w:val="center"/>
            <w:hideMark/>
          </w:tcPr>
          <w:p w14:paraId="0B2CA909"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4B5D678E"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595A8FA5" w14:textId="77777777" w:rsidR="005D1A04" w:rsidRPr="005D1A04" w:rsidRDefault="005D1A04" w:rsidP="005D1A04">
            <w:pPr>
              <w:rPr>
                <w:rFonts w:ascii="Times" w:hAnsi="Times"/>
                <w:sz w:val="18"/>
                <w:szCs w:val="20"/>
              </w:rPr>
            </w:pPr>
          </w:p>
        </w:tc>
      </w:tr>
      <w:tr w:rsidR="005D1A04" w:rsidRPr="005D1A04" w14:paraId="0AB2329F" w14:textId="77777777" w:rsidTr="005D1A04">
        <w:trPr>
          <w:tblCellSpacing w:w="15" w:type="dxa"/>
        </w:trPr>
        <w:tc>
          <w:tcPr>
            <w:tcW w:w="0" w:type="auto"/>
            <w:vAlign w:val="center"/>
            <w:hideMark/>
          </w:tcPr>
          <w:p w14:paraId="43C010C1" w14:textId="77777777" w:rsidR="005D1A04" w:rsidRPr="005D1A04" w:rsidRDefault="005D1A04" w:rsidP="005D1A04">
            <w:pPr>
              <w:rPr>
                <w:rFonts w:ascii="Times" w:hAnsi="Times"/>
                <w:sz w:val="18"/>
                <w:szCs w:val="20"/>
              </w:rPr>
            </w:pPr>
            <w:r w:rsidRPr="005D1A04">
              <w:rPr>
                <w:rFonts w:ascii="Courier" w:hAnsi="Courier" w:cs="Courier"/>
                <w:sz w:val="18"/>
                <w:szCs w:val="20"/>
              </w:rPr>
              <w:t>textureData</w:t>
            </w:r>
          </w:p>
        </w:tc>
        <w:tc>
          <w:tcPr>
            <w:tcW w:w="0" w:type="auto"/>
            <w:vAlign w:val="center"/>
            <w:hideMark/>
          </w:tcPr>
          <w:p w14:paraId="3A4F9A7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AE5128F"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6105B730"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335191F7" w14:textId="77777777" w:rsidR="005D1A04" w:rsidRPr="005D1A04" w:rsidRDefault="005D1A04" w:rsidP="005D1A04">
            <w:pPr>
              <w:rPr>
                <w:rFonts w:ascii="Times" w:hAnsi="Times"/>
                <w:sz w:val="18"/>
                <w:szCs w:val="20"/>
              </w:rPr>
            </w:pPr>
          </w:p>
        </w:tc>
        <w:tc>
          <w:tcPr>
            <w:tcW w:w="0" w:type="auto"/>
            <w:vAlign w:val="center"/>
            <w:hideMark/>
          </w:tcPr>
          <w:p w14:paraId="5B598F4A"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5DAEC91" w14:textId="77777777" w:rsidR="005D1A04" w:rsidRPr="005D1A04" w:rsidRDefault="005D1A04" w:rsidP="005D1A04">
            <w:pPr>
              <w:rPr>
                <w:rFonts w:ascii="Times" w:hAnsi="Times"/>
                <w:sz w:val="18"/>
                <w:szCs w:val="20"/>
              </w:rPr>
            </w:pPr>
          </w:p>
        </w:tc>
      </w:tr>
      <w:tr w:rsidR="005D1A04" w:rsidRPr="005D1A04" w14:paraId="1C4E6DAF" w14:textId="77777777" w:rsidTr="005D1A04">
        <w:trPr>
          <w:tblCellSpacing w:w="15" w:type="dxa"/>
        </w:trPr>
        <w:tc>
          <w:tcPr>
            <w:tcW w:w="0" w:type="auto"/>
            <w:vAlign w:val="center"/>
            <w:hideMark/>
          </w:tcPr>
          <w:p w14:paraId="714CBD39" w14:textId="77777777" w:rsidR="005D1A04" w:rsidRPr="005D1A04" w:rsidRDefault="005D1A04" w:rsidP="005D1A04">
            <w:pPr>
              <w:rPr>
                <w:rFonts w:ascii="Times" w:hAnsi="Times"/>
                <w:sz w:val="18"/>
                <w:szCs w:val="20"/>
              </w:rPr>
            </w:pPr>
            <w:r w:rsidRPr="005D1A04">
              <w:rPr>
                <w:rFonts w:ascii="Courier" w:hAnsi="Courier" w:cs="Courier"/>
                <w:sz w:val="18"/>
                <w:szCs w:val="20"/>
              </w:rPr>
              <w:t>textureData.*</w:t>
            </w:r>
          </w:p>
        </w:tc>
        <w:tc>
          <w:tcPr>
            <w:tcW w:w="0" w:type="auto"/>
            <w:vAlign w:val="center"/>
            <w:hideMark/>
          </w:tcPr>
          <w:p w14:paraId="28042E2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36AED6D" w14:textId="77777777" w:rsidR="005D1A04" w:rsidRPr="005D1A04" w:rsidRDefault="005D1A04" w:rsidP="005D1A04">
            <w:pPr>
              <w:rPr>
                <w:rFonts w:ascii="Times" w:hAnsi="Times"/>
                <w:sz w:val="18"/>
                <w:szCs w:val="20"/>
              </w:rPr>
            </w:pPr>
          </w:p>
        </w:tc>
        <w:tc>
          <w:tcPr>
            <w:tcW w:w="0" w:type="auto"/>
            <w:vAlign w:val="center"/>
            <w:hideMark/>
          </w:tcPr>
          <w:p w14:paraId="782339F9" w14:textId="77777777" w:rsidR="005D1A04" w:rsidRPr="005D1A04" w:rsidRDefault="005D1A04" w:rsidP="005D1A04">
            <w:pPr>
              <w:rPr>
                <w:rFonts w:ascii="Times" w:hAnsi="Times"/>
                <w:sz w:val="18"/>
                <w:szCs w:val="20"/>
              </w:rPr>
            </w:pPr>
          </w:p>
        </w:tc>
        <w:tc>
          <w:tcPr>
            <w:tcW w:w="0" w:type="auto"/>
            <w:vAlign w:val="center"/>
            <w:hideMark/>
          </w:tcPr>
          <w:p w14:paraId="7A73FB51"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4E7D47FD"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373F8E9A" w14:textId="77777777" w:rsidR="005D1A04" w:rsidRPr="005D1A04" w:rsidRDefault="005D1A04" w:rsidP="005D1A04">
            <w:pPr>
              <w:rPr>
                <w:rFonts w:ascii="Times" w:hAnsi="Times"/>
                <w:sz w:val="18"/>
                <w:szCs w:val="20"/>
              </w:rPr>
            </w:pPr>
          </w:p>
        </w:tc>
      </w:tr>
      <w:tr w:rsidR="005D1A04" w:rsidRPr="005D1A04" w14:paraId="0F716F7A" w14:textId="77777777" w:rsidTr="005D1A04">
        <w:trPr>
          <w:tblCellSpacing w:w="15" w:type="dxa"/>
        </w:trPr>
        <w:tc>
          <w:tcPr>
            <w:tcW w:w="0" w:type="auto"/>
            <w:vAlign w:val="center"/>
            <w:hideMark/>
          </w:tcPr>
          <w:p w14:paraId="07D28DD9" w14:textId="77777777" w:rsidR="005D1A04" w:rsidRPr="005D1A04" w:rsidRDefault="005D1A04" w:rsidP="005D1A04">
            <w:pPr>
              <w:rPr>
                <w:rFonts w:ascii="Times" w:hAnsi="Times"/>
                <w:sz w:val="18"/>
                <w:szCs w:val="20"/>
              </w:rPr>
            </w:pPr>
            <w:r w:rsidRPr="005D1A04">
              <w:rPr>
                <w:rFonts w:ascii="Courier" w:hAnsi="Courier" w:cs="Courier"/>
                <w:sz w:val="18"/>
                <w:szCs w:val="20"/>
              </w:rPr>
              <w:t>textureData.*.href</w:t>
            </w:r>
          </w:p>
        </w:tc>
        <w:tc>
          <w:tcPr>
            <w:tcW w:w="0" w:type="auto"/>
            <w:vAlign w:val="center"/>
            <w:hideMark/>
          </w:tcPr>
          <w:p w14:paraId="339864F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8656AB5" w14:textId="77777777" w:rsidR="005D1A04" w:rsidRPr="005D1A04" w:rsidRDefault="005D1A04" w:rsidP="005D1A04">
            <w:pPr>
              <w:rPr>
                <w:rFonts w:ascii="Times" w:hAnsi="Times"/>
                <w:sz w:val="18"/>
                <w:szCs w:val="20"/>
              </w:rPr>
            </w:pPr>
          </w:p>
        </w:tc>
        <w:tc>
          <w:tcPr>
            <w:tcW w:w="0" w:type="auto"/>
            <w:vAlign w:val="center"/>
            <w:hideMark/>
          </w:tcPr>
          <w:p w14:paraId="65BB96F1" w14:textId="77777777" w:rsidR="005D1A04" w:rsidRPr="005D1A04" w:rsidRDefault="005D1A04" w:rsidP="005D1A04">
            <w:pPr>
              <w:rPr>
                <w:rFonts w:ascii="Times" w:hAnsi="Times"/>
                <w:sz w:val="18"/>
                <w:szCs w:val="20"/>
              </w:rPr>
            </w:pPr>
          </w:p>
        </w:tc>
        <w:tc>
          <w:tcPr>
            <w:tcW w:w="0" w:type="auto"/>
            <w:vAlign w:val="center"/>
            <w:hideMark/>
          </w:tcPr>
          <w:p w14:paraId="689A78AF"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0914C950"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7D7BBF93" w14:textId="77777777" w:rsidR="005D1A04" w:rsidRPr="005D1A04" w:rsidRDefault="005D1A04" w:rsidP="005D1A04">
            <w:pPr>
              <w:rPr>
                <w:rFonts w:ascii="Times" w:hAnsi="Times"/>
                <w:sz w:val="18"/>
                <w:szCs w:val="20"/>
              </w:rPr>
            </w:pPr>
          </w:p>
        </w:tc>
      </w:tr>
      <w:tr w:rsidR="005D1A04" w:rsidRPr="005D1A04" w14:paraId="5ACAF0D6" w14:textId="77777777" w:rsidTr="005D1A04">
        <w:trPr>
          <w:tblCellSpacing w:w="15" w:type="dxa"/>
        </w:trPr>
        <w:tc>
          <w:tcPr>
            <w:tcW w:w="0" w:type="auto"/>
            <w:vAlign w:val="center"/>
            <w:hideMark/>
          </w:tcPr>
          <w:p w14:paraId="0DCE6594" w14:textId="77777777" w:rsidR="005D1A04" w:rsidRPr="005D1A04" w:rsidRDefault="005D1A04" w:rsidP="005D1A04">
            <w:pPr>
              <w:rPr>
                <w:rFonts w:ascii="Times" w:hAnsi="Times"/>
                <w:sz w:val="18"/>
                <w:szCs w:val="20"/>
              </w:rPr>
            </w:pPr>
            <w:r w:rsidRPr="005D1A04">
              <w:rPr>
                <w:rFonts w:ascii="Courier" w:hAnsi="Courier" w:cs="Courier"/>
                <w:sz w:val="18"/>
                <w:szCs w:val="20"/>
              </w:rPr>
              <w:t>textureData.*.multiTextureBundle</w:t>
            </w:r>
          </w:p>
        </w:tc>
        <w:tc>
          <w:tcPr>
            <w:tcW w:w="0" w:type="auto"/>
            <w:vAlign w:val="center"/>
            <w:hideMark/>
          </w:tcPr>
          <w:p w14:paraId="421B9277" w14:textId="77777777" w:rsidR="005D1A04" w:rsidRPr="005D1A04" w:rsidRDefault="005D1A04" w:rsidP="005D1A04">
            <w:pPr>
              <w:rPr>
                <w:rFonts w:ascii="Times" w:hAnsi="Times"/>
                <w:sz w:val="18"/>
                <w:szCs w:val="20"/>
              </w:rPr>
            </w:pPr>
          </w:p>
        </w:tc>
        <w:tc>
          <w:tcPr>
            <w:tcW w:w="0" w:type="auto"/>
            <w:vAlign w:val="center"/>
            <w:hideMark/>
          </w:tcPr>
          <w:p w14:paraId="36CEC5CF" w14:textId="77777777" w:rsidR="005D1A04" w:rsidRPr="005D1A04" w:rsidRDefault="005D1A04" w:rsidP="005D1A04">
            <w:pPr>
              <w:rPr>
                <w:rFonts w:ascii="Times" w:hAnsi="Times"/>
                <w:sz w:val="18"/>
                <w:szCs w:val="20"/>
              </w:rPr>
            </w:pPr>
          </w:p>
        </w:tc>
        <w:tc>
          <w:tcPr>
            <w:tcW w:w="0" w:type="auto"/>
            <w:vAlign w:val="center"/>
            <w:hideMark/>
          </w:tcPr>
          <w:p w14:paraId="3587633A" w14:textId="77777777" w:rsidR="005D1A04" w:rsidRPr="005D1A04" w:rsidRDefault="005D1A04" w:rsidP="005D1A04">
            <w:pPr>
              <w:rPr>
                <w:rFonts w:ascii="Times" w:hAnsi="Times"/>
                <w:sz w:val="18"/>
                <w:szCs w:val="20"/>
              </w:rPr>
            </w:pPr>
          </w:p>
        </w:tc>
        <w:tc>
          <w:tcPr>
            <w:tcW w:w="0" w:type="auto"/>
            <w:vAlign w:val="center"/>
            <w:hideMark/>
          </w:tcPr>
          <w:p w14:paraId="25F6776C"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7B502B6B" w14:textId="77777777" w:rsidR="005D1A04" w:rsidRPr="005D1A04" w:rsidRDefault="005D1A04" w:rsidP="005D1A04">
            <w:pPr>
              <w:rPr>
                <w:rFonts w:ascii="Times" w:hAnsi="Times"/>
                <w:sz w:val="18"/>
                <w:szCs w:val="20"/>
              </w:rPr>
            </w:pPr>
            <w:r w:rsidRPr="005D1A04">
              <w:rPr>
                <w:rFonts w:ascii="Times" w:hAnsi="Times"/>
                <w:sz w:val="18"/>
                <w:szCs w:val="20"/>
              </w:rPr>
              <w:t>boolean/None</w:t>
            </w:r>
          </w:p>
        </w:tc>
        <w:tc>
          <w:tcPr>
            <w:tcW w:w="0" w:type="auto"/>
            <w:vAlign w:val="center"/>
            <w:hideMark/>
          </w:tcPr>
          <w:p w14:paraId="4D9EA91F" w14:textId="77777777" w:rsidR="005D1A04" w:rsidRPr="005D1A04" w:rsidRDefault="005D1A04" w:rsidP="005D1A04">
            <w:pPr>
              <w:rPr>
                <w:rFonts w:ascii="Times" w:hAnsi="Times"/>
                <w:sz w:val="18"/>
                <w:szCs w:val="20"/>
              </w:rPr>
            </w:pPr>
          </w:p>
        </w:tc>
      </w:tr>
      <w:tr w:rsidR="005D1A04" w:rsidRPr="005D1A04" w14:paraId="58D4C268" w14:textId="77777777" w:rsidTr="005D1A04">
        <w:trPr>
          <w:tblCellSpacing w:w="15" w:type="dxa"/>
        </w:trPr>
        <w:tc>
          <w:tcPr>
            <w:tcW w:w="0" w:type="auto"/>
            <w:vAlign w:val="center"/>
            <w:hideMark/>
          </w:tcPr>
          <w:p w14:paraId="36863522" w14:textId="77777777" w:rsidR="005D1A04" w:rsidRPr="005D1A04" w:rsidRDefault="005D1A04" w:rsidP="005D1A04">
            <w:pPr>
              <w:rPr>
                <w:rFonts w:ascii="Times" w:hAnsi="Times"/>
                <w:sz w:val="18"/>
                <w:szCs w:val="20"/>
              </w:rPr>
            </w:pPr>
            <w:r w:rsidRPr="005D1A04">
              <w:rPr>
                <w:rFonts w:ascii="Courier" w:hAnsi="Courier" w:cs="Courier"/>
                <w:sz w:val="18"/>
                <w:szCs w:val="20"/>
              </w:rPr>
              <w:t>parentNode</w:t>
            </w:r>
          </w:p>
        </w:tc>
        <w:tc>
          <w:tcPr>
            <w:tcW w:w="0" w:type="auto"/>
            <w:vAlign w:val="center"/>
            <w:hideMark/>
          </w:tcPr>
          <w:p w14:paraId="55B128B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8734295" w14:textId="77777777" w:rsidR="005D1A04" w:rsidRPr="005D1A04" w:rsidRDefault="005D1A04" w:rsidP="005D1A04">
            <w:pPr>
              <w:rPr>
                <w:rFonts w:ascii="Times" w:hAnsi="Times"/>
                <w:sz w:val="18"/>
                <w:szCs w:val="20"/>
              </w:rPr>
            </w:pPr>
          </w:p>
        </w:tc>
        <w:tc>
          <w:tcPr>
            <w:tcW w:w="0" w:type="auto"/>
            <w:vAlign w:val="center"/>
            <w:hideMark/>
          </w:tcPr>
          <w:p w14:paraId="48CE02A7" w14:textId="77777777" w:rsidR="005D1A04" w:rsidRPr="005D1A04" w:rsidRDefault="005D1A04" w:rsidP="005D1A04">
            <w:pPr>
              <w:rPr>
                <w:rFonts w:ascii="Times" w:hAnsi="Times"/>
                <w:sz w:val="18"/>
                <w:szCs w:val="20"/>
              </w:rPr>
            </w:pPr>
          </w:p>
        </w:tc>
        <w:tc>
          <w:tcPr>
            <w:tcW w:w="0" w:type="auto"/>
            <w:vAlign w:val="center"/>
            <w:hideMark/>
          </w:tcPr>
          <w:p w14:paraId="2248A72C"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842090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7861BE77" w14:textId="77777777" w:rsidR="005D1A04" w:rsidRPr="005D1A04" w:rsidRDefault="005D1A04" w:rsidP="005D1A04">
            <w:pPr>
              <w:rPr>
                <w:rFonts w:ascii="Times" w:hAnsi="Times"/>
                <w:sz w:val="18"/>
                <w:szCs w:val="20"/>
              </w:rPr>
            </w:pPr>
            <w:r w:rsidRPr="005D1A04">
              <w:rPr>
                <w:rFonts w:ascii="Times" w:hAnsi="Times"/>
                <w:sz w:val="18"/>
                <w:szCs w:val="20"/>
              </w:rPr>
              <w:t>/level NOT 1</w:t>
            </w:r>
          </w:p>
        </w:tc>
      </w:tr>
      <w:tr w:rsidR="005D1A04" w:rsidRPr="005D1A04" w14:paraId="218149C2" w14:textId="77777777" w:rsidTr="005D1A04">
        <w:trPr>
          <w:tblCellSpacing w:w="15" w:type="dxa"/>
        </w:trPr>
        <w:tc>
          <w:tcPr>
            <w:tcW w:w="0" w:type="auto"/>
            <w:vAlign w:val="center"/>
            <w:hideMark/>
          </w:tcPr>
          <w:p w14:paraId="7532EE43" w14:textId="77777777" w:rsidR="005D1A04" w:rsidRPr="005D1A04" w:rsidRDefault="005D1A04" w:rsidP="005D1A04">
            <w:pPr>
              <w:rPr>
                <w:rFonts w:ascii="Times" w:hAnsi="Times"/>
                <w:sz w:val="18"/>
                <w:szCs w:val="20"/>
              </w:rPr>
            </w:pPr>
            <w:r w:rsidRPr="005D1A04">
              <w:rPr>
                <w:rFonts w:ascii="Courier" w:hAnsi="Courier" w:cs="Courier"/>
                <w:sz w:val="18"/>
                <w:szCs w:val="20"/>
              </w:rPr>
              <w:t>parentNode.id</w:t>
            </w:r>
          </w:p>
        </w:tc>
        <w:tc>
          <w:tcPr>
            <w:tcW w:w="0" w:type="auto"/>
            <w:vAlign w:val="center"/>
            <w:hideMark/>
          </w:tcPr>
          <w:p w14:paraId="3DEB826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EF702F0" w14:textId="77777777" w:rsidR="005D1A04" w:rsidRPr="005D1A04" w:rsidRDefault="005D1A04" w:rsidP="005D1A04">
            <w:pPr>
              <w:rPr>
                <w:rFonts w:ascii="Times" w:hAnsi="Times"/>
                <w:sz w:val="18"/>
                <w:szCs w:val="20"/>
              </w:rPr>
            </w:pPr>
          </w:p>
        </w:tc>
        <w:tc>
          <w:tcPr>
            <w:tcW w:w="0" w:type="auto"/>
            <w:vAlign w:val="center"/>
            <w:hideMark/>
          </w:tcPr>
          <w:p w14:paraId="35387047" w14:textId="77777777" w:rsidR="005D1A04" w:rsidRPr="005D1A04" w:rsidRDefault="005D1A04" w:rsidP="005D1A04">
            <w:pPr>
              <w:rPr>
                <w:rFonts w:ascii="Times" w:hAnsi="Times"/>
                <w:sz w:val="18"/>
                <w:szCs w:val="20"/>
              </w:rPr>
            </w:pPr>
          </w:p>
        </w:tc>
        <w:tc>
          <w:tcPr>
            <w:tcW w:w="0" w:type="auto"/>
            <w:vAlign w:val="center"/>
            <w:hideMark/>
          </w:tcPr>
          <w:p w14:paraId="51382B6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2E53567" w14:textId="77777777" w:rsidR="005D1A04" w:rsidRPr="005D1A04" w:rsidRDefault="005D1A04" w:rsidP="005D1A04">
            <w:pPr>
              <w:rPr>
                <w:rFonts w:ascii="Times" w:hAnsi="Times"/>
                <w:sz w:val="18"/>
                <w:szCs w:val="20"/>
              </w:rPr>
            </w:pPr>
            <w:r w:rsidRPr="005D1A04">
              <w:rPr>
                <w:rFonts w:ascii="Times" w:hAnsi="Times"/>
                <w:sz w:val="18"/>
                <w:szCs w:val="20"/>
              </w:rPr>
              <w:t>string/NodeID</w:t>
            </w:r>
          </w:p>
        </w:tc>
        <w:tc>
          <w:tcPr>
            <w:tcW w:w="0" w:type="auto"/>
            <w:vAlign w:val="center"/>
            <w:hideMark/>
          </w:tcPr>
          <w:p w14:paraId="5E3E9259" w14:textId="77777777" w:rsidR="005D1A04" w:rsidRPr="005D1A04" w:rsidRDefault="005D1A04" w:rsidP="005D1A04">
            <w:pPr>
              <w:rPr>
                <w:rFonts w:ascii="Times" w:hAnsi="Times"/>
                <w:sz w:val="18"/>
                <w:szCs w:val="20"/>
              </w:rPr>
            </w:pPr>
            <w:r w:rsidRPr="005D1A04">
              <w:rPr>
                <w:rFonts w:ascii="Times" w:hAnsi="Times"/>
                <w:sz w:val="18"/>
                <w:szCs w:val="20"/>
              </w:rPr>
              <w:t>/level NOT 2</w:t>
            </w:r>
          </w:p>
        </w:tc>
      </w:tr>
      <w:tr w:rsidR="005D1A04" w:rsidRPr="005D1A04" w14:paraId="2A9272F4" w14:textId="77777777" w:rsidTr="005D1A04">
        <w:trPr>
          <w:tblCellSpacing w:w="15" w:type="dxa"/>
        </w:trPr>
        <w:tc>
          <w:tcPr>
            <w:tcW w:w="0" w:type="auto"/>
            <w:vAlign w:val="center"/>
            <w:hideMark/>
          </w:tcPr>
          <w:p w14:paraId="77F760C1" w14:textId="77777777" w:rsidR="005D1A04" w:rsidRPr="005D1A04" w:rsidRDefault="005D1A04" w:rsidP="005D1A04">
            <w:pPr>
              <w:rPr>
                <w:rFonts w:ascii="Times" w:hAnsi="Times"/>
                <w:sz w:val="18"/>
                <w:szCs w:val="20"/>
              </w:rPr>
            </w:pPr>
            <w:r w:rsidRPr="005D1A04">
              <w:rPr>
                <w:rFonts w:ascii="Courier" w:hAnsi="Courier" w:cs="Courier"/>
                <w:sz w:val="18"/>
                <w:szCs w:val="20"/>
              </w:rPr>
              <w:t>parentNode.id</w:t>
            </w:r>
          </w:p>
        </w:tc>
        <w:tc>
          <w:tcPr>
            <w:tcW w:w="0" w:type="auto"/>
            <w:vAlign w:val="center"/>
            <w:hideMark/>
          </w:tcPr>
          <w:p w14:paraId="6847BEAD"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36AE8B6" w14:textId="77777777" w:rsidR="005D1A04" w:rsidRPr="005D1A04" w:rsidRDefault="005D1A04" w:rsidP="005D1A04">
            <w:pPr>
              <w:rPr>
                <w:rFonts w:ascii="Times" w:hAnsi="Times"/>
                <w:sz w:val="18"/>
                <w:szCs w:val="20"/>
              </w:rPr>
            </w:pPr>
          </w:p>
        </w:tc>
        <w:tc>
          <w:tcPr>
            <w:tcW w:w="0" w:type="auto"/>
            <w:vAlign w:val="center"/>
            <w:hideMark/>
          </w:tcPr>
          <w:p w14:paraId="576E5D3E" w14:textId="77777777" w:rsidR="005D1A04" w:rsidRPr="005D1A04" w:rsidRDefault="005D1A04" w:rsidP="005D1A04">
            <w:pPr>
              <w:rPr>
                <w:rFonts w:ascii="Times" w:hAnsi="Times"/>
                <w:sz w:val="18"/>
                <w:szCs w:val="20"/>
              </w:rPr>
            </w:pPr>
          </w:p>
        </w:tc>
        <w:tc>
          <w:tcPr>
            <w:tcW w:w="0" w:type="auto"/>
            <w:vAlign w:val="center"/>
            <w:hideMark/>
          </w:tcPr>
          <w:p w14:paraId="3FFBE62B"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3DB9E6DF"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1FDADE64" w14:textId="77777777" w:rsidR="005D1A04" w:rsidRPr="005D1A04" w:rsidRDefault="005D1A04" w:rsidP="005D1A04">
            <w:pPr>
              <w:rPr>
                <w:rFonts w:ascii="Times" w:hAnsi="Times"/>
                <w:sz w:val="18"/>
                <w:szCs w:val="20"/>
              </w:rPr>
            </w:pPr>
            <w:r w:rsidRPr="005D1A04">
              <w:rPr>
                <w:rFonts w:ascii="Times" w:hAnsi="Times"/>
                <w:sz w:val="18"/>
                <w:szCs w:val="20"/>
              </w:rPr>
              <w:t>/level IS 2</w:t>
            </w:r>
          </w:p>
        </w:tc>
      </w:tr>
      <w:tr w:rsidR="005D1A04" w:rsidRPr="005D1A04" w14:paraId="783FBA68" w14:textId="77777777" w:rsidTr="005D1A04">
        <w:trPr>
          <w:tblCellSpacing w:w="15" w:type="dxa"/>
        </w:trPr>
        <w:tc>
          <w:tcPr>
            <w:tcW w:w="0" w:type="auto"/>
            <w:vAlign w:val="center"/>
            <w:hideMark/>
          </w:tcPr>
          <w:p w14:paraId="4F50BF33" w14:textId="77777777" w:rsidR="005D1A04" w:rsidRPr="005D1A04" w:rsidRDefault="005D1A04" w:rsidP="005D1A04">
            <w:pPr>
              <w:rPr>
                <w:rFonts w:ascii="Times" w:hAnsi="Times"/>
                <w:sz w:val="18"/>
                <w:szCs w:val="20"/>
              </w:rPr>
            </w:pPr>
            <w:r w:rsidRPr="005D1A04">
              <w:rPr>
                <w:rFonts w:ascii="Courier" w:hAnsi="Courier" w:cs="Courier"/>
                <w:sz w:val="18"/>
                <w:szCs w:val="20"/>
              </w:rPr>
              <w:t>parentNode.version</w:t>
            </w:r>
          </w:p>
        </w:tc>
        <w:tc>
          <w:tcPr>
            <w:tcW w:w="0" w:type="auto"/>
            <w:vAlign w:val="center"/>
            <w:hideMark/>
          </w:tcPr>
          <w:p w14:paraId="67C3E915" w14:textId="77777777" w:rsidR="005D1A04" w:rsidRPr="005D1A04" w:rsidRDefault="005D1A04" w:rsidP="005D1A04">
            <w:pPr>
              <w:rPr>
                <w:rFonts w:ascii="Times" w:hAnsi="Times"/>
                <w:sz w:val="18"/>
                <w:szCs w:val="20"/>
              </w:rPr>
            </w:pPr>
          </w:p>
        </w:tc>
        <w:tc>
          <w:tcPr>
            <w:tcW w:w="0" w:type="auto"/>
            <w:vAlign w:val="center"/>
            <w:hideMark/>
          </w:tcPr>
          <w:p w14:paraId="61D1B77F" w14:textId="77777777" w:rsidR="005D1A04" w:rsidRPr="005D1A04" w:rsidRDefault="005D1A04" w:rsidP="005D1A04">
            <w:pPr>
              <w:rPr>
                <w:rFonts w:ascii="Times" w:hAnsi="Times"/>
                <w:sz w:val="18"/>
                <w:szCs w:val="20"/>
              </w:rPr>
            </w:pPr>
          </w:p>
        </w:tc>
        <w:tc>
          <w:tcPr>
            <w:tcW w:w="0" w:type="auto"/>
            <w:vAlign w:val="center"/>
            <w:hideMark/>
          </w:tcPr>
          <w:p w14:paraId="4579806B" w14:textId="77777777" w:rsidR="005D1A04" w:rsidRPr="005D1A04" w:rsidRDefault="005D1A04" w:rsidP="005D1A04">
            <w:pPr>
              <w:rPr>
                <w:rFonts w:ascii="Times" w:hAnsi="Times"/>
                <w:sz w:val="18"/>
                <w:szCs w:val="20"/>
              </w:rPr>
            </w:pPr>
          </w:p>
        </w:tc>
        <w:tc>
          <w:tcPr>
            <w:tcW w:w="0" w:type="auto"/>
            <w:vAlign w:val="center"/>
            <w:hideMark/>
          </w:tcPr>
          <w:p w14:paraId="6140575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C62C571"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743D8C63" w14:textId="77777777" w:rsidR="005D1A04" w:rsidRPr="005D1A04" w:rsidRDefault="005D1A04" w:rsidP="005D1A04">
            <w:pPr>
              <w:rPr>
                <w:rFonts w:ascii="Times" w:hAnsi="Times"/>
                <w:sz w:val="18"/>
                <w:szCs w:val="20"/>
              </w:rPr>
            </w:pPr>
          </w:p>
        </w:tc>
      </w:tr>
      <w:tr w:rsidR="005D1A04" w:rsidRPr="005D1A04" w14:paraId="3070444F" w14:textId="77777777" w:rsidTr="005D1A04">
        <w:trPr>
          <w:tblCellSpacing w:w="15" w:type="dxa"/>
        </w:trPr>
        <w:tc>
          <w:tcPr>
            <w:tcW w:w="0" w:type="auto"/>
            <w:vAlign w:val="center"/>
            <w:hideMark/>
          </w:tcPr>
          <w:p w14:paraId="3FDF1F24" w14:textId="77777777" w:rsidR="005D1A04" w:rsidRPr="005D1A04" w:rsidRDefault="005D1A04" w:rsidP="005D1A04">
            <w:pPr>
              <w:rPr>
                <w:rFonts w:ascii="Times" w:hAnsi="Times"/>
                <w:sz w:val="18"/>
                <w:szCs w:val="20"/>
              </w:rPr>
            </w:pPr>
            <w:r w:rsidRPr="005D1A04">
              <w:rPr>
                <w:rFonts w:ascii="Courier" w:hAnsi="Courier" w:cs="Courier"/>
                <w:sz w:val="18"/>
                <w:szCs w:val="20"/>
              </w:rPr>
              <w:t>parentNode.href</w:t>
            </w:r>
          </w:p>
        </w:tc>
        <w:tc>
          <w:tcPr>
            <w:tcW w:w="0" w:type="auto"/>
            <w:vAlign w:val="center"/>
            <w:hideMark/>
          </w:tcPr>
          <w:p w14:paraId="6DBA8F8D"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9220E82" w14:textId="77777777" w:rsidR="005D1A04" w:rsidRPr="005D1A04" w:rsidRDefault="005D1A04" w:rsidP="005D1A04">
            <w:pPr>
              <w:rPr>
                <w:rFonts w:ascii="Times" w:hAnsi="Times"/>
                <w:sz w:val="18"/>
                <w:szCs w:val="20"/>
              </w:rPr>
            </w:pPr>
          </w:p>
        </w:tc>
        <w:tc>
          <w:tcPr>
            <w:tcW w:w="0" w:type="auto"/>
            <w:vAlign w:val="center"/>
            <w:hideMark/>
          </w:tcPr>
          <w:p w14:paraId="1A93557D" w14:textId="77777777" w:rsidR="005D1A04" w:rsidRPr="005D1A04" w:rsidRDefault="005D1A04" w:rsidP="005D1A04">
            <w:pPr>
              <w:rPr>
                <w:rFonts w:ascii="Times" w:hAnsi="Times"/>
                <w:sz w:val="18"/>
                <w:szCs w:val="20"/>
              </w:rPr>
            </w:pPr>
          </w:p>
        </w:tc>
        <w:tc>
          <w:tcPr>
            <w:tcW w:w="0" w:type="auto"/>
            <w:vAlign w:val="center"/>
            <w:hideMark/>
          </w:tcPr>
          <w:p w14:paraId="21436218"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311709B6"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5BDC6089" w14:textId="77777777" w:rsidR="005D1A04" w:rsidRPr="005D1A04" w:rsidRDefault="005D1A04" w:rsidP="005D1A04">
            <w:pPr>
              <w:rPr>
                <w:rFonts w:ascii="Times" w:hAnsi="Times"/>
                <w:sz w:val="18"/>
                <w:szCs w:val="20"/>
              </w:rPr>
            </w:pPr>
          </w:p>
        </w:tc>
      </w:tr>
      <w:tr w:rsidR="005D1A04" w:rsidRPr="005D1A04" w14:paraId="3C4BF842" w14:textId="77777777" w:rsidTr="005D1A04">
        <w:trPr>
          <w:tblCellSpacing w:w="15" w:type="dxa"/>
        </w:trPr>
        <w:tc>
          <w:tcPr>
            <w:tcW w:w="0" w:type="auto"/>
            <w:vAlign w:val="center"/>
            <w:hideMark/>
          </w:tcPr>
          <w:p w14:paraId="5DF94AB0" w14:textId="77777777" w:rsidR="005D1A04" w:rsidRPr="005D1A04" w:rsidRDefault="005D1A04" w:rsidP="005D1A04">
            <w:pPr>
              <w:rPr>
                <w:rFonts w:ascii="Times" w:hAnsi="Times"/>
                <w:sz w:val="18"/>
                <w:szCs w:val="20"/>
              </w:rPr>
            </w:pPr>
            <w:r w:rsidRPr="005D1A04">
              <w:rPr>
                <w:rFonts w:ascii="Courier" w:hAnsi="Courier" w:cs="Courier"/>
                <w:sz w:val="18"/>
                <w:szCs w:val="20"/>
              </w:rPr>
              <w:t>parentNode.mbs</w:t>
            </w:r>
          </w:p>
        </w:tc>
        <w:tc>
          <w:tcPr>
            <w:tcW w:w="0" w:type="auto"/>
            <w:vAlign w:val="center"/>
            <w:hideMark/>
          </w:tcPr>
          <w:p w14:paraId="3FB3206C"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5EFAAF2"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667DEC57"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07E0AB10" w14:textId="77777777" w:rsidR="005D1A04" w:rsidRPr="005D1A04" w:rsidRDefault="005D1A04" w:rsidP="005D1A04">
            <w:pPr>
              <w:rPr>
                <w:rFonts w:ascii="Times" w:hAnsi="Times"/>
                <w:sz w:val="18"/>
                <w:szCs w:val="20"/>
              </w:rPr>
            </w:pPr>
          </w:p>
        </w:tc>
        <w:tc>
          <w:tcPr>
            <w:tcW w:w="0" w:type="auto"/>
            <w:vAlign w:val="center"/>
            <w:hideMark/>
          </w:tcPr>
          <w:p w14:paraId="510F360A"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4F99046F" w14:textId="77777777" w:rsidR="005D1A04" w:rsidRPr="005D1A04" w:rsidRDefault="005D1A04" w:rsidP="005D1A04">
            <w:pPr>
              <w:rPr>
                <w:rFonts w:ascii="Times" w:hAnsi="Times"/>
                <w:sz w:val="18"/>
                <w:szCs w:val="20"/>
              </w:rPr>
            </w:pPr>
          </w:p>
        </w:tc>
      </w:tr>
      <w:tr w:rsidR="005D1A04" w:rsidRPr="005D1A04" w14:paraId="483B3101" w14:textId="77777777" w:rsidTr="005D1A04">
        <w:trPr>
          <w:tblCellSpacing w:w="15" w:type="dxa"/>
        </w:trPr>
        <w:tc>
          <w:tcPr>
            <w:tcW w:w="0" w:type="auto"/>
            <w:vAlign w:val="center"/>
            <w:hideMark/>
          </w:tcPr>
          <w:p w14:paraId="497FBEF6" w14:textId="77777777" w:rsidR="005D1A04" w:rsidRPr="005D1A04" w:rsidRDefault="005D1A04" w:rsidP="005D1A04">
            <w:pPr>
              <w:rPr>
                <w:rFonts w:ascii="Times" w:hAnsi="Times"/>
                <w:sz w:val="18"/>
                <w:szCs w:val="20"/>
              </w:rPr>
            </w:pPr>
            <w:r w:rsidRPr="005D1A04">
              <w:rPr>
                <w:rFonts w:ascii="Courier" w:hAnsi="Courier" w:cs="Courier"/>
                <w:sz w:val="18"/>
                <w:szCs w:val="20"/>
              </w:rPr>
              <w:t>parentNode.mbs.*</w:t>
            </w:r>
          </w:p>
        </w:tc>
        <w:tc>
          <w:tcPr>
            <w:tcW w:w="0" w:type="auto"/>
            <w:vAlign w:val="center"/>
            <w:hideMark/>
          </w:tcPr>
          <w:p w14:paraId="44CDCC0B"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6199252" w14:textId="77777777" w:rsidR="005D1A04" w:rsidRPr="005D1A04" w:rsidRDefault="005D1A04" w:rsidP="005D1A04">
            <w:pPr>
              <w:rPr>
                <w:rFonts w:ascii="Times" w:hAnsi="Times"/>
                <w:sz w:val="18"/>
                <w:szCs w:val="20"/>
              </w:rPr>
            </w:pPr>
          </w:p>
        </w:tc>
        <w:tc>
          <w:tcPr>
            <w:tcW w:w="0" w:type="auto"/>
            <w:vAlign w:val="center"/>
            <w:hideMark/>
          </w:tcPr>
          <w:p w14:paraId="3E0F22D7" w14:textId="77777777" w:rsidR="005D1A04" w:rsidRPr="005D1A04" w:rsidRDefault="005D1A04" w:rsidP="005D1A04">
            <w:pPr>
              <w:rPr>
                <w:rFonts w:ascii="Times" w:hAnsi="Times"/>
                <w:sz w:val="18"/>
                <w:szCs w:val="20"/>
              </w:rPr>
            </w:pPr>
          </w:p>
        </w:tc>
        <w:tc>
          <w:tcPr>
            <w:tcW w:w="0" w:type="auto"/>
            <w:vAlign w:val="center"/>
            <w:hideMark/>
          </w:tcPr>
          <w:p w14:paraId="65B85DC8"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CF2AD07"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34E4CA8C" w14:textId="77777777" w:rsidR="005D1A04" w:rsidRPr="005D1A04" w:rsidRDefault="005D1A04" w:rsidP="005D1A04">
            <w:pPr>
              <w:rPr>
                <w:rFonts w:ascii="Times" w:hAnsi="Times"/>
                <w:sz w:val="18"/>
                <w:szCs w:val="20"/>
              </w:rPr>
            </w:pPr>
          </w:p>
        </w:tc>
      </w:tr>
      <w:tr w:rsidR="005D1A04" w:rsidRPr="005D1A04" w14:paraId="1D71AD87" w14:textId="77777777" w:rsidTr="005D1A04">
        <w:trPr>
          <w:tblCellSpacing w:w="15" w:type="dxa"/>
        </w:trPr>
        <w:tc>
          <w:tcPr>
            <w:tcW w:w="0" w:type="auto"/>
            <w:vAlign w:val="center"/>
            <w:hideMark/>
          </w:tcPr>
          <w:p w14:paraId="21D3CC88" w14:textId="77777777" w:rsidR="005D1A04" w:rsidRPr="005D1A04" w:rsidRDefault="005D1A04" w:rsidP="005D1A04">
            <w:pPr>
              <w:rPr>
                <w:rFonts w:ascii="Times" w:hAnsi="Times"/>
                <w:sz w:val="18"/>
                <w:szCs w:val="20"/>
              </w:rPr>
            </w:pPr>
            <w:r w:rsidRPr="005D1A04">
              <w:rPr>
                <w:rFonts w:ascii="Courier" w:hAnsi="Courier" w:cs="Courier"/>
                <w:sz w:val="18"/>
                <w:szCs w:val="20"/>
              </w:rPr>
              <w:t>parentNode.featureCount</w:t>
            </w:r>
          </w:p>
        </w:tc>
        <w:tc>
          <w:tcPr>
            <w:tcW w:w="0" w:type="auto"/>
            <w:vAlign w:val="center"/>
            <w:hideMark/>
          </w:tcPr>
          <w:p w14:paraId="555A36BA" w14:textId="77777777" w:rsidR="005D1A04" w:rsidRPr="005D1A04" w:rsidRDefault="005D1A04" w:rsidP="005D1A04">
            <w:pPr>
              <w:rPr>
                <w:rFonts w:ascii="Times" w:hAnsi="Times"/>
                <w:sz w:val="18"/>
                <w:szCs w:val="20"/>
              </w:rPr>
            </w:pPr>
          </w:p>
        </w:tc>
        <w:tc>
          <w:tcPr>
            <w:tcW w:w="0" w:type="auto"/>
            <w:vAlign w:val="center"/>
            <w:hideMark/>
          </w:tcPr>
          <w:p w14:paraId="00F255B1" w14:textId="77777777" w:rsidR="005D1A04" w:rsidRPr="005D1A04" w:rsidRDefault="005D1A04" w:rsidP="005D1A04">
            <w:pPr>
              <w:rPr>
                <w:rFonts w:ascii="Times" w:hAnsi="Times"/>
                <w:sz w:val="18"/>
                <w:szCs w:val="20"/>
              </w:rPr>
            </w:pPr>
          </w:p>
        </w:tc>
        <w:tc>
          <w:tcPr>
            <w:tcW w:w="0" w:type="auto"/>
            <w:vAlign w:val="center"/>
            <w:hideMark/>
          </w:tcPr>
          <w:p w14:paraId="6BCE0BCA" w14:textId="77777777" w:rsidR="005D1A04" w:rsidRPr="005D1A04" w:rsidRDefault="005D1A04" w:rsidP="005D1A04">
            <w:pPr>
              <w:rPr>
                <w:rFonts w:ascii="Times" w:hAnsi="Times"/>
                <w:sz w:val="18"/>
                <w:szCs w:val="20"/>
              </w:rPr>
            </w:pPr>
          </w:p>
        </w:tc>
        <w:tc>
          <w:tcPr>
            <w:tcW w:w="0" w:type="auto"/>
            <w:vAlign w:val="center"/>
            <w:hideMark/>
          </w:tcPr>
          <w:p w14:paraId="5AA72FD4"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AE2CF86"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4A403D04" w14:textId="77777777" w:rsidR="005D1A04" w:rsidRPr="005D1A04" w:rsidRDefault="005D1A04" w:rsidP="005D1A04">
            <w:pPr>
              <w:rPr>
                <w:rFonts w:ascii="Times" w:hAnsi="Times"/>
                <w:sz w:val="18"/>
                <w:szCs w:val="20"/>
              </w:rPr>
            </w:pPr>
          </w:p>
        </w:tc>
      </w:tr>
      <w:tr w:rsidR="005D1A04" w:rsidRPr="005D1A04" w14:paraId="2D74CC09" w14:textId="77777777" w:rsidTr="005D1A04">
        <w:trPr>
          <w:tblCellSpacing w:w="15" w:type="dxa"/>
        </w:trPr>
        <w:tc>
          <w:tcPr>
            <w:tcW w:w="0" w:type="auto"/>
            <w:vAlign w:val="center"/>
            <w:hideMark/>
          </w:tcPr>
          <w:p w14:paraId="2D1ADD2D" w14:textId="77777777" w:rsidR="005D1A04" w:rsidRPr="005D1A04" w:rsidRDefault="005D1A04" w:rsidP="005D1A04">
            <w:pPr>
              <w:rPr>
                <w:rFonts w:ascii="Times" w:hAnsi="Times"/>
                <w:sz w:val="18"/>
                <w:szCs w:val="20"/>
              </w:rPr>
            </w:pPr>
            <w:r w:rsidRPr="005D1A04">
              <w:rPr>
                <w:rFonts w:ascii="Courier" w:hAnsi="Courier" w:cs="Courier"/>
                <w:sz w:val="18"/>
                <w:szCs w:val="20"/>
              </w:rPr>
              <w:t>children</w:t>
            </w:r>
          </w:p>
        </w:tc>
        <w:tc>
          <w:tcPr>
            <w:tcW w:w="0" w:type="auto"/>
            <w:vAlign w:val="center"/>
            <w:hideMark/>
          </w:tcPr>
          <w:p w14:paraId="7AA3C59C"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7E0EFB3"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0B5893F3" w14:textId="77777777" w:rsidR="005D1A04" w:rsidRPr="005D1A04" w:rsidRDefault="005D1A04" w:rsidP="005D1A04">
            <w:pPr>
              <w:rPr>
                <w:rFonts w:ascii="Times" w:hAnsi="Times"/>
                <w:sz w:val="18"/>
                <w:szCs w:val="20"/>
              </w:rPr>
            </w:pPr>
            <w:r w:rsidRPr="005D1A04">
              <w:rPr>
                <w:rFonts w:ascii="Times" w:hAnsi="Times"/>
                <w:sz w:val="18"/>
                <w:szCs w:val="20"/>
              </w:rPr>
              <w:t>99</w:t>
            </w:r>
          </w:p>
        </w:tc>
        <w:tc>
          <w:tcPr>
            <w:tcW w:w="0" w:type="auto"/>
            <w:vAlign w:val="center"/>
            <w:hideMark/>
          </w:tcPr>
          <w:p w14:paraId="603096BC" w14:textId="77777777" w:rsidR="005D1A04" w:rsidRPr="005D1A04" w:rsidRDefault="005D1A04" w:rsidP="005D1A04">
            <w:pPr>
              <w:rPr>
                <w:rFonts w:ascii="Times" w:hAnsi="Times"/>
                <w:sz w:val="18"/>
                <w:szCs w:val="20"/>
              </w:rPr>
            </w:pPr>
          </w:p>
        </w:tc>
        <w:tc>
          <w:tcPr>
            <w:tcW w:w="0" w:type="auto"/>
            <w:vAlign w:val="center"/>
            <w:hideMark/>
          </w:tcPr>
          <w:p w14:paraId="431392BF"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60F18B2B" w14:textId="77777777" w:rsidR="005D1A04" w:rsidRPr="005D1A04" w:rsidRDefault="005D1A04" w:rsidP="005D1A04">
            <w:pPr>
              <w:rPr>
                <w:rFonts w:ascii="Times" w:hAnsi="Times"/>
                <w:sz w:val="18"/>
                <w:szCs w:val="20"/>
              </w:rPr>
            </w:pPr>
          </w:p>
        </w:tc>
      </w:tr>
      <w:tr w:rsidR="005D1A04" w:rsidRPr="005D1A04" w14:paraId="4CC30834" w14:textId="77777777" w:rsidTr="005D1A04">
        <w:trPr>
          <w:tblCellSpacing w:w="15" w:type="dxa"/>
        </w:trPr>
        <w:tc>
          <w:tcPr>
            <w:tcW w:w="0" w:type="auto"/>
            <w:vAlign w:val="center"/>
            <w:hideMark/>
          </w:tcPr>
          <w:p w14:paraId="74C43FD2" w14:textId="77777777" w:rsidR="005D1A04" w:rsidRPr="005D1A04" w:rsidRDefault="005D1A04" w:rsidP="005D1A04">
            <w:pPr>
              <w:rPr>
                <w:rFonts w:ascii="Times" w:hAnsi="Times"/>
                <w:sz w:val="18"/>
                <w:szCs w:val="20"/>
              </w:rPr>
            </w:pPr>
            <w:r w:rsidRPr="005D1A04">
              <w:rPr>
                <w:rFonts w:ascii="Courier" w:hAnsi="Courier" w:cs="Courier"/>
                <w:sz w:val="18"/>
                <w:szCs w:val="20"/>
              </w:rPr>
              <w:lastRenderedPageBreak/>
              <w:t>children.*</w:t>
            </w:r>
          </w:p>
        </w:tc>
        <w:tc>
          <w:tcPr>
            <w:tcW w:w="0" w:type="auto"/>
            <w:vAlign w:val="center"/>
            <w:hideMark/>
          </w:tcPr>
          <w:p w14:paraId="27D1513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425F451" w14:textId="77777777" w:rsidR="005D1A04" w:rsidRPr="005D1A04" w:rsidRDefault="005D1A04" w:rsidP="005D1A04">
            <w:pPr>
              <w:rPr>
                <w:rFonts w:ascii="Times" w:hAnsi="Times"/>
                <w:sz w:val="18"/>
                <w:szCs w:val="20"/>
              </w:rPr>
            </w:pPr>
          </w:p>
        </w:tc>
        <w:tc>
          <w:tcPr>
            <w:tcW w:w="0" w:type="auto"/>
            <w:vAlign w:val="center"/>
            <w:hideMark/>
          </w:tcPr>
          <w:p w14:paraId="5F1A7D86" w14:textId="77777777" w:rsidR="005D1A04" w:rsidRPr="005D1A04" w:rsidRDefault="005D1A04" w:rsidP="005D1A04">
            <w:pPr>
              <w:rPr>
                <w:rFonts w:ascii="Times" w:hAnsi="Times"/>
                <w:sz w:val="18"/>
                <w:szCs w:val="20"/>
              </w:rPr>
            </w:pPr>
          </w:p>
        </w:tc>
        <w:tc>
          <w:tcPr>
            <w:tcW w:w="0" w:type="auto"/>
            <w:vAlign w:val="center"/>
            <w:hideMark/>
          </w:tcPr>
          <w:p w14:paraId="164E5D11"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755116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758A1135" w14:textId="77777777" w:rsidR="005D1A04" w:rsidRPr="005D1A04" w:rsidRDefault="005D1A04" w:rsidP="005D1A04">
            <w:pPr>
              <w:rPr>
                <w:rFonts w:ascii="Times" w:hAnsi="Times"/>
                <w:sz w:val="18"/>
                <w:szCs w:val="20"/>
              </w:rPr>
            </w:pPr>
          </w:p>
        </w:tc>
      </w:tr>
      <w:tr w:rsidR="005D1A04" w:rsidRPr="005D1A04" w14:paraId="7B45E9B5" w14:textId="77777777" w:rsidTr="005D1A04">
        <w:trPr>
          <w:tblCellSpacing w:w="15" w:type="dxa"/>
        </w:trPr>
        <w:tc>
          <w:tcPr>
            <w:tcW w:w="0" w:type="auto"/>
            <w:vAlign w:val="center"/>
            <w:hideMark/>
          </w:tcPr>
          <w:p w14:paraId="711E86BC" w14:textId="77777777" w:rsidR="005D1A04" w:rsidRPr="005D1A04" w:rsidRDefault="005D1A04" w:rsidP="005D1A04">
            <w:pPr>
              <w:rPr>
                <w:rFonts w:ascii="Times" w:hAnsi="Times"/>
                <w:sz w:val="18"/>
                <w:szCs w:val="20"/>
              </w:rPr>
            </w:pPr>
            <w:r w:rsidRPr="005D1A04">
              <w:rPr>
                <w:rFonts w:ascii="Courier" w:hAnsi="Courier" w:cs="Courier"/>
                <w:sz w:val="18"/>
                <w:szCs w:val="20"/>
              </w:rPr>
              <w:t>children.*.id</w:t>
            </w:r>
          </w:p>
        </w:tc>
        <w:tc>
          <w:tcPr>
            <w:tcW w:w="0" w:type="auto"/>
            <w:vAlign w:val="center"/>
            <w:hideMark/>
          </w:tcPr>
          <w:p w14:paraId="3B23BDF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53B0398" w14:textId="77777777" w:rsidR="005D1A04" w:rsidRPr="005D1A04" w:rsidRDefault="005D1A04" w:rsidP="005D1A04">
            <w:pPr>
              <w:rPr>
                <w:rFonts w:ascii="Times" w:hAnsi="Times"/>
                <w:sz w:val="18"/>
                <w:szCs w:val="20"/>
              </w:rPr>
            </w:pPr>
          </w:p>
        </w:tc>
        <w:tc>
          <w:tcPr>
            <w:tcW w:w="0" w:type="auto"/>
            <w:vAlign w:val="center"/>
            <w:hideMark/>
          </w:tcPr>
          <w:p w14:paraId="2405C2C6" w14:textId="77777777" w:rsidR="005D1A04" w:rsidRPr="005D1A04" w:rsidRDefault="005D1A04" w:rsidP="005D1A04">
            <w:pPr>
              <w:rPr>
                <w:rFonts w:ascii="Times" w:hAnsi="Times"/>
                <w:sz w:val="18"/>
                <w:szCs w:val="20"/>
              </w:rPr>
            </w:pPr>
          </w:p>
        </w:tc>
        <w:tc>
          <w:tcPr>
            <w:tcW w:w="0" w:type="auto"/>
            <w:vAlign w:val="center"/>
            <w:hideMark/>
          </w:tcPr>
          <w:p w14:paraId="0C0DF6A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0EBB4A05" w14:textId="77777777" w:rsidR="005D1A04" w:rsidRPr="005D1A04" w:rsidRDefault="005D1A04" w:rsidP="005D1A04">
            <w:pPr>
              <w:rPr>
                <w:rFonts w:ascii="Times" w:hAnsi="Times"/>
                <w:sz w:val="18"/>
                <w:szCs w:val="20"/>
              </w:rPr>
            </w:pPr>
            <w:r w:rsidRPr="005D1A04">
              <w:rPr>
                <w:rFonts w:ascii="Times" w:hAnsi="Times"/>
                <w:sz w:val="18"/>
                <w:szCs w:val="20"/>
              </w:rPr>
              <w:t>string/NodeID</w:t>
            </w:r>
          </w:p>
        </w:tc>
        <w:tc>
          <w:tcPr>
            <w:tcW w:w="0" w:type="auto"/>
            <w:vAlign w:val="center"/>
            <w:hideMark/>
          </w:tcPr>
          <w:p w14:paraId="421358E4" w14:textId="77777777" w:rsidR="005D1A04" w:rsidRPr="005D1A04" w:rsidRDefault="005D1A04" w:rsidP="005D1A04">
            <w:pPr>
              <w:rPr>
                <w:rFonts w:ascii="Times" w:hAnsi="Times"/>
                <w:sz w:val="18"/>
                <w:szCs w:val="20"/>
              </w:rPr>
            </w:pPr>
          </w:p>
        </w:tc>
      </w:tr>
      <w:tr w:rsidR="005D1A04" w:rsidRPr="005D1A04" w14:paraId="7943F7EF" w14:textId="77777777" w:rsidTr="005D1A04">
        <w:trPr>
          <w:tblCellSpacing w:w="15" w:type="dxa"/>
        </w:trPr>
        <w:tc>
          <w:tcPr>
            <w:tcW w:w="0" w:type="auto"/>
            <w:vAlign w:val="center"/>
            <w:hideMark/>
          </w:tcPr>
          <w:p w14:paraId="4423BE83" w14:textId="77777777" w:rsidR="005D1A04" w:rsidRPr="005D1A04" w:rsidRDefault="005D1A04" w:rsidP="005D1A04">
            <w:pPr>
              <w:rPr>
                <w:rFonts w:ascii="Times" w:hAnsi="Times"/>
                <w:sz w:val="18"/>
                <w:szCs w:val="20"/>
              </w:rPr>
            </w:pPr>
            <w:r w:rsidRPr="005D1A04">
              <w:rPr>
                <w:rFonts w:ascii="Courier" w:hAnsi="Courier" w:cs="Courier"/>
                <w:sz w:val="18"/>
                <w:szCs w:val="20"/>
              </w:rPr>
              <w:t>children.*.version</w:t>
            </w:r>
          </w:p>
        </w:tc>
        <w:tc>
          <w:tcPr>
            <w:tcW w:w="0" w:type="auto"/>
            <w:vAlign w:val="center"/>
            <w:hideMark/>
          </w:tcPr>
          <w:p w14:paraId="2A5087E0" w14:textId="77777777" w:rsidR="005D1A04" w:rsidRPr="005D1A04" w:rsidRDefault="005D1A04" w:rsidP="005D1A04">
            <w:pPr>
              <w:rPr>
                <w:rFonts w:ascii="Times" w:hAnsi="Times"/>
                <w:sz w:val="18"/>
                <w:szCs w:val="20"/>
              </w:rPr>
            </w:pPr>
          </w:p>
        </w:tc>
        <w:tc>
          <w:tcPr>
            <w:tcW w:w="0" w:type="auto"/>
            <w:vAlign w:val="center"/>
            <w:hideMark/>
          </w:tcPr>
          <w:p w14:paraId="6E795F82" w14:textId="77777777" w:rsidR="005D1A04" w:rsidRPr="005D1A04" w:rsidRDefault="005D1A04" w:rsidP="005D1A04">
            <w:pPr>
              <w:rPr>
                <w:rFonts w:ascii="Times" w:hAnsi="Times"/>
                <w:sz w:val="18"/>
                <w:szCs w:val="20"/>
              </w:rPr>
            </w:pPr>
          </w:p>
        </w:tc>
        <w:tc>
          <w:tcPr>
            <w:tcW w:w="0" w:type="auto"/>
            <w:vAlign w:val="center"/>
            <w:hideMark/>
          </w:tcPr>
          <w:p w14:paraId="4151F4D7" w14:textId="77777777" w:rsidR="005D1A04" w:rsidRPr="005D1A04" w:rsidRDefault="005D1A04" w:rsidP="005D1A04">
            <w:pPr>
              <w:rPr>
                <w:rFonts w:ascii="Times" w:hAnsi="Times"/>
                <w:sz w:val="18"/>
                <w:szCs w:val="20"/>
              </w:rPr>
            </w:pPr>
          </w:p>
        </w:tc>
        <w:tc>
          <w:tcPr>
            <w:tcW w:w="0" w:type="auto"/>
            <w:vAlign w:val="center"/>
            <w:hideMark/>
          </w:tcPr>
          <w:p w14:paraId="002AA444"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EEC751A"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505573B0" w14:textId="77777777" w:rsidR="005D1A04" w:rsidRPr="005D1A04" w:rsidRDefault="005D1A04" w:rsidP="005D1A04">
            <w:pPr>
              <w:rPr>
                <w:rFonts w:ascii="Times" w:hAnsi="Times"/>
                <w:sz w:val="18"/>
                <w:szCs w:val="20"/>
              </w:rPr>
            </w:pPr>
          </w:p>
        </w:tc>
      </w:tr>
      <w:tr w:rsidR="005D1A04" w:rsidRPr="005D1A04" w14:paraId="35D43D6F" w14:textId="77777777" w:rsidTr="005D1A04">
        <w:trPr>
          <w:tblCellSpacing w:w="15" w:type="dxa"/>
        </w:trPr>
        <w:tc>
          <w:tcPr>
            <w:tcW w:w="0" w:type="auto"/>
            <w:vAlign w:val="center"/>
            <w:hideMark/>
          </w:tcPr>
          <w:p w14:paraId="3F8B733A" w14:textId="77777777" w:rsidR="005D1A04" w:rsidRPr="005D1A04" w:rsidRDefault="005D1A04" w:rsidP="005D1A04">
            <w:pPr>
              <w:rPr>
                <w:rFonts w:ascii="Times" w:hAnsi="Times"/>
                <w:sz w:val="18"/>
                <w:szCs w:val="20"/>
              </w:rPr>
            </w:pPr>
            <w:r w:rsidRPr="005D1A04">
              <w:rPr>
                <w:rFonts w:ascii="Courier" w:hAnsi="Courier" w:cs="Courier"/>
                <w:sz w:val="18"/>
                <w:szCs w:val="20"/>
              </w:rPr>
              <w:t>children.*.href</w:t>
            </w:r>
          </w:p>
        </w:tc>
        <w:tc>
          <w:tcPr>
            <w:tcW w:w="0" w:type="auto"/>
            <w:vAlign w:val="center"/>
            <w:hideMark/>
          </w:tcPr>
          <w:p w14:paraId="63D0450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7F4BF8F" w14:textId="77777777" w:rsidR="005D1A04" w:rsidRPr="005D1A04" w:rsidRDefault="005D1A04" w:rsidP="005D1A04">
            <w:pPr>
              <w:rPr>
                <w:rFonts w:ascii="Times" w:hAnsi="Times"/>
                <w:sz w:val="18"/>
                <w:szCs w:val="20"/>
              </w:rPr>
            </w:pPr>
          </w:p>
        </w:tc>
        <w:tc>
          <w:tcPr>
            <w:tcW w:w="0" w:type="auto"/>
            <w:vAlign w:val="center"/>
            <w:hideMark/>
          </w:tcPr>
          <w:p w14:paraId="1365BCA0" w14:textId="77777777" w:rsidR="005D1A04" w:rsidRPr="005D1A04" w:rsidRDefault="005D1A04" w:rsidP="005D1A04">
            <w:pPr>
              <w:rPr>
                <w:rFonts w:ascii="Times" w:hAnsi="Times"/>
                <w:sz w:val="18"/>
                <w:szCs w:val="20"/>
              </w:rPr>
            </w:pPr>
          </w:p>
        </w:tc>
        <w:tc>
          <w:tcPr>
            <w:tcW w:w="0" w:type="auto"/>
            <w:vAlign w:val="center"/>
            <w:hideMark/>
          </w:tcPr>
          <w:p w14:paraId="4101FA46"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03EB3975"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7207F1CD" w14:textId="77777777" w:rsidR="005D1A04" w:rsidRPr="005D1A04" w:rsidRDefault="005D1A04" w:rsidP="005D1A04">
            <w:pPr>
              <w:rPr>
                <w:rFonts w:ascii="Times" w:hAnsi="Times"/>
                <w:sz w:val="18"/>
                <w:szCs w:val="20"/>
              </w:rPr>
            </w:pPr>
          </w:p>
        </w:tc>
      </w:tr>
      <w:tr w:rsidR="005D1A04" w:rsidRPr="005D1A04" w14:paraId="629E7D63" w14:textId="77777777" w:rsidTr="005D1A04">
        <w:trPr>
          <w:tblCellSpacing w:w="15" w:type="dxa"/>
        </w:trPr>
        <w:tc>
          <w:tcPr>
            <w:tcW w:w="0" w:type="auto"/>
            <w:vAlign w:val="center"/>
            <w:hideMark/>
          </w:tcPr>
          <w:p w14:paraId="2A459DD2" w14:textId="77777777" w:rsidR="005D1A04" w:rsidRPr="005D1A04" w:rsidRDefault="005D1A04" w:rsidP="005D1A04">
            <w:pPr>
              <w:rPr>
                <w:rFonts w:ascii="Times" w:hAnsi="Times"/>
                <w:sz w:val="18"/>
                <w:szCs w:val="20"/>
              </w:rPr>
            </w:pPr>
            <w:r w:rsidRPr="005D1A04">
              <w:rPr>
                <w:rFonts w:ascii="Courier" w:hAnsi="Courier" w:cs="Courier"/>
                <w:sz w:val="18"/>
                <w:szCs w:val="20"/>
              </w:rPr>
              <w:t>children.*.mbs</w:t>
            </w:r>
          </w:p>
        </w:tc>
        <w:tc>
          <w:tcPr>
            <w:tcW w:w="0" w:type="auto"/>
            <w:vAlign w:val="center"/>
            <w:hideMark/>
          </w:tcPr>
          <w:p w14:paraId="4BC45A9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6D4B391"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68F9918C"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495199D3" w14:textId="77777777" w:rsidR="005D1A04" w:rsidRPr="005D1A04" w:rsidRDefault="005D1A04" w:rsidP="005D1A04">
            <w:pPr>
              <w:rPr>
                <w:rFonts w:ascii="Times" w:hAnsi="Times"/>
                <w:sz w:val="18"/>
                <w:szCs w:val="20"/>
              </w:rPr>
            </w:pPr>
          </w:p>
        </w:tc>
        <w:tc>
          <w:tcPr>
            <w:tcW w:w="0" w:type="auto"/>
            <w:vAlign w:val="center"/>
            <w:hideMark/>
          </w:tcPr>
          <w:p w14:paraId="5A87180E"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0BB2BA37" w14:textId="77777777" w:rsidR="005D1A04" w:rsidRPr="005D1A04" w:rsidRDefault="005D1A04" w:rsidP="005D1A04">
            <w:pPr>
              <w:rPr>
                <w:rFonts w:ascii="Times" w:hAnsi="Times"/>
                <w:sz w:val="18"/>
                <w:szCs w:val="20"/>
              </w:rPr>
            </w:pPr>
          </w:p>
        </w:tc>
      </w:tr>
      <w:tr w:rsidR="005D1A04" w:rsidRPr="005D1A04" w14:paraId="4A34DD46" w14:textId="77777777" w:rsidTr="005D1A04">
        <w:trPr>
          <w:tblCellSpacing w:w="15" w:type="dxa"/>
        </w:trPr>
        <w:tc>
          <w:tcPr>
            <w:tcW w:w="0" w:type="auto"/>
            <w:vAlign w:val="center"/>
            <w:hideMark/>
          </w:tcPr>
          <w:p w14:paraId="753D1BA6" w14:textId="77777777" w:rsidR="005D1A04" w:rsidRPr="005D1A04" w:rsidRDefault="005D1A04" w:rsidP="005D1A04">
            <w:pPr>
              <w:rPr>
                <w:rFonts w:ascii="Times" w:hAnsi="Times"/>
                <w:sz w:val="18"/>
                <w:szCs w:val="20"/>
              </w:rPr>
            </w:pPr>
            <w:r w:rsidRPr="005D1A04">
              <w:rPr>
                <w:rFonts w:ascii="Courier" w:hAnsi="Courier" w:cs="Courier"/>
                <w:sz w:val="18"/>
                <w:szCs w:val="20"/>
              </w:rPr>
              <w:t>children.*.mbs.*</w:t>
            </w:r>
          </w:p>
        </w:tc>
        <w:tc>
          <w:tcPr>
            <w:tcW w:w="0" w:type="auto"/>
            <w:vAlign w:val="center"/>
            <w:hideMark/>
          </w:tcPr>
          <w:p w14:paraId="445AA39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442D476" w14:textId="77777777" w:rsidR="005D1A04" w:rsidRPr="005D1A04" w:rsidRDefault="005D1A04" w:rsidP="005D1A04">
            <w:pPr>
              <w:rPr>
                <w:rFonts w:ascii="Times" w:hAnsi="Times"/>
                <w:sz w:val="18"/>
                <w:szCs w:val="20"/>
              </w:rPr>
            </w:pPr>
          </w:p>
        </w:tc>
        <w:tc>
          <w:tcPr>
            <w:tcW w:w="0" w:type="auto"/>
            <w:vAlign w:val="center"/>
            <w:hideMark/>
          </w:tcPr>
          <w:p w14:paraId="72DD8F53" w14:textId="77777777" w:rsidR="005D1A04" w:rsidRPr="005D1A04" w:rsidRDefault="005D1A04" w:rsidP="005D1A04">
            <w:pPr>
              <w:rPr>
                <w:rFonts w:ascii="Times" w:hAnsi="Times"/>
                <w:sz w:val="18"/>
                <w:szCs w:val="20"/>
              </w:rPr>
            </w:pPr>
          </w:p>
        </w:tc>
        <w:tc>
          <w:tcPr>
            <w:tcW w:w="0" w:type="auto"/>
            <w:vAlign w:val="center"/>
            <w:hideMark/>
          </w:tcPr>
          <w:p w14:paraId="38D068E6"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E55223D"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130F3A1B" w14:textId="77777777" w:rsidR="005D1A04" w:rsidRPr="005D1A04" w:rsidRDefault="005D1A04" w:rsidP="005D1A04">
            <w:pPr>
              <w:rPr>
                <w:rFonts w:ascii="Times" w:hAnsi="Times"/>
                <w:sz w:val="18"/>
                <w:szCs w:val="20"/>
              </w:rPr>
            </w:pPr>
          </w:p>
        </w:tc>
      </w:tr>
      <w:tr w:rsidR="005D1A04" w:rsidRPr="005D1A04" w14:paraId="7D489AFC" w14:textId="77777777" w:rsidTr="005D1A04">
        <w:trPr>
          <w:tblCellSpacing w:w="15" w:type="dxa"/>
        </w:trPr>
        <w:tc>
          <w:tcPr>
            <w:tcW w:w="0" w:type="auto"/>
            <w:vAlign w:val="center"/>
            <w:hideMark/>
          </w:tcPr>
          <w:p w14:paraId="69199A7F" w14:textId="77777777" w:rsidR="005D1A04" w:rsidRPr="005D1A04" w:rsidRDefault="005D1A04" w:rsidP="005D1A04">
            <w:pPr>
              <w:rPr>
                <w:rFonts w:ascii="Times" w:hAnsi="Times"/>
                <w:sz w:val="18"/>
                <w:szCs w:val="20"/>
              </w:rPr>
            </w:pPr>
            <w:r w:rsidRPr="005D1A04">
              <w:rPr>
                <w:rFonts w:ascii="Courier" w:hAnsi="Courier" w:cs="Courier"/>
                <w:sz w:val="18"/>
                <w:szCs w:val="20"/>
              </w:rPr>
              <w:t>children.*.featureCount</w:t>
            </w:r>
          </w:p>
        </w:tc>
        <w:tc>
          <w:tcPr>
            <w:tcW w:w="0" w:type="auto"/>
            <w:vAlign w:val="center"/>
            <w:hideMark/>
          </w:tcPr>
          <w:p w14:paraId="1648F2B3" w14:textId="77777777" w:rsidR="005D1A04" w:rsidRPr="005D1A04" w:rsidRDefault="005D1A04" w:rsidP="005D1A04">
            <w:pPr>
              <w:rPr>
                <w:rFonts w:ascii="Times" w:hAnsi="Times"/>
                <w:sz w:val="18"/>
                <w:szCs w:val="20"/>
              </w:rPr>
            </w:pPr>
          </w:p>
        </w:tc>
        <w:tc>
          <w:tcPr>
            <w:tcW w:w="0" w:type="auto"/>
            <w:vAlign w:val="center"/>
            <w:hideMark/>
          </w:tcPr>
          <w:p w14:paraId="07937A79" w14:textId="77777777" w:rsidR="005D1A04" w:rsidRPr="005D1A04" w:rsidRDefault="005D1A04" w:rsidP="005D1A04">
            <w:pPr>
              <w:rPr>
                <w:rFonts w:ascii="Times" w:hAnsi="Times"/>
                <w:sz w:val="18"/>
                <w:szCs w:val="20"/>
              </w:rPr>
            </w:pPr>
          </w:p>
        </w:tc>
        <w:tc>
          <w:tcPr>
            <w:tcW w:w="0" w:type="auto"/>
            <w:vAlign w:val="center"/>
            <w:hideMark/>
          </w:tcPr>
          <w:p w14:paraId="3FCE2556" w14:textId="77777777" w:rsidR="005D1A04" w:rsidRPr="005D1A04" w:rsidRDefault="005D1A04" w:rsidP="005D1A04">
            <w:pPr>
              <w:rPr>
                <w:rFonts w:ascii="Times" w:hAnsi="Times"/>
                <w:sz w:val="18"/>
                <w:szCs w:val="20"/>
              </w:rPr>
            </w:pPr>
          </w:p>
        </w:tc>
        <w:tc>
          <w:tcPr>
            <w:tcW w:w="0" w:type="auto"/>
            <w:vAlign w:val="center"/>
            <w:hideMark/>
          </w:tcPr>
          <w:p w14:paraId="627B229E"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28EBE117"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7C26F316" w14:textId="77777777" w:rsidR="005D1A04" w:rsidRPr="005D1A04" w:rsidRDefault="005D1A04" w:rsidP="005D1A04">
            <w:pPr>
              <w:rPr>
                <w:rFonts w:ascii="Times" w:hAnsi="Times"/>
                <w:sz w:val="18"/>
                <w:szCs w:val="20"/>
              </w:rPr>
            </w:pPr>
          </w:p>
        </w:tc>
      </w:tr>
      <w:tr w:rsidR="005D1A04" w:rsidRPr="005D1A04" w14:paraId="4CB80904" w14:textId="77777777" w:rsidTr="005D1A04">
        <w:trPr>
          <w:tblCellSpacing w:w="15" w:type="dxa"/>
        </w:trPr>
        <w:tc>
          <w:tcPr>
            <w:tcW w:w="0" w:type="auto"/>
            <w:vAlign w:val="center"/>
            <w:hideMark/>
          </w:tcPr>
          <w:p w14:paraId="656EA976" w14:textId="77777777" w:rsidR="005D1A04" w:rsidRPr="005D1A04" w:rsidRDefault="005D1A04" w:rsidP="005D1A04">
            <w:pPr>
              <w:rPr>
                <w:rFonts w:ascii="Times" w:hAnsi="Times"/>
                <w:sz w:val="18"/>
                <w:szCs w:val="20"/>
              </w:rPr>
            </w:pPr>
            <w:r w:rsidRPr="005D1A04">
              <w:rPr>
                <w:rFonts w:ascii="Courier" w:hAnsi="Courier" w:cs="Courier"/>
                <w:sz w:val="18"/>
                <w:szCs w:val="20"/>
              </w:rPr>
              <w:t>neighbors</w:t>
            </w:r>
          </w:p>
        </w:tc>
        <w:tc>
          <w:tcPr>
            <w:tcW w:w="0" w:type="auto"/>
            <w:vAlign w:val="center"/>
            <w:hideMark/>
          </w:tcPr>
          <w:p w14:paraId="6167EDB4"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B170A6C"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6DF7D0FC"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57194836" w14:textId="77777777" w:rsidR="005D1A04" w:rsidRPr="005D1A04" w:rsidRDefault="005D1A04" w:rsidP="005D1A04">
            <w:pPr>
              <w:rPr>
                <w:rFonts w:ascii="Times" w:hAnsi="Times"/>
                <w:sz w:val="18"/>
                <w:szCs w:val="20"/>
              </w:rPr>
            </w:pPr>
          </w:p>
        </w:tc>
        <w:tc>
          <w:tcPr>
            <w:tcW w:w="0" w:type="auto"/>
            <w:vAlign w:val="center"/>
            <w:hideMark/>
          </w:tcPr>
          <w:p w14:paraId="7FF41269"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1733B55" w14:textId="77777777" w:rsidR="005D1A04" w:rsidRPr="005D1A04" w:rsidRDefault="005D1A04" w:rsidP="005D1A04">
            <w:pPr>
              <w:rPr>
                <w:rFonts w:ascii="Times" w:hAnsi="Times"/>
                <w:sz w:val="18"/>
                <w:szCs w:val="20"/>
              </w:rPr>
            </w:pPr>
            <w:r w:rsidRPr="005D1A04">
              <w:rPr>
                <w:rFonts w:ascii="Times" w:hAnsi="Times"/>
                <w:sz w:val="18"/>
                <w:szCs w:val="20"/>
              </w:rPr>
              <w:t>/level NOT 1</w:t>
            </w:r>
          </w:p>
        </w:tc>
      </w:tr>
      <w:tr w:rsidR="005D1A04" w:rsidRPr="005D1A04" w14:paraId="25FA18C2" w14:textId="77777777" w:rsidTr="005D1A04">
        <w:trPr>
          <w:tblCellSpacing w:w="15" w:type="dxa"/>
        </w:trPr>
        <w:tc>
          <w:tcPr>
            <w:tcW w:w="0" w:type="auto"/>
            <w:vAlign w:val="center"/>
            <w:hideMark/>
          </w:tcPr>
          <w:p w14:paraId="4B3EAFD3" w14:textId="77777777" w:rsidR="005D1A04" w:rsidRPr="005D1A04" w:rsidRDefault="005D1A04" w:rsidP="005D1A04">
            <w:pPr>
              <w:rPr>
                <w:rFonts w:ascii="Times" w:hAnsi="Times"/>
                <w:sz w:val="18"/>
                <w:szCs w:val="20"/>
              </w:rPr>
            </w:pPr>
            <w:r w:rsidRPr="005D1A04">
              <w:rPr>
                <w:rFonts w:ascii="Courier" w:hAnsi="Courier" w:cs="Courier"/>
                <w:sz w:val="18"/>
                <w:szCs w:val="20"/>
              </w:rPr>
              <w:t>neighbors.*</w:t>
            </w:r>
          </w:p>
        </w:tc>
        <w:tc>
          <w:tcPr>
            <w:tcW w:w="0" w:type="auto"/>
            <w:vAlign w:val="center"/>
            <w:hideMark/>
          </w:tcPr>
          <w:p w14:paraId="3EEC158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202E11F" w14:textId="77777777" w:rsidR="005D1A04" w:rsidRPr="005D1A04" w:rsidRDefault="005D1A04" w:rsidP="005D1A04">
            <w:pPr>
              <w:rPr>
                <w:rFonts w:ascii="Times" w:hAnsi="Times"/>
                <w:sz w:val="18"/>
                <w:szCs w:val="20"/>
              </w:rPr>
            </w:pPr>
          </w:p>
        </w:tc>
        <w:tc>
          <w:tcPr>
            <w:tcW w:w="0" w:type="auto"/>
            <w:vAlign w:val="center"/>
            <w:hideMark/>
          </w:tcPr>
          <w:p w14:paraId="43830627" w14:textId="77777777" w:rsidR="005D1A04" w:rsidRPr="005D1A04" w:rsidRDefault="005D1A04" w:rsidP="005D1A04">
            <w:pPr>
              <w:rPr>
                <w:rFonts w:ascii="Times" w:hAnsi="Times"/>
                <w:sz w:val="18"/>
                <w:szCs w:val="20"/>
              </w:rPr>
            </w:pPr>
          </w:p>
        </w:tc>
        <w:tc>
          <w:tcPr>
            <w:tcW w:w="0" w:type="auto"/>
            <w:vAlign w:val="center"/>
            <w:hideMark/>
          </w:tcPr>
          <w:p w14:paraId="148FE03D"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E9A3503"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CF09E6A" w14:textId="77777777" w:rsidR="005D1A04" w:rsidRPr="005D1A04" w:rsidRDefault="005D1A04" w:rsidP="005D1A04">
            <w:pPr>
              <w:rPr>
                <w:rFonts w:ascii="Times" w:hAnsi="Times"/>
                <w:sz w:val="18"/>
                <w:szCs w:val="20"/>
              </w:rPr>
            </w:pPr>
          </w:p>
        </w:tc>
      </w:tr>
      <w:tr w:rsidR="005D1A04" w:rsidRPr="005D1A04" w14:paraId="66D67025" w14:textId="77777777" w:rsidTr="005D1A04">
        <w:trPr>
          <w:tblCellSpacing w:w="15" w:type="dxa"/>
        </w:trPr>
        <w:tc>
          <w:tcPr>
            <w:tcW w:w="0" w:type="auto"/>
            <w:vAlign w:val="center"/>
            <w:hideMark/>
          </w:tcPr>
          <w:p w14:paraId="06949290" w14:textId="77777777" w:rsidR="005D1A04" w:rsidRPr="005D1A04" w:rsidRDefault="005D1A04" w:rsidP="005D1A04">
            <w:pPr>
              <w:rPr>
                <w:rFonts w:ascii="Times" w:hAnsi="Times"/>
                <w:sz w:val="18"/>
                <w:szCs w:val="20"/>
              </w:rPr>
            </w:pPr>
            <w:r w:rsidRPr="005D1A04">
              <w:rPr>
                <w:rFonts w:ascii="Courier" w:hAnsi="Courier" w:cs="Courier"/>
                <w:sz w:val="18"/>
                <w:szCs w:val="20"/>
              </w:rPr>
              <w:t>neighbors.*.id</w:t>
            </w:r>
          </w:p>
        </w:tc>
        <w:tc>
          <w:tcPr>
            <w:tcW w:w="0" w:type="auto"/>
            <w:vAlign w:val="center"/>
            <w:hideMark/>
          </w:tcPr>
          <w:p w14:paraId="0CC747C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4185562" w14:textId="77777777" w:rsidR="005D1A04" w:rsidRPr="005D1A04" w:rsidRDefault="005D1A04" w:rsidP="005D1A04">
            <w:pPr>
              <w:rPr>
                <w:rFonts w:ascii="Times" w:hAnsi="Times"/>
                <w:sz w:val="18"/>
                <w:szCs w:val="20"/>
              </w:rPr>
            </w:pPr>
          </w:p>
        </w:tc>
        <w:tc>
          <w:tcPr>
            <w:tcW w:w="0" w:type="auto"/>
            <w:vAlign w:val="center"/>
            <w:hideMark/>
          </w:tcPr>
          <w:p w14:paraId="44907920" w14:textId="77777777" w:rsidR="005D1A04" w:rsidRPr="005D1A04" w:rsidRDefault="005D1A04" w:rsidP="005D1A04">
            <w:pPr>
              <w:rPr>
                <w:rFonts w:ascii="Times" w:hAnsi="Times"/>
                <w:sz w:val="18"/>
                <w:szCs w:val="20"/>
              </w:rPr>
            </w:pPr>
          </w:p>
        </w:tc>
        <w:tc>
          <w:tcPr>
            <w:tcW w:w="0" w:type="auto"/>
            <w:vAlign w:val="center"/>
            <w:hideMark/>
          </w:tcPr>
          <w:p w14:paraId="7583A95F"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7059F2A" w14:textId="77777777" w:rsidR="005D1A04" w:rsidRPr="005D1A04" w:rsidRDefault="005D1A04" w:rsidP="005D1A04">
            <w:pPr>
              <w:rPr>
                <w:rFonts w:ascii="Times" w:hAnsi="Times"/>
                <w:sz w:val="18"/>
                <w:szCs w:val="20"/>
              </w:rPr>
            </w:pPr>
            <w:r w:rsidRPr="005D1A04">
              <w:rPr>
                <w:rFonts w:ascii="Times" w:hAnsi="Times"/>
                <w:sz w:val="18"/>
                <w:szCs w:val="20"/>
              </w:rPr>
              <w:t>string/NodeID</w:t>
            </w:r>
          </w:p>
        </w:tc>
        <w:tc>
          <w:tcPr>
            <w:tcW w:w="0" w:type="auto"/>
            <w:vAlign w:val="center"/>
            <w:hideMark/>
          </w:tcPr>
          <w:p w14:paraId="0DB7FFA1" w14:textId="77777777" w:rsidR="005D1A04" w:rsidRPr="005D1A04" w:rsidRDefault="005D1A04" w:rsidP="005D1A04">
            <w:pPr>
              <w:rPr>
                <w:rFonts w:ascii="Times" w:hAnsi="Times"/>
                <w:sz w:val="18"/>
                <w:szCs w:val="20"/>
              </w:rPr>
            </w:pPr>
          </w:p>
        </w:tc>
      </w:tr>
      <w:tr w:rsidR="005D1A04" w:rsidRPr="005D1A04" w14:paraId="2B254E2A" w14:textId="77777777" w:rsidTr="005D1A04">
        <w:trPr>
          <w:tblCellSpacing w:w="15" w:type="dxa"/>
        </w:trPr>
        <w:tc>
          <w:tcPr>
            <w:tcW w:w="0" w:type="auto"/>
            <w:vAlign w:val="center"/>
            <w:hideMark/>
          </w:tcPr>
          <w:p w14:paraId="4B991F2C" w14:textId="77777777" w:rsidR="005D1A04" w:rsidRPr="005D1A04" w:rsidRDefault="005D1A04" w:rsidP="005D1A04">
            <w:pPr>
              <w:rPr>
                <w:rFonts w:ascii="Times" w:hAnsi="Times"/>
                <w:sz w:val="18"/>
                <w:szCs w:val="20"/>
              </w:rPr>
            </w:pPr>
            <w:r w:rsidRPr="005D1A04">
              <w:rPr>
                <w:rFonts w:ascii="Courier" w:hAnsi="Courier" w:cs="Courier"/>
                <w:sz w:val="18"/>
                <w:szCs w:val="20"/>
              </w:rPr>
              <w:t>neighbors.*.version</w:t>
            </w:r>
          </w:p>
        </w:tc>
        <w:tc>
          <w:tcPr>
            <w:tcW w:w="0" w:type="auto"/>
            <w:vAlign w:val="center"/>
            <w:hideMark/>
          </w:tcPr>
          <w:p w14:paraId="4C4DABC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AC303F9" w14:textId="77777777" w:rsidR="005D1A04" w:rsidRPr="005D1A04" w:rsidRDefault="005D1A04" w:rsidP="005D1A04">
            <w:pPr>
              <w:rPr>
                <w:rFonts w:ascii="Times" w:hAnsi="Times"/>
                <w:sz w:val="18"/>
                <w:szCs w:val="20"/>
              </w:rPr>
            </w:pPr>
          </w:p>
        </w:tc>
        <w:tc>
          <w:tcPr>
            <w:tcW w:w="0" w:type="auto"/>
            <w:vAlign w:val="center"/>
            <w:hideMark/>
          </w:tcPr>
          <w:p w14:paraId="067C40C7" w14:textId="77777777" w:rsidR="005D1A04" w:rsidRPr="005D1A04" w:rsidRDefault="005D1A04" w:rsidP="005D1A04">
            <w:pPr>
              <w:rPr>
                <w:rFonts w:ascii="Times" w:hAnsi="Times"/>
                <w:sz w:val="18"/>
                <w:szCs w:val="20"/>
              </w:rPr>
            </w:pPr>
          </w:p>
        </w:tc>
        <w:tc>
          <w:tcPr>
            <w:tcW w:w="0" w:type="auto"/>
            <w:vAlign w:val="center"/>
            <w:hideMark/>
          </w:tcPr>
          <w:p w14:paraId="67CDB32F"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5960084F" w14:textId="77777777" w:rsidR="005D1A04" w:rsidRPr="005D1A04" w:rsidRDefault="005D1A04" w:rsidP="005D1A04">
            <w:pPr>
              <w:rPr>
                <w:rFonts w:ascii="Times" w:hAnsi="Times"/>
                <w:sz w:val="18"/>
                <w:szCs w:val="20"/>
              </w:rPr>
            </w:pPr>
            <w:r w:rsidRPr="005D1A04">
              <w:rPr>
                <w:rFonts w:ascii="Times" w:hAnsi="Times"/>
                <w:sz w:val="18"/>
                <w:szCs w:val="20"/>
              </w:rPr>
              <w:t>string/UUID</w:t>
            </w:r>
          </w:p>
        </w:tc>
        <w:tc>
          <w:tcPr>
            <w:tcW w:w="0" w:type="auto"/>
            <w:vAlign w:val="center"/>
            <w:hideMark/>
          </w:tcPr>
          <w:p w14:paraId="542BB0AA" w14:textId="77777777" w:rsidR="005D1A04" w:rsidRPr="005D1A04" w:rsidRDefault="005D1A04" w:rsidP="005D1A04">
            <w:pPr>
              <w:rPr>
                <w:rFonts w:ascii="Times" w:hAnsi="Times"/>
                <w:sz w:val="18"/>
                <w:szCs w:val="20"/>
              </w:rPr>
            </w:pPr>
          </w:p>
        </w:tc>
      </w:tr>
      <w:tr w:rsidR="005D1A04" w:rsidRPr="005D1A04" w14:paraId="73DEF136" w14:textId="77777777" w:rsidTr="005D1A04">
        <w:trPr>
          <w:tblCellSpacing w:w="15" w:type="dxa"/>
        </w:trPr>
        <w:tc>
          <w:tcPr>
            <w:tcW w:w="0" w:type="auto"/>
            <w:vAlign w:val="center"/>
            <w:hideMark/>
          </w:tcPr>
          <w:p w14:paraId="51346405" w14:textId="77777777" w:rsidR="005D1A04" w:rsidRPr="005D1A04" w:rsidRDefault="005D1A04" w:rsidP="005D1A04">
            <w:pPr>
              <w:rPr>
                <w:rFonts w:ascii="Times" w:hAnsi="Times"/>
                <w:sz w:val="18"/>
                <w:szCs w:val="20"/>
              </w:rPr>
            </w:pPr>
            <w:r w:rsidRPr="005D1A04">
              <w:rPr>
                <w:rFonts w:ascii="Courier" w:hAnsi="Courier" w:cs="Courier"/>
                <w:sz w:val="18"/>
                <w:szCs w:val="20"/>
              </w:rPr>
              <w:t>neighbors.*.href</w:t>
            </w:r>
          </w:p>
        </w:tc>
        <w:tc>
          <w:tcPr>
            <w:tcW w:w="0" w:type="auto"/>
            <w:vAlign w:val="center"/>
            <w:hideMark/>
          </w:tcPr>
          <w:p w14:paraId="61EDE796"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EDA422D" w14:textId="77777777" w:rsidR="005D1A04" w:rsidRPr="005D1A04" w:rsidRDefault="005D1A04" w:rsidP="005D1A04">
            <w:pPr>
              <w:rPr>
                <w:rFonts w:ascii="Times" w:hAnsi="Times"/>
                <w:sz w:val="18"/>
                <w:szCs w:val="20"/>
              </w:rPr>
            </w:pPr>
          </w:p>
        </w:tc>
        <w:tc>
          <w:tcPr>
            <w:tcW w:w="0" w:type="auto"/>
            <w:vAlign w:val="center"/>
            <w:hideMark/>
          </w:tcPr>
          <w:p w14:paraId="1629ACA4" w14:textId="77777777" w:rsidR="005D1A04" w:rsidRPr="005D1A04" w:rsidRDefault="005D1A04" w:rsidP="005D1A04">
            <w:pPr>
              <w:rPr>
                <w:rFonts w:ascii="Times" w:hAnsi="Times"/>
                <w:sz w:val="18"/>
                <w:szCs w:val="20"/>
              </w:rPr>
            </w:pPr>
          </w:p>
        </w:tc>
        <w:tc>
          <w:tcPr>
            <w:tcW w:w="0" w:type="auto"/>
            <w:vAlign w:val="center"/>
            <w:hideMark/>
          </w:tcPr>
          <w:p w14:paraId="57D0BF75"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7E4DC7F6" w14:textId="77777777" w:rsidR="005D1A04" w:rsidRPr="005D1A04" w:rsidRDefault="005D1A04" w:rsidP="005D1A04">
            <w:pPr>
              <w:rPr>
                <w:rFonts w:ascii="Times" w:hAnsi="Times"/>
                <w:sz w:val="18"/>
                <w:szCs w:val="20"/>
              </w:rPr>
            </w:pPr>
            <w:r w:rsidRPr="005D1A04">
              <w:rPr>
                <w:rFonts w:ascii="Times" w:hAnsi="Times"/>
                <w:sz w:val="18"/>
                <w:szCs w:val="20"/>
              </w:rPr>
              <w:t>string/URL</w:t>
            </w:r>
          </w:p>
        </w:tc>
        <w:tc>
          <w:tcPr>
            <w:tcW w:w="0" w:type="auto"/>
            <w:vAlign w:val="center"/>
            <w:hideMark/>
          </w:tcPr>
          <w:p w14:paraId="08FD2E1E" w14:textId="77777777" w:rsidR="005D1A04" w:rsidRPr="005D1A04" w:rsidRDefault="005D1A04" w:rsidP="005D1A04">
            <w:pPr>
              <w:rPr>
                <w:rFonts w:ascii="Times" w:hAnsi="Times"/>
                <w:sz w:val="18"/>
                <w:szCs w:val="20"/>
              </w:rPr>
            </w:pPr>
          </w:p>
        </w:tc>
      </w:tr>
      <w:tr w:rsidR="005D1A04" w:rsidRPr="005D1A04" w14:paraId="12BF83AF" w14:textId="77777777" w:rsidTr="005D1A04">
        <w:trPr>
          <w:tblCellSpacing w:w="15" w:type="dxa"/>
        </w:trPr>
        <w:tc>
          <w:tcPr>
            <w:tcW w:w="0" w:type="auto"/>
            <w:vAlign w:val="center"/>
            <w:hideMark/>
          </w:tcPr>
          <w:p w14:paraId="4AD8AD49" w14:textId="77777777" w:rsidR="005D1A04" w:rsidRPr="005D1A04" w:rsidRDefault="005D1A04" w:rsidP="005D1A04">
            <w:pPr>
              <w:rPr>
                <w:rFonts w:ascii="Times" w:hAnsi="Times"/>
                <w:sz w:val="18"/>
                <w:szCs w:val="20"/>
              </w:rPr>
            </w:pPr>
            <w:r w:rsidRPr="005D1A04">
              <w:rPr>
                <w:rFonts w:ascii="Courier" w:hAnsi="Courier" w:cs="Courier"/>
                <w:sz w:val="18"/>
                <w:szCs w:val="20"/>
              </w:rPr>
              <w:t>neighbors.*.mbs</w:t>
            </w:r>
          </w:p>
        </w:tc>
        <w:tc>
          <w:tcPr>
            <w:tcW w:w="0" w:type="auto"/>
            <w:vAlign w:val="center"/>
            <w:hideMark/>
          </w:tcPr>
          <w:p w14:paraId="757CAF5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4B5FBD67"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32F1EAC4" w14:textId="77777777" w:rsidR="005D1A04" w:rsidRPr="005D1A04" w:rsidRDefault="005D1A04" w:rsidP="005D1A04">
            <w:pPr>
              <w:rPr>
                <w:rFonts w:ascii="Times" w:hAnsi="Times"/>
                <w:sz w:val="18"/>
                <w:szCs w:val="20"/>
              </w:rPr>
            </w:pPr>
            <w:r w:rsidRPr="005D1A04">
              <w:rPr>
                <w:rFonts w:ascii="Times" w:hAnsi="Times"/>
                <w:sz w:val="18"/>
                <w:szCs w:val="20"/>
              </w:rPr>
              <w:t>4</w:t>
            </w:r>
          </w:p>
        </w:tc>
        <w:tc>
          <w:tcPr>
            <w:tcW w:w="0" w:type="auto"/>
            <w:vAlign w:val="center"/>
            <w:hideMark/>
          </w:tcPr>
          <w:p w14:paraId="05C82C96" w14:textId="77777777" w:rsidR="005D1A04" w:rsidRPr="005D1A04" w:rsidRDefault="005D1A04" w:rsidP="005D1A04">
            <w:pPr>
              <w:rPr>
                <w:rFonts w:ascii="Times" w:hAnsi="Times"/>
                <w:sz w:val="18"/>
                <w:szCs w:val="20"/>
              </w:rPr>
            </w:pPr>
          </w:p>
        </w:tc>
        <w:tc>
          <w:tcPr>
            <w:tcW w:w="0" w:type="auto"/>
            <w:vAlign w:val="center"/>
            <w:hideMark/>
          </w:tcPr>
          <w:p w14:paraId="6B631FA0"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4C1329D" w14:textId="77777777" w:rsidR="005D1A04" w:rsidRPr="005D1A04" w:rsidRDefault="005D1A04" w:rsidP="005D1A04">
            <w:pPr>
              <w:rPr>
                <w:rFonts w:ascii="Times" w:hAnsi="Times"/>
                <w:sz w:val="18"/>
                <w:szCs w:val="20"/>
              </w:rPr>
            </w:pPr>
          </w:p>
        </w:tc>
      </w:tr>
      <w:tr w:rsidR="005D1A04" w:rsidRPr="005D1A04" w14:paraId="1AB7FA36" w14:textId="77777777" w:rsidTr="005D1A04">
        <w:trPr>
          <w:tblCellSpacing w:w="15" w:type="dxa"/>
        </w:trPr>
        <w:tc>
          <w:tcPr>
            <w:tcW w:w="0" w:type="auto"/>
            <w:vAlign w:val="center"/>
            <w:hideMark/>
          </w:tcPr>
          <w:p w14:paraId="582B9176" w14:textId="77777777" w:rsidR="005D1A04" w:rsidRPr="005D1A04" w:rsidRDefault="005D1A04" w:rsidP="005D1A04">
            <w:pPr>
              <w:rPr>
                <w:rFonts w:ascii="Times" w:hAnsi="Times"/>
                <w:sz w:val="18"/>
                <w:szCs w:val="20"/>
              </w:rPr>
            </w:pPr>
            <w:r w:rsidRPr="005D1A04">
              <w:rPr>
                <w:rFonts w:ascii="Courier" w:hAnsi="Courier" w:cs="Courier"/>
                <w:sz w:val="18"/>
                <w:szCs w:val="20"/>
              </w:rPr>
              <w:t>neighbors.*.mbs.*</w:t>
            </w:r>
          </w:p>
        </w:tc>
        <w:tc>
          <w:tcPr>
            <w:tcW w:w="0" w:type="auto"/>
            <w:vAlign w:val="center"/>
            <w:hideMark/>
          </w:tcPr>
          <w:p w14:paraId="1A78413F"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26BDE83" w14:textId="77777777" w:rsidR="005D1A04" w:rsidRPr="005D1A04" w:rsidRDefault="005D1A04" w:rsidP="005D1A04">
            <w:pPr>
              <w:rPr>
                <w:rFonts w:ascii="Times" w:hAnsi="Times"/>
                <w:sz w:val="18"/>
                <w:szCs w:val="20"/>
              </w:rPr>
            </w:pPr>
          </w:p>
        </w:tc>
        <w:tc>
          <w:tcPr>
            <w:tcW w:w="0" w:type="auto"/>
            <w:vAlign w:val="center"/>
            <w:hideMark/>
          </w:tcPr>
          <w:p w14:paraId="4F440C26" w14:textId="77777777" w:rsidR="005D1A04" w:rsidRPr="005D1A04" w:rsidRDefault="005D1A04" w:rsidP="005D1A04">
            <w:pPr>
              <w:rPr>
                <w:rFonts w:ascii="Times" w:hAnsi="Times"/>
                <w:sz w:val="18"/>
                <w:szCs w:val="20"/>
              </w:rPr>
            </w:pPr>
          </w:p>
        </w:tc>
        <w:tc>
          <w:tcPr>
            <w:tcW w:w="0" w:type="auto"/>
            <w:vAlign w:val="center"/>
            <w:hideMark/>
          </w:tcPr>
          <w:p w14:paraId="0092EF5E"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1FF5894C"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29A0D92A" w14:textId="77777777" w:rsidR="005D1A04" w:rsidRPr="005D1A04" w:rsidRDefault="005D1A04" w:rsidP="005D1A04">
            <w:pPr>
              <w:rPr>
                <w:rFonts w:ascii="Times" w:hAnsi="Times"/>
                <w:sz w:val="18"/>
                <w:szCs w:val="20"/>
              </w:rPr>
            </w:pPr>
          </w:p>
        </w:tc>
      </w:tr>
      <w:tr w:rsidR="005D1A04" w:rsidRPr="005D1A04" w14:paraId="11B5D2E7" w14:textId="77777777" w:rsidTr="005D1A04">
        <w:trPr>
          <w:tblCellSpacing w:w="15" w:type="dxa"/>
        </w:trPr>
        <w:tc>
          <w:tcPr>
            <w:tcW w:w="0" w:type="auto"/>
            <w:vAlign w:val="center"/>
            <w:hideMark/>
          </w:tcPr>
          <w:p w14:paraId="1F06B290" w14:textId="77777777" w:rsidR="005D1A04" w:rsidRPr="005D1A04" w:rsidRDefault="005D1A04" w:rsidP="005D1A04">
            <w:pPr>
              <w:rPr>
                <w:rFonts w:ascii="Times" w:hAnsi="Times"/>
                <w:sz w:val="18"/>
                <w:szCs w:val="20"/>
              </w:rPr>
            </w:pPr>
            <w:r w:rsidRPr="005D1A04">
              <w:rPr>
                <w:rFonts w:ascii="Courier" w:hAnsi="Courier" w:cs="Courier"/>
                <w:sz w:val="18"/>
                <w:szCs w:val="20"/>
              </w:rPr>
              <w:t>neighbors.*.featureCount</w:t>
            </w:r>
          </w:p>
        </w:tc>
        <w:tc>
          <w:tcPr>
            <w:tcW w:w="0" w:type="auto"/>
            <w:vAlign w:val="center"/>
            <w:hideMark/>
          </w:tcPr>
          <w:p w14:paraId="5EFCFE56" w14:textId="77777777" w:rsidR="005D1A04" w:rsidRPr="005D1A04" w:rsidRDefault="005D1A04" w:rsidP="005D1A04">
            <w:pPr>
              <w:rPr>
                <w:rFonts w:ascii="Times" w:hAnsi="Times"/>
                <w:sz w:val="18"/>
                <w:szCs w:val="20"/>
              </w:rPr>
            </w:pPr>
          </w:p>
        </w:tc>
        <w:tc>
          <w:tcPr>
            <w:tcW w:w="0" w:type="auto"/>
            <w:vAlign w:val="center"/>
            <w:hideMark/>
          </w:tcPr>
          <w:p w14:paraId="2AB61E65" w14:textId="77777777" w:rsidR="005D1A04" w:rsidRPr="005D1A04" w:rsidRDefault="005D1A04" w:rsidP="005D1A04">
            <w:pPr>
              <w:rPr>
                <w:rFonts w:ascii="Times" w:hAnsi="Times"/>
                <w:sz w:val="18"/>
                <w:szCs w:val="20"/>
              </w:rPr>
            </w:pPr>
          </w:p>
        </w:tc>
        <w:tc>
          <w:tcPr>
            <w:tcW w:w="0" w:type="auto"/>
            <w:vAlign w:val="center"/>
            <w:hideMark/>
          </w:tcPr>
          <w:p w14:paraId="27B8CF20" w14:textId="77777777" w:rsidR="005D1A04" w:rsidRPr="005D1A04" w:rsidRDefault="005D1A04" w:rsidP="005D1A04">
            <w:pPr>
              <w:rPr>
                <w:rFonts w:ascii="Times" w:hAnsi="Times"/>
                <w:sz w:val="18"/>
                <w:szCs w:val="20"/>
              </w:rPr>
            </w:pPr>
          </w:p>
        </w:tc>
        <w:tc>
          <w:tcPr>
            <w:tcW w:w="0" w:type="auto"/>
            <w:vAlign w:val="center"/>
            <w:hideMark/>
          </w:tcPr>
          <w:p w14:paraId="77EECE92"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F77AFFA"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4DA6C3E4" w14:textId="77777777" w:rsidR="005D1A04" w:rsidRPr="005D1A04" w:rsidRDefault="005D1A04" w:rsidP="005D1A04">
            <w:pPr>
              <w:rPr>
                <w:rFonts w:ascii="Times" w:hAnsi="Times"/>
                <w:sz w:val="18"/>
                <w:szCs w:val="20"/>
              </w:rPr>
            </w:pPr>
          </w:p>
        </w:tc>
      </w:tr>
    </w:tbl>
    <w:p w14:paraId="0768AFEE" w14:textId="77777777" w:rsidR="005D1A04" w:rsidRDefault="005D1A04" w:rsidP="0086391E"/>
    <w:p w14:paraId="7954CA9D" w14:textId="77777777" w:rsidR="0086391E" w:rsidRPr="0086391E" w:rsidRDefault="0086391E" w:rsidP="0086391E">
      <w:pPr>
        <w:rPr>
          <w:b/>
        </w:rPr>
      </w:pPr>
      <w:r w:rsidRPr="0086391E">
        <w:rPr>
          <w:b/>
        </w:rPr>
        <w:t>AttributeData</w:t>
      </w:r>
    </w:p>
    <w:p w14:paraId="44EDD24F" w14:textId="77777777" w:rsidR="0086391E" w:rsidRPr="0086391E" w:rsidRDefault="0086391E" w:rsidP="0086391E">
      <w:pPr>
        <w:spacing w:before="100" w:beforeAutospacing="1" w:after="100" w:afterAutospacing="1"/>
      </w:pPr>
      <w:r w:rsidRPr="0086391E">
        <w:t xml:space="preserve">Attribute data for all features in a node is stored and made available as discrete, per field resource called </w:t>
      </w:r>
      <w:r w:rsidRPr="0086391E">
        <w:rPr>
          <w:b/>
          <w:bCs/>
          <w:i/>
          <w:iCs/>
        </w:rPr>
        <w:t>attribute</w:t>
      </w:r>
      <w:r w:rsidRPr="0086391E">
        <w:t>. The number of attribute resources correspond</w:t>
      </w:r>
      <w:r>
        <w:t>s</w:t>
      </w:r>
      <w:r w:rsidRPr="0086391E">
        <w:t xml:space="preserve"> to the number of feature data </w:t>
      </w:r>
      <w:r w:rsidRPr="0086391E">
        <w:rPr>
          <w:i/>
          <w:iCs/>
        </w:rPr>
        <w:t>fields</w:t>
      </w:r>
      <w:r w:rsidRPr="0086391E">
        <w:t xml:space="preserve"> that are chosen to be included along with the 3d Scene Layer cache. </w:t>
      </w:r>
    </w:p>
    <w:p w14:paraId="72AA027A" w14:textId="77777777" w:rsidR="0086391E" w:rsidRPr="0086391E" w:rsidRDefault="0086391E" w:rsidP="0086391E">
      <w:pPr>
        <w:rPr>
          <w:b/>
        </w:rPr>
      </w:pPr>
      <w:r w:rsidRPr="0086391E">
        <w:rPr>
          <w:b/>
        </w:rPr>
        <w:t>FeatureData</w:t>
      </w:r>
    </w:p>
    <w:p w14:paraId="7F2E0418" w14:textId="77777777" w:rsidR="0086391E" w:rsidRDefault="0086391E" w:rsidP="0086391E">
      <w:pPr>
        <w:spacing w:before="100" w:beforeAutospacing="1" w:after="100" w:afterAutospacing="1"/>
      </w:pPr>
      <w:r w:rsidRPr="0086391E">
        <w:t>The FeatureData is optional with this profile.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2"/>
        <w:gridCol w:w="800"/>
        <w:gridCol w:w="446"/>
        <w:gridCol w:w="475"/>
        <w:gridCol w:w="860"/>
        <w:gridCol w:w="1629"/>
        <w:gridCol w:w="1528"/>
      </w:tblGrid>
      <w:tr w:rsidR="005D1A04" w:rsidRPr="005D1A04" w14:paraId="2DDBA6CE" w14:textId="77777777" w:rsidTr="005D1A04">
        <w:trPr>
          <w:tblCellSpacing w:w="15" w:type="dxa"/>
        </w:trPr>
        <w:tc>
          <w:tcPr>
            <w:tcW w:w="0" w:type="auto"/>
            <w:vAlign w:val="center"/>
            <w:hideMark/>
          </w:tcPr>
          <w:p w14:paraId="7B3F80D5"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4E3E5D92"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49987CFC"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79FFAC4E"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60822797"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7C35C469"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35BCFA50"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Conditions</w:t>
            </w:r>
          </w:p>
        </w:tc>
      </w:tr>
      <w:tr w:rsidR="005D1A04" w:rsidRPr="005D1A04" w14:paraId="7F65974A" w14:textId="77777777" w:rsidTr="005D1A04">
        <w:trPr>
          <w:tblCellSpacing w:w="15" w:type="dxa"/>
        </w:trPr>
        <w:tc>
          <w:tcPr>
            <w:tcW w:w="0" w:type="auto"/>
            <w:vAlign w:val="center"/>
            <w:hideMark/>
          </w:tcPr>
          <w:p w14:paraId="5E9AFB36"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7AA4204E"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05783A70"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706695F4"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2A93A57B" w14:textId="77777777" w:rsidR="005D1A04" w:rsidRPr="005D1A04" w:rsidRDefault="005D1A04" w:rsidP="005D1A04">
            <w:pPr>
              <w:rPr>
                <w:rFonts w:ascii="Times" w:hAnsi="Times"/>
                <w:sz w:val="18"/>
                <w:szCs w:val="20"/>
              </w:rPr>
            </w:pPr>
          </w:p>
        </w:tc>
        <w:tc>
          <w:tcPr>
            <w:tcW w:w="0" w:type="auto"/>
            <w:vAlign w:val="center"/>
            <w:hideMark/>
          </w:tcPr>
          <w:p w14:paraId="7D4032A0"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22E32740" w14:textId="77777777" w:rsidR="005D1A04" w:rsidRPr="005D1A04" w:rsidRDefault="005D1A04" w:rsidP="005D1A04">
            <w:pPr>
              <w:rPr>
                <w:rFonts w:ascii="Times" w:hAnsi="Times"/>
                <w:sz w:val="18"/>
                <w:szCs w:val="20"/>
              </w:rPr>
            </w:pPr>
          </w:p>
        </w:tc>
      </w:tr>
      <w:tr w:rsidR="005D1A04" w:rsidRPr="005D1A04" w14:paraId="6B4110EF" w14:textId="77777777" w:rsidTr="005D1A04">
        <w:trPr>
          <w:tblCellSpacing w:w="15" w:type="dxa"/>
        </w:trPr>
        <w:tc>
          <w:tcPr>
            <w:tcW w:w="0" w:type="auto"/>
            <w:vAlign w:val="center"/>
            <w:hideMark/>
          </w:tcPr>
          <w:p w14:paraId="7769F84D" w14:textId="77777777" w:rsidR="005D1A04" w:rsidRPr="005D1A04" w:rsidRDefault="005D1A04" w:rsidP="005D1A04">
            <w:pPr>
              <w:rPr>
                <w:rFonts w:ascii="Times" w:hAnsi="Times"/>
                <w:sz w:val="18"/>
                <w:szCs w:val="20"/>
              </w:rPr>
            </w:pPr>
            <w:r w:rsidRPr="005D1A04">
              <w:rPr>
                <w:rFonts w:ascii="Courier" w:hAnsi="Courier" w:cs="Courier"/>
                <w:sz w:val="18"/>
                <w:szCs w:val="20"/>
              </w:rPr>
              <w:t>featureData.*</w:t>
            </w:r>
          </w:p>
        </w:tc>
        <w:tc>
          <w:tcPr>
            <w:tcW w:w="0" w:type="auto"/>
            <w:vAlign w:val="center"/>
            <w:hideMark/>
          </w:tcPr>
          <w:p w14:paraId="37679D1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1D01F2E4" w14:textId="77777777" w:rsidR="005D1A04" w:rsidRPr="005D1A04" w:rsidRDefault="005D1A04" w:rsidP="005D1A04">
            <w:pPr>
              <w:rPr>
                <w:rFonts w:ascii="Times" w:hAnsi="Times"/>
                <w:sz w:val="18"/>
                <w:szCs w:val="20"/>
              </w:rPr>
            </w:pPr>
          </w:p>
        </w:tc>
        <w:tc>
          <w:tcPr>
            <w:tcW w:w="0" w:type="auto"/>
            <w:vAlign w:val="center"/>
            <w:hideMark/>
          </w:tcPr>
          <w:p w14:paraId="6ECFDA82" w14:textId="77777777" w:rsidR="005D1A04" w:rsidRPr="005D1A04" w:rsidRDefault="005D1A04" w:rsidP="005D1A04">
            <w:pPr>
              <w:rPr>
                <w:rFonts w:ascii="Times" w:hAnsi="Times"/>
                <w:sz w:val="18"/>
                <w:szCs w:val="20"/>
              </w:rPr>
            </w:pPr>
          </w:p>
        </w:tc>
        <w:tc>
          <w:tcPr>
            <w:tcW w:w="0" w:type="auto"/>
            <w:vAlign w:val="center"/>
            <w:hideMark/>
          </w:tcPr>
          <w:p w14:paraId="36FEAA95"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2E2EB9F"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36761644" w14:textId="77777777" w:rsidR="005D1A04" w:rsidRPr="005D1A04" w:rsidRDefault="005D1A04" w:rsidP="005D1A04">
            <w:pPr>
              <w:rPr>
                <w:rFonts w:ascii="Times" w:hAnsi="Times"/>
                <w:sz w:val="18"/>
                <w:szCs w:val="20"/>
              </w:rPr>
            </w:pPr>
          </w:p>
        </w:tc>
      </w:tr>
      <w:tr w:rsidR="005D1A04" w:rsidRPr="005D1A04" w14:paraId="2D477582" w14:textId="77777777" w:rsidTr="005D1A04">
        <w:trPr>
          <w:tblCellSpacing w:w="15" w:type="dxa"/>
        </w:trPr>
        <w:tc>
          <w:tcPr>
            <w:tcW w:w="0" w:type="auto"/>
            <w:vAlign w:val="center"/>
            <w:hideMark/>
          </w:tcPr>
          <w:p w14:paraId="3A337FAF" w14:textId="77777777" w:rsidR="005D1A04" w:rsidRPr="005D1A04" w:rsidRDefault="005D1A04" w:rsidP="005D1A04">
            <w:pPr>
              <w:rPr>
                <w:rFonts w:ascii="Times" w:hAnsi="Times"/>
                <w:sz w:val="18"/>
                <w:szCs w:val="20"/>
              </w:rPr>
            </w:pPr>
            <w:r w:rsidRPr="005D1A04">
              <w:rPr>
                <w:rFonts w:ascii="Courier" w:hAnsi="Courier" w:cs="Courier"/>
                <w:sz w:val="18"/>
                <w:szCs w:val="20"/>
              </w:rPr>
              <w:t>featureData.*.id</w:t>
            </w:r>
          </w:p>
        </w:tc>
        <w:tc>
          <w:tcPr>
            <w:tcW w:w="0" w:type="auto"/>
            <w:vAlign w:val="center"/>
            <w:hideMark/>
          </w:tcPr>
          <w:p w14:paraId="64B634E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D18D4C4" w14:textId="77777777" w:rsidR="005D1A04" w:rsidRPr="005D1A04" w:rsidRDefault="005D1A04" w:rsidP="005D1A04">
            <w:pPr>
              <w:rPr>
                <w:rFonts w:ascii="Times" w:hAnsi="Times"/>
                <w:sz w:val="18"/>
                <w:szCs w:val="20"/>
              </w:rPr>
            </w:pPr>
          </w:p>
        </w:tc>
        <w:tc>
          <w:tcPr>
            <w:tcW w:w="0" w:type="auto"/>
            <w:vAlign w:val="center"/>
            <w:hideMark/>
          </w:tcPr>
          <w:p w14:paraId="7CA74249" w14:textId="77777777" w:rsidR="005D1A04" w:rsidRPr="005D1A04" w:rsidRDefault="005D1A04" w:rsidP="005D1A04">
            <w:pPr>
              <w:rPr>
                <w:rFonts w:ascii="Times" w:hAnsi="Times"/>
                <w:sz w:val="18"/>
                <w:szCs w:val="20"/>
              </w:rPr>
            </w:pPr>
          </w:p>
        </w:tc>
        <w:tc>
          <w:tcPr>
            <w:tcW w:w="0" w:type="auto"/>
            <w:vAlign w:val="center"/>
            <w:hideMark/>
          </w:tcPr>
          <w:p w14:paraId="37A6D79E"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16AA8DDC" w14:textId="77777777" w:rsidR="005D1A04" w:rsidRPr="005D1A04" w:rsidRDefault="005D1A04" w:rsidP="005D1A04">
            <w:pPr>
              <w:rPr>
                <w:rFonts w:ascii="Times" w:hAnsi="Times"/>
                <w:sz w:val="18"/>
                <w:szCs w:val="20"/>
              </w:rPr>
            </w:pPr>
            <w:r w:rsidRPr="005D1A04">
              <w:rPr>
                <w:rFonts w:ascii="Times" w:hAnsi="Times"/>
                <w:sz w:val="18"/>
                <w:szCs w:val="20"/>
              </w:rPr>
              <w:t>number/Integer</w:t>
            </w:r>
          </w:p>
        </w:tc>
        <w:tc>
          <w:tcPr>
            <w:tcW w:w="0" w:type="auto"/>
            <w:vAlign w:val="center"/>
            <w:hideMark/>
          </w:tcPr>
          <w:p w14:paraId="2810F303" w14:textId="77777777" w:rsidR="005D1A04" w:rsidRPr="005D1A04" w:rsidRDefault="005D1A04" w:rsidP="005D1A04">
            <w:pPr>
              <w:rPr>
                <w:rFonts w:ascii="Times" w:hAnsi="Times"/>
                <w:sz w:val="18"/>
                <w:szCs w:val="20"/>
              </w:rPr>
            </w:pPr>
          </w:p>
        </w:tc>
      </w:tr>
      <w:tr w:rsidR="005D1A04" w:rsidRPr="005D1A04" w14:paraId="6C9586E3" w14:textId="77777777" w:rsidTr="005D1A04">
        <w:trPr>
          <w:tblCellSpacing w:w="15" w:type="dxa"/>
        </w:trPr>
        <w:tc>
          <w:tcPr>
            <w:tcW w:w="0" w:type="auto"/>
            <w:vAlign w:val="center"/>
            <w:hideMark/>
          </w:tcPr>
          <w:p w14:paraId="2973D7A4" w14:textId="77777777" w:rsidR="005D1A04" w:rsidRPr="005D1A04" w:rsidRDefault="005D1A04" w:rsidP="005D1A04">
            <w:pPr>
              <w:rPr>
                <w:rFonts w:ascii="Times" w:hAnsi="Times"/>
                <w:sz w:val="18"/>
                <w:szCs w:val="20"/>
              </w:rPr>
            </w:pPr>
            <w:r w:rsidRPr="005D1A04">
              <w:rPr>
                <w:rFonts w:ascii="Courier" w:hAnsi="Courier" w:cs="Courier"/>
                <w:sz w:val="18"/>
                <w:szCs w:val="20"/>
              </w:rPr>
              <w:t>featureData.*.position</w:t>
            </w:r>
          </w:p>
        </w:tc>
        <w:tc>
          <w:tcPr>
            <w:tcW w:w="0" w:type="auto"/>
            <w:vAlign w:val="center"/>
            <w:hideMark/>
          </w:tcPr>
          <w:p w14:paraId="5C247921"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E47DCEC" w14:textId="77777777" w:rsidR="005D1A04" w:rsidRPr="005D1A04" w:rsidRDefault="005D1A04" w:rsidP="005D1A04">
            <w:pPr>
              <w:rPr>
                <w:rFonts w:ascii="Times" w:hAnsi="Times"/>
                <w:sz w:val="18"/>
                <w:szCs w:val="20"/>
              </w:rPr>
            </w:pPr>
            <w:r w:rsidRPr="005D1A04">
              <w:rPr>
                <w:rFonts w:ascii="Times" w:hAnsi="Times"/>
                <w:sz w:val="18"/>
                <w:szCs w:val="20"/>
              </w:rPr>
              <w:t>2</w:t>
            </w:r>
          </w:p>
        </w:tc>
        <w:tc>
          <w:tcPr>
            <w:tcW w:w="0" w:type="auto"/>
            <w:vAlign w:val="center"/>
            <w:hideMark/>
          </w:tcPr>
          <w:p w14:paraId="25F34631"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00D89468" w14:textId="77777777" w:rsidR="005D1A04" w:rsidRPr="005D1A04" w:rsidRDefault="005D1A04" w:rsidP="005D1A04">
            <w:pPr>
              <w:rPr>
                <w:rFonts w:ascii="Times" w:hAnsi="Times"/>
                <w:sz w:val="18"/>
                <w:szCs w:val="20"/>
              </w:rPr>
            </w:pPr>
          </w:p>
        </w:tc>
        <w:tc>
          <w:tcPr>
            <w:tcW w:w="0" w:type="auto"/>
            <w:vAlign w:val="center"/>
            <w:hideMark/>
          </w:tcPr>
          <w:p w14:paraId="0FC1FBA7"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FDFED0B" w14:textId="77777777" w:rsidR="005D1A04" w:rsidRPr="005D1A04" w:rsidRDefault="005D1A04" w:rsidP="005D1A04">
            <w:pPr>
              <w:rPr>
                <w:rFonts w:ascii="Times" w:hAnsi="Times"/>
                <w:sz w:val="18"/>
                <w:szCs w:val="20"/>
              </w:rPr>
            </w:pPr>
          </w:p>
        </w:tc>
      </w:tr>
      <w:tr w:rsidR="005D1A04" w:rsidRPr="005D1A04" w14:paraId="5CC35C41" w14:textId="77777777" w:rsidTr="005D1A04">
        <w:trPr>
          <w:tblCellSpacing w:w="15" w:type="dxa"/>
        </w:trPr>
        <w:tc>
          <w:tcPr>
            <w:tcW w:w="0" w:type="auto"/>
            <w:vAlign w:val="center"/>
            <w:hideMark/>
          </w:tcPr>
          <w:p w14:paraId="3F64AA63" w14:textId="77777777" w:rsidR="005D1A04" w:rsidRPr="005D1A04" w:rsidRDefault="005D1A04" w:rsidP="005D1A04">
            <w:pPr>
              <w:rPr>
                <w:rFonts w:ascii="Times" w:hAnsi="Times"/>
                <w:sz w:val="18"/>
                <w:szCs w:val="20"/>
              </w:rPr>
            </w:pPr>
            <w:r w:rsidRPr="005D1A04">
              <w:rPr>
                <w:rFonts w:ascii="Courier" w:hAnsi="Courier" w:cs="Courier"/>
                <w:sz w:val="18"/>
                <w:szCs w:val="20"/>
              </w:rPr>
              <w:t>featureData.*.position.*</w:t>
            </w:r>
          </w:p>
        </w:tc>
        <w:tc>
          <w:tcPr>
            <w:tcW w:w="0" w:type="auto"/>
            <w:vAlign w:val="center"/>
            <w:hideMark/>
          </w:tcPr>
          <w:p w14:paraId="13E97A33"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F01AF05" w14:textId="77777777" w:rsidR="005D1A04" w:rsidRPr="005D1A04" w:rsidRDefault="005D1A04" w:rsidP="005D1A04">
            <w:pPr>
              <w:rPr>
                <w:rFonts w:ascii="Times" w:hAnsi="Times"/>
                <w:sz w:val="18"/>
                <w:szCs w:val="20"/>
              </w:rPr>
            </w:pPr>
          </w:p>
        </w:tc>
        <w:tc>
          <w:tcPr>
            <w:tcW w:w="0" w:type="auto"/>
            <w:vAlign w:val="center"/>
            <w:hideMark/>
          </w:tcPr>
          <w:p w14:paraId="7EA4515E" w14:textId="77777777" w:rsidR="005D1A04" w:rsidRPr="005D1A04" w:rsidRDefault="005D1A04" w:rsidP="005D1A04">
            <w:pPr>
              <w:rPr>
                <w:rFonts w:ascii="Times" w:hAnsi="Times"/>
                <w:sz w:val="18"/>
                <w:szCs w:val="20"/>
              </w:rPr>
            </w:pPr>
          </w:p>
        </w:tc>
        <w:tc>
          <w:tcPr>
            <w:tcW w:w="0" w:type="auto"/>
            <w:vAlign w:val="center"/>
            <w:hideMark/>
          </w:tcPr>
          <w:p w14:paraId="00D27B6A"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25D53327"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7F1827FF" w14:textId="77777777" w:rsidR="005D1A04" w:rsidRPr="005D1A04" w:rsidRDefault="005D1A04" w:rsidP="005D1A04">
            <w:pPr>
              <w:rPr>
                <w:rFonts w:ascii="Times" w:hAnsi="Times"/>
                <w:sz w:val="18"/>
                <w:szCs w:val="20"/>
              </w:rPr>
            </w:pPr>
          </w:p>
        </w:tc>
      </w:tr>
      <w:tr w:rsidR="005D1A04" w:rsidRPr="005D1A04" w14:paraId="45C65816" w14:textId="77777777" w:rsidTr="005D1A04">
        <w:trPr>
          <w:tblCellSpacing w:w="15" w:type="dxa"/>
        </w:trPr>
        <w:tc>
          <w:tcPr>
            <w:tcW w:w="0" w:type="auto"/>
            <w:vAlign w:val="center"/>
            <w:hideMark/>
          </w:tcPr>
          <w:p w14:paraId="4DB72086" w14:textId="77777777" w:rsidR="005D1A04" w:rsidRPr="005D1A04" w:rsidRDefault="005D1A04" w:rsidP="005D1A04">
            <w:pPr>
              <w:rPr>
                <w:rFonts w:ascii="Times" w:hAnsi="Times"/>
                <w:sz w:val="18"/>
                <w:szCs w:val="20"/>
              </w:rPr>
            </w:pPr>
            <w:r w:rsidRPr="005D1A04">
              <w:rPr>
                <w:rFonts w:ascii="Courier" w:hAnsi="Courier" w:cs="Courier"/>
                <w:sz w:val="18"/>
                <w:szCs w:val="20"/>
              </w:rPr>
              <w:t>featureData.*.pivotOffset</w:t>
            </w:r>
          </w:p>
        </w:tc>
        <w:tc>
          <w:tcPr>
            <w:tcW w:w="0" w:type="auto"/>
            <w:vAlign w:val="center"/>
            <w:hideMark/>
          </w:tcPr>
          <w:p w14:paraId="056798A3" w14:textId="77777777" w:rsidR="005D1A04" w:rsidRPr="005D1A04" w:rsidRDefault="005D1A04" w:rsidP="005D1A04">
            <w:pPr>
              <w:rPr>
                <w:rFonts w:ascii="Times" w:hAnsi="Times"/>
                <w:sz w:val="18"/>
                <w:szCs w:val="20"/>
              </w:rPr>
            </w:pPr>
          </w:p>
        </w:tc>
        <w:tc>
          <w:tcPr>
            <w:tcW w:w="0" w:type="auto"/>
            <w:vAlign w:val="center"/>
            <w:hideMark/>
          </w:tcPr>
          <w:p w14:paraId="72576487"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1DB87B8B" w14:textId="77777777" w:rsidR="005D1A04" w:rsidRPr="005D1A04" w:rsidRDefault="005D1A04" w:rsidP="005D1A04">
            <w:pPr>
              <w:rPr>
                <w:rFonts w:ascii="Times" w:hAnsi="Times"/>
                <w:sz w:val="18"/>
                <w:szCs w:val="20"/>
              </w:rPr>
            </w:pPr>
            <w:r w:rsidRPr="005D1A04">
              <w:rPr>
                <w:rFonts w:ascii="Times" w:hAnsi="Times"/>
                <w:sz w:val="18"/>
                <w:szCs w:val="20"/>
              </w:rPr>
              <w:t>3</w:t>
            </w:r>
          </w:p>
        </w:tc>
        <w:tc>
          <w:tcPr>
            <w:tcW w:w="0" w:type="auto"/>
            <w:vAlign w:val="center"/>
            <w:hideMark/>
          </w:tcPr>
          <w:p w14:paraId="49683792" w14:textId="77777777" w:rsidR="005D1A04" w:rsidRPr="005D1A04" w:rsidRDefault="005D1A04" w:rsidP="005D1A04">
            <w:pPr>
              <w:rPr>
                <w:rFonts w:ascii="Times" w:hAnsi="Times"/>
                <w:sz w:val="18"/>
                <w:szCs w:val="20"/>
              </w:rPr>
            </w:pPr>
          </w:p>
        </w:tc>
        <w:tc>
          <w:tcPr>
            <w:tcW w:w="0" w:type="auto"/>
            <w:vAlign w:val="center"/>
            <w:hideMark/>
          </w:tcPr>
          <w:p w14:paraId="3E28BF18"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3C37DA81" w14:textId="77777777" w:rsidR="005D1A04" w:rsidRPr="005D1A04" w:rsidRDefault="005D1A04" w:rsidP="005D1A04">
            <w:pPr>
              <w:rPr>
                <w:rFonts w:ascii="Times" w:hAnsi="Times"/>
                <w:sz w:val="18"/>
                <w:szCs w:val="20"/>
              </w:rPr>
            </w:pPr>
          </w:p>
        </w:tc>
      </w:tr>
      <w:tr w:rsidR="005D1A04" w:rsidRPr="005D1A04" w14:paraId="2A3E3AE1" w14:textId="77777777" w:rsidTr="005D1A04">
        <w:trPr>
          <w:tblCellSpacing w:w="15" w:type="dxa"/>
        </w:trPr>
        <w:tc>
          <w:tcPr>
            <w:tcW w:w="0" w:type="auto"/>
            <w:vAlign w:val="center"/>
            <w:hideMark/>
          </w:tcPr>
          <w:p w14:paraId="652E19EF" w14:textId="77777777" w:rsidR="005D1A04" w:rsidRPr="005D1A04" w:rsidRDefault="005D1A04" w:rsidP="005D1A04">
            <w:pPr>
              <w:rPr>
                <w:rFonts w:ascii="Times" w:hAnsi="Times"/>
                <w:sz w:val="18"/>
                <w:szCs w:val="20"/>
              </w:rPr>
            </w:pPr>
            <w:r w:rsidRPr="005D1A04">
              <w:rPr>
                <w:rFonts w:ascii="Courier" w:hAnsi="Courier" w:cs="Courier"/>
                <w:sz w:val="18"/>
                <w:szCs w:val="20"/>
              </w:rPr>
              <w:t>featureData.*.pivotOffset.*</w:t>
            </w:r>
          </w:p>
        </w:tc>
        <w:tc>
          <w:tcPr>
            <w:tcW w:w="0" w:type="auto"/>
            <w:vAlign w:val="center"/>
            <w:hideMark/>
          </w:tcPr>
          <w:p w14:paraId="34A5CCC7" w14:textId="77777777" w:rsidR="005D1A04" w:rsidRPr="005D1A04" w:rsidRDefault="005D1A04" w:rsidP="005D1A04">
            <w:pPr>
              <w:rPr>
                <w:rFonts w:ascii="Times" w:hAnsi="Times"/>
                <w:sz w:val="18"/>
                <w:szCs w:val="20"/>
              </w:rPr>
            </w:pPr>
          </w:p>
        </w:tc>
        <w:tc>
          <w:tcPr>
            <w:tcW w:w="0" w:type="auto"/>
            <w:vAlign w:val="center"/>
            <w:hideMark/>
          </w:tcPr>
          <w:p w14:paraId="57ADB7CC" w14:textId="77777777" w:rsidR="005D1A04" w:rsidRPr="005D1A04" w:rsidRDefault="005D1A04" w:rsidP="005D1A04">
            <w:pPr>
              <w:rPr>
                <w:rFonts w:ascii="Times" w:hAnsi="Times"/>
                <w:sz w:val="18"/>
                <w:szCs w:val="20"/>
              </w:rPr>
            </w:pPr>
          </w:p>
        </w:tc>
        <w:tc>
          <w:tcPr>
            <w:tcW w:w="0" w:type="auto"/>
            <w:vAlign w:val="center"/>
            <w:hideMark/>
          </w:tcPr>
          <w:p w14:paraId="3E70EE38" w14:textId="77777777" w:rsidR="005D1A04" w:rsidRPr="005D1A04" w:rsidRDefault="005D1A04" w:rsidP="005D1A04">
            <w:pPr>
              <w:rPr>
                <w:rFonts w:ascii="Times" w:hAnsi="Times"/>
                <w:sz w:val="18"/>
                <w:szCs w:val="20"/>
              </w:rPr>
            </w:pPr>
          </w:p>
        </w:tc>
        <w:tc>
          <w:tcPr>
            <w:tcW w:w="0" w:type="auto"/>
            <w:vAlign w:val="center"/>
            <w:hideMark/>
          </w:tcPr>
          <w:p w14:paraId="0D6F9D68"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0DF66811"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4102FA04" w14:textId="77777777" w:rsidR="005D1A04" w:rsidRPr="005D1A04" w:rsidRDefault="005D1A04" w:rsidP="005D1A04">
            <w:pPr>
              <w:rPr>
                <w:rFonts w:ascii="Times" w:hAnsi="Times"/>
                <w:sz w:val="18"/>
                <w:szCs w:val="20"/>
              </w:rPr>
            </w:pPr>
          </w:p>
        </w:tc>
      </w:tr>
      <w:tr w:rsidR="005D1A04" w:rsidRPr="005D1A04" w14:paraId="7B4DDAB1" w14:textId="77777777" w:rsidTr="005D1A04">
        <w:trPr>
          <w:tblCellSpacing w:w="15" w:type="dxa"/>
        </w:trPr>
        <w:tc>
          <w:tcPr>
            <w:tcW w:w="0" w:type="auto"/>
            <w:vAlign w:val="center"/>
            <w:hideMark/>
          </w:tcPr>
          <w:p w14:paraId="306591E5" w14:textId="77777777" w:rsidR="005D1A04" w:rsidRPr="005D1A04" w:rsidRDefault="005D1A04" w:rsidP="005D1A04">
            <w:pPr>
              <w:rPr>
                <w:rFonts w:ascii="Times" w:hAnsi="Times"/>
                <w:sz w:val="18"/>
                <w:szCs w:val="20"/>
              </w:rPr>
            </w:pPr>
            <w:r w:rsidRPr="005D1A04">
              <w:rPr>
                <w:rFonts w:ascii="Courier" w:hAnsi="Courier" w:cs="Courier"/>
                <w:sz w:val="18"/>
                <w:szCs w:val="20"/>
              </w:rPr>
              <w:t>featureData.*.mbb</w:t>
            </w:r>
          </w:p>
        </w:tc>
        <w:tc>
          <w:tcPr>
            <w:tcW w:w="0" w:type="auto"/>
            <w:vAlign w:val="center"/>
            <w:hideMark/>
          </w:tcPr>
          <w:p w14:paraId="439AD4F5"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5E8A1E2" w14:textId="77777777" w:rsidR="005D1A04" w:rsidRPr="005D1A04" w:rsidRDefault="005D1A04" w:rsidP="005D1A04">
            <w:pPr>
              <w:rPr>
                <w:rFonts w:ascii="Times" w:hAnsi="Times"/>
                <w:sz w:val="18"/>
                <w:szCs w:val="20"/>
              </w:rPr>
            </w:pPr>
            <w:r w:rsidRPr="005D1A04">
              <w:rPr>
                <w:rFonts w:ascii="Times" w:hAnsi="Times"/>
                <w:sz w:val="18"/>
                <w:szCs w:val="20"/>
              </w:rPr>
              <w:t>6</w:t>
            </w:r>
          </w:p>
        </w:tc>
        <w:tc>
          <w:tcPr>
            <w:tcW w:w="0" w:type="auto"/>
            <w:vAlign w:val="center"/>
            <w:hideMark/>
          </w:tcPr>
          <w:p w14:paraId="68971DA3" w14:textId="77777777" w:rsidR="005D1A04" w:rsidRPr="005D1A04" w:rsidRDefault="005D1A04" w:rsidP="005D1A04">
            <w:pPr>
              <w:rPr>
                <w:rFonts w:ascii="Times" w:hAnsi="Times"/>
                <w:sz w:val="18"/>
                <w:szCs w:val="20"/>
              </w:rPr>
            </w:pPr>
            <w:r w:rsidRPr="005D1A04">
              <w:rPr>
                <w:rFonts w:ascii="Times" w:hAnsi="Times"/>
                <w:sz w:val="18"/>
                <w:szCs w:val="20"/>
              </w:rPr>
              <w:t>6</w:t>
            </w:r>
          </w:p>
        </w:tc>
        <w:tc>
          <w:tcPr>
            <w:tcW w:w="0" w:type="auto"/>
            <w:vAlign w:val="center"/>
            <w:hideMark/>
          </w:tcPr>
          <w:p w14:paraId="0858DB72" w14:textId="77777777" w:rsidR="005D1A04" w:rsidRPr="005D1A04" w:rsidRDefault="005D1A04" w:rsidP="005D1A04">
            <w:pPr>
              <w:rPr>
                <w:rFonts w:ascii="Times" w:hAnsi="Times"/>
                <w:sz w:val="18"/>
                <w:szCs w:val="20"/>
              </w:rPr>
            </w:pPr>
          </w:p>
        </w:tc>
        <w:tc>
          <w:tcPr>
            <w:tcW w:w="0" w:type="auto"/>
            <w:vAlign w:val="center"/>
            <w:hideMark/>
          </w:tcPr>
          <w:p w14:paraId="53E76719"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6F6B1D3F" w14:textId="77777777" w:rsidR="005D1A04" w:rsidRPr="005D1A04" w:rsidRDefault="005D1A04" w:rsidP="005D1A04">
            <w:pPr>
              <w:rPr>
                <w:rFonts w:ascii="Times" w:hAnsi="Times"/>
                <w:sz w:val="18"/>
                <w:szCs w:val="20"/>
              </w:rPr>
            </w:pPr>
          </w:p>
        </w:tc>
      </w:tr>
      <w:tr w:rsidR="005D1A04" w:rsidRPr="005D1A04" w14:paraId="6A1EFB10" w14:textId="77777777" w:rsidTr="005D1A04">
        <w:trPr>
          <w:tblCellSpacing w:w="15" w:type="dxa"/>
        </w:trPr>
        <w:tc>
          <w:tcPr>
            <w:tcW w:w="0" w:type="auto"/>
            <w:vAlign w:val="center"/>
            <w:hideMark/>
          </w:tcPr>
          <w:p w14:paraId="74CBAC36" w14:textId="77777777" w:rsidR="005D1A04" w:rsidRPr="005D1A04" w:rsidRDefault="005D1A04" w:rsidP="005D1A04">
            <w:pPr>
              <w:rPr>
                <w:rFonts w:ascii="Times" w:hAnsi="Times"/>
                <w:sz w:val="18"/>
                <w:szCs w:val="20"/>
              </w:rPr>
            </w:pPr>
            <w:r w:rsidRPr="005D1A04">
              <w:rPr>
                <w:rFonts w:ascii="Courier" w:hAnsi="Courier" w:cs="Courier"/>
                <w:sz w:val="18"/>
                <w:szCs w:val="20"/>
              </w:rPr>
              <w:t>featureData.*.mbb.*</w:t>
            </w:r>
          </w:p>
        </w:tc>
        <w:tc>
          <w:tcPr>
            <w:tcW w:w="0" w:type="auto"/>
            <w:vAlign w:val="center"/>
            <w:hideMark/>
          </w:tcPr>
          <w:p w14:paraId="449A93D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925B108" w14:textId="77777777" w:rsidR="005D1A04" w:rsidRPr="005D1A04" w:rsidRDefault="005D1A04" w:rsidP="005D1A04">
            <w:pPr>
              <w:rPr>
                <w:rFonts w:ascii="Times" w:hAnsi="Times"/>
                <w:sz w:val="18"/>
                <w:szCs w:val="20"/>
              </w:rPr>
            </w:pPr>
          </w:p>
        </w:tc>
        <w:tc>
          <w:tcPr>
            <w:tcW w:w="0" w:type="auto"/>
            <w:vAlign w:val="center"/>
            <w:hideMark/>
          </w:tcPr>
          <w:p w14:paraId="360586A1" w14:textId="77777777" w:rsidR="005D1A04" w:rsidRPr="005D1A04" w:rsidRDefault="005D1A04" w:rsidP="005D1A04">
            <w:pPr>
              <w:rPr>
                <w:rFonts w:ascii="Times" w:hAnsi="Times"/>
                <w:sz w:val="18"/>
                <w:szCs w:val="20"/>
              </w:rPr>
            </w:pPr>
          </w:p>
        </w:tc>
        <w:tc>
          <w:tcPr>
            <w:tcW w:w="0" w:type="auto"/>
            <w:vAlign w:val="center"/>
            <w:hideMark/>
          </w:tcPr>
          <w:p w14:paraId="0D0A98BF"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6A928B16" w14:textId="77777777" w:rsidR="005D1A04" w:rsidRPr="005D1A04" w:rsidRDefault="005D1A04" w:rsidP="005D1A04">
            <w:pPr>
              <w:rPr>
                <w:rFonts w:ascii="Times" w:hAnsi="Times"/>
                <w:sz w:val="18"/>
                <w:szCs w:val="20"/>
              </w:rPr>
            </w:pPr>
            <w:r w:rsidRPr="005D1A04">
              <w:rPr>
                <w:rFonts w:ascii="Times" w:hAnsi="Times"/>
                <w:sz w:val="18"/>
                <w:szCs w:val="20"/>
              </w:rPr>
              <w:t>number/None</w:t>
            </w:r>
          </w:p>
        </w:tc>
        <w:tc>
          <w:tcPr>
            <w:tcW w:w="0" w:type="auto"/>
            <w:vAlign w:val="center"/>
            <w:hideMark/>
          </w:tcPr>
          <w:p w14:paraId="12EEB192" w14:textId="77777777" w:rsidR="005D1A04" w:rsidRPr="005D1A04" w:rsidRDefault="005D1A04" w:rsidP="005D1A04">
            <w:pPr>
              <w:rPr>
                <w:rFonts w:ascii="Times" w:hAnsi="Times"/>
                <w:sz w:val="18"/>
                <w:szCs w:val="20"/>
              </w:rPr>
            </w:pPr>
          </w:p>
        </w:tc>
      </w:tr>
      <w:tr w:rsidR="005D1A04" w:rsidRPr="005D1A04" w14:paraId="10601194" w14:textId="77777777" w:rsidTr="005D1A04">
        <w:trPr>
          <w:tblCellSpacing w:w="15" w:type="dxa"/>
        </w:trPr>
        <w:tc>
          <w:tcPr>
            <w:tcW w:w="0" w:type="auto"/>
            <w:vAlign w:val="center"/>
            <w:hideMark/>
          </w:tcPr>
          <w:p w14:paraId="41928A86" w14:textId="77777777" w:rsidR="005D1A04" w:rsidRPr="005D1A04" w:rsidRDefault="005D1A04" w:rsidP="005D1A04">
            <w:pPr>
              <w:rPr>
                <w:rFonts w:ascii="Times" w:hAnsi="Times"/>
                <w:sz w:val="18"/>
                <w:szCs w:val="20"/>
              </w:rPr>
            </w:pPr>
            <w:r w:rsidRPr="005D1A04">
              <w:rPr>
                <w:rFonts w:ascii="Courier" w:hAnsi="Courier" w:cs="Courier"/>
                <w:sz w:val="18"/>
                <w:szCs w:val="20"/>
              </w:rPr>
              <w:t>featureData.*.layer</w:t>
            </w:r>
          </w:p>
        </w:tc>
        <w:tc>
          <w:tcPr>
            <w:tcW w:w="0" w:type="auto"/>
            <w:vAlign w:val="center"/>
            <w:hideMark/>
          </w:tcPr>
          <w:p w14:paraId="2DD91E3B"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D699851" w14:textId="77777777" w:rsidR="005D1A04" w:rsidRPr="005D1A04" w:rsidRDefault="005D1A04" w:rsidP="005D1A04">
            <w:pPr>
              <w:rPr>
                <w:rFonts w:ascii="Times" w:hAnsi="Times"/>
                <w:sz w:val="18"/>
                <w:szCs w:val="20"/>
              </w:rPr>
            </w:pPr>
          </w:p>
        </w:tc>
        <w:tc>
          <w:tcPr>
            <w:tcW w:w="0" w:type="auto"/>
            <w:vAlign w:val="center"/>
            <w:hideMark/>
          </w:tcPr>
          <w:p w14:paraId="5705684A" w14:textId="77777777" w:rsidR="005D1A04" w:rsidRPr="005D1A04" w:rsidRDefault="005D1A04" w:rsidP="005D1A04">
            <w:pPr>
              <w:rPr>
                <w:rFonts w:ascii="Times" w:hAnsi="Times"/>
                <w:sz w:val="18"/>
                <w:szCs w:val="20"/>
              </w:rPr>
            </w:pPr>
          </w:p>
        </w:tc>
        <w:tc>
          <w:tcPr>
            <w:tcW w:w="0" w:type="auto"/>
            <w:vAlign w:val="center"/>
            <w:hideMark/>
          </w:tcPr>
          <w:p w14:paraId="057ECB4F"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6C4A42CE" w14:textId="77777777" w:rsidR="005D1A04" w:rsidRPr="005D1A04" w:rsidRDefault="005D1A04" w:rsidP="005D1A04">
            <w:pPr>
              <w:rPr>
                <w:rFonts w:ascii="Times" w:hAnsi="Times"/>
                <w:sz w:val="18"/>
                <w:szCs w:val="20"/>
              </w:rPr>
            </w:pPr>
            <w:r w:rsidRPr="005D1A04">
              <w:rPr>
                <w:rFonts w:ascii="Times" w:hAnsi="Times"/>
                <w:sz w:val="18"/>
                <w:szCs w:val="20"/>
              </w:rPr>
              <w:t>string/None</w:t>
            </w:r>
          </w:p>
        </w:tc>
        <w:tc>
          <w:tcPr>
            <w:tcW w:w="0" w:type="auto"/>
            <w:vAlign w:val="center"/>
            <w:hideMark/>
          </w:tcPr>
          <w:p w14:paraId="77F1C002" w14:textId="77777777" w:rsidR="005D1A04" w:rsidRPr="005D1A04" w:rsidRDefault="005D1A04" w:rsidP="005D1A04">
            <w:pPr>
              <w:rPr>
                <w:rFonts w:ascii="Times" w:hAnsi="Times"/>
                <w:sz w:val="18"/>
                <w:szCs w:val="20"/>
              </w:rPr>
            </w:pPr>
          </w:p>
        </w:tc>
      </w:tr>
      <w:tr w:rsidR="005D1A04" w:rsidRPr="005D1A04" w14:paraId="47A90A7E" w14:textId="77777777" w:rsidTr="005D1A04">
        <w:trPr>
          <w:tblCellSpacing w:w="15" w:type="dxa"/>
        </w:trPr>
        <w:tc>
          <w:tcPr>
            <w:tcW w:w="0" w:type="auto"/>
            <w:vAlign w:val="center"/>
            <w:hideMark/>
          </w:tcPr>
          <w:p w14:paraId="508F1030" w14:textId="77777777" w:rsidR="005D1A04" w:rsidRPr="005D1A04" w:rsidRDefault="005D1A04" w:rsidP="005D1A04">
            <w:pPr>
              <w:rPr>
                <w:rFonts w:ascii="Times" w:hAnsi="Times"/>
                <w:sz w:val="18"/>
                <w:szCs w:val="20"/>
              </w:rPr>
            </w:pPr>
            <w:r w:rsidRPr="005D1A04">
              <w:rPr>
                <w:rFonts w:ascii="Courier" w:hAnsi="Courier" w:cs="Courier"/>
                <w:sz w:val="18"/>
                <w:szCs w:val="20"/>
              </w:rPr>
              <w:t>featureData.*.geometries</w:t>
            </w:r>
          </w:p>
        </w:tc>
        <w:tc>
          <w:tcPr>
            <w:tcW w:w="0" w:type="auto"/>
            <w:vAlign w:val="center"/>
            <w:hideMark/>
          </w:tcPr>
          <w:p w14:paraId="1B6CEED6"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D1342B6"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26F31816"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56EFC0E8" w14:textId="77777777" w:rsidR="005D1A04" w:rsidRPr="005D1A04" w:rsidRDefault="005D1A04" w:rsidP="005D1A04">
            <w:pPr>
              <w:rPr>
                <w:rFonts w:ascii="Times" w:hAnsi="Times"/>
                <w:sz w:val="18"/>
                <w:szCs w:val="20"/>
              </w:rPr>
            </w:pPr>
          </w:p>
        </w:tc>
        <w:tc>
          <w:tcPr>
            <w:tcW w:w="0" w:type="auto"/>
            <w:vAlign w:val="center"/>
            <w:hideMark/>
          </w:tcPr>
          <w:p w14:paraId="46C877F8"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3AF5052" w14:textId="77777777" w:rsidR="005D1A04" w:rsidRPr="005D1A04" w:rsidRDefault="005D1A04" w:rsidP="005D1A04">
            <w:pPr>
              <w:rPr>
                <w:rFonts w:ascii="Times" w:hAnsi="Times"/>
                <w:sz w:val="18"/>
                <w:szCs w:val="20"/>
              </w:rPr>
            </w:pPr>
          </w:p>
        </w:tc>
      </w:tr>
      <w:tr w:rsidR="005D1A04" w:rsidRPr="005D1A04" w14:paraId="7C5CE613" w14:textId="77777777" w:rsidTr="005D1A04">
        <w:trPr>
          <w:tblCellSpacing w:w="15" w:type="dxa"/>
        </w:trPr>
        <w:tc>
          <w:tcPr>
            <w:tcW w:w="0" w:type="auto"/>
            <w:vAlign w:val="center"/>
            <w:hideMark/>
          </w:tcPr>
          <w:p w14:paraId="3B046029" w14:textId="77777777" w:rsidR="005D1A04" w:rsidRPr="005D1A04" w:rsidRDefault="005D1A04" w:rsidP="005D1A04">
            <w:pPr>
              <w:rPr>
                <w:rFonts w:ascii="Times" w:hAnsi="Times"/>
                <w:sz w:val="18"/>
                <w:szCs w:val="20"/>
              </w:rPr>
            </w:pPr>
            <w:r w:rsidRPr="005D1A04">
              <w:rPr>
                <w:rFonts w:ascii="Courier" w:hAnsi="Courier" w:cs="Courier"/>
                <w:sz w:val="18"/>
                <w:szCs w:val="20"/>
              </w:rPr>
              <w:t>featureData.*.geometries.*</w:t>
            </w:r>
          </w:p>
        </w:tc>
        <w:tc>
          <w:tcPr>
            <w:tcW w:w="0" w:type="auto"/>
            <w:vAlign w:val="center"/>
            <w:hideMark/>
          </w:tcPr>
          <w:p w14:paraId="31E9DD5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3DC066C" w14:textId="77777777" w:rsidR="005D1A04" w:rsidRPr="005D1A04" w:rsidRDefault="005D1A04" w:rsidP="005D1A04">
            <w:pPr>
              <w:rPr>
                <w:rFonts w:ascii="Times" w:hAnsi="Times"/>
                <w:sz w:val="18"/>
                <w:szCs w:val="20"/>
              </w:rPr>
            </w:pPr>
          </w:p>
        </w:tc>
        <w:tc>
          <w:tcPr>
            <w:tcW w:w="0" w:type="auto"/>
            <w:vAlign w:val="center"/>
            <w:hideMark/>
          </w:tcPr>
          <w:p w14:paraId="5AEF5E8F" w14:textId="77777777" w:rsidR="005D1A04" w:rsidRPr="005D1A04" w:rsidRDefault="005D1A04" w:rsidP="005D1A04">
            <w:pPr>
              <w:rPr>
                <w:rFonts w:ascii="Times" w:hAnsi="Times"/>
                <w:sz w:val="18"/>
                <w:szCs w:val="20"/>
              </w:rPr>
            </w:pPr>
          </w:p>
        </w:tc>
        <w:tc>
          <w:tcPr>
            <w:tcW w:w="0" w:type="auto"/>
            <w:vAlign w:val="center"/>
            <w:hideMark/>
          </w:tcPr>
          <w:p w14:paraId="2C0B8192"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0768DE9"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6F2F159C" w14:textId="77777777" w:rsidR="005D1A04" w:rsidRPr="005D1A04" w:rsidRDefault="005D1A04" w:rsidP="005D1A04">
            <w:pPr>
              <w:rPr>
                <w:rFonts w:ascii="Times" w:hAnsi="Times"/>
                <w:sz w:val="18"/>
                <w:szCs w:val="20"/>
              </w:rPr>
            </w:pPr>
          </w:p>
        </w:tc>
      </w:tr>
      <w:tr w:rsidR="005D1A04" w:rsidRPr="005D1A04" w14:paraId="1171AB76" w14:textId="77777777" w:rsidTr="005D1A04">
        <w:trPr>
          <w:tblCellSpacing w:w="15" w:type="dxa"/>
        </w:trPr>
        <w:tc>
          <w:tcPr>
            <w:tcW w:w="0" w:type="auto"/>
            <w:vAlign w:val="center"/>
            <w:hideMark/>
          </w:tcPr>
          <w:p w14:paraId="12F35008" w14:textId="77777777" w:rsidR="005D1A04" w:rsidRPr="005D1A04" w:rsidRDefault="005D1A04" w:rsidP="005D1A04">
            <w:pPr>
              <w:rPr>
                <w:rFonts w:ascii="Times" w:hAnsi="Times"/>
                <w:sz w:val="18"/>
                <w:szCs w:val="20"/>
              </w:rPr>
            </w:pPr>
            <w:r w:rsidRPr="005D1A04">
              <w:rPr>
                <w:rFonts w:ascii="Courier" w:hAnsi="Courier" w:cs="Courier"/>
                <w:sz w:val="18"/>
                <w:szCs w:val="20"/>
              </w:rPr>
              <w:t>featureData.*.attributes</w:t>
            </w:r>
          </w:p>
        </w:tc>
        <w:tc>
          <w:tcPr>
            <w:tcW w:w="0" w:type="auto"/>
            <w:vAlign w:val="center"/>
            <w:hideMark/>
          </w:tcPr>
          <w:p w14:paraId="1B51F064" w14:textId="77777777" w:rsidR="005D1A04" w:rsidRPr="005D1A04" w:rsidRDefault="005D1A04" w:rsidP="005D1A04">
            <w:pPr>
              <w:rPr>
                <w:rFonts w:ascii="Times" w:hAnsi="Times"/>
                <w:sz w:val="18"/>
                <w:szCs w:val="20"/>
              </w:rPr>
            </w:pPr>
          </w:p>
        </w:tc>
        <w:tc>
          <w:tcPr>
            <w:tcW w:w="0" w:type="auto"/>
            <w:vAlign w:val="center"/>
            <w:hideMark/>
          </w:tcPr>
          <w:p w14:paraId="317FE99F"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13324292"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0A308B4C" w14:textId="77777777" w:rsidR="005D1A04" w:rsidRPr="005D1A04" w:rsidRDefault="005D1A04" w:rsidP="005D1A04">
            <w:pPr>
              <w:rPr>
                <w:rFonts w:ascii="Times" w:hAnsi="Times"/>
                <w:sz w:val="18"/>
                <w:szCs w:val="20"/>
              </w:rPr>
            </w:pPr>
          </w:p>
        </w:tc>
        <w:tc>
          <w:tcPr>
            <w:tcW w:w="0" w:type="auto"/>
            <w:vAlign w:val="center"/>
            <w:hideMark/>
          </w:tcPr>
          <w:p w14:paraId="035C9531"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1D41D38" w14:textId="77777777" w:rsidR="005D1A04" w:rsidRPr="005D1A04" w:rsidRDefault="005D1A04" w:rsidP="005D1A04">
            <w:pPr>
              <w:rPr>
                <w:rFonts w:ascii="Times" w:hAnsi="Times"/>
                <w:sz w:val="18"/>
                <w:szCs w:val="20"/>
              </w:rPr>
            </w:pPr>
          </w:p>
        </w:tc>
      </w:tr>
      <w:tr w:rsidR="005D1A04" w:rsidRPr="005D1A04" w14:paraId="20BB8FCA" w14:textId="77777777" w:rsidTr="005D1A04">
        <w:trPr>
          <w:tblCellSpacing w:w="15" w:type="dxa"/>
        </w:trPr>
        <w:tc>
          <w:tcPr>
            <w:tcW w:w="0" w:type="auto"/>
            <w:vAlign w:val="center"/>
            <w:hideMark/>
          </w:tcPr>
          <w:p w14:paraId="50CB9799" w14:textId="77777777" w:rsidR="005D1A04" w:rsidRPr="005D1A04" w:rsidRDefault="005D1A04" w:rsidP="005D1A04">
            <w:pPr>
              <w:rPr>
                <w:rFonts w:ascii="Times" w:hAnsi="Times"/>
                <w:sz w:val="18"/>
                <w:szCs w:val="20"/>
              </w:rPr>
            </w:pPr>
            <w:r w:rsidRPr="005D1A04">
              <w:rPr>
                <w:rFonts w:ascii="Courier" w:hAnsi="Courier" w:cs="Courier"/>
                <w:sz w:val="18"/>
                <w:szCs w:val="20"/>
              </w:rPr>
              <w:t>featureData.*.attributes.*</w:t>
            </w:r>
          </w:p>
        </w:tc>
        <w:tc>
          <w:tcPr>
            <w:tcW w:w="0" w:type="auto"/>
            <w:vAlign w:val="center"/>
            <w:hideMark/>
          </w:tcPr>
          <w:p w14:paraId="2D83983B" w14:textId="77777777" w:rsidR="005D1A04" w:rsidRPr="005D1A04" w:rsidRDefault="005D1A04" w:rsidP="005D1A04">
            <w:pPr>
              <w:rPr>
                <w:rFonts w:ascii="Times" w:hAnsi="Times"/>
                <w:sz w:val="18"/>
                <w:szCs w:val="20"/>
              </w:rPr>
            </w:pPr>
          </w:p>
        </w:tc>
        <w:tc>
          <w:tcPr>
            <w:tcW w:w="0" w:type="auto"/>
            <w:vAlign w:val="center"/>
            <w:hideMark/>
          </w:tcPr>
          <w:p w14:paraId="2C73EC7F" w14:textId="77777777" w:rsidR="005D1A04" w:rsidRPr="005D1A04" w:rsidRDefault="005D1A04" w:rsidP="005D1A04">
            <w:pPr>
              <w:rPr>
                <w:rFonts w:ascii="Times" w:hAnsi="Times"/>
                <w:sz w:val="18"/>
                <w:szCs w:val="20"/>
              </w:rPr>
            </w:pPr>
          </w:p>
        </w:tc>
        <w:tc>
          <w:tcPr>
            <w:tcW w:w="0" w:type="auto"/>
            <w:vAlign w:val="center"/>
            <w:hideMark/>
          </w:tcPr>
          <w:p w14:paraId="76448E8A" w14:textId="77777777" w:rsidR="005D1A04" w:rsidRPr="005D1A04" w:rsidRDefault="005D1A04" w:rsidP="005D1A04">
            <w:pPr>
              <w:rPr>
                <w:rFonts w:ascii="Times" w:hAnsi="Times"/>
                <w:sz w:val="18"/>
                <w:szCs w:val="20"/>
              </w:rPr>
            </w:pPr>
          </w:p>
        </w:tc>
        <w:tc>
          <w:tcPr>
            <w:tcW w:w="0" w:type="auto"/>
            <w:vAlign w:val="center"/>
            <w:hideMark/>
          </w:tcPr>
          <w:p w14:paraId="3F1D2C22"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D32F2AF"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069517B8" w14:textId="77777777" w:rsidR="005D1A04" w:rsidRPr="005D1A04" w:rsidRDefault="005D1A04" w:rsidP="005D1A04">
            <w:pPr>
              <w:rPr>
                <w:rFonts w:ascii="Times" w:hAnsi="Times"/>
                <w:sz w:val="18"/>
                <w:szCs w:val="20"/>
              </w:rPr>
            </w:pPr>
          </w:p>
        </w:tc>
      </w:tr>
      <w:tr w:rsidR="005D1A04" w:rsidRPr="005D1A04" w14:paraId="12C05C75" w14:textId="77777777" w:rsidTr="005D1A04">
        <w:trPr>
          <w:tblCellSpacing w:w="15" w:type="dxa"/>
        </w:trPr>
        <w:tc>
          <w:tcPr>
            <w:tcW w:w="0" w:type="auto"/>
            <w:vAlign w:val="center"/>
            <w:hideMark/>
          </w:tcPr>
          <w:p w14:paraId="5687F6B9" w14:textId="77777777" w:rsidR="005D1A04" w:rsidRPr="005D1A04" w:rsidRDefault="005D1A04" w:rsidP="005D1A04">
            <w:pPr>
              <w:rPr>
                <w:rFonts w:ascii="Times" w:hAnsi="Times"/>
                <w:sz w:val="18"/>
                <w:szCs w:val="20"/>
              </w:rPr>
            </w:pPr>
            <w:r w:rsidRPr="005D1A04">
              <w:rPr>
                <w:rFonts w:ascii="Courier" w:hAnsi="Courier" w:cs="Courier"/>
                <w:sz w:val="18"/>
                <w:szCs w:val="20"/>
              </w:rPr>
              <w:t>geometryData</w:t>
            </w:r>
          </w:p>
        </w:tc>
        <w:tc>
          <w:tcPr>
            <w:tcW w:w="0" w:type="auto"/>
            <w:vAlign w:val="center"/>
            <w:hideMark/>
          </w:tcPr>
          <w:p w14:paraId="3910F5D8"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5AB422C1" w14:textId="77777777" w:rsidR="005D1A04" w:rsidRPr="005D1A04" w:rsidRDefault="005D1A04" w:rsidP="005D1A04">
            <w:pPr>
              <w:rPr>
                <w:rFonts w:ascii="Times" w:hAnsi="Times"/>
                <w:sz w:val="18"/>
                <w:szCs w:val="20"/>
              </w:rPr>
            </w:pPr>
            <w:r w:rsidRPr="005D1A04">
              <w:rPr>
                <w:rFonts w:ascii="Times" w:hAnsi="Times"/>
                <w:sz w:val="18"/>
                <w:szCs w:val="20"/>
              </w:rPr>
              <w:t>1</w:t>
            </w:r>
          </w:p>
        </w:tc>
        <w:tc>
          <w:tcPr>
            <w:tcW w:w="0" w:type="auto"/>
            <w:vAlign w:val="center"/>
            <w:hideMark/>
          </w:tcPr>
          <w:p w14:paraId="4BA6244C"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3FCB5DD0" w14:textId="77777777" w:rsidR="005D1A04" w:rsidRPr="005D1A04" w:rsidRDefault="005D1A04" w:rsidP="005D1A04">
            <w:pPr>
              <w:rPr>
                <w:rFonts w:ascii="Times" w:hAnsi="Times"/>
                <w:sz w:val="18"/>
                <w:szCs w:val="20"/>
              </w:rPr>
            </w:pPr>
          </w:p>
        </w:tc>
        <w:tc>
          <w:tcPr>
            <w:tcW w:w="0" w:type="auto"/>
            <w:vAlign w:val="center"/>
            <w:hideMark/>
          </w:tcPr>
          <w:p w14:paraId="77DAC51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EC8A721" w14:textId="77777777" w:rsidR="005D1A04" w:rsidRPr="005D1A04" w:rsidRDefault="005D1A04" w:rsidP="005D1A04">
            <w:pPr>
              <w:rPr>
                <w:rFonts w:ascii="Times" w:hAnsi="Times"/>
                <w:sz w:val="18"/>
                <w:szCs w:val="20"/>
              </w:rPr>
            </w:pPr>
          </w:p>
        </w:tc>
      </w:tr>
      <w:tr w:rsidR="005D1A04" w:rsidRPr="005D1A04" w14:paraId="61B6A9D2" w14:textId="77777777" w:rsidTr="005D1A04">
        <w:trPr>
          <w:tblCellSpacing w:w="15" w:type="dxa"/>
        </w:trPr>
        <w:tc>
          <w:tcPr>
            <w:tcW w:w="0" w:type="auto"/>
            <w:vAlign w:val="center"/>
            <w:hideMark/>
          </w:tcPr>
          <w:p w14:paraId="78A7A235" w14:textId="77777777" w:rsidR="005D1A04" w:rsidRPr="005D1A04" w:rsidRDefault="005D1A04" w:rsidP="005D1A04">
            <w:pPr>
              <w:rPr>
                <w:rFonts w:ascii="Times" w:hAnsi="Times"/>
                <w:sz w:val="18"/>
                <w:szCs w:val="20"/>
              </w:rPr>
            </w:pPr>
            <w:r w:rsidRPr="005D1A04">
              <w:rPr>
                <w:rFonts w:ascii="Courier" w:hAnsi="Courier" w:cs="Courier"/>
                <w:sz w:val="18"/>
                <w:szCs w:val="20"/>
              </w:rPr>
              <w:t>geometryData.*</w:t>
            </w:r>
          </w:p>
        </w:tc>
        <w:tc>
          <w:tcPr>
            <w:tcW w:w="0" w:type="auto"/>
            <w:vAlign w:val="center"/>
            <w:hideMark/>
          </w:tcPr>
          <w:p w14:paraId="5206C3D0"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892E671" w14:textId="77777777" w:rsidR="005D1A04" w:rsidRPr="005D1A04" w:rsidRDefault="005D1A04" w:rsidP="005D1A04">
            <w:pPr>
              <w:rPr>
                <w:rFonts w:ascii="Times" w:hAnsi="Times"/>
                <w:sz w:val="18"/>
                <w:szCs w:val="20"/>
              </w:rPr>
            </w:pPr>
          </w:p>
        </w:tc>
        <w:tc>
          <w:tcPr>
            <w:tcW w:w="0" w:type="auto"/>
            <w:vAlign w:val="center"/>
            <w:hideMark/>
          </w:tcPr>
          <w:p w14:paraId="669F5BC2" w14:textId="77777777" w:rsidR="005D1A04" w:rsidRPr="005D1A04" w:rsidRDefault="005D1A04" w:rsidP="005D1A04">
            <w:pPr>
              <w:rPr>
                <w:rFonts w:ascii="Times" w:hAnsi="Times"/>
                <w:sz w:val="18"/>
                <w:szCs w:val="20"/>
              </w:rPr>
            </w:pPr>
          </w:p>
        </w:tc>
        <w:tc>
          <w:tcPr>
            <w:tcW w:w="0" w:type="auto"/>
            <w:vAlign w:val="center"/>
            <w:hideMark/>
          </w:tcPr>
          <w:p w14:paraId="0A901219"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412FCC8"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77786B3B" w14:textId="77777777" w:rsidR="005D1A04" w:rsidRPr="005D1A04" w:rsidRDefault="005D1A04" w:rsidP="005D1A04">
            <w:pPr>
              <w:rPr>
                <w:rFonts w:ascii="Times" w:hAnsi="Times"/>
                <w:sz w:val="18"/>
                <w:szCs w:val="20"/>
              </w:rPr>
            </w:pPr>
            <w:r w:rsidRPr="005D1A04">
              <w:rPr>
                <w:rFonts w:ascii="Times" w:hAnsi="Times"/>
                <w:sz w:val="18"/>
                <w:szCs w:val="20"/>
              </w:rPr>
              <w:t>type IS ArrayBufferView</w:t>
            </w:r>
          </w:p>
        </w:tc>
      </w:tr>
    </w:tbl>
    <w:p w14:paraId="379DD301" w14:textId="77777777" w:rsidR="005D1A04" w:rsidRDefault="005D1A04" w:rsidP="0086391E"/>
    <w:p w14:paraId="349225DD" w14:textId="77777777" w:rsidR="0086391E" w:rsidRDefault="0086391E" w:rsidP="0086391E">
      <w:pPr>
        <w:rPr>
          <w:b/>
        </w:rPr>
      </w:pPr>
      <w:r w:rsidRPr="0086391E">
        <w:rPr>
          <w:b/>
        </w:rPr>
        <w:lastRenderedPageBreak/>
        <w:t>SharedResources</w:t>
      </w:r>
    </w:p>
    <w:p w14:paraId="3CB48E8D" w14:textId="77777777" w:rsidR="005D1A04" w:rsidRDefault="005D1A04" w:rsidP="0086391E">
      <w:pPr>
        <w:rPr>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4"/>
        <w:gridCol w:w="800"/>
        <w:gridCol w:w="446"/>
        <w:gridCol w:w="475"/>
        <w:gridCol w:w="860"/>
        <w:gridCol w:w="1629"/>
        <w:gridCol w:w="936"/>
      </w:tblGrid>
      <w:tr w:rsidR="005D1A04" w:rsidRPr="005D1A04" w14:paraId="48B8B0BF" w14:textId="77777777" w:rsidTr="005D1A04">
        <w:trPr>
          <w:tblCellSpacing w:w="15" w:type="dxa"/>
        </w:trPr>
        <w:tc>
          <w:tcPr>
            <w:tcW w:w="0" w:type="auto"/>
            <w:vAlign w:val="center"/>
            <w:hideMark/>
          </w:tcPr>
          <w:p w14:paraId="54AD3AD7"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Property</w:t>
            </w:r>
          </w:p>
        </w:tc>
        <w:tc>
          <w:tcPr>
            <w:tcW w:w="0" w:type="auto"/>
            <w:vAlign w:val="center"/>
            <w:hideMark/>
          </w:tcPr>
          <w:p w14:paraId="14B726CB"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Required</w:t>
            </w:r>
          </w:p>
        </w:tc>
        <w:tc>
          <w:tcPr>
            <w:tcW w:w="0" w:type="auto"/>
            <w:vAlign w:val="center"/>
            <w:hideMark/>
          </w:tcPr>
          <w:p w14:paraId="515807AC"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Min.</w:t>
            </w:r>
          </w:p>
        </w:tc>
        <w:tc>
          <w:tcPr>
            <w:tcW w:w="0" w:type="auto"/>
            <w:vAlign w:val="center"/>
            <w:hideMark/>
          </w:tcPr>
          <w:p w14:paraId="392B27BA"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Max.</w:t>
            </w:r>
          </w:p>
        </w:tc>
        <w:tc>
          <w:tcPr>
            <w:tcW w:w="0" w:type="auto"/>
            <w:vAlign w:val="center"/>
            <w:hideMark/>
          </w:tcPr>
          <w:p w14:paraId="479FE708"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Container</w:t>
            </w:r>
          </w:p>
        </w:tc>
        <w:tc>
          <w:tcPr>
            <w:tcW w:w="0" w:type="auto"/>
            <w:vAlign w:val="center"/>
            <w:hideMark/>
          </w:tcPr>
          <w:p w14:paraId="5C6EFD4A"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Value Rules</w:t>
            </w:r>
          </w:p>
        </w:tc>
        <w:tc>
          <w:tcPr>
            <w:tcW w:w="0" w:type="auto"/>
            <w:vAlign w:val="center"/>
            <w:hideMark/>
          </w:tcPr>
          <w:p w14:paraId="28F7E27D" w14:textId="77777777" w:rsidR="005D1A04" w:rsidRPr="005D1A04" w:rsidRDefault="005D1A04" w:rsidP="005D1A04">
            <w:pPr>
              <w:jc w:val="center"/>
              <w:rPr>
                <w:rFonts w:ascii="Times" w:hAnsi="Times"/>
                <w:b/>
                <w:bCs/>
                <w:sz w:val="18"/>
                <w:szCs w:val="20"/>
              </w:rPr>
            </w:pPr>
            <w:r w:rsidRPr="005D1A04">
              <w:rPr>
                <w:rFonts w:ascii="Times" w:hAnsi="Times"/>
                <w:b/>
                <w:bCs/>
                <w:sz w:val="18"/>
                <w:szCs w:val="20"/>
              </w:rPr>
              <w:t>Conditions</w:t>
            </w:r>
          </w:p>
        </w:tc>
      </w:tr>
      <w:tr w:rsidR="005D1A04" w:rsidRPr="005D1A04" w14:paraId="5AF7328A" w14:textId="77777777" w:rsidTr="005D1A04">
        <w:trPr>
          <w:tblCellSpacing w:w="15" w:type="dxa"/>
        </w:trPr>
        <w:tc>
          <w:tcPr>
            <w:tcW w:w="0" w:type="auto"/>
            <w:vAlign w:val="center"/>
            <w:hideMark/>
          </w:tcPr>
          <w:p w14:paraId="70617955" w14:textId="77777777" w:rsidR="005D1A04" w:rsidRPr="005D1A04" w:rsidRDefault="005D1A04" w:rsidP="005D1A04">
            <w:pPr>
              <w:rPr>
                <w:rFonts w:ascii="Times" w:hAnsi="Times"/>
                <w:sz w:val="18"/>
                <w:szCs w:val="20"/>
              </w:rPr>
            </w:pPr>
            <w:r w:rsidRPr="00481958">
              <w:rPr>
                <w:rFonts w:ascii="Courier" w:hAnsi="Courier" w:cs="Courier"/>
                <w:sz w:val="18"/>
                <w:szCs w:val="20"/>
              </w:rPr>
              <w:t>materialDefinitions</w:t>
            </w:r>
          </w:p>
        </w:tc>
        <w:tc>
          <w:tcPr>
            <w:tcW w:w="0" w:type="auto"/>
            <w:vAlign w:val="center"/>
            <w:hideMark/>
          </w:tcPr>
          <w:p w14:paraId="6678ABEF"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3E68EBFB"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5A31D532"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44CCD746" w14:textId="77777777" w:rsidR="005D1A04" w:rsidRPr="005D1A04" w:rsidRDefault="005D1A04" w:rsidP="005D1A04">
            <w:pPr>
              <w:rPr>
                <w:rFonts w:ascii="Times" w:hAnsi="Times"/>
                <w:sz w:val="18"/>
                <w:szCs w:val="20"/>
              </w:rPr>
            </w:pPr>
          </w:p>
        </w:tc>
        <w:tc>
          <w:tcPr>
            <w:tcW w:w="0" w:type="auto"/>
            <w:vAlign w:val="center"/>
            <w:hideMark/>
          </w:tcPr>
          <w:p w14:paraId="016B78C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305A77D" w14:textId="77777777" w:rsidR="005D1A04" w:rsidRPr="005D1A04" w:rsidRDefault="005D1A04" w:rsidP="005D1A04">
            <w:pPr>
              <w:rPr>
                <w:rFonts w:ascii="Times" w:hAnsi="Times"/>
                <w:sz w:val="18"/>
                <w:szCs w:val="20"/>
              </w:rPr>
            </w:pPr>
          </w:p>
        </w:tc>
      </w:tr>
      <w:tr w:rsidR="005D1A04" w:rsidRPr="005D1A04" w14:paraId="6D087771" w14:textId="77777777" w:rsidTr="005D1A04">
        <w:trPr>
          <w:tblCellSpacing w:w="15" w:type="dxa"/>
        </w:trPr>
        <w:tc>
          <w:tcPr>
            <w:tcW w:w="0" w:type="auto"/>
            <w:vAlign w:val="center"/>
            <w:hideMark/>
          </w:tcPr>
          <w:p w14:paraId="585AAC17" w14:textId="77777777" w:rsidR="005D1A04" w:rsidRPr="005D1A04" w:rsidRDefault="005D1A04" w:rsidP="005D1A04">
            <w:pPr>
              <w:rPr>
                <w:rFonts w:ascii="Times" w:hAnsi="Times"/>
                <w:sz w:val="18"/>
                <w:szCs w:val="20"/>
              </w:rPr>
            </w:pPr>
            <w:r w:rsidRPr="00481958">
              <w:rPr>
                <w:rFonts w:ascii="Courier" w:hAnsi="Courier" w:cs="Courier"/>
                <w:sz w:val="18"/>
                <w:szCs w:val="20"/>
              </w:rPr>
              <w:t>materialDefinitions.*</w:t>
            </w:r>
          </w:p>
        </w:tc>
        <w:tc>
          <w:tcPr>
            <w:tcW w:w="0" w:type="auto"/>
            <w:vAlign w:val="center"/>
            <w:hideMark/>
          </w:tcPr>
          <w:p w14:paraId="2988C952"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7FA015E4" w14:textId="77777777" w:rsidR="005D1A04" w:rsidRPr="005D1A04" w:rsidRDefault="005D1A04" w:rsidP="005D1A04">
            <w:pPr>
              <w:rPr>
                <w:rFonts w:ascii="Times" w:hAnsi="Times"/>
                <w:sz w:val="18"/>
                <w:szCs w:val="20"/>
              </w:rPr>
            </w:pPr>
          </w:p>
        </w:tc>
        <w:tc>
          <w:tcPr>
            <w:tcW w:w="0" w:type="auto"/>
            <w:vAlign w:val="center"/>
            <w:hideMark/>
          </w:tcPr>
          <w:p w14:paraId="3B74DA7E" w14:textId="77777777" w:rsidR="005D1A04" w:rsidRPr="005D1A04" w:rsidRDefault="005D1A04" w:rsidP="005D1A04">
            <w:pPr>
              <w:rPr>
                <w:rFonts w:ascii="Times" w:hAnsi="Times"/>
                <w:sz w:val="18"/>
                <w:szCs w:val="20"/>
              </w:rPr>
            </w:pPr>
          </w:p>
        </w:tc>
        <w:tc>
          <w:tcPr>
            <w:tcW w:w="0" w:type="auto"/>
            <w:vAlign w:val="center"/>
            <w:hideMark/>
          </w:tcPr>
          <w:p w14:paraId="0CEEE79F"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44387C0E"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45FBEEE4" w14:textId="77777777" w:rsidR="005D1A04" w:rsidRPr="005D1A04" w:rsidRDefault="005D1A04" w:rsidP="005D1A04">
            <w:pPr>
              <w:rPr>
                <w:rFonts w:ascii="Times" w:hAnsi="Times"/>
                <w:sz w:val="18"/>
                <w:szCs w:val="20"/>
              </w:rPr>
            </w:pPr>
          </w:p>
        </w:tc>
      </w:tr>
      <w:tr w:rsidR="005D1A04" w:rsidRPr="005D1A04" w14:paraId="2E339BB9" w14:textId="77777777" w:rsidTr="005D1A04">
        <w:trPr>
          <w:tblCellSpacing w:w="15" w:type="dxa"/>
        </w:trPr>
        <w:tc>
          <w:tcPr>
            <w:tcW w:w="0" w:type="auto"/>
            <w:vAlign w:val="center"/>
            <w:hideMark/>
          </w:tcPr>
          <w:p w14:paraId="78DB295A" w14:textId="77777777" w:rsidR="005D1A04" w:rsidRPr="005D1A04" w:rsidRDefault="005D1A04" w:rsidP="005D1A04">
            <w:pPr>
              <w:rPr>
                <w:rFonts w:ascii="Times" w:hAnsi="Times"/>
                <w:sz w:val="18"/>
                <w:szCs w:val="20"/>
              </w:rPr>
            </w:pPr>
            <w:r w:rsidRPr="00481958">
              <w:rPr>
                <w:rFonts w:ascii="Courier" w:hAnsi="Courier" w:cs="Courier"/>
                <w:sz w:val="18"/>
                <w:szCs w:val="20"/>
              </w:rPr>
              <w:t>textureDefinitions</w:t>
            </w:r>
          </w:p>
        </w:tc>
        <w:tc>
          <w:tcPr>
            <w:tcW w:w="0" w:type="auto"/>
            <w:vAlign w:val="center"/>
            <w:hideMark/>
          </w:tcPr>
          <w:p w14:paraId="0ACE52EA"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284FA02B" w14:textId="77777777" w:rsidR="005D1A04" w:rsidRPr="005D1A04" w:rsidRDefault="005D1A04" w:rsidP="005D1A04">
            <w:pPr>
              <w:rPr>
                <w:rFonts w:ascii="Times" w:hAnsi="Times"/>
                <w:sz w:val="18"/>
                <w:szCs w:val="20"/>
              </w:rPr>
            </w:pPr>
            <w:r w:rsidRPr="005D1A04">
              <w:rPr>
                <w:rFonts w:ascii="Times" w:hAnsi="Times"/>
                <w:sz w:val="18"/>
                <w:szCs w:val="20"/>
              </w:rPr>
              <w:t>0</w:t>
            </w:r>
          </w:p>
        </w:tc>
        <w:tc>
          <w:tcPr>
            <w:tcW w:w="0" w:type="auto"/>
            <w:vAlign w:val="center"/>
            <w:hideMark/>
          </w:tcPr>
          <w:p w14:paraId="11C05E33" w14:textId="77777777" w:rsidR="005D1A04" w:rsidRPr="005D1A04" w:rsidRDefault="005D1A04" w:rsidP="005D1A04">
            <w:pPr>
              <w:rPr>
                <w:rFonts w:ascii="Times" w:hAnsi="Times"/>
                <w:sz w:val="18"/>
                <w:szCs w:val="20"/>
              </w:rPr>
            </w:pPr>
            <w:r w:rsidRPr="005D1A04">
              <w:rPr>
                <w:rFonts w:ascii="Times" w:hAnsi="Times"/>
                <w:sz w:val="18"/>
                <w:szCs w:val="20"/>
              </w:rPr>
              <w:t>*</w:t>
            </w:r>
          </w:p>
        </w:tc>
        <w:tc>
          <w:tcPr>
            <w:tcW w:w="0" w:type="auto"/>
            <w:vAlign w:val="center"/>
            <w:hideMark/>
          </w:tcPr>
          <w:p w14:paraId="1BEA966F" w14:textId="77777777" w:rsidR="005D1A04" w:rsidRPr="005D1A04" w:rsidRDefault="005D1A04" w:rsidP="005D1A04">
            <w:pPr>
              <w:rPr>
                <w:rFonts w:ascii="Times" w:hAnsi="Times"/>
                <w:sz w:val="18"/>
                <w:szCs w:val="20"/>
              </w:rPr>
            </w:pPr>
          </w:p>
        </w:tc>
        <w:tc>
          <w:tcPr>
            <w:tcW w:w="0" w:type="auto"/>
            <w:vAlign w:val="center"/>
            <w:hideMark/>
          </w:tcPr>
          <w:p w14:paraId="1199D3E1"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55621104" w14:textId="77777777" w:rsidR="005D1A04" w:rsidRPr="005D1A04" w:rsidRDefault="005D1A04" w:rsidP="005D1A04">
            <w:pPr>
              <w:rPr>
                <w:rFonts w:ascii="Times" w:hAnsi="Times"/>
                <w:sz w:val="18"/>
                <w:szCs w:val="20"/>
              </w:rPr>
            </w:pPr>
          </w:p>
        </w:tc>
      </w:tr>
      <w:tr w:rsidR="005D1A04" w:rsidRPr="005D1A04" w14:paraId="04829861" w14:textId="77777777" w:rsidTr="005D1A04">
        <w:trPr>
          <w:tblCellSpacing w:w="15" w:type="dxa"/>
        </w:trPr>
        <w:tc>
          <w:tcPr>
            <w:tcW w:w="0" w:type="auto"/>
            <w:vAlign w:val="center"/>
            <w:hideMark/>
          </w:tcPr>
          <w:p w14:paraId="0CE9D6CF" w14:textId="77777777" w:rsidR="005D1A04" w:rsidRPr="005D1A04" w:rsidRDefault="005D1A04" w:rsidP="005D1A04">
            <w:pPr>
              <w:rPr>
                <w:rFonts w:ascii="Times" w:hAnsi="Times"/>
                <w:sz w:val="18"/>
                <w:szCs w:val="20"/>
              </w:rPr>
            </w:pPr>
            <w:r w:rsidRPr="00481958">
              <w:rPr>
                <w:rFonts w:ascii="Courier" w:hAnsi="Courier" w:cs="Courier"/>
                <w:sz w:val="18"/>
                <w:szCs w:val="20"/>
              </w:rPr>
              <w:t>textureDefinitions.*</w:t>
            </w:r>
          </w:p>
        </w:tc>
        <w:tc>
          <w:tcPr>
            <w:tcW w:w="0" w:type="auto"/>
            <w:vAlign w:val="center"/>
            <w:hideMark/>
          </w:tcPr>
          <w:p w14:paraId="01E28B6F" w14:textId="77777777" w:rsidR="005D1A04" w:rsidRPr="005D1A04" w:rsidRDefault="005D1A04" w:rsidP="005D1A04">
            <w:pPr>
              <w:rPr>
                <w:rFonts w:ascii="Times" w:hAnsi="Times"/>
                <w:sz w:val="18"/>
                <w:szCs w:val="20"/>
              </w:rPr>
            </w:pPr>
            <w:r w:rsidRPr="005D1A04">
              <w:rPr>
                <w:rFonts w:ascii="Times" w:hAnsi="Times"/>
                <w:sz w:val="18"/>
                <w:szCs w:val="20"/>
              </w:rPr>
              <w:t>True</w:t>
            </w:r>
          </w:p>
        </w:tc>
        <w:tc>
          <w:tcPr>
            <w:tcW w:w="0" w:type="auto"/>
            <w:vAlign w:val="center"/>
            <w:hideMark/>
          </w:tcPr>
          <w:p w14:paraId="6B0BD8B2" w14:textId="77777777" w:rsidR="005D1A04" w:rsidRPr="005D1A04" w:rsidRDefault="005D1A04" w:rsidP="005D1A04">
            <w:pPr>
              <w:rPr>
                <w:rFonts w:ascii="Times" w:hAnsi="Times"/>
                <w:sz w:val="18"/>
                <w:szCs w:val="20"/>
              </w:rPr>
            </w:pPr>
          </w:p>
        </w:tc>
        <w:tc>
          <w:tcPr>
            <w:tcW w:w="0" w:type="auto"/>
            <w:vAlign w:val="center"/>
            <w:hideMark/>
          </w:tcPr>
          <w:p w14:paraId="4085076C" w14:textId="77777777" w:rsidR="005D1A04" w:rsidRPr="005D1A04" w:rsidRDefault="005D1A04" w:rsidP="005D1A04">
            <w:pPr>
              <w:rPr>
                <w:rFonts w:ascii="Times" w:hAnsi="Times"/>
                <w:sz w:val="18"/>
                <w:szCs w:val="20"/>
              </w:rPr>
            </w:pPr>
          </w:p>
        </w:tc>
        <w:tc>
          <w:tcPr>
            <w:tcW w:w="0" w:type="auto"/>
            <w:vAlign w:val="center"/>
            <w:hideMark/>
          </w:tcPr>
          <w:p w14:paraId="4A7A9439" w14:textId="77777777" w:rsidR="005D1A04" w:rsidRPr="005D1A04" w:rsidRDefault="005D1A04" w:rsidP="005D1A04">
            <w:pPr>
              <w:rPr>
                <w:rFonts w:ascii="Times" w:hAnsi="Times"/>
                <w:sz w:val="18"/>
                <w:szCs w:val="20"/>
              </w:rPr>
            </w:pPr>
            <w:r w:rsidRPr="005D1A04">
              <w:rPr>
                <w:rFonts w:ascii="Times" w:hAnsi="Times"/>
                <w:sz w:val="18"/>
                <w:szCs w:val="20"/>
              </w:rPr>
              <w:t>undefined</w:t>
            </w:r>
          </w:p>
        </w:tc>
        <w:tc>
          <w:tcPr>
            <w:tcW w:w="0" w:type="auto"/>
            <w:vAlign w:val="center"/>
            <w:hideMark/>
          </w:tcPr>
          <w:p w14:paraId="5B952E50" w14:textId="77777777" w:rsidR="005D1A04" w:rsidRPr="005D1A04" w:rsidRDefault="005D1A04" w:rsidP="005D1A04">
            <w:pPr>
              <w:rPr>
                <w:rFonts w:ascii="Times" w:hAnsi="Times"/>
                <w:sz w:val="18"/>
                <w:szCs w:val="20"/>
              </w:rPr>
            </w:pPr>
            <w:r w:rsidRPr="005D1A04">
              <w:rPr>
                <w:rFonts w:ascii="Times" w:hAnsi="Times"/>
                <w:sz w:val="18"/>
                <w:szCs w:val="20"/>
              </w:rPr>
              <w:t>object/NamedRuleset</w:t>
            </w:r>
          </w:p>
        </w:tc>
        <w:tc>
          <w:tcPr>
            <w:tcW w:w="0" w:type="auto"/>
            <w:vAlign w:val="center"/>
            <w:hideMark/>
          </w:tcPr>
          <w:p w14:paraId="051EAA94" w14:textId="77777777" w:rsidR="005D1A04" w:rsidRPr="005D1A04" w:rsidRDefault="005D1A04" w:rsidP="005D1A04">
            <w:pPr>
              <w:rPr>
                <w:rFonts w:ascii="Times" w:hAnsi="Times"/>
                <w:sz w:val="18"/>
                <w:szCs w:val="20"/>
              </w:rPr>
            </w:pPr>
          </w:p>
        </w:tc>
      </w:tr>
      <w:tr w:rsidR="005D1A04" w:rsidRPr="005D1A04" w14:paraId="6225FF9F" w14:textId="77777777" w:rsidTr="005D1A04">
        <w:trPr>
          <w:tblCellSpacing w:w="15" w:type="dxa"/>
        </w:trPr>
        <w:tc>
          <w:tcPr>
            <w:tcW w:w="0" w:type="auto"/>
            <w:vAlign w:val="center"/>
            <w:hideMark/>
          </w:tcPr>
          <w:p w14:paraId="211C85F3" w14:textId="77777777" w:rsidR="005D1A04" w:rsidRPr="005D1A04" w:rsidRDefault="005D1A04" w:rsidP="005D1A04">
            <w:pPr>
              <w:rPr>
                <w:rFonts w:ascii="Times" w:hAnsi="Times"/>
                <w:sz w:val="18"/>
                <w:szCs w:val="20"/>
              </w:rPr>
            </w:pPr>
            <w:r w:rsidRPr="00481958">
              <w:rPr>
                <w:rFonts w:ascii="Courier" w:hAnsi="Courier" w:cs="Courier"/>
                <w:sz w:val="18"/>
                <w:szCs w:val="20"/>
              </w:rPr>
              <w:t>shaderDefinitions</w:t>
            </w:r>
          </w:p>
        </w:tc>
        <w:tc>
          <w:tcPr>
            <w:tcW w:w="0" w:type="auto"/>
            <w:vAlign w:val="center"/>
            <w:hideMark/>
          </w:tcPr>
          <w:p w14:paraId="5E4B8468" w14:textId="77777777" w:rsidR="005D1A04" w:rsidRPr="005D1A04" w:rsidRDefault="005D1A04" w:rsidP="005D1A04">
            <w:pPr>
              <w:rPr>
                <w:rFonts w:ascii="Times" w:hAnsi="Times"/>
                <w:sz w:val="18"/>
                <w:szCs w:val="20"/>
              </w:rPr>
            </w:pPr>
          </w:p>
        </w:tc>
        <w:tc>
          <w:tcPr>
            <w:tcW w:w="0" w:type="auto"/>
            <w:vAlign w:val="center"/>
            <w:hideMark/>
          </w:tcPr>
          <w:p w14:paraId="12236E6A" w14:textId="77777777" w:rsidR="005D1A04" w:rsidRPr="005D1A04" w:rsidRDefault="005D1A04" w:rsidP="005D1A04">
            <w:pPr>
              <w:rPr>
                <w:rFonts w:ascii="Times" w:hAnsi="Times"/>
                <w:sz w:val="18"/>
                <w:szCs w:val="20"/>
              </w:rPr>
            </w:pPr>
          </w:p>
        </w:tc>
        <w:tc>
          <w:tcPr>
            <w:tcW w:w="0" w:type="auto"/>
            <w:vAlign w:val="center"/>
            <w:hideMark/>
          </w:tcPr>
          <w:p w14:paraId="744F89CF" w14:textId="77777777" w:rsidR="005D1A04" w:rsidRPr="005D1A04" w:rsidRDefault="005D1A04" w:rsidP="005D1A04">
            <w:pPr>
              <w:rPr>
                <w:rFonts w:ascii="Times" w:hAnsi="Times"/>
                <w:sz w:val="18"/>
                <w:szCs w:val="20"/>
              </w:rPr>
            </w:pPr>
          </w:p>
        </w:tc>
        <w:tc>
          <w:tcPr>
            <w:tcW w:w="0" w:type="auto"/>
            <w:vAlign w:val="center"/>
            <w:hideMark/>
          </w:tcPr>
          <w:p w14:paraId="2A66B7F9" w14:textId="77777777" w:rsidR="005D1A04" w:rsidRPr="005D1A04" w:rsidRDefault="005D1A04" w:rsidP="005D1A04">
            <w:pPr>
              <w:rPr>
                <w:rFonts w:ascii="Times" w:hAnsi="Times"/>
                <w:sz w:val="18"/>
                <w:szCs w:val="20"/>
              </w:rPr>
            </w:pPr>
            <w:r w:rsidRPr="005D1A04">
              <w:rPr>
                <w:rFonts w:ascii="Times" w:hAnsi="Times"/>
                <w:sz w:val="18"/>
                <w:szCs w:val="20"/>
              </w:rPr>
              <w:t>None</w:t>
            </w:r>
          </w:p>
        </w:tc>
        <w:tc>
          <w:tcPr>
            <w:tcW w:w="0" w:type="auto"/>
            <w:vAlign w:val="center"/>
            <w:hideMark/>
          </w:tcPr>
          <w:p w14:paraId="41AC82FB" w14:textId="77777777" w:rsidR="005D1A04" w:rsidRPr="005D1A04" w:rsidRDefault="005D1A04" w:rsidP="005D1A04">
            <w:pPr>
              <w:rPr>
                <w:rFonts w:ascii="Times" w:hAnsi="Times"/>
                <w:sz w:val="18"/>
                <w:szCs w:val="20"/>
              </w:rPr>
            </w:pPr>
            <w:r w:rsidRPr="005D1A04">
              <w:rPr>
                <w:rFonts w:ascii="Times" w:hAnsi="Times"/>
                <w:sz w:val="18"/>
                <w:szCs w:val="20"/>
              </w:rPr>
              <w:t>object/None</w:t>
            </w:r>
          </w:p>
        </w:tc>
        <w:tc>
          <w:tcPr>
            <w:tcW w:w="0" w:type="auto"/>
            <w:vAlign w:val="center"/>
            <w:hideMark/>
          </w:tcPr>
          <w:p w14:paraId="1229A184" w14:textId="77777777" w:rsidR="005D1A04" w:rsidRPr="005D1A04" w:rsidRDefault="005D1A04" w:rsidP="005D1A04">
            <w:pPr>
              <w:rPr>
                <w:rFonts w:ascii="Times" w:hAnsi="Times"/>
                <w:sz w:val="18"/>
                <w:szCs w:val="20"/>
              </w:rPr>
            </w:pPr>
          </w:p>
        </w:tc>
      </w:tr>
    </w:tbl>
    <w:p w14:paraId="15205CBD" w14:textId="77777777" w:rsidR="005C6F61" w:rsidRPr="003B49CF" w:rsidRDefault="005C6F61" w:rsidP="007D0728"/>
    <w:sectPr w:rsidR="005C6F61" w:rsidRPr="003B49CF" w:rsidSect="00F27D5A">
      <w:headerReference w:type="even" r:id="rId67"/>
      <w:headerReference w:type="default" r:id="rId68"/>
      <w:footerReference w:type="even" r:id="rId69"/>
      <w:footerReference w:type="default" r:id="rId70"/>
      <w:headerReference w:type="first" r:id="rId71"/>
      <w:footerReference w:type="first" r:id="rId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7F490" w14:textId="77777777" w:rsidR="001775F1" w:rsidRDefault="001775F1">
      <w:r>
        <w:separator/>
      </w:r>
    </w:p>
  </w:endnote>
  <w:endnote w:type="continuationSeparator" w:id="0">
    <w:p w14:paraId="4CF09C90" w14:textId="77777777" w:rsidR="001775F1" w:rsidRDefault="0017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29F1" w14:textId="77777777" w:rsidR="001775F1" w:rsidRDefault="001775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2A48EFBC" w14:textId="77777777" w:rsidR="001775F1" w:rsidRDefault="001775F1">
        <w:pPr>
          <w:pStyle w:val="Footer"/>
          <w:jc w:val="center"/>
        </w:pPr>
        <w:r>
          <w:fldChar w:fldCharType="begin"/>
        </w:r>
        <w:r>
          <w:instrText xml:space="preserve"> PAGE   \* MERGEFORMAT </w:instrText>
        </w:r>
        <w:r>
          <w:fldChar w:fldCharType="separate"/>
        </w:r>
        <w:r w:rsidR="00882F26">
          <w:rPr>
            <w:noProof/>
          </w:rPr>
          <w:t>10</w:t>
        </w:r>
        <w:r>
          <w:rPr>
            <w:noProof/>
          </w:rPr>
          <w:fldChar w:fldCharType="end"/>
        </w:r>
      </w:p>
    </w:sdtContent>
  </w:sdt>
  <w:p w14:paraId="4B21C20F" w14:textId="77777777" w:rsidR="001775F1" w:rsidRPr="0079517D" w:rsidRDefault="001775F1" w:rsidP="0079517D">
    <w:pPr>
      <w:pStyle w:val="Footer"/>
      <w:jc w:val="right"/>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A7E5" w14:textId="77777777" w:rsidR="001775F1" w:rsidRDefault="001775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D0806" w14:textId="77777777" w:rsidR="001775F1" w:rsidRDefault="001775F1">
      <w:r>
        <w:separator/>
      </w:r>
    </w:p>
  </w:footnote>
  <w:footnote w:type="continuationSeparator" w:id="0">
    <w:p w14:paraId="2444D273" w14:textId="77777777" w:rsidR="001775F1" w:rsidRDefault="001775F1">
      <w:r>
        <w:continuationSeparator/>
      </w:r>
    </w:p>
  </w:footnote>
  <w:footnote w:id="1">
    <w:p w14:paraId="638252D4" w14:textId="77777777" w:rsidR="001775F1" w:rsidRDefault="001775F1">
      <w:pPr>
        <w:pStyle w:val="FootnoteText"/>
      </w:pPr>
      <w:r>
        <w:rPr>
          <w:rStyle w:val="FootnoteReference"/>
        </w:rPr>
        <w:footnoteRef/>
      </w:r>
      <w:r>
        <w:t xml:space="preserve"> </w:t>
      </w:r>
      <w:r w:rsidRPr="00AF1B41">
        <w:t>https://creativecommons.org/licenses/by-sa/4.0/</w:t>
      </w:r>
    </w:p>
  </w:footnote>
  <w:footnote w:id="2">
    <w:p w14:paraId="19B08BA0" w14:textId="77777777" w:rsidR="001775F1" w:rsidRDefault="001775F1">
      <w:pPr>
        <w:pStyle w:val="FootnoteText"/>
      </w:pPr>
      <w:r>
        <w:rPr>
          <w:rStyle w:val="FootnoteReference"/>
        </w:rPr>
        <w:footnoteRef/>
      </w:r>
      <w:r>
        <w:t xml:space="preserve"> This OGC Community Standard is based on I3S version 1.6 of the Esri openly available specification. Specifically, navigate to </w:t>
      </w:r>
      <w:hyperlink r:id="rId1" w:history="1">
        <w:r w:rsidRPr="006A7A78">
          <w:rPr>
            <w:rStyle w:val="Hyperlink"/>
          </w:rPr>
          <w:t>https://github.com/Esri/i3s-spec/blob/master/README.md</w:t>
        </w:r>
      </w:hyperlink>
      <w:r>
        <w:t xml:space="preserve"> </w:t>
      </w:r>
    </w:p>
  </w:footnote>
  <w:footnote w:id="3">
    <w:p w14:paraId="24E92F3A" w14:textId="77777777" w:rsidR="001775F1" w:rsidRPr="00257C1C" w:rsidRDefault="001775F1" w:rsidP="00257C1C">
      <w:pPr>
        <w:rPr>
          <w:color w:val="00B050"/>
        </w:rPr>
      </w:pPr>
      <w:r>
        <w:rPr>
          <w:rStyle w:val="FootnoteReference"/>
        </w:rPr>
        <w:footnoteRef/>
      </w:r>
      <w:r>
        <w:t xml:space="preserve"> The specification for accessing I3S resources as </w:t>
      </w:r>
      <w:r w:rsidRPr="008C0AF3">
        <w:t>Scene Service REST</w:t>
      </w:r>
      <w:r>
        <w:t xml:space="preserve"> endpoints are described in Annex E (informative).</w:t>
      </w:r>
    </w:p>
  </w:footnote>
  <w:footnote w:id="4">
    <w:p w14:paraId="20C57D18" w14:textId="77777777" w:rsidR="001775F1" w:rsidRDefault="001775F1">
      <w:pPr>
        <w:pStyle w:val="FootnoteText"/>
      </w:pPr>
      <w:r>
        <w:rPr>
          <w:rStyle w:val="FootnoteReference"/>
        </w:rPr>
        <w:footnoteRef/>
      </w:r>
      <w:r>
        <w:t xml:space="preserve"> </w:t>
      </w:r>
      <w:hyperlink r:id="rId2" w:history="1">
        <w:r w:rsidRPr="006A7A78">
          <w:rPr>
            <w:rStyle w:val="Hyperlink"/>
          </w:rPr>
          <w:t>https://en.wikipedia.org/wiki/3D_modeling</w:t>
        </w:r>
      </w:hyperlink>
      <w:r>
        <w:t xml:space="preserve"> (February 7, 2017)</w:t>
      </w:r>
    </w:p>
  </w:footnote>
  <w:footnote w:id="5">
    <w:p w14:paraId="535CBDF6" w14:textId="77777777" w:rsidR="001775F1" w:rsidRDefault="001775F1">
      <w:pPr>
        <w:pStyle w:val="FootnoteText"/>
      </w:pPr>
      <w:r>
        <w:rPr>
          <w:rStyle w:val="FootnoteReference"/>
        </w:rPr>
        <w:footnoteRef/>
      </w:r>
      <w:r>
        <w:t xml:space="preserve"> </w:t>
      </w:r>
      <w:hyperlink r:id="rId3" w:history="1">
        <w:r w:rsidRPr="006A7A78">
          <w:rPr>
            <w:rStyle w:val="Hyperlink"/>
          </w:rPr>
          <w:t>https://en.wikipedia.org/wiki/Bounding_sphere</w:t>
        </w:r>
      </w:hyperlink>
      <w:r>
        <w:t xml:space="preserve"> (February  12, 2017)</w:t>
      </w:r>
    </w:p>
  </w:footnote>
  <w:footnote w:id="6">
    <w:p w14:paraId="27F061B5" w14:textId="77777777" w:rsidR="001775F1" w:rsidRDefault="001775F1">
      <w:pPr>
        <w:pStyle w:val="FootnoteText"/>
      </w:pPr>
      <w:r>
        <w:rPr>
          <w:rStyle w:val="FootnoteReference"/>
        </w:rPr>
        <w:footnoteRef/>
      </w:r>
      <w:r>
        <w:t xml:space="preserve"> </w:t>
      </w:r>
      <w:hyperlink r:id="rId4" w:history="1">
        <w:r w:rsidRPr="006A7A78">
          <w:rPr>
            <w:rStyle w:val="Hyperlink"/>
          </w:rPr>
          <w:t>http://mathworld.wolfram.com/NormalVector.html</w:t>
        </w:r>
      </w:hyperlink>
      <w:r>
        <w:t xml:space="preserve"> (March 3, 2017)</w:t>
      </w:r>
    </w:p>
  </w:footnote>
  <w:footnote w:id="7">
    <w:p w14:paraId="4BE12057" w14:textId="77777777" w:rsidR="001775F1" w:rsidRDefault="001775F1">
      <w:pPr>
        <w:pStyle w:val="FootnoteText"/>
      </w:pPr>
      <w:r>
        <w:rPr>
          <w:rStyle w:val="FootnoteReference"/>
        </w:rPr>
        <w:footnoteRef/>
      </w:r>
      <w:r w:rsidRPr="00EA5B4D">
        <w:t>An Exact Algorithm for Finding Minimum Oriented Bounding Boxes</w:t>
      </w:r>
      <w:r>
        <w:t xml:space="preserve">. </w:t>
      </w:r>
      <w:hyperlink r:id="rId5" w:history="1">
        <w:r w:rsidRPr="000C7F60">
          <w:rPr>
            <w:rStyle w:val="Hyperlink"/>
          </w:rPr>
          <w:t>http://clb.demon.fi/minobb/minobb.html</w:t>
        </w:r>
      </w:hyperlink>
      <w:r>
        <w:t xml:space="preserve">  (June 1, 2015)</w:t>
      </w:r>
    </w:p>
  </w:footnote>
  <w:footnote w:id="8">
    <w:p w14:paraId="16A27D4E" w14:textId="77777777" w:rsidR="001775F1" w:rsidRDefault="001775F1">
      <w:pPr>
        <w:pStyle w:val="FootnoteText"/>
      </w:pPr>
      <w:r>
        <w:rPr>
          <w:rStyle w:val="FootnoteReference"/>
        </w:rPr>
        <w:footnoteRef/>
      </w:r>
      <w:r>
        <w:t xml:space="preserve"> </w:t>
      </w:r>
      <w:hyperlink r:id="rId6" w:history="1">
        <w:r w:rsidRPr="006A7A78">
          <w:rPr>
            <w:rStyle w:val="Hyperlink"/>
          </w:rPr>
          <w:t>https://www.khronos.org/opengl/wiki/S3_Texture_Compression</w:t>
        </w:r>
      </w:hyperlink>
      <w:r>
        <w:t xml:space="preserve"> (February 7, 2017). Please note that S3TC is patented technology and is usage is subject to license restrictions. The patent expires October 7, 2017.</w:t>
      </w:r>
    </w:p>
  </w:footnote>
  <w:footnote w:id="9">
    <w:p w14:paraId="72ADC8B0" w14:textId="77777777" w:rsidR="001775F1" w:rsidRDefault="001775F1">
      <w:pPr>
        <w:pStyle w:val="FootnoteText"/>
      </w:pPr>
      <w:r>
        <w:rPr>
          <w:rStyle w:val="FootnoteReference"/>
        </w:rPr>
        <w:footnoteRef/>
      </w:r>
      <w:r>
        <w:t xml:space="preserve"> </w:t>
      </w:r>
      <w:hyperlink r:id="rId7" w:history="1">
        <w:r w:rsidRPr="006A7A78">
          <w:rPr>
            <w:rStyle w:val="Hyperlink"/>
          </w:rPr>
          <w:t>https://en.wikipedia.org/wiki/Texture_atlas</w:t>
        </w:r>
      </w:hyperlink>
      <w:r>
        <w:t xml:space="preserve"> (February 19, 2017)</w:t>
      </w:r>
    </w:p>
  </w:footnote>
  <w:footnote w:id="10">
    <w:p w14:paraId="0FF9005A" w14:textId="77777777" w:rsidR="001775F1" w:rsidRDefault="001775F1">
      <w:pPr>
        <w:pStyle w:val="FootnoteText"/>
      </w:pPr>
      <w:r>
        <w:rPr>
          <w:rStyle w:val="FootnoteReference"/>
        </w:rPr>
        <w:footnoteRef/>
      </w:r>
      <w:r>
        <w:t xml:space="preserve"> </w:t>
      </w:r>
      <w:hyperlink r:id="rId8" w:history="1">
        <w:r w:rsidRPr="006A7A78">
          <w:rPr>
            <w:rStyle w:val="Hyperlink"/>
          </w:rPr>
          <w:t>https://en.wikipedia.org/wiki/Texture_mapping</w:t>
        </w:r>
      </w:hyperlink>
      <w:r>
        <w:t xml:space="preserve"> (February 19, 2017)</w:t>
      </w:r>
    </w:p>
  </w:footnote>
  <w:footnote w:id="11">
    <w:p w14:paraId="5E8F2C46" w14:textId="77777777" w:rsidR="001775F1" w:rsidRDefault="001775F1">
      <w:pPr>
        <w:pStyle w:val="FootnoteText"/>
      </w:pPr>
      <w:r>
        <w:rPr>
          <w:rStyle w:val="FootnoteReference"/>
        </w:rPr>
        <w:footnoteRef/>
      </w:r>
      <w:r>
        <w:t xml:space="preserve"> </w:t>
      </w:r>
      <w:hyperlink r:id="rId9" w:history="1">
        <w:r w:rsidRPr="006A7A78">
          <w:rPr>
            <w:rStyle w:val="Hyperlink"/>
          </w:rPr>
          <w:t>http://www.rozengain.com/blog/2007/08/26/uv-coordinate-basics/</w:t>
        </w:r>
      </w:hyperlink>
      <w:r>
        <w:t xml:space="preserve"> (February 19, 2017)</w:t>
      </w:r>
    </w:p>
  </w:footnote>
  <w:footnote w:id="12">
    <w:p w14:paraId="35A26062" w14:textId="77777777" w:rsidR="001775F1" w:rsidRDefault="001775F1">
      <w:pPr>
        <w:pStyle w:val="FootnoteText"/>
      </w:pPr>
      <w:r>
        <w:rPr>
          <w:rStyle w:val="FootnoteReference"/>
        </w:rPr>
        <w:footnoteRef/>
      </w:r>
      <w:r>
        <w:t xml:space="preserve"> </w:t>
      </w:r>
      <w:hyperlink r:id="rId10" w:history="1">
        <w:r w:rsidRPr="006A7A78">
          <w:rPr>
            <w:rStyle w:val="Hyperlink"/>
          </w:rPr>
          <w:t>https://en.wikipedia.org/wiki/UV_mapping</w:t>
        </w:r>
      </w:hyperlink>
      <w:r>
        <w:t xml:space="preserve"> (February 9, 2017)</w:t>
      </w:r>
    </w:p>
  </w:footnote>
  <w:footnote w:id="13">
    <w:p w14:paraId="3158591C" w14:textId="77777777" w:rsidR="001775F1" w:rsidRDefault="001775F1">
      <w:pPr>
        <w:pStyle w:val="FootnoteText"/>
      </w:pPr>
      <w:r>
        <w:rPr>
          <w:rStyle w:val="FootnoteReference"/>
        </w:rPr>
        <w:footnoteRef/>
      </w:r>
      <w:r>
        <w:t xml:space="preserve"> </w:t>
      </w:r>
      <w:hyperlink r:id="rId11" w:anchor="Vertices_in_computer_graphics" w:history="1">
        <w:r w:rsidRPr="006A7A78">
          <w:rPr>
            <w:rStyle w:val="Hyperlink"/>
          </w:rPr>
          <w:t>https://en.wikipedia.org/wiki/Vertex_(geometry)#Vertices_in_computer_graphics</w:t>
        </w:r>
      </w:hyperlink>
      <w:r>
        <w:t xml:space="preserve"> (February 9, 2017)</w:t>
      </w:r>
    </w:p>
  </w:footnote>
  <w:footnote w:id="14">
    <w:p w14:paraId="255F41EB" w14:textId="2F01669F" w:rsidR="001775F1" w:rsidRDefault="001775F1">
      <w:pPr>
        <w:pStyle w:val="FootnoteText"/>
      </w:pPr>
      <w:r>
        <w:rPr>
          <w:rStyle w:val="FootnoteReference"/>
        </w:rPr>
        <w:footnoteRef/>
      </w:r>
      <w:r>
        <w:t xml:space="preserve"> NOTE: </w:t>
      </w:r>
      <w:r w:rsidRPr="007A1576">
        <w:t>The JSON/HTML examples for these profiles are posted in the OGC repository:  </w:t>
      </w:r>
      <w:r w:rsidRPr="007A1576">
        <w:fldChar w:fldCharType="begin"/>
      </w:r>
      <w:r w:rsidRPr="007A1576">
        <w:instrText xml:space="preserve"> HYPERLINK "http://schemas.opengis.net/i3s/1.0/" \t "_blank" </w:instrText>
      </w:r>
      <w:r w:rsidRPr="007A1576">
        <w:fldChar w:fldCharType="separate"/>
      </w:r>
      <w:r w:rsidRPr="007A1576">
        <w:rPr>
          <w:rStyle w:val="Hyperlink"/>
        </w:rPr>
        <w:t>http://schemas.opengis.net/i3s/1.0/</w:t>
      </w:r>
      <w:r w:rsidRPr="007A1576">
        <w:fldChar w:fldCharType="end"/>
      </w:r>
      <w:r w:rsidRPr="007A1576">
        <w:t>  </w:t>
      </w:r>
    </w:p>
  </w:footnote>
  <w:footnote w:id="15">
    <w:p w14:paraId="5270976E" w14:textId="77777777" w:rsidR="001775F1" w:rsidRDefault="001775F1" w:rsidP="0051067F">
      <w:pPr>
        <w:spacing w:before="100" w:beforeAutospacing="1" w:after="100" w:afterAutospacing="1"/>
      </w:pPr>
      <w:r>
        <w:rPr>
          <w:rStyle w:val="FootnoteReference"/>
        </w:rPr>
        <w:footnoteRef/>
      </w:r>
      <w:r>
        <w:t xml:space="preserve"> </w:t>
      </w:r>
      <w:r w:rsidRPr="0081732F">
        <w:rPr>
          <w:sz w:val="20"/>
          <w:szCs w:val="20"/>
        </w:rPr>
        <w:t>This document refers to two OGC standards for describing a CR</w:t>
      </w:r>
      <w:r w:rsidRPr="001A6E7D">
        <w:rPr>
          <w:sz w:val="20"/>
          <w:szCs w:val="20"/>
        </w:rPr>
        <w:t xml:space="preserve">S as Well Known Text: 1.) </w:t>
      </w:r>
      <w:r>
        <w:rPr>
          <w:sz w:val="20"/>
          <w:szCs w:val="20"/>
        </w:rPr>
        <w:t>WKT</w:t>
      </w:r>
      <w:r w:rsidRPr="0081732F">
        <w:rPr>
          <w:sz w:val="20"/>
          <w:szCs w:val="20"/>
        </w:rPr>
        <w:t>1: WKT as defined in OGC Coordinate Transfor</w:t>
      </w:r>
      <w:r w:rsidRPr="001A6E7D">
        <w:rPr>
          <w:sz w:val="20"/>
          <w:szCs w:val="20"/>
        </w:rPr>
        <w:t xml:space="preserve">mation Service [01-009], 2.) </w:t>
      </w:r>
      <w:r>
        <w:rPr>
          <w:sz w:val="20"/>
          <w:szCs w:val="20"/>
        </w:rPr>
        <w:t>WKT</w:t>
      </w:r>
      <w:r w:rsidRPr="0081732F">
        <w:rPr>
          <w:sz w:val="20"/>
          <w:szCs w:val="20"/>
        </w:rPr>
        <w:t>2: WKT as defined in OGC Geographic Information – Well known text representation of coordinate reference systems [12-063r5]</w:t>
      </w:r>
    </w:p>
    <w:p w14:paraId="446E469B" w14:textId="77777777" w:rsidR="001775F1" w:rsidRDefault="001775F1">
      <w:pPr>
        <w:pStyle w:val="FootnoteText"/>
      </w:pPr>
    </w:p>
  </w:footnote>
  <w:footnote w:id="16">
    <w:p w14:paraId="55977482" w14:textId="77777777" w:rsidR="001775F1" w:rsidRDefault="001775F1">
      <w:pPr>
        <w:pStyle w:val="FootnoteText"/>
      </w:pPr>
      <w:r>
        <w:rPr>
          <w:rStyle w:val="FootnoteReference"/>
        </w:rPr>
        <w:footnoteRef/>
      </w:r>
      <w:r>
        <w:t xml:space="preserve"> </w:t>
      </w:r>
      <w:r w:rsidRPr="004316A3">
        <w:t>http://portal.opengeospatial.org/files/?artifact_id=13227</w:t>
      </w:r>
    </w:p>
  </w:footnote>
  <w:footnote w:id="17">
    <w:p w14:paraId="2E5D9504" w14:textId="77777777" w:rsidR="001775F1" w:rsidRDefault="001775F1">
      <w:pPr>
        <w:pStyle w:val="FootnoteText"/>
      </w:pPr>
      <w:r>
        <w:rPr>
          <w:rStyle w:val="FootnoteReference"/>
        </w:rPr>
        <w:footnoteRef/>
      </w:r>
      <w:r>
        <w:t xml:space="preserve"> </w:t>
      </w:r>
      <w:hyperlink r:id="rId12" w:history="1">
        <w:r w:rsidRPr="007A1576">
          <w:rPr>
            <w:rStyle w:val="Hyperlink"/>
            <w:sz w:val="22"/>
            <w:szCs w:val="24"/>
          </w:rPr>
          <w:t>http://docs.opengeospatial.org/is/12-063r5/12-063r5.html</w:t>
        </w:r>
      </w:hyperlink>
    </w:p>
  </w:footnote>
  <w:footnote w:id="18">
    <w:p w14:paraId="572A829C" w14:textId="77777777" w:rsidR="001775F1" w:rsidRDefault="001775F1">
      <w:pPr>
        <w:pStyle w:val="FootnoteText"/>
      </w:pPr>
      <w:r>
        <w:rPr>
          <w:rStyle w:val="FootnoteReference"/>
        </w:rPr>
        <w:footnoteRef/>
      </w:r>
      <w:r>
        <w:t xml:space="preserve"> The text in this paragraph is extracted verbatim from 12-063r5.</w:t>
      </w:r>
    </w:p>
  </w:footnote>
  <w:footnote w:id="19">
    <w:p w14:paraId="14E17171" w14:textId="77777777" w:rsidR="001775F1" w:rsidRDefault="001775F1">
      <w:pPr>
        <w:pStyle w:val="FootnoteText"/>
      </w:pPr>
      <w:r>
        <w:rPr>
          <w:rStyle w:val="FootnoteReference"/>
        </w:rPr>
        <w:footnoteRef/>
      </w:r>
      <w:r>
        <w:t xml:space="preserve"> A P</w:t>
      </w:r>
      <w:r w:rsidRPr="00947EE2">
        <w:t xml:space="preserve">rojected </w:t>
      </w:r>
      <w:r>
        <w:t>CRS</w:t>
      </w:r>
      <w:r w:rsidRPr="00947EE2">
        <w:t xml:space="preserve"> is defined on a flat, two-dimensional surface. Unlike a </w:t>
      </w:r>
      <w:r>
        <w:t xml:space="preserve">Geographic </w:t>
      </w:r>
      <w:r w:rsidRPr="00947EE2">
        <w:t>C</w:t>
      </w:r>
      <w:r>
        <w:t>RS, a Projected CRS</w:t>
      </w:r>
      <w:r w:rsidRPr="00947EE2">
        <w:t xml:space="preserve"> has constant lengths, angles, and areas </w:t>
      </w:r>
      <w:r>
        <w:t>across the two dimensions. A Projected CRS</w:t>
      </w:r>
      <w:r w:rsidRPr="00947EE2">
        <w:t xml:space="preserve"> is always based on a G</w:t>
      </w:r>
      <w:r>
        <w:t xml:space="preserve">eographic </w:t>
      </w:r>
      <w:r w:rsidRPr="00947EE2">
        <w:t>C</w:t>
      </w:r>
      <w:r>
        <w:t>R</w:t>
      </w:r>
      <w:r w:rsidRPr="00947EE2">
        <w:t>S</w:t>
      </w:r>
      <w:r>
        <w:t xml:space="preserve"> that is based on an ellipse</w:t>
      </w:r>
      <w:r w:rsidRPr="00947EE2">
        <w:t>.</w:t>
      </w:r>
    </w:p>
  </w:footnote>
  <w:footnote w:id="20">
    <w:p w14:paraId="27C9BC91" w14:textId="77777777" w:rsidR="001775F1" w:rsidRDefault="001775F1">
      <w:pPr>
        <w:pStyle w:val="FootnoteText"/>
      </w:pPr>
      <w:r>
        <w:rPr>
          <w:rStyle w:val="FootnoteReference"/>
        </w:rPr>
        <w:footnoteRef/>
      </w:r>
      <w:r>
        <w:t xml:space="preserve"> </w:t>
      </w:r>
      <w:r w:rsidRPr="00E453CD">
        <w:t>These CRSs are</w:t>
      </w:r>
      <w:r>
        <w:t xml:space="preserve"> based on a Geodetic datum. The EPSG</w:t>
      </w:r>
      <w:r w:rsidRPr="00E453CD">
        <w:t xml:space="preserve"> dataset contains three subtypes of Geodetic CRS: Geocentric, Geographic 3D, Geographic 2D. ISO 19111 Compliance Note: In ISO19111, geog2D, geog3D and geocentric are all considered to be "geodetic CRSs".</w:t>
      </w:r>
    </w:p>
  </w:footnote>
  <w:footnote w:id="21">
    <w:p w14:paraId="0153C937" w14:textId="77777777" w:rsidR="001775F1" w:rsidRDefault="001775F1">
      <w:pPr>
        <w:pStyle w:val="FootnoteText"/>
      </w:pPr>
      <w:r>
        <w:rPr>
          <w:rStyle w:val="FootnoteReference"/>
        </w:rPr>
        <w:footnoteRef/>
      </w:r>
      <w:r>
        <w:t xml:space="preserve"> WGS 84 2d as specified here:  </w:t>
      </w:r>
      <w:r w:rsidRPr="00C41DEC">
        <w:t>http://www.epsg-registry.org/report.htm?type=selection&amp;entity=urn:ogc:def:crs:EPSG::4326&amp;reportDetail=long&amp;style=urn:uuid:report-style:default-with-code&amp;style_name=OGP%20Default%20With%20Code&amp;title=</w:t>
      </w:r>
    </w:p>
  </w:footnote>
  <w:footnote w:id="22">
    <w:p w14:paraId="065B01D9" w14:textId="77777777" w:rsidR="001775F1" w:rsidRDefault="001775F1">
      <w:pPr>
        <w:pStyle w:val="FootnoteText"/>
      </w:pPr>
      <w:r>
        <w:rPr>
          <w:rStyle w:val="FootnoteReference"/>
        </w:rPr>
        <w:footnoteRef/>
      </w:r>
      <w:r>
        <w:t xml:space="preserve"> </w:t>
      </w:r>
      <w:r w:rsidRPr="007D5A16">
        <w:t>https://en.wikipedia.org/wiki/Quadtree</w:t>
      </w:r>
    </w:p>
  </w:footnote>
  <w:footnote w:id="23">
    <w:p w14:paraId="6C62A484" w14:textId="77777777" w:rsidR="001775F1" w:rsidRDefault="001775F1">
      <w:pPr>
        <w:pStyle w:val="FootnoteText"/>
      </w:pPr>
      <w:r>
        <w:rPr>
          <w:rStyle w:val="FootnoteReference"/>
        </w:rPr>
        <w:footnoteRef/>
      </w:r>
      <w:r>
        <w:t xml:space="preserve"> </w:t>
      </w:r>
      <w:r w:rsidRPr="007D5A16">
        <w:t>https://en.wikipedia.org/wiki/Octree</w:t>
      </w:r>
    </w:p>
  </w:footnote>
  <w:footnote w:id="24">
    <w:p w14:paraId="1F4E5A9E" w14:textId="77777777" w:rsidR="001775F1" w:rsidRDefault="001775F1">
      <w:pPr>
        <w:pStyle w:val="FootnoteText"/>
      </w:pPr>
      <w:r>
        <w:rPr>
          <w:rStyle w:val="FootnoteReference"/>
        </w:rPr>
        <w:footnoteRef/>
      </w:r>
      <w:r>
        <w:t xml:space="preserve"> </w:t>
      </w:r>
      <w:r w:rsidRPr="007D5A16">
        <w:t>https://en.wikipedia.org/wiki/R-tree</w:t>
      </w:r>
    </w:p>
  </w:footnote>
  <w:footnote w:id="25">
    <w:p w14:paraId="1BF720F7" w14:textId="77777777" w:rsidR="001775F1" w:rsidRDefault="001775F1">
      <w:pPr>
        <w:pStyle w:val="FootnoteText"/>
      </w:pPr>
      <w:r>
        <w:rPr>
          <w:rStyle w:val="FootnoteReference"/>
        </w:rPr>
        <w:footnoteRef/>
      </w:r>
      <w:r>
        <w:t xml:space="preserve"> </w:t>
      </w:r>
      <w:r w:rsidRPr="00637039">
        <w:t>Run-length encoding (RLE) is a very simple form of lossless data compression in which runs of data (that is, sequences in which the same data value occurs in many consecutive data elements) are stored as a single data value and count, rather than as the original run.</w:t>
      </w:r>
    </w:p>
  </w:footnote>
  <w:footnote w:id="26">
    <w:p w14:paraId="72B854BB" w14:textId="77777777" w:rsidR="001775F1" w:rsidRDefault="001775F1">
      <w:pPr>
        <w:pStyle w:val="FootnoteText"/>
      </w:pPr>
      <w:r>
        <w:rPr>
          <w:rStyle w:val="FootnoteReference"/>
        </w:rPr>
        <w:footnoteRef/>
      </w:r>
      <w:r>
        <w:t xml:space="preserve"> JavaScript: ArrayBufferView is an abstract type that is the base for the following types: </w:t>
      </w:r>
      <w:hyperlink r:id="rId13" w:history="1">
        <w:r>
          <w:rPr>
            <w:rStyle w:val="HTMLCode"/>
            <w:color w:val="0000FF"/>
            <w:u w:val="single"/>
          </w:rPr>
          <w:t>DataView</w:t>
        </w:r>
      </w:hyperlink>
      <w:r>
        <w:t xml:space="preserve">, </w:t>
      </w:r>
      <w:hyperlink r:id="rId14" w:history="1">
        <w:r>
          <w:rPr>
            <w:rStyle w:val="HTMLCode"/>
            <w:color w:val="0000FF"/>
            <w:u w:val="single"/>
          </w:rPr>
          <w:t>Float32Array</w:t>
        </w:r>
      </w:hyperlink>
      <w:r>
        <w:t xml:space="preserve">, </w:t>
      </w:r>
      <w:hyperlink r:id="rId15" w:history="1">
        <w:r>
          <w:rPr>
            <w:rStyle w:val="HTMLCode"/>
            <w:color w:val="0000FF"/>
            <w:u w:val="single"/>
          </w:rPr>
          <w:t>Float64Array</w:t>
        </w:r>
      </w:hyperlink>
      <w:r>
        <w:t xml:space="preserve">, </w:t>
      </w:r>
      <w:hyperlink r:id="rId16" w:history="1">
        <w:r>
          <w:rPr>
            <w:rStyle w:val="HTMLCode"/>
            <w:color w:val="0000FF"/>
            <w:u w:val="single"/>
          </w:rPr>
          <w:t>Int8Array</w:t>
        </w:r>
      </w:hyperlink>
      <w:r>
        <w:t xml:space="preserve">, </w:t>
      </w:r>
      <w:hyperlink r:id="rId17" w:history="1">
        <w:r>
          <w:rPr>
            <w:rStyle w:val="HTMLCode"/>
            <w:color w:val="0000FF"/>
            <w:u w:val="single"/>
          </w:rPr>
          <w:t>Int16Array</w:t>
        </w:r>
      </w:hyperlink>
      <w:r>
        <w:t xml:space="preserve">, </w:t>
      </w:r>
      <w:hyperlink r:id="rId18" w:history="1">
        <w:r>
          <w:rPr>
            <w:rStyle w:val="HTMLCode"/>
            <w:color w:val="0000FF"/>
            <w:u w:val="single"/>
          </w:rPr>
          <w:t>Int32Array</w:t>
        </w:r>
      </w:hyperlink>
      <w:r>
        <w:t xml:space="preserve">, </w:t>
      </w:r>
      <w:hyperlink r:id="rId19" w:history="1">
        <w:r>
          <w:rPr>
            <w:rStyle w:val="HTMLCode"/>
            <w:color w:val="0000FF"/>
            <w:u w:val="single"/>
          </w:rPr>
          <w:t>Uint8Array</w:t>
        </w:r>
      </w:hyperlink>
      <w:r>
        <w:t xml:space="preserve">, </w:t>
      </w:r>
      <w:hyperlink r:id="rId20" w:history="1">
        <w:r>
          <w:rPr>
            <w:rStyle w:val="HTMLCode"/>
            <w:color w:val="0000FF"/>
            <w:u w:val="single"/>
          </w:rPr>
          <w:t>Uint8ClampedArray</w:t>
        </w:r>
      </w:hyperlink>
      <w:r>
        <w:t xml:space="preserve">, </w:t>
      </w:r>
      <w:hyperlink r:id="rId21" w:history="1">
        <w:r>
          <w:rPr>
            <w:rStyle w:val="HTMLCode"/>
            <w:color w:val="0000FF"/>
            <w:u w:val="single"/>
          </w:rPr>
          <w:t>Uint16Array</w:t>
        </w:r>
      </w:hyperlink>
      <w:r>
        <w:t xml:space="preserve">, </w:t>
      </w:r>
      <w:hyperlink r:id="rId22" w:history="1">
        <w:r>
          <w:rPr>
            <w:rStyle w:val="HTMLCode"/>
            <w:color w:val="0000FF"/>
            <w:u w:val="single"/>
          </w:rPr>
          <w:t>Uint32Array</w:t>
        </w:r>
      </w:hyperlink>
      <w:r>
        <w:t>.</w:t>
      </w:r>
    </w:p>
  </w:footnote>
  <w:footnote w:id="27">
    <w:p w14:paraId="24978232" w14:textId="77777777" w:rsidR="001775F1" w:rsidRDefault="001775F1">
      <w:pPr>
        <w:pStyle w:val="FootnoteText"/>
      </w:pPr>
      <w:r>
        <w:rPr>
          <w:rStyle w:val="FootnoteReference"/>
        </w:rPr>
        <w:footnoteRef/>
      </w:r>
      <w:r>
        <w:t xml:space="preserve"> </w:t>
      </w:r>
      <w:r w:rsidRPr="00883C25">
        <w:t>https://en.wikipedia.org/wiki/S3_Texture_Compression</w:t>
      </w:r>
    </w:p>
  </w:footnote>
  <w:footnote w:id="28">
    <w:p w14:paraId="636A802B" w14:textId="77777777" w:rsidR="001775F1" w:rsidRDefault="001775F1">
      <w:pPr>
        <w:pStyle w:val="FootnoteText"/>
      </w:pPr>
      <w:r>
        <w:rPr>
          <w:rStyle w:val="FootnoteReference"/>
        </w:rPr>
        <w:footnoteRef/>
      </w:r>
      <w:r>
        <w:t xml:space="preserve"> </w:t>
      </w:r>
      <w:hyperlink r:id="rId23" w:history="1">
        <w:r w:rsidRPr="00720E21">
          <w:rPr>
            <w:rStyle w:val="Hyperlink"/>
          </w:rPr>
          <w:t>https://en.wikipedia.org/wiki/UV_mapping</w:t>
        </w:r>
      </w:hyperlink>
      <w:r>
        <w:t xml:space="preserve"> for more information.</w:t>
      </w:r>
    </w:p>
  </w:footnote>
  <w:footnote w:id="29">
    <w:p w14:paraId="07C3E0D2" w14:textId="77777777" w:rsidR="001775F1" w:rsidRDefault="001775F1">
      <w:pPr>
        <w:pStyle w:val="FootnoteText"/>
      </w:pPr>
      <w:r>
        <w:rPr>
          <w:rStyle w:val="FootnoteReference"/>
        </w:rPr>
        <w:footnoteRef/>
      </w:r>
      <w:r>
        <w:t xml:space="preserve"> </w:t>
      </w:r>
      <w:r w:rsidRPr="006E29CF">
        <w:t>https://en.wikipedia.org/wiki/PVRTC</w:t>
      </w:r>
    </w:p>
  </w:footnote>
  <w:footnote w:id="30">
    <w:p w14:paraId="00947AAF" w14:textId="77777777" w:rsidR="001775F1" w:rsidRDefault="001775F1">
      <w:pPr>
        <w:pStyle w:val="FootnoteText"/>
      </w:pPr>
      <w:r>
        <w:rPr>
          <w:rStyle w:val="FootnoteReference"/>
        </w:rPr>
        <w:footnoteRef/>
      </w:r>
      <w:r>
        <w:t xml:space="preserve"> Khronos is a not for profit, member-funded consortium dedicated to the creation of royalty-free open standards for graphics, parallel computing, vision processing, and dynamic media on a wide variety of platforms from the desktop to embedded and safety critical devices.</w:t>
      </w:r>
    </w:p>
  </w:footnote>
  <w:footnote w:id="31">
    <w:p w14:paraId="5B334D5C" w14:textId="77777777" w:rsidR="001775F1" w:rsidRDefault="001775F1">
      <w:pPr>
        <w:pStyle w:val="FootnoteText"/>
      </w:pPr>
      <w:r>
        <w:rPr>
          <w:rStyle w:val="FootnoteReference"/>
        </w:rPr>
        <w:footnoteRef/>
      </w:r>
      <w:r>
        <w:t xml:space="preserve"> </w:t>
      </w:r>
      <w:hyperlink r:id="rId24" w:anchor="sec-typedarray-objects" w:history="1">
        <w:r w:rsidRPr="00E14C04">
          <w:rPr>
            <w:rStyle w:val="Hyperlink"/>
          </w:rPr>
          <w:t>http://www.ecma-international.org/ecma-262/6.0/#sec-typedarray-objects</w:t>
        </w:r>
      </w:hyperlink>
      <w:r>
        <w:t xml:space="preserve"> and </w:t>
      </w:r>
      <w:r w:rsidRPr="00AC0962">
        <w:t>http://www.ecma-international.org/ecma-262/6.0/#sec-arraybuffer-objects</w:t>
      </w:r>
    </w:p>
  </w:footnote>
  <w:footnote w:id="32">
    <w:p w14:paraId="5A2BAEB1" w14:textId="77777777" w:rsidR="001775F1" w:rsidRDefault="001775F1">
      <w:pPr>
        <w:pStyle w:val="FootnoteText"/>
      </w:pPr>
      <w:r>
        <w:rPr>
          <w:rStyle w:val="FootnoteReference"/>
        </w:rPr>
        <w:footnoteRef/>
      </w:r>
      <w:r>
        <w:rPr>
          <w:rStyle w:val="FootnoteReference"/>
        </w:rPr>
        <w:footnoteRef/>
      </w:r>
      <w:r>
        <w:t xml:space="preserve"> </w:t>
      </w:r>
      <w:r w:rsidRPr="00DD20AB">
        <w:t>https://en.wikipedia.org/wiki/Zip_(file_format)</w:t>
      </w:r>
    </w:p>
  </w:footnote>
  <w:footnote w:id="33">
    <w:p w14:paraId="58D9B3A9" w14:textId="77777777" w:rsidR="001775F1" w:rsidRDefault="001775F1">
      <w:pPr>
        <w:pStyle w:val="FootnoteText"/>
      </w:pPr>
      <w:r>
        <w:rPr>
          <w:rStyle w:val="FootnoteReference"/>
        </w:rPr>
        <w:footnoteRef/>
      </w:r>
      <w:r>
        <w:t xml:space="preserve"> </w:t>
      </w:r>
      <w:r w:rsidRPr="00E3792E">
        <w:t>https://en.wikipedia.org/wiki/Gzip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F3461" w14:textId="77777777" w:rsidR="001775F1" w:rsidRDefault="001775F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3D4F4" w14:textId="77777777" w:rsidR="001775F1" w:rsidRDefault="001775F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F8F78" w14:textId="77777777" w:rsidR="001775F1" w:rsidRDefault="001775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7E9470DC"/>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15A1948"/>
    <w:multiLevelType w:val="multilevel"/>
    <w:tmpl w:val="4F5A9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042400"/>
    <w:multiLevelType w:val="hybridMultilevel"/>
    <w:tmpl w:val="A312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E2A5B"/>
    <w:multiLevelType w:val="multilevel"/>
    <w:tmpl w:val="3DA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61851"/>
    <w:multiLevelType w:val="multilevel"/>
    <w:tmpl w:val="1B1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CE51E1"/>
    <w:multiLevelType w:val="multilevel"/>
    <w:tmpl w:val="DC6A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63E4A"/>
    <w:multiLevelType w:val="multilevel"/>
    <w:tmpl w:val="9848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280E76"/>
    <w:multiLevelType w:val="hybridMultilevel"/>
    <w:tmpl w:val="0A16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B7FB3"/>
    <w:multiLevelType w:val="multilevel"/>
    <w:tmpl w:val="8EEEC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23271E"/>
    <w:multiLevelType w:val="multilevel"/>
    <w:tmpl w:val="D1B0DFAA"/>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190D4D10"/>
    <w:multiLevelType w:val="multilevel"/>
    <w:tmpl w:val="619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9740B"/>
    <w:multiLevelType w:val="multilevel"/>
    <w:tmpl w:val="107C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4">
    <w:nsid w:val="21405179"/>
    <w:multiLevelType w:val="multilevel"/>
    <w:tmpl w:val="CF104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0E7DE1"/>
    <w:multiLevelType w:val="multilevel"/>
    <w:tmpl w:val="CF104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B062FE"/>
    <w:multiLevelType w:val="multilevel"/>
    <w:tmpl w:val="C8B2D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003FD7"/>
    <w:multiLevelType w:val="multilevel"/>
    <w:tmpl w:val="BC42C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6A31AD"/>
    <w:multiLevelType w:val="multilevel"/>
    <w:tmpl w:val="0638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2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21">
    <w:nsid w:val="28AE4C28"/>
    <w:multiLevelType w:val="hybridMultilevel"/>
    <w:tmpl w:val="E168E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D10FFE"/>
    <w:multiLevelType w:val="hybridMultilevel"/>
    <w:tmpl w:val="E9F04822"/>
    <w:lvl w:ilvl="0" w:tplc="FF3433D8">
      <w:start w:val="6"/>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FBB5282"/>
    <w:multiLevelType w:val="multilevel"/>
    <w:tmpl w:val="0EAA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F92843"/>
    <w:multiLevelType w:val="multilevel"/>
    <w:tmpl w:val="8510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C93972"/>
    <w:multiLevelType w:val="multilevel"/>
    <w:tmpl w:val="FBA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28">
    <w:nsid w:val="35AA7DCC"/>
    <w:multiLevelType w:val="multilevel"/>
    <w:tmpl w:val="1C6A8818"/>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3"/>
      <w:lvlText w:val="%1.%2"/>
      <w:lvlJc w:val="left"/>
      <w:pPr>
        <w:tabs>
          <w:tab w:val="num" w:pos="576"/>
        </w:tabs>
        <w:ind w:left="576" w:hanging="576"/>
      </w:pPr>
      <w:rPr>
        <w:rFonts w:ascii="Times New Roman" w:hAnsi="Times New Roman" w:cs="Times New Roman" w:hint="default"/>
        <w:sz w:val="32"/>
        <w:szCs w:val="32"/>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9">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30">
    <w:nsid w:val="39DE2909"/>
    <w:multiLevelType w:val="multilevel"/>
    <w:tmpl w:val="140A1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6B478A"/>
    <w:multiLevelType w:val="multilevel"/>
    <w:tmpl w:val="7592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403C05"/>
    <w:multiLevelType w:val="hybridMultilevel"/>
    <w:tmpl w:val="7F9C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50B52"/>
    <w:multiLevelType w:val="multilevel"/>
    <w:tmpl w:val="F972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BF78B0"/>
    <w:multiLevelType w:val="multilevel"/>
    <w:tmpl w:val="A3FEB2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nsid w:val="3EE1711F"/>
    <w:multiLevelType w:val="multilevel"/>
    <w:tmpl w:val="E2DCB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F9D1C13"/>
    <w:multiLevelType w:val="multilevel"/>
    <w:tmpl w:val="557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CF3B98"/>
    <w:multiLevelType w:val="hybridMultilevel"/>
    <w:tmpl w:val="E7E0F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6D355F9"/>
    <w:multiLevelType w:val="multilevel"/>
    <w:tmpl w:val="E958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136465"/>
    <w:multiLevelType w:val="hybridMultilevel"/>
    <w:tmpl w:val="0D1E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1E27EB"/>
    <w:multiLevelType w:val="multilevel"/>
    <w:tmpl w:val="4B8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794EDE"/>
    <w:multiLevelType w:val="multilevel"/>
    <w:tmpl w:val="9E12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2137421"/>
    <w:multiLevelType w:val="multilevel"/>
    <w:tmpl w:val="BB983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2804601"/>
    <w:multiLevelType w:val="multilevel"/>
    <w:tmpl w:val="CE10C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7C0F85"/>
    <w:multiLevelType w:val="multilevel"/>
    <w:tmpl w:val="325C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723672"/>
    <w:multiLevelType w:val="multilevel"/>
    <w:tmpl w:val="F18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1A70AA"/>
    <w:multiLevelType w:val="multilevel"/>
    <w:tmpl w:val="E55A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0F4560"/>
    <w:multiLevelType w:val="multilevel"/>
    <w:tmpl w:val="649E9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D6C3E03"/>
    <w:multiLevelType w:val="multilevel"/>
    <w:tmpl w:val="4F423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E0F3BB7"/>
    <w:multiLevelType w:val="multilevel"/>
    <w:tmpl w:val="265E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4651C9"/>
    <w:multiLevelType w:val="multilevel"/>
    <w:tmpl w:val="99D8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2675397"/>
    <w:multiLevelType w:val="multilevel"/>
    <w:tmpl w:val="23D4DD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nsid w:val="6490359B"/>
    <w:multiLevelType w:val="multilevel"/>
    <w:tmpl w:val="65AA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B204A2"/>
    <w:multiLevelType w:val="multilevel"/>
    <w:tmpl w:val="BCEA16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7D6AE1"/>
    <w:multiLevelType w:val="multilevel"/>
    <w:tmpl w:val="2D4A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B12C26"/>
    <w:multiLevelType w:val="multilevel"/>
    <w:tmpl w:val="C488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CA7C07"/>
    <w:multiLevelType w:val="multilevel"/>
    <w:tmpl w:val="B966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4C4922"/>
    <w:multiLevelType w:val="multilevel"/>
    <w:tmpl w:val="D540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E626FB8"/>
    <w:multiLevelType w:val="hybridMultilevel"/>
    <w:tmpl w:val="55F4E72C"/>
    <w:lvl w:ilvl="0" w:tplc="21589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C42822"/>
    <w:multiLevelType w:val="multilevel"/>
    <w:tmpl w:val="9D3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B877C9"/>
    <w:multiLevelType w:val="multilevel"/>
    <w:tmpl w:val="46E8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E47119"/>
    <w:multiLevelType w:val="multilevel"/>
    <w:tmpl w:val="39C8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AB84350"/>
    <w:multiLevelType w:val="hybridMultilevel"/>
    <w:tmpl w:val="3242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64">
    <w:nsid w:val="7C923E28"/>
    <w:multiLevelType w:val="multilevel"/>
    <w:tmpl w:val="8F44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860945"/>
    <w:multiLevelType w:val="multilevel"/>
    <w:tmpl w:val="A7F4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1"/>
  </w:num>
  <w:num w:numId="3">
    <w:abstractNumId w:val="13"/>
  </w:num>
  <w:num w:numId="4">
    <w:abstractNumId w:val="29"/>
  </w:num>
  <w:num w:numId="5">
    <w:abstractNumId w:val="22"/>
  </w:num>
  <w:num w:numId="6">
    <w:abstractNumId w:val="20"/>
  </w:num>
  <w:num w:numId="7">
    <w:abstractNumId w:val="19"/>
  </w:num>
  <w:num w:numId="8">
    <w:abstractNumId w:val="28"/>
  </w:num>
  <w:num w:numId="9">
    <w:abstractNumId w:val="0"/>
  </w:num>
  <w:num w:numId="10">
    <w:abstractNumId w:val="27"/>
  </w:num>
  <w:num w:numId="11">
    <w:abstractNumId w:val="10"/>
  </w:num>
  <w:num w:numId="12">
    <w:abstractNumId w:val="41"/>
  </w:num>
  <w:num w:numId="13">
    <w:abstractNumId w:val="44"/>
  </w:num>
  <w:num w:numId="14">
    <w:abstractNumId w:val="54"/>
  </w:num>
  <w:num w:numId="15">
    <w:abstractNumId w:val="59"/>
  </w:num>
  <w:num w:numId="16">
    <w:abstractNumId w:val="17"/>
  </w:num>
  <w:num w:numId="17">
    <w:abstractNumId w:val="45"/>
  </w:num>
  <w:num w:numId="18">
    <w:abstractNumId w:val="33"/>
  </w:num>
  <w:num w:numId="19">
    <w:abstractNumId w:val="60"/>
  </w:num>
  <w:num w:numId="20">
    <w:abstractNumId w:val="15"/>
  </w:num>
  <w:num w:numId="21">
    <w:abstractNumId w:val="14"/>
  </w:num>
  <w:num w:numId="22">
    <w:abstractNumId w:val="30"/>
  </w:num>
  <w:num w:numId="23">
    <w:abstractNumId w:val="25"/>
  </w:num>
  <w:num w:numId="24">
    <w:abstractNumId w:val="61"/>
  </w:num>
  <w:num w:numId="25">
    <w:abstractNumId w:val="55"/>
  </w:num>
  <w:num w:numId="26">
    <w:abstractNumId w:val="31"/>
  </w:num>
  <w:num w:numId="27">
    <w:abstractNumId w:val="43"/>
  </w:num>
  <w:num w:numId="28">
    <w:abstractNumId w:val="40"/>
  </w:num>
  <w:num w:numId="29">
    <w:abstractNumId w:val="47"/>
  </w:num>
  <w:num w:numId="30">
    <w:abstractNumId w:val="1"/>
    <w:lvlOverride w:ilvl="0">
      <w:startOverride w:val="1"/>
    </w:lvlOverride>
  </w:num>
  <w:num w:numId="31">
    <w:abstractNumId w:val="50"/>
  </w:num>
  <w:num w:numId="32">
    <w:abstractNumId w:val="53"/>
  </w:num>
  <w:num w:numId="33">
    <w:abstractNumId w:val="48"/>
  </w:num>
  <w:num w:numId="34">
    <w:abstractNumId w:val="1"/>
    <w:lvlOverride w:ilvl="0">
      <w:lvl w:ilvl="0">
        <w:start w:val="1"/>
        <w:numFmt w:val="lowerRoman"/>
        <w:pStyle w:val="OGCClause"/>
        <w:lvlText w:val="%1."/>
        <w:lvlJc w:val="right"/>
        <w:pPr>
          <w:tabs>
            <w:tab w:val="num" w:pos="504"/>
          </w:tabs>
          <w:ind w:left="504" w:hanging="504"/>
        </w:pPr>
        <w:rPr>
          <w:rFonts w:cs="Times New Roman" w:hint="default"/>
        </w:rPr>
      </w:lvl>
    </w:lvlOverride>
  </w:num>
  <w:num w:numId="35">
    <w:abstractNumId w:val="1"/>
    <w:lvlOverride w:ilvl="0">
      <w:startOverride w:val="1"/>
      <w:lvl w:ilvl="0">
        <w:start w:val="1"/>
        <w:numFmt w:val="lowerRoman"/>
        <w:pStyle w:val="OGCClause"/>
        <w:lvlText w:val="%1."/>
        <w:lvlJc w:val="right"/>
        <w:pPr>
          <w:tabs>
            <w:tab w:val="num" w:pos="504"/>
          </w:tabs>
          <w:ind w:left="504" w:hanging="504"/>
        </w:pPr>
        <w:rPr>
          <w:rFonts w:cs="Times New Roman" w:hint="default"/>
          <w:b w:val="0"/>
          <w:sz w:val="24"/>
          <w:szCs w:val="24"/>
        </w:rPr>
      </w:lvl>
    </w:lvlOverride>
  </w:num>
  <w:num w:numId="36">
    <w:abstractNumId w:val="16"/>
  </w:num>
  <w:num w:numId="37">
    <w:abstractNumId w:val="16"/>
    <w:lvlOverride w:ilvl="1">
      <w:lvl w:ilvl="1">
        <w:numFmt w:val="decimal"/>
        <w:lvlText w:val="%2."/>
        <w:lvlJc w:val="left"/>
      </w:lvl>
    </w:lvlOverride>
  </w:num>
  <w:num w:numId="38">
    <w:abstractNumId w:val="37"/>
  </w:num>
  <w:num w:numId="39">
    <w:abstractNumId w:val="6"/>
  </w:num>
  <w:num w:numId="40">
    <w:abstractNumId w:val="2"/>
  </w:num>
  <w:num w:numId="41">
    <w:abstractNumId w:val="58"/>
  </w:num>
  <w:num w:numId="42">
    <w:abstractNumId w:val="4"/>
  </w:num>
  <w:num w:numId="43">
    <w:abstractNumId w:val="64"/>
  </w:num>
  <w:num w:numId="44">
    <w:abstractNumId w:val="49"/>
  </w:num>
  <w:num w:numId="45">
    <w:abstractNumId w:val="42"/>
  </w:num>
  <w:num w:numId="46">
    <w:abstractNumId w:val="51"/>
  </w:num>
  <w:num w:numId="47">
    <w:abstractNumId w:val="34"/>
  </w:num>
  <w:num w:numId="48">
    <w:abstractNumId w:val="21"/>
  </w:num>
  <w:num w:numId="49">
    <w:abstractNumId w:val="65"/>
  </w:num>
  <w:num w:numId="50">
    <w:abstractNumId w:val="52"/>
  </w:num>
  <w:num w:numId="51">
    <w:abstractNumId w:val="36"/>
  </w:num>
  <w:num w:numId="52">
    <w:abstractNumId w:val="7"/>
  </w:num>
  <w:num w:numId="53">
    <w:abstractNumId w:val="12"/>
  </w:num>
  <w:num w:numId="54">
    <w:abstractNumId w:val="11"/>
  </w:num>
  <w:num w:numId="55">
    <w:abstractNumId w:val="5"/>
  </w:num>
  <w:num w:numId="56">
    <w:abstractNumId w:val="38"/>
  </w:num>
  <w:num w:numId="57">
    <w:abstractNumId w:val="24"/>
  </w:num>
  <w:num w:numId="58">
    <w:abstractNumId w:val="56"/>
  </w:num>
  <w:num w:numId="59">
    <w:abstractNumId w:val="26"/>
  </w:num>
  <w:num w:numId="60">
    <w:abstractNumId w:val="46"/>
  </w:num>
  <w:num w:numId="61">
    <w:abstractNumId w:val="23"/>
  </w:num>
  <w:num w:numId="62">
    <w:abstractNumId w:val="18"/>
  </w:num>
  <w:num w:numId="63">
    <w:abstractNumId w:val="9"/>
  </w:num>
  <w:num w:numId="64">
    <w:abstractNumId w:val="35"/>
  </w:num>
  <w:num w:numId="65">
    <w:abstractNumId w:val="32"/>
  </w:num>
  <w:num w:numId="66">
    <w:abstractNumId w:val="62"/>
  </w:num>
  <w:num w:numId="67">
    <w:abstractNumId w:val="3"/>
  </w:num>
  <w:num w:numId="68">
    <w:abstractNumId w:val="8"/>
  </w:num>
  <w:num w:numId="69">
    <w:abstractNumId w:val="39"/>
  </w:num>
  <w:num w:numId="7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E0"/>
    <w:rsid w:val="000009F5"/>
    <w:rsid w:val="00001794"/>
    <w:rsid w:val="00007CBE"/>
    <w:rsid w:val="00023684"/>
    <w:rsid w:val="000269E4"/>
    <w:rsid w:val="0002730B"/>
    <w:rsid w:val="00027EDA"/>
    <w:rsid w:val="00034CCC"/>
    <w:rsid w:val="00057D72"/>
    <w:rsid w:val="00063617"/>
    <w:rsid w:val="00066350"/>
    <w:rsid w:val="000708B6"/>
    <w:rsid w:val="00076B94"/>
    <w:rsid w:val="00084EAD"/>
    <w:rsid w:val="000904DC"/>
    <w:rsid w:val="000972AD"/>
    <w:rsid w:val="000A0D23"/>
    <w:rsid w:val="000A3105"/>
    <w:rsid w:val="000A6BD6"/>
    <w:rsid w:val="000B1810"/>
    <w:rsid w:val="000B23B5"/>
    <w:rsid w:val="000C3107"/>
    <w:rsid w:val="000C7365"/>
    <w:rsid w:val="000D0456"/>
    <w:rsid w:val="000D1FB1"/>
    <w:rsid w:val="000D3FB3"/>
    <w:rsid w:val="000D706D"/>
    <w:rsid w:val="000D7633"/>
    <w:rsid w:val="000E23AB"/>
    <w:rsid w:val="000E476B"/>
    <w:rsid w:val="000E568B"/>
    <w:rsid w:val="000F441C"/>
    <w:rsid w:val="00102A0D"/>
    <w:rsid w:val="001070E1"/>
    <w:rsid w:val="00107C4E"/>
    <w:rsid w:val="001119AE"/>
    <w:rsid w:val="00114071"/>
    <w:rsid w:val="00114B28"/>
    <w:rsid w:val="00115333"/>
    <w:rsid w:val="00124175"/>
    <w:rsid w:val="0013283D"/>
    <w:rsid w:val="00144DCD"/>
    <w:rsid w:val="00145AC3"/>
    <w:rsid w:val="00150905"/>
    <w:rsid w:val="00154114"/>
    <w:rsid w:val="001613F0"/>
    <w:rsid w:val="0016588B"/>
    <w:rsid w:val="00165E04"/>
    <w:rsid w:val="001704AC"/>
    <w:rsid w:val="001737D5"/>
    <w:rsid w:val="001752B4"/>
    <w:rsid w:val="0017700A"/>
    <w:rsid w:val="001775F1"/>
    <w:rsid w:val="00177FCA"/>
    <w:rsid w:val="00181014"/>
    <w:rsid w:val="001811FA"/>
    <w:rsid w:val="0019344D"/>
    <w:rsid w:val="001938AC"/>
    <w:rsid w:val="0019423B"/>
    <w:rsid w:val="00195680"/>
    <w:rsid w:val="00195EF4"/>
    <w:rsid w:val="001A5AC7"/>
    <w:rsid w:val="001A6E7D"/>
    <w:rsid w:val="001B0884"/>
    <w:rsid w:val="001C0130"/>
    <w:rsid w:val="001C030F"/>
    <w:rsid w:val="001C45CF"/>
    <w:rsid w:val="001D28ED"/>
    <w:rsid w:val="001D76B9"/>
    <w:rsid w:val="001D7FBC"/>
    <w:rsid w:val="001E0843"/>
    <w:rsid w:val="001E290C"/>
    <w:rsid w:val="001E3F7B"/>
    <w:rsid w:val="001F7C72"/>
    <w:rsid w:val="00211657"/>
    <w:rsid w:val="0021378D"/>
    <w:rsid w:val="00216856"/>
    <w:rsid w:val="00234E01"/>
    <w:rsid w:val="00237913"/>
    <w:rsid w:val="00257C1C"/>
    <w:rsid w:val="002702A6"/>
    <w:rsid w:val="00272E29"/>
    <w:rsid w:val="00274AAD"/>
    <w:rsid w:val="00276C4E"/>
    <w:rsid w:val="002940E5"/>
    <w:rsid w:val="002A15C6"/>
    <w:rsid w:val="002A2655"/>
    <w:rsid w:val="002A2C51"/>
    <w:rsid w:val="002B019A"/>
    <w:rsid w:val="002B2807"/>
    <w:rsid w:val="002B518C"/>
    <w:rsid w:val="002C0B9E"/>
    <w:rsid w:val="002C2384"/>
    <w:rsid w:val="002C7223"/>
    <w:rsid w:val="002D13A9"/>
    <w:rsid w:val="002D769B"/>
    <w:rsid w:val="00303331"/>
    <w:rsid w:val="0030483E"/>
    <w:rsid w:val="00312E43"/>
    <w:rsid w:val="00314CE8"/>
    <w:rsid w:val="003209BC"/>
    <w:rsid w:val="00320AD7"/>
    <w:rsid w:val="00335F48"/>
    <w:rsid w:val="003433B4"/>
    <w:rsid w:val="00345510"/>
    <w:rsid w:val="003457C6"/>
    <w:rsid w:val="003502A7"/>
    <w:rsid w:val="00352B88"/>
    <w:rsid w:val="003567F4"/>
    <w:rsid w:val="003617E8"/>
    <w:rsid w:val="00363602"/>
    <w:rsid w:val="00377235"/>
    <w:rsid w:val="0037744B"/>
    <w:rsid w:val="003833DA"/>
    <w:rsid w:val="00386AFA"/>
    <w:rsid w:val="0038722A"/>
    <w:rsid w:val="00390742"/>
    <w:rsid w:val="003A2FD2"/>
    <w:rsid w:val="003B08CC"/>
    <w:rsid w:val="003B17AE"/>
    <w:rsid w:val="003B49CF"/>
    <w:rsid w:val="003B5328"/>
    <w:rsid w:val="003B5D4E"/>
    <w:rsid w:val="003B772C"/>
    <w:rsid w:val="003C6167"/>
    <w:rsid w:val="003D6F26"/>
    <w:rsid w:val="003E02E2"/>
    <w:rsid w:val="003E20CD"/>
    <w:rsid w:val="003E4D7A"/>
    <w:rsid w:val="003F33B3"/>
    <w:rsid w:val="003F3CAB"/>
    <w:rsid w:val="003F7E60"/>
    <w:rsid w:val="004111ED"/>
    <w:rsid w:val="00416B98"/>
    <w:rsid w:val="004203F0"/>
    <w:rsid w:val="00420995"/>
    <w:rsid w:val="0043094B"/>
    <w:rsid w:val="00430F00"/>
    <w:rsid w:val="004316A3"/>
    <w:rsid w:val="0043471D"/>
    <w:rsid w:val="00440CD6"/>
    <w:rsid w:val="0044777B"/>
    <w:rsid w:val="00452C82"/>
    <w:rsid w:val="00455F33"/>
    <w:rsid w:val="00456529"/>
    <w:rsid w:val="004574A4"/>
    <w:rsid w:val="00457DFF"/>
    <w:rsid w:val="00470B09"/>
    <w:rsid w:val="004735E2"/>
    <w:rsid w:val="00481958"/>
    <w:rsid w:val="00482515"/>
    <w:rsid w:val="0048271C"/>
    <w:rsid w:val="00494C37"/>
    <w:rsid w:val="004A3B2C"/>
    <w:rsid w:val="004A5507"/>
    <w:rsid w:val="004B3178"/>
    <w:rsid w:val="004B793C"/>
    <w:rsid w:val="004C43DA"/>
    <w:rsid w:val="004D1173"/>
    <w:rsid w:val="004D1A45"/>
    <w:rsid w:val="004D2BEF"/>
    <w:rsid w:val="004D4E63"/>
    <w:rsid w:val="004D587A"/>
    <w:rsid w:val="004E061E"/>
    <w:rsid w:val="004E325F"/>
    <w:rsid w:val="004F51E1"/>
    <w:rsid w:val="005002A8"/>
    <w:rsid w:val="00500301"/>
    <w:rsid w:val="005046D7"/>
    <w:rsid w:val="00504750"/>
    <w:rsid w:val="0051016F"/>
    <w:rsid w:val="0051067F"/>
    <w:rsid w:val="00515E88"/>
    <w:rsid w:val="00521DDB"/>
    <w:rsid w:val="00530E74"/>
    <w:rsid w:val="005455F9"/>
    <w:rsid w:val="00551EA3"/>
    <w:rsid w:val="00552633"/>
    <w:rsid w:val="00555BC9"/>
    <w:rsid w:val="005621D0"/>
    <w:rsid w:val="0056565D"/>
    <w:rsid w:val="00566176"/>
    <w:rsid w:val="005873E5"/>
    <w:rsid w:val="00593556"/>
    <w:rsid w:val="00595280"/>
    <w:rsid w:val="005966CE"/>
    <w:rsid w:val="005A0DA8"/>
    <w:rsid w:val="005A1F2C"/>
    <w:rsid w:val="005A5BD5"/>
    <w:rsid w:val="005C6DE3"/>
    <w:rsid w:val="005C6F61"/>
    <w:rsid w:val="005D0298"/>
    <w:rsid w:val="005D0DF7"/>
    <w:rsid w:val="005D1A04"/>
    <w:rsid w:val="005D3BE9"/>
    <w:rsid w:val="005F3636"/>
    <w:rsid w:val="005F36F6"/>
    <w:rsid w:val="00600828"/>
    <w:rsid w:val="00602E13"/>
    <w:rsid w:val="00604544"/>
    <w:rsid w:val="006068A1"/>
    <w:rsid w:val="006136E0"/>
    <w:rsid w:val="00622FA5"/>
    <w:rsid w:val="006274A6"/>
    <w:rsid w:val="006353F8"/>
    <w:rsid w:val="00637039"/>
    <w:rsid w:val="00643295"/>
    <w:rsid w:val="0064429B"/>
    <w:rsid w:val="00644EF0"/>
    <w:rsid w:val="00651414"/>
    <w:rsid w:val="006660B2"/>
    <w:rsid w:val="00667961"/>
    <w:rsid w:val="00667F64"/>
    <w:rsid w:val="0067175A"/>
    <w:rsid w:val="006722ED"/>
    <w:rsid w:val="006723D0"/>
    <w:rsid w:val="00684C85"/>
    <w:rsid w:val="00693D6F"/>
    <w:rsid w:val="0069471D"/>
    <w:rsid w:val="00696866"/>
    <w:rsid w:val="006A5108"/>
    <w:rsid w:val="006A6EAD"/>
    <w:rsid w:val="006B0BEF"/>
    <w:rsid w:val="006B2143"/>
    <w:rsid w:val="006B66E6"/>
    <w:rsid w:val="006B7CAE"/>
    <w:rsid w:val="006C15DB"/>
    <w:rsid w:val="006C272F"/>
    <w:rsid w:val="006E29CF"/>
    <w:rsid w:val="006E31E7"/>
    <w:rsid w:val="006E7F3A"/>
    <w:rsid w:val="006F1241"/>
    <w:rsid w:val="006F1B0B"/>
    <w:rsid w:val="00702B73"/>
    <w:rsid w:val="00706B99"/>
    <w:rsid w:val="00722CA2"/>
    <w:rsid w:val="007262EE"/>
    <w:rsid w:val="0072769B"/>
    <w:rsid w:val="00730863"/>
    <w:rsid w:val="00752049"/>
    <w:rsid w:val="00754B5B"/>
    <w:rsid w:val="00754C15"/>
    <w:rsid w:val="00763C5B"/>
    <w:rsid w:val="007724B4"/>
    <w:rsid w:val="00773146"/>
    <w:rsid w:val="00781DEC"/>
    <w:rsid w:val="00785D16"/>
    <w:rsid w:val="007862EC"/>
    <w:rsid w:val="007927D6"/>
    <w:rsid w:val="00793C8D"/>
    <w:rsid w:val="0079517D"/>
    <w:rsid w:val="007A0D4A"/>
    <w:rsid w:val="007A1576"/>
    <w:rsid w:val="007A76BB"/>
    <w:rsid w:val="007B7E2D"/>
    <w:rsid w:val="007C1E69"/>
    <w:rsid w:val="007C1F69"/>
    <w:rsid w:val="007C2840"/>
    <w:rsid w:val="007C2FC8"/>
    <w:rsid w:val="007D0214"/>
    <w:rsid w:val="007D0728"/>
    <w:rsid w:val="007D30B5"/>
    <w:rsid w:val="007D5A16"/>
    <w:rsid w:val="007D6330"/>
    <w:rsid w:val="007D7866"/>
    <w:rsid w:val="007E14EB"/>
    <w:rsid w:val="007E560A"/>
    <w:rsid w:val="007E72E3"/>
    <w:rsid w:val="007E7A78"/>
    <w:rsid w:val="007F0CF3"/>
    <w:rsid w:val="007F3868"/>
    <w:rsid w:val="007F6680"/>
    <w:rsid w:val="00804855"/>
    <w:rsid w:val="008059B7"/>
    <w:rsid w:val="008064D1"/>
    <w:rsid w:val="00813165"/>
    <w:rsid w:val="00815581"/>
    <w:rsid w:val="0081572E"/>
    <w:rsid w:val="0081732F"/>
    <w:rsid w:val="00822D42"/>
    <w:rsid w:val="00835305"/>
    <w:rsid w:val="00845D80"/>
    <w:rsid w:val="008472F5"/>
    <w:rsid w:val="008630F3"/>
    <w:rsid w:val="0086391E"/>
    <w:rsid w:val="00867B83"/>
    <w:rsid w:val="00876CD4"/>
    <w:rsid w:val="00877F42"/>
    <w:rsid w:val="00882F26"/>
    <w:rsid w:val="00883C25"/>
    <w:rsid w:val="00884A58"/>
    <w:rsid w:val="00893BF1"/>
    <w:rsid w:val="0089497A"/>
    <w:rsid w:val="008A4A86"/>
    <w:rsid w:val="008B6FB3"/>
    <w:rsid w:val="008C0AF3"/>
    <w:rsid w:val="008C2C19"/>
    <w:rsid w:val="008C41B0"/>
    <w:rsid w:val="008C4D6D"/>
    <w:rsid w:val="008C5360"/>
    <w:rsid w:val="008C5A83"/>
    <w:rsid w:val="008D08C9"/>
    <w:rsid w:val="008D1B38"/>
    <w:rsid w:val="008D3D55"/>
    <w:rsid w:val="008D60B2"/>
    <w:rsid w:val="008E2C29"/>
    <w:rsid w:val="008E41B8"/>
    <w:rsid w:val="008E4ED2"/>
    <w:rsid w:val="008F24F8"/>
    <w:rsid w:val="00900F2C"/>
    <w:rsid w:val="00902379"/>
    <w:rsid w:val="00907702"/>
    <w:rsid w:val="00913406"/>
    <w:rsid w:val="00915583"/>
    <w:rsid w:val="00915634"/>
    <w:rsid w:val="00915FE1"/>
    <w:rsid w:val="00917D30"/>
    <w:rsid w:val="0092440A"/>
    <w:rsid w:val="009251BB"/>
    <w:rsid w:val="00927661"/>
    <w:rsid w:val="0093219C"/>
    <w:rsid w:val="00935166"/>
    <w:rsid w:val="009412CB"/>
    <w:rsid w:val="00947EE2"/>
    <w:rsid w:val="00953965"/>
    <w:rsid w:val="00957954"/>
    <w:rsid w:val="00957D88"/>
    <w:rsid w:val="009765A9"/>
    <w:rsid w:val="00980F44"/>
    <w:rsid w:val="0098256E"/>
    <w:rsid w:val="00984485"/>
    <w:rsid w:val="00985DC4"/>
    <w:rsid w:val="00990142"/>
    <w:rsid w:val="00994B29"/>
    <w:rsid w:val="00997A37"/>
    <w:rsid w:val="009A29C4"/>
    <w:rsid w:val="009A3C6E"/>
    <w:rsid w:val="009A7694"/>
    <w:rsid w:val="009A7B37"/>
    <w:rsid w:val="009B3076"/>
    <w:rsid w:val="009B3AA3"/>
    <w:rsid w:val="009C464D"/>
    <w:rsid w:val="009D10A4"/>
    <w:rsid w:val="009D15DB"/>
    <w:rsid w:val="009D6484"/>
    <w:rsid w:val="009D79B9"/>
    <w:rsid w:val="009E0CCF"/>
    <w:rsid w:val="009E106A"/>
    <w:rsid w:val="009E2F5E"/>
    <w:rsid w:val="009E50F8"/>
    <w:rsid w:val="009F0D4E"/>
    <w:rsid w:val="009F120B"/>
    <w:rsid w:val="009F2AC2"/>
    <w:rsid w:val="00A024A2"/>
    <w:rsid w:val="00A02E0B"/>
    <w:rsid w:val="00A15DF1"/>
    <w:rsid w:val="00A171F5"/>
    <w:rsid w:val="00A207E8"/>
    <w:rsid w:val="00A23D8A"/>
    <w:rsid w:val="00A23FE5"/>
    <w:rsid w:val="00A26EF3"/>
    <w:rsid w:val="00A351C7"/>
    <w:rsid w:val="00A35280"/>
    <w:rsid w:val="00A37EDC"/>
    <w:rsid w:val="00A5492F"/>
    <w:rsid w:val="00A54EDB"/>
    <w:rsid w:val="00A62B11"/>
    <w:rsid w:val="00A742BE"/>
    <w:rsid w:val="00A74A7C"/>
    <w:rsid w:val="00A7757F"/>
    <w:rsid w:val="00A82EC5"/>
    <w:rsid w:val="00A83E23"/>
    <w:rsid w:val="00A94601"/>
    <w:rsid w:val="00AA4C20"/>
    <w:rsid w:val="00AB271D"/>
    <w:rsid w:val="00AB2F22"/>
    <w:rsid w:val="00AB617A"/>
    <w:rsid w:val="00AC0962"/>
    <w:rsid w:val="00AC2E40"/>
    <w:rsid w:val="00AC3937"/>
    <w:rsid w:val="00AD5E87"/>
    <w:rsid w:val="00AE0777"/>
    <w:rsid w:val="00AE7E99"/>
    <w:rsid w:val="00AF1B41"/>
    <w:rsid w:val="00B021CB"/>
    <w:rsid w:val="00B05EBB"/>
    <w:rsid w:val="00B11A12"/>
    <w:rsid w:val="00B20B42"/>
    <w:rsid w:val="00B242F2"/>
    <w:rsid w:val="00B30B68"/>
    <w:rsid w:val="00B31486"/>
    <w:rsid w:val="00B36591"/>
    <w:rsid w:val="00B42BFF"/>
    <w:rsid w:val="00B47981"/>
    <w:rsid w:val="00B564B7"/>
    <w:rsid w:val="00B57C38"/>
    <w:rsid w:val="00B60ADF"/>
    <w:rsid w:val="00B63B79"/>
    <w:rsid w:val="00B972E9"/>
    <w:rsid w:val="00BA5FC3"/>
    <w:rsid w:val="00BB5B6A"/>
    <w:rsid w:val="00BB637A"/>
    <w:rsid w:val="00BC3938"/>
    <w:rsid w:val="00BC688A"/>
    <w:rsid w:val="00BD2800"/>
    <w:rsid w:val="00BD6505"/>
    <w:rsid w:val="00BD7744"/>
    <w:rsid w:val="00BE05BF"/>
    <w:rsid w:val="00BE68A2"/>
    <w:rsid w:val="00C051FB"/>
    <w:rsid w:val="00C143C7"/>
    <w:rsid w:val="00C15111"/>
    <w:rsid w:val="00C35A83"/>
    <w:rsid w:val="00C41DEC"/>
    <w:rsid w:val="00C44BCE"/>
    <w:rsid w:val="00C51602"/>
    <w:rsid w:val="00C5789F"/>
    <w:rsid w:val="00C60472"/>
    <w:rsid w:val="00C622E3"/>
    <w:rsid w:val="00C6434D"/>
    <w:rsid w:val="00C704DE"/>
    <w:rsid w:val="00C718F2"/>
    <w:rsid w:val="00C825CB"/>
    <w:rsid w:val="00C829E8"/>
    <w:rsid w:val="00C87C4E"/>
    <w:rsid w:val="00C93F6B"/>
    <w:rsid w:val="00C95CC3"/>
    <w:rsid w:val="00CA4FC0"/>
    <w:rsid w:val="00CB1EDE"/>
    <w:rsid w:val="00CB458D"/>
    <w:rsid w:val="00CB6722"/>
    <w:rsid w:val="00CC63B2"/>
    <w:rsid w:val="00CD09CF"/>
    <w:rsid w:val="00CE26F9"/>
    <w:rsid w:val="00CF54ED"/>
    <w:rsid w:val="00CF728D"/>
    <w:rsid w:val="00D07F96"/>
    <w:rsid w:val="00D16FD6"/>
    <w:rsid w:val="00D22EFD"/>
    <w:rsid w:val="00D24F52"/>
    <w:rsid w:val="00D2632F"/>
    <w:rsid w:val="00D45662"/>
    <w:rsid w:val="00D515D9"/>
    <w:rsid w:val="00D5222F"/>
    <w:rsid w:val="00D531B5"/>
    <w:rsid w:val="00D5712A"/>
    <w:rsid w:val="00D60A86"/>
    <w:rsid w:val="00D66C69"/>
    <w:rsid w:val="00D7423C"/>
    <w:rsid w:val="00D76CEE"/>
    <w:rsid w:val="00D802B6"/>
    <w:rsid w:val="00D94BB2"/>
    <w:rsid w:val="00DA1348"/>
    <w:rsid w:val="00DA59AA"/>
    <w:rsid w:val="00DB1F99"/>
    <w:rsid w:val="00DB216C"/>
    <w:rsid w:val="00DD20AB"/>
    <w:rsid w:val="00DE3B93"/>
    <w:rsid w:val="00DE735F"/>
    <w:rsid w:val="00DE7A41"/>
    <w:rsid w:val="00DF1F59"/>
    <w:rsid w:val="00DF5BB9"/>
    <w:rsid w:val="00DF62D7"/>
    <w:rsid w:val="00E01261"/>
    <w:rsid w:val="00E01A7D"/>
    <w:rsid w:val="00E144A7"/>
    <w:rsid w:val="00E208F9"/>
    <w:rsid w:val="00E2102E"/>
    <w:rsid w:val="00E26F71"/>
    <w:rsid w:val="00E3792E"/>
    <w:rsid w:val="00E453CD"/>
    <w:rsid w:val="00E50724"/>
    <w:rsid w:val="00E55E75"/>
    <w:rsid w:val="00E56309"/>
    <w:rsid w:val="00E62168"/>
    <w:rsid w:val="00E70397"/>
    <w:rsid w:val="00E74EC0"/>
    <w:rsid w:val="00E91EDB"/>
    <w:rsid w:val="00EA5B4D"/>
    <w:rsid w:val="00EB3B26"/>
    <w:rsid w:val="00ED2A43"/>
    <w:rsid w:val="00EE2059"/>
    <w:rsid w:val="00EE6D86"/>
    <w:rsid w:val="00EF16E3"/>
    <w:rsid w:val="00F00A9A"/>
    <w:rsid w:val="00F02632"/>
    <w:rsid w:val="00F11716"/>
    <w:rsid w:val="00F12AB7"/>
    <w:rsid w:val="00F15804"/>
    <w:rsid w:val="00F15EFF"/>
    <w:rsid w:val="00F2754E"/>
    <w:rsid w:val="00F27D5A"/>
    <w:rsid w:val="00F441DC"/>
    <w:rsid w:val="00F54ADA"/>
    <w:rsid w:val="00F60CB2"/>
    <w:rsid w:val="00F61842"/>
    <w:rsid w:val="00F650F0"/>
    <w:rsid w:val="00F663E4"/>
    <w:rsid w:val="00F72211"/>
    <w:rsid w:val="00F733F6"/>
    <w:rsid w:val="00F80170"/>
    <w:rsid w:val="00F84D0D"/>
    <w:rsid w:val="00F84D74"/>
    <w:rsid w:val="00FA6422"/>
    <w:rsid w:val="00FA6BC6"/>
    <w:rsid w:val="00FA7AA8"/>
    <w:rsid w:val="00FB1AD6"/>
    <w:rsid w:val="00FB3BFA"/>
    <w:rsid w:val="00FC274F"/>
    <w:rsid w:val="00FC40B0"/>
    <w:rsid w:val="00FD2973"/>
    <w:rsid w:val="00FD577F"/>
    <w:rsid w:val="00FD57C8"/>
    <w:rsid w:val="00FE0219"/>
    <w:rsid w:val="00FE319B"/>
    <w:rsid w:val="00FE526B"/>
    <w:rsid w:val="00FF0CC6"/>
    <w:rsid w:val="00FF3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2D8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FBC"/>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rsid w:val="004A5507"/>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913406"/>
    <w:pPr>
      <w:keepNext/>
      <w:numPr>
        <w:numId w:val="2"/>
      </w:numPr>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144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56565D"/>
    <w:pPr>
      <w:spacing w:before="60" w:after="60" w:line="211" w:lineRule="auto"/>
    </w:pPr>
    <w:rPr>
      <w:lang w:val="en-GB"/>
    </w:rPr>
  </w:style>
  <w:style w:type="paragraph" w:customStyle="1" w:styleId="OGCtabletext">
    <w:name w:val="OGC table text"/>
    <w:basedOn w:val="OGCtableheader"/>
    <w:autoRedefine/>
    <w:rsid w:val="00E3792E"/>
    <w:rPr>
      <w:sz w:val="22"/>
      <w:szCs w:val="22"/>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pPr>
    <w:rPr>
      <w:b/>
      <w:szCs w:val="20"/>
      <w:lang w:val="en-GB"/>
    </w:rPr>
  </w:style>
  <w:style w:type="paragraph" w:customStyle="1" w:styleId="Terms">
    <w:name w:val="Term(s)"/>
    <w:basedOn w:val="Normal"/>
    <w:next w:val="Definition"/>
    <w:qFormat/>
    <w:rsid w:val="00F27D5A"/>
    <w:pPr>
      <w:keepNext/>
      <w:suppressAutoHyphens/>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style>
  <w:style w:type="character" w:customStyle="1" w:styleId="DocumentMapChar">
    <w:name w:val="Document Map Char"/>
    <w:basedOn w:val="DefaultParagraphFont"/>
    <w:link w:val="DocumentMap"/>
    <w:uiPriority w:val="99"/>
    <w:semiHidden/>
    <w:rsid w:val="006136E0"/>
    <w:rPr>
      <w:sz w:val="24"/>
      <w:szCs w:val="24"/>
    </w:rPr>
  </w:style>
  <w:style w:type="paragraph" w:styleId="BalloonText">
    <w:name w:val="Balloon Text"/>
    <w:basedOn w:val="Normal"/>
    <w:link w:val="BalloonTextChar"/>
    <w:uiPriority w:val="99"/>
    <w:semiHidden/>
    <w:unhideWhenUsed/>
    <w:rsid w:val="00084EAD"/>
    <w:rPr>
      <w:rFonts w:ascii="Tahoma" w:hAnsi="Tahoma" w:cs="Tahoma"/>
      <w:sz w:val="16"/>
      <w:szCs w:val="16"/>
    </w:rPr>
  </w:style>
  <w:style w:type="character" w:customStyle="1" w:styleId="BalloonTextChar">
    <w:name w:val="Balloon Text Char"/>
    <w:basedOn w:val="DefaultParagraphFont"/>
    <w:link w:val="BalloonText"/>
    <w:uiPriority w:val="99"/>
    <w:semiHidden/>
    <w:rsid w:val="00084EAD"/>
    <w:rPr>
      <w:rFonts w:ascii="Tahoma" w:hAnsi="Tahoma" w:cs="Tahoma"/>
      <w:sz w:val="16"/>
      <w:szCs w:val="16"/>
    </w:rPr>
  </w:style>
  <w:style w:type="paragraph" w:styleId="NormalWeb">
    <w:name w:val="Normal (Web)"/>
    <w:basedOn w:val="Normal"/>
    <w:uiPriority w:val="99"/>
    <w:unhideWhenUsed/>
    <w:rsid w:val="00084EAD"/>
    <w:pPr>
      <w:spacing w:before="100" w:beforeAutospacing="1" w:after="100" w:afterAutospacing="1"/>
    </w:pPr>
  </w:style>
  <w:style w:type="character" w:styleId="CommentReference">
    <w:name w:val="annotation reference"/>
    <w:basedOn w:val="DefaultParagraphFont"/>
    <w:uiPriority w:val="99"/>
    <w:semiHidden/>
    <w:unhideWhenUsed/>
    <w:rsid w:val="001704AC"/>
    <w:rPr>
      <w:sz w:val="16"/>
      <w:szCs w:val="16"/>
    </w:rPr>
  </w:style>
  <w:style w:type="paragraph" w:styleId="CommentText">
    <w:name w:val="annotation text"/>
    <w:basedOn w:val="Normal"/>
    <w:link w:val="CommentTextChar"/>
    <w:uiPriority w:val="99"/>
    <w:semiHidden/>
    <w:unhideWhenUsed/>
    <w:rsid w:val="001704AC"/>
    <w:rPr>
      <w:sz w:val="20"/>
      <w:szCs w:val="20"/>
    </w:rPr>
  </w:style>
  <w:style w:type="character" w:customStyle="1" w:styleId="CommentTextChar">
    <w:name w:val="Comment Text Char"/>
    <w:basedOn w:val="DefaultParagraphFont"/>
    <w:link w:val="CommentText"/>
    <w:uiPriority w:val="99"/>
    <w:semiHidden/>
    <w:rsid w:val="001704AC"/>
  </w:style>
  <w:style w:type="paragraph" w:styleId="CommentSubject">
    <w:name w:val="annotation subject"/>
    <w:basedOn w:val="CommentText"/>
    <w:next w:val="CommentText"/>
    <w:link w:val="CommentSubjectChar"/>
    <w:uiPriority w:val="99"/>
    <w:semiHidden/>
    <w:unhideWhenUsed/>
    <w:rsid w:val="001704AC"/>
    <w:rPr>
      <w:b/>
      <w:bCs/>
    </w:rPr>
  </w:style>
  <w:style w:type="character" w:customStyle="1" w:styleId="CommentSubjectChar">
    <w:name w:val="Comment Subject Char"/>
    <w:basedOn w:val="CommentTextChar"/>
    <w:link w:val="CommentSubject"/>
    <w:uiPriority w:val="99"/>
    <w:semiHidden/>
    <w:rsid w:val="001704AC"/>
    <w:rPr>
      <w:b/>
      <w:bCs/>
    </w:rPr>
  </w:style>
  <w:style w:type="character" w:styleId="FootnoteReference">
    <w:name w:val="footnote reference"/>
    <w:basedOn w:val="DefaultParagraphFont"/>
    <w:uiPriority w:val="99"/>
    <w:semiHidden/>
    <w:unhideWhenUsed/>
    <w:rsid w:val="00386AFA"/>
    <w:rPr>
      <w:vertAlign w:val="superscript"/>
    </w:rPr>
  </w:style>
  <w:style w:type="character" w:customStyle="1" w:styleId="selectable">
    <w:name w:val="selectable"/>
    <w:basedOn w:val="DefaultParagraphFont"/>
    <w:rsid w:val="007F3868"/>
  </w:style>
  <w:style w:type="character" w:styleId="HTMLCode">
    <w:name w:val="HTML Code"/>
    <w:basedOn w:val="DefaultParagraphFont"/>
    <w:uiPriority w:val="99"/>
    <w:semiHidden/>
    <w:unhideWhenUsed/>
    <w:rsid w:val="00883C25"/>
    <w:rPr>
      <w:rFonts w:ascii="Courier New" w:eastAsia="Times New Roman" w:hAnsi="Courier New" w:cs="Courier New"/>
      <w:sz w:val="20"/>
      <w:szCs w:val="20"/>
    </w:rPr>
  </w:style>
  <w:style w:type="character" w:styleId="Strong">
    <w:name w:val="Strong"/>
    <w:basedOn w:val="DefaultParagraphFont"/>
    <w:uiPriority w:val="22"/>
    <w:qFormat/>
    <w:rsid w:val="00500301"/>
    <w:rPr>
      <w:b/>
      <w:bCs/>
    </w:rPr>
  </w:style>
  <w:style w:type="paragraph" w:styleId="HTMLPreformatted">
    <w:name w:val="HTML Preformatted"/>
    <w:basedOn w:val="Normal"/>
    <w:link w:val="HTMLPreformattedChar"/>
    <w:uiPriority w:val="99"/>
    <w:unhideWhenUsed/>
    <w:rsid w:val="0034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45510"/>
    <w:rPr>
      <w:rFonts w:ascii="Courier New" w:hAnsi="Courier New" w:cs="Courier New"/>
    </w:rPr>
  </w:style>
  <w:style w:type="paragraph" w:styleId="ListParagraph">
    <w:name w:val="List Paragraph"/>
    <w:basedOn w:val="Normal"/>
    <w:uiPriority w:val="34"/>
    <w:qFormat/>
    <w:rsid w:val="00A171F5"/>
    <w:pPr>
      <w:ind w:left="720"/>
      <w:contextualSpacing/>
    </w:pPr>
  </w:style>
  <w:style w:type="paragraph" w:styleId="Caption">
    <w:name w:val="caption"/>
    <w:basedOn w:val="Normal"/>
    <w:next w:val="Normal"/>
    <w:uiPriority w:val="35"/>
    <w:unhideWhenUsed/>
    <w:qFormat/>
    <w:rsid w:val="007D0214"/>
    <w:pPr>
      <w:spacing w:after="200"/>
    </w:pPr>
    <w:rPr>
      <w:b/>
      <w:bCs/>
      <w:color w:val="4F81BD" w:themeColor="accent1"/>
      <w:sz w:val="22"/>
      <w:szCs w:val="18"/>
    </w:rPr>
  </w:style>
  <w:style w:type="paragraph" w:styleId="TableofFigures">
    <w:name w:val="table of figures"/>
    <w:basedOn w:val="Normal"/>
    <w:next w:val="Normal"/>
    <w:uiPriority w:val="99"/>
    <w:unhideWhenUsed/>
    <w:rsid w:val="002A2C51"/>
  </w:style>
  <w:style w:type="character" w:styleId="Emphasis">
    <w:name w:val="Emphasis"/>
    <w:basedOn w:val="DefaultParagraphFont"/>
    <w:uiPriority w:val="20"/>
    <w:qFormat/>
    <w:rsid w:val="00314CE8"/>
    <w:rPr>
      <w:i/>
      <w:iCs/>
    </w:rPr>
  </w:style>
  <w:style w:type="character" w:customStyle="1" w:styleId="tgc">
    <w:name w:val="_tgc"/>
    <w:basedOn w:val="DefaultParagraphFont"/>
    <w:rsid w:val="00763C5B"/>
  </w:style>
  <w:style w:type="character" w:customStyle="1" w:styleId="st">
    <w:name w:val="st"/>
    <w:basedOn w:val="DefaultParagraphFont"/>
    <w:rsid w:val="0093219C"/>
  </w:style>
  <w:style w:type="table" w:styleId="TableGrid">
    <w:name w:val="Table Grid"/>
    <w:basedOn w:val="TableNormal"/>
    <w:uiPriority w:val="59"/>
    <w:rsid w:val="00595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9423B"/>
    <w:rPr>
      <w:sz w:val="20"/>
      <w:szCs w:val="20"/>
    </w:rPr>
  </w:style>
  <w:style w:type="character" w:customStyle="1" w:styleId="EndnoteTextChar">
    <w:name w:val="Endnote Text Char"/>
    <w:basedOn w:val="DefaultParagraphFont"/>
    <w:link w:val="EndnoteText"/>
    <w:uiPriority w:val="99"/>
    <w:semiHidden/>
    <w:rsid w:val="0019423B"/>
  </w:style>
  <w:style w:type="character" w:styleId="EndnoteReference">
    <w:name w:val="endnote reference"/>
    <w:basedOn w:val="DefaultParagraphFont"/>
    <w:uiPriority w:val="99"/>
    <w:semiHidden/>
    <w:unhideWhenUsed/>
    <w:rsid w:val="0019423B"/>
    <w:rPr>
      <w:vertAlign w:val="superscript"/>
    </w:rPr>
  </w:style>
  <w:style w:type="paragraph" w:styleId="Revision">
    <w:name w:val="Revision"/>
    <w:hidden/>
    <w:uiPriority w:val="99"/>
    <w:semiHidden/>
    <w:rsid w:val="008C4D6D"/>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7FBC"/>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rsid w:val="004A5507"/>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913406"/>
    <w:pPr>
      <w:keepNext/>
      <w:numPr>
        <w:numId w:val="2"/>
      </w:numPr>
      <w:tabs>
        <w:tab w:val="left" w:pos="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ind w:right="144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56565D"/>
    <w:pPr>
      <w:spacing w:before="60" w:after="60" w:line="211" w:lineRule="auto"/>
    </w:pPr>
    <w:rPr>
      <w:lang w:val="en-GB"/>
    </w:rPr>
  </w:style>
  <w:style w:type="paragraph" w:customStyle="1" w:styleId="OGCtabletext">
    <w:name w:val="OGC table text"/>
    <w:basedOn w:val="OGCtableheader"/>
    <w:autoRedefine/>
    <w:rsid w:val="00E3792E"/>
    <w:rPr>
      <w:sz w:val="22"/>
      <w:szCs w:val="22"/>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6"/>
      </w:numPr>
    </w:pPr>
    <w:rPr>
      <w:b/>
      <w:szCs w:val="20"/>
      <w:lang w:val="en-GB"/>
    </w:rPr>
  </w:style>
  <w:style w:type="paragraph" w:customStyle="1" w:styleId="Terms">
    <w:name w:val="Term(s)"/>
    <w:basedOn w:val="Normal"/>
    <w:next w:val="Definition"/>
    <w:qFormat/>
    <w:rsid w:val="00F27D5A"/>
    <w:pPr>
      <w:keepNext/>
      <w:suppressAutoHyphens/>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ilvl w:val="0"/>
        <w:numId w:val="0"/>
      </w:numPr>
      <w:tabs>
        <w:tab w:val="left" w:pos="540"/>
        <w:tab w:val="num" w:pos="576"/>
        <w:tab w:val="left" w:pos="700"/>
      </w:tabs>
      <w:suppressAutoHyphens/>
      <w:spacing w:before="100" w:beforeAutospacing="1" w:after="240" w:line="250" w:lineRule="exact"/>
      <w:ind w:left="576" w:hanging="576"/>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style>
  <w:style w:type="character" w:customStyle="1" w:styleId="DocumentMapChar">
    <w:name w:val="Document Map Char"/>
    <w:basedOn w:val="DefaultParagraphFont"/>
    <w:link w:val="DocumentMap"/>
    <w:uiPriority w:val="99"/>
    <w:semiHidden/>
    <w:rsid w:val="006136E0"/>
    <w:rPr>
      <w:sz w:val="24"/>
      <w:szCs w:val="24"/>
    </w:rPr>
  </w:style>
  <w:style w:type="paragraph" w:styleId="BalloonText">
    <w:name w:val="Balloon Text"/>
    <w:basedOn w:val="Normal"/>
    <w:link w:val="BalloonTextChar"/>
    <w:uiPriority w:val="99"/>
    <w:semiHidden/>
    <w:unhideWhenUsed/>
    <w:rsid w:val="00084EAD"/>
    <w:rPr>
      <w:rFonts w:ascii="Tahoma" w:hAnsi="Tahoma" w:cs="Tahoma"/>
      <w:sz w:val="16"/>
      <w:szCs w:val="16"/>
    </w:rPr>
  </w:style>
  <w:style w:type="character" w:customStyle="1" w:styleId="BalloonTextChar">
    <w:name w:val="Balloon Text Char"/>
    <w:basedOn w:val="DefaultParagraphFont"/>
    <w:link w:val="BalloonText"/>
    <w:uiPriority w:val="99"/>
    <w:semiHidden/>
    <w:rsid w:val="00084EAD"/>
    <w:rPr>
      <w:rFonts w:ascii="Tahoma" w:hAnsi="Tahoma" w:cs="Tahoma"/>
      <w:sz w:val="16"/>
      <w:szCs w:val="16"/>
    </w:rPr>
  </w:style>
  <w:style w:type="paragraph" w:styleId="NormalWeb">
    <w:name w:val="Normal (Web)"/>
    <w:basedOn w:val="Normal"/>
    <w:uiPriority w:val="99"/>
    <w:unhideWhenUsed/>
    <w:rsid w:val="00084EAD"/>
    <w:pPr>
      <w:spacing w:before="100" w:beforeAutospacing="1" w:after="100" w:afterAutospacing="1"/>
    </w:pPr>
  </w:style>
  <w:style w:type="character" w:styleId="CommentReference">
    <w:name w:val="annotation reference"/>
    <w:basedOn w:val="DefaultParagraphFont"/>
    <w:uiPriority w:val="99"/>
    <w:semiHidden/>
    <w:unhideWhenUsed/>
    <w:rsid w:val="001704AC"/>
    <w:rPr>
      <w:sz w:val="16"/>
      <w:szCs w:val="16"/>
    </w:rPr>
  </w:style>
  <w:style w:type="paragraph" w:styleId="CommentText">
    <w:name w:val="annotation text"/>
    <w:basedOn w:val="Normal"/>
    <w:link w:val="CommentTextChar"/>
    <w:uiPriority w:val="99"/>
    <w:semiHidden/>
    <w:unhideWhenUsed/>
    <w:rsid w:val="001704AC"/>
    <w:rPr>
      <w:sz w:val="20"/>
      <w:szCs w:val="20"/>
    </w:rPr>
  </w:style>
  <w:style w:type="character" w:customStyle="1" w:styleId="CommentTextChar">
    <w:name w:val="Comment Text Char"/>
    <w:basedOn w:val="DefaultParagraphFont"/>
    <w:link w:val="CommentText"/>
    <w:uiPriority w:val="99"/>
    <w:semiHidden/>
    <w:rsid w:val="001704AC"/>
  </w:style>
  <w:style w:type="paragraph" w:styleId="CommentSubject">
    <w:name w:val="annotation subject"/>
    <w:basedOn w:val="CommentText"/>
    <w:next w:val="CommentText"/>
    <w:link w:val="CommentSubjectChar"/>
    <w:uiPriority w:val="99"/>
    <w:semiHidden/>
    <w:unhideWhenUsed/>
    <w:rsid w:val="001704AC"/>
    <w:rPr>
      <w:b/>
      <w:bCs/>
    </w:rPr>
  </w:style>
  <w:style w:type="character" w:customStyle="1" w:styleId="CommentSubjectChar">
    <w:name w:val="Comment Subject Char"/>
    <w:basedOn w:val="CommentTextChar"/>
    <w:link w:val="CommentSubject"/>
    <w:uiPriority w:val="99"/>
    <w:semiHidden/>
    <w:rsid w:val="001704AC"/>
    <w:rPr>
      <w:b/>
      <w:bCs/>
    </w:rPr>
  </w:style>
  <w:style w:type="character" w:styleId="FootnoteReference">
    <w:name w:val="footnote reference"/>
    <w:basedOn w:val="DefaultParagraphFont"/>
    <w:uiPriority w:val="99"/>
    <w:semiHidden/>
    <w:unhideWhenUsed/>
    <w:rsid w:val="00386AFA"/>
    <w:rPr>
      <w:vertAlign w:val="superscript"/>
    </w:rPr>
  </w:style>
  <w:style w:type="character" w:customStyle="1" w:styleId="selectable">
    <w:name w:val="selectable"/>
    <w:basedOn w:val="DefaultParagraphFont"/>
    <w:rsid w:val="007F3868"/>
  </w:style>
  <w:style w:type="character" w:styleId="HTMLCode">
    <w:name w:val="HTML Code"/>
    <w:basedOn w:val="DefaultParagraphFont"/>
    <w:uiPriority w:val="99"/>
    <w:semiHidden/>
    <w:unhideWhenUsed/>
    <w:rsid w:val="00883C25"/>
    <w:rPr>
      <w:rFonts w:ascii="Courier New" w:eastAsia="Times New Roman" w:hAnsi="Courier New" w:cs="Courier New"/>
      <w:sz w:val="20"/>
      <w:szCs w:val="20"/>
    </w:rPr>
  </w:style>
  <w:style w:type="character" w:styleId="Strong">
    <w:name w:val="Strong"/>
    <w:basedOn w:val="DefaultParagraphFont"/>
    <w:uiPriority w:val="22"/>
    <w:qFormat/>
    <w:rsid w:val="00500301"/>
    <w:rPr>
      <w:b/>
      <w:bCs/>
    </w:rPr>
  </w:style>
  <w:style w:type="paragraph" w:styleId="HTMLPreformatted">
    <w:name w:val="HTML Preformatted"/>
    <w:basedOn w:val="Normal"/>
    <w:link w:val="HTMLPreformattedChar"/>
    <w:uiPriority w:val="99"/>
    <w:unhideWhenUsed/>
    <w:rsid w:val="00345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45510"/>
    <w:rPr>
      <w:rFonts w:ascii="Courier New" w:hAnsi="Courier New" w:cs="Courier New"/>
    </w:rPr>
  </w:style>
  <w:style w:type="paragraph" w:styleId="ListParagraph">
    <w:name w:val="List Paragraph"/>
    <w:basedOn w:val="Normal"/>
    <w:uiPriority w:val="34"/>
    <w:qFormat/>
    <w:rsid w:val="00A171F5"/>
    <w:pPr>
      <w:ind w:left="720"/>
      <w:contextualSpacing/>
    </w:pPr>
  </w:style>
  <w:style w:type="paragraph" w:styleId="Caption">
    <w:name w:val="caption"/>
    <w:basedOn w:val="Normal"/>
    <w:next w:val="Normal"/>
    <w:uiPriority w:val="35"/>
    <w:unhideWhenUsed/>
    <w:qFormat/>
    <w:rsid w:val="007D0214"/>
    <w:pPr>
      <w:spacing w:after="200"/>
    </w:pPr>
    <w:rPr>
      <w:b/>
      <w:bCs/>
      <w:color w:val="4F81BD" w:themeColor="accent1"/>
      <w:sz w:val="22"/>
      <w:szCs w:val="18"/>
    </w:rPr>
  </w:style>
  <w:style w:type="paragraph" w:styleId="TableofFigures">
    <w:name w:val="table of figures"/>
    <w:basedOn w:val="Normal"/>
    <w:next w:val="Normal"/>
    <w:uiPriority w:val="99"/>
    <w:unhideWhenUsed/>
    <w:rsid w:val="002A2C51"/>
  </w:style>
  <w:style w:type="character" w:styleId="Emphasis">
    <w:name w:val="Emphasis"/>
    <w:basedOn w:val="DefaultParagraphFont"/>
    <w:uiPriority w:val="20"/>
    <w:qFormat/>
    <w:rsid w:val="00314CE8"/>
    <w:rPr>
      <w:i/>
      <w:iCs/>
    </w:rPr>
  </w:style>
  <w:style w:type="character" w:customStyle="1" w:styleId="tgc">
    <w:name w:val="_tgc"/>
    <w:basedOn w:val="DefaultParagraphFont"/>
    <w:rsid w:val="00763C5B"/>
  </w:style>
  <w:style w:type="character" w:customStyle="1" w:styleId="st">
    <w:name w:val="st"/>
    <w:basedOn w:val="DefaultParagraphFont"/>
    <w:rsid w:val="0093219C"/>
  </w:style>
  <w:style w:type="table" w:styleId="TableGrid">
    <w:name w:val="Table Grid"/>
    <w:basedOn w:val="TableNormal"/>
    <w:uiPriority w:val="59"/>
    <w:rsid w:val="00595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9423B"/>
    <w:rPr>
      <w:sz w:val="20"/>
      <w:szCs w:val="20"/>
    </w:rPr>
  </w:style>
  <w:style w:type="character" w:customStyle="1" w:styleId="EndnoteTextChar">
    <w:name w:val="Endnote Text Char"/>
    <w:basedOn w:val="DefaultParagraphFont"/>
    <w:link w:val="EndnoteText"/>
    <w:uiPriority w:val="99"/>
    <w:semiHidden/>
    <w:rsid w:val="0019423B"/>
  </w:style>
  <w:style w:type="character" w:styleId="EndnoteReference">
    <w:name w:val="endnote reference"/>
    <w:basedOn w:val="DefaultParagraphFont"/>
    <w:uiPriority w:val="99"/>
    <w:semiHidden/>
    <w:unhideWhenUsed/>
    <w:rsid w:val="0019423B"/>
    <w:rPr>
      <w:vertAlign w:val="superscript"/>
    </w:rPr>
  </w:style>
  <w:style w:type="paragraph" w:styleId="Revision">
    <w:name w:val="Revision"/>
    <w:hidden/>
    <w:uiPriority w:val="99"/>
    <w:semiHidden/>
    <w:rsid w:val="008C4D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6563">
      <w:bodyDiv w:val="1"/>
      <w:marLeft w:val="0"/>
      <w:marRight w:val="0"/>
      <w:marTop w:val="0"/>
      <w:marBottom w:val="0"/>
      <w:divBdr>
        <w:top w:val="none" w:sz="0" w:space="0" w:color="auto"/>
        <w:left w:val="none" w:sz="0" w:space="0" w:color="auto"/>
        <w:bottom w:val="none" w:sz="0" w:space="0" w:color="auto"/>
        <w:right w:val="none" w:sz="0" w:space="0" w:color="auto"/>
      </w:divBdr>
    </w:div>
    <w:div w:id="48574979">
      <w:bodyDiv w:val="1"/>
      <w:marLeft w:val="0"/>
      <w:marRight w:val="0"/>
      <w:marTop w:val="0"/>
      <w:marBottom w:val="0"/>
      <w:divBdr>
        <w:top w:val="none" w:sz="0" w:space="0" w:color="auto"/>
        <w:left w:val="none" w:sz="0" w:space="0" w:color="auto"/>
        <w:bottom w:val="none" w:sz="0" w:space="0" w:color="auto"/>
        <w:right w:val="none" w:sz="0" w:space="0" w:color="auto"/>
      </w:divBdr>
    </w:div>
    <w:div w:id="54672193">
      <w:bodyDiv w:val="1"/>
      <w:marLeft w:val="0"/>
      <w:marRight w:val="0"/>
      <w:marTop w:val="0"/>
      <w:marBottom w:val="0"/>
      <w:divBdr>
        <w:top w:val="none" w:sz="0" w:space="0" w:color="auto"/>
        <w:left w:val="none" w:sz="0" w:space="0" w:color="auto"/>
        <w:bottom w:val="none" w:sz="0" w:space="0" w:color="auto"/>
        <w:right w:val="none" w:sz="0" w:space="0" w:color="auto"/>
      </w:divBdr>
    </w:div>
    <w:div w:id="93130978">
      <w:bodyDiv w:val="1"/>
      <w:marLeft w:val="0"/>
      <w:marRight w:val="0"/>
      <w:marTop w:val="0"/>
      <w:marBottom w:val="0"/>
      <w:divBdr>
        <w:top w:val="none" w:sz="0" w:space="0" w:color="auto"/>
        <w:left w:val="none" w:sz="0" w:space="0" w:color="auto"/>
        <w:bottom w:val="none" w:sz="0" w:space="0" w:color="auto"/>
        <w:right w:val="none" w:sz="0" w:space="0" w:color="auto"/>
      </w:divBdr>
    </w:div>
    <w:div w:id="99646118">
      <w:bodyDiv w:val="1"/>
      <w:marLeft w:val="0"/>
      <w:marRight w:val="0"/>
      <w:marTop w:val="0"/>
      <w:marBottom w:val="0"/>
      <w:divBdr>
        <w:top w:val="none" w:sz="0" w:space="0" w:color="auto"/>
        <w:left w:val="none" w:sz="0" w:space="0" w:color="auto"/>
        <w:bottom w:val="none" w:sz="0" w:space="0" w:color="auto"/>
        <w:right w:val="none" w:sz="0" w:space="0" w:color="auto"/>
      </w:divBdr>
    </w:div>
    <w:div w:id="102389292">
      <w:bodyDiv w:val="1"/>
      <w:marLeft w:val="0"/>
      <w:marRight w:val="0"/>
      <w:marTop w:val="0"/>
      <w:marBottom w:val="0"/>
      <w:divBdr>
        <w:top w:val="none" w:sz="0" w:space="0" w:color="auto"/>
        <w:left w:val="none" w:sz="0" w:space="0" w:color="auto"/>
        <w:bottom w:val="none" w:sz="0" w:space="0" w:color="auto"/>
        <w:right w:val="none" w:sz="0" w:space="0" w:color="auto"/>
      </w:divBdr>
      <w:divsChild>
        <w:div w:id="1229725738">
          <w:marLeft w:val="0"/>
          <w:marRight w:val="0"/>
          <w:marTop w:val="0"/>
          <w:marBottom w:val="0"/>
          <w:divBdr>
            <w:top w:val="none" w:sz="0" w:space="0" w:color="auto"/>
            <w:left w:val="none" w:sz="0" w:space="0" w:color="auto"/>
            <w:bottom w:val="none" w:sz="0" w:space="0" w:color="auto"/>
            <w:right w:val="none" w:sz="0" w:space="0" w:color="auto"/>
          </w:divBdr>
        </w:div>
      </w:divsChild>
    </w:div>
    <w:div w:id="125854245">
      <w:bodyDiv w:val="1"/>
      <w:marLeft w:val="0"/>
      <w:marRight w:val="0"/>
      <w:marTop w:val="0"/>
      <w:marBottom w:val="0"/>
      <w:divBdr>
        <w:top w:val="none" w:sz="0" w:space="0" w:color="auto"/>
        <w:left w:val="none" w:sz="0" w:space="0" w:color="auto"/>
        <w:bottom w:val="none" w:sz="0" w:space="0" w:color="auto"/>
        <w:right w:val="none" w:sz="0" w:space="0" w:color="auto"/>
      </w:divBdr>
    </w:div>
    <w:div w:id="127675190">
      <w:bodyDiv w:val="1"/>
      <w:marLeft w:val="0"/>
      <w:marRight w:val="0"/>
      <w:marTop w:val="0"/>
      <w:marBottom w:val="0"/>
      <w:divBdr>
        <w:top w:val="none" w:sz="0" w:space="0" w:color="auto"/>
        <w:left w:val="none" w:sz="0" w:space="0" w:color="auto"/>
        <w:bottom w:val="none" w:sz="0" w:space="0" w:color="auto"/>
        <w:right w:val="none" w:sz="0" w:space="0" w:color="auto"/>
      </w:divBdr>
    </w:div>
    <w:div w:id="163862009">
      <w:bodyDiv w:val="1"/>
      <w:marLeft w:val="0"/>
      <w:marRight w:val="0"/>
      <w:marTop w:val="0"/>
      <w:marBottom w:val="0"/>
      <w:divBdr>
        <w:top w:val="none" w:sz="0" w:space="0" w:color="auto"/>
        <w:left w:val="none" w:sz="0" w:space="0" w:color="auto"/>
        <w:bottom w:val="none" w:sz="0" w:space="0" w:color="auto"/>
        <w:right w:val="none" w:sz="0" w:space="0" w:color="auto"/>
      </w:divBdr>
    </w:div>
    <w:div w:id="231890936">
      <w:bodyDiv w:val="1"/>
      <w:marLeft w:val="0"/>
      <w:marRight w:val="0"/>
      <w:marTop w:val="0"/>
      <w:marBottom w:val="0"/>
      <w:divBdr>
        <w:top w:val="none" w:sz="0" w:space="0" w:color="auto"/>
        <w:left w:val="none" w:sz="0" w:space="0" w:color="auto"/>
        <w:bottom w:val="none" w:sz="0" w:space="0" w:color="auto"/>
        <w:right w:val="none" w:sz="0" w:space="0" w:color="auto"/>
      </w:divBdr>
    </w:div>
    <w:div w:id="259722072">
      <w:bodyDiv w:val="1"/>
      <w:marLeft w:val="0"/>
      <w:marRight w:val="0"/>
      <w:marTop w:val="0"/>
      <w:marBottom w:val="0"/>
      <w:divBdr>
        <w:top w:val="none" w:sz="0" w:space="0" w:color="auto"/>
        <w:left w:val="none" w:sz="0" w:space="0" w:color="auto"/>
        <w:bottom w:val="none" w:sz="0" w:space="0" w:color="auto"/>
        <w:right w:val="none" w:sz="0" w:space="0" w:color="auto"/>
      </w:divBdr>
    </w:div>
    <w:div w:id="292440516">
      <w:bodyDiv w:val="1"/>
      <w:marLeft w:val="0"/>
      <w:marRight w:val="0"/>
      <w:marTop w:val="0"/>
      <w:marBottom w:val="0"/>
      <w:divBdr>
        <w:top w:val="none" w:sz="0" w:space="0" w:color="auto"/>
        <w:left w:val="none" w:sz="0" w:space="0" w:color="auto"/>
        <w:bottom w:val="none" w:sz="0" w:space="0" w:color="auto"/>
        <w:right w:val="none" w:sz="0" w:space="0" w:color="auto"/>
      </w:divBdr>
    </w:div>
    <w:div w:id="321349525">
      <w:bodyDiv w:val="1"/>
      <w:marLeft w:val="0"/>
      <w:marRight w:val="0"/>
      <w:marTop w:val="0"/>
      <w:marBottom w:val="0"/>
      <w:divBdr>
        <w:top w:val="none" w:sz="0" w:space="0" w:color="auto"/>
        <w:left w:val="none" w:sz="0" w:space="0" w:color="auto"/>
        <w:bottom w:val="none" w:sz="0" w:space="0" w:color="auto"/>
        <w:right w:val="none" w:sz="0" w:space="0" w:color="auto"/>
      </w:divBdr>
    </w:div>
    <w:div w:id="322010896">
      <w:bodyDiv w:val="1"/>
      <w:marLeft w:val="0"/>
      <w:marRight w:val="0"/>
      <w:marTop w:val="0"/>
      <w:marBottom w:val="0"/>
      <w:divBdr>
        <w:top w:val="none" w:sz="0" w:space="0" w:color="auto"/>
        <w:left w:val="none" w:sz="0" w:space="0" w:color="auto"/>
        <w:bottom w:val="none" w:sz="0" w:space="0" w:color="auto"/>
        <w:right w:val="none" w:sz="0" w:space="0" w:color="auto"/>
      </w:divBdr>
    </w:div>
    <w:div w:id="329873693">
      <w:bodyDiv w:val="1"/>
      <w:marLeft w:val="0"/>
      <w:marRight w:val="0"/>
      <w:marTop w:val="0"/>
      <w:marBottom w:val="0"/>
      <w:divBdr>
        <w:top w:val="none" w:sz="0" w:space="0" w:color="auto"/>
        <w:left w:val="none" w:sz="0" w:space="0" w:color="auto"/>
        <w:bottom w:val="none" w:sz="0" w:space="0" w:color="auto"/>
        <w:right w:val="none" w:sz="0" w:space="0" w:color="auto"/>
      </w:divBdr>
    </w:div>
    <w:div w:id="333454014">
      <w:bodyDiv w:val="1"/>
      <w:marLeft w:val="0"/>
      <w:marRight w:val="0"/>
      <w:marTop w:val="0"/>
      <w:marBottom w:val="0"/>
      <w:divBdr>
        <w:top w:val="none" w:sz="0" w:space="0" w:color="auto"/>
        <w:left w:val="none" w:sz="0" w:space="0" w:color="auto"/>
        <w:bottom w:val="none" w:sz="0" w:space="0" w:color="auto"/>
        <w:right w:val="none" w:sz="0" w:space="0" w:color="auto"/>
      </w:divBdr>
    </w:div>
    <w:div w:id="356932696">
      <w:bodyDiv w:val="1"/>
      <w:marLeft w:val="0"/>
      <w:marRight w:val="0"/>
      <w:marTop w:val="0"/>
      <w:marBottom w:val="0"/>
      <w:divBdr>
        <w:top w:val="none" w:sz="0" w:space="0" w:color="auto"/>
        <w:left w:val="none" w:sz="0" w:space="0" w:color="auto"/>
        <w:bottom w:val="none" w:sz="0" w:space="0" w:color="auto"/>
        <w:right w:val="none" w:sz="0" w:space="0" w:color="auto"/>
      </w:divBdr>
    </w:div>
    <w:div w:id="373191807">
      <w:bodyDiv w:val="1"/>
      <w:marLeft w:val="0"/>
      <w:marRight w:val="0"/>
      <w:marTop w:val="0"/>
      <w:marBottom w:val="0"/>
      <w:divBdr>
        <w:top w:val="none" w:sz="0" w:space="0" w:color="auto"/>
        <w:left w:val="none" w:sz="0" w:space="0" w:color="auto"/>
        <w:bottom w:val="none" w:sz="0" w:space="0" w:color="auto"/>
        <w:right w:val="none" w:sz="0" w:space="0" w:color="auto"/>
      </w:divBdr>
      <w:divsChild>
        <w:div w:id="546797024">
          <w:marLeft w:val="0"/>
          <w:marRight w:val="0"/>
          <w:marTop w:val="0"/>
          <w:marBottom w:val="0"/>
          <w:divBdr>
            <w:top w:val="none" w:sz="0" w:space="0" w:color="auto"/>
            <w:left w:val="none" w:sz="0" w:space="0" w:color="auto"/>
            <w:bottom w:val="none" w:sz="0" w:space="0" w:color="auto"/>
            <w:right w:val="none" w:sz="0" w:space="0" w:color="auto"/>
          </w:divBdr>
        </w:div>
        <w:div w:id="1424497079">
          <w:marLeft w:val="0"/>
          <w:marRight w:val="0"/>
          <w:marTop w:val="0"/>
          <w:marBottom w:val="0"/>
          <w:divBdr>
            <w:top w:val="none" w:sz="0" w:space="0" w:color="auto"/>
            <w:left w:val="none" w:sz="0" w:space="0" w:color="auto"/>
            <w:bottom w:val="none" w:sz="0" w:space="0" w:color="auto"/>
            <w:right w:val="none" w:sz="0" w:space="0" w:color="auto"/>
          </w:divBdr>
        </w:div>
        <w:div w:id="371418356">
          <w:marLeft w:val="0"/>
          <w:marRight w:val="0"/>
          <w:marTop w:val="0"/>
          <w:marBottom w:val="0"/>
          <w:divBdr>
            <w:top w:val="none" w:sz="0" w:space="0" w:color="auto"/>
            <w:left w:val="none" w:sz="0" w:space="0" w:color="auto"/>
            <w:bottom w:val="none" w:sz="0" w:space="0" w:color="auto"/>
            <w:right w:val="none" w:sz="0" w:space="0" w:color="auto"/>
          </w:divBdr>
        </w:div>
        <w:div w:id="1317732482">
          <w:marLeft w:val="0"/>
          <w:marRight w:val="0"/>
          <w:marTop w:val="0"/>
          <w:marBottom w:val="0"/>
          <w:divBdr>
            <w:top w:val="none" w:sz="0" w:space="0" w:color="auto"/>
            <w:left w:val="none" w:sz="0" w:space="0" w:color="auto"/>
            <w:bottom w:val="none" w:sz="0" w:space="0" w:color="auto"/>
            <w:right w:val="none" w:sz="0" w:space="0" w:color="auto"/>
          </w:divBdr>
        </w:div>
      </w:divsChild>
    </w:div>
    <w:div w:id="378212780">
      <w:bodyDiv w:val="1"/>
      <w:marLeft w:val="0"/>
      <w:marRight w:val="0"/>
      <w:marTop w:val="0"/>
      <w:marBottom w:val="0"/>
      <w:divBdr>
        <w:top w:val="none" w:sz="0" w:space="0" w:color="auto"/>
        <w:left w:val="none" w:sz="0" w:space="0" w:color="auto"/>
        <w:bottom w:val="none" w:sz="0" w:space="0" w:color="auto"/>
        <w:right w:val="none" w:sz="0" w:space="0" w:color="auto"/>
      </w:divBdr>
      <w:divsChild>
        <w:div w:id="886067093">
          <w:marLeft w:val="0"/>
          <w:marRight w:val="0"/>
          <w:marTop w:val="0"/>
          <w:marBottom w:val="0"/>
          <w:divBdr>
            <w:top w:val="none" w:sz="0" w:space="0" w:color="auto"/>
            <w:left w:val="none" w:sz="0" w:space="0" w:color="auto"/>
            <w:bottom w:val="none" w:sz="0" w:space="0" w:color="auto"/>
            <w:right w:val="none" w:sz="0" w:space="0" w:color="auto"/>
          </w:divBdr>
        </w:div>
      </w:divsChild>
    </w:div>
    <w:div w:id="391464651">
      <w:bodyDiv w:val="1"/>
      <w:marLeft w:val="0"/>
      <w:marRight w:val="0"/>
      <w:marTop w:val="0"/>
      <w:marBottom w:val="0"/>
      <w:divBdr>
        <w:top w:val="none" w:sz="0" w:space="0" w:color="auto"/>
        <w:left w:val="none" w:sz="0" w:space="0" w:color="auto"/>
        <w:bottom w:val="none" w:sz="0" w:space="0" w:color="auto"/>
        <w:right w:val="none" w:sz="0" w:space="0" w:color="auto"/>
      </w:divBdr>
    </w:div>
    <w:div w:id="399405059">
      <w:bodyDiv w:val="1"/>
      <w:marLeft w:val="0"/>
      <w:marRight w:val="0"/>
      <w:marTop w:val="0"/>
      <w:marBottom w:val="0"/>
      <w:divBdr>
        <w:top w:val="none" w:sz="0" w:space="0" w:color="auto"/>
        <w:left w:val="none" w:sz="0" w:space="0" w:color="auto"/>
        <w:bottom w:val="none" w:sz="0" w:space="0" w:color="auto"/>
        <w:right w:val="none" w:sz="0" w:space="0" w:color="auto"/>
      </w:divBdr>
    </w:div>
    <w:div w:id="405765567">
      <w:bodyDiv w:val="1"/>
      <w:marLeft w:val="0"/>
      <w:marRight w:val="0"/>
      <w:marTop w:val="0"/>
      <w:marBottom w:val="0"/>
      <w:divBdr>
        <w:top w:val="none" w:sz="0" w:space="0" w:color="auto"/>
        <w:left w:val="none" w:sz="0" w:space="0" w:color="auto"/>
        <w:bottom w:val="none" w:sz="0" w:space="0" w:color="auto"/>
        <w:right w:val="none" w:sz="0" w:space="0" w:color="auto"/>
      </w:divBdr>
    </w:div>
    <w:div w:id="414593327">
      <w:bodyDiv w:val="1"/>
      <w:marLeft w:val="0"/>
      <w:marRight w:val="0"/>
      <w:marTop w:val="0"/>
      <w:marBottom w:val="0"/>
      <w:divBdr>
        <w:top w:val="none" w:sz="0" w:space="0" w:color="auto"/>
        <w:left w:val="none" w:sz="0" w:space="0" w:color="auto"/>
        <w:bottom w:val="none" w:sz="0" w:space="0" w:color="auto"/>
        <w:right w:val="none" w:sz="0" w:space="0" w:color="auto"/>
      </w:divBdr>
    </w:div>
    <w:div w:id="456029614">
      <w:bodyDiv w:val="1"/>
      <w:marLeft w:val="0"/>
      <w:marRight w:val="0"/>
      <w:marTop w:val="0"/>
      <w:marBottom w:val="0"/>
      <w:divBdr>
        <w:top w:val="none" w:sz="0" w:space="0" w:color="auto"/>
        <w:left w:val="none" w:sz="0" w:space="0" w:color="auto"/>
        <w:bottom w:val="none" w:sz="0" w:space="0" w:color="auto"/>
        <w:right w:val="none" w:sz="0" w:space="0" w:color="auto"/>
      </w:divBdr>
    </w:div>
    <w:div w:id="490489196">
      <w:bodyDiv w:val="1"/>
      <w:marLeft w:val="0"/>
      <w:marRight w:val="0"/>
      <w:marTop w:val="0"/>
      <w:marBottom w:val="0"/>
      <w:divBdr>
        <w:top w:val="none" w:sz="0" w:space="0" w:color="auto"/>
        <w:left w:val="none" w:sz="0" w:space="0" w:color="auto"/>
        <w:bottom w:val="none" w:sz="0" w:space="0" w:color="auto"/>
        <w:right w:val="none" w:sz="0" w:space="0" w:color="auto"/>
      </w:divBdr>
    </w:div>
    <w:div w:id="510341779">
      <w:bodyDiv w:val="1"/>
      <w:marLeft w:val="0"/>
      <w:marRight w:val="0"/>
      <w:marTop w:val="0"/>
      <w:marBottom w:val="0"/>
      <w:divBdr>
        <w:top w:val="none" w:sz="0" w:space="0" w:color="auto"/>
        <w:left w:val="none" w:sz="0" w:space="0" w:color="auto"/>
        <w:bottom w:val="none" w:sz="0" w:space="0" w:color="auto"/>
        <w:right w:val="none" w:sz="0" w:space="0" w:color="auto"/>
      </w:divBdr>
    </w:div>
    <w:div w:id="534198508">
      <w:bodyDiv w:val="1"/>
      <w:marLeft w:val="0"/>
      <w:marRight w:val="0"/>
      <w:marTop w:val="0"/>
      <w:marBottom w:val="0"/>
      <w:divBdr>
        <w:top w:val="none" w:sz="0" w:space="0" w:color="auto"/>
        <w:left w:val="none" w:sz="0" w:space="0" w:color="auto"/>
        <w:bottom w:val="none" w:sz="0" w:space="0" w:color="auto"/>
        <w:right w:val="none" w:sz="0" w:space="0" w:color="auto"/>
      </w:divBdr>
    </w:div>
    <w:div w:id="550076146">
      <w:bodyDiv w:val="1"/>
      <w:marLeft w:val="0"/>
      <w:marRight w:val="0"/>
      <w:marTop w:val="0"/>
      <w:marBottom w:val="0"/>
      <w:divBdr>
        <w:top w:val="none" w:sz="0" w:space="0" w:color="auto"/>
        <w:left w:val="none" w:sz="0" w:space="0" w:color="auto"/>
        <w:bottom w:val="none" w:sz="0" w:space="0" w:color="auto"/>
        <w:right w:val="none" w:sz="0" w:space="0" w:color="auto"/>
      </w:divBdr>
    </w:div>
    <w:div w:id="555700745">
      <w:bodyDiv w:val="1"/>
      <w:marLeft w:val="0"/>
      <w:marRight w:val="0"/>
      <w:marTop w:val="0"/>
      <w:marBottom w:val="0"/>
      <w:divBdr>
        <w:top w:val="none" w:sz="0" w:space="0" w:color="auto"/>
        <w:left w:val="none" w:sz="0" w:space="0" w:color="auto"/>
        <w:bottom w:val="none" w:sz="0" w:space="0" w:color="auto"/>
        <w:right w:val="none" w:sz="0" w:space="0" w:color="auto"/>
      </w:divBdr>
    </w:div>
    <w:div w:id="557475932">
      <w:bodyDiv w:val="1"/>
      <w:marLeft w:val="0"/>
      <w:marRight w:val="0"/>
      <w:marTop w:val="0"/>
      <w:marBottom w:val="0"/>
      <w:divBdr>
        <w:top w:val="none" w:sz="0" w:space="0" w:color="auto"/>
        <w:left w:val="none" w:sz="0" w:space="0" w:color="auto"/>
        <w:bottom w:val="none" w:sz="0" w:space="0" w:color="auto"/>
        <w:right w:val="none" w:sz="0" w:space="0" w:color="auto"/>
      </w:divBdr>
    </w:div>
    <w:div w:id="592279026">
      <w:bodyDiv w:val="1"/>
      <w:marLeft w:val="0"/>
      <w:marRight w:val="0"/>
      <w:marTop w:val="0"/>
      <w:marBottom w:val="0"/>
      <w:divBdr>
        <w:top w:val="none" w:sz="0" w:space="0" w:color="auto"/>
        <w:left w:val="none" w:sz="0" w:space="0" w:color="auto"/>
        <w:bottom w:val="none" w:sz="0" w:space="0" w:color="auto"/>
        <w:right w:val="none" w:sz="0" w:space="0" w:color="auto"/>
      </w:divBdr>
    </w:div>
    <w:div w:id="596132624">
      <w:bodyDiv w:val="1"/>
      <w:marLeft w:val="0"/>
      <w:marRight w:val="0"/>
      <w:marTop w:val="0"/>
      <w:marBottom w:val="0"/>
      <w:divBdr>
        <w:top w:val="none" w:sz="0" w:space="0" w:color="auto"/>
        <w:left w:val="none" w:sz="0" w:space="0" w:color="auto"/>
        <w:bottom w:val="none" w:sz="0" w:space="0" w:color="auto"/>
        <w:right w:val="none" w:sz="0" w:space="0" w:color="auto"/>
      </w:divBdr>
    </w:div>
    <w:div w:id="624771742">
      <w:bodyDiv w:val="1"/>
      <w:marLeft w:val="0"/>
      <w:marRight w:val="0"/>
      <w:marTop w:val="0"/>
      <w:marBottom w:val="0"/>
      <w:divBdr>
        <w:top w:val="none" w:sz="0" w:space="0" w:color="auto"/>
        <w:left w:val="none" w:sz="0" w:space="0" w:color="auto"/>
        <w:bottom w:val="none" w:sz="0" w:space="0" w:color="auto"/>
        <w:right w:val="none" w:sz="0" w:space="0" w:color="auto"/>
      </w:divBdr>
      <w:divsChild>
        <w:div w:id="576282224">
          <w:marLeft w:val="0"/>
          <w:marRight w:val="0"/>
          <w:marTop w:val="0"/>
          <w:marBottom w:val="0"/>
          <w:divBdr>
            <w:top w:val="none" w:sz="0" w:space="0" w:color="auto"/>
            <w:left w:val="none" w:sz="0" w:space="0" w:color="auto"/>
            <w:bottom w:val="none" w:sz="0" w:space="0" w:color="auto"/>
            <w:right w:val="none" w:sz="0" w:space="0" w:color="auto"/>
          </w:divBdr>
        </w:div>
        <w:div w:id="2146383398">
          <w:marLeft w:val="0"/>
          <w:marRight w:val="0"/>
          <w:marTop w:val="0"/>
          <w:marBottom w:val="0"/>
          <w:divBdr>
            <w:top w:val="none" w:sz="0" w:space="0" w:color="auto"/>
            <w:left w:val="none" w:sz="0" w:space="0" w:color="auto"/>
            <w:bottom w:val="none" w:sz="0" w:space="0" w:color="auto"/>
            <w:right w:val="none" w:sz="0" w:space="0" w:color="auto"/>
          </w:divBdr>
        </w:div>
        <w:div w:id="1531530169">
          <w:marLeft w:val="0"/>
          <w:marRight w:val="0"/>
          <w:marTop w:val="0"/>
          <w:marBottom w:val="0"/>
          <w:divBdr>
            <w:top w:val="none" w:sz="0" w:space="0" w:color="auto"/>
            <w:left w:val="none" w:sz="0" w:space="0" w:color="auto"/>
            <w:bottom w:val="none" w:sz="0" w:space="0" w:color="auto"/>
            <w:right w:val="none" w:sz="0" w:space="0" w:color="auto"/>
          </w:divBdr>
        </w:div>
      </w:divsChild>
    </w:div>
    <w:div w:id="630012335">
      <w:bodyDiv w:val="1"/>
      <w:marLeft w:val="0"/>
      <w:marRight w:val="0"/>
      <w:marTop w:val="0"/>
      <w:marBottom w:val="0"/>
      <w:divBdr>
        <w:top w:val="none" w:sz="0" w:space="0" w:color="auto"/>
        <w:left w:val="none" w:sz="0" w:space="0" w:color="auto"/>
        <w:bottom w:val="none" w:sz="0" w:space="0" w:color="auto"/>
        <w:right w:val="none" w:sz="0" w:space="0" w:color="auto"/>
      </w:divBdr>
    </w:div>
    <w:div w:id="646084922">
      <w:bodyDiv w:val="1"/>
      <w:marLeft w:val="0"/>
      <w:marRight w:val="0"/>
      <w:marTop w:val="0"/>
      <w:marBottom w:val="0"/>
      <w:divBdr>
        <w:top w:val="none" w:sz="0" w:space="0" w:color="auto"/>
        <w:left w:val="none" w:sz="0" w:space="0" w:color="auto"/>
        <w:bottom w:val="none" w:sz="0" w:space="0" w:color="auto"/>
        <w:right w:val="none" w:sz="0" w:space="0" w:color="auto"/>
      </w:divBdr>
    </w:div>
    <w:div w:id="673338982">
      <w:bodyDiv w:val="1"/>
      <w:marLeft w:val="0"/>
      <w:marRight w:val="0"/>
      <w:marTop w:val="0"/>
      <w:marBottom w:val="0"/>
      <w:divBdr>
        <w:top w:val="none" w:sz="0" w:space="0" w:color="auto"/>
        <w:left w:val="none" w:sz="0" w:space="0" w:color="auto"/>
        <w:bottom w:val="none" w:sz="0" w:space="0" w:color="auto"/>
        <w:right w:val="none" w:sz="0" w:space="0" w:color="auto"/>
      </w:divBdr>
      <w:divsChild>
        <w:div w:id="1408920607">
          <w:marLeft w:val="0"/>
          <w:marRight w:val="0"/>
          <w:marTop w:val="0"/>
          <w:marBottom w:val="0"/>
          <w:divBdr>
            <w:top w:val="none" w:sz="0" w:space="0" w:color="auto"/>
            <w:left w:val="none" w:sz="0" w:space="0" w:color="auto"/>
            <w:bottom w:val="none" w:sz="0" w:space="0" w:color="auto"/>
            <w:right w:val="none" w:sz="0" w:space="0" w:color="auto"/>
          </w:divBdr>
        </w:div>
      </w:divsChild>
    </w:div>
    <w:div w:id="749815230">
      <w:bodyDiv w:val="1"/>
      <w:marLeft w:val="0"/>
      <w:marRight w:val="0"/>
      <w:marTop w:val="0"/>
      <w:marBottom w:val="0"/>
      <w:divBdr>
        <w:top w:val="none" w:sz="0" w:space="0" w:color="auto"/>
        <w:left w:val="none" w:sz="0" w:space="0" w:color="auto"/>
        <w:bottom w:val="none" w:sz="0" w:space="0" w:color="auto"/>
        <w:right w:val="none" w:sz="0" w:space="0" w:color="auto"/>
      </w:divBdr>
      <w:divsChild>
        <w:div w:id="1266310762">
          <w:marLeft w:val="0"/>
          <w:marRight w:val="0"/>
          <w:marTop w:val="0"/>
          <w:marBottom w:val="0"/>
          <w:divBdr>
            <w:top w:val="none" w:sz="0" w:space="0" w:color="auto"/>
            <w:left w:val="none" w:sz="0" w:space="0" w:color="auto"/>
            <w:bottom w:val="none" w:sz="0" w:space="0" w:color="auto"/>
            <w:right w:val="none" w:sz="0" w:space="0" w:color="auto"/>
          </w:divBdr>
        </w:div>
      </w:divsChild>
    </w:div>
    <w:div w:id="755321360">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6700056">
      <w:bodyDiv w:val="1"/>
      <w:marLeft w:val="0"/>
      <w:marRight w:val="0"/>
      <w:marTop w:val="0"/>
      <w:marBottom w:val="0"/>
      <w:divBdr>
        <w:top w:val="none" w:sz="0" w:space="0" w:color="auto"/>
        <w:left w:val="none" w:sz="0" w:space="0" w:color="auto"/>
        <w:bottom w:val="none" w:sz="0" w:space="0" w:color="auto"/>
        <w:right w:val="none" w:sz="0" w:space="0" w:color="auto"/>
      </w:divBdr>
    </w:div>
    <w:div w:id="808672354">
      <w:bodyDiv w:val="1"/>
      <w:marLeft w:val="0"/>
      <w:marRight w:val="0"/>
      <w:marTop w:val="0"/>
      <w:marBottom w:val="0"/>
      <w:divBdr>
        <w:top w:val="none" w:sz="0" w:space="0" w:color="auto"/>
        <w:left w:val="none" w:sz="0" w:space="0" w:color="auto"/>
        <w:bottom w:val="none" w:sz="0" w:space="0" w:color="auto"/>
        <w:right w:val="none" w:sz="0" w:space="0" w:color="auto"/>
      </w:divBdr>
    </w:div>
    <w:div w:id="867526499">
      <w:bodyDiv w:val="1"/>
      <w:marLeft w:val="0"/>
      <w:marRight w:val="0"/>
      <w:marTop w:val="0"/>
      <w:marBottom w:val="0"/>
      <w:divBdr>
        <w:top w:val="none" w:sz="0" w:space="0" w:color="auto"/>
        <w:left w:val="none" w:sz="0" w:space="0" w:color="auto"/>
        <w:bottom w:val="none" w:sz="0" w:space="0" w:color="auto"/>
        <w:right w:val="none" w:sz="0" w:space="0" w:color="auto"/>
      </w:divBdr>
      <w:divsChild>
        <w:div w:id="539131747">
          <w:marLeft w:val="0"/>
          <w:marRight w:val="0"/>
          <w:marTop w:val="0"/>
          <w:marBottom w:val="0"/>
          <w:divBdr>
            <w:top w:val="none" w:sz="0" w:space="0" w:color="auto"/>
            <w:left w:val="none" w:sz="0" w:space="0" w:color="auto"/>
            <w:bottom w:val="none" w:sz="0" w:space="0" w:color="auto"/>
            <w:right w:val="none" w:sz="0" w:space="0" w:color="auto"/>
          </w:divBdr>
        </w:div>
      </w:divsChild>
    </w:div>
    <w:div w:id="868180554">
      <w:bodyDiv w:val="1"/>
      <w:marLeft w:val="0"/>
      <w:marRight w:val="0"/>
      <w:marTop w:val="0"/>
      <w:marBottom w:val="0"/>
      <w:divBdr>
        <w:top w:val="none" w:sz="0" w:space="0" w:color="auto"/>
        <w:left w:val="none" w:sz="0" w:space="0" w:color="auto"/>
        <w:bottom w:val="none" w:sz="0" w:space="0" w:color="auto"/>
        <w:right w:val="none" w:sz="0" w:space="0" w:color="auto"/>
      </w:divBdr>
    </w:div>
    <w:div w:id="880363805">
      <w:bodyDiv w:val="1"/>
      <w:marLeft w:val="0"/>
      <w:marRight w:val="0"/>
      <w:marTop w:val="0"/>
      <w:marBottom w:val="0"/>
      <w:divBdr>
        <w:top w:val="none" w:sz="0" w:space="0" w:color="auto"/>
        <w:left w:val="none" w:sz="0" w:space="0" w:color="auto"/>
        <w:bottom w:val="none" w:sz="0" w:space="0" w:color="auto"/>
        <w:right w:val="none" w:sz="0" w:space="0" w:color="auto"/>
      </w:divBdr>
    </w:div>
    <w:div w:id="913782603">
      <w:bodyDiv w:val="1"/>
      <w:marLeft w:val="0"/>
      <w:marRight w:val="0"/>
      <w:marTop w:val="0"/>
      <w:marBottom w:val="0"/>
      <w:divBdr>
        <w:top w:val="none" w:sz="0" w:space="0" w:color="auto"/>
        <w:left w:val="none" w:sz="0" w:space="0" w:color="auto"/>
        <w:bottom w:val="none" w:sz="0" w:space="0" w:color="auto"/>
        <w:right w:val="none" w:sz="0" w:space="0" w:color="auto"/>
      </w:divBdr>
    </w:div>
    <w:div w:id="920143787">
      <w:bodyDiv w:val="1"/>
      <w:marLeft w:val="0"/>
      <w:marRight w:val="0"/>
      <w:marTop w:val="0"/>
      <w:marBottom w:val="0"/>
      <w:divBdr>
        <w:top w:val="none" w:sz="0" w:space="0" w:color="auto"/>
        <w:left w:val="none" w:sz="0" w:space="0" w:color="auto"/>
        <w:bottom w:val="none" w:sz="0" w:space="0" w:color="auto"/>
        <w:right w:val="none" w:sz="0" w:space="0" w:color="auto"/>
      </w:divBdr>
    </w:div>
    <w:div w:id="967319340">
      <w:bodyDiv w:val="1"/>
      <w:marLeft w:val="0"/>
      <w:marRight w:val="0"/>
      <w:marTop w:val="0"/>
      <w:marBottom w:val="0"/>
      <w:divBdr>
        <w:top w:val="none" w:sz="0" w:space="0" w:color="auto"/>
        <w:left w:val="none" w:sz="0" w:space="0" w:color="auto"/>
        <w:bottom w:val="none" w:sz="0" w:space="0" w:color="auto"/>
        <w:right w:val="none" w:sz="0" w:space="0" w:color="auto"/>
      </w:divBdr>
    </w:div>
    <w:div w:id="972443139">
      <w:bodyDiv w:val="1"/>
      <w:marLeft w:val="0"/>
      <w:marRight w:val="0"/>
      <w:marTop w:val="0"/>
      <w:marBottom w:val="0"/>
      <w:divBdr>
        <w:top w:val="none" w:sz="0" w:space="0" w:color="auto"/>
        <w:left w:val="none" w:sz="0" w:space="0" w:color="auto"/>
        <w:bottom w:val="none" w:sz="0" w:space="0" w:color="auto"/>
        <w:right w:val="none" w:sz="0" w:space="0" w:color="auto"/>
      </w:divBdr>
    </w:div>
    <w:div w:id="1017775273">
      <w:bodyDiv w:val="1"/>
      <w:marLeft w:val="0"/>
      <w:marRight w:val="0"/>
      <w:marTop w:val="0"/>
      <w:marBottom w:val="0"/>
      <w:divBdr>
        <w:top w:val="none" w:sz="0" w:space="0" w:color="auto"/>
        <w:left w:val="none" w:sz="0" w:space="0" w:color="auto"/>
        <w:bottom w:val="none" w:sz="0" w:space="0" w:color="auto"/>
        <w:right w:val="none" w:sz="0" w:space="0" w:color="auto"/>
      </w:divBdr>
      <w:divsChild>
        <w:div w:id="1243638996">
          <w:marLeft w:val="0"/>
          <w:marRight w:val="0"/>
          <w:marTop w:val="0"/>
          <w:marBottom w:val="0"/>
          <w:divBdr>
            <w:top w:val="none" w:sz="0" w:space="0" w:color="auto"/>
            <w:left w:val="none" w:sz="0" w:space="0" w:color="auto"/>
            <w:bottom w:val="none" w:sz="0" w:space="0" w:color="auto"/>
            <w:right w:val="none" w:sz="0" w:space="0" w:color="auto"/>
          </w:divBdr>
        </w:div>
      </w:divsChild>
    </w:div>
    <w:div w:id="1047922450">
      <w:bodyDiv w:val="1"/>
      <w:marLeft w:val="0"/>
      <w:marRight w:val="0"/>
      <w:marTop w:val="0"/>
      <w:marBottom w:val="0"/>
      <w:divBdr>
        <w:top w:val="none" w:sz="0" w:space="0" w:color="auto"/>
        <w:left w:val="none" w:sz="0" w:space="0" w:color="auto"/>
        <w:bottom w:val="none" w:sz="0" w:space="0" w:color="auto"/>
        <w:right w:val="none" w:sz="0" w:space="0" w:color="auto"/>
      </w:divBdr>
    </w:div>
    <w:div w:id="1048335323">
      <w:bodyDiv w:val="1"/>
      <w:marLeft w:val="0"/>
      <w:marRight w:val="0"/>
      <w:marTop w:val="0"/>
      <w:marBottom w:val="0"/>
      <w:divBdr>
        <w:top w:val="none" w:sz="0" w:space="0" w:color="auto"/>
        <w:left w:val="none" w:sz="0" w:space="0" w:color="auto"/>
        <w:bottom w:val="none" w:sz="0" w:space="0" w:color="auto"/>
        <w:right w:val="none" w:sz="0" w:space="0" w:color="auto"/>
      </w:divBdr>
    </w:div>
    <w:div w:id="1058089207">
      <w:bodyDiv w:val="1"/>
      <w:marLeft w:val="0"/>
      <w:marRight w:val="0"/>
      <w:marTop w:val="0"/>
      <w:marBottom w:val="0"/>
      <w:divBdr>
        <w:top w:val="none" w:sz="0" w:space="0" w:color="auto"/>
        <w:left w:val="none" w:sz="0" w:space="0" w:color="auto"/>
        <w:bottom w:val="none" w:sz="0" w:space="0" w:color="auto"/>
        <w:right w:val="none" w:sz="0" w:space="0" w:color="auto"/>
      </w:divBdr>
    </w:div>
    <w:div w:id="1065757429">
      <w:bodyDiv w:val="1"/>
      <w:marLeft w:val="0"/>
      <w:marRight w:val="0"/>
      <w:marTop w:val="0"/>
      <w:marBottom w:val="0"/>
      <w:divBdr>
        <w:top w:val="none" w:sz="0" w:space="0" w:color="auto"/>
        <w:left w:val="none" w:sz="0" w:space="0" w:color="auto"/>
        <w:bottom w:val="none" w:sz="0" w:space="0" w:color="auto"/>
        <w:right w:val="none" w:sz="0" w:space="0" w:color="auto"/>
      </w:divBdr>
    </w:div>
    <w:div w:id="1151867118">
      <w:bodyDiv w:val="1"/>
      <w:marLeft w:val="0"/>
      <w:marRight w:val="0"/>
      <w:marTop w:val="0"/>
      <w:marBottom w:val="0"/>
      <w:divBdr>
        <w:top w:val="none" w:sz="0" w:space="0" w:color="auto"/>
        <w:left w:val="none" w:sz="0" w:space="0" w:color="auto"/>
        <w:bottom w:val="none" w:sz="0" w:space="0" w:color="auto"/>
        <w:right w:val="none" w:sz="0" w:space="0" w:color="auto"/>
      </w:divBdr>
    </w:div>
    <w:div w:id="1162812519">
      <w:bodyDiv w:val="1"/>
      <w:marLeft w:val="0"/>
      <w:marRight w:val="0"/>
      <w:marTop w:val="0"/>
      <w:marBottom w:val="0"/>
      <w:divBdr>
        <w:top w:val="none" w:sz="0" w:space="0" w:color="auto"/>
        <w:left w:val="none" w:sz="0" w:space="0" w:color="auto"/>
        <w:bottom w:val="none" w:sz="0" w:space="0" w:color="auto"/>
        <w:right w:val="none" w:sz="0" w:space="0" w:color="auto"/>
      </w:divBdr>
    </w:div>
    <w:div w:id="1164468814">
      <w:bodyDiv w:val="1"/>
      <w:marLeft w:val="0"/>
      <w:marRight w:val="0"/>
      <w:marTop w:val="0"/>
      <w:marBottom w:val="0"/>
      <w:divBdr>
        <w:top w:val="none" w:sz="0" w:space="0" w:color="auto"/>
        <w:left w:val="none" w:sz="0" w:space="0" w:color="auto"/>
        <w:bottom w:val="none" w:sz="0" w:space="0" w:color="auto"/>
        <w:right w:val="none" w:sz="0" w:space="0" w:color="auto"/>
      </w:divBdr>
    </w:div>
    <w:div w:id="1176847494">
      <w:bodyDiv w:val="1"/>
      <w:marLeft w:val="0"/>
      <w:marRight w:val="0"/>
      <w:marTop w:val="0"/>
      <w:marBottom w:val="0"/>
      <w:divBdr>
        <w:top w:val="none" w:sz="0" w:space="0" w:color="auto"/>
        <w:left w:val="none" w:sz="0" w:space="0" w:color="auto"/>
        <w:bottom w:val="none" w:sz="0" w:space="0" w:color="auto"/>
        <w:right w:val="none" w:sz="0" w:space="0" w:color="auto"/>
      </w:divBdr>
      <w:divsChild>
        <w:div w:id="1761293748">
          <w:marLeft w:val="0"/>
          <w:marRight w:val="0"/>
          <w:marTop w:val="0"/>
          <w:marBottom w:val="0"/>
          <w:divBdr>
            <w:top w:val="none" w:sz="0" w:space="0" w:color="auto"/>
            <w:left w:val="none" w:sz="0" w:space="0" w:color="auto"/>
            <w:bottom w:val="none" w:sz="0" w:space="0" w:color="auto"/>
            <w:right w:val="none" w:sz="0" w:space="0" w:color="auto"/>
          </w:divBdr>
        </w:div>
      </w:divsChild>
    </w:div>
    <w:div w:id="1263412655">
      <w:bodyDiv w:val="1"/>
      <w:marLeft w:val="0"/>
      <w:marRight w:val="0"/>
      <w:marTop w:val="0"/>
      <w:marBottom w:val="0"/>
      <w:divBdr>
        <w:top w:val="none" w:sz="0" w:space="0" w:color="auto"/>
        <w:left w:val="none" w:sz="0" w:space="0" w:color="auto"/>
        <w:bottom w:val="none" w:sz="0" w:space="0" w:color="auto"/>
        <w:right w:val="none" w:sz="0" w:space="0" w:color="auto"/>
      </w:divBdr>
    </w:div>
    <w:div w:id="1265655091">
      <w:bodyDiv w:val="1"/>
      <w:marLeft w:val="0"/>
      <w:marRight w:val="0"/>
      <w:marTop w:val="0"/>
      <w:marBottom w:val="0"/>
      <w:divBdr>
        <w:top w:val="none" w:sz="0" w:space="0" w:color="auto"/>
        <w:left w:val="none" w:sz="0" w:space="0" w:color="auto"/>
        <w:bottom w:val="none" w:sz="0" w:space="0" w:color="auto"/>
        <w:right w:val="none" w:sz="0" w:space="0" w:color="auto"/>
      </w:divBdr>
    </w:div>
    <w:div w:id="1267275575">
      <w:bodyDiv w:val="1"/>
      <w:marLeft w:val="0"/>
      <w:marRight w:val="0"/>
      <w:marTop w:val="0"/>
      <w:marBottom w:val="0"/>
      <w:divBdr>
        <w:top w:val="none" w:sz="0" w:space="0" w:color="auto"/>
        <w:left w:val="none" w:sz="0" w:space="0" w:color="auto"/>
        <w:bottom w:val="none" w:sz="0" w:space="0" w:color="auto"/>
        <w:right w:val="none" w:sz="0" w:space="0" w:color="auto"/>
      </w:divBdr>
    </w:div>
    <w:div w:id="1294823643">
      <w:bodyDiv w:val="1"/>
      <w:marLeft w:val="0"/>
      <w:marRight w:val="0"/>
      <w:marTop w:val="0"/>
      <w:marBottom w:val="0"/>
      <w:divBdr>
        <w:top w:val="none" w:sz="0" w:space="0" w:color="auto"/>
        <w:left w:val="none" w:sz="0" w:space="0" w:color="auto"/>
        <w:bottom w:val="none" w:sz="0" w:space="0" w:color="auto"/>
        <w:right w:val="none" w:sz="0" w:space="0" w:color="auto"/>
      </w:divBdr>
    </w:div>
    <w:div w:id="1311135367">
      <w:bodyDiv w:val="1"/>
      <w:marLeft w:val="0"/>
      <w:marRight w:val="0"/>
      <w:marTop w:val="0"/>
      <w:marBottom w:val="0"/>
      <w:divBdr>
        <w:top w:val="none" w:sz="0" w:space="0" w:color="auto"/>
        <w:left w:val="none" w:sz="0" w:space="0" w:color="auto"/>
        <w:bottom w:val="none" w:sz="0" w:space="0" w:color="auto"/>
        <w:right w:val="none" w:sz="0" w:space="0" w:color="auto"/>
      </w:divBdr>
    </w:div>
    <w:div w:id="1327785638">
      <w:bodyDiv w:val="1"/>
      <w:marLeft w:val="0"/>
      <w:marRight w:val="0"/>
      <w:marTop w:val="0"/>
      <w:marBottom w:val="0"/>
      <w:divBdr>
        <w:top w:val="none" w:sz="0" w:space="0" w:color="auto"/>
        <w:left w:val="none" w:sz="0" w:space="0" w:color="auto"/>
        <w:bottom w:val="none" w:sz="0" w:space="0" w:color="auto"/>
        <w:right w:val="none" w:sz="0" w:space="0" w:color="auto"/>
      </w:divBdr>
    </w:div>
    <w:div w:id="1375884951">
      <w:bodyDiv w:val="1"/>
      <w:marLeft w:val="0"/>
      <w:marRight w:val="0"/>
      <w:marTop w:val="0"/>
      <w:marBottom w:val="0"/>
      <w:divBdr>
        <w:top w:val="none" w:sz="0" w:space="0" w:color="auto"/>
        <w:left w:val="none" w:sz="0" w:space="0" w:color="auto"/>
        <w:bottom w:val="none" w:sz="0" w:space="0" w:color="auto"/>
        <w:right w:val="none" w:sz="0" w:space="0" w:color="auto"/>
      </w:divBdr>
    </w:div>
    <w:div w:id="1388721565">
      <w:bodyDiv w:val="1"/>
      <w:marLeft w:val="0"/>
      <w:marRight w:val="0"/>
      <w:marTop w:val="0"/>
      <w:marBottom w:val="0"/>
      <w:divBdr>
        <w:top w:val="none" w:sz="0" w:space="0" w:color="auto"/>
        <w:left w:val="none" w:sz="0" w:space="0" w:color="auto"/>
        <w:bottom w:val="none" w:sz="0" w:space="0" w:color="auto"/>
        <w:right w:val="none" w:sz="0" w:space="0" w:color="auto"/>
      </w:divBdr>
    </w:div>
    <w:div w:id="1395154525">
      <w:bodyDiv w:val="1"/>
      <w:marLeft w:val="0"/>
      <w:marRight w:val="0"/>
      <w:marTop w:val="0"/>
      <w:marBottom w:val="0"/>
      <w:divBdr>
        <w:top w:val="none" w:sz="0" w:space="0" w:color="auto"/>
        <w:left w:val="none" w:sz="0" w:space="0" w:color="auto"/>
        <w:bottom w:val="none" w:sz="0" w:space="0" w:color="auto"/>
        <w:right w:val="none" w:sz="0" w:space="0" w:color="auto"/>
      </w:divBdr>
    </w:div>
    <w:div w:id="1402286576">
      <w:bodyDiv w:val="1"/>
      <w:marLeft w:val="0"/>
      <w:marRight w:val="0"/>
      <w:marTop w:val="0"/>
      <w:marBottom w:val="0"/>
      <w:divBdr>
        <w:top w:val="none" w:sz="0" w:space="0" w:color="auto"/>
        <w:left w:val="none" w:sz="0" w:space="0" w:color="auto"/>
        <w:bottom w:val="none" w:sz="0" w:space="0" w:color="auto"/>
        <w:right w:val="none" w:sz="0" w:space="0" w:color="auto"/>
      </w:divBdr>
    </w:div>
    <w:div w:id="1426069455">
      <w:bodyDiv w:val="1"/>
      <w:marLeft w:val="0"/>
      <w:marRight w:val="0"/>
      <w:marTop w:val="0"/>
      <w:marBottom w:val="0"/>
      <w:divBdr>
        <w:top w:val="none" w:sz="0" w:space="0" w:color="auto"/>
        <w:left w:val="none" w:sz="0" w:space="0" w:color="auto"/>
        <w:bottom w:val="none" w:sz="0" w:space="0" w:color="auto"/>
        <w:right w:val="none" w:sz="0" w:space="0" w:color="auto"/>
      </w:divBdr>
    </w:div>
    <w:div w:id="1437170907">
      <w:bodyDiv w:val="1"/>
      <w:marLeft w:val="0"/>
      <w:marRight w:val="0"/>
      <w:marTop w:val="0"/>
      <w:marBottom w:val="0"/>
      <w:divBdr>
        <w:top w:val="none" w:sz="0" w:space="0" w:color="auto"/>
        <w:left w:val="none" w:sz="0" w:space="0" w:color="auto"/>
        <w:bottom w:val="none" w:sz="0" w:space="0" w:color="auto"/>
        <w:right w:val="none" w:sz="0" w:space="0" w:color="auto"/>
      </w:divBdr>
    </w:div>
    <w:div w:id="1458793824">
      <w:bodyDiv w:val="1"/>
      <w:marLeft w:val="0"/>
      <w:marRight w:val="0"/>
      <w:marTop w:val="0"/>
      <w:marBottom w:val="0"/>
      <w:divBdr>
        <w:top w:val="none" w:sz="0" w:space="0" w:color="auto"/>
        <w:left w:val="none" w:sz="0" w:space="0" w:color="auto"/>
        <w:bottom w:val="none" w:sz="0" w:space="0" w:color="auto"/>
        <w:right w:val="none" w:sz="0" w:space="0" w:color="auto"/>
      </w:divBdr>
      <w:divsChild>
        <w:div w:id="1894928412">
          <w:marLeft w:val="0"/>
          <w:marRight w:val="0"/>
          <w:marTop w:val="0"/>
          <w:marBottom w:val="0"/>
          <w:divBdr>
            <w:top w:val="none" w:sz="0" w:space="0" w:color="auto"/>
            <w:left w:val="none" w:sz="0" w:space="0" w:color="auto"/>
            <w:bottom w:val="none" w:sz="0" w:space="0" w:color="auto"/>
            <w:right w:val="none" w:sz="0" w:space="0" w:color="auto"/>
          </w:divBdr>
        </w:div>
      </w:divsChild>
    </w:div>
    <w:div w:id="1463691463">
      <w:bodyDiv w:val="1"/>
      <w:marLeft w:val="0"/>
      <w:marRight w:val="0"/>
      <w:marTop w:val="0"/>
      <w:marBottom w:val="0"/>
      <w:divBdr>
        <w:top w:val="none" w:sz="0" w:space="0" w:color="auto"/>
        <w:left w:val="none" w:sz="0" w:space="0" w:color="auto"/>
        <w:bottom w:val="none" w:sz="0" w:space="0" w:color="auto"/>
        <w:right w:val="none" w:sz="0" w:space="0" w:color="auto"/>
      </w:divBdr>
    </w:div>
    <w:div w:id="1465805930">
      <w:bodyDiv w:val="1"/>
      <w:marLeft w:val="0"/>
      <w:marRight w:val="0"/>
      <w:marTop w:val="0"/>
      <w:marBottom w:val="0"/>
      <w:divBdr>
        <w:top w:val="none" w:sz="0" w:space="0" w:color="auto"/>
        <w:left w:val="none" w:sz="0" w:space="0" w:color="auto"/>
        <w:bottom w:val="none" w:sz="0" w:space="0" w:color="auto"/>
        <w:right w:val="none" w:sz="0" w:space="0" w:color="auto"/>
      </w:divBdr>
    </w:div>
    <w:div w:id="1477183175">
      <w:bodyDiv w:val="1"/>
      <w:marLeft w:val="0"/>
      <w:marRight w:val="0"/>
      <w:marTop w:val="0"/>
      <w:marBottom w:val="0"/>
      <w:divBdr>
        <w:top w:val="none" w:sz="0" w:space="0" w:color="auto"/>
        <w:left w:val="none" w:sz="0" w:space="0" w:color="auto"/>
        <w:bottom w:val="none" w:sz="0" w:space="0" w:color="auto"/>
        <w:right w:val="none" w:sz="0" w:space="0" w:color="auto"/>
      </w:divBdr>
    </w:div>
    <w:div w:id="1483739302">
      <w:bodyDiv w:val="1"/>
      <w:marLeft w:val="0"/>
      <w:marRight w:val="0"/>
      <w:marTop w:val="0"/>
      <w:marBottom w:val="0"/>
      <w:divBdr>
        <w:top w:val="none" w:sz="0" w:space="0" w:color="auto"/>
        <w:left w:val="none" w:sz="0" w:space="0" w:color="auto"/>
        <w:bottom w:val="none" w:sz="0" w:space="0" w:color="auto"/>
        <w:right w:val="none" w:sz="0" w:space="0" w:color="auto"/>
      </w:divBdr>
    </w:div>
    <w:div w:id="1509633821">
      <w:bodyDiv w:val="1"/>
      <w:marLeft w:val="0"/>
      <w:marRight w:val="0"/>
      <w:marTop w:val="0"/>
      <w:marBottom w:val="0"/>
      <w:divBdr>
        <w:top w:val="none" w:sz="0" w:space="0" w:color="auto"/>
        <w:left w:val="none" w:sz="0" w:space="0" w:color="auto"/>
        <w:bottom w:val="none" w:sz="0" w:space="0" w:color="auto"/>
        <w:right w:val="none" w:sz="0" w:space="0" w:color="auto"/>
      </w:divBdr>
    </w:div>
    <w:div w:id="1527717919">
      <w:bodyDiv w:val="1"/>
      <w:marLeft w:val="0"/>
      <w:marRight w:val="0"/>
      <w:marTop w:val="0"/>
      <w:marBottom w:val="0"/>
      <w:divBdr>
        <w:top w:val="none" w:sz="0" w:space="0" w:color="auto"/>
        <w:left w:val="none" w:sz="0" w:space="0" w:color="auto"/>
        <w:bottom w:val="none" w:sz="0" w:space="0" w:color="auto"/>
        <w:right w:val="none" w:sz="0" w:space="0" w:color="auto"/>
      </w:divBdr>
    </w:div>
    <w:div w:id="1532037801">
      <w:bodyDiv w:val="1"/>
      <w:marLeft w:val="0"/>
      <w:marRight w:val="0"/>
      <w:marTop w:val="0"/>
      <w:marBottom w:val="0"/>
      <w:divBdr>
        <w:top w:val="none" w:sz="0" w:space="0" w:color="auto"/>
        <w:left w:val="none" w:sz="0" w:space="0" w:color="auto"/>
        <w:bottom w:val="none" w:sz="0" w:space="0" w:color="auto"/>
        <w:right w:val="none" w:sz="0" w:space="0" w:color="auto"/>
      </w:divBdr>
    </w:div>
    <w:div w:id="1542547803">
      <w:bodyDiv w:val="1"/>
      <w:marLeft w:val="0"/>
      <w:marRight w:val="0"/>
      <w:marTop w:val="0"/>
      <w:marBottom w:val="0"/>
      <w:divBdr>
        <w:top w:val="none" w:sz="0" w:space="0" w:color="auto"/>
        <w:left w:val="none" w:sz="0" w:space="0" w:color="auto"/>
        <w:bottom w:val="none" w:sz="0" w:space="0" w:color="auto"/>
        <w:right w:val="none" w:sz="0" w:space="0" w:color="auto"/>
      </w:divBdr>
    </w:div>
    <w:div w:id="1547722817">
      <w:bodyDiv w:val="1"/>
      <w:marLeft w:val="0"/>
      <w:marRight w:val="0"/>
      <w:marTop w:val="0"/>
      <w:marBottom w:val="0"/>
      <w:divBdr>
        <w:top w:val="none" w:sz="0" w:space="0" w:color="auto"/>
        <w:left w:val="none" w:sz="0" w:space="0" w:color="auto"/>
        <w:bottom w:val="none" w:sz="0" w:space="0" w:color="auto"/>
        <w:right w:val="none" w:sz="0" w:space="0" w:color="auto"/>
      </w:divBdr>
    </w:div>
    <w:div w:id="1569804433">
      <w:bodyDiv w:val="1"/>
      <w:marLeft w:val="0"/>
      <w:marRight w:val="0"/>
      <w:marTop w:val="0"/>
      <w:marBottom w:val="0"/>
      <w:divBdr>
        <w:top w:val="none" w:sz="0" w:space="0" w:color="auto"/>
        <w:left w:val="none" w:sz="0" w:space="0" w:color="auto"/>
        <w:bottom w:val="none" w:sz="0" w:space="0" w:color="auto"/>
        <w:right w:val="none" w:sz="0" w:space="0" w:color="auto"/>
      </w:divBdr>
    </w:div>
    <w:div w:id="1600945106">
      <w:bodyDiv w:val="1"/>
      <w:marLeft w:val="0"/>
      <w:marRight w:val="0"/>
      <w:marTop w:val="0"/>
      <w:marBottom w:val="0"/>
      <w:divBdr>
        <w:top w:val="none" w:sz="0" w:space="0" w:color="auto"/>
        <w:left w:val="none" w:sz="0" w:space="0" w:color="auto"/>
        <w:bottom w:val="none" w:sz="0" w:space="0" w:color="auto"/>
        <w:right w:val="none" w:sz="0" w:space="0" w:color="auto"/>
      </w:divBdr>
    </w:div>
    <w:div w:id="1615794987">
      <w:bodyDiv w:val="1"/>
      <w:marLeft w:val="0"/>
      <w:marRight w:val="0"/>
      <w:marTop w:val="0"/>
      <w:marBottom w:val="0"/>
      <w:divBdr>
        <w:top w:val="none" w:sz="0" w:space="0" w:color="auto"/>
        <w:left w:val="none" w:sz="0" w:space="0" w:color="auto"/>
        <w:bottom w:val="none" w:sz="0" w:space="0" w:color="auto"/>
        <w:right w:val="none" w:sz="0" w:space="0" w:color="auto"/>
      </w:divBdr>
    </w:div>
    <w:div w:id="1625427571">
      <w:bodyDiv w:val="1"/>
      <w:marLeft w:val="0"/>
      <w:marRight w:val="0"/>
      <w:marTop w:val="0"/>
      <w:marBottom w:val="0"/>
      <w:divBdr>
        <w:top w:val="none" w:sz="0" w:space="0" w:color="auto"/>
        <w:left w:val="none" w:sz="0" w:space="0" w:color="auto"/>
        <w:bottom w:val="none" w:sz="0" w:space="0" w:color="auto"/>
        <w:right w:val="none" w:sz="0" w:space="0" w:color="auto"/>
      </w:divBdr>
    </w:div>
    <w:div w:id="1653169034">
      <w:bodyDiv w:val="1"/>
      <w:marLeft w:val="0"/>
      <w:marRight w:val="0"/>
      <w:marTop w:val="0"/>
      <w:marBottom w:val="0"/>
      <w:divBdr>
        <w:top w:val="none" w:sz="0" w:space="0" w:color="auto"/>
        <w:left w:val="none" w:sz="0" w:space="0" w:color="auto"/>
        <w:bottom w:val="none" w:sz="0" w:space="0" w:color="auto"/>
        <w:right w:val="none" w:sz="0" w:space="0" w:color="auto"/>
      </w:divBdr>
    </w:div>
    <w:div w:id="1697340648">
      <w:bodyDiv w:val="1"/>
      <w:marLeft w:val="0"/>
      <w:marRight w:val="0"/>
      <w:marTop w:val="0"/>
      <w:marBottom w:val="0"/>
      <w:divBdr>
        <w:top w:val="none" w:sz="0" w:space="0" w:color="auto"/>
        <w:left w:val="none" w:sz="0" w:space="0" w:color="auto"/>
        <w:bottom w:val="none" w:sz="0" w:space="0" w:color="auto"/>
        <w:right w:val="none" w:sz="0" w:space="0" w:color="auto"/>
      </w:divBdr>
    </w:div>
    <w:div w:id="1711034897">
      <w:bodyDiv w:val="1"/>
      <w:marLeft w:val="0"/>
      <w:marRight w:val="0"/>
      <w:marTop w:val="0"/>
      <w:marBottom w:val="0"/>
      <w:divBdr>
        <w:top w:val="none" w:sz="0" w:space="0" w:color="auto"/>
        <w:left w:val="none" w:sz="0" w:space="0" w:color="auto"/>
        <w:bottom w:val="none" w:sz="0" w:space="0" w:color="auto"/>
        <w:right w:val="none" w:sz="0" w:space="0" w:color="auto"/>
      </w:divBdr>
    </w:div>
    <w:div w:id="1757365341">
      <w:bodyDiv w:val="1"/>
      <w:marLeft w:val="0"/>
      <w:marRight w:val="0"/>
      <w:marTop w:val="0"/>
      <w:marBottom w:val="0"/>
      <w:divBdr>
        <w:top w:val="none" w:sz="0" w:space="0" w:color="auto"/>
        <w:left w:val="none" w:sz="0" w:space="0" w:color="auto"/>
        <w:bottom w:val="none" w:sz="0" w:space="0" w:color="auto"/>
        <w:right w:val="none" w:sz="0" w:space="0" w:color="auto"/>
      </w:divBdr>
    </w:div>
    <w:div w:id="1761754545">
      <w:bodyDiv w:val="1"/>
      <w:marLeft w:val="0"/>
      <w:marRight w:val="0"/>
      <w:marTop w:val="0"/>
      <w:marBottom w:val="0"/>
      <w:divBdr>
        <w:top w:val="none" w:sz="0" w:space="0" w:color="auto"/>
        <w:left w:val="none" w:sz="0" w:space="0" w:color="auto"/>
        <w:bottom w:val="none" w:sz="0" w:space="0" w:color="auto"/>
        <w:right w:val="none" w:sz="0" w:space="0" w:color="auto"/>
      </w:divBdr>
    </w:div>
    <w:div w:id="1777287185">
      <w:bodyDiv w:val="1"/>
      <w:marLeft w:val="0"/>
      <w:marRight w:val="0"/>
      <w:marTop w:val="0"/>
      <w:marBottom w:val="0"/>
      <w:divBdr>
        <w:top w:val="none" w:sz="0" w:space="0" w:color="auto"/>
        <w:left w:val="none" w:sz="0" w:space="0" w:color="auto"/>
        <w:bottom w:val="none" w:sz="0" w:space="0" w:color="auto"/>
        <w:right w:val="none" w:sz="0" w:space="0" w:color="auto"/>
      </w:divBdr>
    </w:div>
    <w:div w:id="1780686574">
      <w:bodyDiv w:val="1"/>
      <w:marLeft w:val="0"/>
      <w:marRight w:val="0"/>
      <w:marTop w:val="0"/>
      <w:marBottom w:val="0"/>
      <w:divBdr>
        <w:top w:val="none" w:sz="0" w:space="0" w:color="auto"/>
        <w:left w:val="none" w:sz="0" w:space="0" w:color="auto"/>
        <w:bottom w:val="none" w:sz="0" w:space="0" w:color="auto"/>
        <w:right w:val="none" w:sz="0" w:space="0" w:color="auto"/>
      </w:divBdr>
      <w:divsChild>
        <w:div w:id="71585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779213">
          <w:marLeft w:val="0"/>
          <w:marRight w:val="0"/>
          <w:marTop w:val="0"/>
          <w:marBottom w:val="0"/>
          <w:divBdr>
            <w:top w:val="none" w:sz="0" w:space="0" w:color="auto"/>
            <w:left w:val="none" w:sz="0" w:space="0" w:color="auto"/>
            <w:bottom w:val="none" w:sz="0" w:space="0" w:color="auto"/>
            <w:right w:val="none" w:sz="0" w:space="0" w:color="auto"/>
          </w:divBdr>
        </w:div>
      </w:divsChild>
    </w:div>
    <w:div w:id="1791438588">
      <w:bodyDiv w:val="1"/>
      <w:marLeft w:val="0"/>
      <w:marRight w:val="0"/>
      <w:marTop w:val="0"/>
      <w:marBottom w:val="0"/>
      <w:divBdr>
        <w:top w:val="none" w:sz="0" w:space="0" w:color="auto"/>
        <w:left w:val="none" w:sz="0" w:space="0" w:color="auto"/>
        <w:bottom w:val="none" w:sz="0" w:space="0" w:color="auto"/>
        <w:right w:val="none" w:sz="0" w:space="0" w:color="auto"/>
      </w:divBdr>
    </w:div>
    <w:div w:id="1802141188">
      <w:bodyDiv w:val="1"/>
      <w:marLeft w:val="0"/>
      <w:marRight w:val="0"/>
      <w:marTop w:val="0"/>
      <w:marBottom w:val="0"/>
      <w:divBdr>
        <w:top w:val="none" w:sz="0" w:space="0" w:color="auto"/>
        <w:left w:val="none" w:sz="0" w:space="0" w:color="auto"/>
        <w:bottom w:val="none" w:sz="0" w:space="0" w:color="auto"/>
        <w:right w:val="none" w:sz="0" w:space="0" w:color="auto"/>
      </w:divBdr>
    </w:div>
    <w:div w:id="1851866177">
      <w:bodyDiv w:val="1"/>
      <w:marLeft w:val="0"/>
      <w:marRight w:val="0"/>
      <w:marTop w:val="0"/>
      <w:marBottom w:val="0"/>
      <w:divBdr>
        <w:top w:val="none" w:sz="0" w:space="0" w:color="auto"/>
        <w:left w:val="none" w:sz="0" w:space="0" w:color="auto"/>
        <w:bottom w:val="none" w:sz="0" w:space="0" w:color="auto"/>
        <w:right w:val="none" w:sz="0" w:space="0" w:color="auto"/>
      </w:divBdr>
      <w:divsChild>
        <w:div w:id="86050188">
          <w:marLeft w:val="0"/>
          <w:marRight w:val="0"/>
          <w:marTop w:val="0"/>
          <w:marBottom w:val="0"/>
          <w:divBdr>
            <w:top w:val="none" w:sz="0" w:space="0" w:color="auto"/>
            <w:left w:val="none" w:sz="0" w:space="0" w:color="auto"/>
            <w:bottom w:val="none" w:sz="0" w:space="0" w:color="auto"/>
            <w:right w:val="none" w:sz="0" w:space="0" w:color="auto"/>
          </w:divBdr>
        </w:div>
        <w:div w:id="1310672563">
          <w:marLeft w:val="0"/>
          <w:marRight w:val="0"/>
          <w:marTop w:val="0"/>
          <w:marBottom w:val="0"/>
          <w:divBdr>
            <w:top w:val="none" w:sz="0" w:space="0" w:color="auto"/>
            <w:left w:val="none" w:sz="0" w:space="0" w:color="auto"/>
            <w:bottom w:val="none" w:sz="0" w:space="0" w:color="auto"/>
            <w:right w:val="none" w:sz="0" w:space="0" w:color="auto"/>
          </w:divBdr>
        </w:div>
      </w:divsChild>
    </w:div>
    <w:div w:id="1862162341">
      <w:bodyDiv w:val="1"/>
      <w:marLeft w:val="0"/>
      <w:marRight w:val="0"/>
      <w:marTop w:val="0"/>
      <w:marBottom w:val="0"/>
      <w:divBdr>
        <w:top w:val="none" w:sz="0" w:space="0" w:color="auto"/>
        <w:left w:val="none" w:sz="0" w:space="0" w:color="auto"/>
        <w:bottom w:val="none" w:sz="0" w:space="0" w:color="auto"/>
        <w:right w:val="none" w:sz="0" w:space="0" w:color="auto"/>
      </w:divBdr>
    </w:div>
    <w:div w:id="1862548356">
      <w:bodyDiv w:val="1"/>
      <w:marLeft w:val="0"/>
      <w:marRight w:val="0"/>
      <w:marTop w:val="0"/>
      <w:marBottom w:val="0"/>
      <w:divBdr>
        <w:top w:val="none" w:sz="0" w:space="0" w:color="auto"/>
        <w:left w:val="none" w:sz="0" w:space="0" w:color="auto"/>
        <w:bottom w:val="none" w:sz="0" w:space="0" w:color="auto"/>
        <w:right w:val="none" w:sz="0" w:space="0" w:color="auto"/>
      </w:divBdr>
    </w:div>
    <w:div w:id="1868642938">
      <w:bodyDiv w:val="1"/>
      <w:marLeft w:val="0"/>
      <w:marRight w:val="0"/>
      <w:marTop w:val="0"/>
      <w:marBottom w:val="0"/>
      <w:divBdr>
        <w:top w:val="none" w:sz="0" w:space="0" w:color="auto"/>
        <w:left w:val="none" w:sz="0" w:space="0" w:color="auto"/>
        <w:bottom w:val="none" w:sz="0" w:space="0" w:color="auto"/>
        <w:right w:val="none" w:sz="0" w:space="0" w:color="auto"/>
      </w:divBdr>
    </w:div>
    <w:div w:id="1892422505">
      <w:bodyDiv w:val="1"/>
      <w:marLeft w:val="0"/>
      <w:marRight w:val="0"/>
      <w:marTop w:val="0"/>
      <w:marBottom w:val="0"/>
      <w:divBdr>
        <w:top w:val="none" w:sz="0" w:space="0" w:color="auto"/>
        <w:left w:val="none" w:sz="0" w:space="0" w:color="auto"/>
        <w:bottom w:val="none" w:sz="0" w:space="0" w:color="auto"/>
        <w:right w:val="none" w:sz="0" w:space="0" w:color="auto"/>
      </w:divBdr>
    </w:div>
    <w:div w:id="1912616063">
      <w:bodyDiv w:val="1"/>
      <w:marLeft w:val="0"/>
      <w:marRight w:val="0"/>
      <w:marTop w:val="0"/>
      <w:marBottom w:val="0"/>
      <w:divBdr>
        <w:top w:val="none" w:sz="0" w:space="0" w:color="auto"/>
        <w:left w:val="none" w:sz="0" w:space="0" w:color="auto"/>
        <w:bottom w:val="none" w:sz="0" w:space="0" w:color="auto"/>
        <w:right w:val="none" w:sz="0" w:space="0" w:color="auto"/>
      </w:divBdr>
    </w:div>
    <w:div w:id="1917544762">
      <w:bodyDiv w:val="1"/>
      <w:marLeft w:val="0"/>
      <w:marRight w:val="0"/>
      <w:marTop w:val="0"/>
      <w:marBottom w:val="0"/>
      <w:divBdr>
        <w:top w:val="none" w:sz="0" w:space="0" w:color="auto"/>
        <w:left w:val="none" w:sz="0" w:space="0" w:color="auto"/>
        <w:bottom w:val="none" w:sz="0" w:space="0" w:color="auto"/>
        <w:right w:val="none" w:sz="0" w:space="0" w:color="auto"/>
      </w:divBdr>
    </w:div>
    <w:div w:id="1923027796">
      <w:bodyDiv w:val="1"/>
      <w:marLeft w:val="0"/>
      <w:marRight w:val="0"/>
      <w:marTop w:val="0"/>
      <w:marBottom w:val="0"/>
      <w:divBdr>
        <w:top w:val="none" w:sz="0" w:space="0" w:color="auto"/>
        <w:left w:val="none" w:sz="0" w:space="0" w:color="auto"/>
        <w:bottom w:val="none" w:sz="0" w:space="0" w:color="auto"/>
        <w:right w:val="none" w:sz="0" w:space="0" w:color="auto"/>
      </w:divBdr>
    </w:div>
    <w:div w:id="1949041486">
      <w:bodyDiv w:val="1"/>
      <w:marLeft w:val="0"/>
      <w:marRight w:val="0"/>
      <w:marTop w:val="0"/>
      <w:marBottom w:val="0"/>
      <w:divBdr>
        <w:top w:val="none" w:sz="0" w:space="0" w:color="auto"/>
        <w:left w:val="none" w:sz="0" w:space="0" w:color="auto"/>
        <w:bottom w:val="none" w:sz="0" w:space="0" w:color="auto"/>
        <w:right w:val="none" w:sz="0" w:space="0" w:color="auto"/>
      </w:divBdr>
    </w:div>
    <w:div w:id="1969314266">
      <w:bodyDiv w:val="1"/>
      <w:marLeft w:val="0"/>
      <w:marRight w:val="0"/>
      <w:marTop w:val="0"/>
      <w:marBottom w:val="0"/>
      <w:divBdr>
        <w:top w:val="none" w:sz="0" w:space="0" w:color="auto"/>
        <w:left w:val="none" w:sz="0" w:space="0" w:color="auto"/>
        <w:bottom w:val="none" w:sz="0" w:space="0" w:color="auto"/>
        <w:right w:val="none" w:sz="0" w:space="0" w:color="auto"/>
      </w:divBdr>
    </w:div>
    <w:div w:id="1981882185">
      <w:bodyDiv w:val="1"/>
      <w:marLeft w:val="0"/>
      <w:marRight w:val="0"/>
      <w:marTop w:val="0"/>
      <w:marBottom w:val="0"/>
      <w:divBdr>
        <w:top w:val="none" w:sz="0" w:space="0" w:color="auto"/>
        <w:left w:val="none" w:sz="0" w:space="0" w:color="auto"/>
        <w:bottom w:val="none" w:sz="0" w:space="0" w:color="auto"/>
        <w:right w:val="none" w:sz="0" w:space="0" w:color="auto"/>
      </w:divBdr>
    </w:div>
    <w:div w:id="2003194471">
      <w:bodyDiv w:val="1"/>
      <w:marLeft w:val="0"/>
      <w:marRight w:val="0"/>
      <w:marTop w:val="0"/>
      <w:marBottom w:val="0"/>
      <w:divBdr>
        <w:top w:val="none" w:sz="0" w:space="0" w:color="auto"/>
        <w:left w:val="none" w:sz="0" w:space="0" w:color="auto"/>
        <w:bottom w:val="none" w:sz="0" w:space="0" w:color="auto"/>
        <w:right w:val="none" w:sz="0" w:space="0" w:color="auto"/>
      </w:divBdr>
      <w:divsChild>
        <w:div w:id="250505350">
          <w:marLeft w:val="0"/>
          <w:marRight w:val="0"/>
          <w:marTop w:val="0"/>
          <w:marBottom w:val="0"/>
          <w:divBdr>
            <w:top w:val="none" w:sz="0" w:space="0" w:color="auto"/>
            <w:left w:val="none" w:sz="0" w:space="0" w:color="auto"/>
            <w:bottom w:val="none" w:sz="0" w:space="0" w:color="auto"/>
            <w:right w:val="none" w:sz="0" w:space="0" w:color="auto"/>
          </w:divBdr>
        </w:div>
      </w:divsChild>
    </w:div>
    <w:div w:id="2004046705">
      <w:bodyDiv w:val="1"/>
      <w:marLeft w:val="0"/>
      <w:marRight w:val="0"/>
      <w:marTop w:val="0"/>
      <w:marBottom w:val="0"/>
      <w:divBdr>
        <w:top w:val="none" w:sz="0" w:space="0" w:color="auto"/>
        <w:left w:val="none" w:sz="0" w:space="0" w:color="auto"/>
        <w:bottom w:val="none" w:sz="0" w:space="0" w:color="auto"/>
        <w:right w:val="none" w:sz="0" w:space="0" w:color="auto"/>
      </w:divBdr>
      <w:divsChild>
        <w:div w:id="764306965">
          <w:marLeft w:val="0"/>
          <w:marRight w:val="0"/>
          <w:marTop w:val="0"/>
          <w:marBottom w:val="0"/>
          <w:divBdr>
            <w:top w:val="none" w:sz="0" w:space="0" w:color="auto"/>
            <w:left w:val="none" w:sz="0" w:space="0" w:color="auto"/>
            <w:bottom w:val="none" w:sz="0" w:space="0" w:color="auto"/>
            <w:right w:val="none" w:sz="0" w:space="0" w:color="auto"/>
          </w:divBdr>
        </w:div>
        <w:div w:id="339701264">
          <w:marLeft w:val="0"/>
          <w:marRight w:val="0"/>
          <w:marTop w:val="0"/>
          <w:marBottom w:val="0"/>
          <w:divBdr>
            <w:top w:val="none" w:sz="0" w:space="0" w:color="auto"/>
            <w:left w:val="none" w:sz="0" w:space="0" w:color="auto"/>
            <w:bottom w:val="none" w:sz="0" w:space="0" w:color="auto"/>
            <w:right w:val="none" w:sz="0" w:space="0" w:color="auto"/>
          </w:divBdr>
        </w:div>
      </w:divsChild>
    </w:div>
    <w:div w:id="2016837403">
      <w:bodyDiv w:val="1"/>
      <w:marLeft w:val="0"/>
      <w:marRight w:val="0"/>
      <w:marTop w:val="0"/>
      <w:marBottom w:val="0"/>
      <w:divBdr>
        <w:top w:val="none" w:sz="0" w:space="0" w:color="auto"/>
        <w:left w:val="none" w:sz="0" w:space="0" w:color="auto"/>
        <w:bottom w:val="none" w:sz="0" w:space="0" w:color="auto"/>
        <w:right w:val="none" w:sz="0" w:space="0" w:color="auto"/>
      </w:divBdr>
    </w:div>
    <w:div w:id="2021393925">
      <w:bodyDiv w:val="1"/>
      <w:marLeft w:val="0"/>
      <w:marRight w:val="0"/>
      <w:marTop w:val="0"/>
      <w:marBottom w:val="0"/>
      <w:divBdr>
        <w:top w:val="none" w:sz="0" w:space="0" w:color="auto"/>
        <w:left w:val="none" w:sz="0" w:space="0" w:color="auto"/>
        <w:bottom w:val="none" w:sz="0" w:space="0" w:color="auto"/>
        <w:right w:val="none" w:sz="0" w:space="0" w:color="auto"/>
      </w:divBdr>
    </w:div>
    <w:div w:id="2030792976">
      <w:bodyDiv w:val="1"/>
      <w:marLeft w:val="0"/>
      <w:marRight w:val="0"/>
      <w:marTop w:val="0"/>
      <w:marBottom w:val="0"/>
      <w:divBdr>
        <w:top w:val="none" w:sz="0" w:space="0" w:color="auto"/>
        <w:left w:val="none" w:sz="0" w:space="0" w:color="auto"/>
        <w:bottom w:val="none" w:sz="0" w:space="0" w:color="auto"/>
        <w:right w:val="none" w:sz="0" w:space="0" w:color="auto"/>
      </w:divBdr>
    </w:div>
    <w:div w:id="2063750172">
      <w:bodyDiv w:val="1"/>
      <w:marLeft w:val="0"/>
      <w:marRight w:val="0"/>
      <w:marTop w:val="0"/>
      <w:marBottom w:val="0"/>
      <w:divBdr>
        <w:top w:val="none" w:sz="0" w:space="0" w:color="auto"/>
        <w:left w:val="none" w:sz="0" w:space="0" w:color="auto"/>
        <w:bottom w:val="none" w:sz="0" w:space="0" w:color="auto"/>
        <w:right w:val="none" w:sz="0" w:space="0" w:color="auto"/>
      </w:divBdr>
    </w:div>
    <w:div w:id="2096630500">
      <w:bodyDiv w:val="1"/>
      <w:marLeft w:val="0"/>
      <w:marRight w:val="0"/>
      <w:marTop w:val="0"/>
      <w:marBottom w:val="0"/>
      <w:divBdr>
        <w:top w:val="none" w:sz="0" w:space="0" w:color="auto"/>
        <w:left w:val="none" w:sz="0" w:space="0" w:color="auto"/>
        <w:bottom w:val="none" w:sz="0" w:space="0" w:color="auto"/>
        <w:right w:val="none" w:sz="0" w:space="0" w:color="auto"/>
      </w:divBdr>
    </w:div>
    <w:div w:id="21144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 TargetMode="External"/><Relationship Id="rId14" Type="http://schemas.openxmlformats.org/officeDocument/2006/relationships/hyperlink" Target="https://creativecommons.org/licenses/by-sa/4.0/" TargetMode="External"/><Relationship Id="rId15" Type="http://schemas.openxmlformats.org/officeDocument/2006/relationships/hyperlink" Target="https://creativecommons.org/licenses/by-sa/4.0/" TargetMode="External"/><Relationship Id="rId16" Type="http://schemas.openxmlformats.org/officeDocument/2006/relationships/hyperlink" Target="https://creativecommons.org/licenses/by-sa/4.0/" TargetMode="External"/><Relationship Id="rId17" Type="http://schemas.openxmlformats.org/officeDocument/2006/relationships/image" Target="media/image1.png"/><Relationship Id="rId18" Type="http://schemas.openxmlformats.org/officeDocument/2006/relationships/hyperlink" Target="https://github.com/Esri/i3s-spec" TargetMode="External"/><Relationship Id="rId19" Type="http://schemas.openxmlformats.org/officeDocument/2006/relationships/hyperlink" Target="https://github.com/Esri/i3s-spec" TargetMode="External"/><Relationship Id="rId63" Type="http://schemas.openxmlformats.org/officeDocument/2006/relationships/hyperlink" Target="http://tiles.arcgis.com/tiles/z2tnIkrLQ2BRzr6P/arcgis/rest/services/New_York_LoD2_3D_Buildings/SceneServer/layers/0/nodes/5-1-0-0-0/features/0" TargetMode="External"/><Relationship Id="rId64" Type="http://schemas.openxmlformats.org/officeDocument/2006/relationships/hyperlink" Target="http://tiles.arcgis.com/tiles/z2tnIkrLQ2BRzr6P/arcgis/rest/services/New_York_LoD2_3D_Buildings/SceneServer/layers/0/nodes/5-1-0-0-0/geometries/0" TargetMode="External"/><Relationship Id="rId65" Type="http://schemas.openxmlformats.org/officeDocument/2006/relationships/hyperlink" Target="http://scene.arcgis.com/arcgis/rest/services/Hosted/Buildings_San_Francisco/SceneServer/layers/0/nodes/1-3-0-0-0-0-0-0-0/textures/0_0" TargetMode="External"/><Relationship Id="rId66" Type="http://schemas.openxmlformats.org/officeDocument/2006/relationships/hyperlink" Target="http://tiles.arcgis.com/tiles/z2tnIkrLQ2BRzr6P/arcgis/rest/services/New_York_LoD2_3D_Buildings/SceneServer/layers/0/nodes/5-1-0-0-0/attributes/f_0/0" TargetMode="External"/><Relationship Id="rId67" Type="http://schemas.openxmlformats.org/officeDocument/2006/relationships/header" Target="header1.xml"/><Relationship Id="rId68" Type="http://schemas.openxmlformats.org/officeDocument/2006/relationships/header" Target="header2.xml"/><Relationship Id="rId69" Type="http://schemas.openxmlformats.org/officeDocument/2006/relationships/footer" Target="footer1.xml"/><Relationship Id="rId50" Type="http://schemas.openxmlformats.org/officeDocument/2006/relationships/hyperlink" Target="https://github.com/Esri/i3s-spec/blob/master/format/images/figure-12.png" TargetMode="External"/><Relationship Id="rId51" Type="http://schemas.openxmlformats.org/officeDocument/2006/relationships/image" Target="media/image12.png"/><Relationship Id="rId52" Type="http://schemas.openxmlformats.org/officeDocument/2006/relationships/hyperlink" Target="https://github.com/Esri/i3s-spec/blob/master/format/images/figure-13.png" TargetMode="External"/><Relationship Id="rId53" Type="http://schemas.openxmlformats.org/officeDocument/2006/relationships/image" Target="media/image13.png"/><Relationship Id="rId54" Type="http://schemas.openxmlformats.org/officeDocument/2006/relationships/hyperlink" Target="https://github.com/Esri/i3s-spec/blob/master/format/images/figure-14.png" TargetMode="External"/><Relationship Id="rId55" Type="http://schemas.openxmlformats.org/officeDocument/2006/relationships/image" Target="media/image14.png"/><Relationship Id="rId56" Type="http://schemas.openxmlformats.org/officeDocument/2006/relationships/image" Target="media/image15.png"/><Relationship Id="rId57" Type="http://schemas.openxmlformats.org/officeDocument/2006/relationships/hyperlink" Target="https://github.com/Esri/i3s-spec/blob/master/format/Indexed%203d%20Scene%20Layer%20Format%20Specification.md" TargetMode="External"/><Relationship Id="rId58" Type="http://schemas.openxmlformats.org/officeDocument/2006/relationships/hyperlink" Target="http://schemas.opengis.net/i3s/1.0/profiles/meshpyramids/3dSceneLayer.js" TargetMode="External"/><Relationship Id="rId59" Type="http://schemas.openxmlformats.org/officeDocument/2006/relationships/hyperlink" Target="http://tiles.arcgis.com/tiles/z2tnIkrLQ2BRzr6P/arcgis/rest/services/New_York_LoD2_3D_Buildings/SceneServer" TargetMode="External"/><Relationship Id="rId40" Type="http://schemas.openxmlformats.org/officeDocument/2006/relationships/image" Target="media/image6.pn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hyperlink" Target="http://www.w3.org/TR/NOTE-datetime" TargetMode="External"/><Relationship Id="rId44" Type="http://schemas.openxmlformats.org/officeDocument/2006/relationships/hyperlink" Target="http://www.w3.org/TR/NOTE-datetime" TargetMode="External"/><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hyperlink" Target="http://www.khronos.org/registry/typedarray/specs/latest/" TargetMode="External"/><Relationship Id="rId48" Type="http://schemas.openxmlformats.org/officeDocument/2006/relationships/hyperlink" Target="https://github.com/Esri/i3s-spec/blob/master/format/images/figure-10.png" TargetMode="External"/><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CS/i3s/1.0" TargetMode="External"/><Relationship Id="rId30" Type="http://schemas.openxmlformats.org/officeDocument/2006/relationships/hyperlink" Target="http://mathworld.wolfram.com/Perpendicular.html" TargetMode="External"/><Relationship Id="rId31" Type="http://schemas.openxmlformats.org/officeDocument/2006/relationships/hyperlink" Target="https://github.com/Esri/i3s-spec/blob/master/format/images/figure-01.png" TargetMode="External"/><Relationship Id="rId32" Type="http://schemas.openxmlformats.org/officeDocument/2006/relationships/image" Target="media/image2.png"/><Relationship Id="rId33" Type="http://schemas.openxmlformats.org/officeDocument/2006/relationships/hyperlink" Target="https://github.com/Esri/i3s-spec/blob/master/format/images/figure-02.png" TargetMode="External"/><Relationship Id="rId34" Type="http://schemas.openxmlformats.org/officeDocument/2006/relationships/image" Target="media/image3.png"/><Relationship Id="rId35" Type="http://schemas.openxmlformats.org/officeDocument/2006/relationships/hyperlink" Target="https://github.com/Esri/i3s-spec/blob/master/format/images/figure-03.png" TargetMode="External"/><Relationship Id="rId36" Type="http://schemas.openxmlformats.org/officeDocument/2006/relationships/image" Target="media/image4.png"/><Relationship Id="rId37" Type="http://schemas.openxmlformats.org/officeDocument/2006/relationships/hyperlink" Target="https://github.com/Esri/i3s-spec/blob/master/format/images/figure-04.png" TargetMode="External"/><Relationship Id="rId38" Type="http://schemas.openxmlformats.org/officeDocument/2006/relationships/image" Target="media/image5.png"/><Relationship Id="rId39" Type="http://schemas.openxmlformats.org/officeDocument/2006/relationships/hyperlink" Target="https://github.com/Esri/i3s-spec/blob/master/format/images/figure-05.png" TargetMode="External"/><Relationship Id="rId70" Type="http://schemas.openxmlformats.org/officeDocument/2006/relationships/footer" Target="footer2.xml"/><Relationship Id="rId71" Type="http://schemas.openxmlformats.org/officeDocument/2006/relationships/header" Target="header3.xml"/><Relationship Id="rId72" Type="http://schemas.openxmlformats.org/officeDocument/2006/relationships/footer" Target="footer3.xml"/><Relationship Id="rId20" Type="http://schemas.openxmlformats.org/officeDocument/2006/relationships/hyperlink" Target="https://github.com/Esri/i3s-spec" TargetMode="External"/><Relationship Id="rId21" Type="http://schemas.openxmlformats.org/officeDocument/2006/relationships/hyperlink" Target="https://github.com/Esri/i3s-spec" TargetMode="External"/><Relationship Id="rId22" Type="http://schemas.openxmlformats.org/officeDocument/2006/relationships/hyperlink" Target="https://github.com/Esri/i3s-spec" TargetMode="External"/><Relationship Id="rId23" Type="http://schemas.openxmlformats.org/officeDocument/2006/relationships/hyperlink" Target="https://github.com/Esri/i3s-spec" TargetMode="External"/><Relationship Id="rId24" Type="http://schemas.openxmlformats.org/officeDocument/2006/relationships/hyperlink" Target="http://portal.opengeospatial.org/files/?artifact_id=13227" TargetMode="External"/><Relationship Id="rId25" Type="http://schemas.openxmlformats.org/officeDocument/2006/relationships/hyperlink" Target="http://portal.opengeospatial.org/files/?artifact_id=4700" TargetMode="External"/><Relationship Id="rId26" Type="http://schemas.openxmlformats.org/officeDocument/2006/relationships/hyperlink" Target="https://en.wikipedia.org/wiki/Quadtree" TargetMode="External"/><Relationship Id="rId27" Type="http://schemas.openxmlformats.org/officeDocument/2006/relationships/hyperlink" Target="https://en.wikipedia.org/wiki/R-tree" TargetMode="External"/><Relationship Id="rId28" Type="http://schemas.openxmlformats.org/officeDocument/2006/relationships/hyperlink" Target="https://en.wikipedia.org/wiki/Solid_sphere" TargetMode="External"/><Relationship Id="rId29" Type="http://schemas.openxmlformats.org/officeDocument/2006/relationships/hyperlink" Target="http://mathworld.wolfram.com/Vector.html"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tiles.arcgis.com/tiles/z2tnIkrLQ2BRzr6P/arcgis/rest/services/New_York_LoD2_3D_Buildings/SceneServer/layers/0" TargetMode="External"/><Relationship Id="rId61" Type="http://schemas.openxmlformats.org/officeDocument/2006/relationships/hyperlink" Target="http://tiles.arcgis.com/tiles/z2tnIkrLQ2BRzr6P/arcgis/rest/services/New_York_LoD2_3D_Buildings/SceneServer/layers/0/nodes/5-1-0-0-0" TargetMode="External"/><Relationship Id="rId62" Type="http://schemas.openxmlformats.org/officeDocument/2006/relationships/hyperlink" Target="http://tiles.arcgis.com/tiles/z2tnIkrLQ2BRzr6P/arcgis/rest/services/New_York_LoD2_3D_Buildings/SceneServer/layers/0/nodes/5-1-0-0-0/features/0" TargetMode="External"/><Relationship Id="rId10" Type="http://schemas.openxmlformats.org/officeDocument/2006/relationships/hyperlink" Target="http://www.opengeospatial.org/legal/" TargetMode="External"/><Relationship Id="rId11" Type="http://schemas.openxmlformats.org/officeDocument/2006/relationships/hyperlink" Target="https://creativecommons.org/licenses/by-sa/4.0/" TargetMode="External"/><Relationship Id="rId12" Type="http://schemas.openxmlformats.org/officeDocument/2006/relationships/hyperlink" Target="https://creativecommons.org/licenses/by-sa/4.0/"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www.rozengain.com/blog/2007/08/26/uv-coordinate-basics/" TargetMode="External"/><Relationship Id="rId20" Type="http://schemas.openxmlformats.org/officeDocument/2006/relationships/hyperlink" Target="http://www.javascripture.com/Uint8ClampedArray" TargetMode="External"/><Relationship Id="rId21" Type="http://schemas.openxmlformats.org/officeDocument/2006/relationships/hyperlink" Target="http://www.javascripture.com/Uint16Array" TargetMode="External"/><Relationship Id="rId22" Type="http://schemas.openxmlformats.org/officeDocument/2006/relationships/hyperlink" Target="http://www.javascripture.com/Uint32Array" TargetMode="External"/><Relationship Id="rId23" Type="http://schemas.openxmlformats.org/officeDocument/2006/relationships/hyperlink" Target="https://en.wikipedia.org/wiki/UV_mapping" TargetMode="External"/><Relationship Id="rId24" Type="http://schemas.openxmlformats.org/officeDocument/2006/relationships/hyperlink" Target="http://www.ecma-international.org/ecma-262/6.0/" TargetMode="External"/><Relationship Id="rId10" Type="http://schemas.openxmlformats.org/officeDocument/2006/relationships/hyperlink" Target="https://en.wikipedia.org/wiki/UV_mapping" TargetMode="External"/><Relationship Id="rId11" Type="http://schemas.openxmlformats.org/officeDocument/2006/relationships/hyperlink" Target="https://en.wikipedia.org/wiki/Vertex_(geometry)" TargetMode="External"/><Relationship Id="rId12" Type="http://schemas.openxmlformats.org/officeDocument/2006/relationships/hyperlink" Target="http://docs.opengeospatial.org/is/12-063r5/12-063r5.html" TargetMode="External"/><Relationship Id="rId13" Type="http://schemas.openxmlformats.org/officeDocument/2006/relationships/hyperlink" Target="http://www.javascripture.com/DataView" TargetMode="External"/><Relationship Id="rId14" Type="http://schemas.openxmlformats.org/officeDocument/2006/relationships/hyperlink" Target="http://www.javascripture.com/Float32Array" TargetMode="External"/><Relationship Id="rId15" Type="http://schemas.openxmlformats.org/officeDocument/2006/relationships/hyperlink" Target="http://www.javascripture.com/Float64Array" TargetMode="External"/><Relationship Id="rId16" Type="http://schemas.openxmlformats.org/officeDocument/2006/relationships/hyperlink" Target="http://www.javascripture.com/Int8Array" TargetMode="External"/><Relationship Id="rId17" Type="http://schemas.openxmlformats.org/officeDocument/2006/relationships/hyperlink" Target="http://www.javascripture.com/Int16Array" TargetMode="External"/><Relationship Id="rId18" Type="http://schemas.openxmlformats.org/officeDocument/2006/relationships/hyperlink" Target="http://www.javascripture.com/Int32Array" TargetMode="External"/><Relationship Id="rId19" Type="http://schemas.openxmlformats.org/officeDocument/2006/relationships/hyperlink" Target="http://www.javascripture.com/Uint8Array" TargetMode="External"/><Relationship Id="rId1" Type="http://schemas.openxmlformats.org/officeDocument/2006/relationships/hyperlink" Target="https://github.com/Esri/i3s-spec/blob/master/README.md" TargetMode="External"/><Relationship Id="rId2" Type="http://schemas.openxmlformats.org/officeDocument/2006/relationships/hyperlink" Target="https://en.wikipedia.org/wiki/3D_modeling" TargetMode="External"/><Relationship Id="rId3" Type="http://schemas.openxmlformats.org/officeDocument/2006/relationships/hyperlink" Target="https://en.wikipedia.org/wiki/Bounding_sphere" TargetMode="External"/><Relationship Id="rId4" Type="http://schemas.openxmlformats.org/officeDocument/2006/relationships/hyperlink" Target="http://mathworld.wolfram.com/NormalVector.html" TargetMode="External"/><Relationship Id="rId5" Type="http://schemas.openxmlformats.org/officeDocument/2006/relationships/hyperlink" Target="http://clb.demon.fi/minobb/minobb.html" TargetMode="External"/><Relationship Id="rId6" Type="http://schemas.openxmlformats.org/officeDocument/2006/relationships/hyperlink" Target="https://www.khronos.org/opengl/wiki/S3_Texture_Compression" TargetMode="External"/><Relationship Id="rId7" Type="http://schemas.openxmlformats.org/officeDocument/2006/relationships/hyperlink" Target="https://en.wikipedia.org/wiki/Texture_atlas" TargetMode="External"/><Relationship Id="rId8" Type="http://schemas.openxmlformats.org/officeDocument/2006/relationships/hyperlink" Target="https://en.wikipedia.org/wiki/Texture_mapp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8E92-1656-9B45-BC97-1D2EA65F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24912</Words>
  <Characters>142005</Characters>
  <Application>Microsoft Macintosh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166584</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3</cp:revision>
  <cp:lastPrinted>2017-09-01T21:38:00Z</cp:lastPrinted>
  <dcterms:created xsi:type="dcterms:W3CDTF">2017-09-01T21:38:00Z</dcterms:created>
  <dcterms:modified xsi:type="dcterms:W3CDTF">2017-09-02T16:04:00Z</dcterms:modified>
</cp:coreProperties>
</file>