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1A1AC" w14:textId="77777777" w:rsidR="002E213F" w:rsidRDefault="00297DE9">
      <w:pPr>
        <w:jc w:val="right"/>
        <w:outlineLvl w:val="0"/>
        <w:rPr>
          <w:b/>
          <w:color w:val="0000FF"/>
          <w:sz w:val="36"/>
          <w:szCs w:val="36"/>
        </w:rPr>
      </w:pPr>
      <w:r>
        <w:rPr>
          <w:b/>
          <w:sz w:val="36"/>
          <w:szCs w:val="36"/>
        </w:rPr>
        <w:t>Open Geospatial Consortium</w:t>
      </w:r>
      <w:r>
        <w:rPr>
          <w:b/>
          <w:color w:val="0000FF"/>
          <w:sz w:val="36"/>
          <w:szCs w:val="36"/>
        </w:rPr>
        <w:t xml:space="preserve"> </w:t>
      </w:r>
    </w:p>
    <w:p w14:paraId="2CBEA480" w14:textId="77777777" w:rsidR="00D66B0C" w:rsidRDefault="00D66B0C" w:rsidP="00D66B0C">
      <w:pPr>
        <w:pStyle w:val="NormalWeb"/>
        <w:jc w:val="right"/>
        <w:rPr>
          <w:rFonts w:ascii="Georgia" w:hAnsi="Georgia"/>
          <w:color w:val="000000"/>
          <w:sz w:val="24"/>
          <w:szCs w:val="24"/>
        </w:rPr>
      </w:pPr>
      <w:r>
        <w:rPr>
          <w:rFonts w:ascii="Georgia" w:hAnsi="Georgia"/>
          <w:color w:val="000000"/>
          <w:sz w:val="24"/>
          <w:szCs w:val="24"/>
        </w:rPr>
        <w:t>Submission Date:</w:t>
      </w:r>
      <w:r>
        <w:rPr>
          <w:rStyle w:val="apple-converted-space"/>
          <w:rFonts w:ascii="Georgia" w:hAnsi="Georgia"/>
          <w:color w:val="000000"/>
          <w:sz w:val="24"/>
          <w:szCs w:val="24"/>
        </w:rPr>
        <w:t> </w:t>
      </w:r>
      <w:r>
        <w:rPr>
          <w:rFonts w:ascii="Georgia" w:hAnsi="Georgia"/>
          <w:color w:val="000000"/>
          <w:sz w:val="24"/>
          <w:szCs w:val="24"/>
        </w:rPr>
        <w:t>2016-02-23</w:t>
      </w:r>
    </w:p>
    <w:p w14:paraId="28B99A3E" w14:textId="77777777" w:rsidR="00D66B0C" w:rsidRDefault="00D66B0C" w:rsidP="00D66B0C">
      <w:pPr>
        <w:pStyle w:val="NormalWeb"/>
        <w:jc w:val="right"/>
        <w:rPr>
          <w:rFonts w:ascii="Georgia" w:hAnsi="Georgia"/>
          <w:color w:val="000000"/>
          <w:sz w:val="24"/>
          <w:szCs w:val="24"/>
        </w:rPr>
      </w:pPr>
      <w:r>
        <w:rPr>
          <w:rFonts w:ascii="Georgia" w:hAnsi="Georgia"/>
          <w:color w:val="000000"/>
          <w:sz w:val="24"/>
          <w:szCs w:val="24"/>
        </w:rPr>
        <w:t>Approval Date:</w:t>
      </w:r>
      <w:r>
        <w:rPr>
          <w:rStyle w:val="apple-converted-space"/>
          <w:rFonts w:ascii="Georgia" w:hAnsi="Georgia"/>
          <w:color w:val="000000"/>
          <w:sz w:val="24"/>
          <w:szCs w:val="24"/>
        </w:rPr>
        <w:t> </w:t>
      </w:r>
      <w:r>
        <w:rPr>
          <w:rFonts w:ascii="Georgia" w:hAnsi="Georgia"/>
          <w:color w:val="000000"/>
          <w:sz w:val="24"/>
          <w:szCs w:val="24"/>
        </w:rPr>
        <w:t>2016-02-23</w:t>
      </w:r>
    </w:p>
    <w:p w14:paraId="735F0AE5" w14:textId="1C8F05FB" w:rsidR="00D66B0C" w:rsidRDefault="00D66B0C" w:rsidP="00D66B0C">
      <w:pPr>
        <w:pStyle w:val="NormalWeb"/>
        <w:jc w:val="right"/>
        <w:rPr>
          <w:rFonts w:ascii="Georgia" w:hAnsi="Georgia"/>
          <w:color w:val="000000"/>
          <w:sz w:val="24"/>
          <w:szCs w:val="24"/>
        </w:rPr>
      </w:pPr>
      <w:r>
        <w:rPr>
          <w:rFonts w:ascii="Georgia" w:hAnsi="Georgia"/>
          <w:color w:val="000000"/>
          <w:sz w:val="24"/>
          <w:szCs w:val="24"/>
        </w:rPr>
        <w:t>Publication Date:</w:t>
      </w:r>
      <w:r>
        <w:rPr>
          <w:rStyle w:val="apple-converted-space"/>
          <w:rFonts w:ascii="Georgia" w:hAnsi="Georgia"/>
          <w:color w:val="000000"/>
          <w:sz w:val="24"/>
          <w:szCs w:val="24"/>
        </w:rPr>
        <w:t> </w:t>
      </w:r>
      <w:r>
        <w:rPr>
          <w:rFonts w:ascii="Georgia" w:hAnsi="Georgia"/>
          <w:color w:val="000000"/>
          <w:sz w:val="24"/>
          <w:szCs w:val="24"/>
        </w:rPr>
        <w:t>2016-</w:t>
      </w:r>
      <w:r w:rsidR="005A2DE4">
        <w:rPr>
          <w:rFonts w:ascii="Georgia" w:hAnsi="Georgia"/>
          <w:color w:val="000000"/>
          <w:sz w:val="24"/>
          <w:szCs w:val="24"/>
        </w:rPr>
        <w:t>09-09</w:t>
      </w:r>
    </w:p>
    <w:p w14:paraId="5C573B3E" w14:textId="624ADAF8" w:rsidR="003F2F44" w:rsidRPr="003F2F44" w:rsidRDefault="00D66B0C" w:rsidP="003F2F44">
      <w:pPr>
        <w:jc w:val="right"/>
        <w:rPr>
          <w:sz w:val="20"/>
          <w:szCs w:val="20"/>
        </w:rPr>
      </w:pPr>
      <w:r w:rsidRPr="003F2F44" w:rsidDel="00D66B0C">
        <w:rPr>
          <w:color w:val="0F0F0F"/>
        </w:rPr>
        <w:t xml:space="preserve"> </w:t>
      </w:r>
      <w:bookmarkStart w:id="0" w:name="Cover_RemoveText2"/>
      <w:bookmarkEnd w:id="0"/>
      <w:r w:rsidR="003F2F44" w:rsidRPr="003F2F44">
        <w:rPr>
          <w:color w:val="000000"/>
          <w:sz w:val="20"/>
          <w:szCs w:val="20"/>
        </w:rPr>
        <w:t>External identifier of this</w:t>
      </w:r>
      <w:r w:rsidR="003F2F44" w:rsidRPr="003F2F44">
        <w:rPr>
          <w:rStyle w:val="apple-converted-space"/>
          <w:color w:val="000000"/>
          <w:sz w:val="20"/>
          <w:szCs w:val="20"/>
        </w:rPr>
        <w:t> </w:t>
      </w:r>
      <w:r w:rsidR="003F2F44" w:rsidRPr="003F2F44">
        <w:rPr>
          <w:color w:val="000000"/>
          <w:sz w:val="20"/>
          <w:szCs w:val="20"/>
        </w:rPr>
        <w:t>document:</w:t>
      </w:r>
      <w:r w:rsidR="003F2F44" w:rsidRPr="003F2F44">
        <w:rPr>
          <w:rStyle w:val="apple-converted-space"/>
          <w:color w:val="000000"/>
          <w:sz w:val="20"/>
          <w:szCs w:val="20"/>
        </w:rPr>
        <w:t> </w:t>
      </w:r>
      <w:hyperlink r:id="rId9" w:history="1">
        <w:r w:rsidR="003F2F44" w:rsidRPr="003F2F44">
          <w:rPr>
            <w:rStyle w:val="Hyperlink"/>
            <w:sz w:val="20"/>
            <w:szCs w:val="20"/>
          </w:rPr>
          <w:t>http://www.opengis.net/doc/IS/timeseries-profile-om/1.0</w:t>
        </w:r>
      </w:hyperlink>
    </w:p>
    <w:p w14:paraId="1DF4D431" w14:textId="628806F2" w:rsidR="002E213F" w:rsidRDefault="003F2F44">
      <w:pPr>
        <w:jc w:val="right"/>
      </w:pPr>
      <w:r w:rsidDel="003F2F44">
        <w:rPr>
          <w:sz w:val="20"/>
          <w:szCs w:val="20"/>
        </w:rPr>
        <w:t xml:space="preserve"> </w:t>
      </w:r>
      <w:r w:rsidR="00297DE9">
        <w:rPr>
          <w:sz w:val="20"/>
          <w:szCs w:val="20"/>
        </w:rPr>
        <w:t>Internal reference number of this OGC</w:t>
      </w:r>
      <w:r w:rsidR="00297DE9">
        <w:rPr>
          <w:sz w:val="20"/>
          <w:szCs w:val="20"/>
          <w:vertAlign w:val="superscript"/>
        </w:rPr>
        <w:t>®</w:t>
      </w:r>
      <w:r w:rsidR="00297DE9">
        <w:rPr>
          <w:sz w:val="20"/>
          <w:szCs w:val="20"/>
        </w:rPr>
        <w:t xml:space="preserve"> document:</w:t>
      </w:r>
      <w:r w:rsidR="00297DE9">
        <w:rPr>
          <w:color w:val="0000FF"/>
          <w:sz w:val="20"/>
          <w:szCs w:val="20"/>
        </w:rPr>
        <w:t xml:space="preserve"> </w:t>
      </w:r>
      <w:r w:rsidR="00297DE9">
        <w:t>15-043r3</w:t>
      </w:r>
    </w:p>
    <w:p w14:paraId="547D139F" w14:textId="77777777" w:rsidR="002E213F" w:rsidRDefault="00297DE9">
      <w:pPr>
        <w:jc w:val="right"/>
        <w:rPr>
          <w:color w:val="0F0F0F"/>
        </w:rPr>
      </w:pPr>
      <w:r>
        <w:rPr>
          <w:color w:val="0F0F0F"/>
        </w:rPr>
        <w:t>Version: 1.0</w:t>
      </w:r>
    </w:p>
    <w:p w14:paraId="5D66A0F6" w14:textId="77777777" w:rsidR="002E213F" w:rsidRDefault="00297DE9">
      <w:pPr>
        <w:jc w:val="right"/>
        <w:rPr>
          <w:color w:val="0F0F0F"/>
        </w:rPr>
      </w:pPr>
      <w:r>
        <w:rPr>
          <w:color w:val="0F0F0F"/>
        </w:rPr>
        <w:t>Category: OGC</w:t>
      </w:r>
      <w:r>
        <w:rPr>
          <w:color w:val="0F0F0F"/>
          <w:vertAlign w:val="superscript"/>
        </w:rPr>
        <w:t>®</w:t>
      </w:r>
      <w:r>
        <w:rPr>
          <w:color w:val="0F0F0F"/>
        </w:rPr>
        <w:t xml:space="preserve"> Implementation Specification</w:t>
      </w:r>
    </w:p>
    <w:p w14:paraId="4539F447" w14:textId="77777777" w:rsidR="002E213F" w:rsidRDefault="00297DE9">
      <w:pPr>
        <w:jc w:val="right"/>
        <w:rPr>
          <w:b/>
          <w:color w:val="FF0000"/>
          <w:sz w:val="28"/>
          <w:szCs w:val="28"/>
        </w:rPr>
      </w:pPr>
      <w:r>
        <w:rPr>
          <w:color w:val="0F0F0F"/>
        </w:rPr>
        <w:t>Editors: James Tomkins and Dominic Lowe</w:t>
      </w:r>
    </w:p>
    <w:p w14:paraId="5B5D2BBF" w14:textId="77777777" w:rsidR="002E213F" w:rsidRDefault="002E213F">
      <w:pPr>
        <w:jc w:val="right"/>
        <w:rPr>
          <w:b/>
          <w:color w:val="FF0000"/>
          <w:sz w:val="28"/>
          <w:szCs w:val="28"/>
        </w:rPr>
      </w:pPr>
    </w:p>
    <w:p w14:paraId="3CC8664F" w14:textId="77777777" w:rsidR="002E213F" w:rsidRDefault="002E213F">
      <w:pPr>
        <w:jc w:val="right"/>
        <w:rPr>
          <w:b/>
          <w:color w:val="FF0000"/>
          <w:sz w:val="28"/>
          <w:szCs w:val="28"/>
        </w:rPr>
      </w:pPr>
    </w:p>
    <w:p w14:paraId="6F09BF23" w14:textId="77777777" w:rsidR="002E213F" w:rsidRDefault="00297DE9">
      <w:pPr>
        <w:jc w:val="center"/>
        <w:outlineLvl w:val="0"/>
        <w:rPr>
          <w:color w:val="000000"/>
          <w:sz w:val="36"/>
          <w:szCs w:val="36"/>
        </w:rPr>
      </w:pPr>
      <w:r>
        <w:rPr>
          <w:color w:val="000000"/>
          <w:sz w:val="36"/>
          <w:szCs w:val="36"/>
        </w:rPr>
        <w:t xml:space="preserve">Timeseries Profile of Observations and Measurements </w:t>
      </w:r>
    </w:p>
    <w:p w14:paraId="03505881" w14:textId="77777777" w:rsidR="002E213F" w:rsidRDefault="002E213F"/>
    <w:p w14:paraId="3C6005A9" w14:textId="77777777" w:rsidR="002E213F" w:rsidRDefault="00297DE9">
      <w:pPr>
        <w:pStyle w:val="zzCopyright"/>
        <w:jc w:val="center"/>
        <w:outlineLvl w:val="0"/>
        <w:rPr>
          <w:b/>
          <w:color w:val="auto"/>
        </w:rPr>
      </w:pPr>
      <w:r>
        <w:rPr>
          <w:b/>
          <w:color w:val="auto"/>
        </w:rPr>
        <w:t>Copyright notice</w:t>
      </w:r>
    </w:p>
    <w:p w14:paraId="4AC5F219" w14:textId="73B95529" w:rsidR="002E213F" w:rsidRDefault="001B55C9">
      <w:pPr>
        <w:jc w:val="center"/>
        <w:rPr>
          <w:b/>
        </w:rPr>
      </w:pPr>
      <w:r>
        <w:t>Copyright © 2016</w:t>
      </w:r>
      <w:r w:rsidR="00297DE9">
        <w:t xml:space="preserve"> Open Geospatial Consortium</w:t>
      </w:r>
      <w:r w:rsidR="00297DE9">
        <w:br/>
        <w:t xml:space="preserve">To obtain additional rights of use, visit </w:t>
      </w:r>
      <w:hyperlink r:id="rId10" w:history="1">
        <w:r w:rsidR="00297DE9">
          <w:rPr>
            <w:rStyle w:val="Hyperlink"/>
            <w:rFonts w:eastAsia="Arial"/>
            <w:color w:val="auto"/>
          </w:rPr>
          <w:t>http://www.opengeospatial.org/legal/</w:t>
        </w:r>
      </w:hyperlink>
      <w:r w:rsidR="00297DE9">
        <w:t>.</w:t>
      </w:r>
    </w:p>
    <w:p w14:paraId="26E5816D" w14:textId="77777777" w:rsidR="002E213F" w:rsidRDefault="002E213F">
      <w:pPr>
        <w:jc w:val="center"/>
        <w:rPr>
          <w:b/>
        </w:rPr>
      </w:pPr>
    </w:p>
    <w:p w14:paraId="4DA2EBFE" w14:textId="77777777" w:rsidR="002E213F" w:rsidRDefault="00297DE9">
      <w:pPr>
        <w:jc w:val="center"/>
        <w:outlineLvl w:val="0"/>
        <w:rPr>
          <w:b/>
        </w:rPr>
      </w:pPr>
      <w:r>
        <w:rPr>
          <w:b/>
        </w:rPr>
        <w:t>Warning</w:t>
      </w:r>
    </w:p>
    <w:p w14:paraId="7E444E5B" w14:textId="539C2797" w:rsidR="002E213F" w:rsidRDefault="005A2DE4">
      <w:r w:rsidRPr="00414182">
        <w:t xml:space="preserve">This </w:t>
      </w:r>
      <w:r>
        <w:t xml:space="preserve">version of this </w:t>
      </w:r>
      <w:r w:rsidRPr="00414182">
        <w:t xml:space="preserve">document is </w:t>
      </w:r>
      <w:r>
        <w:t xml:space="preserve">INFORMATIVE. </w:t>
      </w:r>
      <w:r>
        <w:br/>
        <w:t>The normative, OGC Member approved international standard is available at</w:t>
      </w:r>
      <w:r w:rsidRPr="00546BA2">
        <w:t>:</w:t>
      </w:r>
    </w:p>
    <w:p w14:paraId="0E4D4CC2" w14:textId="5BA86ED0" w:rsidR="00D66B0C" w:rsidRDefault="00D66B0C">
      <w:r w:rsidRPr="00D66B0C">
        <w:t>http://docs.opengeospatial.org/is/15-043r3/15-043r3.html</w:t>
      </w:r>
    </w:p>
    <w:p w14:paraId="1D7EE628" w14:textId="62600A70" w:rsidR="002E213F" w:rsidRDefault="00297DE9">
      <w:pPr>
        <w:pStyle w:val="zzCover"/>
        <w:framePr w:w="11186" w:h="921" w:hSpace="142" w:wrap="around" w:vAnchor="page" w:hAnchor="margin" w:x="-1003" w:y="13864"/>
        <w:tabs>
          <w:tab w:val="left" w:pos="1980"/>
        </w:tabs>
        <w:spacing w:after="0"/>
        <w:jc w:val="left"/>
        <w:rPr>
          <w:color w:val="auto"/>
          <w:sz w:val="20"/>
        </w:rPr>
      </w:pPr>
      <w:r>
        <w:rPr>
          <w:b w:val="0"/>
          <w:color w:val="auto"/>
          <w:sz w:val="20"/>
        </w:rPr>
        <w:t>Document type:</w:t>
      </w:r>
      <w:r>
        <w:rPr>
          <w:b w:val="0"/>
          <w:color w:val="auto"/>
          <w:sz w:val="20"/>
        </w:rPr>
        <w:tab/>
        <w:t>OGC</w:t>
      </w:r>
      <w:r>
        <w:rPr>
          <w:b w:val="0"/>
          <w:color w:val="auto"/>
          <w:sz w:val="20"/>
          <w:vertAlign w:val="superscript"/>
        </w:rPr>
        <w:t>®</w:t>
      </w:r>
      <w:r w:rsidR="004C416F">
        <w:rPr>
          <w:b w:val="0"/>
          <w:color w:val="auto"/>
          <w:sz w:val="20"/>
        </w:rPr>
        <w:t xml:space="preserve"> </w:t>
      </w:r>
      <w:r>
        <w:rPr>
          <w:b w:val="0"/>
          <w:color w:val="auto"/>
          <w:sz w:val="20"/>
        </w:rPr>
        <w:t>Implementation Specification</w:t>
      </w:r>
    </w:p>
    <w:p w14:paraId="285051FE" w14:textId="77777777" w:rsidR="002E213F" w:rsidRDefault="00297DE9">
      <w:pPr>
        <w:pStyle w:val="zzCover"/>
        <w:framePr w:w="11186" w:h="921" w:hSpace="142" w:wrap="around" w:vAnchor="page" w:hAnchor="margin" w:x="-1003" w:y="13864"/>
        <w:tabs>
          <w:tab w:val="left" w:pos="1980"/>
        </w:tabs>
        <w:spacing w:after="0"/>
        <w:jc w:val="left"/>
        <w:rPr>
          <w:color w:val="auto"/>
          <w:sz w:val="20"/>
        </w:rPr>
      </w:pPr>
      <w:r>
        <w:rPr>
          <w:b w:val="0"/>
          <w:color w:val="auto"/>
          <w:sz w:val="20"/>
        </w:rPr>
        <w:t>Document subtype:</w:t>
      </w:r>
      <w:r>
        <w:rPr>
          <w:b w:val="0"/>
          <w:color w:val="auto"/>
          <w:sz w:val="20"/>
        </w:rPr>
        <w:tab/>
      </w:r>
    </w:p>
    <w:p w14:paraId="2C663F5D" w14:textId="77777777" w:rsidR="002E213F" w:rsidRDefault="00297DE9">
      <w:pPr>
        <w:pStyle w:val="zzCover"/>
        <w:framePr w:w="11186" w:h="921" w:hSpace="142" w:wrap="around" w:vAnchor="page" w:hAnchor="margin" w:x="-1003" w:y="13864"/>
        <w:tabs>
          <w:tab w:val="left" w:pos="1980"/>
        </w:tabs>
        <w:spacing w:after="0"/>
        <w:jc w:val="left"/>
        <w:rPr>
          <w:color w:val="auto"/>
          <w:sz w:val="20"/>
        </w:rPr>
      </w:pPr>
      <w:r>
        <w:rPr>
          <w:b w:val="0"/>
          <w:color w:val="auto"/>
          <w:sz w:val="20"/>
        </w:rPr>
        <w:t>Document stage:</w:t>
      </w:r>
      <w:r>
        <w:rPr>
          <w:b w:val="0"/>
          <w:color w:val="auto"/>
          <w:sz w:val="20"/>
        </w:rPr>
        <w:tab/>
      </w:r>
      <w:r w:rsidR="00DC6F91">
        <w:rPr>
          <w:b w:val="0"/>
          <w:color w:val="auto"/>
          <w:sz w:val="20"/>
        </w:rPr>
        <w:t>Approved for Public Release</w:t>
      </w:r>
    </w:p>
    <w:p w14:paraId="69998E33" w14:textId="77777777" w:rsidR="002E213F" w:rsidRDefault="00297DE9">
      <w:pPr>
        <w:pStyle w:val="zzCover"/>
        <w:framePr w:w="11186" w:h="921" w:hSpace="142" w:wrap="around" w:vAnchor="page" w:hAnchor="margin" w:x="-1003" w:y="13864"/>
        <w:tabs>
          <w:tab w:val="left" w:pos="1980"/>
        </w:tabs>
        <w:spacing w:after="0"/>
        <w:jc w:val="left"/>
        <w:rPr>
          <w:color w:val="auto"/>
          <w:sz w:val="16"/>
          <w:szCs w:val="16"/>
        </w:rPr>
      </w:pPr>
      <w:r>
        <w:rPr>
          <w:b w:val="0"/>
          <w:color w:val="auto"/>
          <w:sz w:val="20"/>
        </w:rPr>
        <w:t>Document language:</w:t>
      </w:r>
      <w:r>
        <w:rPr>
          <w:b w:val="0"/>
          <w:color w:val="auto"/>
          <w:sz w:val="20"/>
        </w:rPr>
        <w:tab/>
        <w:t>English</w:t>
      </w:r>
    </w:p>
    <w:p w14:paraId="42F13C4E" w14:textId="02DBBE92" w:rsidR="002E213F" w:rsidRDefault="005A2DE4">
      <w:r w:rsidRPr="00414182">
        <w:t xml:space="preserve">This document is available on a royalty free, non-discriminatory basis. Recipients of this document are invited to submit, with their comments, notification of any relevant patent rights of which they are aware and to </w:t>
      </w:r>
      <w:r>
        <w:t>provide supporting documentation.</w:t>
      </w:r>
      <w:bookmarkStart w:id="1" w:name="_GoBack"/>
      <w:bookmarkEnd w:id="1"/>
    </w:p>
    <w:p w14:paraId="3BA346E4" w14:textId="77777777" w:rsidR="002E213F" w:rsidRDefault="00297DE9">
      <w:r>
        <w:br w:type="page"/>
      </w:r>
    </w:p>
    <w:p w14:paraId="01E36868" w14:textId="77777777" w:rsidR="002E213F" w:rsidRDefault="00297DE9">
      <w:pPr>
        <w:outlineLvl w:val="0"/>
        <w:rPr>
          <w:sz w:val="16"/>
          <w:szCs w:val="16"/>
        </w:rPr>
      </w:pPr>
      <w:r>
        <w:rPr>
          <w:sz w:val="16"/>
          <w:szCs w:val="16"/>
        </w:rPr>
        <w:lastRenderedPageBreak/>
        <w:t>License Agreement</w:t>
      </w:r>
    </w:p>
    <w:p w14:paraId="0C290D84" w14:textId="77777777" w:rsidR="002E213F" w:rsidRDefault="00297DE9">
      <w:pPr>
        <w:rPr>
          <w:sz w:val="16"/>
          <w:szCs w:val="16"/>
        </w:rPr>
      </w:pPr>
      <w:r>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1DF8291F" w14:textId="77777777" w:rsidR="002E213F" w:rsidRDefault="00297DE9">
      <w:pPr>
        <w:rPr>
          <w:sz w:val="16"/>
          <w:szCs w:val="16"/>
        </w:rPr>
      </w:pPr>
      <w:r>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544E3C27" w14:textId="77777777" w:rsidR="002E213F" w:rsidRDefault="00297DE9">
      <w:pPr>
        <w:rPr>
          <w:sz w:val="16"/>
          <w:szCs w:val="16"/>
        </w:rPr>
      </w:pPr>
      <w:r>
        <w:rPr>
          <w:sz w:val="16"/>
          <w:szCs w:val="16"/>
        </w:rPr>
        <w:t>THIS LICENSE IS A COPYRIGHT LICENSE ONLY, AND DOES NOT CONVEY ANY RIGHTS UNDER ANY PATENTS THAT MAY BE IN FORCE ANYWHERE IN THE WORLD.</w:t>
      </w:r>
    </w:p>
    <w:p w14:paraId="58669412" w14:textId="77777777" w:rsidR="002E213F" w:rsidRDefault="00297DE9">
      <w:pPr>
        <w:rPr>
          <w:sz w:val="16"/>
          <w:szCs w:val="16"/>
        </w:rPr>
      </w:pPr>
      <w:r>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24B6E46" w14:textId="77777777" w:rsidR="002E213F" w:rsidRDefault="00297DE9">
      <w:pPr>
        <w:rPr>
          <w:sz w:val="16"/>
          <w:szCs w:val="16"/>
        </w:rPr>
      </w:pPr>
      <w:r>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2D2574F" w14:textId="77777777" w:rsidR="002E213F" w:rsidRDefault="00297DE9">
      <w:pPr>
        <w:rPr>
          <w:sz w:val="16"/>
          <w:szCs w:val="16"/>
        </w:rPr>
      </w:pPr>
      <w:r>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6A6C507B" w14:textId="77777777" w:rsidR="002E213F" w:rsidRDefault="00297DE9">
      <w:r>
        <w:br w:type="page"/>
      </w:r>
    </w:p>
    <w:p w14:paraId="58587645" w14:textId="77777777" w:rsidR="002E213F" w:rsidRDefault="002E213F"/>
    <w:p w14:paraId="54BE0B02" w14:textId="77777777" w:rsidR="002E213F" w:rsidRDefault="00297DE9">
      <w:pPr>
        <w:pStyle w:val="TOCHeading"/>
        <w:outlineLvl w:val="0"/>
        <w:rPr>
          <w:rFonts w:ascii="Times New Roman" w:hAnsi="Times New Roman"/>
        </w:rPr>
      </w:pPr>
      <w:r>
        <w:rPr>
          <w:rFonts w:ascii="Times New Roman" w:hAnsi="Times New Roman"/>
        </w:rPr>
        <w:t>Contents</w:t>
      </w:r>
    </w:p>
    <w:p w14:paraId="19B932AE" w14:textId="77777777" w:rsidR="002E213F" w:rsidRDefault="002E213F">
      <w:pPr>
        <w:rPr>
          <w:color w:val="000000"/>
        </w:rPr>
      </w:pPr>
    </w:p>
    <w:p w14:paraId="70DA06B7" w14:textId="77777777" w:rsidR="002E213F" w:rsidRDefault="00297DE9">
      <w:pPr>
        <w:pStyle w:val="TOC1"/>
        <w:tabs>
          <w:tab w:val="left" w:pos="480"/>
          <w:tab w:val="right" w:leader="dot" w:pos="8297"/>
        </w:tabs>
        <w:rPr>
          <w:rFonts w:asciiTheme="minorHAnsi" w:eastAsiaTheme="minorEastAsia" w:hAnsiTheme="minorHAnsi" w:cstheme="minorBidi"/>
          <w:noProof/>
          <w:sz w:val="22"/>
          <w:szCs w:val="22"/>
          <w:lang w:val="en-GB" w:eastAsia="en-GB"/>
        </w:rPr>
      </w:pPr>
      <w:r>
        <w:fldChar w:fldCharType="begin"/>
      </w:r>
      <w:r>
        <w:instrText>TOC _Toc337499850 \h</w:instrText>
      </w:r>
      <w:r>
        <w:fldChar w:fldCharType="separate"/>
      </w:r>
      <w:hyperlink w:anchor="_Toc443981685" w:history="1">
        <w:r>
          <w:rPr>
            <w:rStyle w:val="Hyperlink"/>
            <w:noProof/>
          </w:rPr>
          <w:t>1.</w:t>
        </w:r>
        <w:r>
          <w:rPr>
            <w:rFonts w:asciiTheme="minorHAnsi" w:eastAsiaTheme="minorEastAsia" w:hAnsiTheme="minorHAnsi" w:cstheme="minorBidi"/>
            <w:noProof/>
            <w:sz w:val="22"/>
            <w:szCs w:val="22"/>
            <w:lang w:val="en-GB" w:eastAsia="en-GB"/>
          </w:rPr>
          <w:tab/>
        </w:r>
        <w:r>
          <w:rPr>
            <w:rStyle w:val="Hyperlink"/>
            <w:noProof/>
          </w:rPr>
          <w:t>Scope</w:t>
        </w:r>
        <w:r>
          <w:rPr>
            <w:noProof/>
          </w:rPr>
          <w:tab/>
        </w:r>
        <w:r>
          <w:rPr>
            <w:noProof/>
          </w:rPr>
          <w:fldChar w:fldCharType="begin"/>
        </w:r>
        <w:r>
          <w:rPr>
            <w:noProof/>
          </w:rPr>
          <w:instrText xml:space="preserve"> PAGEREF _Toc443981685 \h </w:instrText>
        </w:r>
        <w:r>
          <w:rPr>
            <w:noProof/>
          </w:rPr>
        </w:r>
        <w:r>
          <w:rPr>
            <w:noProof/>
          </w:rPr>
          <w:fldChar w:fldCharType="separate"/>
        </w:r>
        <w:r w:rsidR="00887294">
          <w:rPr>
            <w:noProof/>
          </w:rPr>
          <w:t>11</w:t>
        </w:r>
        <w:r>
          <w:rPr>
            <w:noProof/>
          </w:rPr>
          <w:fldChar w:fldCharType="end"/>
        </w:r>
      </w:hyperlink>
    </w:p>
    <w:p w14:paraId="77407B96" w14:textId="77777777" w:rsidR="002E213F" w:rsidRDefault="00A77729">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43981686" w:history="1">
        <w:r w:rsidR="00297DE9">
          <w:rPr>
            <w:rStyle w:val="Hyperlink"/>
            <w:noProof/>
          </w:rPr>
          <w:t>2.</w:t>
        </w:r>
        <w:r w:rsidR="00297DE9">
          <w:rPr>
            <w:rFonts w:asciiTheme="minorHAnsi" w:eastAsiaTheme="minorEastAsia" w:hAnsiTheme="minorHAnsi" w:cstheme="minorBidi"/>
            <w:noProof/>
            <w:sz w:val="22"/>
            <w:szCs w:val="22"/>
            <w:lang w:val="en-GB" w:eastAsia="en-GB"/>
          </w:rPr>
          <w:tab/>
        </w:r>
        <w:r w:rsidR="00297DE9">
          <w:rPr>
            <w:rStyle w:val="Hyperlink"/>
            <w:noProof/>
          </w:rPr>
          <w:t>Conformance</w:t>
        </w:r>
        <w:r w:rsidR="00297DE9">
          <w:rPr>
            <w:noProof/>
          </w:rPr>
          <w:tab/>
        </w:r>
        <w:r w:rsidR="00297DE9">
          <w:rPr>
            <w:noProof/>
          </w:rPr>
          <w:fldChar w:fldCharType="begin"/>
        </w:r>
        <w:r w:rsidR="00297DE9">
          <w:rPr>
            <w:noProof/>
          </w:rPr>
          <w:instrText xml:space="preserve"> PAGEREF _Toc443981686 \h </w:instrText>
        </w:r>
        <w:r w:rsidR="00297DE9">
          <w:rPr>
            <w:noProof/>
          </w:rPr>
        </w:r>
        <w:r w:rsidR="00297DE9">
          <w:rPr>
            <w:noProof/>
          </w:rPr>
          <w:fldChar w:fldCharType="separate"/>
        </w:r>
        <w:r w:rsidR="00887294">
          <w:rPr>
            <w:noProof/>
          </w:rPr>
          <w:t>11</w:t>
        </w:r>
        <w:r w:rsidR="00297DE9">
          <w:rPr>
            <w:noProof/>
          </w:rPr>
          <w:fldChar w:fldCharType="end"/>
        </w:r>
      </w:hyperlink>
    </w:p>
    <w:p w14:paraId="7FD212EA" w14:textId="77777777" w:rsidR="002E213F" w:rsidRDefault="00A77729">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43981687" w:history="1">
        <w:r w:rsidR="00297DE9">
          <w:rPr>
            <w:rStyle w:val="Hyperlink"/>
            <w:noProof/>
          </w:rPr>
          <w:t>3.</w:t>
        </w:r>
        <w:r w:rsidR="00297DE9">
          <w:rPr>
            <w:rFonts w:asciiTheme="minorHAnsi" w:eastAsiaTheme="minorEastAsia" w:hAnsiTheme="minorHAnsi" w:cstheme="minorBidi"/>
            <w:noProof/>
            <w:sz w:val="22"/>
            <w:szCs w:val="22"/>
            <w:lang w:val="en-GB" w:eastAsia="en-GB"/>
          </w:rPr>
          <w:tab/>
        </w:r>
        <w:r w:rsidR="00297DE9">
          <w:rPr>
            <w:rStyle w:val="Hyperlink"/>
            <w:noProof/>
          </w:rPr>
          <w:t>References</w:t>
        </w:r>
        <w:r w:rsidR="00297DE9">
          <w:rPr>
            <w:noProof/>
          </w:rPr>
          <w:tab/>
        </w:r>
        <w:r w:rsidR="00297DE9">
          <w:rPr>
            <w:noProof/>
          </w:rPr>
          <w:fldChar w:fldCharType="begin"/>
        </w:r>
        <w:r w:rsidR="00297DE9">
          <w:rPr>
            <w:noProof/>
          </w:rPr>
          <w:instrText xml:space="preserve"> PAGEREF _Toc443981687 \h </w:instrText>
        </w:r>
        <w:r w:rsidR="00297DE9">
          <w:rPr>
            <w:noProof/>
          </w:rPr>
        </w:r>
        <w:r w:rsidR="00297DE9">
          <w:rPr>
            <w:noProof/>
          </w:rPr>
          <w:fldChar w:fldCharType="separate"/>
        </w:r>
        <w:r w:rsidR="00887294">
          <w:rPr>
            <w:noProof/>
          </w:rPr>
          <w:t>12</w:t>
        </w:r>
        <w:r w:rsidR="00297DE9">
          <w:rPr>
            <w:noProof/>
          </w:rPr>
          <w:fldChar w:fldCharType="end"/>
        </w:r>
      </w:hyperlink>
    </w:p>
    <w:p w14:paraId="392C8ABA" w14:textId="77777777" w:rsidR="002E213F" w:rsidRDefault="00A77729">
      <w:pPr>
        <w:pStyle w:val="TOC1"/>
        <w:tabs>
          <w:tab w:val="right" w:leader="dot" w:pos="8297"/>
        </w:tabs>
        <w:rPr>
          <w:rFonts w:asciiTheme="minorHAnsi" w:eastAsiaTheme="minorEastAsia" w:hAnsiTheme="minorHAnsi" w:cstheme="minorBidi"/>
          <w:noProof/>
          <w:sz w:val="22"/>
          <w:szCs w:val="22"/>
          <w:lang w:val="en-GB" w:eastAsia="en-GB"/>
        </w:rPr>
      </w:pPr>
      <w:hyperlink w:anchor="_Toc443981688" w:history="1">
        <w:r w:rsidR="00297DE9">
          <w:rPr>
            <w:rStyle w:val="Hyperlink"/>
            <w:noProof/>
          </w:rPr>
          <w:t>ISO 19108:2002 -Geographic information - Temporal schema</w:t>
        </w:r>
        <w:r w:rsidR="00297DE9">
          <w:rPr>
            <w:noProof/>
          </w:rPr>
          <w:tab/>
        </w:r>
        <w:r w:rsidR="00297DE9">
          <w:rPr>
            <w:noProof/>
          </w:rPr>
          <w:fldChar w:fldCharType="begin"/>
        </w:r>
        <w:r w:rsidR="00297DE9">
          <w:rPr>
            <w:noProof/>
          </w:rPr>
          <w:instrText xml:space="preserve"> PAGEREF _Toc443981688 \h </w:instrText>
        </w:r>
        <w:r w:rsidR="00297DE9">
          <w:rPr>
            <w:noProof/>
          </w:rPr>
        </w:r>
        <w:r w:rsidR="00297DE9">
          <w:rPr>
            <w:noProof/>
          </w:rPr>
          <w:fldChar w:fldCharType="separate"/>
        </w:r>
        <w:r w:rsidR="00887294">
          <w:rPr>
            <w:noProof/>
          </w:rPr>
          <w:t>12</w:t>
        </w:r>
        <w:r w:rsidR="00297DE9">
          <w:rPr>
            <w:noProof/>
          </w:rPr>
          <w:fldChar w:fldCharType="end"/>
        </w:r>
      </w:hyperlink>
    </w:p>
    <w:p w14:paraId="7CD2D4D0" w14:textId="77777777" w:rsidR="002E213F" w:rsidRDefault="00A77729">
      <w:pPr>
        <w:pStyle w:val="TOC1"/>
        <w:tabs>
          <w:tab w:val="right" w:leader="dot" w:pos="8297"/>
        </w:tabs>
        <w:rPr>
          <w:rFonts w:asciiTheme="minorHAnsi" w:eastAsiaTheme="minorEastAsia" w:hAnsiTheme="minorHAnsi" w:cstheme="minorBidi"/>
          <w:noProof/>
          <w:sz w:val="22"/>
          <w:szCs w:val="22"/>
          <w:lang w:val="en-GB" w:eastAsia="en-GB"/>
        </w:rPr>
      </w:pPr>
      <w:hyperlink w:anchor="_Toc443981689" w:history="1">
        <w:r w:rsidR="00297DE9">
          <w:rPr>
            <w:rStyle w:val="Hyperlink"/>
            <w:noProof/>
          </w:rPr>
          <w:t>ISO 19109:2005 -Geographic information – Rules for application schema</w:t>
        </w:r>
        <w:r w:rsidR="00297DE9">
          <w:rPr>
            <w:noProof/>
          </w:rPr>
          <w:tab/>
        </w:r>
        <w:r w:rsidR="00297DE9">
          <w:rPr>
            <w:noProof/>
          </w:rPr>
          <w:fldChar w:fldCharType="begin"/>
        </w:r>
        <w:r w:rsidR="00297DE9">
          <w:rPr>
            <w:noProof/>
          </w:rPr>
          <w:instrText xml:space="preserve"> PAGEREF _Toc443981689 \h </w:instrText>
        </w:r>
        <w:r w:rsidR="00297DE9">
          <w:rPr>
            <w:noProof/>
          </w:rPr>
        </w:r>
        <w:r w:rsidR="00297DE9">
          <w:rPr>
            <w:noProof/>
          </w:rPr>
          <w:fldChar w:fldCharType="separate"/>
        </w:r>
        <w:r w:rsidR="00887294">
          <w:rPr>
            <w:noProof/>
          </w:rPr>
          <w:t>12</w:t>
        </w:r>
        <w:r w:rsidR="00297DE9">
          <w:rPr>
            <w:noProof/>
          </w:rPr>
          <w:fldChar w:fldCharType="end"/>
        </w:r>
      </w:hyperlink>
    </w:p>
    <w:p w14:paraId="3F3B2833" w14:textId="77777777" w:rsidR="002E213F" w:rsidRDefault="00A77729">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43981690" w:history="1">
        <w:r w:rsidR="00297DE9">
          <w:rPr>
            <w:rStyle w:val="Hyperlink"/>
            <w:noProof/>
          </w:rPr>
          <w:t>4.</w:t>
        </w:r>
        <w:r w:rsidR="00297DE9">
          <w:rPr>
            <w:rFonts w:asciiTheme="minorHAnsi" w:eastAsiaTheme="minorEastAsia" w:hAnsiTheme="minorHAnsi" w:cstheme="minorBidi"/>
            <w:noProof/>
            <w:sz w:val="22"/>
            <w:szCs w:val="22"/>
            <w:lang w:val="en-GB" w:eastAsia="en-GB"/>
          </w:rPr>
          <w:tab/>
        </w:r>
        <w:r w:rsidR="00297DE9">
          <w:rPr>
            <w:rStyle w:val="Hyperlink"/>
            <w:noProof/>
          </w:rPr>
          <w:t>Terms and Definitions</w:t>
        </w:r>
        <w:r w:rsidR="00297DE9">
          <w:rPr>
            <w:noProof/>
          </w:rPr>
          <w:tab/>
        </w:r>
        <w:r w:rsidR="00297DE9">
          <w:rPr>
            <w:noProof/>
          </w:rPr>
          <w:fldChar w:fldCharType="begin"/>
        </w:r>
        <w:r w:rsidR="00297DE9">
          <w:rPr>
            <w:noProof/>
          </w:rPr>
          <w:instrText xml:space="preserve"> PAGEREF _Toc443981690 \h </w:instrText>
        </w:r>
        <w:r w:rsidR="00297DE9">
          <w:rPr>
            <w:noProof/>
          </w:rPr>
        </w:r>
        <w:r w:rsidR="00297DE9">
          <w:rPr>
            <w:noProof/>
          </w:rPr>
          <w:fldChar w:fldCharType="separate"/>
        </w:r>
        <w:r w:rsidR="00887294">
          <w:rPr>
            <w:noProof/>
          </w:rPr>
          <w:t>13</w:t>
        </w:r>
        <w:r w:rsidR="00297DE9">
          <w:rPr>
            <w:noProof/>
          </w:rPr>
          <w:fldChar w:fldCharType="end"/>
        </w:r>
      </w:hyperlink>
    </w:p>
    <w:p w14:paraId="5B81F116" w14:textId="77777777" w:rsidR="002E213F" w:rsidRDefault="00A77729">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43981691" w:history="1">
        <w:r w:rsidR="00297DE9">
          <w:rPr>
            <w:rStyle w:val="Hyperlink"/>
            <w:noProof/>
          </w:rPr>
          <w:t>5.</w:t>
        </w:r>
        <w:r w:rsidR="00297DE9">
          <w:rPr>
            <w:rFonts w:asciiTheme="minorHAnsi" w:eastAsiaTheme="minorEastAsia" w:hAnsiTheme="minorHAnsi" w:cstheme="minorBidi"/>
            <w:noProof/>
            <w:sz w:val="22"/>
            <w:szCs w:val="22"/>
            <w:lang w:val="en-GB" w:eastAsia="en-GB"/>
          </w:rPr>
          <w:tab/>
        </w:r>
        <w:r w:rsidR="00297DE9">
          <w:rPr>
            <w:rStyle w:val="Hyperlink"/>
            <w:noProof/>
          </w:rPr>
          <w:t>Conventions</w:t>
        </w:r>
        <w:r w:rsidR="00297DE9">
          <w:rPr>
            <w:noProof/>
          </w:rPr>
          <w:tab/>
        </w:r>
        <w:r w:rsidR="00297DE9">
          <w:rPr>
            <w:noProof/>
          </w:rPr>
          <w:fldChar w:fldCharType="begin"/>
        </w:r>
        <w:r w:rsidR="00297DE9">
          <w:rPr>
            <w:noProof/>
          </w:rPr>
          <w:instrText xml:space="preserve"> PAGEREF _Toc443981691 \h </w:instrText>
        </w:r>
        <w:r w:rsidR="00297DE9">
          <w:rPr>
            <w:noProof/>
          </w:rPr>
        </w:r>
        <w:r w:rsidR="00297DE9">
          <w:rPr>
            <w:noProof/>
          </w:rPr>
          <w:fldChar w:fldCharType="separate"/>
        </w:r>
        <w:r w:rsidR="00887294">
          <w:rPr>
            <w:noProof/>
          </w:rPr>
          <w:t>14</w:t>
        </w:r>
        <w:r w:rsidR="00297DE9">
          <w:rPr>
            <w:noProof/>
          </w:rPr>
          <w:fldChar w:fldCharType="end"/>
        </w:r>
      </w:hyperlink>
    </w:p>
    <w:p w14:paraId="230ABA8D"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692" w:history="1">
        <w:r w:rsidR="00297DE9">
          <w:rPr>
            <w:rStyle w:val="Hyperlink"/>
            <w:noProof/>
          </w:rPr>
          <w:t>5.1</w:t>
        </w:r>
        <w:r w:rsidR="00297DE9">
          <w:rPr>
            <w:rFonts w:asciiTheme="minorHAnsi" w:eastAsiaTheme="minorEastAsia" w:hAnsiTheme="minorHAnsi" w:cstheme="minorBidi"/>
            <w:noProof/>
            <w:sz w:val="22"/>
            <w:szCs w:val="22"/>
            <w:lang w:val="en-GB" w:eastAsia="en-GB"/>
          </w:rPr>
          <w:tab/>
        </w:r>
        <w:r w:rsidR="00297DE9">
          <w:rPr>
            <w:rStyle w:val="Hyperlink"/>
            <w:noProof/>
          </w:rPr>
          <w:t>Abbreviated Terms</w:t>
        </w:r>
        <w:r w:rsidR="00297DE9">
          <w:rPr>
            <w:noProof/>
          </w:rPr>
          <w:tab/>
        </w:r>
        <w:r w:rsidR="00297DE9">
          <w:rPr>
            <w:noProof/>
          </w:rPr>
          <w:fldChar w:fldCharType="begin"/>
        </w:r>
        <w:r w:rsidR="00297DE9">
          <w:rPr>
            <w:noProof/>
          </w:rPr>
          <w:instrText xml:space="preserve"> PAGEREF _Toc443981692 \h </w:instrText>
        </w:r>
        <w:r w:rsidR="00297DE9">
          <w:rPr>
            <w:noProof/>
          </w:rPr>
        </w:r>
        <w:r w:rsidR="00297DE9">
          <w:rPr>
            <w:noProof/>
          </w:rPr>
          <w:fldChar w:fldCharType="separate"/>
        </w:r>
        <w:r w:rsidR="00887294">
          <w:rPr>
            <w:noProof/>
          </w:rPr>
          <w:t>14</w:t>
        </w:r>
        <w:r w:rsidR="00297DE9">
          <w:rPr>
            <w:noProof/>
          </w:rPr>
          <w:fldChar w:fldCharType="end"/>
        </w:r>
      </w:hyperlink>
    </w:p>
    <w:p w14:paraId="6DA379BA"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693" w:history="1">
        <w:r w:rsidR="00297DE9">
          <w:rPr>
            <w:rStyle w:val="Hyperlink"/>
            <w:noProof/>
          </w:rPr>
          <w:t>5.2</w:t>
        </w:r>
        <w:r w:rsidR="00297DE9">
          <w:rPr>
            <w:rFonts w:asciiTheme="minorHAnsi" w:eastAsiaTheme="minorEastAsia" w:hAnsiTheme="minorHAnsi" w:cstheme="minorBidi"/>
            <w:noProof/>
            <w:sz w:val="22"/>
            <w:szCs w:val="22"/>
            <w:lang w:val="en-GB" w:eastAsia="en-GB"/>
          </w:rPr>
          <w:tab/>
        </w:r>
        <w:r w:rsidR="00297DE9">
          <w:rPr>
            <w:rStyle w:val="Hyperlink"/>
            <w:noProof/>
          </w:rPr>
          <w:t>UML Notation</w:t>
        </w:r>
        <w:r w:rsidR="00297DE9">
          <w:rPr>
            <w:noProof/>
          </w:rPr>
          <w:tab/>
        </w:r>
        <w:r w:rsidR="00297DE9">
          <w:rPr>
            <w:noProof/>
          </w:rPr>
          <w:fldChar w:fldCharType="begin"/>
        </w:r>
        <w:r w:rsidR="00297DE9">
          <w:rPr>
            <w:noProof/>
          </w:rPr>
          <w:instrText xml:space="preserve"> PAGEREF _Toc443981693 \h </w:instrText>
        </w:r>
        <w:r w:rsidR="00297DE9">
          <w:rPr>
            <w:noProof/>
          </w:rPr>
        </w:r>
        <w:r w:rsidR="00297DE9">
          <w:rPr>
            <w:noProof/>
          </w:rPr>
          <w:fldChar w:fldCharType="separate"/>
        </w:r>
        <w:r w:rsidR="00887294">
          <w:rPr>
            <w:noProof/>
          </w:rPr>
          <w:t>15</w:t>
        </w:r>
        <w:r w:rsidR="00297DE9">
          <w:rPr>
            <w:noProof/>
          </w:rPr>
          <w:fldChar w:fldCharType="end"/>
        </w:r>
      </w:hyperlink>
    </w:p>
    <w:p w14:paraId="3381D1DA"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694" w:history="1">
        <w:r w:rsidR="00297DE9">
          <w:rPr>
            <w:rStyle w:val="Hyperlink"/>
            <w:noProof/>
          </w:rPr>
          <w:t>5.3</w:t>
        </w:r>
        <w:r w:rsidR="00297DE9">
          <w:rPr>
            <w:rFonts w:asciiTheme="minorHAnsi" w:eastAsiaTheme="minorEastAsia" w:hAnsiTheme="minorHAnsi" w:cstheme="minorBidi"/>
            <w:noProof/>
            <w:sz w:val="22"/>
            <w:szCs w:val="22"/>
            <w:lang w:val="en-GB" w:eastAsia="en-GB"/>
          </w:rPr>
          <w:tab/>
        </w:r>
        <w:r w:rsidR="00297DE9">
          <w:rPr>
            <w:rStyle w:val="Hyperlink"/>
            <w:noProof/>
          </w:rPr>
          <w:t>Finding Requirements and Recommendations</w:t>
        </w:r>
        <w:r w:rsidR="00297DE9">
          <w:rPr>
            <w:noProof/>
          </w:rPr>
          <w:tab/>
        </w:r>
        <w:r w:rsidR="00297DE9">
          <w:rPr>
            <w:noProof/>
          </w:rPr>
          <w:fldChar w:fldCharType="begin"/>
        </w:r>
        <w:r w:rsidR="00297DE9">
          <w:rPr>
            <w:noProof/>
          </w:rPr>
          <w:instrText xml:space="preserve"> PAGEREF _Toc443981694 \h </w:instrText>
        </w:r>
        <w:r w:rsidR="00297DE9">
          <w:rPr>
            <w:noProof/>
          </w:rPr>
        </w:r>
        <w:r w:rsidR="00297DE9">
          <w:rPr>
            <w:noProof/>
          </w:rPr>
          <w:fldChar w:fldCharType="separate"/>
        </w:r>
        <w:r w:rsidR="00887294">
          <w:rPr>
            <w:noProof/>
          </w:rPr>
          <w:t>15</w:t>
        </w:r>
        <w:r w:rsidR="00297DE9">
          <w:rPr>
            <w:noProof/>
          </w:rPr>
          <w:fldChar w:fldCharType="end"/>
        </w:r>
      </w:hyperlink>
    </w:p>
    <w:p w14:paraId="165C66A6" w14:textId="77777777" w:rsidR="002E213F" w:rsidRDefault="00A77729">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43981695" w:history="1">
        <w:r w:rsidR="00297DE9">
          <w:rPr>
            <w:rStyle w:val="Hyperlink"/>
            <w:noProof/>
          </w:rPr>
          <w:t>6.</w:t>
        </w:r>
        <w:r w:rsidR="00297DE9">
          <w:rPr>
            <w:rFonts w:asciiTheme="minorHAnsi" w:eastAsiaTheme="minorEastAsia" w:hAnsiTheme="minorHAnsi" w:cstheme="minorBidi"/>
            <w:noProof/>
            <w:sz w:val="22"/>
            <w:szCs w:val="22"/>
            <w:lang w:val="en-GB" w:eastAsia="en-GB"/>
          </w:rPr>
          <w:tab/>
        </w:r>
        <w:r w:rsidR="00297DE9">
          <w:rPr>
            <w:rStyle w:val="Hyperlink"/>
            <w:noProof/>
          </w:rPr>
          <w:t>Observations and Measurements - Overview</w:t>
        </w:r>
        <w:r w:rsidR="00297DE9">
          <w:rPr>
            <w:noProof/>
          </w:rPr>
          <w:tab/>
        </w:r>
        <w:r w:rsidR="00297DE9">
          <w:rPr>
            <w:noProof/>
          </w:rPr>
          <w:fldChar w:fldCharType="begin"/>
        </w:r>
        <w:r w:rsidR="00297DE9">
          <w:rPr>
            <w:noProof/>
          </w:rPr>
          <w:instrText xml:space="preserve"> PAGEREF _Toc443981695 \h </w:instrText>
        </w:r>
        <w:r w:rsidR="00297DE9">
          <w:rPr>
            <w:noProof/>
          </w:rPr>
        </w:r>
        <w:r w:rsidR="00297DE9">
          <w:rPr>
            <w:noProof/>
          </w:rPr>
          <w:fldChar w:fldCharType="separate"/>
        </w:r>
        <w:r w:rsidR="00887294">
          <w:rPr>
            <w:noProof/>
          </w:rPr>
          <w:t>16</w:t>
        </w:r>
        <w:r w:rsidR="00297DE9">
          <w:rPr>
            <w:noProof/>
          </w:rPr>
          <w:fldChar w:fldCharType="end"/>
        </w:r>
      </w:hyperlink>
    </w:p>
    <w:p w14:paraId="71DAA899"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696" w:history="1">
        <w:r w:rsidR="00297DE9">
          <w:rPr>
            <w:rStyle w:val="Hyperlink"/>
            <w:noProof/>
          </w:rPr>
          <w:t>6.1</w:t>
        </w:r>
        <w:r w:rsidR="00297DE9">
          <w:rPr>
            <w:rFonts w:asciiTheme="minorHAnsi" w:eastAsiaTheme="minorEastAsia" w:hAnsiTheme="minorHAnsi" w:cstheme="minorBidi"/>
            <w:noProof/>
            <w:sz w:val="22"/>
            <w:szCs w:val="22"/>
            <w:lang w:val="en-GB" w:eastAsia="en-GB"/>
          </w:rPr>
          <w:tab/>
        </w:r>
        <w:r w:rsidR="00297DE9">
          <w:rPr>
            <w:rStyle w:val="Hyperlink"/>
            <w:noProof/>
          </w:rPr>
          <w:t>Sampling Features</w:t>
        </w:r>
        <w:r w:rsidR="00297DE9">
          <w:rPr>
            <w:noProof/>
          </w:rPr>
          <w:tab/>
        </w:r>
        <w:r w:rsidR="00297DE9">
          <w:rPr>
            <w:noProof/>
          </w:rPr>
          <w:fldChar w:fldCharType="begin"/>
        </w:r>
        <w:r w:rsidR="00297DE9">
          <w:rPr>
            <w:noProof/>
          </w:rPr>
          <w:instrText xml:space="preserve"> PAGEREF _Toc443981696 \h </w:instrText>
        </w:r>
        <w:r w:rsidR="00297DE9">
          <w:rPr>
            <w:noProof/>
          </w:rPr>
        </w:r>
        <w:r w:rsidR="00297DE9">
          <w:rPr>
            <w:noProof/>
          </w:rPr>
          <w:fldChar w:fldCharType="separate"/>
        </w:r>
        <w:r w:rsidR="00887294">
          <w:rPr>
            <w:noProof/>
          </w:rPr>
          <w:t>16</w:t>
        </w:r>
        <w:r w:rsidR="00297DE9">
          <w:rPr>
            <w:noProof/>
          </w:rPr>
          <w:fldChar w:fldCharType="end"/>
        </w:r>
      </w:hyperlink>
    </w:p>
    <w:p w14:paraId="6C82DB8F" w14:textId="77777777" w:rsidR="002E213F" w:rsidRDefault="00A77729">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43981697" w:history="1">
        <w:r w:rsidR="00297DE9">
          <w:rPr>
            <w:rStyle w:val="Hyperlink"/>
            <w:noProof/>
          </w:rPr>
          <w:t>7.</w:t>
        </w:r>
        <w:r w:rsidR="00297DE9">
          <w:rPr>
            <w:rFonts w:asciiTheme="minorHAnsi" w:eastAsiaTheme="minorEastAsia" w:hAnsiTheme="minorHAnsi" w:cstheme="minorBidi"/>
            <w:noProof/>
            <w:sz w:val="22"/>
            <w:szCs w:val="22"/>
            <w:lang w:val="en-GB" w:eastAsia="en-GB"/>
          </w:rPr>
          <w:tab/>
        </w:r>
        <w:r w:rsidR="00297DE9">
          <w:rPr>
            <w:rStyle w:val="Hyperlink"/>
            <w:noProof/>
          </w:rPr>
          <w:t>Timeseries Profile of Observations and Measurements - Overview</w:t>
        </w:r>
        <w:r w:rsidR="00297DE9">
          <w:rPr>
            <w:noProof/>
          </w:rPr>
          <w:tab/>
        </w:r>
        <w:r w:rsidR="00297DE9">
          <w:rPr>
            <w:noProof/>
          </w:rPr>
          <w:fldChar w:fldCharType="begin"/>
        </w:r>
        <w:r w:rsidR="00297DE9">
          <w:rPr>
            <w:noProof/>
          </w:rPr>
          <w:instrText xml:space="preserve"> PAGEREF _Toc443981697 \h </w:instrText>
        </w:r>
        <w:r w:rsidR="00297DE9">
          <w:rPr>
            <w:noProof/>
          </w:rPr>
        </w:r>
        <w:r w:rsidR="00297DE9">
          <w:rPr>
            <w:noProof/>
          </w:rPr>
          <w:fldChar w:fldCharType="separate"/>
        </w:r>
        <w:r w:rsidR="00887294">
          <w:rPr>
            <w:noProof/>
          </w:rPr>
          <w:t>17</w:t>
        </w:r>
        <w:r w:rsidR="00297DE9">
          <w:rPr>
            <w:noProof/>
          </w:rPr>
          <w:fldChar w:fldCharType="end"/>
        </w:r>
      </w:hyperlink>
    </w:p>
    <w:p w14:paraId="732DDF07"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698" w:history="1">
        <w:r w:rsidR="00297DE9">
          <w:rPr>
            <w:rStyle w:val="Hyperlink"/>
            <w:noProof/>
          </w:rPr>
          <w:t>7.1</w:t>
        </w:r>
        <w:r w:rsidR="00297DE9">
          <w:rPr>
            <w:rFonts w:asciiTheme="minorHAnsi" w:eastAsiaTheme="minorEastAsia" w:hAnsiTheme="minorHAnsi" w:cstheme="minorBidi"/>
            <w:noProof/>
            <w:sz w:val="22"/>
            <w:szCs w:val="22"/>
            <w:lang w:val="en-GB" w:eastAsia="en-GB"/>
          </w:rPr>
          <w:tab/>
        </w:r>
        <w:r w:rsidR="00297DE9">
          <w:rPr>
            <w:rStyle w:val="Hyperlink"/>
            <w:noProof/>
          </w:rPr>
          <w:t>Introduction</w:t>
        </w:r>
        <w:r w:rsidR="00297DE9">
          <w:rPr>
            <w:noProof/>
          </w:rPr>
          <w:tab/>
        </w:r>
        <w:r w:rsidR="00297DE9">
          <w:rPr>
            <w:noProof/>
          </w:rPr>
          <w:fldChar w:fldCharType="begin"/>
        </w:r>
        <w:r w:rsidR="00297DE9">
          <w:rPr>
            <w:noProof/>
          </w:rPr>
          <w:instrText xml:space="preserve"> PAGEREF _Toc443981698 \h </w:instrText>
        </w:r>
        <w:r w:rsidR="00297DE9">
          <w:rPr>
            <w:noProof/>
          </w:rPr>
        </w:r>
        <w:r w:rsidR="00297DE9">
          <w:rPr>
            <w:noProof/>
          </w:rPr>
          <w:fldChar w:fldCharType="separate"/>
        </w:r>
        <w:r w:rsidR="00887294">
          <w:rPr>
            <w:noProof/>
          </w:rPr>
          <w:t>17</w:t>
        </w:r>
        <w:r w:rsidR="00297DE9">
          <w:rPr>
            <w:noProof/>
          </w:rPr>
          <w:fldChar w:fldCharType="end"/>
        </w:r>
      </w:hyperlink>
    </w:p>
    <w:p w14:paraId="41D206E7"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699" w:history="1">
        <w:r w:rsidR="00297DE9">
          <w:rPr>
            <w:rStyle w:val="Hyperlink"/>
            <w:noProof/>
          </w:rPr>
          <w:t>7.2</w:t>
        </w:r>
        <w:r w:rsidR="00297DE9">
          <w:rPr>
            <w:rFonts w:asciiTheme="minorHAnsi" w:eastAsiaTheme="minorEastAsia" w:hAnsiTheme="minorHAnsi" w:cstheme="minorBidi"/>
            <w:noProof/>
            <w:sz w:val="22"/>
            <w:szCs w:val="22"/>
            <w:lang w:val="en-GB" w:eastAsia="en-GB"/>
          </w:rPr>
          <w:tab/>
        </w:r>
        <w:r w:rsidR="00297DE9">
          <w:rPr>
            <w:rStyle w:val="Hyperlink"/>
            <w:noProof/>
          </w:rPr>
          <w:t>Clarification of Terminology around Observations and Simulations</w:t>
        </w:r>
        <w:r w:rsidR="00297DE9">
          <w:rPr>
            <w:noProof/>
          </w:rPr>
          <w:tab/>
        </w:r>
        <w:r w:rsidR="00297DE9">
          <w:rPr>
            <w:noProof/>
          </w:rPr>
          <w:fldChar w:fldCharType="begin"/>
        </w:r>
        <w:r w:rsidR="00297DE9">
          <w:rPr>
            <w:noProof/>
          </w:rPr>
          <w:instrText xml:space="preserve"> PAGEREF _Toc443981699 \h </w:instrText>
        </w:r>
        <w:r w:rsidR="00297DE9">
          <w:rPr>
            <w:noProof/>
          </w:rPr>
        </w:r>
        <w:r w:rsidR="00297DE9">
          <w:rPr>
            <w:noProof/>
          </w:rPr>
          <w:fldChar w:fldCharType="separate"/>
        </w:r>
        <w:r w:rsidR="00887294">
          <w:rPr>
            <w:noProof/>
          </w:rPr>
          <w:t>18</w:t>
        </w:r>
        <w:r w:rsidR="00297DE9">
          <w:rPr>
            <w:noProof/>
          </w:rPr>
          <w:fldChar w:fldCharType="end"/>
        </w:r>
      </w:hyperlink>
    </w:p>
    <w:p w14:paraId="315FB365"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00" w:history="1">
        <w:r w:rsidR="00297DE9">
          <w:rPr>
            <w:rStyle w:val="Hyperlink"/>
            <w:noProof/>
          </w:rPr>
          <w:t>7.3</w:t>
        </w:r>
        <w:r w:rsidR="00297DE9">
          <w:rPr>
            <w:rFonts w:asciiTheme="minorHAnsi" w:eastAsiaTheme="minorEastAsia" w:hAnsiTheme="minorHAnsi" w:cstheme="minorBidi"/>
            <w:noProof/>
            <w:sz w:val="22"/>
            <w:szCs w:val="22"/>
            <w:lang w:val="en-GB" w:eastAsia="en-GB"/>
          </w:rPr>
          <w:tab/>
        </w:r>
        <w:r w:rsidR="00297DE9">
          <w:rPr>
            <w:rStyle w:val="Hyperlink"/>
            <w:noProof/>
          </w:rPr>
          <w:t>Use of Vocabularies</w:t>
        </w:r>
        <w:r w:rsidR="00297DE9">
          <w:rPr>
            <w:noProof/>
          </w:rPr>
          <w:tab/>
        </w:r>
        <w:r w:rsidR="00297DE9">
          <w:rPr>
            <w:noProof/>
          </w:rPr>
          <w:fldChar w:fldCharType="begin"/>
        </w:r>
        <w:r w:rsidR="00297DE9">
          <w:rPr>
            <w:noProof/>
          </w:rPr>
          <w:instrText xml:space="preserve"> PAGEREF _Toc443981700 \h </w:instrText>
        </w:r>
        <w:r w:rsidR="00297DE9">
          <w:rPr>
            <w:noProof/>
          </w:rPr>
        </w:r>
        <w:r w:rsidR="00297DE9">
          <w:rPr>
            <w:noProof/>
          </w:rPr>
          <w:fldChar w:fldCharType="separate"/>
        </w:r>
        <w:r w:rsidR="00887294">
          <w:rPr>
            <w:noProof/>
          </w:rPr>
          <w:t>18</w:t>
        </w:r>
        <w:r w:rsidR="00297DE9">
          <w:rPr>
            <w:noProof/>
          </w:rPr>
          <w:fldChar w:fldCharType="end"/>
        </w:r>
      </w:hyperlink>
    </w:p>
    <w:p w14:paraId="3F71FD9D"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01" w:history="1">
        <w:r w:rsidR="00297DE9">
          <w:rPr>
            <w:rStyle w:val="Hyperlink"/>
            <w:noProof/>
          </w:rPr>
          <w:t>7.4</w:t>
        </w:r>
        <w:r w:rsidR="00297DE9">
          <w:rPr>
            <w:rFonts w:asciiTheme="minorHAnsi" w:eastAsiaTheme="minorEastAsia" w:hAnsiTheme="minorHAnsi" w:cstheme="minorBidi"/>
            <w:noProof/>
            <w:sz w:val="22"/>
            <w:szCs w:val="22"/>
            <w:lang w:val="en-GB" w:eastAsia="en-GB"/>
          </w:rPr>
          <w:tab/>
        </w:r>
        <w:r w:rsidR="00297DE9">
          <w:rPr>
            <w:rStyle w:val="Hyperlink"/>
            <w:noProof/>
          </w:rPr>
          <w:t>Timeseries Observation as a specialised OM_Observation</w:t>
        </w:r>
        <w:r w:rsidR="00297DE9">
          <w:rPr>
            <w:noProof/>
          </w:rPr>
          <w:tab/>
        </w:r>
        <w:r w:rsidR="00297DE9">
          <w:rPr>
            <w:noProof/>
          </w:rPr>
          <w:fldChar w:fldCharType="begin"/>
        </w:r>
        <w:r w:rsidR="00297DE9">
          <w:rPr>
            <w:noProof/>
          </w:rPr>
          <w:instrText xml:space="preserve"> PAGEREF _Toc443981701 \h </w:instrText>
        </w:r>
        <w:r w:rsidR="00297DE9">
          <w:rPr>
            <w:noProof/>
          </w:rPr>
        </w:r>
        <w:r w:rsidR="00297DE9">
          <w:rPr>
            <w:noProof/>
          </w:rPr>
          <w:fldChar w:fldCharType="separate"/>
        </w:r>
        <w:r w:rsidR="00887294">
          <w:rPr>
            <w:noProof/>
          </w:rPr>
          <w:t>19</w:t>
        </w:r>
        <w:r w:rsidR="00297DE9">
          <w:rPr>
            <w:noProof/>
          </w:rPr>
          <w:fldChar w:fldCharType="end"/>
        </w:r>
      </w:hyperlink>
    </w:p>
    <w:p w14:paraId="131B344C"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02" w:history="1">
        <w:r w:rsidR="00297DE9">
          <w:rPr>
            <w:rStyle w:val="Hyperlink"/>
            <w:noProof/>
          </w:rPr>
          <w:t>7.5</w:t>
        </w:r>
        <w:r w:rsidR="00297DE9">
          <w:rPr>
            <w:rFonts w:asciiTheme="minorHAnsi" w:eastAsiaTheme="minorEastAsia" w:hAnsiTheme="minorHAnsi" w:cstheme="minorBidi"/>
            <w:noProof/>
            <w:sz w:val="22"/>
            <w:szCs w:val="22"/>
            <w:lang w:val="en-GB" w:eastAsia="en-GB"/>
          </w:rPr>
          <w:tab/>
        </w:r>
        <w:r w:rsidR="00297DE9">
          <w:rPr>
            <w:rStyle w:val="Hyperlink"/>
            <w:noProof/>
          </w:rPr>
          <w:t>Feature of Interest and Spatial Sampling Features</w:t>
        </w:r>
        <w:r w:rsidR="00297DE9">
          <w:rPr>
            <w:noProof/>
          </w:rPr>
          <w:tab/>
        </w:r>
        <w:r w:rsidR="00297DE9">
          <w:rPr>
            <w:noProof/>
          </w:rPr>
          <w:fldChar w:fldCharType="begin"/>
        </w:r>
        <w:r w:rsidR="00297DE9">
          <w:rPr>
            <w:noProof/>
          </w:rPr>
          <w:instrText xml:space="preserve"> PAGEREF _Toc443981702 \h </w:instrText>
        </w:r>
        <w:r w:rsidR="00297DE9">
          <w:rPr>
            <w:noProof/>
          </w:rPr>
        </w:r>
        <w:r w:rsidR="00297DE9">
          <w:rPr>
            <w:noProof/>
          </w:rPr>
          <w:fldChar w:fldCharType="separate"/>
        </w:r>
        <w:r w:rsidR="00887294">
          <w:rPr>
            <w:noProof/>
          </w:rPr>
          <w:t>20</w:t>
        </w:r>
        <w:r w:rsidR="00297DE9">
          <w:rPr>
            <w:noProof/>
          </w:rPr>
          <w:fldChar w:fldCharType="end"/>
        </w:r>
      </w:hyperlink>
    </w:p>
    <w:p w14:paraId="15B20D4C"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03" w:history="1">
        <w:r w:rsidR="00297DE9">
          <w:rPr>
            <w:rStyle w:val="Hyperlink"/>
            <w:noProof/>
          </w:rPr>
          <w:t>7.6</w:t>
        </w:r>
        <w:r w:rsidR="00297DE9">
          <w:rPr>
            <w:rFonts w:asciiTheme="minorHAnsi" w:eastAsiaTheme="minorEastAsia" w:hAnsiTheme="minorHAnsi" w:cstheme="minorBidi"/>
            <w:noProof/>
            <w:sz w:val="22"/>
            <w:szCs w:val="22"/>
            <w:lang w:val="en-GB" w:eastAsia="en-GB"/>
          </w:rPr>
          <w:tab/>
        </w:r>
        <w:r w:rsidR="00297DE9">
          <w:rPr>
            <w:rStyle w:val="Hyperlink"/>
            <w:noProof/>
          </w:rPr>
          <w:t>Timeseries Concepts</w:t>
        </w:r>
        <w:r w:rsidR="00297DE9">
          <w:rPr>
            <w:noProof/>
          </w:rPr>
          <w:tab/>
        </w:r>
        <w:r w:rsidR="00297DE9">
          <w:rPr>
            <w:noProof/>
          </w:rPr>
          <w:fldChar w:fldCharType="begin"/>
        </w:r>
        <w:r w:rsidR="00297DE9">
          <w:rPr>
            <w:noProof/>
          </w:rPr>
          <w:instrText xml:space="preserve"> PAGEREF _Toc443981703 \h </w:instrText>
        </w:r>
        <w:r w:rsidR="00297DE9">
          <w:rPr>
            <w:noProof/>
          </w:rPr>
        </w:r>
        <w:r w:rsidR="00297DE9">
          <w:rPr>
            <w:noProof/>
          </w:rPr>
          <w:fldChar w:fldCharType="separate"/>
        </w:r>
        <w:r w:rsidR="00887294">
          <w:rPr>
            <w:noProof/>
          </w:rPr>
          <w:t>21</w:t>
        </w:r>
        <w:r w:rsidR="00297DE9">
          <w:rPr>
            <w:noProof/>
          </w:rPr>
          <w:fldChar w:fldCharType="end"/>
        </w:r>
      </w:hyperlink>
    </w:p>
    <w:p w14:paraId="6AB4CD3C"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04" w:history="1">
        <w:r w:rsidR="00297DE9">
          <w:rPr>
            <w:rStyle w:val="Hyperlink"/>
            <w:noProof/>
          </w:rPr>
          <w:t>7.6.1</w:t>
        </w:r>
        <w:r w:rsidR="00297DE9">
          <w:rPr>
            <w:rFonts w:asciiTheme="minorHAnsi" w:eastAsiaTheme="minorEastAsia" w:hAnsiTheme="minorHAnsi" w:cstheme="minorBidi"/>
            <w:noProof/>
            <w:sz w:val="22"/>
            <w:szCs w:val="22"/>
            <w:lang w:val="en-GB" w:eastAsia="en-GB"/>
          </w:rPr>
          <w:tab/>
        </w:r>
        <w:r w:rsidR="00297DE9">
          <w:rPr>
            <w:rStyle w:val="Hyperlink"/>
            <w:noProof/>
          </w:rPr>
          <w:t>Relationship to ISO 19123 – Coverages</w:t>
        </w:r>
        <w:r w:rsidR="00297DE9">
          <w:rPr>
            <w:noProof/>
          </w:rPr>
          <w:tab/>
        </w:r>
        <w:r w:rsidR="00297DE9">
          <w:rPr>
            <w:noProof/>
          </w:rPr>
          <w:fldChar w:fldCharType="begin"/>
        </w:r>
        <w:r w:rsidR="00297DE9">
          <w:rPr>
            <w:noProof/>
          </w:rPr>
          <w:instrText xml:space="preserve"> PAGEREF _Toc443981704 \h </w:instrText>
        </w:r>
        <w:r w:rsidR="00297DE9">
          <w:rPr>
            <w:noProof/>
          </w:rPr>
        </w:r>
        <w:r w:rsidR="00297DE9">
          <w:rPr>
            <w:noProof/>
          </w:rPr>
          <w:fldChar w:fldCharType="separate"/>
        </w:r>
        <w:r w:rsidR="00887294">
          <w:rPr>
            <w:noProof/>
          </w:rPr>
          <w:t>22</w:t>
        </w:r>
        <w:r w:rsidR="00297DE9">
          <w:rPr>
            <w:noProof/>
          </w:rPr>
          <w:fldChar w:fldCharType="end"/>
        </w:r>
      </w:hyperlink>
    </w:p>
    <w:p w14:paraId="35327294"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05" w:history="1">
        <w:r w:rsidR="00297DE9">
          <w:rPr>
            <w:rStyle w:val="Hyperlink"/>
            <w:noProof/>
          </w:rPr>
          <w:t>7.7</w:t>
        </w:r>
        <w:r w:rsidR="00297DE9">
          <w:rPr>
            <w:rFonts w:asciiTheme="minorHAnsi" w:eastAsiaTheme="minorEastAsia" w:hAnsiTheme="minorHAnsi" w:cstheme="minorBidi"/>
            <w:noProof/>
            <w:sz w:val="22"/>
            <w:szCs w:val="22"/>
            <w:lang w:val="en-GB" w:eastAsia="en-GB"/>
          </w:rPr>
          <w:tab/>
        </w:r>
        <w:r w:rsidR="00297DE9">
          <w:rPr>
            <w:rStyle w:val="Hyperlink"/>
            <w:noProof/>
          </w:rPr>
          <w:t>Timeseries and Point metadata</w:t>
        </w:r>
        <w:r w:rsidR="00297DE9">
          <w:rPr>
            <w:noProof/>
          </w:rPr>
          <w:tab/>
        </w:r>
        <w:r w:rsidR="00297DE9">
          <w:rPr>
            <w:noProof/>
          </w:rPr>
          <w:fldChar w:fldCharType="begin"/>
        </w:r>
        <w:r w:rsidR="00297DE9">
          <w:rPr>
            <w:noProof/>
          </w:rPr>
          <w:instrText xml:space="preserve"> PAGEREF _Toc443981705 \h </w:instrText>
        </w:r>
        <w:r w:rsidR="00297DE9">
          <w:rPr>
            <w:noProof/>
          </w:rPr>
        </w:r>
        <w:r w:rsidR="00297DE9">
          <w:rPr>
            <w:noProof/>
          </w:rPr>
          <w:fldChar w:fldCharType="separate"/>
        </w:r>
        <w:r w:rsidR="00887294">
          <w:rPr>
            <w:noProof/>
          </w:rPr>
          <w:t>24</w:t>
        </w:r>
        <w:r w:rsidR="00297DE9">
          <w:rPr>
            <w:noProof/>
          </w:rPr>
          <w:fldChar w:fldCharType="end"/>
        </w:r>
      </w:hyperlink>
    </w:p>
    <w:p w14:paraId="6B62744D"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06" w:history="1">
        <w:r w:rsidR="00297DE9">
          <w:rPr>
            <w:rStyle w:val="Hyperlink"/>
            <w:noProof/>
          </w:rPr>
          <w:t>7.8</w:t>
        </w:r>
        <w:r w:rsidR="00297DE9">
          <w:rPr>
            <w:rFonts w:asciiTheme="minorHAnsi" w:eastAsiaTheme="minorEastAsia" w:hAnsiTheme="minorHAnsi" w:cstheme="minorBidi"/>
            <w:noProof/>
            <w:sz w:val="22"/>
            <w:szCs w:val="22"/>
            <w:lang w:val="en-GB" w:eastAsia="en-GB"/>
          </w:rPr>
          <w:tab/>
        </w:r>
        <w:r w:rsidR="00297DE9">
          <w:rPr>
            <w:rStyle w:val="Hyperlink"/>
            <w:noProof/>
          </w:rPr>
          <w:t>Quality</w:t>
        </w:r>
        <w:r w:rsidR="00297DE9">
          <w:rPr>
            <w:noProof/>
          </w:rPr>
          <w:tab/>
        </w:r>
        <w:r w:rsidR="00297DE9">
          <w:rPr>
            <w:noProof/>
          </w:rPr>
          <w:fldChar w:fldCharType="begin"/>
        </w:r>
        <w:r w:rsidR="00297DE9">
          <w:rPr>
            <w:noProof/>
          </w:rPr>
          <w:instrText xml:space="preserve"> PAGEREF _Toc443981706 \h </w:instrText>
        </w:r>
        <w:r w:rsidR="00297DE9">
          <w:rPr>
            <w:noProof/>
          </w:rPr>
        </w:r>
        <w:r w:rsidR="00297DE9">
          <w:rPr>
            <w:noProof/>
          </w:rPr>
          <w:fldChar w:fldCharType="separate"/>
        </w:r>
        <w:r w:rsidR="00887294">
          <w:rPr>
            <w:noProof/>
          </w:rPr>
          <w:t>25</w:t>
        </w:r>
        <w:r w:rsidR="00297DE9">
          <w:rPr>
            <w:noProof/>
          </w:rPr>
          <w:fldChar w:fldCharType="end"/>
        </w:r>
      </w:hyperlink>
    </w:p>
    <w:p w14:paraId="3B149453"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07" w:history="1">
        <w:r w:rsidR="00297DE9">
          <w:rPr>
            <w:rStyle w:val="Hyperlink"/>
            <w:noProof/>
          </w:rPr>
          <w:t>7.9</w:t>
        </w:r>
        <w:r w:rsidR="00297DE9">
          <w:rPr>
            <w:rFonts w:asciiTheme="minorHAnsi" w:eastAsiaTheme="minorEastAsia" w:hAnsiTheme="minorHAnsi" w:cstheme="minorBidi"/>
            <w:noProof/>
            <w:sz w:val="22"/>
            <w:szCs w:val="22"/>
            <w:lang w:val="en-GB" w:eastAsia="en-GB"/>
          </w:rPr>
          <w:tab/>
        </w:r>
        <w:r w:rsidR="00297DE9">
          <w:rPr>
            <w:rStyle w:val="Hyperlink"/>
            <w:noProof/>
          </w:rPr>
          <w:t>Timeseries Spacing and Interpolation Types</w:t>
        </w:r>
        <w:r w:rsidR="00297DE9">
          <w:rPr>
            <w:noProof/>
          </w:rPr>
          <w:tab/>
        </w:r>
        <w:r w:rsidR="00297DE9">
          <w:rPr>
            <w:noProof/>
          </w:rPr>
          <w:fldChar w:fldCharType="begin"/>
        </w:r>
        <w:r w:rsidR="00297DE9">
          <w:rPr>
            <w:noProof/>
          </w:rPr>
          <w:instrText xml:space="preserve"> PAGEREF _Toc443981707 \h </w:instrText>
        </w:r>
        <w:r w:rsidR="00297DE9">
          <w:rPr>
            <w:noProof/>
          </w:rPr>
        </w:r>
        <w:r w:rsidR="00297DE9">
          <w:rPr>
            <w:noProof/>
          </w:rPr>
          <w:fldChar w:fldCharType="separate"/>
        </w:r>
        <w:r w:rsidR="00887294">
          <w:rPr>
            <w:noProof/>
          </w:rPr>
          <w:t>26</w:t>
        </w:r>
        <w:r w:rsidR="00297DE9">
          <w:rPr>
            <w:noProof/>
          </w:rPr>
          <w:fldChar w:fldCharType="end"/>
        </w:r>
      </w:hyperlink>
    </w:p>
    <w:p w14:paraId="1F8B12CA"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08" w:history="1">
        <w:r w:rsidR="00297DE9">
          <w:rPr>
            <w:rStyle w:val="Hyperlink"/>
            <w:noProof/>
          </w:rPr>
          <w:t>7.9.1</w:t>
        </w:r>
        <w:r w:rsidR="00297DE9">
          <w:rPr>
            <w:rFonts w:asciiTheme="minorHAnsi" w:eastAsiaTheme="minorEastAsia" w:hAnsiTheme="minorHAnsi" w:cstheme="minorBidi"/>
            <w:noProof/>
            <w:sz w:val="22"/>
            <w:szCs w:val="22"/>
            <w:lang w:val="en-GB" w:eastAsia="en-GB"/>
          </w:rPr>
          <w:tab/>
        </w:r>
        <w:r w:rsidR="00297DE9">
          <w:rPr>
            <w:rStyle w:val="Hyperlink"/>
            <w:noProof/>
          </w:rPr>
          <w:t>intendedObservationSpacing</w:t>
        </w:r>
        <w:r w:rsidR="00297DE9">
          <w:rPr>
            <w:noProof/>
          </w:rPr>
          <w:tab/>
        </w:r>
        <w:r w:rsidR="00297DE9">
          <w:rPr>
            <w:noProof/>
          </w:rPr>
          <w:fldChar w:fldCharType="begin"/>
        </w:r>
        <w:r w:rsidR="00297DE9">
          <w:rPr>
            <w:noProof/>
          </w:rPr>
          <w:instrText xml:space="preserve"> PAGEREF _Toc443981708 \h </w:instrText>
        </w:r>
        <w:r w:rsidR="00297DE9">
          <w:rPr>
            <w:noProof/>
          </w:rPr>
        </w:r>
        <w:r w:rsidR="00297DE9">
          <w:rPr>
            <w:noProof/>
          </w:rPr>
          <w:fldChar w:fldCharType="separate"/>
        </w:r>
        <w:r w:rsidR="00887294">
          <w:rPr>
            <w:noProof/>
          </w:rPr>
          <w:t>26</w:t>
        </w:r>
        <w:r w:rsidR="00297DE9">
          <w:rPr>
            <w:noProof/>
          </w:rPr>
          <w:fldChar w:fldCharType="end"/>
        </w:r>
      </w:hyperlink>
    </w:p>
    <w:p w14:paraId="355C92AB"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09" w:history="1">
        <w:r w:rsidR="00297DE9">
          <w:rPr>
            <w:rStyle w:val="Hyperlink"/>
            <w:noProof/>
          </w:rPr>
          <w:t>7.9.2</w:t>
        </w:r>
        <w:r w:rsidR="00297DE9">
          <w:rPr>
            <w:rFonts w:asciiTheme="minorHAnsi" w:eastAsiaTheme="minorEastAsia" w:hAnsiTheme="minorHAnsi" w:cstheme="minorBidi"/>
            <w:noProof/>
            <w:sz w:val="22"/>
            <w:szCs w:val="22"/>
            <w:lang w:val="en-GB" w:eastAsia="en-GB"/>
          </w:rPr>
          <w:tab/>
        </w:r>
        <w:r w:rsidR="00297DE9">
          <w:rPr>
            <w:rStyle w:val="Hyperlink"/>
            <w:noProof/>
          </w:rPr>
          <w:t>Equidistant timeseries (baseTime and spacing)</w:t>
        </w:r>
        <w:r w:rsidR="00297DE9">
          <w:rPr>
            <w:noProof/>
          </w:rPr>
          <w:tab/>
        </w:r>
        <w:r w:rsidR="00297DE9">
          <w:rPr>
            <w:noProof/>
          </w:rPr>
          <w:fldChar w:fldCharType="begin"/>
        </w:r>
        <w:r w:rsidR="00297DE9">
          <w:rPr>
            <w:noProof/>
          </w:rPr>
          <w:instrText xml:space="preserve"> PAGEREF _Toc443981709 \h </w:instrText>
        </w:r>
        <w:r w:rsidR="00297DE9">
          <w:rPr>
            <w:noProof/>
          </w:rPr>
        </w:r>
        <w:r w:rsidR="00297DE9">
          <w:rPr>
            <w:noProof/>
          </w:rPr>
          <w:fldChar w:fldCharType="separate"/>
        </w:r>
        <w:r w:rsidR="00887294">
          <w:rPr>
            <w:noProof/>
          </w:rPr>
          <w:t>26</w:t>
        </w:r>
        <w:r w:rsidR="00297DE9">
          <w:rPr>
            <w:noProof/>
          </w:rPr>
          <w:fldChar w:fldCharType="end"/>
        </w:r>
      </w:hyperlink>
    </w:p>
    <w:p w14:paraId="3B73884E"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10" w:history="1">
        <w:r w:rsidR="00297DE9">
          <w:rPr>
            <w:rStyle w:val="Hyperlink"/>
            <w:noProof/>
          </w:rPr>
          <w:t>7.9.3</w:t>
        </w:r>
        <w:r w:rsidR="00297DE9">
          <w:rPr>
            <w:rFonts w:asciiTheme="minorHAnsi" w:eastAsiaTheme="minorEastAsia" w:hAnsiTheme="minorHAnsi" w:cstheme="minorBidi"/>
            <w:noProof/>
            <w:sz w:val="22"/>
            <w:szCs w:val="22"/>
            <w:lang w:val="en-GB" w:eastAsia="en-GB"/>
          </w:rPr>
          <w:tab/>
        </w:r>
        <w:r w:rsidR="00297DE9">
          <w:rPr>
            <w:rStyle w:val="Hyperlink"/>
            <w:noProof/>
          </w:rPr>
          <w:t>Anchor Point</w:t>
        </w:r>
        <w:r w:rsidR="00297DE9">
          <w:rPr>
            <w:noProof/>
          </w:rPr>
          <w:tab/>
        </w:r>
        <w:r w:rsidR="00297DE9">
          <w:rPr>
            <w:noProof/>
          </w:rPr>
          <w:fldChar w:fldCharType="begin"/>
        </w:r>
        <w:r w:rsidR="00297DE9">
          <w:rPr>
            <w:noProof/>
          </w:rPr>
          <w:instrText xml:space="preserve"> PAGEREF _Toc443981710 \h </w:instrText>
        </w:r>
        <w:r w:rsidR="00297DE9">
          <w:rPr>
            <w:noProof/>
          </w:rPr>
        </w:r>
        <w:r w:rsidR="00297DE9">
          <w:rPr>
            <w:noProof/>
          </w:rPr>
          <w:fldChar w:fldCharType="separate"/>
        </w:r>
        <w:r w:rsidR="00887294">
          <w:rPr>
            <w:noProof/>
          </w:rPr>
          <w:t>26</w:t>
        </w:r>
        <w:r w:rsidR="00297DE9">
          <w:rPr>
            <w:noProof/>
          </w:rPr>
          <w:fldChar w:fldCharType="end"/>
        </w:r>
      </w:hyperlink>
    </w:p>
    <w:p w14:paraId="5A40FE89"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11" w:history="1">
        <w:r w:rsidR="00297DE9">
          <w:rPr>
            <w:rStyle w:val="Hyperlink"/>
            <w:noProof/>
          </w:rPr>
          <w:t>7.9.4</w:t>
        </w:r>
        <w:r w:rsidR="00297DE9">
          <w:rPr>
            <w:rFonts w:asciiTheme="minorHAnsi" w:eastAsiaTheme="minorEastAsia" w:hAnsiTheme="minorHAnsi" w:cstheme="minorBidi"/>
            <w:noProof/>
            <w:sz w:val="22"/>
            <w:szCs w:val="22"/>
            <w:lang w:val="en-GB" w:eastAsia="en-GB"/>
          </w:rPr>
          <w:tab/>
        </w:r>
        <w:r w:rsidR="00297DE9">
          <w:rPr>
            <w:rStyle w:val="Hyperlink"/>
            <w:noProof/>
          </w:rPr>
          <w:t>Joining Separate Observation Series (max gap period)</w:t>
        </w:r>
        <w:r w:rsidR="00297DE9">
          <w:rPr>
            <w:noProof/>
          </w:rPr>
          <w:tab/>
        </w:r>
        <w:r w:rsidR="00297DE9">
          <w:rPr>
            <w:noProof/>
          </w:rPr>
          <w:fldChar w:fldCharType="begin"/>
        </w:r>
        <w:r w:rsidR="00297DE9">
          <w:rPr>
            <w:noProof/>
          </w:rPr>
          <w:instrText xml:space="preserve"> PAGEREF _Toc443981711 \h </w:instrText>
        </w:r>
        <w:r w:rsidR="00297DE9">
          <w:rPr>
            <w:noProof/>
          </w:rPr>
        </w:r>
        <w:r w:rsidR="00297DE9">
          <w:rPr>
            <w:noProof/>
          </w:rPr>
          <w:fldChar w:fldCharType="separate"/>
        </w:r>
        <w:r w:rsidR="00887294">
          <w:rPr>
            <w:noProof/>
          </w:rPr>
          <w:t>27</w:t>
        </w:r>
        <w:r w:rsidR="00297DE9">
          <w:rPr>
            <w:noProof/>
          </w:rPr>
          <w:fldChar w:fldCharType="end"/>
        </w:r>
      </w:hyperlink>
    </w:p>
    <w:p w14:paraId="0A71C4AF"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12" w:history="1">
        <w:r w:rsidR="00297DE9">
          <w:rPr>
            <w:rStyle w:val="Hyperlink"/>
            <w:noProof/>
          </w:rPr>
          <w:t>7.9.5</w:t>
        </w:r>
        <w:r w:rsidR="00297DE9">
          <w:rPr>
            <w:rFonts w:asciiTheme="minorHAnsi" w:eastAsiaTheme="minorEastAsia" w:hAnsiTheme="minorHAnsi" w:cstheme="minorBidi"/>
            <w:noProof/>
            <w:sz w:val="22"/>
            <w:szCs w:val="22"/>
            <w:lang w:val="en-GB" w:eastAsia="en-GB"/>
          </w:rPr>
          <w:tab/>
        </w:r>
        <w:r w:rsidR="00297DE9">
          <w:rPr>
            <w:rStyle w:val="Hyperlink"/>
            <w:noProof/>
          </w:rPr>
          <w:t>Cumulative timeseries</w:t>
        </w:r>
        <w:r w:rsidR="00297DE9">
          <w:rPr>
            <w:noProof/>
          </w:rPr>
          <w:tab/>
        </w:r>
        <w:r w:rsidR="00297DE9">
          <w:rPr>
            <w:noProof/>
          </w:rPr>
          <w:fldChar w:fldCharType="begin"/>
        </w:r>
        <w:r w:rsidR="00297DE9">
          <w:rPr>
            <w:noProof/>
          </w:rPr>
          <w:instrText xml:space="preserve"> PAGEREF _Toc443981712 \h </w:instrText>
        </w:r>
        <w:r w:rsidR="00297DE9">
          <w:rPr>
            <w:noProof/>
          </w:rPr>
        </w:r>
        <w:r w:rsidR="00297DE9">
          <w:rPr>
            <w:noProof/>
          </w:rPr>
          <w:fldChar w:fldCharType="separate"/>
        </w:r>
        <w:r w:rsidR="00887294">
          <w:rPr>
            <w:noProof/>
          </w:rPr>
          <w:t>28</w:t>
        </w:r>
        <w:r w:rsidR="00297DE9">
          <w:rPr>
            <w:noProof/>
          </w:rPr>
          <w:fldChar w:fldCharType="end"/>
        </w:r>
      </w:hyperlink>
    </w:p>
    <w:p w14:paraId="49932B2A"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13" w:history="1">
        <w:r w:rsidR="00297DE9">
          <w:rPr>
            <w:rStyle w:val="Hyperlink"/>
            <w:noProof/>
          </w:rPr>
          <w:t>7.9.6</w:t>
        </w:r>
        <w:r w:rsidR="00297DE9">
          <w:rPr>
            <w:rFonts w:asciiTheme="minorHAnsi" w:eastAsiaTheme="minorEastAsia" w:hAnsiTheme="minorHAnsi" w:cstheme="minorBidi"/>
            <w:noProof/>
            <w:sz w:val="22"/>
            <w:szCs w:val="22"/>
            <w:lang w:val="en-GB" w:eastAsia="en-GB"/>
          </w:rPr>
          <w:tab/>
        </w:r>
        <w:r w:rsidR="00297DE9">
          <w:rPr>
            <w:rStyle w:val="Hyperlink"/>
            <w:noProof/>
          </w:rPr>
          <w:t>Interpolation Type</w:t>
        </w:r>
        <w:r w:rsidR="00297DE9">
          <w:rPr>
            <w:noProof/>
          </w:rPr>
          <w:tab/>
        </w:r>
        <w:r w:rsidR="00297DE9">
          <w:rPr>
            <w:noProof/>
          </w:rPr>
          <w:fldChar w:fldCharType="begin"/>
        </w:r>
        <w:r w:rsidR="00297DE9">
          <w:rPr>
            <w:noProof/>
          </w:rPr>
          <w:instrText xml:space="preserve"> PAGEREF _Toc443981713 \h </w:instrText>
        </w:r>
        <w:r w:rsidR="00297DE9">
          <w:rPr>
            <w:noProof/>
          </w:rPr>
        </w:r>
        <w:r w:rsidR="00297DE9">
          <w:rPr>
            <w:noProof/>
          </w:rPr>
          <w:fldChar w:fldCharType="separate"/>
        </w:r>
        <w:r w:rsidR="00887294">
          <w:rPr>
            <w:noProof/>
          </w:rPr>
          <w:t>29</w:t>
        </w:r>
        <w:r w:rsidR="00297DE9">
          <w:rPr>
            <w:noProof/>
          </w:rPr>
          <w:fldChar w:fldCharType="end"/>
        </w:r>
      </w:hyperlink>
    </w:p>
    <w:p w14:paraId="2DEBCFF0"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14" w:history="1">
        <w:r w:rsidR="00297DE9">
          <w:rPr>
            <w:rStyle w:val="Hyperlink"/>
            <w:noProof/>
          </w:rPr>
          <w:t>7.9.6.1</w:t>
        </w:r>
        <w:r w:rsidR="00297DE9">
          <w:rPr>
            <w:rFonts w:asciiTheme="minorHAnsi" w:eastAsiaTheme="minorEastAsia" w:hAnsiTheme="minorHAnsi" w:cstheme="minorBidi"/>
            <w:noProof/>
            <w:sz w:val="22"/>
            <w:szCs w:val="22"/>
            <w:lang w:val="en-GB" w:eastAsia="en-GB"/>
          </w:rPr>
          <w:tab/>
        </w:r>
        <w:r w:rsidR="00297DE9">
          <w:rPr>
            <w:rStyle w:val="Hyperlink"/>
            <w:noProof/>
          </w:rPr>
          <w:t>Continuous/Instantaneous</w:t>
        </w:r>
        <w:r w:rsidR="00297DE9">
          <w:rPr>
            <w:noProof/>
          </w:rPr>
          <w:tab/>
        </w:r>
        <w:r w:rsidR="00297DE9">
          <w:rPr>
            <w:noProof/>
          </w:rPr>
          <w:fldChar w:fldCharType="begin"/>
        </w:r>
        <w:r w:rsidR="00297DE9">
          <w:rPr>
            <w:noProof/>
          </w:rPr>
          <w:instrText xml:space="preserve"> PAGEREF _Toc443981714 \h </w:instrText>
        </w:r>
        <w:r w:rsidR="00297DE9">
          <w:rPr>
            <w:noProof/>
          </w:rPr>
        </w:r>
        <w:r w:rsidR="00297DE9">
          <w:rPr>
            <w:noProof/>
          </w:rPr>
          <w:fldChar w:fldCharType="separate"/>
        </w:r>
        <w:r w:rsidR="00887294">
          <w:rPr>
            <w:noProof/>
          </w:rPr>
          <w:t>30</w:t>
        </w:r>
        <w:r w:rsidR="00297DE9">
          <w:rPr>
            <w:noProof/>
          </w:rPr>
          <w:fldChar w:fldCharType="end"/>
        </w:r>
      </w:hyperlink>
    </w:p>
    <w:p w14:paraId="4A94F052"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15" w:history="1">
        <w:r w:rsidR="00297DE9">
          <w:rPr>
            <w:rStyle w:val="Hyperlink"/>
            <w:noProof/>
          </w:rPr>
          <w:t>7.9.6.2</w:t>
        </w:r>
        <w:r w:rsidR="00297DE9">
          <w:rPr>
            <w:rFonts w:asciiTheme="minorHAnsi" w:eastAsiaTheme="minorEastAsia" w:hAnsiTheme="minorHAnsi" w:cstheme="minorBidi"/>
            <w:noProof/>
            <w:sz w:val="22"/>
            <w:szCs w:val="22"/>
            <w:lang w:val="en-GB" w:eastAsia="en-GB"/>
          </w:rPr>
          <w:tab/>
        </w:r>
        <w:r w:rsidR="00297DE9">
          <w:rPr>
            <w:rStyle w:val="Hyperlink"/>
            <w:noProof/>
          </w:rPr>
          <w:t>Discontinuous</w:t>
        </w:r>
        <w:r w:rsidR="00297DE9">
          <w:rPr>
            <w:noProof/>
          </w:rPr>
          <w:tab/>
        </w:r>
        <w:r w:rsidR="00297DE9">
          <w:rPr>
            <w:noProof/>
          </w:rPr>
          <w:fldChar w:fldCharType="begin"/>
        </w:r>
        <w:r w:rsidR="00297DE9">
          <w:rPr>
            <w:noProof/>
          </w:rPr>
          <w:instrText xml:space="preserve"> PAGEREF _Toc443981715 \h </w:instrText>
        </w:r>
        <w:r w:rsidR="00297DE9">
          <w:rPr>
            <w:noProof/>
          </w:rPr>
        </w:r>
        <w:r w:rsidR="00297DE9">
          <w:rPr>
            <w:noProof/>
          </w:rPr>
          <w:fldChar w:fldCharType="separate"/>
        </w:r>
        <w:r w:rsidR="00887294">
          <w:rPr>
            <w:noProof/>
          </w:rPr>
          <w:t>30</w:t>
        </w:r>
        <w:r w:rsidR="00297DE9">
          <w:rPr>
            <w:noProof/>
          </w:rPr>
          <w:fldChar w:fldCharType="end"/>
        </w:r>
      </w:hyperlink>
    </w:p>
    <w:p w14:paraId="4ED4543A"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16" w:history="1">
        <w:r w:rsidR="00297DE9">
          <w:rPr>
            <w:rStyle w:val="Hyperlink"/>
            <w:noProof/>
          </w:rPr>
          <w:t>7.9.6.3</w:t>
        </w:r>
        <w:r w:rsidR="00297DE9">
          <w:rPr>
            <w:rFonts w:asciiTheme="minorHAnsi" w:eastAsiaTheme="minorEastAsia" w:hAnsiTheme="minorHAnsi" w:cstheme="minorBidi"/>
            <w:noProof/>
            <w:sz w:val="22"/>
            <w:szCs w:val="22"/>
            <w:lang w:val="en-GB" w:eastAsia="en-GB"/>
          </w:rPr>
          <w:tab/>
        </w:r>
        <w:r w:rsidR="00297DE9">
          <w:rPr>
            <w:rStyle w:val="Hyperlink"/>
            <w:noProof/>
          </w:rPr>
          <w:t>Instantaneous Total</w:t>
        </w:r>
        <w:r w:rsidR="00297DE9">
          <w:rPr>
            <w:noProof/>
          </w:rPr>
          <w:tab/>
        </w:r>
        <w:r w:rsidR="00297DE9">
          <w:rPr>
            <w:noProof/>
          </w:rPr>
          <w:fldChar w:fldCharType="begin"/>
        </w:r>
        <w:r w:rsidR="00297DE9">
          <w:rPr>
            <w:noProof/>
          </w:rPr>
          <w:instrText xml:space="preserve"> PAGEREF _Toc443981716 \h </w:instrText>
        </w:r>
        <w:r w:rsidR="00297DE9">
          <w:rPr>
            <w:noProof/>
          </w:rPr>
        </w:r>
        <w:r w:rsidR="00297DE9">
          <w:rPr>
            <w:noProof/>
          </w:rPr>
          <w:fldChar w:fldCharType="separate"/>
        </w:r>
        <w:r w:rsidR="00887294">
          <w:rPr>
            <w:noProof/>
          </w:rPr>
          <w:t>30</w:t>
        </w:r>
        <w:r w:rsidR="00297DE9">
          <w:rPr>
            <w:noProof/>
          </w:rPr>
          <w:fldChar w:fldCharType="end"/>
        </w:r>
      </w:hyperlink>
    </w:p>
    <w:p w14:paraId="42B01820"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17" w:history="1">
        <w:r w:rsidR="00297DE9">
          <w:rPr>
            <w:rStyle w:val="Hyperlink"/>
            <w:noProof/>
          </w:rPr>
          <w:t>7.9.6.4</w:t>
        </w:r>
        <w:r w:rsidR="00297DE9">
          <w:rPr>
            <w:rFonts w:asciiTheme="minorHAnsi" w:eastAsiaTheme="minorEastAsia" w:hAnsiTheme="minorHAnsi" w:cstheme="minorBidi"/>
            <w:noProof/>
            <w:sz w:val="22"/>
            <w:szCs w:val="22"/>
            <w:lang w:val="en-GB" w:eastAsia="en-GB"/>
          </w:rPr>
          <w:tab/>
        </w:r>
        <w:r w:rsidR="00297DE9">
          <w:rPr>
            <w:rStyle w:val="Hyperlink"/>
            <w:noProof/>
          </w:rPr>
          <w:t>Average in preceding interval</w:t>
        </w:r>
        <w:r w:rsidR="00297DE9">
          <w:rPr>
            <w:noProof/>
          </w:rPr>
          <w:tab/>
        </w:r>
        <w:r w:rsidR="00297DE9">
          <w:rPr>
            <w:noProof/>
          </w:rPr>
          <w:fldChar w:fldCharType="begin"/>
        </w:r>
        <w:r w:rsidR="00297DE9">
          <w:rPr>
            <w:noProof/>
          </w:rPr>
          <w:instrText xml:space="preserve"> PAGEREF _Toc443981717 \h </w:instrText>
        </w:r>
        <w:r w:rsidR="00297DE9">
          <w:rPr>
            <w:noProof/>
          </w:rPr>
        </w:r>
        <w:r w:rsidR="00297DE9">
          <w:rPr>
            <w:noProof/>
          </w:rPr>
          <w:fldChar w:fldCharType="separate"/>
        </w:r>
        <w:r w:rsidR="00887294">
          <w:rPr>
            <w:noProof/>
          </w:rPr>
          <w:t>31</w:t>
        </w:r>
        <w:r w:rsidR="00297DE9">
          <w:rPr>
            <w:noProof/>
          </w:rPr>
          <w:fldChar w:fldCharType="end"/>
        </w:r>
      </w:hyperlink>
    </w:p>
    <w:p w14:paraId="789A6268"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18" w:history="1">
        <w:r w:rsidR="00297DE9">
          <w:rPr>
            <w:rStyle w:val="Hyperlink"/>
            <w:noProof/>
          </w:rPr>
          <w:t>7.9.6.5</w:t>
        </w:r>
        <w:r w:rsidR="00297DE9">
          <w:rPr>
            <w:rFonts w:asciiTheme="minorHAnsi" w:eastAsiaTheme="minorEastAsia" w:hAnsiTheme="minorHAnsi" w:cstheme="minorBidi"/>
            <w:noProof/>
            <w:sz w:val="22"/>
            <w:szCs w:val="22"/>
            <w:lang w:val="en-GB" w:eastAsia="en-GB"/>
          </w:rPr>
          <w:tab/>
        </w:r>
        <w:r w:rsidR="00297DE9">
          <w:rPr>
            <w:rStyle w:val="Hyperlink"/>
            <w:noProof/>
          </w:rPr>
          <w:t>Maximum in preceding interval</w:t>
        </w:r>
        <w:r w:rsidR="00297DE9">
          <w:rPr>
            <w:noProof/>
          </w:rPr>
          <w:tab/>
        </w:r>
        <w:r w:rsidR="00297DE9">
          <w:rPr>
            <w:noProof/>
          </w:rPr>
          <w:fldChar w:fldCharType="begin"/>
        </w:r>
        <w:r w:rsidR="00297DE9">
          <w:rPr>
            <w:noProof/>
          </w:rPr>
          <w:instrText xml:space="preserve"> PAGEREF _Toc443981718 \h </w:instrText>
        </w:r>
        <w:r w:rsidR="00297DE9">
          <w:rPr>
            <w:noProof/>
          </w:rPr>
        </w:r>
        <w:r w:rsidR="00297DE9">
          <w:rPr>
            <w:noProof/>
          </w:rPr>
          <w:fldChar w:fldCharType="separate"/>
        </w:r>
        <w:r w:rsidR="00887294">
          <w:rPr>
            <w:noProof/>
          </w:rPr>
          <w:t>31</w:t>
        </w:r>
        <w:r w:rsidR="00297DE9">
          <w:rPr>
            <w:noProof/>
          </w:rPr>
          <w:fldChar w:fldCharType="end"/>
        </w:r>
      </w:hyperlink>
    </w:p>
    <w:p w14:paraId="55BE275E"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19" w:history="1">
        <w:r w:rsidR="00297DE9">
          <w:rPr>
            <w:rStyle w:val="Hyperlink"/>
            <w:noProof/>
          </w:rPr>
          <w:t>7.9.6.6</w:t>
        </w:r>
        <w:r w:rsidR="00297DE9">
          <w:rPr>
            <w:rFonts w:asciiTheme="minorHAnsi" w:eastAsiaTheme="minorEastAsia" w:hAnsiTheme="minorHAnsi" w:cstheme="minorBidi"/>
            <w:noProof/>
            <w:sz w:val="22"/>
            <w:szCs w:val="22"/>
            <w:lang w:val="en-GB" w:eastAsia="en-GB"/>
          </w:rPr>
          <w:tab/>
        </w:r>
        <w:r w:rsidR="00297DE9">
          <w:rPr>
            <w:rStyle w:val="Hyperlink"/>
            <w:noProof/>
          </w:rPr>
          <w:t>Minimum in preceding interval</w:t>
        </w:r>
        <w:r w:rsidR="00297DE9">
          <w:rPr>
            <w:noProof/>
          </w:rPr>
          <w:tab/>
        </w:r>
        <w:r w:rsidR="00297DE9">
          <w:rPr>
            <w:noProof/>
          </w:rPr>
          <w:fldChar w:fldCharType="begin"/>
        </w:r>
        <w:r w:rsidR="00297DE9">
          <w:rPr>
            <w:noProof/>
          </w:rPr>
          <w:instrText xml:space="preserve"> PAGEREF _Toc443981719 \h </w:instrText>
        </w:r>
        <w:r w:rsidR="00297DE9">
          <w:rPr>
            <w:noProof/>
          </w:rPr>
        </w:r>
        <w:r w:rsidR="00297DE9">
          <w:rPr>
            <w:noProof/>
          </w:rPr>
          <w:fldChar w:fldCharType="separate"/>
        </w:r>
        <w:r w:rsidR="00887294">
          <w:rPr>
            <w:noProof/>
          </w:rPr>
          <w:t>31</w:t>
        </w:r>
        <w:r w:rsidR="00297DE9">
          <w:rPr>
            <w:noProof/>
          </w:rPr>
          <w:fldChar w:fldCharType="end"/>
        </w:r>
      </w:hyperlink>
    </w:p>
    <w:p w14:paraId="7AF91717"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20" w:history="1">
        <w:r w:rsidR="00297DE9">
          <w:rPr>
            <w:rStyle w:val="Hyperlink"/>
            <w:noProof/>
          </w:rPr>
          <w:t>7.9.6.7</w:t>
        </w:r>
        <w:r w:rsidR="00297DE9">
          <w:rPr>
            <w:rFonts w:asciiTheme="minorHAnsi" w:eastAsiaTheme="minorEastAsia" w:hAnsiTheme="minorHAnsi" w:cstheme="minorBidi"/>
            <w:noProof/>
            <w:sz w:val="22"/>
            <w:szCs w:val="22"/>
            <w:lang w:val="en-GB" w:eastAsia="en-GB"/>
          </w:rPr>
          <w:tab/>
        </w:r>
        <w:r w:rsidR="00297DE9">
          <w:rPr>
            <w:rStyle w:val="Hyperlink"/>
            <w:noProof/>
          </w:rPr>
          <w:t>Preceding total</w:t>
        </w:r>
        <w:r w:rsidR="00297DE9">
          <w:rPr>
            <w:noProof/>
          </w:rPr>
          <w:tab/>
        </w:r>
        <w:r w:rsidR="00297DE9">
          <w:rPr>
            <w:noProof/>
          </w:rPr>
          <w:fldChar w:fldCharType="begin"/>
        </w:r>
        <w:r w:rsidR="00297DE9">
          <w:rPr>
            <w:noProof/>
          </w:rPr>
          <w:instrText xml:space="preserve"> PAGEREF _Toc443981720 \h </w:instrText>
        </w:r>
        <w:r w:rsidR="00297DE9">
          <w:rPr>
            <w:noProof/>
          </w:rPr>
        </w:r>
        <w:r w:rsidR="00297DE9">
          <w:rPr>
            <w:noProof/>
          </w:rPr>
          <w:fldChar w:fldCharType="separate"/>
        </w:r>
        <w:r w:rsidR="00887294">
          <w:rPr>
            <w:noProof/>
          </w:rPr>
          <w:t>32</w:t>
        </w:r>
        <w:r w:rsidR="00297DE9">
          <w:rPr>
            <w:noProof/>
          </w:rPr>
          <w:fldChar w:fldCharType="end"/>
        </w:r>
      </w:hyperlink>
    </w:p>
    <w:p w14:paraId="40F7B44F"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21" w:history="1">
        <w:r w:rsidR="00297DE9">
          <w:rPr>
            <w:rStyle w:val="Hyperlink"/>
            <w:noProof/>
          </w:rPr>
          <w:t>7.9.6.8</w:t>
        </w:r>
        <w:r w:rsidR="00297DE9">
          <w:rPr>
            <w:rFonts w:asciiTheme="minorHAnsi" w:eastAsiaTheme="minorEastAsia" w:hAnsiTheme="minorHAnsi" w:cstheme="minorBidi"/>
            <w:noProof/>
            <w:sz w:val="22"/>
            <w:szCs w:val="22"/>
            <w:lang w:val="en-GB" w:eastAsia="en-GB"/>
          </w:rPr>
          <w:tab/>
        </w:r>
        <w:r w:rsidR="00297DE9">
          <w:rPr>
            <w:rStyle w:val="Hyperlink"/>
            <w:noProof/>
          </w:rPr>
          <w:t>Average in succeeding interval</w:t>
        </w:r>
        <w:r w:rsidR="00297DE9">
          <w:rPr>
            <w:noProof/>
          </w:rPr>
          <w:tab/>
        </w:r>
        <w:r w:rsidR="00297DE9">
          <w:rPr>
            <w:noProof/>
          </w:rPr>
          <w:fldChar w:fldCharType="begin"/>
        </w:r>
        <w:r w:rsidR="00297DE9">
          <w:rPr>
            <w:noProof/>
          </w:rPr>
          <w:instrText xml:space="preserve"> PAGEREF _Toc443981721 \h </w:instrText>
        </w:r>
        <w:r w:rsidR="00297DE9">
          <w:rPr>
            <w:noProof/>
          </w:rPr>
        </w:r>
        <w:r w:rsidR="00297DE9">
          <w:rPr>
            <w:noProof/>
          </w:rPr>
          <w:fldChar w:fldCharType="separate"/>
        </w:r>
        <w:r w:rsidR="00887294">
          <w:rPr>
            <w:noProof/>
          </w:rPr>
          <w:t>32</w:t>
        </w:r>
        <w:r w:rsidR="00297DE9">
          <w:rPr>
            <w:noProof/>
          </w:rPr>
          <w:fldChar w:fldCharType="end"/>
        </w:r>
      </w:hyperlink>
    </w:p>
    <w:p w14:paraId="79CD045A" w14:textId="77777777" w:rsidR="002E213F" w:rsidRDefault="00A77729">
      <w:pPr>
        <w:pStyle w:val="TOC4"/>
        <w:tabs>
          <w:tab w:val="left" w:pos="1480"/>
          <w:tab w:val="right" w:leader="dot" w:pos="8297"/>
        </w:tabs>
        <w:rPr>
          <w:rFonts w:asciiTheme="minorHAnsi" w:eastAsiaTheme="minorEastAsia" w:hAnsiTheme="minorHAnsi" w:cstheme="minorBidi"/>
          <w:noProof/>
          <w:sz w:val="22"/>
          <w:szCs w:val="22"/>
          <w:lang w:val="en-GB" w:eastAsia="en-GB"/>
        </w:rPr>
      </w:pPr>
      <w:hyperlink w:anchor="_Toc443981722" w:history="1">
        <w:r w:rsidR="00297DE9">
          <w:rPr>
            <w:rStyle w:val="Hyperlink"/>
            <w:noProof/>
          </w:rPr>
          <w:t>7.9.6.9</w:t>
        </w:r>
        <w:r w:rsidR="00297DE9">
          <w:rPr>
            <w:rFonts w:asciiTheme="minorHAnsi" w:eastAsiaTheme="minorEastAsia" w:hAnsiTheme="minorHAnsi" w:cstheme="minorBidi"/>
            <w:noProof/>
            <w:sz w:val="22"/>
            <w:szCs w:val="22"/>
            <w:lang w:val="en-GB" w:eastAsia="en-GB"/>
          </w:rPr>
          <w:tab/>
        </w:r>
        <w:r w:rsidR="00297DE9">
          <w:rPr>
            <w:rStyle w:val="Hyperlink"/>
            <w:noProof/>
          </w:rPr>
          <w:t>Succeeding total</w:t>
        </w:r>
        <w:r w:rsidR="00297DE9">
          <w:rPr>
            <w:noProof/>
          </w:rPr>
          <w:tab/>
        </w:r>
        <w:r w:rsidR="00297DE9">
          <w:rPr>
            <w:noProof/>
          </w:rPr>
          <w:fldChar w:fldCharType="begin"/>
        </w:r>
        <w:r w:rsidR="00297DE9">
          <w:rPr>
            <w:noProof/>
          </w:rPr>
          <w:instrText xml:space="preserve"> PAGEREF _Toc443981722 \h </w:instrText>
        </w:r>
        <w:r w:rsidR="00297DE9">
          <w:rPr>
            <w:noProof/>
          </w:rPr>
        </w:r>
        <w:r w:rsidR="00297DE9">
          <w:rPr>
            <w:noProof/>
          </w:rPr>
          <w:fldChar w:fldCharType="separate"/>
        </w:r>
        <w:r w:rsidR="00887294">
          <w:rPr>
            <w:noProof/>
          </w:rPr>
          <w:t>32</w:t>
        </w:r>
        <w:r w:rsidR="00297DE9">
          <w:rPr>
            <w:noProof/>
          </w:rPr>
          <w:fldChar w:fldCharType="end"/>
        </w:r>
      </w:hyperlink>
    </w:p>
    <w:p w14:paraId="492CDFBD" w14:textId="77777777" w:rsidR="002E213F" w:rsidRDefault="00A77729">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43981723" w:history="1">
        <w:r w:rsidR="00297DE9">
          <w:rPr>
            <w:rStyle w:val="Hyperlink"/>
            <w:noProof/>
          </w:rPr>
          <w:t>7.9.6.10</w:t>
        </w:r>
        <w:r w:rsidR="00297DE9">
          <w:rPr>
            <w:rFonts w:asciiTheme="minorHAnsi" w:eastAsiaTheme="minorEastAsia" w:hAnsiTheme="minorHAnsi" w:cstheme="minorBidi"/>
            <w:noProof/>
            <w:sz w:val="22"/>
            <w:szCs w:val="22"/>
            <w:lang w:val="en-GB" w:eastAsia="en-GB"/>
          </w:rPr>
          <w:tab/>
        </w:r>
        <w:r w:rsidR="00297DE9">
          <w:rPr>
            <w:rStyle w:val="Hyperlink"/>
            <w:noProof/>
          </w:rPr>
          <w:t>Minimum in succeeding interval</w:t>
        </w:r>
        <w:r w:rsidR="00297DE9">
          <w:rPr>
            <w:noProof/>
          </w:rPr>
          <w:tab/>
        </w:r>
        <w:r w:rsidR="00297DE9">
          <w:rPr>
            <w:noProof/>
          </w:rPr>
          <w:fldChar w:fldCharType="begin"/>
        </w:r>
        <w:r w:rsidR="00297DE9">
          <w:rPr>
            <w:noProof/>
          </w:rPr>
          <w:instrText xml:space="preserve"> PAGEREF _Toc443981723 \h </w:instrText>
        </w:r>
        <w:r w:rsidR="00297DE9">
          <w:rPr>
            <w:noProof/>
          </w:rPr>
        </w:r>
        <w:r w:rsidR="00297DE9">
          <w:rPr>
            <w:noProof/>
          </w:rPr>
          <w:fldChar w:fldCharType="separate"/>
        </w:r>
        <w:r w:rsidR="00887294">
          <w:rPr>
            <w:noProof/>
          </w:rPr>
          <w:t>32</w:t>
        </w:r>
        <w:r w:rsidR="00297DE9">
          <w:rPr>
            <w:noProof/>
          </w:rPr>
          <w:fldChar w:fldCharType="end"/>
        </w:r>
      </w:hyperlink>
    </w:p>
    <w:p w14:paraId="599036FE" w14:textId="77777777" w:rsidR="002E213F" w:rsidRDefault="00A77729">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43981724" w:history="1">
        <w:r w:rsidR="00297DE9">
          <w:rPr>
            <w:rStyle w:val="Hyperlink"/>
            <w:noProof/>
          </w:rPr>
          <w:t>7.9.6.11</w:t>
        </w:r>
        <w:r w:rsidR="00297DE9">
          <w:rPr>
            <w:rFonts w:asciiTheme="minorHAnsi" w:eastAsiaTheme="minorEastAsia" w:hAnsiTheme="minorHAnsi" w:cstheme="minorBidi"/>
            <w:noProof/>
            <w:sz w:val="22"/>
            <w:szCs w:val="22"/>
            <w:lang w:val="en-GB" w:eastAsia="en-GB"/>
          </w:rPr>
          <w:tab/>
        </w:r>
        <w:r w:rsidR="00297DE9">
          <w:rPr>
            <w:rStyle w:val="Hyperlink"/>
            <w:noProof/>
          </w:rPr>
          <w:t>Maximum in succeeding interval</w:t>
        </w:r>
        <w:r w:rsidR="00297DE9">
          <w:rPr>
            <w:noProof/>
          </w:rPr>
          <w:tab/>
        </w:r>
        <w:r w:rsidR="00297DE9">
          <w:rPr>
            <w:noProof/>
          </w:rPr>
          <w:fldChar w:fldCharType="begin"/>
        </w:r>
        <w:r w:rsidR="00297DE9">
          <w:rPr>
            <w:noProof/>
          </w:rPr>
          <w:instrText xml:space="preserve"> PAGEREF _Toc443981724 \h </w:instrText>
        </w:r>
        <w:r w:rsidR="00297DE9">
          <w:rPr>
            <w:noProof/>
          </w:rPr>
        </w:r>
        <w:r w:rsidR="00297DE9">
          <w:rPr>
            <w:noProof/>
          </w:rPr>
          <w:fldChar w:fldCharType="separate"/>
        </w:r>
        <w:r w:rsidR="00887294">
          <w:rPr>
            <w:noProof/>
          </w:rPr>
          <w:t>33</w:t>
        </w:r>
        <w:r w:rsidR="00297DE9">
          <w:rPr>
            <w:noProof/>
          </w:rPr>
          <w:fldChar w:fldCharType="end"/>
        </w:r>
      </w:hyperlink>
    </w:p>
    <w:p w14:paraId="0C9A863E" w14:textId="77777777" w:rsidR="002E213F" w:rsidRDefault="00A77729">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43981725" w:history="1">
        <w:r w:rsidR="00297DE9">
          <w:rPr>
            <w:rStyle w:val="Hyperlink"/>
            <w:noProof/>
          </w:rPr>
          <w:t>7.9.6.12</w:t>
        </w:r>
        <w:r w:rsidR="00297DE9">
          <w:rPr>
            <w:rFonts w:asciiTheme="minorHAnsi" w:eastAsiaTheme="minorEastAsia" w:hAnsiTheme="minorHAnsi" w:cstheme="minorBidi"/>
            <w:noProof/>
            <w:sz w:val="22"/>
            <w:szCs w:val="22"/>
            <w:lang w:val="en-GB" w:eastAsia="en-GB"/>
          </w:rPr>
          <w:tab/>
        </w:r>
        <w:r w:rsidR="00297DE9">
          <w:rPr>
            <w:rStyle w:val="Hyperlink"/>
            <w:noProof/>
          </w:rPr>
          <w:t>Constant in preceding interval</w:t>
        </w:r>
        <w:r w:rsidR="00297DE9">
          <w:rPr>
            <w:noProof/>
          </w:rPr>
          <w:tab/>
        </w:r>
        <w:r w:rsidR="00297DE9">
          <w:rPr>
            <w:noProof/>
          </w:rPr>
          <w:fldChar w:fldCharType="begin"/>
        </w:r>
        <w:r w:rsidR="00297DE9">
          <w:rPr>
            <w:noProof/>
          </w:rPr>
          <w:instrText xml:space="preserve"> PAGEREF _Toc443981725 \h </w:instrText>
        </w:r>
        <w:r w:rsidR="00297DE9">
          <w:rPr>
            <w:noProof/>
          </w:rPr>
        </w:r>
        <w:r w:rsidR="00297DE9">
          <w:rPr>
            <w:noProof/>
          </w:rPr>
          <w:fldChar w:fldCharType="separate"/>
        </w:r>
        <w:r w:rsidR="00887294">
          <w:rPr>
            <w:noProof/>
          </w:rPr>
          <w:t>33</w:t>
        </w:r>
        <w:r w:rsidR="00297DE9">
          <w:rPr>
            <w:noProof/>
          </w:rPr>
          <w:fldChar w:fldCharType="end"/>
        </w:r>
      </w:hyperlink>
    </w:p>
    <w:p w14:paraId="1F1CB571" w14:textId="77777777" w:rsidR="002E213F" w:rsidRDefault="00A77729">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43981726" w:history="1">
        <w:r w:rsidR="00297DE9">
          <w:rPr>
            <w:rStyle w:val="Hyperlink"/>
            <w:noProof/>
          </w:rPr>
          <w:t>7.9.6.13</w:t>
        </w:r>
        <w:r w:rsidR="00297DE9">
          <w:rPr>
            <w:rFonts w:asciiTheme="minorHAnsi" w:eastAsiaTheme="minorEastAsia" w:hAnsiTheme="minorHAnsi" w:cstheme="minorBidi"/>
            <w:noProof/>
            <w:sz w:val="22"/>
            <w:szCs w:val="22"/>
            <w:lang w:val="en-GB" w:eastAsia="en-GB"/>
          </w:rPr>
          <w:tab/>
        </w:r>
        <w:r w:rsidR="00297DE9">
          <w:rPr>
            <w:rStyle w:val="Hyperlink"/>
            <w:noProof/>
          </w:rPr>
          <w:t>Constant in succeeding interval</w:t>
        </w:r>
        <w:r w:rsidR="00297DE9">
          <w:rPr>
            <w:noProof/>
          </w:rPr>
          <w:tab/>
        </w:r>
        <w:r w:rsidR="00297DE9">
          <w:rPr>
            <w:noProof/>
          </w:rPr>
          <w:fldChar w:fldCharType="begin"/>
        </w:r>
        <w:r w:rsidR="00297DE9">
          <w:rPr>
            <w:noProof/>
          </w:rPr>
          <w:instrText xml:space="preserve"> PAGEREF _Toc443981726 \h </w:instrText>
        </w:r>
        <w:r w:rsidR="00297DE9">
          <w:rPr>
            <w:noProof/>
          </w:rPr>
        </w:r>
        <w:r w:rsidR="00297DE9">
          <w:rPr>
            <w:noProof/>
          </w:rPr>
          <w:fldChar w:fldCharType="separate"/>
        </w:r>
        <w:r w:rsidR="00887294">
          <w:rPr>
            <w:noProof/>
          </w:rPr>
          <w:t>34</w:t>
        </w:r>
        <w:r w:rsidR="00297DE9">
          <w:rPr>
            <w:noProof/>
          </w:rPr>
          <w:fldChar w:fldCharType="end"/>
        </w:r>
      </w:hyperlink>
    </w:p>
    <w:p w14:paraId="2B697D61" w14:textId="77777777" w:rsidR="002E213F" w:rsidRDefault="00A77729">
      <w:pPr>
        <w:pStyle w:val="TOC4"/>
        <w:tabs>
          <w:tab w:val="left" w:pos="1600"/>
          <w:tab w:val="right" w:leader="dot" w:pos="8297"/>
        </w:tabs>
        <w:rPr>
          <w:rFonts w:asciiTheme="minorHAnsi" w:eastAsiaTheme="minorEastAsia" w:hAnsiTheme="minorHAnsi" w:cstheme="minorBidi"/>
          <w:noProof/>
          <w:sz w:val="22"/>
          <w:szCs w:val="22"/>
          <w:lang w:val="en-GB" w:eastAsia="en-GB"/>
        </w:rPr>
      </w:pPr>
      <w:hyperlink w:anchor="_Toc443981727" w:history="1">
        <w:r w:rsidR="00297DE9">
          <w:rPr>
            <w:rStyle w:val="Hyperlink"/>
            <w:noProof/>
          </w:rPr>
          <w:t>7.9.6.14</w:t>
        </w:r>
        <w:r w:rsidR="00297DE9">
          <w:rPr>
            <w:rFonts w:asciiTheme="minorHAnsi" w:eastAsiaTheme="minorEastAsia" w:hAnsiTheme="minorHAnsi" w:cstheme="minorBidi"/>
            <w:noProof/>
            <w:sz w:val="22"/>
            <w:szCs w:val="22"/>
            <w:lang w:val="en-GB" w:eastAsia="en-GB"/>
          </w:rPr>
          <w:tab/>
        </w:r>
        <w:r w:rsidR="00297DE9">
          <w:rPr>
            <w:rStyle w:val="Hyperlink"/>
            <w:noProof/>
          </w:rPr>
          <w:t>Statistical</w:t>
        </w:r>
        <w:r w:rsidR="00297DE9">
          <w:rPr>
            <w:noProof/>
          </w:rPr>
          <w:tab/>
        </w:r>
        <w:r w:rsidR="00297DE9">
          <w:rPr>
            <w:noProof/>
          </w:rPr>
          <w:fldChar w:fldCharType="begin"/>
        </w:r>
        <w:r w:rsidR="00297DE9">
          <w:rPr>
            <w:noProof/>
          </w:rPr>
          <w:instrText xml:space="preserve"> PAGEREF _Toc443981727 \h </w:instrText>
        </w:r>
        <w:r w:rsidR="00297DE9">
          <w:rPr>
            <w:noProof/>
          </w:rPr>
        </w:r>
        <w:r w:rsidR="00297DE9">
          <w:rPr>
            <w:noProof/>
          </w:rPr>
          <w:fldChar w:fldCharType="separate"/>
        </w:r>
        <w:r w:rsidR="00887294">
          <w:rPr>
            <w:noProof/>
          </w:rPr>
          <w:t>34</w:t>
        </w:r>
        <w:r w:rsidR="00297DE9">
          <w:rPr>
            <w:noProof/>
          </w:rPr>
          <w:fldChar w:fldCharType="end"/>
        </w:r>
      </w:hyperlink>
    </w:p>
    <w:p w14:paraId="08FBB71A"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28" w:history="1">
        <w:r w:rsidR="00297DE9">
          <w:rPr>
            <w:rStyle w:val="Hyperlink"/>
            <w:noProof/>
          </w:rPr>
          <w:t>7.10</w:t>
        </w:r>
        <w:r w:rsidR="00297DE9">
          <w:rPr>
            <w:rFonts w:asciiTheme="minorHAnsi" w:eastAsiaTheme="minorEastAsia" w:hAnsiTheme="minorHAnsi" w:cstheme="minorBidi"/>
            <w:noProof/>
            <w:sz w:val="22"/>
            <w:szCs w:val="22"/>
            <w:lang w:val="en-GB" w:eastAsia="en-GB"/>
          </w:rPr>
          <w:tab/>
        </w:r>
        <w:r w:rsidR="00297DE9">
          <w:rPr>
            <w:rStyle w:val="Hyperlink"/>
            <w:noProof/>
          </w:rPr>
          <w:t>Observation Process</w:t>
        </w:r>
        <w:r w:rsidR="00297DE9">
          <w:rPr>
            <w:noProof/>
          </w:rPr>
          <w:tab/>
        </w:r>
        <w:r w:rsidR="00297DE9">
          <w:rPr>
            <w:noProof/>
          </w:rPr>
          <w:fldChar w:fldCharType="begin"/>
        </w:r>
        <w:r w:rsidR="00297DE9">
          <w:rPr>
            <w:noProof/>
          </w:rPr>
          <w:instrText xml:space="preserve"> PAGEREF _Toc443981728 \h </w:instrText>
        </w:r>
        <w:r w:rsidR="00297DE9">
          <w:rPr>
            <w:noProof/>
          </w:rPr>
        </w:r>
        <w:r w:rsidR="00297DE9">
          <w:rPr>
            <w:noProof/>
          </w:rPr>
          <w:fldChar w:fldCharType="separate"/>
        </w:r>
        <w:r w:rsidR="00887294">
          <w:rPr>
            <w:noProof/>
          </w:rPr>
          <w:t>34</w:t>
        </w:r>
        <w:r w:rsidR="00297DE9">
          <w:rPr>
            <w:noProof/>
          </w:rPr>
          <w:fldChar w:fldCharType="end"/>
        </w:r>
      </w:hyperlink>
    </w:p>
    <w:p w14:paraId="3BAC1126"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29" w:history="1">
        <w:r w:rsidR="00297DE9">
          <w:rPr>
            <w:rStyle w:val="Hyperlink"/>
            <w:noProof/>
          </w:rPr>
          <w:t>7.11</w:t>
        </w:r>
        <w:r w:rsidR="00297DE9">
          <w:rPr>
            <w:rFonts w:asciiTheme="minorHAnsi" w:eastAsiaTheme="minorEastAsia" w:hAnsiTheme="minorHAnsi" w:cstheme="minorBidi"/>
            <w:noProof/>
            <w:sz w:val="22"/>
            <w:szCs w:val="22"/>
            <w:lang w:val="en-GB" w:eastAsia="en-GB"/>
          </w:rPr>
          <w:tab/>
        </w:r>
        <w:r w:rsidR="00297DE9">
          <w:rPr>
            <w:rStyle w:val="Hyperlink"/>
            <w:noProof/>
          </w:rPr>
          <w:t>Sampling Feature Collections</w:t>
        </w:r>
        <w:r w:rsidR="00297DE9">
          <w:rPr>
            <w:noProof/>
          </w:rPr>
          <w:tab/>
        </w:r>
        <w:r w:rsidR="00297DE9">
          <w:rPr>
            <w:noProof/>
          </w:rPr>
          <w:fldChar w:fldCharType="begin"/>
        </w:r>
        <w:r w:rsidR="00297DE9">
          <w:rPr>
            <w:noProof/>
          </w:rPr>
          <w:instrText xml:space="preserve"> PAGEREF _Toc443981729 \h </w:instrText>
        </w:r>
        <w:r w:rsidR="00297DE9">
          <w:rPr>
            <w:noProof/>
          </w:rPr>
        </w:r>
        <w:r w:rsidR="00297DE9">
          <w:rPr>
            <w:noProof/>
          </w:rPr>
          <w:fldChar w:fldCharType="separate"/>
        </w:r>
        <w:r w:rsidR="00887294">
          <w:rPr>
            <w:noProof/>
          </w:rPr>
          <w:t>36</w:t>
        </w:r>
        <w:r w:rsidR="00297DE9">
          <w:rPr>
            <w:noProof/>
          </w:rPr>
          <w:fldChar w:fldCharType="end"/>
        </w:r>
      </w:hyperlink>
    </w:p>
    <w:p w14:paraId="531ABB31"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30" w:history="1">
        <w:r w:rsidR="00297DE9">
          <w:rPr>
            <w:rStyle w:val="Hyperlink"/>
            <w:noProof/>
          </w:rPr>
          <w:t>7.12</w:t>
        </w:r>
        <w:r w:rsidR="00297DE9">
          <w:rPr>
            <w:rFonts w:asciiTheme="minorHAnsi" w:eastAsiaTheme="minorEastAsia" w:hAnsiTheme="minorHAnsi" w:cstheme="minorBidi"/>
            <w:noProof/>
            <w:sz w:val="22"/>
            <w:szCs w:val="22"/>
            <w:lang w:val="en-GB" w:eastAsia="en-GB"/>
          </w:rPr>
          <w:tab/>
        </w:r>
        <w:r w:rsidR="00297DE9">
          <w:rPr>
            <w:rStyle w:val="Hyperlink"/>
            <w:noProof/>
          </w:rPr>
          <w:t>Collections</w:t>
        </w:r>
        <w:r w:rsidR="00297DE9">
          <w:rPr>
            <w:noProof/>
          </w:rPr>
          <w:tab/>
        </w:r>
        <w:r w:rsidR="00297DE9">
          <w:rPr>
            <w:noProof/>
          </w:rPr>
          <w:fldChar w:fldCharType="begin"/>
        </w:r>
        <w:r w:rsidR="00297DE9">
          <w:rPr>
            <w:noProof/>
          </w:rPr>
          <w:instrText xml:space="preserve"> PAGEREF _Toc443981730 \h </w:instrText>
        </w:r>
        <w:r w:rsidR="00297DE9">
          <w:rPr>
            <w:noProof/>
          </w:rPr>
        </w:r>
        <w:r w:rsidR="00297DE9">
          <w:rPr>
            <w:noProof/>
          </w:rPr>
          <w:fldChar w:fldCharType="separate"/>
        </w:r>
        <w:r w:rsidR="00887294">
          <w:rPr>
            <w:noProof/>
          </w:rPr>
          <w:t>36</w:t>
        </w:r>
        <w:r w:rsidR="00297DE9">
          <w:rPr>
            <w:noProof/>
          </w:rPr>
          <w:fldChar w:fldCharType="end"/>
        </w:r>
      </w:hyperlink>
    </w:p>
    <w:p w14:paraId="438C1F37" w14:textId="77777777" w:rsidR="002E213F" w:rsidRDefault="00A77729">
      <w:pPr>
        <w:pStyle w:val="TOC1"/>
        <w:tabs>
          <w:tab w:val="left" w:pos="480"/>
          <w:tab w:val="right" w:leader="dot" w:pos="8297"/>
        </w:tabs>
        <w:rPr>
          <w:rFonts w:asciiTheme="minorHAnsi" w:eastAsiaTheme="minorEastAsia" w:hAnsiTheme="minorHAnsi" w:cstheme="minorBidi"/>
          <w:noProof/>
          <w:sz w:val="22"/>
          <w:szCs w:val="22"/>
          <w:lang w:val="en-GB" w:eastAsia="en-GB"/>
        </w:rPr>
      </w:pPr>
      <w:hyperlink w:anchor="_Toc443981731" w:history="1">
        <w:r w:rsidR="00297DE9">
          <w:rPr>
            <w:rStyle w:val="Hyperlink"/>
            <w:noProof/>
          </w:rPr>
          <w:t>8.</w:t>
        </w:r>
        <w:r w:rsidR="00297DE9">
          <w:rPr>
            <w:rFonts w:asciiTheme="minorHAnsi" w:eastAsiaTheme="minorEastAsia" w:hAnsiTheme="minorHAnsi" w:cstheme="minorBidi"/>
            <w:noProof/>
            <w:sz w:val="22"/>
            <w:szCs w:val="22"/>
            <w:lang w:val="en-GB" w:eastAsia="en-GB"/>
          </w:rPr>
          <w:tab/>
        </w:r>
        <w:r w:rsidR="00297DE9">
          <w:rPr>
            <w:rStyle w:val="Hyperlink"/>
            <w:noProof/>
          </w:rPr>
          <w:t>The Timeseries Profile UML Conceptual Model - Requirements Classes</w:t>
        </w:r>
        <w:r w:rsidR="00297DE9">
          <w:rPr>
            <w:noProof/>
          </w:rPr>
          <w:tab/>
        </w:r>
        <w:r w:rsidR="00297DE9">
          <w:rPr>
            <w:noProof/>
          </w:rPr>
          <w:fldChar w:fldCharType="begin"/>
        </w:r>
        <w:r w:rsidR="00297DE9">
          <w:rPr>
            <w:noProof/>
          </w:rPr>
          <w:instrText xml:space="preserve"> PAGEREF _Toc443981731 \h </w:instrText>
        </w:r>
        <w:r w:rsidR="00297DE9">
          <w:rPr>
            <w:noProof/>
          </w:rPr>
        </w:r>
        <w:r w:rsidR="00297DE9">
          <w:rPr>
            <w:noProof/>
          </w:rPr>
          <w:fldChar w:fldCharType="separate"/>
        </w:r>
        <w:r w:rsidR="00887294">
          <w:rPr>
            <w:noProof/>
          </w:rPr>
          <w:t>38</w:t>
        </w:r>
        <w:r w:rsidR="00297DE9">
          <w:rPr>
            <w:noProof/>
          </w:rPr>
          <w:fldChar w:fldCharType="end"/>
        </w:r>
      </w:hyperlink>
    </w:p>
    <w:p w14:paraId="719667B4"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32" w:history="1">
        <w:r w:rsidR="00297DE9">
          <w:rPr>
            <w:rStyle w:val="Hyperlink"/>
            <w:noProof/>
          </w:rPr>
          <w:t>8.1</w:t>
        </w:r>
        <w:r w:rsidR="00297DE9">
          <w:rPr>
            <w:rFonts w:asciiTheme="minorHAnsi" w:eastAsiaTheme="minorEastAsia" w:hAnsiTheme="minorHAnsi" w:cstheme="minorBidi"/>
            <w:noProof/>
            <w:sz w:val="22"/>
            <w:szCs w:val="22"/>
            <w:lang w:val="en-GB" w:eastAsia="en-GB"/>
          </w:rPr>
          <w:tab/>
        </w:r>
        <w:r w:rsidR="00297DE9">
          <w:rPr>
            <w:rStyle w:val="Hyperlink"/>
            <w:noProof/>
          </w:rPr>
          <w:t>Requirement Class Dependencies</w:t>
        </w:r>
        <w:r w:rsidR="00297DE9">
          <w:rPr>
            <w:noProof/>
          </w:rPr>
          <w:tab/>
        </w:r>
        <w:r w:rsidR="00297DE9">
          <w:rPr>
            <w:noProof/>
          </w:rPr>
          <w:fldChar w:fldCharType="begin"/>
        </w:r>
        <w:r w:rsidR="00297DE9">
          <w:rPr>
            <w:noProof/>
          </w:rPr>
          <w:instrText xml:space="preserve"> PAGEREF _Toc443981732 \h </w:instrText>
        </w:r>
        <w:r w:rsidR="00297DE9">
          <w:rPr>
            <w:noProof/>
          </w:rPr>
        </w:r>
        <w:r w:rsidR="00297DE9">
          <w:rPr>
            <w:noProof/>
          </w:rPr>
          <w:fldChar w:fldCharType="separate"/>
        </w:r>
        <w:r w:rsidR="00887294">
          <w:rPr>
            <w:noProof/>
          </w:rPr>
          <w:t>38</w:t>
        </w:r>
        <w:r w:rsidR="00297DE9">
          <w:rPr>
            <w:noProof/>
          </w:rPr>
          <w:fldChar w:fldCharType="end"/>
        </w:r>
      </w:hyperlink>
    </w:p>
    <w:p w14:paraId="321565B8"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33" w:history="1">
        <w:r w:rsidR="00297DE9">
          <w:rPr>
            <w:rStyle w:val="Hyperlink"/>
            <w:noProof/>
          </w:rPr>
          <w:t>8.2</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Sampling Feature Collections</w:t>
        </w:r>
        <w:r w:rsidR="00297DE9">
          <w:rPr>
            <w:noProof/>
          </w:rPr>
          <w:tab/>
        </w:r>
        <w:r w:rsidR="00297DE9">
          <w:rPr>
            <w:noProof/>
          </w:rPr>
          <w:fldChar w:fldCharType="begin"/>
        </w:r>
        <w:r w:rsidR="00297DE9">
          <w:rPr>
            <w:noProof/>
          </w:rPr>
          <w:instrText xml:space="preserve"> PAGEREF _Toc443981733 \h </w:instrText>
        </w:r>
        <w:r w:rsidR="00297DE9">
          <w:rPr>
            <w:noProof/>
          </w:rPr>
        </w:r>
        <w:r w:rsidR="00297DE9">
          <w:rPr>
            <w:noProof/>
          </w:rPr>
          <w:fldChar w:fldCharType="separate"/>
        </w:r>
        <w:r w:rsidR="00887294">
          <w:rPr>
            <w:noProof/>
          </w:rPr>
          <w:t>38</w:t>
        </w:r>
        <w:r w:rsidR="00297DE9">
          <w:rPr>
            <w:noProof/>
          </w:rPr>
          <w:fldChar w:fldCharType="end"/>
        </w:r>
      </w:hyperlink>
    </w:p>
    <w:p w14:paraId="79EC0B19"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34" w:history="1">
        <w:r w:rsidR="00297DE9">
          <w:rPr>
            <w:rStyle w:val="Hyperlink"/>
            <w:noProof/>
          </w:rPr>
          <w:t>8.2.1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_Toc443981734 \h </w:instrText>
        </w:r>
        <w:r w:rsidR="00297DE9">
          <w:rPr>
            <w:noProof/>
          </w:rPr>
        </w:r>
        <w:r w:rsidR="00297DE9">
          <w:rPr>
            <w:noProof/>
          </w:rPr>
          <w:fldChar w:fldCharType="separate"/>
        </w:r>
        <w:r w:rsidR="00887294">
          <w:rPr>
            <w:noProof/>
          </w:rPr>
          <w:t>39</w:t>
        </w:r>
        <w:r w:rsidR="00297DE9">
          <w:rPr>
            <w:noProof/>
          </w:rPr>
          <w:fldChar w:fldCharType="end"/>
        </w:r>
      </w:hyperlink>
    </w:p>
    <w:p w14:paraId="6F72B451"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35" w:history="1">
        <w:r w:rsidR="00297DE9">
          <w:rPr>
            <w:rStyle w:val="Hyperlink"/>
            <w:noProof/>
          </w:rPr>
          <w:t>8.3</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Collection</w:t>
        </w:r>
        <w:r w:rsidR="00297DE9">
          <w:rPr>
            <w:noProof/>
          </w:rPr>
          <w:tab/>
        </w:r>
        <w:r w:rsidR="00297DE9">
          <w:rPr>
            <w:noProof/>
          </w:rPr>
          <w:fldChar w:fldCharType="begin"/>
        </w:r>
        <w:r w:rsidR="00297DE9">
          <w:rPr>
            <w:noProof/>
          </w:rPr>
          <w:instrText xml:space="preserve"> PAGEREF _Toc443981735 \h </w:instrText>
        </w:r>
        <w:r w:rsidR="00297DE9">
          <w:rPr>
            <w:noProof/>
          </w:rPr>
        </w:r>
        <w:r w:rsidR="00297DE9">
          <w:rPr>
            <w:noProof/>
          </w:rPr>
          <w:fldChar w:fldCharType="separate"/>
        </w:r>
        <w:r w:rsidR="00887294">
          <w:rPr>
            <w:noProof/>
          </w:rPr>
          <w:t>39</w:t>
        </w:r>
        <w:r w:rsidR="00297DE9">
          <w:rPr>
            <w:noProof/>
          </w:rPr>
          <w:fldChar w:fldCharType="end"/>
        </w:r>
      </w:hyperlink>
    </w:p>
    <w:p w14:paraId="1E7C798B"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36" w:history="1">
        <w:r w:rsidR="00297DE9">
          <w:rPr>
            <w:rStyle w:val="Hyperlink"/>
            <w:noProof/>
          </w:rPr>
          <w:t>8.3.1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_Toc443981736 \h </w:instrText>
        </w:r>
        <w:r w:rsidR="00297DE9">
          <w:rPr>
            <w:noProof/>
          </w:rPr>
        </w:r>
        <w:r w:rsidR="00297DE9">
          <w:rPr>
            <w:noProof/>
          </w:rPr>
          <w:fldChar w:fldCharType="separate"/>
        </w:r>
        <w:r w:rsidR="00887294">
          <w:rPr>
            <w:noProof/>
          </w:rPr>
          <w:t>40</w:t>
        </w:r>
        <w:r w:rsidR="00297DE9">
          <w:rPr>
            <w:noProof/>
          </w:rPr>
          <w:fldChar w:fldCharType="end"/>
        </w:r>
      </w:hyperlink>
    </w:p>
    <w:p w14:paraId="284F958D"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37" w:history="1">
        <w:r w:rsidR="00297DE9">
          <w:rPr>
            <w:rStyle w:val="Hyperlink"/>
            <w:noProof/>
          </w:rPr>
          <w:t>8.3.2</w:t>
        </w:r>
        <w:r w:rsidR="00297DE9">
          <w:rPr>
            <w:rFonts w:asciiTheme="minorHAnsi" w:eastAsiaTheme="minorEastAsia" w:hAnsiTheme="minorHAnsi" w:cstheme="minorBidi"/>
            <w:noProof/>
            <w:sz w:val="22"/>
            <w:szCs w:val="22"/>
            <w:lang w:val="en-GB" w:eastAsia="en-GB"/>
          </w:rPr>
          <w:tab/>
        </w:r>
        <w:r w:rsidR="00297DE9">
          <w:rPr>
            <w:rStyle w:val="Hyperlink"/>
            <w:noProof/>
          </w:rPr>
          <w:t>Collection properties</w:t>
        </w:r>
        <w:r w:rsidR="00297DE9">
          <w:rPr>
            <w:noProof/>
          </w:rPr>
          <w:tab/>
        </w:r>
        <w:r w:rsidR="00297DE9">
          <w:rPr>
            <w:noProof/>
          </w:rPr>
          <w:fldChar w:fldCharType="begin"/>
        </w:r>
        <w:r w:rsidR="00297DE9">
          <w:rPr>
            <w:noProof/>
          </w:rPr>
          <w:instrText xml:space="preserve"> PAGEREF _Toc443981737 \h </w:instrText>
        </w:r>
        <w:r w:rsidR="00297DE9">
          <w:rPr>
            <w:noProof/>
          </w:rPr>
        </w:r>
        <w:r w:rsidR="00297DE9">
          <w:rPr>
            <w:noProof/>
          </w:rPr>
          <w:fldChar w:fldCharType="separate"/>
        </w:r>
        <w:r w:rsidR="00887294">
          <w:rPr>
            <w:noProof/>
          </w:rPr>
          <w:t>40</w:t>
        </w:r>
        <w:r w:rsidR="00297DE9">
          <w:rPr>
            <w:noProof/>
          </w:rPr>
          <w:fldChar w:fldCharType="end"/>
        </w:r>
      </w:hyperlink>
    </w:p>
    <w:p w14:paraId="102903B7"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38" w:history="1">
        <w:r w:rsidR="00297DE9">
          <w:rPr>
            <w:rStyle w:val="Hyperlink"/>
            <w:noProof/>
          </w:rPr>
          <w:t>8.3.3</w:t>
        </w:r>
        <w:r w:rsidR="00297DE9">
          <w:rPr>
            <w:rFonts w:asciiTheme="minorHAnsi" w:eastAsiaTheme="minorEastAsia" w:hAnsiTheme="minorHAnsi" w:cstheme="minorBidi"/>
            <w:noProof/>
            <w:sz w:val="22"/>
            <w:szCs w:val="22"/>
            <w:lang w:val="en-GB" w:eastAsia="en-GB"/>
          </w:rPr>
          <w:tab/>
        </w:r>
        <w:r w:rsidR="00297DE9">
          <w:rPr>
            <w:rStyle w:val="Hyperlink"/>
            <w:noProof/>
          </w:rPr>
          <w:t>SamplingFeatureMember properties</w:t>
        </w:r>
        <w:r w:rsidR="00297DE9">
          <w:rPr>
            <w:noProof/>
          </w:rPr>
          <w:tab/>
        </w:r>
        <w:r w:rsidR="00297DE9">
          <w:rPr>
            <w:noProof/>
          </w:rPr>
          <w:fldChar w:fldCharType="begin"/>
        </w:r>
        <w:r w:rsidR="00297DE9">
          <w:rPr>
            <w:noProof/>
          </w:rPr>
          <w:instrText xml:space="preserve"> PAGEREF _Toc443981738 \h </w:instrText>
        </w:r>
        <w:r w:rsidR="00297DE9">
          <w:rPr>
            <w:noProof/>
          </w:rPr>
        </w:r>
        <w:r w:rsidR="00297DE9">
          <w:rPr>
            <w:noProof/>
          </w:rPr>
          <w:fldChar w:fldCharType="separate"/>
        </w:r>
        <w:r w:rsidR="00887294">
          <w:rPr>
            <w:noProof/>
          </w:rPr>
          <w:t>41</w:t>
        </w:r>
        <w:r w:rsidR="00297DE9">
          <w:rPr>
            <w:noProof/>
          </w:rPr>
          <w:fldChar w:fldCharType="end"/>
        </w:r>
      </w:hyperlink>
    </w:p>
    <w:p w14:paraId="10802D85"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39" w:history="1">
        <w:r w:rsidR="00297DE9">
          <w:rPr>
            <w:rStyle w:val="Hyperlink"/>
            <w:noProof/>
          </w:rPr>
          <w:t>8.4</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Timeseries Observation</w:t>
        </w:r>
        <w:r w:rsidR="00297DE9">
          <w:rPr>
            <w:noProof/>
          </w:rPr>
          <w:tab/>
        </w:r>
        <w:r w:rsidR="00297DE9">
          <w:rPr>
            <w:noProof/>
          </w:rPr>
          <w:fldChar w:fldCharType="begin"/>
        </w:r>
        <w:r w:rsidR="00297DE9">
          <w:rPr>
            <w:noProof/>
          </w:rPr>
          <w:instrText xml:space="preserve"> PAGEREF _Toc443981739 \h </w:instrText>
        </w:r>
        <w:r w:rsidR="00297DE9">
          <w:rPr>
            <w:noProof/>
          </w:rPr>
        </w:r>
        <w:r w:rsidR="00297DE9">
          <w:rPr>
            <w:noProof/>
          </w:rPr>
          <w:fldChar w:fldCharType="separate"/>
        </w:r>
        <w:r w:rsidR="00887294">
          <w:rPr>
            <w:noProof/>
          </w:rPr>
          <w:t>41</w:t>
        </w:r>
        <w:r w:rsidR="00297DE9">
          <w:rPr>
            <w:noProof/>
          </w:rPr>
          <w:fldChar w:fldCharType="end"/>
        </w:r>
      </w:hyperlink>
    </w:p>
    <w:p w14:paraId="205EF6F9"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40" w:history="1">
        <w:r w:rsidR="00297DE9">
          <w:rPr>
            <w:rStyle w:val="Hyperlink"/>
            <w:noProof/>
          </w:rPr>
          <w:t>8.4.1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_Toc443981740 \h </w:instrText>
        </w:r>
        <w:r w:rsidR="00297DE9">
          <w:rPr>
            <w:noProof/>
          </w:rPr>
        </w:r>
        <w:r w:rsidR="00297DE9">
          <w:rPr>
            <w:noProof/>
          </w:rPr>
          <w:fldChar w:fldCharType="separate"/>
        </w:r>
        <w:r w:rsidR="00887294">
          <w:rPr>
            <w:noProof/>
          </w:rPr>
          <w:t>43</w:t>
        </w:r>
        <w:r w:rsidR="00297DE9">
          <w:rPr>
            <w:noProof/>
          </w:rPr>
          <w:fldChar w:fldCharType="end"/>
        </w:r>
      </w:hyperlink>
    </w:p>
    <w:p w14:paraId="76357603"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41" w:history="1">
        <w:r w:rsidR="00297DE9">
          <w:rPr>
            <w:rStyle w:val="Hyperlink"/>
            <w:noProof/>
          </w:rPr>
          <w:t>8.4.2</w:t>
        </w:r>
        <w:r w:rsidR="00297DE9">
          <w:rPr>
            <w:rFonts w:asciiTheme="minorHAnsi" w:eastAsiaTheme="minorEastAsia" w:hAnsiTheme="minorHAnsi" w:cstheme="minorBidi"/>
            <w:noProof/>
            <w:sz w:val="22"/>
            <w:szCs w:val="22"/>
            <w:lang w:val="en-GB" w:eastAsia="en-GB"/>
          </w:rPr>
          <w:tab/>
        </w:r>
        <w:r w:rsidR="00297DE9">
          <w:rPr>
            <w:rStyle w:val="Hyperlink"/>
            <w:noProof/>
          </w:rPr>
          <w:t>TimeseriesObservation properties</w:t>
        </w:r>
        <w:r w:rsidR="00297DE9">
          <w:rPr>
            <w:noProof/>
          </w:rPr>
          <w:tab/>
        </w:r>
        <w:r w:rsidR="00297DE9">
          <w:rPr>
            <w:noProof/>
          </w:rPr>
          <w:fldChar w:fldCharType="begin"/>
        </w:r>
        <w:r w:rsidR="00297DE9">
          <w:rPr>
            <w:noProof/>
          </w:rPr>
          <w:instrText xml:space="preserve"> PAGEREF _Toc443981741 \h </w:instrText>
        </w:r>
        <w:r w:rsidR="00297DE9">
          <w:rPr>
            <w:noProof/>
          </w:rPr>
        </w:r>
        <w:r w:rsidR="00297DE9">
          <w:rPr>
            <w:noProof/>
          </w:rPr>
          <w:fldChar w:fldCharType="separate"/>
        </w:r>
        <w:r w:rsidR="00887294">
          <w:rPr>
            <w:noProof/>
          </w:rPr>
          <w:t>43</w:t>
        </w:r>
        <w:r w:rsidR="00297DE9">
          <w:rPr>
            <w:noProof/>
          </w:rPr>
          <w:fldChar w:fldCharType="end"/>
        </w:r>
      </w:hyperlink>
    </w:p>
    <w:p w14:paraId="7BFD3CD5"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42" w:history="1">
        <w:r w:rsidR="00297DE9">
          <w:rPr>
            <w:rStyle w:val="Hyperlink"/>
            <w:noProof/>
          </w:rPr>
          <w:t>8.5</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Timeseries (TVP) Observation</w:t>
        </w:r>
        <w:r w:rsidR="00297DE9">
          <w:rPr>
            <w:noProof/>
          </w:rPr>
          <w:tab/>
        </w:r>
        <w:r w:rsidR="00297DE9">
          <w:rPr>
            <w:noProof/>
          </w:rPr>
          <w:fldChar w:fldCharType="begin"/>
        </w:r>
        <w:r w:rsidR="00297DE9">
          <w:rPr>
            <w:noProof/>
          </w:rPr>
          <w:instrText xml:space="preserve"> PAGEREF _Toc443981742 \h </w:instrText>
        </w:r>
        <w:r w:rsidR="00297DE9">
          <w:rPr>
            <w:noProof/>
          </w:rPr>
        </w:r>
        <w:r w:rsidR="00297DE9">
          <w:rPr>
            <w:noProof/>
          </w:rPr>
          <w:fldChar w:fldCharType="separate"/>
        </w:r>
        <w:r w:rsidR="00887294">
          <w:rPr>
            <w:noProof/>
          </w:rPr>
          <w:t>44</w:t>
        </w:r>
        <w:r w:rsidR="00297DE9">
          <w:rPr>
            <w:noProof/>
          </w:rPr>
          <w:fldChar w:fldCharType="end"/>
        </w:r>
      </w:hyperlink>
    </w:p>
    <w:p w14:paraId="3D13BF60"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43" w:history="1">
        <w:r w:rsidR="00297DE9">
          <w:rPr>
            <w:rStyle w:val="Hyperlink"/>
            <w:noProof/>
          </w:rPr>
          <w:t>8.5.1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_Toc443981743 \h </w:instrText>
        </w:r>
        <w:r w:rsidR="00297DE9">
          <w:rPr>
            <w:noProof/>
          </w:rPr>
        </w:r>
        <w:r w:rsidR="00297DE9">
          <w:rPr>
            <w:noProof/>
          </w:rPr>
          <w:fldChar w:fldCharType="separate"/>
        </w:r>
        <w:r w:rsidR="00887294">
          <w:rPr>
            <w:noProof/>
          </w:rPr>
          <w:t>44</w:t>
        </w:r>
        <w:r w:rsidR="00297DE9">
          <w:rPr>
            <w:noProof/>
          </w:rPr>
          <w:fldChar w:fldCharType="end"/>
        </w:r>
      </w:hyperlink>
    </w:p>
    <w:p w14:paraId="39A1936D"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44" w:history="1">
        <w:r w:rsidR="00297DE9">
          <w:rPr>
            <w:rStyle w:val="Hyperlink"/>
            <w:noProof/>
          </w:rPr>
          <w:t>8.5.2</w:t>
        </w:r>
        <w:r w:rsidR="00297DE9">
          <w:rPr>
            <w:rFonts w:asciiTheme="minorHAnsi" w:eastAsiaTheme="minorEastAsia" w:hAnsiTheme="minorHAnsi" w:cstheme="minorBidi"/>
            <w:noProof/>
            <w:sz w:val="22"/>
            <w:szCs w:val="22"/>
            <w:lang w:val="en-GB" w:eastAsia="en-GB"/>
          </w:rPr>
          <w:tab/>
        </w:r>
        <w:r w:rsidR="00297DE9">
          <w:rPr>
            <w:rStyle w:val="Hyperlink"/>
            <w:noProof/>
          </w:rPr>
          <w:t>TimeseriesTVPObservation properties</w:t>
        </w:r>
        <w:r w:rsidR="00297DE9">
          <w:rPr>
            <w:noProof/>
          </w:rPr>
          <w:tab/>
        </w:r>
        <w:r w:rsidR="00297DE9">
          <w:rPr>
            <w:noProof/>
          </w:rPr>
          <w:fldChar w:fldCharType="begin"/>
        </w:r>
        <w:r w:rsidR="00297DE9">
          <w:rPr>
            <w:noProof/>
          </w:rPr>
          <w:instrText xml:space="preserve"> PAGEREF _Toc443981744 \h </w:instrText>
        </w:r>
        <w:r w:rsidR="00297DE9">
          <w:rPr>
            <w:noProof/>
          </w:rPr>
        </w:r>
        <w:r w:rsidR="00297DE9">
          <w:rPr>
            <w:noProof/>
          </w:rPr>
          <w:fldChar w:fldCharType="separate"/>
        </w:r>
        <w:r w:rsidR="00887294">
          <w:rPr>
            <w:noProof/>
          </w:rPr>
          <w:t>44</w:t>
        </w:r>
        <w:r w:rsidR="00297DE9">
          <w:rPr>
            <w:noProof/>
          </w:rPr>
          <w:fldChar w:fldCharType="end"/>
        </w:r>
      </w:hyperlink>
    </w:p>
    <w:p w14:paraId="06A1965E"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45" w:history="1">
        <w:r w:rsidR="00297DE9">
          <w:rPr>
            <w:rStyle w:val="Hyperlink"/>
            <w:noProof/>
          </w:rPr>
          <w:t>8.6</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Measurement Timeseries (TVP) Observation</w:t>
        </w:r>
        <w:r w:rsidR="00297DE9">
          <w:rPr>
            <w:noProof/>
          </w:rPr>
          <w:tab/>
        </w:r>
        <w:r w:rsidR="00297DE9">
          <w:rPr>
            <w:noProof/>
          </w:rPr>
          <w:fldChar w:fldCharType="begin"/>
        </w:r>
        <w:r w:rsidR="00297DE9">
          <w:rPr>
            <w:noProof/>
          </w:rPr>
          <w:instrText xml:space="preserve"> PAGEREF _Toc443981745 \h </w:instrText>
        </w:r>
        <w:r w:rsidR="00297DE9">
          <w:rPr>
            <w:noProof/>
          </w:rPr>
        </w:r>
        <w:r w:rsidR="00297DE9">
          <w:rPr>
            <w:noProof/>
          </w:rPr>
          <w:fldChar w:fldCharType="separate"/>
        </w:r>
        <w:r w:rsidR="00887294">
          <w:rPr>
            <w:noProof/>
          </w:rPr>
          <w:t>45</w:t>
        </w:r>
        <w:r w:rsidR="00297DE9">
          <w:rPr>
            <w:noProof/>
          </w:rPr>
          <w:fldChar w:fldCharType="end"/>
        </w:r>
      </w:hyperlink>
    </w:p>
    <w:p w14:paraId="0012387E"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46" w:history="1">
        <w:r w:rsidR="00297DE9">
          <w:rPr>
            <w:rStyle w:val="Hyperlink"/>
            <w:noProof/>
          </w:rPr>
          <w:t>8.6.1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_Toc443981746 \h </w:instrText>
        </w:r>
        <w:r w:rsidR="00297DE9">
          <w:rPr>
            <w:noProof/>
          </w:rPr>
        </w:r>
        <w:r w:rsidR="00297DE9">
          <w:rPr>
            <w:noProof/>
          </w:rPr>
          <w:fldChar w:fldCharType="separate"/>
        </w:r>
        <w:r w:rsidR="00887294">
          <w:rPr>
            <w:noProof/>
          </w:rPr>
          <w:t>45</w:t>
        </w:r>
        <w:r w:rsidR="00297DE9">
          <w:rPr>
            <w:noProof/>
          </w:rPr>
          <w:fldChar w:fldCharType="end"/>
        </w:r>
      </w:hyperlink>
    </w:p>
    <w:p w14:paraId="560DF0EB"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47" w:history="1">
        <w:r w:rsidR="00297DE9">
          <w:rPr>
            <w:rStyle w:val="Hyperlink"/>
            <w:noProof/>
          </w:rPr>
          <w:t>8.6.2</w:t>
        </w:r>
        <w:r w:rsidR="00297DE9">
          <w:rPr>
            <w:rFonts w:asciiTheme="minorHAnsi" w:eastAsiaTheme="minorEastAsia" w:hAnsiTheme="minorHAnsi" w:cstheme="minorBidi"/>
            <w:noProof/>
            <w:sz w:val="22"/>
            <w:szCs w:val="22"/>
            <w:lang w:val="en-GB" w:eastAsia="en-GB"/>
          </w:rPr>
          <w:tab/>
        </w:r>
        <w:r w:rsidR="00297DE9">
          <w:rPr>
            <w:rStyle w:val="Hyperlink"/>
            <w:noProof/>
          </w:rPr>
          <w:t>MeasurementTimeseriesTVPObservation properties</w:t>
        </w:r>
        <w:r w:rsidR="00297DE9">
          <w:rPr>
            <w:noProof/>
          </w:rPr>
          <w:tab/>
        </w:r>
        <w:r w:rsidR="00297DE9">
          <w:rPr>
            <w:noProof/>
          </w:rPr>
          <w:fldChar w:fldCharType="begin"/>
        </w:r>
        <w:r w:rsidR="00297DE9">
          <w:rPr>
            <w:noProof/>
          </w:rPr>
          <w:instrText xml:space="preserve"> PAGEREF _Toc443981747 \h </w:instrText>
        </w:r>
        <w:r w:rsidR="00297DE9">
          <w:rPr>
            <w:noProof/>
          </w:rPr>
        </w:r>
        <w:r w:rsidR="00297DE9">
          <w:rPr>
            <w:noProof/>
          </w:rPr>
          <w:fldChar w:fldCharType="separate"/>
        </w:r>
        <w:r w:rsidR="00887294">
          <w:rPr>
            <w:noProof/>
          </w:rPr>
          <w:t>46</w:t>
        </w:r>
        <w:r w:rsidR="00297DE9">
          <w:rPr>
            <w:noProof/>
          </w:rPr>
          <w:fldChar w:fldCharType="end"/>
        </w:r>
      </w:hyperlink>
    </w:p>
    <w:p w14:paraId="6FE05B95"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48" w:history="1">
        <w:r w:rsidR="00297DE9">
          <w:rPr>
            <w:rStyle w:val="Hyperlink"/>
            <w:noProof/>
          </w:rPr>
          <w:t>8.7</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Categorical Timeseries (TVP) Observation</w:t>
        </w:r>
        <w:r w:rsidR="00297DE9">
          <w:rPr>
            <w:noProof/>
          </w:rPr>
          <w:tab/>
        </w:r>
        <w:r w:rsidR="00297DE9">
          <w:rPr>
            <w:noProof/>
          </w:rPr>
          <w:fldChar w:fldCharType="begin"/>
        </w:r>
        <w:r w:rsidR="00297DE9">
          <w:rPr>
            <w:noProof/>
          </w:rPr>
          <w:instrText xml:space="preserve"> PAGEREF _Toc443981748 \h </w:instrText>
        </w:r>
        <w:r w:rsidR="00297DE9">
          <w:rPr>
            <w:noProof/>
          </w:rPr>
        </w:r>
        <w:r w:rsidR="00297DE9">
          <w:rPr>
            <w:noProof/>
          </w:rPr>
          <w:fldChar w:fldCharType="separate"/>
        </w:r>
        <w:r w:rsidR="00887294">
          <w:rPr>
            <w:noProof/>
          </w:rPr>
          <w:t>46</w:t>
        </w:r>
        <w:r w:rsidR="00297DE9">
          <w:rPr>
            <w:noProof/>
          </w:rPr>
          <w:fldChar w:fldCharType="end"/>
        </w:r>
      </w:hyperlink>
    </w:p>
    <w:p w14:paraId="0D266668"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49" w:history="1">
        <w:r w:rsidR="00297DE9">
          <w:rPr>
            <w:rStyle w:val="Hyperlink"/>
            <w:noProof/>
          </w:rPr>
          <w:t>8.7.1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_Toc443981749 \h </w:instrText>
        </w:r>
        <w:r w:rsidR="00297DE9">
          <w:rPr>
            <w:noProof/>
          </w:rPr>
        </w:r>
        <w:r w:rsidR="00297DE9">
          <w:rPr>
            <w:noProof/>
          </w:rPr>
          <w:fldChar w:fldCharType="separate"/>
        </w:r>
        <w:r w:rsidR="00887294">
          <w:rPr>
            <w:noProof/>
          </w:rPr>
          <w:t>46</w:t>
        </w:r>
        <w:r w:rsidR="00297DE9">
          <w:rPr>
            <w:noProof/>
          </w:rPr>
          <w:fldChar w:fldCharType="end"/>
        </w:r>
      </w:hyperlink>
    </w:p>
    <w:p w14:paraId="15336040"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50" w:history="1">
        <w:r w:rsidR="00297DE9">
          <w:rPr>
            <w:rStyle w:val="Hyperlink"/>
            <w:noProof/>
          </w:rPr>
          <w:t>8.7.2</w:t>
        </w:r>
        <w:r w:rsidR="00297DE9">
          <w:rPr>
            <w:rFonts w:asciiTheme="minorHAnsi" w:eastAsiaTheme="minorEastAsia" w:hAnsiTheme="minorHAnsi" w:cstheme="minorBidi"/>
            <w:noProof/>
            <w:sz w:val="22"/>
            <w:szCs w:val="22"/>
            <w:lang w:val="en-GB" w:eastAsia="en-GB"/>
          </w:rPr>
          <w:tab/>
        </w:r>
        <w:r w:rsidR="00297DE9">
          <w:rPr>
            <w:rStyle w:val="Hyperlink"/>
            <w:noProof/>
          </w:rPr>
          <w:t>CategoricalTimeseriesTVPObservation properties</w:t>
        </w:r>
        <w:r w:rsidR="00297DE9">
          <w:rPr>
            <w:noProof/>
          </w:rPr>
          <w:tab/>
        </w:r>
        <w:r w:rsidR="00297DE9">
          <w:rPr>
            <w:noProof/>
          </w:rPr>
          <w:fldChar w:fldCharType="begin"/>
        </w:r>
        <w:r w:rsidR="00297DE9">
          <w:rPr>
            <w:noProof/>
          </w:rPr>
          <w:instrText xml:space="preserve"> PAGEREF _Toc443981750 \h </w:instrText>
        </w:r>
        <w:r w:rsidR="00297DE9">
          <w:rPr>
            <w:noProof/>
          </w:rPr>
        </w:r>
        <w:r w:rsidR="00297DE9">
          <w:rPr>
            <w:noProof/>
          </w:rPr>
          <w:fldChar w:fldCharType="separate"/>
        </w:r>
        <w:r w:rsidR="00887294">
          <w:rPr>
            <w:noProof/>
          </w:rPr>
          <w:t>47</w:t>
        </w:r>
        <w:r w:rsidR="00297DE9">
          <w:rPr>
            <w:noProof/>
          </w:rPr>
          <w:fldChar w:fldCharType="end"/>
        </w:r>
      </w:hyperlink>
    </w:p>
    <w:p w14:paraId="6F004120"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51" w:history="1">
        <w:r w:rsidR="00297DE9">
          <w:rPr>
            <w:rStyle w:val="Hyperlink"/>
            <w:noProof/>
          </w:rPr>
          <w:t>8.8</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Timeseries (Domain Range) Observation</w:t>
        </w:r>
        <w:r w:rsidR="00297DE9">
          <w:rPr>
            <w:noProof/>
          </w:rPr>
          <w:tab/>
        </w:r>
        <w:r w:rsidR="00297DE9">
          <w:rPr>
            <w:noProof/>
          </w:rPr>
          <w:fldChar w:fldCharType="begin"/>
        </w:r>
        <w:r w:rsidR="00297DE9">
          <w:rPr>
            <w:noProof/>
          </w:rPr>
          <w:instrText xml:space="preserve"> PAGEREF _Toc443981751 \h </w:instrText>
        </w:r>
        <w:r w:rsidR="00297DE9">
          <w:rPr>
            <w:noProof/>
          </w:rPr>
        </w:r>
        <w:r w:rsidR="00297DE9">
          <w:rPr>
            <w:noProof/>
          </w:rPr>
          <w:fldChar w:fldCharType="separate"/>
        </w:r>
        <w:r w:rsidR="00887294">
          <w:rPr>
            <w:noProof/>
          </w:rPr>
          <w:t>47</w:t>
        </w:r>
        <w:r w:rsidR="00297DE9">
          <w:rPr>
            <w:noProof/>
          </w:rPr>
          <w:fldChar w:fldCharType="end"/>
        </w:r>
      </w:hyperlink>
    </w:p>
    <w:p w14:paraId="77CF6C92"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52" w:history="1">
        <w:r w:rsidR="00297DE9">
          <w:rPr>
            <w:rStyle w:val="Hyperlink"/>
            <w:noProof/>
          </w:rPr>
          <w:t>8.8.1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_Toc443981752 \h </w:instrText>
        </w:r>
        <w:r w:rsidR="00297DE9">
          <w:rPr>
            <w:noProof/>
          </w:rPr>
        </w:r>
        <w:r w:rsidR="00297DE9">
          <w:rPr>
            <w:noProof/>
          </w:rPr>
          <w:fldChar w:fldCharType="separate"/>
        </w:r>
        <w:r w:rsidR="00887294">
          <w:rPr>
            <w:noProof/>
          </w:rPr>
          <w:t>47</w:t>
        </w:r>
        <w:r w:rsidR="00297DE9">
          <w:rPr>
            <w:noProof/>
          </w:rPr>
          <w:fldChar w:fldCharType="end"/>
        </w:r>
      </w:hyperlink>
    </w:p>
    <w:p w14:paraId="6B85184B"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53" w:history="1">
        <w:r w:rsidR="00297DE9">
          <w:rPr>
            <w:rStyle w:val="Hyperlink"/>
            <w:noProof/>
          </w:rPr>
          <w:t>8.8.2</w:t>
        </w:r>
        <w:r w:rsidR="00297DE9">
          <w:rPr>
            <w:rFonts w:asciiTheme="minorHAnsi" w:eastAsiaTheme="minorEastAsia" w:hAnsiTheme="minorHAnsi" w:cstheme="minorBidi"/>
            <w:noProof/>
            <w:sz w:val="22"/>
            <w:szCs w:val="22"/>
            <w:lang w:val="en-GB" w:eastAsia="en-GB"/>
          </w:rPr>
          <w:tab/>
        </w:r>
        <w:r w:rsidR="00297DE9">
          <w:rPr>
            <w:rStyle w:val="Hyperlink"/>
            <w:noProof/>
          </w:rPr>
          <w:t>TimeseriesDomainRangeObservation properties</w:t>
        </w:r>
        <w:r w:rsidR="00297DE9">
          <w:rPr>
            <w:noProof/>
          </w:rPr>
          <w:tab/>
        </w:r>
        <w:r w:rsidR="00297DE9">
          <w:rPr>
            <w:noProof/>
          </w:rPr>
          <w:fldChar w:fldCharType="begin"/>
        </w:r>
        <w:r w:rsidR="00297DE9">
          <w:rPr>
            <w:noProof/>
          </w:rPr>
          <w:instrText xml:space="preserve"> PAGEREF _Toc443981753 \h </w:instrText>
        </w:r>
        <w:r w:rsidR="00297DE9">
          <w:rPr>
            <w:noProof/>
          </w:rPr>
        </w:r>
        <w:r w:rsidR="00297DE9">
          <w:rPr>
            <w:noProof/>
          </w:rPr>
          <w:fldChar w:fldCharType="separate"/>
        </w:r>
        <w:r w:rsidR="00887294">
          <w:rPr>
            <w:noProof/>
          </w:rPr>
          <w:t>48</w:t>
        </w:r>
        <w:r w:rsidR="00297DE9">
          <w:rPr>
            <w:noProof/>
          </w:rPr>
          <w:fldChar w:fldCharType="end"/>
        </w:r>
      </w:hyperlink>
    </w:p>
    <w:p w14:paraId="6C01EDCE" w14:textId="77777777" w:rsidR="002E213F" w:rsidRDefault="00A77729">
      <w:pPr>
        <w:pStyle w:val="TOC2"/>
        <w:tabs>
          <w:tab w:val="left" w:pos="800"/>
          <w:tab w:val="right" w:leader="dot" w:pos="8297"/>
        </w:tabs>
        <w:rPr>
          <w:rFonts w:asciiTheme="minorHAnsi" w:eastAsiaTheme="minorEastAsia" w:hAnsiTheme="minorHAnsi" w:cstheme="minorBidi"/>
          <w:noProof/>
          <w:sz w:val="22"/>
          <w:szCs w:val="22"/>
          <w:lang w:val="en-GB" w:eastAsia="en-GB"/>
        </w:rPr>
      </w:pPr>
      <w:hyperlink w:anchor="_Toc443981754" w:history="1">
        <w:r w:rsidR="00297DE9">
          <w:rPr>
            <w:rStyle w:val="Hyperlink"/>
            <w:noProof/>
          </w:rPr>
          <w:t>8.9</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Measurement Timeseries (Domain Range) Observation</w:t>
        </w:r>
        <w:r w:rsidR="00297DE9">
          <w:rPr>
            <w:noProof/>
          </w:rPr>
          <w:tab/>
        </w:r>
        <w:r w:rsidR="00297DE9">
          <w:rPr>
            <w:noProof/>
          </w:rPr>
          <w:fldChar w:fldCharType="begin"/>
        </w:r>
        <w:r w:rsidR="00297DE9">
          <w:rPr>
            <w:noProof/>
          </w:rPr>
          <w:instrText xml:space="preserve"> PAGEREF _Toc443981754 \h </w:instrText>
        </w:r>
        <w:r w:rsidR="00297DE9">
          <w:rPr>
            <w:noProof/>
          </w:rPr>
        </w:r>
        <w:r w:rsidR="00297DE9">
          <w:rPr>
            <w:noProof/>
          </w:rPr>
          <w:fldChar w:fldCharType="separate"/>
        </w:r>
        <w:r w:rsidR="00887294">
          <w:rPr>
            <w:noProof/>
          </w:rPr>
          <w:t>48</w:t>
        </w:r>
        <w:r w:rsidR="00297DE9">
          <w:rPr>
            <w:noProof/>
          </w:rPr>
          <w:fldChar w:fldCharType="end"/>
        </w:r>
      </w:hyperlink>
    </w:p>
    <w:p w14:paraId="210CDBB8"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55" w:history="1">
        <w:r w:rsidR="00297DE9">
          <w:rPr>
            <w:rStyle w:val="Hyperlink"/>
            <w:noProof/>
          </w:rPr>
          <w:t>8.9.1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_Toc443981755 \h </w:instrText>
        </w:r>
        <w:r w:rsidR="00297DE9">
          <w:rPr>
            <w:noProof/>
          </w:rPr>
        </w:r>
        <w:r w:rsidR="00297DE9">
          <w:rPr>
            <w:noProof/>
          </w:rPr>
          <w:fldChar w:fldCharType="separate"/>
        </w:r>
        <w:r w:rsidR="00887294">
          <w:rPr>
            <w:noProof/>
          </w:rPr>
          <w:t>48</w:t>
        </w:r>
        <w:r w:rsidR="00297DE9">
          <w:rPr>
            <w:noProof/>
          </w:rPr>
          <w:fldChar w:fldCharType="end"/>
        </w:r>
      </w:hyperlink>
    </w:p>
    <w:p w14:paraId="0555DA45" w14:textId="77777777" w:rsidR="002E213F" w:rsidRDefault="00A77729">
      <w:pPr>
        <w:pStyle w:val="TOC3"/>
        <w:tabs>
          <w:tab w:val="left" w:pos="1260"/>
          <w:tab w:val="right" w:leader="dot" w:pos="8297"/>
        </w:tabs>
        <w:rPr>
          <w:rFonts w:asciiTheme="minorHAnsi" w:eastAsiaTheme="minorEastAsia" w:hAnsiTheme="minorHAnsi" w:cstheme="minorBidi"/>
          <w:noProof/>
          <w:sz w:val="22"/>
          <w:szCs w:val="22"/>
          <w:lang w:val="en-GB" w:eastAsia="en-GB"/>
        </w:rPr>
      </w:pPr>
      <w:hyperlink w:anchor="_Toc443981756" w:history="1">
        <w:r w:rsidR="00297DE9">
          <w:rPr>
            <w:rStyle w:val="Hyperlink"/>
            <w:noProof/>
          </w:rPr>
          <w:t>8.9.2</w:t>
        </w:r>
        <w:r w:rsidR="00297DE9">
          <w:rPr>
            <w:rFonts w:asciiTheme="minorHAnsi" w:eastAsiaTheme="minorEastAsia" w:hAnsiTheme="minorHAnsi" w:cstheme="minorBidi"/>
            <w:noProof/>
            <w:sz w:val="22"/>
            <w:szCs w:val="22"/>
            <w:lang w:val="en-GB" w:eastAsia="en-GB"/>
          </w:rPr>
          <w:tab/>
        </w:r>
        <w:r w:rsidR="00297DE9">
          <w:rPr>
            <w:rStyle w:val="Hyperlink"/>
            <w:noProof/>
          </w:rPr>
          <w:t>MeasurementTimeseriesDomainRangeObservation properties</w:t>
        </w:r>
        <w:r w:rsidR="00297DE9">
          <w:rPr>
            <w:noProof/>
          </w:rPr>
          <w:tab/>
        </w:r>
        <w:r w:rsidR="00297DE9">
          <w:rPr>
            <w:noProof/>
          </w:rPr>
          <w:fldChar w:fldCharType="begin"/>
        </w:r>
        <w:r w:rsidR="00297DE9">
          <w:rPr>
            <w:noProof/>
          </w:rPr>
          <w:instrText xml:space="preserve"> PAGEREF _Toc443981756 \h </w:instrText>
        </w:r>
        <w:r w:rsidR="00297DE9">
          <w:rPr>
            <w:noProof/>
          </w:rPr>
        </w:r>
        <w:r w:rsidR="00297DE9">
          <w:rPr>
            <w:noProof/>
          </w:rPr>
          <w:fldChar w:fldCharType="separate"/>
        </w:r>
        <w:r w:rsidR="00887294">
          <w:rPr>
            <w:noProof/>
          </w:rPr>
          <w:t>49</w:t>
        </w:r>
        <w:r w:rsidR="00297DE9">
          <w:rPr>
            <w:noProof/>
          </w:rPr>
          <w:fldChar w:fldCharType="end"/>
        </w:r>
      </w:hyperlink>
    </w:p>
    <w:p w14:paraId="49A333ED"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57" w:history="1">
        <w:r w:rsidR="00297DE9">
          <w:rPr>
            <w:rStyle w:val="Hyperlink"/>
            <w:noProof/>
          </w:rPr>
          <w:t>8.10</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Categorical Timeseries (Domain Range) Observation</w:t>
        </w:r>
        <w:r w:rsidR="00297DE9">
          <w:rPr>
            <w:noProof/>
          </w:rPr>
          <w:tab/>
        </w:r>
        <w:r w:rsidR="00297DE9">
          <w:rPr>
            <w:noProof/>
          </w:rPr>
          <w:fldChar w:fldCharType="begin"/>
        </w:r>
        <w:r w:rsidR="00297DE9">
          <w:rPr>
            <w:noProof/>
          </w:rPr>
          <w:instrText xml:space="preserve"> PAGEREF _Toc443981757 \h </w:instrText>
        </w:r>
        <w:r w:rsidR="00297DE9">
          <w:rPr>
            <w:noProof/>
          </w:rPr>
        </w:r>
        <w:r w:rsidR="00297DE9">
          <w:rPr>
            <w:noProof/>
          </w:rPr>
          <w:fldChar w:fldCharType="separate"/>
        </w:r>
        <w:r w:rsidR="00887294">
          <w:rPr>
            <w:noProof/>
          </w:rPr>
          <w:t>49</w:t>
        </w:r>
        <w:r w:rsidR="00297DE9">
          <w:rPr>
            <w:noProof/>
          </w:rPr>
          <w:fldChar w:fldCharType="end"/>
        </w:r>
      </w:hyperlink>
    </w:p>
    <w:p w14:paraId="150BE10B"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58" w:history="1">
        <w:r w:rsidR="00297DE9">
          <w:rPr>
            <w:rStyle w:val="Hyperlink"/>
            <w:noProof/>
          </w:rPr>
          <w:t>8.10.1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_Toc443981758 \h </w:instrText>
        </w:r>
        <w:r w:rsidR="00297DE9">
          <w:rPr>
            <w:noProof/>
          </w:rPr>
        </w:r>
        <w:r w:rsidR="00297DE9">
          <w:rPr>
            <w:noProof/>
          </w:rPr>
          <w:fldChar w:fldCharType="separate"/>
        </w:r>
        <w:r w:rsidR="00887294">
          <w:rPr>
            <w:noProof/>
          </w:rPr>
          <w:t>49</w:t>
        </w:r>
        <w:r w:rsidR="00297DE9">
          <w:rPr>
            <w:noProof/>
          </w:rPr>
          <w:fldChar w:fldCharType="end"/>
        </w:r>
      </w:hyperlink>
    </w:p>
    <w:p w14:paraId="03C52397"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59" w:history="1">
        <w:r w:rsidR="00297DE9">
          <w:rPr>
            <w:rStyle w:val="Hyperlink"/>
            <w:noProof/>
          </w:rPr>
          <w:t>8.10.2</w:t>
        </w:r>
        <w:r w:rsidR="00297DE9">
          <w:rPr>
            <w:rFonts w:asciiTheme="minorHAnsi" w:eastAsiaTheme="minorEastAsia" w:hAnsiTheme="minorHAnsi" w:cstheme="minorBidi"/>
            <w:noProof/>
            <w:sz w:val="22"/>
            <w:szCs w:val="22"/>
            <w:lang w:val="en-GB" w:eastAsia="en-GB"/>
          </w:rPr>
          <w:tab/>
        </w:r>
        <w:r w:rsidR="00297DE9">
          <w:rPr>
            <w:rStyle w:val="Hyperlink"/>
            <w:noProof/>
          </w:rPr>
          <w:t>CategoricalTimeseriesDomainRangeObservation properties</w:t>
        </w:r>
        <w:r w:rsidR="00297DE9">
          <w:rPr>
            <w:noProof/>
          </w:rPr>
          <w:tab/>
        </w:r>
        <w:r w:rsidR="00297DE9">
          <w:rPr>
            <w:noProof/>
          </w:rPr>
          <w:fldChar w:fldCharType="begin"/>
        </w:r>
        <w:r w:rsidR="00297DE9">
          <w:rPr>
            <w:noProof/>
          </w:rPr>
          <w:instrText xml:space="preserve"> PAGEREF _Toc443981759 \h </w:instrText>
        </w:r>
        <w:r w:rsidR="00297DE9">
          <w:rPr>
            <w:noProof/>
          </w:rPr>
        </w:r>
        <w:r w:rsidR="00297DE9">
          <w:rPr>
            <w:noProof/>
          </w:rPr>
          <w:fldChar w:fldCharType="separate"/>
        </w:r>
        <w:r w:rsidR="00887294">
          <w:rPr>
            <w:noProof/>
          </w:rPr>
          <w:t>50</w:t>
        </w:r>
        <w:r w:rsidR="00297DE9">
          <w:rPr>
            <w:noProof/>
          </w:rPr>
          <w:fldChar w:fldCharType="end"/>
        </w:r>
      </w:hyperlink>
    </w:p>
    <w:p w14:paraId="3CF2FAFF"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60" w:history="1">
        <w:r w:rsidR="00297DE9">
          <w:rPr>
            <w:rStyle w:val="Hyperlink"/>
            <w:noProof/>
          </w:rPr>
          <w:t>8.11</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Timeseries (core)</w:t>
        </w:r>
        <w:r w:rsidR="00297DE9">
          <w:rPr>
            <w:noProof/>
          </w:rPr>
          <w:tab/>
        </w:r>
        <w:r w:rsidR="00297DE9">
          <w:rPr>
            <w:noProof/>
          </w:rPr>
          <w:fldChar w:fldCharType="begin"/>
        </w:r>
        <w:r w:rsidR="00297DE9">
          <w:rPr>
            <w:noProof/>
          </w:rPr>
          <w:instrText xml:space="preserve"> PAGEREF _Toc443981760 \h </w:instrText>
        </w:r>
        <w:r w:rsidR="00297DE9">
          <w:rPr>
            <w:noProof/>
          </w:rPr>
        </w:r>
        <w:r w:rsidR="00297DE9">
          <w:rPr>
            <w:noProof/>
          </w:rPr>
          <w:fldChar w:fldCharType="separate"/>
        </w:r>
        <w:r w:rsidR="00887294">
          <w:rPr>
            <w:noProof/>
          </w:rPr>
          <w:t>50</w:t>
        </w:r>
        <w:r w:rsidR="00297DE9">
          <w:rPr>
            <w:noProof/>
          </w:rPr>
          <w:fldChar w:fldCharType="end"/>
        </w:r>
      </w:hyperlink>
    </w:p>
    <w:p w14:paraId="5093E9BE"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1" w:history="1">
        <w:r w:rsidR="00297DE9">
          <w:rPr>
            <w:rStyle w:val="Hyperlink"/>
            <w:noProof/>
          </w:rPr>
          <w:t>8.11.1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_Toc443981761 \h </w:instrText>
        </w:r>
        <w:r w:rsidR="00297DE9">
          <w:rPr>
            <w:noProof/>
          </w:rPr>
        </w:r>
        <w:r w:rsidR="00297DE9">
          <w:rPr>
            <w:noProof/>
          </w:rPr>
          <w:fldChar w:fldCharType="separate"/>
        </w:r>
        <w:r w:rsidR="00887294">
          <w:rPr>
            <w:noProof/>
          </w:rPr>
          <w:t>51</w:t>
        </w:r>
        <w:r w:rsidR="00297DE9">
          <w:rPr>
            <w:noProof/>
          </w:rPr>
          <w:fldChar w:fldCharType="end"/>
        </w:r>
      </w:hyperlink>
    </w:p>
    <w:p w14:paraId="557B0772"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2" w:history="1">
        <w:r w:rsidR="00297DE9">
          <w:rPr>
            <w:rStyle w:val="Hyperlink"/>
            <w:noProof/>
          </w:rPr>
          <w:t>8.11.2</w:t>
        </w:r>
        <w:r w:rsidR="00297DE9">
          <w:rPr>
            <w:rFonts w:asciiTheme="minorHAnsi" w:eastAsiaTheme="minorEastAsia" w:hAnsiTheme="minorHAnsi" w:cstheme="minorBidi"/>
            <w:noProof/>
            <w:sz w:val="22"/>
            <w:szCs w:val="22"/>
            <w:lang w:val="en-GB" w:eastAsia="en-GB"/>
          </w:rPr>
          <w:tab/>
        </w:r>
        <w:r w:rsidR="00297DE9">
          <w:rPr>
            <w:rStyle w:val="Hyperlink"/>
            <w:noProof/>
          </w:rPr>
          <w:t>Timeseries properties</w:t>
        </w:r>
        <w:r w:rsidR="00297DE9">
          <w:rPr>
            <w:noProof/>
          </w:rPr>
          <w:tab/>
        </w:r>
        <w:r w:rsidR="00297DE9">
          <w:rPr>
            <w:noProof/>
          </w:rPr>
          <w:fldChar w:fldCharType="begin"/>
        </w:r>
        <w:r w:rsidR="00297DE9">
          <w:rPr>
            <w:noProof/>
          </w:rPr>
          <w:instrText xml:space="preserve"> PAGEREF _Toc443981762 \h </w:instrText>
        </w:r>
        <w:r w:rsidR="00297DE9">
          <w:rPr>
            <w:noProof/>
          </w:rPr>
        </w:r>
        <w:r w:rsidR="00297DE9">
          <w:rPr>
            <w:noProof/>
          </w:rPr>
          <w:fldChar w:fldCharType="separate"/>
        </w:r>
        <w:r w:rsidR="00887294">
          <w:rPr>
            <w:noProof/>
          </w:rPr>
          <w:t>53</w:t>
        </w:r>
        <w:r w:rsidR="00297DE9">
          <w:rPr>
            <w:noProof/>
          </w:rPr>
          <w:fldChar w:fldCharType="end"/>
        </w:r>
      </w:hyperlink>
    </w:p>
    <w:p w14:paraId="6BD9900E"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3" w:history="1">
        <w:r w:rsidR="00297DE9">
          <w:rPr>
            <w:rStyle w:val="Hyperlink"/>
            <w:noProof/>
          </w:rPr>
          <w:t>8.11.3</w:t>
        </w:r>
        <w:r w:rsidR="00297DE9">
          <w:rPr>
            <w:rFonts w:asciiTheme="minorHAnsi" w:eastAsiaTheme="minorEastAsia" w:hAnsiTheme="minorHAnsi" w:cstheme="minorBidi"/>
            <w:noProof/>
            <w:sz w:val="22"/>
            <w:szCs w:val="22"/>
            <w:lang w:val="en-GB" w:eastAsia="en-GB"/>
          </w:rPr>
          <w:tab/>
        </w:r>
        <w:r w:rsidR="00297DE9">
          <w:rPr>
            <w:rStyle w:val="Hyperlink"/>
            <w:noProof/>
          </w:rPr>
          <w:t>AnnotatedTimeValuePair properties</w:t>
        </w:r>
        <w:r w:rsidR="00297DE9">
          <w:rPr>
            <w:noProof/>
          </w:rPr>
          <w:tab/>
        </w:r>
        <w:r w:rsidR="00297DE9">
          <w:rPr>
            <w:noProof/>
          </w:rPr>
          <w:fldChar w:fldCharType="begin"/>
        </w:r>
        <w:r w:rsidR="00297DE9">
          <w:rPr>
            <w:noProof/>
          </w:rPr>
          <w:instrText xml:space="preserve"> PAGEREF _Toc443981763 \h </w:instrText>
        </w:r>
        <w:r w:rsidR="00297DE9">
          <w:rPr>
            <w:noProof/>
          </w:rPr>
        </w:r>
        <w:r w:rsidR="00297DE9">
          <w:rPr>
            <w:noProof/>
          </w:rPr>
          <w:fldChar w:fldCharType="separate"/>
        </w:r>
        <w:r w:rsidR="00887294">
          <w:rPr>
            <w:noProof/>
          </w:rPr>
          <w:t>54</w:t>
        </w:r>
        <w:r w:rsidR="00297DE9">
          <w:rPr>
            <w:noProof/>
          </w:rPr>
          <w:fldChar w:fldCharType="end"/>
        </w:r>
      </w:hyperlink>
    </w:p>
    <w:p w14:paraId="14785BA7"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4" w:history="1">
        <w:r w:rsidR="00297DE9">
          <w:rPr>
            <w:rStyle w:val="Hyperlink"/>
            <w:noProof/>
          </w:rPr>
          <w:t>8.11.4</w:t>
        </w:r>
        <w:r w:rsidR="00297DE9">
          <w:rPr>
            <w:rFonts w:asciiTheme="minorHAnsi" w:eastAsiaTheme="minorEastAsia" w:hAnsiTheme="minorHAnsi" w:cstheme="minorBidi"/>
            <w:noProof/>
            <w:sz w:val="22"/>
            <w:szCs w:val="22"/>
            <w:lang w:val="en-GB" w:eastAsia="en-GB"/>
          </w:rPr>
          <w:tab/>
        </w:r>
        <w:r w:rsidR="00297DE9">
          <w:rPr>
            <w:rStyle w:val="Hyperlink"/>
            <w:noProof/>
          </w:rPr>
          <w:t>CommentBlock properties</w:t>
        </w:r>
        <w:r w:rsidR="00297DE9">
          <w:rPr>
            <w:noProof/>
          </w:rPr>
          <w:tab/>
        </w:r>
        <w:r w:rsidR="00297DE9">
          <w:rPr>
            <w:noProof/>
          </w:rPr>
          <w:fldChar w:fldCharType="begin"/>
        </w:r>
        <w:r w:rsidR="00297DE9">
          <w:rPr>
            <w:noProof/>
          </w:rPr>
          <w:instrText xml:space="preserve"> PAGEREF _Toc443981764 \h </w:instrText>
        </w:r>
        <w:r w:rsidR="00297DE9">
          <w:rPr>
            <w:noProof/>
          </w:rPr>
        </w:r>
        <w:r w:rsidR="00297DE9">
          <w:rPr>
            <w:noProof/>
          </w:rPr>
          <w:fldChar w:fldCharType="separate"/>
        </w:r>
        <w:r w:rsidR="00887294">
          <w:rPr>
            <w:noProof/>
          </w:rPr>
          <w:t>54</w:t>
        </w:r>
        <w:r w:rsidR="00297DE9">
          <w:rPr>
            <w:noProof/>
          </w:rPr>
          <w:fldChar w:fldCharType="end"/>
        </w:r>
      </w:hyperlink>
    </w:p>
    <w:p w14:paraId="6860E52A"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5" w:history="1">
        <w:r w:rsidR="00297DE9">
          <w:rPr>
            <w:rStyle w:val="Hyperlink"/>
            <w:noProof/>
          </w:rPr>
          <w:t>8.11.5</w:t>
        </w:r>
        <w:r w:rsidR="00297DE9">
          <w:rPr>
            <w:rFonts w:asciiTheme="minorHAnsi" w:eastAsiaTheme="minorEastAsia" w:hAnsiTheme="minorHAnsi" w:cstheme="minorBidi"/>
            <w:noProof/>
            <w:sz w:val="22"/>
            <w:szCs w:val="22"/>
            <w:lang w:val="en-GB" w:eastAsia="en-GB"/>
          </w:rPr>
          <w:tab/>
        </w:r>
        <w:r w:rsidR="00297DE9">
          <w:rPr>
            <w:rStyle w:val="Hyperlink"/>
            <w:noProof/>
          </w:rPr>
          <w:t>SampledMediumCode Codelist</w:t>
        </w:r>
        <w:r w:rsidR="00297DE9">
          <w:rPr>
            <w:noProof/>
          </w:rPr>
          <w:tab/>
        </w:r>
        <w:r w:rsidR="00297DE9">
          <w:rPr>
            <w:noProof/>
          </w:rPr>
          <w:fldChar w:fldCharType="begin"/>
        </w:r>
        <w:r w:rsidR="00297DE9">
          <w:rPr>
            <w:noProof/>
          </w:rPr>
          <w:instrText xml:space="preserve"> PAGEREF _Toc443981765 \h </w:instrText>
        </w:r>
        <w:r w:rsidR="00297DE9">
          <w:rPr>
            <w:noProof/>
          </w:rPr>
        </w:r>
        <w:r w:rsidR="00297DE9">
          <w:rPr>
            <w:noProof/>
          </w:rPr>
          <w:fldChar w:fldCharType="separate"/>
        </w:r>
        <w:r w:rsidR="00887294">
          <w:rPr>
            <w:noProof/>
          </w:rPr>
          <w:t>54</w:t>
        </w:r>
        <w:r w:rsidR="00297DE9">
          <w:rPr>
            <w:noProof/>
          </w:rPr>
          <w:fldChar w:fldCharType="end"/>
        </w:r>
      </w:hyperlink>
    </w:p>
    <w:p w14:paraId="684471BE"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6" w:history="1">
        <w:r w:rsidR="00297DE9">
          <w:rPr>
            <w:rStyle w:val="Hyperlink"/>
            <w:noProof/>
          </w:rPr>
          <w:t>8.11.6</w:t>
        </w:r>
        <w:r w:rsidR="00297DE9">
          <w:rPr>
            <w:rFonts w:asciiTheme="minorHAnsi" w:eastAsiaTheme="minorEastAsia" w:hAnsiTheme="minorHAnsi" w:cstheme="minorBidi"/>
            <w:noProof/>
            <w:sz w:val="22"/>
            <w:szCs w:val="22"/>
            <w:lang w:val="en-GB" w:eastAsia="en-GB"/>
          </w:rPr>
          <w:tab/>
        </w:r>
        <w:r w:rsidR="00297DE9">
          <w:rPr>
            <w:rStyle w:val="Hyperlink"/>
            <w:noProof/>
          </w:rPr>
          <w:t>StatusCode Codelist</w:t>
        </w:r>
        <w:r w:rsidR="00297DE9">
          <w:rPr>
            <w:noProof/>
          </w:rPr>
          <w:tab/>
        </w:r>
        <w:r w:rsidR="00297DE9">
          <w:rPr>
            <w:noProof/>
          </w:rPr>
          <w:fldChar w:fldCharType="begin"/>
        </w:r>
        <w:r w:rsidR="00297DE9">
          <w:rPr>
            <w:noProof/>
          </w:rPr>
          <w:instrText xml:space="preserve"> PAGEREF _Toc443981766 \h </w:instrText>
        </w:r>
        <w:r w:rsidR="00297DE9">
          <w:rPr>
            <w:noProof/>
          </w:rPr>
        </w:r>
        <w:r w:rsidR="00297DE9">
          <w:rPr>
            <w:noProof/>
          </w:rPr>
          <w:fldChar w:fldCharType="separate"/>
        </w:r>
        <w:r w:rsidR="00887294">
          <w:rPr>
            <w:noProof/>
          </w:rPr>
          <w:t>54</w:t>
        </w:r>
        <w:r w:rsidR="00297DE9">
          <w:rPr>
            <w:noProof/>
          </w:rPr>
          <w:fldChar w:fldCharType="end"/>
        </w:r>
      </w:hyperlink>
    </w:p>
    <w:p w14:paraId="24CC7F09"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7" w:history="1">
        <w:r w:rsidR="00297DE9">
          <w:rPr>
            <w:rStyle w:val="Hyperlink"/>
            <w:noProof/>
          </w:rPr>
          <w:t>8.11.7</w:t>
        </w:r>
        <w:r w:rsidR="00297DE9">
          <w:rPr>
            <w:rFonts w:asciiTheme="minorHAnsi" w:eastAsiaTheme="minorEastAsia" w:hAnsiTheme="minorHAnsi" w:cstheme="minorBidi"/>
            <w:noProof/>
            <w:sz w:val="22"/>
            <w:szCs w:val="22"/>
            <w:lang w:val="en-GB" w:eastAsia="en-GB"/>
          </w:rPr>
          <w:tab/>
        </w:r>
        <w:r w:rsidR="00297DE9">
          <w:rPr>
            <w:rStyle w:val="Hyperlink"/>
            <w:noProof/>
          </w:rPr>
          <w:t>TimeseriesMetadata properties</w:t>
        </w:r>
        <w:r w:rsidR="00297DE9">
          <w:rPr>
            <w:noProof/>
          </w:rPr>
          <w:tab/>
        </w:r>
        <w:r w:rsidR="00297DE9">
          <w:rPr>
            <w:noProof/>
          </w:rPr>
          <w:fldChar w:fldCharType="begin"/>
        </w:r>
        <w:r w:rsidR="00297DE9">
          <w:rPr>
            <w:noProof/>
          </w:rPr>
          <w:instrText xml:space="preserve"> PAGEREF _Toc443981767 \h </w:instrText>
        </w:r>
        <w:r w:rsidR="00297DE9">
          <w:rPr>
            <w:noProof/>
          </w:rPr>
        </w:r>
        <w:r w:rsidR="00297DE9">
          <w:rPr>
            <w:noProof/>
          </w:rPr>
          <w:fldChar w:fldCharType="separate"/>
        </w:r>
        <w:r w:rsidR="00887294">
          <w:rPr>
            <w:noProof/>
          </w:rPr>
          <w:t>54</w:t>
        </w:r>
        <w:r w:rsidR="00297DE9">
          <w:rPr>
            <w:noProof/>
          </w:rPr>
          <w:fldChar w:fldCharType="end"/>
        </w:r>
      </w:hyperlink>
    </w:p>
    <w:p w14:paraId="54323D28"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8" w:history="1">
        <w:r w:rsidR="00297DE9">
          <w:rPr>
            <w:rStyle w:val="Hyperlink"/>
            <w:noProof/>
          </w:rPr>
          <w:t>8.11.8</w:t>
        </w:r>
        <w:r w:rsidR="00297DE9">
          <w:rPr>
            <w:rFonts w:asciiTheme="minorHAnsi" w:eastAsiaTheme="minorEastAsia" w:hAnsiTheme="minorHAnsi" w:cstheme="minorBidi"/>
            <w:noProof/>
            <w:sz w:val="22"/>
            <w:szCs w:val="22"/>
            <w:lang w:val="en-GB" w:eastAsia="en-GB"/>
          </w:rPr>
          <w:tab/>
        </w:r>
        <w:r w:rsidR="00297DE9">
          <w:rPr>
            <w:rStyle w:val="Hyperlink"/>
            <w:noProof/>
          </w:rPr>
          <w:t>PointMetadata properties</w:t>
        </w:r>
        <w:r w:rsidR="00297DE9">
          <w:rPr>
            <w:noProof/>
          </w:rPr>
          <w:tab/>
        </w:r>
        <w:r w:rsidR="00297DE9">
          <w:rPr>
            <w:noProof/>
          </w:rPr>
          <w:fldChar w:fldCharType="begin"/>
        </w:r>
        <w:r w:rsidR="00297DE9">
          <w:rPr>
            <w:noProof/>
          </w:rPr>
          <w:instrText xml:space="preserve"> PAGEREF _Toc443981768 \h </w:instrText>
        </w:r>
        <w:r w:rsidR="00297DE9">
          <w:rPr>
            <w:noProof/>
          </w:rPr>
        </w:r>
        <w:r w:rsidR="00297DE9">
          <w:rPr>
            <w:noProof/>
          </w:rPr>
          <w:fldChar w:fldCharType="separate"/>
        </w:r>
        <w:r w:rsidR="00887294">
          <w:rPr>
            <w:noProof/>
          </w:rPr>
          <w:t>56</w:t>
        </w:r>
        <w:r w:rsidR="00297DE9">
          <w:rPr>
            <w:noProof/>
          </w:rPr>
          <w:fldChar w:fldCharType="end"/>
        </w:r>
      </w:hyperlink>
    </w:p>
    <w:p w14:paraId="26610CE9"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69" w:history="1">
        <w:r w:rsidR="00297DE9">
          <w:rPr>
            <w:rStyle w:val="Hyperlink"/>
            <w:noProof/>
          </w:rPr>
          <w:t>8.11.9</w:t>
        </w:r>
        <w:r w:rsidR="00297DE9">
          <w:rPr>
            <w:rFonts w:asciiTheme="minorHAnsi" w:eastAsiaTheme="minorEastAsia" w:hAnsiTheme="minorHAnsi" w:cstheme="minorBidi"/>
            <w:noProof/>
            <w:sz w:val="22"/>
            <w:szCs w:val="22"/>
            <w:lang w:val="en-GB" w:eastAsia="en-GB"/>
          </w:rPr>
          <w:tab/>
        </w:r>
        <w:r w:rsidR="00297DE9">
          <w:rPr>
            <w:rStyle w:val="Hyperlink"/>
            <w:noProof/>
          </w:rPr>
          <w:t>TSML_DomainObject properties</w:t>
        </w:r>
        <w:r w:rsidR="00297DE9">
          <w:rPr>
            <w:noProof/>
          </w:rPr>
          <w:tab/>
        </w:r>
        <w:r w:rsidR="00297DE9">
          <w:rPr>
            <w:noProof/>
          </w:rPr>
          <w:fldChar w:fldCharType="begin"/>
        </w:r>
        <w:r w:rsidR="00297DE9">
          <w:rPr>
            <w:noProof/>
          </w:rPr>
          <w:instrText xml:space="preserve"> PAGEREF _Toc443981769 \h </w:instrText>
        </w:r>
        <w:r w:rsidR="00297DE9">
          <w:rPr>
            <w:noProof/>
          </w:rPr>
        </w:r>
        <w:r w:rsidR="00297DE9">
          <w:rPr>
            <w:noProof/>
          </w:rPr>
          <w:fldChar w:fldCharType="separate"/>
        </w:r>
        <w:r w:rsidR="00887294">
          <w:rPr>
            <w:noProof/>
          </w:rPr>
          <w:t>57</w:t>
        </w:r>
        <w:r w:rsidR="00297DE9">
          <w:rPr>
            <w:noProof/>
          </w:rPr>
          <w:fldChar w:fldCharType="end"/>
        </w:r>
      </w:hyperlink>
    </w:p>
    <w:p w14:paraId="74391744"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70" w:history="1">
        <w:r w:rsidR="00297DE9">
          <w:rPr>
            <w:rStyle w:val="Hyperlink"/>
            <w:noProof/>
          </w:rPr>
          <w:t>8.11.10</w:t>
        </w:r>
        <w:r w:rsidR="00297DE9">
          <w:rPr>
            <w:rFonts w:asciiTheme="minorHAnsi" w:eastAsiaTheme="minorEastAsia" w:hAnsiTheme="minorHAnsi" w:cstheme="minorBidi"/>
            <w:noProof/>
            <w:sz w:val="22"/>
            <w:szCs w:val="22"/>
            <w:lang w:val="en-GB" w:eastAsia="en-GB"/>
          </w:rPr>
          <w:tab/>
        </w:r>
        <w:r w:rsidR="00297DE9">
          <w:rPr>
            <w:rStyle w:val="Hyperlink"/>
            <w:noProof/>
          </w:rPr>
          <w:t>DataQualityCode Codelist</w:t>
        </w:r>
        <w:r w:rsidR="00297DE9">
          <w:rPr>
            <w:noProof/>
          </w:rPr>
          <w:tab/>
        </w:r>
        <w:r w:rsidR="00297DE9">
          <w:rPr>
            <w:noProof/>
          </w:rPr>
          <w:fldChar w:fldCharType="begin"/>
        </w:r>
        <w:r w:rsidR="00297DE9">
          <w:rPr>
            <w:noProof/>
          </w:rPr>
          <w:instrText xml:space="preserve"> PAGEREF _Toc443981770 \h </w:instrText>
        </w:r>
        <w:r w:rsidR="00297DE9">
          <w:rPr>
            <w:noProof/>
          </w:rPr>
        </w:r>
        <w:r w:rsidR="00297DE9">
          <w:rPr>
            <w:noProof/>
          </w:rPr>
          <w:fldChar w:fldCharType="separate"/>
        </w:r>
        <w:r w:rsidR="00887294">
          <w:rPr>
            <w:noProof/>
          </w:rPr>
          <w:t>57</w:t>
        </w:r>
        <w:r w:rsidR="00297DE9">
          <w:rPr>
            <w:noProof/>
          </w:rPr>
          <w:fldChar w:fldCharType="end"/>
        </w:r>
      </w:hyperlink>
    </w:p>
    <w:p w14:paraId="4D3E76A0"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71" w:history="1">
        <w:r w:rsidR="00297DE9">
          <w:rPr>
            <w:rStyle w:val="Hyperlink"/>
            <w:noProof/>
          </w:rPr>
          <w:t>8.11.11</w:t>
        </w:r>
        <w:r w:rsidR="00297DE9">
          <w:rPr>
            <w:rFonts w:asciiTheme="minorHAnsi" w:eastAsiaTheme="minorEastAsia" w:hAnsiTheme="minorHAnsi" w:cstheme="minorBidi"/>
            <w:noProof/>
            <w:sz w:val="22"/>
            <w:szCs w:val="22"/>
            <w:lang w:val="en-GB" w:eastAsia="en-GB"/>
          </w:rPr>
          <w:tab/>
        </w:r>
        <w:r w:rsidR="00297DE9">
          <w:rPr>
            <w:rStyle w:val="Hyperlink"/>
            <w:noProof/>
          </w:rPr>
          <w:t>InterpolationCode Codelist</w:t>
        </w:r>
        <w:r w:rsidR="00297DE9">
          <w:rPr>
            <w:noProof/>
          </w:rPr>
          <w:tab/>
        </w:r>
        <w:r w:rsidR="00297DE9">
          <w:rPr>
            <w:noProof/>
          </w:rPr>
          <w:fldChar w:fldCharType="begin"/>
        </w:r>
        <w:r w:rsidR="00297DE9">
          <w:rPr>
            <w:noProof/>
          </w:rPr>
          <w:instrText xml:space="preserve"> PAGEREF _Toc443981771 \h </w:instrText>
        </w:r>
        <w:r w:rsidR="00297DE9">
          <w:rPr>
            <w:noProof/>
          </w:rPr>
        </w:r>
        <w:r w:rsidR="00297DE9">
          <w:rPr>
            <w:noProof/>
          </w:rPr>
          <w:fldChar w:fldCharType="separate"/>
        </w:r>
        <w:r w:rsidR="00887294">
          <w:rPr>
            <w:noProof/>
          </w:rPr>
          <w:t>58</w:t>
        </w:r>
        <w:r w:rsidR="00297DE9">
          <w:rPr>
            <w:noProof/>
          </w:rPr>
          <w:fldChar w:fldCharType="end"/>
        </w:r>
      </w:hyperlink>
    </w:p>
    <w:p w14:paraId="7059B9C1"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72" w:history="1">
        <w:r w:rsidR="00297DE9">
          <w:rPr>
            <w:rStyle w:val="Hyperlink"/>
            <w:noProof/>
          </w:rPr>
          <w:t>8.11.12</w:t>
        </w:r>
        <w:r w:rsidR="00297DE9">
          <w:rPr>
            <w:rFonts w:asciiTheme="minorHAnsi" w:eastAsiaTheme="minorEastAsia" w:hAnsiTheme="minorHAnsi" w:cstheme="minorBidi"/>
            <w:noProof/>
            <w:sz w:val="22"/>
            <w:szCs w:val="22"/>
            <w:lang w:val="en-GB" w:eastAsia="en-GB"/>
          </w:rPr>
          <w:tab/>
        </w:r>
        <w:r w:rsidR="00297DE9">
          <w:rPr>
            <w:rStyle w:val="Hyperlink"/>
            <w:noProof/>
          </w:rPr>
          <w:t>ProcessingCode Codelist</w:t>
        </w:r>
        <w:r w:rsidR="00297DE9">
          <w:rPr>
            <w:noProof/>
          </w:rPr>
          <w:tab/>
        </w:r>
        <w:r w:rsidR="00297DE9">
          <w:rPr>
            <w:noProof/>
          </w:rPr>
          <w:fldChar w:fldCharType="begin"/>
        </w:r>
        <w:r w:rsidR="00297DE9">
          <w:rPr>
            <w:noProof/>
          </w:rPr>
          <w:instrText xml:space="preserve"> PAGEREF _Toc443981772 \h </w:instrText>
        </w:r>
        <w:r w:rsidR="00297DE9">
          <w:rPr>
            <w:noProof/>
          </w:rPr>
        </w:r>
        <w:r w:rsidR="00297DE9">
          <w:rPr>
            <w:noProof/>
          </w:rPr>
          <w:fldChar w:fldCharType="separate"/>
        </w:r>
        <w:r w:rsidR="00887294">
          <w:rPr>
            <w:noProof/>
          </w:rPr>
          <w:t>59</w:t>
        </w:r>
        <w:r w:rsidR="00297DE9">
          <w:rPr>
            <w:noProof/>
          </w:rPr>
          <w:fldChar w:fldCharType="end"/>
        </w:r>
      </w:hyperlink>
    </w:p>
    <w:p w14:paraId="3D3814F4"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73" w:history="1">
        <w:r w:rsidR="00297DE9">
          <w:rPr>
            <w:rStyle w:val="Hyperlink"/>
            <w:noProof/>
          </w:rPr>
          <w:t>8.12</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CategoricalMetadata</w:t>
        </w:r>
        <w:r w:rsidR="00297DE9">
          <w:rPr>
            <w:noProof/>
          </w:rPr>
          <w:tab/>
        </w:r>
        <w:r w:rsidR="00297DE9">
          <w:rPr>
            <w:noProof/>
          </w:rPr>
          <w:fldChar w:fldCharType="begin"/>
        </w:r>
        <w:r w:rsidR="00297DE9">
          <w:rPr>
            <w:noProof/>
          </w:rPr>
          <w:instrText xml:space="preserve"> PAGEREF _Toc443981773 \h </w:instrText>
        </w:r>
        <w:r w:rsidR="00297DE9">
          <w:rPr>
            <w:noProof/>
          </w:rPr>
        </w:r>
        <w:r w:rsidR="00297DE9">
          <w:rPr>
            <w:noProof/>
          </w:rPr>
          <w:fldChar w:fldCharType="separate"/>
        </w:r>
        <w:r w:rsidR="00887294">
          <w:rPr>
            <w:noProof/>
          </w:rPr>
          <w:t>60</w:t>
        </w:r>
        <w:r w:rsidR="00297DE9">
          <w:rPr>
            <w:noProof/>
          </w:rPr>
          <w:fldChar w:fldCharType="end"/>
        </w:r>
      </w:hyperlink>
    </w:p>
    <w:p w14:paraId="2B88A796"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74" w:history="1">
        <w:r w:rsidR="00297DE9">
          <w:rPr>
            <w:rStyle w:val="Hyperlink"/>
            <w:noProof/>
          </w:rPr>
          <w:t>8.13</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MeasurementMetadata</w:t>
        </w:r>
        <w:r w:rsidR="00297DE9">
          <w:rPr>
            <w:noProof/>
          </w:rPr>
          <w:tab/>
        </w:r>
        <w:r w:rsidR="00297DE9">
          <w:rPr>
            <w:noProof/>
          </w:rPr>
          <w:fldChar w:fldCharType="begin"/>
        </w:r>
        <w:r w:rsidR="00297DE9">
          <w:rPr>
            <w:noProof/>
          </w:rPr>
          <w:instrText xml:space="preserve"> PAGEREF _Toc443981774 \h </w:instrText>
        </w:r>
        <w:r w:rsidR="00297DE9">
          <w:rPr>
            <w:noProof/>
          </w:rPr>
        </w:r>
        <w:r w:rsidR="00297DE9">
          <w:rPr>
            <w:noProof/>
          </w:rPr>
          <w:fldChar w:fldCharType="separate"/>
        </w:r>
        <w:r w:rsidR="00887294">
          <w:rPr>
            <w:noProof/>
          </w:rPr>
          <w:t>60</w:t>
        </w:r>
        <w:r w:rsidR="00297DE9">
          <w:rPr>
            <w:noProof/>
          </w:rPr>
          <w:fldChar w:fldCharType="end"/>
        </w:r>
      </w:hyperlink>
    </w:p>
    <w:p w14:paraId="34920241"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75" w:history="1">
        <w:r w:rsidR="00297DE9">
          <w:rPr>
            <w:rStyle w:val="Hyperlink"/>
            <w:noProof/>
          </w:rPr>
          <w:t>8.13.1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_Toc443981775 \h </w:instrText>
        </w:r>
        <w:r w:rsidR="00297DE9">
          <w:rPr>
            <w:noProof/>
          </w:rPr>
        </w:r>
        <w:r w:rsidR="00297DE9">
          <w:rPr>
            <w:noProof/>
          </w:rPr>
          <w:fldChar w:fldCharType="separate"/>
        </w:r>
        <w:r w:rsidR="00887294">
          <w:rPr>
            <w:noProof/>
          </w:rPr>
          <w:t>60</w:t>
        </w:r>
        <w:r w:rsidR="00297DE9">
          <w:rPr>
            <w:noProof/>
          </w:rPr>
          <w:fldChar w:fldCharType="end"/>
        </w:r>
      </w:hyperlink>
    </w:p>
    <w:p w14:paraId="606D4C81"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76" w:history="1">
        <w:r w:rsidR="00297DE9">
          <w:rPr>
            <w:rStyle w:val="Hyperlink"/>
            <w:noProof/>
          </w:rPr>
          <w:t>8.13.2</w:t>
        </w:r>
        <w:r w:rsidR="00297DE9">
          <w:rPr>
            <w:rFonts w:asciiTheme="minorHAnsi" w:eastAsiaTheme="minorEastAsia" w:hAnsiTheme="minorHAnsi" w:cstheme="minorBidi"/>
            <w:noProof/>
            <w:sz w:val="22"/>
            <w:szCs w:val="22"/>
            <w:lang w:val="en-GB" w:eastAsia="en-GB"/>
          </w:rPr>
          <w:tab/>
        </w:r>
        <w:r w:rsidR="00297DE9">
          <w:rPr>
            <w:rStyle w:val="Hyperlink"/>
            <w:noProof/>
          </w:rPr>
          <w:t>MeasurementTimeseriesMetadata properties</w:t>
        </w:r>
        <w:r w:rsidR="00297DE9">
          <w:rPr>
            <w:noProof/>
          </w:rPr>
          <w:tab/>
        </w:r>
        <w:r w:rsidR="00297DE9">
          <w:rPr>
            <w:noProof/>
          </w:rPr>
          <w:fldChar w:fldCharType="begin"/>
        </w:r>
        <w:r w:rsidR="00297DE9">
          <w:rPr>
            <w:noProof/>
          </w:rPr>
          <w:instrText xml:space="preserve"> PAGEREF _Toc443981776 \h </w:instrText>
        </w:r>
        <w:r w:rsidR="00297DE9">
          <w:rPr>
            <w:noProof/>
          </w:rPr>
        </w:r>
        <w:r w:rsidR="00297DE9">
          <w:rPr>
            <w:noProof/>
          </w:rPr>
          <w:fldChar w:fldCharType="separate"/>
        </w:r>
        <w:r w:rsidR="00887294">
          <w:rPr>
            <w:noProof/>
          </w:rPr>
          <w:t>60</w:t>
        </w:r>
        <w:r w:rsidR="00297DE9">
          <w:rPr>
            <w:noProof/>
          </w:rPr>
          <w:fldChar w:fldCharType="end"/>
        </w:r>
      </w:hyperlink>
    </w:p>
    <w:p w14:paraId="5C1CE959"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77" w:history="1">
        <w:r w:rsidR="00297DE9">
          <w:rPr>
            <w:rStyle w:val="Hyperlink"/>
            <w:noProof/>
          </w:rPr>
          <w:t>8.13.3</w:t>
        </w:r>
        <w:r w:rsidR="00297DE9">
          <w:rPr>
            <w:rFonts w:asciiTheme="minorHAnsi" w:eastAsiaTheme="minorEastAsia" w:hAnsiTheme="minorHAnsi" w:cstheme="minorBidi"/>
            <w:noProof/>
            <w:sz w:val="22"/>
            <w:szCs w:val="22"/>
            <w:lang w:val="en-GB" w:eastAsia="en-GB"/>
          </w:rPr>
          <w:tab/>
        </w:r>
        <w:r w:rsidR="00297DE9">
          <w:rPr>
            <w:rStyle w:val="Hyperlink"/>
            <w:noProof/>
          </w:rPr>
          <w:t>MeasurementPointMetadata properties</w:t>
        </w:r>
        <w:r w:rsidR="00297DE9">
          <w:rPr>
            <w:noProof/>
          </w:rPr>
          <w:tab/>
        </w:r>
        <w:r w:rsidR="00297DE9">
          <w:rPr>
            <w:noProof/>
          </w:rPr>
          <w:fldChar w:fldCharType="begin"/>
        </w:r>
        <w:r w:rsidR="00297DE9">
          <w:rPr>
            <w:noProof/>
          </w:rPr>
          <w:instrText xml:space="preserve"> PAGEREF _Toc443981777 \h </w:instrText>
        </w:r>
        <w:r w:rsidR="00297DE9">
          <w:rPr>
            <w:noProof/>
          </w:rPr>
        </w:r>
        <w:r w:rsidR="00297DE9">
          <w:rPr>
            <w:noProof/>
          </w:rPr>
          <w:fldChar w:fldCharType="separate"/>
        </w:r>
        <w:r w:rsidR="00887294">
          <w:rPr>
            <w:noProof/>
          </w:rPr>
          <w:t>61</w:t>
        </w:r>
        <w:r w:rsidR="00297DE9">
          <w:rPr>
            <w:noProof/>
          </w:rPr>
          <w:fldChar w:fldCharType="end"/>
        </w:r>
      </w:hyperlink>
    </w:p>
    <w:p w14:paraId="5C30D82B"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78" w:history="1">
        <w:r w:rsidR="00297DE9">
          <w:rPr>
            <w:rStyle w:val="Hyperlink"/>
            <w:noProof/>
          </w:rPr>
          <w:t>8.14</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Interleaved (TVP) Timeseries</w:t>
        </w:r>
        <w:r w:rsidR="00297DE9">
          <w:rPr>
            <w:noProof/>
          </w:rPr>
          <w:tab/>
        </w:r>
        <w:r w:rsidR="00297DE9">
          <w:rPr>
            <w:noProof/>
          </w:rPr>
          <w:fldChar w:fldCharType="begin"/>
        </w:r>
        <w:r w:rsidR="00297DE9">
          <w:rPr>
            <w:noProof/>
          </w:rPr>
          <w:instrText xml:space="preserve"> PAGEREF _Toc443981778 \h </w:instrText>
        </w:r>
        <w:r w:rsidR="00297DE9">
          <w:rPr>
            <w:noProof/>
          </w:rPr>
        </w:r>
        <w:r w:rsidR="00297DE9">
          <w:rPr>
            <w:noProof/>
          </w:rPr>
          <w:fldChar w:fldCharType="separate"/>
        </w:r>
        <w:r w:rsidR="00887294">
          <w:rPr>
            <w:noProof/>
          </w:rPr>
          <w:t>62</w:t>
        </w:r>
        <w:r w:rsidR="00297DE9">
          <w:rPr>
            <w:noProof/>
          </w:rPr>
          <w:fldChar w:fldCharType="end"/>
        </w:r>
      </w:hyperlink>
    </w:p>
    <w:p w14:paraId="58E1C57B"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79" w:history="1">
        <w:r w:rsidR="00297DE9">
          <w:rPr>
            <w:rStyle w:val="Hyperlink"/>
            <w:noProof/>
          </w:rPr>
          <w:t>8.14.1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_Toc443981779 \h </w:instrText>
        </w:r>
        <w:r w:rsidR="00297DE9">
          <w:rPr>
            <w:noProof/>
          </w:rPr>
        </w:r>
        <w:r w:rsidR="00297DE9">
          <w:rPr>
            <w:noProof/>
          </w:rPr>
          <w:fldChar w:fldCharType="separate"/>
        </w:r>
        <w:r w:rsidR="00887294">
          <w:rPr>
            <w:noProof/>
          </w:rPr>
          <w:t>63</w:t>
        </w:r>
        <w:r w:rsidR="00297DE9">
          <w:rPr>
            <w:noProof/>
          </w:rPr>
          <w:fldChar w:fldCharType="end"/>
        </w:r>
      </w:hyperlink>
    </w:p>
    <w:p w14:paraId="6861F40C"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0" w:history="1">
        <w:r w:rsidR="00297DE9">
          <w:rPr>
            <w:rStyle w:val="Hyperlink"/>
            <w:noProof/>
          </w:rPr>
          <w:t>8.14.2</w:t>
        </w:r>
        <w:r w:rsidR="00297DE9">
          <w:rPr>
            <w:rFonts w:asciiTheme="minorHAnsi" w:eastAsiaTheme="minorEastAsia" w:hAnsiTheme="minorHAnsi" w:cstheme="minorBidi"/>
            <w:noProof/>
            <w:sz w:val="22"/>
            <w:szCs w:val="22"/>
            <w:lang w:val="en-GB" w:eastAsia="en-GB"/>
          </w:rPr>
          <w:tab/>
        </w:r>
        <w:r w:rsidR="00297DE9">
          <w:rPr>
            <w:rStyle w:val="Hyperlink"/>
            <w:noProof/>
          </w:rPr>
          <w:t>TimeseriesTVP properties</w:t>
        </w:r>
        <w:r w:rsidR="00297DE9">
          <w:rPr>
            <w:noProof/>
          </w:rPr>
          <w:tab/>
        </w:r>
        <w:r w:rsidR="00297DE9">
          <w:rPr>
            <w:noProof/>
          </w:rPr>
          <w:fldChar w:fldCharType="begin"/>
        </w:r>
        <w:r w:rsidR="00297DE9">
          <w:rPr>
            <w:noProof/>
          </w:rPr>
          <w:instrText xml:space="preserve"> PAGEREF _Toc443981780 \h </w:instrText>
        </w:r>
        <w:r w:rsidR="00297DE9">
          <w:rPr>
            <w:noProof/>
          </w:rPr>
        </w:r>
        <w:r w:rsidR="00297DE9">
          <w:rPr>
            <w:noProof/>
          </w:rPr>
          <w:fldChar w:fldCharType="separate"/>
        </w:r>
        <w:r w:rsidR="00887294">
          <w:rPr>
            <w:noProof/>
          </w:rPr>
          <w:t>63</w:t>
        </w:r>
        <w:r w:rsidR="00297DE9">
          <w:rPr>
            <w:noProof/>
          </w:rPr>
          <w:fldChar w:fldCharType="end"/>
        </w:r>
      </w:hyperlink>
    </w:p>
    <w:p w14:paraId="10DC4D93"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1" w:history="1">
        <w:r w:rsidR="00297DE9">
          <w:rPr>
            <w:rStyle w:val="Hyperlink"/>
            <w:noProof/>
          </w:rPr>
          <w:t>8.14.3</w:t>
        </w:r>
        <w:r w:rsidR="00297DE9">
          <w:rPr>
            <w:rFonts w:asciiTheme="minorHAnsi" w:eastAsiaTheme="minorEastAsia" w:hAnsiTheme="minorHAnsi" w:cstheme="minorBidi"/>
            <w:noProof/>
            <w:sz w:val="22"/>
            <w:szCs w:val="22"/>
            <w:lang w:val="en-GB" w:eastAsia="en-GB"/>
          </w:rPr>
          <w:tab/>
        </w:r>
        <w:r w:rsidR="00297DE9">
          <w:rPr>
            <w:rStyle w:val="Hyperlink"/>
            <w:noProof/>
          </w:rPr>
          <w:t>TimeValuePair properties</w:t>
        </w:r>
        <w:r w:rsidR="00297DE9">
          <w:rPr>
            <w:noProof/>
          </w:rPr>
          <w:tab/>
        </w:r>
        <w:r w:rsidR="00297DE9">
          <w:rPr>
            <w:noProof/>
          </w:rPr>
          <w:fldChar w:fldCharType="begin"/>
        </w:r>
        <w:r w:rsidR="00297DE9">
          <w:rPr>
            <w:noProof/>
          </w:rPr>
          <w:instrText xml:space="preserve"> PAGEREF _Toc443981781 \h </w:instrText>
        </w:r>
        <w:r w:rsidR="00297DE9">
          <w:rPr>
            <w:noProof/>
          </w:rPr>
        </w:r>
        <w:r w:rsidR="00297DE9">
          <w:rPr>
            <w:noProof/>
          </w:rPr>
          <w:fldChar w:fldCharType="separate"/>
        </w:r>
        <w:r w:rsidR="00887294">
          <w:rPr>
            <w:noProof/>
          </w:rPr>
          <w:t>64</w:t>
        </w:r>
        <w:r w:rsidR="00297DE9">
          <w:rPr>
            <w:noProof/>
          </w:rPr>
          <w:fldChar w:fldCharType="end"/>
        </w:r>
      </w:hyperlink>
    </w:p>
    <w:p w14:paraId="6E98B261"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82" w:history="1">
        <w:r w:rsidR="00297DE9">
          <w:rPr>
            <w:rStyle w:val="Hyperlink"/>
            <w:noProof/>
          </w:rPr>
          <w:t>8.15</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Measurement (TVP) Timeseries</w:t>
        </w:r>
        <w:r w:rsidR="00297DE9">
          <w:rPr>
            <w:noProof/>
          </w:rPr>
          <w:tab/>
        </w:r>
        <w:r w:rsidR="00297DE9">
          <w:rPr>
            <w:noProof/>
          </w:rPr>
          <w:fldChar w:fldCharType="begin"/>
        </w:r>
        <w:r w:rsidR="00297DE9">
          <w:rPr>
            <w:noProof/>
          </w:rPr>
          <w:instrText xml:space="preserve"> PAGEREF _Toc443981782 \h </w:instrText>
        </w:r>
        <w:r w:rsidR="00297DE9">
          <w:rPr>
            <w:noProof/>
          </w:rPr>
        </w:r>
        <w:r w:rsidR="00297DE9">
          <w:rPr>
            <w:noProof/>
          </w:rPr>
          <w:fldChar w:fldCharType="separate"/>
        </w:r>
        <w:r w:rsidR="00887294">
          <w:rPr>
            <w:noProof/>
          </w:rPr>
          <w:t>64</w:t>
        </w:r>
        <w:r w:rsidR="00297DE9">
          <w:rPr>
            <w:noProof/>
          </w:rPr>
          <w:fldChar w:fldCharType="end"/>
        </w:r>
      </w:hyperlink>
    </w:p>
    <w:p w14:paraId="730012FE"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3" w:history="1">
        <w:r w:rsidR="00297DE9">
          <w:rPr>
            <w:rStyle w:val="Hyperlink"/>
            <w:noProof/>
          </w:rPr>
          <w:t>8.15.1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_Toc443981783 \h </w:instrText>
        </w:r>
        <w:r w:rsidR="00297DE9">
          <w:rPr>
            <w:noProof/>
          </w:rPr>
        </w:r>
        <w:r w:rsidR="00297DE9">
          <w:rPr>
            <w:noProof/>
          </w:rPr>
          <w:fldChar w:fldCharType="separate"/>
        </w:r>
        <w:r w:rsidR="00887294">
          <w:rPr>
            <w:noProof/>
          </w:rPr>
          <w:t>65</w:t>
        </w:r>
        <w:r w:rsidR="00297DE9">
          <w:rPr>
            <w:noProof/>
          </w:rPr>
          <w:fldChar w:fldCharType="end"/>
        </w:r>
      </w:hyperlink>
    </w:p>
    <w:p w14:paraId="64E59FDE"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4" w:history="1">
        <w:r w:rsidR="00297DE9">
          <w:rPr>
            <w:rStyle w:val="Hyperlink"/>
            <w:noProof/>
          </w:rPr>
          <w:t>8.15.2</w:t>
        </w:r>
        <w:r w:rsidR="00297DE9">
          <w:rPr>
            <w:rFonts w:asciiTheme="minorHAnsi" w:eastAsiaTheme="minorEastAsia" w:hAnsiTheme="minorHAnsi" w:cstheme="minorBidi"/>
            <w:noProof/>
            <w:sz w:val="22"/>
            <w:szCs w:val="22"/>
            <w:lang w:val="en-GB" w:eastAsia="en-GB"/>
          </w:rPr>
          <w:tab/>
        </w:r>
        <w:r w:rsidR="00297DE9">
          <w:rPr>
            <w:rStyle w:val="Hyperlink"/>
            <w:noProof/>
          </w:rPr>
          <w:t>MeasurementTimeseriesTVP properties</w:t>
        </w:r>
        <w:r w:rsidR="00297DE9">
          <w:rPr>
            <w:noProof/>
          </w:rPr>
          <w:tab/>
        </w:r>
        <w:r w:rsidR="00297DE9">
          <w:rPr>
            <w:noProof/>
          </w:rPr>
          <w:fldChar w:fldCharType="begin"/>
        </w:r>
        <w:r w:rsidR="00297DE9">
          <w:rPr>
            <w:noProof/>
          </w:rPr>
          <w:instrText xml:space="preserve"> PAGEREF _Toc443981784 \h </w:instrText>
        </w:r>
        <w:r w:rsidR="00297DE9">
          <w:rPr>
            <w:noProof/>
          </w:rPr>
        </w:r>
        <w:r w:rsidR="00297DE9">
          <w:rPr>
            <w:noProof/>
          </w:rPr>
          <w:fldChar w:fldCharType="separate"/>
        </w:r>
        <w:r w:rsidR="00887294">
          <w:rPr>
            <w:noProof/>
          </w:rPr>
          <w:t>65</w:t>
        </w:r>
        <w:r w:rsidR="00297DE9">
          <w:rPr>
            <w:noProof/>
          </w:rPr>
          <w:fldChar w:fldCharType="end"/>
        </w:r>
      </w:hyperlink>
    </w:p>
    <w:p w14:paraId="583302C1"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5" w:history="1">
        <w:r w:rsidR="00297DE9">
          <w:rPr>
            <w:rStyle w:val="Hyperlink"/>
            <w:noProof/>
          </w:rPr>
          <w:t>8.15.3</w:t>
        </w:r>
        <w:r w:rsidR="00297DE9">
          <w:rPr>
            <w:rFonts w:asciiTheme="minorHAnsi" w:eastAsiaTheme="minorEastAsia" w:hAnsiTheme="minorHAnsi" w:cstheme="minorBidi"/>
            <w:noProof/>
            <w:sz w:val="22"/>
            <w:szCs w:val="22"/>
            <w:lang w:val="en-GB" w:eastAsia="en-GB"/>
          </w:rPr>
          <w:tab/>
        </w:r>
        <w:r w:rsidR="00297DE9">
          <w:rPr>
            <w:rStyle w:val="Hyperlink"/>
            <w:noProof/>
          </w:rPr>
          <w:t>MeasureTimeValuePair properties</w:t>
        </w:r>
        <w:r w:rsidR="00297DE9">
          <w:rPr>
            <w:noProof/>
          </w:rPr>
          <w:tab/>
        </w:r>
        <w:r w:rsidR="00297DE9">
          <w:rPr>
            <w:noProof/>
          </w:rPr>
          <w:fldChar w:fldCharType="begin"/>
        </w:r>
        <w:r w:rsidR="00297DE9">
          <w:rPr>
            <w:noProof/>
          </w:rPr>
          <w:instrText xml:space="preserve"> PAGEREF _Toc443981785 \h </w:instrText>
        </w:r>
        <w:r w:rsidR="00297DE9">
          <w:rPr>
            <w:noProof/>
          </w:rPr>
        </w:r>
        <w:r w:rsidR="00297DE9">
          <w:rPr>
            <w:noProof/>
          </w:rPr>
          <w:fldChar w:fldCharType="separate"/>
        </w:r>
        <w:r w:rsidR="00887294">
          <w:rPr>
            <w:noProof/>
          </w:rPr>
          <w:t>65</w:t>
        </w:r>
        <w:r w:rsidR="00297DE9">
          <w:rPr>
            <w:noProof/>
          </w:rPr>
          <w:fldChar w:fldCharType="end"/>
        </w:r>
      </w:hyperlink>
    </w:p>
    <w:p w14:paraId="37FD90AA"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86" w:history="1">
        <w:r w:rsidR="00297DE9">
          <w:rPr>
            <w:rStyle w:val="Hyperlink"/>
            <w:noProof/>
          </w:rPr>
          <w:t>8.16</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Categorical (TVP) Timeseries</w:t>
        </w:r>
        <w:r w:rsidR="00297DE9">
          <w:rPr>
            <w:noProof/>
          </w:rPr>
          <w:tab/>
        </w:r>
        <w:r w:rsidR="00297DE9">
          <w:rPr>
            <w:noProof/>
          </w:rPr>
          <w:fldChar w:fldCharType="begin"/>
        </w:r>
        <w:r w:rsidR="00297DE9">
          <w:rPr>
            <w:noProof/>
          </w:rPr>
          <w:instrText xml:space="preserve"> PAGEREF _Toc443981786 \h </w:instrText>
        </w:r>
        <w:r w:rsidR="00297DE9">
          <w:rPr>
            <w:noProof/>
          </w:rPr>
        </w:r>
        <w:r w:rsidR="00297DE9">
          <w:rPr>
            <w:noProof/>
          </w:rPr>
          <w:fldChar w:fldCharType="separate"/>
        </w:r>
        <w:r w:rsidR="00887294">
          <w:rPr>
            <w:noProof/>
          </w:rPr>
          <w:t>66</w:t>
        </w:r>
        <w:r w:rsidR="00297DE9">
          <w:rPr>
            <w:noProof/>
          </w:rPr>
          <w:fldChar w:fldCharType="end"/>
        </w:r>
      </w:hyperlink>
    </w:p>
    <w:p w14:paraId="15A3887A"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7" w:history="1">
        <w:r w:rsidR="00297DE9">
          <w:rPr>
            <w:rStyle w:val="Hyperlink"/>
            <w:noProof/>
          </w:rPr>
          <w:t>8.16.1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_Toc443981787 \h </w:instrText>
        </w:r>
        <w:r w:rsidR="00297DE9">
          <w:rPr>
            <w:noProof/>
          </w:rPr>
        </w:r>
        <w:r w:rsidR="00297DE9">
          <w:rPr>
            <w:noProof/>
          </w:rPr>
          <w:fldChar w:fldCharType="separate"/>
        </w:r>
        <w:r w:rsidR="00887294">
          <w:rPr>
            <w:noProof/>
          </w:rPr>
          <w:t>66</w:t>
        </w:r>
        <w:r w:rsidR="00297DE9">
          <w:rPr>
            <w:noProof/>
          </w:rPr>
          <w:fldChar w:fldCharType="end"/>
        </w:r>
      </w:hyperlink>
    </w:p>
    <w:p w14:paraId="3DB76512"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8" w:history="1">
        <w:r w:rsidR="00297DE9">
          <w:rPr>
            <w:rStyle w:val="Hyperlink"/>
            <w:noProof/>
          </w:rPr>
          <w:t>8.16.2</w:t>
        </w:r>
        <w:r w:rsidR="00297DE9">
          <w:rPr>
            <w:rFonts w:asciiTheme="minorHAnsi" w:eastAsiaTheme="minorEastAsia" w:hAnsiTheme="minorHAnsi" w:cstheme="minorBidi"/>
            <w:noProof/>
            <w:sz w:val="22"/>
            <w:szCs w:val="22"/>
            <w:lang w:val="en-GB" w:eastAsia="en-GB"/>
          </w:rPr>
          <w:tab/>
        </w:r>
        <w:r w:rsidR="00297DE9">
          <w:rPr>
            <w:rStyle w:val="Hyperlink"/>
            <w:noProof/>
          </w:rPr>
          <w:t>CategoricalTimeseriesTVP properties</w:t>
        </w:r>
        <w:r w:rsidR="00297DE9">
          <w:rPr>
            <w:noProof/>
          </w:rPr>
          <w:tab/>
        </w:r>
        <w:r w:rsidR="00297DE9">
          <w:rPr>
            <w:noProof/>
          </w:rPr>
          <w:fldChar w:fldCharType="begin"/>
        </w:r>
        <w:r w:rsidR="00297DE9">
          <w:rPr>
            <w:noProof/>
          </w:rPr>
          <w:instrText xml:space="preserve"> PAGEREF _Toc443981788 \h </w:instrText>
        </w:r>
        <w:r w:rsidR="00297DE9">
          <w:rPr>
            <w:noProof/>
          </w:rPr>
        </w:r>
        <w:r w:rsidR="00297DE9">
          <w:rPr>
            <w:noProof/>
          </w:rPr>
          <w:fldChar w:fldCharType="separate"/>
        </w:r>
        <w:r w:rsidR="00887294">
          <w:rPr>
            <w:noProof/>
          </w:rPr>
          <w:t>67</w:t>
        </w:r>
        <w:r w:rsidR="00297DE9">
          <w:rPr>
            <w:noProof/>
          </w:rPr>
          <w:fldChar w:fldCharType="end"/>
        </w:r>
      </w:hyperlink>
    </w:p>
    <w:p w14:paraId="3FAD3895"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89" w:history="1">
        <w:r w:rsidR="00297DE9">
          <w:rPr>
            <w:rStyle w:val="Hyperlink"/>
            <w:noProof/>
          </w:rPr>
          <w:t>8.16.3</w:t>
        </w:r>
        <w:r w:rsidR="00297DE9">
          <w:rPr>
            <w:rFonts w:asciiTheme="minorHAnsi" w:eastAsiaTheme="minorEastAsia" w:hAnsiTheme="minorHAnsi" w:cstheme="minorBidi"/>
            <w:noProof/>
            <w:sz w:val="22"/>
            <w:szCs w:val="22"/>
            <w:lang w:val="en-GB" w:eastAsia="en-GB"/>
          </w:rPr>
          <w:tab/>
        </w:r>
        <w:r w:rsidR="00297DE9">
          <w:rPr>
            <w:rStyle w:val="Hyperlink"/>
            <w:noProof/>
          </w:rPr>
          <w:t>CategoryTimeValuePair properties</w:t>
        </w:r>
        <w:r w:rsidR="00297DE9">
          <w:rPr>
            <w:noProof/>
          </w:rPr>
          <w:tab/>
        </w:r>
        <w:r w:rsidR="00297DE9">
          <w:rPr>
            <w:noProof/>
          </w:rPr>
          <w:fldChar w:fldCharType="begin"/>
        </w:r>
        <w:r w:rsidR="00297DE9">
          <w:rPr>
            <w:noProof/>
          </w:rPr>
          <w:instrText xml:space="preserve"> PAGEREF _Toc443981789 \h </w:instrText>
        </w:r>
        <w:r w:rsidR="00297DE9">
          <w:rPr>
            <w:noProof/>
          </w:rPr>
        </w:r>
        <w:r w:rsidR="00297DE9">
          <w:rPr>
            <w:noProof/>
          </w:rPr>
          <w:fldChar w:fldCharType="separate"/>
        </w:r>
        <w:r w:rsidR="00887294">
          <w:rPr>
            <w:noProof/>
          </w:rPr>
          <w:t>67</w:t>
        </w:r>
        <w:r w:rsidR="00297DE9">
          <w:rPr>
            <w:noProof/>
          </w:rPr>
          <w:fldChar w:fldCharType="end"/>
        </w:r>
      </w:hyperlink>
    </w:p>
    <w:p w14:paraId="73608C2F"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90" w:history="1">
        <w:r w:rsidR="00297DE9">
          <w:rPr>
            <w:rStyle w:val="Hyperlink"/>
            <w:noProof/>
          </w:rPr>
          <w:t>8.17</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Timeseries (Domain Range)</w:t>
        </w:r>
        <w:r w:rsidR="00297DE9">
          <w:rPr>
            <w:noProof/>
          </w:rPr>
          <w:tab/>
        </w:r>
        <w:r w:rsidR="00297DE9">
          <w:rPr>
            <w:noProof/>
          </w:rPr>
          <w:fldChar w:fldCharType="begin"/>
        </w:r>
        <w:r w:rsidR="00297DE9">
          <w:rPr>
            <w:noProof/>
          </w:rPr>
          <w:instrText xml:space="preserve"> PAGEREF _Toc443981790 \h </w:instrText>
        </w:r>
        <w:r w:rsidR="00297DE9">
          <w:rPr>
            <w:noProof/>
          </w:rPr>
        </w:r>
        <w:r w:rsidR="00297DE9">
          <w:rPr>
            <w:noProof/>
          </w:rPr>
          <w:fldChar w:fldCharType="separate"/>
        </w:r>
        <w:r w:rsidR="00887294">
          <w:rPr>
            <w:noProof/>
          </w:rPr>
          <w:t>67</w:t>
        </w:r>
        <w:r w:rsidR="00297DE9">
          <w:rPr>
            <w:noProof/>
          </w:rPr>
          <w:fldChar w:fldCharType="end"/>
        </w:r>
      </w:hyperlink>
    </w:p>
    <w:p w14:paraId="59EEE208"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91" w:history="1">
        <w:r w:rsidR="00297DE9">
          <w:rPr>
            <w:rStyle w:val="Hyperlink"/>
            <w:noProof/>
          </w:rPr>
          <w:t>8.17.1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_Toc443981791 \h </w:instrText>
        </w:r>
        <w:r w:rsidR="00297DE9">
          <w:rPr>
            <w:noProof/>
          </w:rPr>
        </w:r>
        <w:r w:rsidR="00297DE9">
          <w:rPr>
            <w:noProof/>
          </w:rPr>
          <w:fldChar w:fldCharType="separate"/>
        </w:r>
        <w:r w:rsidR="00887294">
          <w:rPr>
            <w:noProof/>
          </w:rPr>
          <w:t>68</w:t>
        </w:r>
        <w:r w:rsidR="00297DE9">
          <w:rPr>
            <w:noProof/>
          </w:rPr>
          <w:fldChar w:fldCharType="end"/>
        </w:r>
      </w:hyperlink>
    </w:p>
    <w:p w14:paraId="3C622998"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92" w:history="1">
        <w:r w:rsidR="00297DE9">
          <w:rPr>
            <w:rStyle w:val="Hyperlink"/>
            <w:noProof/>
          </w:rPr>
          <w:t>8.18</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Measurement (Domain Range) Timeseries</w:t>
        </w:r>
        <w:r w:rsidR="00297DE9">
          <w:rPr>
            <w:noProof/>
          </w:rPr>
          <w:tab/>
        </w:r>
        <w:r w:rsidR="00297DE9">
          <w:rPr>
            <w:noProof/>
          </w:rPr>
          <w:fldChar w:fldCharType="begin"/>
        </w:r>
        <w:r w:rsidR="00297DE9">
          <w:rPr>
            <w:noProof/>
          </w:rPr>
          <w:instrText xml:space="preserve"> PAGEREF _Toc443981792 \h </w:instrText>
        </w:r>
        <w:r w:rsidR="00297DE9">
          <w:rPr>
            <w:noProof/>
          </w:rPr>
        </w:r>
        <w:r w:rsidR="00297DE9">
          <w:rPr>
            <w:noProof/>
          </w:rPr>
          <w:fldChar w:fldCharType="separate"/>
        </w:r>
        <w:r w:rsidR="00887294">
          <w:rPr>
            <w:noProof/>
          </w:rPr>
          <w:t>68</w:t>
        </w:r>
        <w:r w:rsidR="00297DE9">
          <w:rPr>
            <w:noProof/>
          </w:rPr>
          <w:fldChar w:fldCharType="end"/>
        </w:r>
      </w:hyperlink>
    </w:p>
    <w:p w14:paraId="1CE27A26"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93" w:history="1">
        <w:r w:rsidR="00297DE9">
          <w:rPr>
            <w:rStyle w:val="Hyperlink"/>
            <w:noProof/>
          </w:rPr>
          <w:t>8.18.1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_Toc443981793 \h </w:instrText>
        </w:r>
        <w:r w:rsidR="00297DE9">
          <w:rPr>
            <w:noProof/>
          </w:rPr>
        </w:r>
        <w:r w:rsidR="00297DE9">
          <w:rPr>
            <w:noProof/>
          </w:rPr>
          <w:fldChar w:fldCharType="separate"/>
        </w:r>
        <w:r w:rsidR="00887294">
          <w:rPr>
            <w:noProof/>
          </w:rPr>
          <w:t>69</w:t>
        </w:r>
        <w:r w:rsidR="00297DE9">
          <w:rPr>
            <w:noProof/>
          </w:rPr>
          <w:fldChar w:fldCharType="end"/>
        </w:r>
      </w:hyperlink>
    </w:p>
    <w:p w14:paraId="3774B3AF"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94" w:history="1">
        <w:r w:rsidR="00297DE9">
          <w:rPr>
            <w:rStyle w:val="Hyperlink"/>
            <w:noProof/>
          </w:rPr>
          <w:t>8.19</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Categorical (Domain Range) Timeseries</w:t>
        </w:r>
        <w:r w:rsidR="00297DE9">
          <w:rPr>
            <w:noProof/>
          </w:rPr>
          <w:tab/>
        </w:r>
        <w:r w:rsidR="00297DE9">
          <w:rPr>
            <w:noProof/>
          </w:rPr>
          <w:fldChar w:fldCharType="begin"/>
        </w:r>
        <w:r w:rsidR="00297DE9">
          <w:rPr>
            <w:noProof/>
          </w:rPr>
          <w:instrText xml:space="preserve"> PAGEREF _Toc443981794 \h </w:instrText>
        </w:r>
        <w:r w:rsidR="00297DE9">
          <w:rPr>
            <w:noProof/>
          </w:rPr>
        </w:r>
        <w:r w:rsidR="00297DE9">
          <w:rPr>
            <w:noProof/>
          </w:rPr>
          <w:fldChar w:fldCharType="separate"/>
        </w:r>
        <w:r w:rsidR="00887294">
          <w:rPr>
            <w:noProof/>
          </w:rPr>
          <w:t>69</w:t>
        </w:r>
        <w:r w:rsidR="00297DE9">
          <w:rPr>
            <w:noProof/>
          </w:rPr>
          <w:fldChar w:fldCharType="end"/>
        </w:r>
      </w:hyperlink>
    </w:p>
    <w:p w14:paraId="131E1D0A"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95" w:history="1">
        <w:r w:rsidR="00297DE9">
          <w:rPr>
            <w:rStyle w:val="Hyperlink"/>
            <w:noProof/>
          </w:rPr>
          <w:t>8.19.1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_Toc443981795 \h </w:instrText>
        </w:r>
        <w:r w:rsidR="00297DE9">
          <w:rPr>
            <w:noProof/>
          </w:rPr>
        </w:r>
        <w:r w:rsidR="00297DE9">
          <w:rPr>
            <w:noProof/>
          </w:rPr>
          <w:fldChar w:fldCharType="separate"/>
        </w:r>
        <w:r w:rsidR="00887294">
          <w:rPr>
            <w:noProof/>
          </w:rPr>
          <w:t>70</w:t>
        </w:r>
        <w:r w:rsidR="00297DE9">
          <w:rPr>
            <w:noProof/>
          </w:rPr>
          <w:fldChar w:fldCharType="end"/>
        </w:r>
      </w:hyperlink>
    </w:p>
    <w:p w14:paraId="054CC1A8"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796" w:history="1">
        <w:r w:rsidR="00297DE9">
          <w:rPr>
            <w:rStyle w:val="Hyperlink"/>
            <w:noProof/>
          </w:rPr>
          <w:t>8.20</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Monitoring Feature</w:t>
        </w:r>
        <w:r w:rsidR="00297DE9">
          <w:rPr>
            <w:noProof/>
          </w:rPr>
          <w:tab/>
        </w:r>
        <w:r w:rsidR="00297DE9">
          <w:rPr>
            <w:noProof/>
          </w:rPr>
          <w:fldChar w:fldCharType="begin"/>
        </w:r>
        <w:r w:rsidR="00297DE9">
          <w:rPr>
            <w:noProof/>
          </w:rPr>
          <w:instrText xml:space="preserve"> PAGEREF _Toc443981796 \h </w:instrText>
        </w:r>
        <w:r w:rsidR="00297DE9">
          <w:rPr>
            <w:noProof/>
          </w:rPr>
        </w:r>
        <w:r w:rsidR="00297DE9">
          <w:rPr>
            <w:noProof/>
          </w:rPr>
          <w:fldChar w:fldCharType="separate"/>
        </w:r>
        <w:r w:rsidR="00887294">
          <w:rPr>
            <w:noProof/>
          </w:rPr>
          <w:t>70</w:t>
        </w:r>
        <w:r w:rsidR="00297DE9">
          <w:rPr>
            <w:noProof/>
          </w:rPr>
          <w:fldChar w:fldCharType="end"/>
        </w:r>
      </w:hyperlink>
    </w:p>
    <w:p w14:paraId="6CAE0645"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97" w:history="1">
        <w:r w:rsidR="00297DE9">
          <w:rPr>
            <w:rStyle w:val="Hyperlink"/>
            <w:noProof/>
          </w:rPr>
          <w:t>8.20.1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_Toc443981797 \h </w:instrText>
        </w:r>
        <w:r w:rsidR="00297DE9">
          <w:rPr>
            <w:noProof/>
          </w:rPr>
        </w:r>
        <w:r w:rsidR="00297DE9">
          <w:rPr>
            <w:noProof/>
          </w:rPr>
          <w:fldChar w:fldCharType="separate"/>
        </w:r>
        <w:r w:rsidR="00887294">
          <w:rPr>
            <w:noProof/>
          </w:rPr>
          <w:t>71</w:t>
        </w:r>
        <w:r w:rsidR="00297DE9">
          <w:rPr>
            <w:noProof/>
          </w:rPr>
          <w:fldChar w:fldCharType="end"/>
        </w:r>
      </w:hyperlink>
    </w:p>
    <w:p w14:paraId="6B3386C4"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98" w:history="1">
        <w:r w:rsidR="00297DE9">
          <w:rPr>
            <w:rStyle w:val="Hyperlink"/>
            <w:noProof/>
          </w:rPr>
          <w:t>8.20.2</w:t>
        </w:r>
        <w:r w:rsidR="00297DE9">
          <w:rPr>
            <w:rFonts w:asciiTheme="minorHAnsi" w:eastAsiaTheme="minorEastAsia" w:hAnsiTheme="minorHAnsi" w:cstheme="minorBidi"/>
            <w:noProof/>
            <w:sz w:val="22"/>
            <w:szCs w:val="22"/>
            <w:lang w:val="en-GB" w:eastAsia="en-GB"/>
          </w:rPr>
          <w:tab/>
        </w:r>
        <w:r w:rsidR="00297DE9">
          <w:rPr>
            <w:rStyle w:val="Hyperlink"/>
            <w:noProof/>
          </w:rPr>
          <w:t>MonitoringFeature properties</w:t>
        </w:r>
        <w:r w:rsidR="00297DE9">
          <w:rPr>
            <w:noProof/>
          </w:rPr>
          <w:tab/>
        </w:r>
        <w:r w:rsidR="00297DE9">
          <w:rPr>
            <w:noProof/>
          </w:rPr>
          <w:fldChar w:fldCharType="begin"/>
        </w:r>
        <w:r w:rsidR="00297DE9">
          <w:rPr>
            <w:noProof/>
          </w:rPr>
          <w:instrText xml:space="preserve"> PAGEREF _Toc443981798 \h </w:instrText>
        </w:r>
        <w:r w:rsidR="00297DE9">
          <w:rPr>
            <w:noProof/>
          </w:rPr>
        </w:r>
        <w:r w:rsidR="00297DE9">
          <w:rPr>
            <w:noProof/>
          </w:rPr>
          <w:fldChar w:fldCharType="separate"/>
        </w:r>
        <w:r w:rsidR="00887294">
          <w:rPr>
            <w:noProof/>
          </w:rPr>
          <w:t>71</w:t>
        </w:r>
        <w:r w:rsidR="00297DE9">
          <w:rPr>
            <w:noProof/>
          </w:rPr>
          <w:fldChar w:fldCharType="end"/>
        </w:r>
      </w:hyperlink>
    </w:p>
    <w:p w14:paraId="32C5F73A"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799" w:history="1">
        <w:r w:rsidR="00297DE9">
          <w:rPr>
            <w:rStyle w:val="Hyperlink"/>
            <w:noProof/>
          </w:rPr>
          <w:t>8.20.3</w:t>
        </w:r>
        <w:r w:rsidR="00297DE9">
          <w:rPr>
            <w:rFonts w:asciiTheme="minorHAnsi" w:eastAsiaTheme="minorEastAsia" w:hAnsiTheme="minorHAnsi" w:cstheme="minorBidi"/>
            <w:noProof/>
            <w:sz w:val="22"/>
            <w:szCs w:val="22"/>
            <w:lang w:val="en-GB" w:eastAsia="en-GB"/>
          </w:rPr>
          <w:tab/>
        </w:r>
        <w:r w:rsidR="00297DE9">
          <w:rPr>
            <w:rStyle w:val="Hyperlink"/>
            <w:noProof/>
          </w:rPr>
          <w:t>TimeZone properties</w:t>
        </w:r>
        <w:r w:rsidR="00297DE9">
          <w:rPr>
            <w:noProof/>
          </w:rPr>
          <w:tab/>
        </w:r>
        <w:r w:rsidR="00297DE9">
          <w:rPr>
            <w:noProof/>
          </w:rPr>
          <w:fldChar w:fldCharType="begin"/>
        </w:r>
        <w:r w:rsidR="00297DE9">
          <w:rPr>
            <w:noProof/>
          </w:rPr>
          <w:instrText xml:space="preserve"> PAGEREF _Toc443981799 \h </w:instrText>
        </w:r>
        <w:r w:rsidR="00297DE9">
          <w:rPr>
            <w:noProof/>
          </w:rPr>
        </w:r>
        <w:r w:rsidR="00297DE9">
          <w:rPr>
            <w:noProof/>
          </w:rPr>
          <w:fldChar w:fldCharType="separate"/>
        </w:r>
        <w:r w:rsidR="00887294">
          <w:rPr>
            <w:noProof/>
          </w:rPr>
          <w:t>72</w:t>
        </w:r>
        <w:r w:rsidR="00297DE9">
          <w:rPr>
            <w:noProof/>
          </w:rPr>
          <w:fldChar w:fldCharType="end"/>
        </w:r>
      </w:hyperlink>
    </w:p>
    <w:p w14:paraId="6FAA46CE"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00" w:history="1">
        <w:r w:rsidR="00297DE9">
          <w:rPr>
            <w:rStyle w:val="Hyperlink"/>
            <w:noProof/>
          </w:rPr>
          <w:t>8.21</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MonitoringFeature FeatureOfInterest</w:t>
        </w:r>
        <w:r w:rsidR="00297DE9">
          <w:rPr>
            <w:noProof/>
          </w:rPr>
          <w:tab/>
        </w:r>
        <w:r w:rsidR="00297DE9">
          <w:rPr>
            <w:noProof/>
          </w:rPr>
          <w:fldChar w:fldCharType="begin"/>
        </w:r>
        <w:r w:rsidR="00297DE9">
          <w:rPr>
            <w:noProof/>
          </w:rPr>
          <w:instrText xml:space="preserve"> PAGEREF _Toc443981800 \h </w:instrText>
        </w:r>
        <w:r w:rsidR="00297DE9">
          <w:rPr>
            <w:noProof/>
          </w:rPr>
        </w:r>
        <w:r w:rsidR="00297DE9">
          <w:rPr>
            <w:noProof/>
          </w:rPr>
          <w:fldChar w:fldCharType="separate"/>
        </w:r>
        <w:r w:rsidR="00887294">
          <w:rPr>
            <w:noProof/>
          </w:rPr>
          <w:t>72</w:t>
        </w:r>
        <w:r w:rsidR="00297DE9">
          <w:rPr>
            <w:noProof/>
          </w:rPr>
          <w:fldChar w:fldCharType="end"/>
        </w:r>
      </w:hyperlink>
    </w:p>
    <w:p w14:paraId="726B4BC3"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801" w:history="1">
        <w:r w:rsidR="00297DE9">
          <w:rPr>
            <w:rStyle w:val="Hyperlink"/>
            <w:noProof/>
          </w:rPr>
          <w:t>8.21.1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_Toc443981801 \h </w:instrText>
        </w:r>
        <w:r w:rsidR="00297DE9">
          <w:rPr>
            <w:noProof/>
          </w:rPr>
        </w:r>
        <w:r w:rsidR="00297DE9">
          <w:rPr>
            <w:noProof/>
          </w:rPr>
          <w:fldChar w:fldCharType="separate"/>
        </w:r>
        <w:r w:rsidR="00887294">
          <w:rPr>
            <w:noProof/>
          </w:rPr>
          <w:t>73</w:t>
        </w:r>
        <w:r w:rsidR="00297DE9">
          <w:rPr>
            <w:noProof/>
          </w:rPr>
          <w:fldChar w:fldCharType="end"/>
        </w:r>
      </w:hyperlink>
    </w:p>
    <w:p w14:paraId="19466CA8"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02" w:history="1">
        <w:r w:rsidR="00297DE9">
          <w:rPr>
            <w:rStyle w:val="Hyperlink"/>
            <w:noProof/>
          </w:rPr>
          <w:t>8.22</w:t>
        </w:r>
        <w:r w:rsidR="00297DE9">
          <w:rPr>
            <w:rFonts w:asciiTheme="minorHAnsi" w:eastAsiaTheme="minorEastAsia" w:hAnsiTheme="minorHAnsi" w:cstheme="minorBidi"/>
            <w:noProof/>
            <w:sz w:val="22"/>
            <w:szCs w:val="22"/>
            <w:lang w:val="en-GB" w:eastAsia="en-GB"/>
          </w:rPr>
          <w:tab/>
        </w:r>
        <w:r w:rsidR="00297DE9">
          <w:rPr>
            <w:rStyle w:val="Hyperlink"/>
            <w:i/>
            <w:noProof/>
          </w:rPr>
          <w:t>Requirements Class</w:t>
        </w:r>
        <w:r w:rsidR="00297DE9">
          <w:rPr>
            <w:rStyle w:val="Hyperlink"/>
            <w:noProof/>
          </w:rPr>
          <w:t>: Procedures</w:t>
        </w:r>
        <w:r w:rsidR="00297DE9">
          <w:rPr>
            <w:noProof/>
          </w:rPr>
          <w:tab/>
        </w:r>
        <w:r w:rsidR="00297DE9">
          <w:rPr>
            <w:noProof/>
          </w:rPr>
          <w:fldChar w:fldCharType="begin"/>
        </w:r>
        <w:r w:rsidR="00297DE9">
          <w:rPr>
            <w:noProof/>
          </w:rPr>
          <w:instrText xml:space="preserve"> PAGEREF _Toc443981802 \h </w:instrText>
        </w:r>
        <w:r w:rsidR="00297DE9">
          <w:rPr>
            <w:noProof/>
          </w:rPr>
        </w:r>
        <w:r w:rsidR="00297DE9">
          <w:rPr>
            <w:noProof/>
          </w:rPr>
          <w:fldChar w:fldCharType="separate"/>
        </w:r>
        <w:r w:rsidR="00887294">
          <w:rPr>
            <w:noProof/>
          </w:rPr>
          <w:t>73</w:t>
        </w:r>
        <w:r w:rsidR="00297DE9">
          <w:rPr>
            <w:noProof/>
          </w:rPr>
          <w:fldChar w:fldCharType="end"/>
        </w:r>
      </w:hyperlink>
    </w:p>
    <w:p w14:paraId="3DC32367"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803" w:history="1">
        <w:r w:rsidR="00297DE9">
          <w:rPr>
            <w:rStyle w:val="Hyperlink"/>
            <w:noProof/>
          </w:rPr>
          <w:t>8.22.1</w:t>
        </w:r>
        <w:r w:rsidR="00297DE9">
          <w:rPr>
            <w:rFonts w:asciiTheme="minorHAnsi" w:eastAsiaTheme="minorEastAsia" w:hAnsiTheme="minorHAnsi" w:cstheme="minorBidi"/>
            <w:noProof/>
            <w:sz w:val="22"/>
            <w:szCs w:val="22"/>
            <w:lang w:val="en-GB" w:eastAsia="en-GB"/>
          </w:rPr>
          <w:tab/>
        </w:r>
        <w:r w:rsidR="00297DE9">
          <w:rPr>
            <w:rStyle w:val="Hyperlink"/>
            <w:noProof/>
          </w:rPr>
          <w:t>Requirements class overview</w:t>
        </w:r>
        <w:r w:rsidR="00297DE9">
          <w:rPr>
            <w:noProof/>
          </w:rPr>
          <w:tab/>
        </w:r>
        <w:r w:rsidR="00297DE9">
          <w:rPr>
            <w:noProof/>
          </w:rPr>
          <w:fldChar w:fldCharType="begin"/>
        </w:r>
        <w:r w:rsidR="00297DE9">
          <w:rPr>
            <w:noProof/>
          </w:rPr>
          <w:instrText xml:space="preserve"> PAGEREF _Toc443981803 \h </w:instrText>
        </w:r>
        <w:r w:rsidR="00297DE9">
          <w:rPr>
            <w:noProof/>
          </w:rPr>
        </w:r>
        <w:r w:rsidR="00297DE9">
          <w:rPr>
            <w:noProof/>
          </w:rPr>
          <w:fldChar w:fldCharType="separate"/>
        </w:r>
        <w:r w:rsidR="00887294">
          <w:rPr>
            <w:noProof/>
          </w:rPr>
          <w:t>74</w:t>
        </w:r>
        <w:r w:rsidR="00297DE9">
          <w:rPr>
            <w:noProof/>
          </w:rPr>
          <w:fldChar w:fldCharType="end"/>
        </w:r>
      </w:hyperlink>
    </w:p>
    <w:p w14:paraId="0231ED01"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804" w:history="1">
        <w:r w:rsidR="00297DE9">
          <w:rPr>
            <w:rStyle w:val="Hyperlink"/>
            <w:noProof/>
          </w:rPr>
          <w:t>8.22.2</w:t>
        </w:r>
        <w:r w:rsidR="00297DE9">
          <w:rPr>
            <w:rFonts w:asciiTheme="minorHAnsi" w:eastAsiaTheme="minorEastAsia" w:hAnsiTheme="minorHAnsi" w:cstheme="minorBidi"/>
            <w:noProof/>
            <w:sz w:val="22"/>
            <w:szCs w:val="22"/>
            <w:lang w:val="en-GB" w:eastAsia="en-GB"/>
          </w:rPr>
          <w:tab/>
        </w:r>
        <w:r w:rsidR="00297DE9">
          <w:rPr>
            <w:rStyle w:val="Hyperlink"/>
            <w:noProof/>
          </w:rPr>
          <w:t>ObservationProcess properties</w:t>
        </w:r>
        <w:r w:rsidR="00297DE9">
          <w:rPr>
            <w:noProof/>
          </w:rPr>
          <w:tab/>
        </w:r>
        <w:r w:rsidR="00297DE9">
          <w:rPr>
            <w:noProof/>
          </w:rPr>
          <w:fldChar w:fldCharType="begin"/>
        </w:r>
        <w:r w:rsidR="00297DE9">
          <w:rPr>
            <w:noProof/>
          </w:rPr>
          <w:instrText xml:space="preserve"> PAGEREF _Toc443981804 \h </w:instrText>
        </w:r>
        <w:r w:rsidR="00297DE9">
          <w:rPr>
            <w:noProof/>
          </w:rPr>
        </w:r>
        <w:r w:rsidR="00297DE9">
          <w:rPr>
            <w:noProof/>
          </w:rPr>
          <w:fldChar w:fldCharType="separate"/>
        </w:r>
        <w:r w:rsidR="00887294">
          <w:rPr>
            <w:noProof/>
          </w:rPr>
          <w:t>74</w:t>
        </w:r>
        <w:r w:rsidR="00297DE9">
          <w:rPr>
            <w:noProof/>
          </w:rPr>
          <w:fldChar w:fldCharType="end"/>
        </w:r>
      </w:hyperlink>
    </w:p>
    <w:p w14:paraId="505DF6E2" w14:textId="77777777" w:rsidR="002E213F" w:rsidRDefault="00A77729">
      <w:pPr>
        <w:pStyle w:val="TOC3"/>
        <w:tabs>
          <w:tab w:val="left" w:pos="1440"/>
          <w:tab w:val="right" w:leader="dot" w:pos="8297"/>
        </w:tabs>
        <w:rPr>
          <w:rFonts w:asciiTheme="minorHAnsi" w:eastAsiaTheme="minorEastAsia" w:hAnsiTheme="minorHAnsi" w:cstheme="minorBidi"/>
          <w:noProof/>
          <w:sz w:val="22"/>
          <w:szCs w:val="22"/>
          <w:lang w:val="en-GB" w:eastAsia="en-GB"/>
        </w:rPr>
      </w:pPr>
      <w:hyperlink w:anchor="_Toc443981805" w:history="1">
        <w:r w:rsidR="00297DE9">
          <w:rPr>
            <w:rStyle w:val="Hyperlink"/>
            <w:noProof/>
          </w:rPr>
          <w:t>8.22.3</w:t>
        </w:r>
        <w:r w:rsidR="00297DE9">
          <w:rPr>
            <w:rFonts w:asciiTheme="minorHAnsi" w:eastAsiaTheme="minorEastAsia" w:hAnsiTheme="minorHAnsi" w:cstheme="minorBidi"/>
            <w:noProof/>
            <w:sz w:val="22"/>
            <w:szCs w:val="22"/>
            <w:lang w:val="en-GB" w:eastAsia="en-GB"/>
          </w:rPr>
          <w:tab/>
        </w:r>
        <w:r w:rsidR="00297DE9">
          <w:rPr>
            <w:rStyle w:val="Hyperlink"/>
            <w:noProof/>
          </w:rPr>
          <w:t>ProcessTypeCode Codelist</w:t>
        </w:r>
        <w:r w:rsidR="00297DE9">
          <w:rPr>
            <w:noProof/>
          </w:rPr>
          <w:tab/>
        </w:r>
        <w:r w:rsidR="00297DE9">
          <w:rPr>
            <w:noProof/>
          </w:rPr>
          <w:fldChar w:fldCharType="begin"/>
        </w:r>
        <w:r w:rsidR="00297DE9">
          <w:rPr>
            <w:noProof/>
          </w:rPr>
          <w:instrText xml:space="preserve"> PAGEREF _Toc443981805 \h </w:instrText>
        </w:r>
        <w:r w:rsidR="00297DE9">
          <w:rPr>
            <w:noProof/>
          </w:rPr>
        </w:r>
        <w:r w:rsidR="00297DE9">
          <w:rPr>
            <w:noProof/>
          </w:rPr>
          <w:fldChar w:fldCharType="separate"/>
        </w:r>
        <w:r w:rsidR="00887294">
          <w:rPr>
            <w:noProof/>
          </w:rPr>
          <w:t>75</w:t>
        </w:r>
        <w:r w:rsidR="00297DE9">
          <w:rPr>
            <w:noProof/>
          </w:rPr>
          <w:fldChar w:fldCharType="end"/>
        </w:r>
      </w:hyperlink>
    </w:p>
    <w:p w14:paraId="3FD52CCC" w14:textId="77777777" w:rsidR="002E213F" w:rsidRDefault="00A77729">
      <w:pPr>
        <w:pStyle w:val="TOC1"/>
        <w:tabs>
          <w:tab w:val="right" w:leader="dot" w:pos="8297"/>
        </w:tabs>
        <w:rPr>
          <w:rFonts w:asciiTheme="minorHAnsi" w:eastAsiaTheme="minorEastAsia" w:hAnsiTheme="minorHAnsi" w:cstheme="minorBidi"/>
          <w:noProof/>
          <w:sz w:val="22"/>
          <w:szCs w:val="22"/>
          <w:lang w:val="en-GB" w:eastAsia="en-GB"/>
        </w:rPr>
      </w:pPr>
      <w:hyperlink w:anchor="_Toc443981806" w:history="1">
        <w:r w:rsidR="00297DE9">
          <w:rPr>
            <w:rStyle w:val="Hyperlink"/>
            <w:noProof/>
          </w:rPr>
          <w:t>Annex A – Abstract Test Suite (normative)</w:t>
        </w:r>
        <w:r w:rsidR="00297DE9">
          <w:rPr>
            <w:noProof/>
          </w:rPr>
          <w:tab/>
        </w:r>
        <w:r w:rsidR="00297DE9">
          <w:rPr>
            <w:noProof/>
          </w:rPr>
          <w:fldChar w:fldCharType="begin"/>
        </w:r>
        <w:r w:rsidR="00297DE9">
          <w:rPr>
            <w:noProof/>
          </w:rPr>
          <w:instrText xml:space="preserve"> PAGEREF _Toc443981806 \h </w:instrText>
        </w:r>
        <w:r w:rsidR="00297DE9">
          <w:rPr>
            <w:noProof/>
          </w:rPr>
        </w:r>
        <w:r w:rsidR="00297DE9">
          <w:rPr>
            <w:noProof/>
          </w:rPr>
          <w:fldChar w:fldCharType="separate"/>
        </w:r>
        <w:r w:rsidR="00887294">
          <w:rPr>
            <w:noProof/>
          </w:rPr>
          <w:t>77</w:t>
        </w:r>
        <w:r w:rsidR="00297DE9">
          <w:rPr>
            <w:noProof/>
          </w:rPr>
          <w:fldChar w:fldCharType="end"/>
        </w:r>
      </w:hyperlink>
    </w:p>
    <w:p w14:paraId="70245FC7"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07" w:history="1">
        <w:r w:rsidR="00297DE9">
          <w:rPr>
            <w:rStyle w:val="Hyperlink"/>
            <w:noProof/>
          </w:rPr>
          <w:t>A.1</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Sampling Feature Collections</w:t>
        </w:r>
        <w:r w:rsidR="00297DE9">
          <w:rPr>
            <w:noProof/>
          </w:rPr>
          <w:tab/>
        </w:r>
        <w:r w:rsidR="00297DE9">
          <w:rPr>
            <w:noProof/>
          </w:rPr>
          <w:fldChar w:fldCharType="begin"/>
        </w:r>
        <w:r w:rsidR="00297DE9">
          <w:rPr>
            <w:noProof/>
          </w:rPr>
          <w:instrText xml:space="preserve"> PAGEREF _Toc443981807 \h </w:instrText>
        </w:r>
        <w:r w:rsidR="00297DE9">
          <w:rPr>
            <w:noProof/>
          </w:rPr>
        </w:r>
        <w:r w:rsidR="00297DE9">
          <w:rPr>
            <w:noProof/>
          </w:rPr>
          <w:fldChar w:fldCharType="separate"/>
        </w:r>
        <w:r w:rsidR="00887294">
          <w:rPr>
            <w:noProof/>
          </w:rPr>
          <w:t>77</w:t>
        </w:r>
        <w:r w:rsidR="00297DE9">
          <w:rPr>
            <w:noProof/>
          </w:rPr>
          <w:fldChar w:fldCharType="end"/>
        </w:r>
      </w:hyperlink>
    </w:p>
    <w:p w14:paraId="3E7B550C"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08" w:history="1">
        <w:r w:rsidR="00297DE9">
          <w:rPr>
            <w:rStyle w:val="Hyperlink"/>
            <w:noProof/>
          </w:rPr>
          <w:t>A.2</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Collection</w:t>
        </w:r>
        <w:r w:rsidR="00297DE9">
          <w:rPr>
            <w:noProof/>
          </w:rPr>
          <w:tab/>
        </w:r>
        <w:r w:rsidR="00297DE9">
          <w:rPr>
            <w:noProof/>
          </w:rPr>
          <w:fldChar w:fldCharType="begin"/>
        </w:r>
        <w:r w:rsidR="00297DE9">
          <w:rPr>
            <w:noProof/>
          </w:rPr>
          <w:instrText xml:space="preserve"> PAGEREF _Toc443981808 \h </w:instrText>
        </w:r>
        <w:r w:rsidR="00297DE9">
          <w:rPr>
            <w:noProof/>
          </w:rPr>
        </w:r>
        <w:r w:rsidR="00297DE9">
          <w:rPr>
            <w:noProof/>
          </w:rPr>
          <w:fldChar w:fldCharType="separate"/>
        </w:r>
        <w:r w:rsidR="00887294">
          <w:rPr>
            <w:noProof/>
          </w:rPr>
          <w:t>77</w:t>
        </w:r>
        <w:r w:rsidR="00297DE9">
          <w:rPr>
            <w:noProof/>
          </w:rPr>
          <w:fldChar w:fldCharType="end"/>
        </w:r>
      </w:hyperlink>
    </w:p>
    <w:p w14:paraId="1C7A7BA9"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09" w:history="1">
        <w:r w:rsidR="00297DE9">
          <w:rPr>
            <w:rStyle w:val="Hyperlink"/>
            <w:noProof/>
          </w:rPr>
          <w:t>A.3</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Timeseries Observation</w:t>
        </w:r>
        <w:r w:rsidR="00297DE9">
          <w:rPr>
            <w:noProof/>
          </w:rPr>
          <w:tab/>
        </w:r>
        <w:r w:rsidR="00297DE9">
          <w:rPr>
            <w:noProof/>
          </w:rPr>
          <w:fldChar w:fldCharType="begin"/>
        </w:r>
        <w:r w:rsidR="00297DE9">
          <w:rPr>
            <w:noProof/>
          </w:rPr>
          <w:instrText xml:space="preserve"> PAGEREF _Toc443981809 \h </w:instrText>
        </w:r>
        <w:r w:rsidR="00297DE9">
          <w:rPr>
            <w:noProof/>
          </w:rPr>
        </w:r>
        <w:r w:rsidR="00297DE9">
          <w:rPr>
            <w:noProof/>
          </w:rPr>
          <w:fldChar w:fldCharType="separate"/>
        </w:r>
        <w:r w:rsidR="00887294">
          <w:rPr>
            <w:noProof/>
          </w:rPr>
          <w:t>77</w:t>
        </w:r>
        <w:r w:rsidR="00297DE9">
          <w:rPr>
            <w:noProof/>
          </w:rPr>
          <w:fldChar w:fldCharType="end"/>
        </w:r>
      </w:hyperlink>
    </w:p>
    <w:p w14:paraId="21E6D51E"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10" w:history="1">
        <w:r w:rsidR="00297DE9">
          <w:rPr>
            <w:rStyle w:val="Hyperlink"/>
            <w:noProof/>
          </w:rPr>
          <w:t>A.4</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Timeseries (TVP) Observation</w:t>
        </w:r>
        <w:r w:rsidR="00297DE9">
          <w:rPr>
            <w:noProof/>
          </w:rPr>
          <w:tab/>
        </w:r>
        <w:r w:rsidR="00297DE9">
          <w:rPr>
            <w:noProof/>
          </w:rPr>
          <w:fldChar w:fldCharType="begin"/>
        </w:r>
        <w:r w:rsidR="00297DE9">
          <w:rPr>
            <w:noProof/>
          </w:rPr>
          <w:instrText xml:space="preserve"> PAGEREF _Toc443981810 \h </w:instrText>
        </w:r>
        <w:r w:rsidR="00297DE9">
          <w:rPr>
            <w:noProof/>
          </w:rPr>
        </w:r>
        <w:r w:rsidR="00297DE9">
          <w:rPr>
            <w:noProof/>
          </w:rPr>
          <w:fldChar w:fldCharType="separate"/>
        </w:r>
        <w:r w:rsidR="00887294">
          <w:rPr>
            <w:noProof/>
          </w:rPr>
          <w:t>79</w:t>
        </w:r>
        <w:r w:rsidR="00297DE9">
          <w:rPr>
            <w:noProof/>
          </w:rPr>
          <w:fldChar w:fldCharType="end"/>
        </w:r>
      </w:hyperlink>
    </w:p>
    <w:p w14:paraId="2F8AA7C2"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11" w:history="1">
        <w:r w:rsidR="00297DE9">
          <w:rPr>
            <w:rStyle w:val="Hyperlink"/>
            <w:noProof/>
          </w:rPr>
          <w:t>A.5</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Measurement Timeseries (TVP) Observation</w:t>
        </w:r>
        <w:r w:rsidR="00297DE9">
          <w:rPr>
            <w:noProof/>
          </w:rPr>
          <w:tab/>
        </w:r>
        <w:r w:rsidR="00297DE9">
          <w:rPr>
            <w:noProof/>
          </w:rPr>
          <w:fldChar w:fldCharType="begin"/>
        </w:r>
        <w:r w:rsidR="00297DE9">
          <w:rPr>
            <w:noProof/>
          </w:rPr>
          <w:instrText xml:space="preserve"> PAGEREF _Toc443981811 \h </w:instrText>
        </w:r>
        <w:r w:rsidR="00297DE9">
          <w:rPr>
            <w:noProof/>
          </w:rPr>
        </w:r>
        <w:r w:rsidR="00297DE9">
          <w:rPr>
            <w:noProof/>
          </w:rPr>
          <w:fldChar w:fldCharType="separate"/>
        </w:r>
        <w:r w:rsidR="00887294">
          <w:rPr>
            <w:noProof/>
          </w:rPr>
          <w:t>79</w:t>
        </w:r>
        <w:r w:rsidR="00297DE9">
          <w:rPr>
            <w:noProof/>
          </w:rPr>
          <w:fldChar w:fldCharType="end"/>
        </w:r>
      </w:hyperlink>
    </w:p>
    <w:p w14:paraId="7552785E"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12" w:history="1">
        <w:r w:rsidR="00297DE9">
          <w:rPr>
            <w:rStyle w:val="Hyperlink"/>
            <w:noProof/>
          </w:rPr>
          <w:t>A.6</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Categorical Timeseries (TVP) Observation</w:t>
        </w:r>
        <w:r w:rsidR="00297DE9">
          <w:rPr>
            <w:noProof/>
          </w:rPr>
          <w:tab/>
        </w:r>
        <w:r w:rsidR="00297DE9">
          <w:rPr>
            <w:noProof/>
          </w:rPr>
          <w:fldChar w:fldCharType="begin"/>
        </w:r>
        <w:r w:rsidR="00297DE9">
          <w:rPr>
            <w:noProof/>
          </w:rPr>
          <w:instrText xml:space="preserve"> PAGEREF _Toc443981812 \h </w:instrText>
        </w:r>
        <w:r w:rsidR="00297DE9">
          <w:rPr>
            <w:noProof/>
          </w:rPr>
        </w:r>
        <w:r w:rsidR="00297DE9">
          <w:rPr>
            <w:noProof/>
          </w:rPr>
          <w:fldChar w:fldCharType="separate"/>
        </w:r>
        <w:r w:rsidR="00887294">
          <w:rPr>
            <w:noProof/>
          </w:rPr>
          <w:t>79</w:t>
        </w:r>
        <w:r w:rsidR="00297DE9">
          <w:rPr>
            <w:noProof/>
          </w:rPr>
          <w:fldChar w:fldCharType="end"/>
        </w:r>
      </w:hyperlink>
    </w:p>
    <w:p w14:paraId="77E0A582"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13" w:history="1">
        <w:r w:rsidR="00297DE9">
          <w:rPr>
            <w:rStyle w:val="Hyperlink"/>
            <w:noProof/>
          </w:rPr>
          <w:t>A.7</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Timeseries (Domain Range) Observation</w:t>
        </w:r>
        <w:r w:rsidR="00297DE9">
          <w:rPr>
            <w:noProof/>
          </w:rPr>
          <w:tab/>
        </w:r>
        <w:r w:rsidR="00297DE9">
          <w:rPr>
            <w:noProof/>
          </w:rPr>
          <w:fldChar w:fldCharType="begin"/>
        </w:r>
        <w:r w:rsidR="00297DE9">
          <w:rPr>
            <w:noProof/>
          </w:rPr>
          <w:instrText xml:space="preserve"> PAGEREF _Toc443981813 \h </w:instrText>
        </w:r>
        <w:r w:rsidR="00297DE9">
          <w:rPr>
            <w:noProof/>
          </w:rPr>
        </w:r>
        <w:r w:rsidR="00297DE9">
          <w:rPr>
            <w:noProof/>
          </w:rPr>
          <w:fldChar w:fldCharType="separate"/>
        </w:r>
        <w:r w:rsidR="00887294">
          <w:rPr>
            <w:noProof/>
          </w:rPr>
          <w:t>80</w:t>
        </w:r>
        <w:r w:rsidR="00297DE9">
          <w:rPr>
            <w:noProof/>
          </w:rPr>
          <w:fldChar w:fldCharType="end"/>
        </w:r>
      </w:hyperlink>
    </w:p>
    <w:p w14:paraId="003A53B5"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14" w:history="1">
        <w:r w:rsidR="00297DE9">
          <w:rPr>
            <w:rStyle w:val="Hyperlink"/>
            <w:noProof/>
          </w:rPr>
          <w:t>A.8</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Measurement Timeseries (Domain Range) Observation</w:t>
        </w:r>
        <w:r w:rsidR="00297DE9">
          <w:rPr>
            <w:noProof/>
          </w:rPr>
          <w:tab/>
        </w:r>
        <w:r w:rsidR="00297DE9">
          <w:rPr>
            <w:noProof/>
          </w:rPr>
          <w:fldChar w:fldCharType="begin"/>
        </w:r>
        <w:r w:rsidR="00297DE9">
          <w:rPr>
            <w:noProof/>
          </w:rPr>
          <w:instrText xml:space="preserve"> PAGEREF _Toc443981814 \h </w:instrText>
        </w:r>
        <w:r w:rsidR="00297DE9">
          <w:rPr>
            <w:noProof/>
          </w:rPr>
        </w:r>
        <w:r w:rsidR="00297DE9">
          <w:rPr>
            <w:noProof/>
          </w:rPr>
          <w:fldChar w:fldCharType="separate"/>
        </w:r>
        <w:r w:rsidR="00887294">
          <w:rPr>
            <w:noProof/>
          </w:rPr>
          <w:t>80</w:t>
        </w:r>
        <w:r w:rsidR="00297DE9">
          <w:rPr>
            <w:noProof/>
          </w:rPr>
          <w:fldChar w:fldCharType="end"/>
        </w:r>
      </w:hyperlink>
    </w:p>
    <w:p w14:paraId="58A9F462" w14:textId="77777777" w:rsidR="002E213F" w:rsidRDefault="00A77729">
      <w:pPr>
        <w:pStyle w:val="TOC2"/>
        <w:tabs>
          <w:tab w:val="left" w:pos="900"/>
          <w:tab w:val="right" w:leader="dot" w:pos="8297"/>
        </w:tabs>
        <w:rPr>
          <w:rFonts w:asciiTheme="minorHAnsi" w:eastAsiaTheme="minorEastAsia" w:hAnsiTheme="minorHAnsi" w:cstheme="minorBidi"/>
          <w:noProof/>
          <w:sz w:val="22"/>
          <w:szCs w:val="22"/>
          <w:lang w:val="en-GB" w:eastAsia="en-GB"/>
        </w:rPr>
      </w:pPr>
      <w:hyperlink w:anchor="_Toc443981815" w:history="1">
        <w:r w:rsidR="00297DE9">
          <w:rPr>
            <w:rStyle w:val="Hyperlink"/>
            <w:noProof/>
          </w:rPr>
          <w:t>A.9</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Categorical Timeseries (Domain Range) Observation</w:t>
        </w:r>
        <w:r w:rsidR="00297DE9">
          <w:rPr>
            <w:noProof/>
          </w:rPr>
          <w:tab/>
        </w:r>
        <w:r w:rsidR="00297DE9">
          <w:rPr>
            <w:noProof/>
          </w:rPr>
          <w:fldChar w:fldCharType="begin"/>
        </w:r>
        <w:r w:rsidR="00297DE9">
          <w:rPr>
            <w:noProof/>
          </w:rPr>
          <w:instrText xml:space="preserve"> PAGEREF _Toc443981815 \h </w:instrText>
        </w:r>
        <w:r w:rsidR="00297DE9">
          <w:rPr>
            <w:noProof/>
          </w:rPr>
        </w:r>
        <w:r w:rsidR="00297DE9">
          <w:rPr>
            <w:noProof/>
          </w:rPr>
          <w:fldChar w:fldCharType="separate"/>
        </w:r>
        <w:r w:rsidR="00887294">
          <w:rPr>
            <w:noProof/>
          </w:rPr>
          <w:t>81</w:t>
        </w:r>
        <w:r w:rsidR="00297DE9">
          <w:rPr>
            <w:noProof/>
          </w:rPr>
          <w:fldChar w:fldCharType="end"/>
        </w:r>
      </w:hyperlink>
    </w:p>
    <w:p w14:paraId="0B114533"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16" w:history="1">
        <w:r w:rsidR="00297DE9">
          <w:rPr>
            <w:rStyle w:val="Hyperlink"/>
            <w:noProof/>
          </w:rPr>
          <w:t>A.10</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Timeseries (core)</w:t>
        </w:r>
        <w:r w:rsidR="00297DE9">
          <w:rPr>
            <w:noProof/>
          </w:rPr>
          <w:tab/>
        </w:r>
        <w:r w:rsidR="00297DE9">
          <w:rPr>
            <w:noProof/>
          </w:rPr>
          <w:fldChar w:fldCharType="begin"/>
        </w:r>
        <w:r w:rsidR="00297DE9">
          <w:rPr>
            <w:noProof/>
          </w:rPr>
          <w:instrText xml:space="preserve"> PAGEREF _Toc443981816 \h </w:instrText>
        </w:r>
        <w:r w:rsidR="00297DE9">
          <w:rPr>
            <w:noProof/>
          </w:rPr>
        </w:r>
        <w:r w:rsidR="00297DE9">
          <w:rPr>
            <w:noProof/>
          </w:rPr>
          <w:fldChar w:fldCharType="separate"/>
        </w:r>
        <w:r w:rsidR="00887294">
          <w:rPr>
            <w:noProof/>
          </w:rPr>
          <w:t>81</w:t>
        </w:r>
        <w:r w:rsidR="00297DE9">
          <w:rPr>
            <w:noProof/>
          </w:rPr>
          <w:fldChar w:fldCharType="end"/>
        </w:r>
      </w:hyperlink>
    </w:p>
    <w:p w14:paraId="30985F1D"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17" w:history="1">
        <w:r w:rsidR="00297DE9">
          <w:rPr>
            <w:rStyle w:val="Hyperlink"/>
            <w:noProof/>
          </w:rPr>
          <w:t>A.11</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CategoricalMetadata</w:t>
        </w:r>
        <w:r w:rsidR="00297DE9">
          <w:rPr>
            <w:noProof/>
          </w:rPr>
          <w:tab/>
        </w:r>
        <w:r w:rsidR="00297DE9">
          <w:rPr>
            <w:noProof/>
          </w:rPr>
          <w:fldChar w:fldCharType="begin"/>
        </w:r>
        <w:r w:rsidR="00297DE9">
          <w:rPr>
            <w:noProof/>
          </w:rPr>
          <w:instrText xml:space="preserve"> PAGEREF _Toc443981817 \h </w:instrText>
        </w:r>
        <w:r w:rsidR="00297DE9">
          <w:rPr>
            <w:noProof/>
          </w:rPr>
        </w:r>
        <w:r w:rsidR="00297DE9">
          <w:rPr>
            <w:noProof/>
          </w:rPr>
          <w:fldChar w:fldCharType="separate"/>
        </w:r>
        <w:r w:rsidR="00887294">
          <w:rPr>
            <w:noProof/>
          </w:rPr>
          <w:t>82</w:t>
        </w:r>
        <w:r w:rsidR="00297DE9">
          <w:rPr>
            <w:noProof/>
          </w:rPr>
          <w:fldChar w:fldCharType="end"/>
        </w:r>
      </w:hyperlink>
    </w:p>
    <w:p w14:paraId="6085AE1B"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18" w:history="1">
        <w:r w:rsidR="00297DE9">
          <w:rPr>
            <w:rStyle w:val="Hyperlink"/>
            <w:noProof/>
          </w:rPr>
          <w:t>A.12</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MeasurementMetadata</w:t>
        </w:r>
        <w:r w:rsidR="00297DE9">
          <w:rPr>
            <w:noProof/>
          </w:rPr>
          <w:tab/>
        </w:r>
        <w:r w:rsidR="00297DE9">
          <w:rPr>
            <w:noProof/>
          </w:rPr>
          <w:fldChar w:fldCharType="begin"/>
        </w:r>
        <w:r w:rsidR="00297DE9">
          <w:rPr>
            <w:noProof/>
          </w:rPr>
          <w:instrText xml:space="preserve"> PAGEREF _Toc443981818 \h </w:instrText>
        </w:r>
        <w:r w:rsidR="00297DE9">
          <w:rPr>
            <w:noProof/>
          </w:rPr>
        </w:r>
        <w:r w:rsidR="00297DE9">
          <w:rPr>
            <w:noProof/>
          </w:rPr>
          <w:fldChar w:fldCharType="separate"/>
        </w:r>
        <w:r w:rsidR="00887294">
          <w:rPr>
            <w:noProof/>
          </w:rPr>
          <w:t>83</w:t>
        </w:r>
        <w:r w:rsidR="00297DE9">
          <w:rPr>
            <w:noProof/>
          </w:rPr>
          <w:fldChar w:fldCharType="end"/>
        </w:r>
      </w:hyperlink>
    </w:p>
    <w:p w14:paraId="03752218"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19" w:history="1">
        <w:r w:rsidR="00297DE9">
          <w:rPr>
            <w:rStyle w:val="Hyperlink"/>
            <w:noProof/>
          </w:rPr>
          <w:t>A.13</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Interleaved (TVP) Timeseries</w:t>
        </w:r>
        <w:r w:rsidR="00297DE9">
          <w:rPr>
            <w:noProof/>
          </w:rPr>
          <w:tab/>
        </w:r>
        <w:r w:rsidR="00297DE9">
          <w:rPr>
            <w:noProof/>
          </w:rPr>
          <w:fldChar w:fldCharType="begin"/>
        </w:r>
        <w:r w:rsidR="00297DE9">
          <w:rPr>
            <w:noProof/>
          </w:rPr>
          <w:instrText xml:space="preserve"> PAGEREF _Toc443981819 \h </w:instrText>
        </w:r>
        <w:r w:rsidR="00297DE9">
          <w:rPr>
            <w:noProof/>
          </w:rPr>
        </w:r>
        <w:r w:rsidR="00297DE9">
          <w:rPr>
            <w:noProof/>
          </w:rPr>
          <w:fldChar w:fldCharType="separate"/>
        </w:r>
        <w:r w:rsidR="00887294">
          <w:rPr>
            <w:noProof/>
          </w:rPr>
          <w:t>83</w:t>
        </w:r>
        <w:r w:rsidR="00297DE9">
          <w:rPr>
            <w:noProof/>
          </w:rPr>
          <w:fldChar w:fldCharType="end"/>
        </w:r>
      </w:hyperlink>
    </w:p>
    <w:p w14:paraId="3FA9B5DB"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0" w:history="1">
        <w:r w:rsidR="00297DE9">
          <w:rPr>
            <w:rStyle w:val="Hyperlink"/>
            <w:noProof/>
          </w:rPr>
          <w:t>A.14</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Measurement (TVP) Timeseries</w:t>
        </w:r>
        <w:r w:rsidR="00297DE9">
          <w:rPr>
            <w:noProof/>
          </w:rPr>
          <w:tab/>
        </w:r>
        <w:r w:rsidR="00297DE9">
          <w:rPr>
            <w:noProof/>
          </w:rPr>
          <w:fldChar w:fldCharType="begin"/>
        </w:r>
        <w:r w:rsidR="00297DE9">
          <w:rPr>
            <w:noProof/>
          </w:rPr>
          <w:instrText xml:space="preserve"> PAGEREF _Toc443981820 \h </w:instrText>
        </w:r>
        <w:r w:rsidR="00297DE9">
          <w:rPr>
            <w:noProof/>
          </w:rPr>
        </w:r>
        <w:r w:rsidR="00297DE9">
          <w:rPr>
            <w:noProof/>
          </w:rPr>
          <w:fldChar w:fldCharType="separate"/>
        </w:r>
        <w:r w:rsidR="00887294">
          <w:rPr>
            <w:noProof/>
          </w:rPr>
          <w:t>83</w:t>
        </w:r>
        <w:r w:rsidR="00297DE9">
          <w:rPr>
            <w:noProof/>
          </w:rPr>
          <w:fldChar w:fldCharType="end"/>
        </w:r>
      </w:hyperlink>
    </w:p>
    <w:p w14:paraId="6CB262CE"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1" w:history="1">
        <w:r w:rsidR="00297DE9">
          <w:rPr>
            <w:rStyle w:val="Hyperlink"/>
            <w:noProof/>
          </w:rPr>
          <w:t>A.15</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Categorical (TVP) Timeseries</w:t>
        </w:r>
        <w:r w:rsidR="00297DE9">
          <w:rPr>
            <w:noProof/>
          </w:rPr>
          <w:tab/>
        </w:r>
        <w:r w:rsidR="00297DE9">
          <w:rPr>
            <w:noProof/>
          </w:rPr>
          <w:fldChar w:fldCharType="begin"/>
        </w:r>
        <w:r w:rsidR="00297DE9">
          <w:rPr>
            <w:noProof/>
          </w:rPr>
          <w:instrText xml:space="preserve"> PAGEREF _Toc443981821 \h </w:instrText>
        </w:r>
        <w:r w:rsidR="00297DE9">
          <w:rPr>
            <w:noProof/>
          </w:rPr>
        </w:r>
        <w:r w:rsidR="00297DE9">
          <w:rPr>
            <w:noProof/>
          </w:rPr>
          <w:fldChar w:fldCharType="separate"/>
        </w:r>
        <w:r w:rsidR="00887294">
          <w:rPr>
            <w:noProof/>
          </w:rPr>
          <w:t>84</w:t>
        </w:r>
        <w:r w:rsidR="00297DE9">
          <w:rPr>
            <w:noProof/>
          </w:rPr>
          <w:fldChar w:fldCharType="end"/>
        </w:r>
      </w:hyperlink>
    </w:p>
    <w:p w14:paraId="12856749"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2" w:history="1">
        <w:r w:rsidR="00297DE9">
          <w:rPr>
            <w:rStyle w:val="Hyperlink"/>
            <w:noProof/>
          </w:rPr>
          <w:t>A.16</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Timeseries (Domain Range)</w:t>
        </w:r>
        <w:r w:rsidR="00297DE9">
          <w:rPr>
            <w:noProof/>
          </w:rPr>
          <w:tab/>
        </w:r>
        <w:r w:rsidR="00297DE9">
          <w:rPr>
            <w:noProof/>
          </w:rPr>
          <w:fldChar w:fldCharType="begin"/>
        </w:r>
        <w:r w:rsidR="00297DE9">
          <w:rPr>
            <w:noProof/>
          </w:rPr>
          <w:instrText xml:space="preserve"> PAGEREF _Toc443981822 \h </w:instrText>
        </w:r>
        <w:r w:rsidR="00297DE9">
          <w:rPr>
            <w:noProof/>
          </w:rPr>
        </w:r>
        <w:r w:rsidR="00297DE9">
          <w:rPr>
            <w:noProof/>
          </w:rPr>
          <w:fldChar w:fldCharType="separate"/>
        </w:r>
        <w:r w:rsidR="00887294">
          <w:rPr>
            <w:noProof/>
          </w:rPr>
          <w:t>84</w:t>
        </w:r>
        <w:r w:rsidR="00297DE9">
          <w:rPr>
            <w:noProof/>
          </w:rPr>
          <w:fldChar w:fldCharType="end"/>
        </w:r>
      </w:hyperlink>
    </w:p>
    <w:p w14:paraId="22D8051B"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3" w:history="1">
        <w:r w:rsidR="00297DE9">
          <w:rPr>
            <w:rStyle w:val="Hyperlink"/>
            <w:noProof/>
          </w:rPr>
          <w:t>A.17</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Measurement (Domain Range) Timeseries</w:t>
        </w:r>
        <w:r w:rsidR="00297DE9">
          <w:rPr>
            <w:noProof/>
          </w:rPr>
          <w:tab/>
        </w:r>
        <w:r w:rsidR="00297DE9">
          <w:rPr>
            <w:noProof/>
          </w:rPr>
          <w:fldChar w:fldCharType="begin"/>
        </w:r>
        <w:r w:rsidR="00297DE9">
          <w:rPr>
            <w:noProof/>
          </w:rPr>
          <w:instrText xml:space="preserve"> PAGEREF _Toc443981823 \h </w:instrText>
        </w:r>
        <w:r w:rsidR="00297DE9">
          <w:rPr>
            <w:noProof/>
          </w:rPr>
        </w:r>
        <w:r w:rsidR="00297DE9">
          <w:rPr>
            <w:noProof/>
          </w:rPr>
          <w:fldChar w:fldCharType="separate"/>
        </w:r>
        <w:r w:rsidR="00887294">
          <w:rPr>
            <w:noProof/>
          </w:rPr>
          <w:t>84</w:t>
        </w:r>
        <w:r w:rsidR="00297DE9">
          <w:rPr>
            <w:noProof/>
          </w:rPr>
          <w:fldChar w:fldCharType="end"/>
        </w:r>
      </w:hyperlink>
    </w:p>
    <w:p w14:paraId="5448AF61"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4" w:history="1">
        <w:r w:rsidR="00297DE9">
          <w:rPr>
            <w:rStyle w:val="Hyperlink"/>
            <w:noProof/>
          </w:rPr>
          <w:t>A.18</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Categorical (Domain Range) Timeseries</w:t>
        </w:r>
        <w:r w:rsidR="00297DE9">
          <w:rPr>
            <w:noProof/>
          </w:rPr>
          <w:tab/>
        </w:r>
        <w:r w:rsidR="00297DE9">
          <w:rPr>
            <w:noProof/>
          </w:rPr>
          <w:fldChar w:fldCharType="begin"/>
        </w:r>
        <w:r w:rsidR="00297DE9">
          <w:rPr>
            <w:noProof/>
          </w:rPr>
          <w:instrText xml:space="preserve"> PAGEREF _Toc443981824 \h </w:instrText>
        </w:r>
        <w:r w:rsidR="00297DE9">
          <w:rPr>
            <w:noProof/>
          </w:rPr>
        </w:r>
        <w:r w:rsidR="00297DE9">
          <w:rPr>
            <w:noProof/>
          </w:rPr>
          <w:fldChar w:fldCharType="separate"/>
        </w:r>
        <w:r w:rsidR="00887294">
          <w:rPr>
            <w:noProof/>
          </w:rPr>
          <w:t>85</w:t>
        </w:r>
        <w:r w:rsidR="00297DE9">
          <w:rPr>
            <w:noProof/>
          </w:rPr>
          <w:fldChar w:fldCharType="end"/>
        </w:r>
      </w:hyperlink>
    </w:p>
    <w:p w14:paraId="037CFC86"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5" w:history="1">
        <w:r w:rsidR="00297DE9">
          <w:rPr>
            <w:rStyle w:val="Hyperlink"/>
            <w:noProof/>
          </w:rPr>
          <w:t>A.19</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Monitoring Feature</w:t>
        </w:r>
        <w:r w:rsidR="00297DE9">
          <w:rPr>
            <w:noProof/>
          </w:rPr>
          <w:tab/>
        </w:r>
        <w:r w:rsidR="00297DE9">
          <w:rPr>
            <w:noProof/>
          </w:rPr>
          <w:fldChar w:fldCharType="begin"/>
        </w:r>
        <w:r w:rsidR="00297DE9">
          <w:rPr>
            <w:noProof/>
          </w:rPr>
          <w:instrText xml:space="preserve"> PAGEREF _Toc443981825 \h </w:instrText>
        </w:r>
        <w:r w:rsidR="00297DE9">
          <w:rPr>
            <w:noProof/>
          </w:rPr>
        </w:r>
        <w:r w:rsidR="00297DE9">
          <w:rPr>
            <w:noProof/>
          </w:rPr>
          <w:fldChar w:fldCharType="separate"/>
        </w:r>
        <w:r w:rsidR="00887294">
          <w:rPr>
            <w:noProof/>
          </w:rPr>
          <w:t>85</w:t>
        </w:r>
        <w:r w:rsidR="00297DE9">
          <w:rPr>
            <w:noProof/>
          </w:rPr>
          <w:fldChar w:fldCharType="end"/>
        </w:r>
      </w:hyperlink>
    </w:p>
    <w:p w14:paraId="6CF063D0"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6" w:history="1">
        <w:r w:rsidR="00297DE9">
          <w:rPr>
            <w:rStyle w:val="Hyperlink"/>
            <w:noProof/>
          </w:rPr>
          <w:t>A.20</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MonitoringFeature FeatureOfInterest</w:t>
        </w:r>
        <w:r w:rsidR="00297DE9">
          <w:rPr>
            <w:noProof/>
          </w:rPr>
          <w:tab/>
        </w:r>
        <w:r w:rsidR="00297DE9">
          <w:rPr>
            <w:noProof/>
          </w:rPr>
          <w:fldChar w:fldCharType="begin"/>
        </w:r>
        <w:r w:rsidR="00297DE9">
          <w:rPr>
            <w:noProof/>
          </w:rPr>
          <w:instrText xml:space="preserve"> PAGEREF _Toc443981826 \h </w:instrText>
        </w:r>
        <w:r w:rsidR="00297DE9">
          <w:rPr>
            <w:noProof/>
          </w:rPr>
        </w:r>
        <w:r w:rsidR="00297DE9">
          <w:rPr>
            <w:noProof/>
          </w:rPr>
          <w:fldChar w:fldCharType="separate"/>
        </w:r>
        <w:r w:rsidR="00887294">
          <w:rPr>
            <w:noProof/>
          </w:rPr>
          <w:t>85</w:t>
        </w:r>
        <w:r w:rsidR="00297DE9">
          <w:rPr>
            <w:noProof/>
          </w:rPr>
          <w:fldChar w:fldCharType="end"/>
        </w:r>
      </w:hyperlink>
    </w:p>
    <w:p w14:paraId="5D32192C" w14:textId="77777777" w:rsidR="002E213F" w:rsidRDefault="00A77729">
      <w:pPr>
        <w:pStyle w:val="TOC2"/>
        <w:tabs>
          <w:tab w:val="left" w:pos="1080"/>
          <w:tab w:val="right" w:leader="dot" w:pos="8297"/>
        </w:tabs>
        <w:rPr>
          <w:rFonts w:asciiTheme="minorHAnsi" w:eastAsiaTheme="minorEastAsia" w:hAnsiTheme="minorHAnsi" w:cstheme="minorBidi"/>
          <w:noProof/>
          <w:sz w:val="22"/>
          <w:szCs w:val="22"/>
          <w:lang w:val="en-GB" w:eastAsia="en-GB"/>
        </w:rPr>
      </w:pPr>
      <w:hyperlink w:anchor="_Toc443981827" w:history="1">
        <w:r w:rsidR="00297DE9">
          <w:rPr>
            <w:rStyle w:val="Hyperlink"/>
            <w:noProof/>
          </w:rPr>
          <w:t>A.21</w:t>
        </w:r>
        <w:r w:rsidR="00297DE9">
          <w:rPr>
            <w:rFonts w:asciiTheme="minorHAnsi" w:eastAsiaTheme="minorEastAsia" w:hAnsiTheme="minorHAnsi" w:cstheme="minorBidi"/>
            <w:noProof/>
            <w:sz w:val="22"/>
            <w:szCs w:val="22"/>
            <w:lang w:val="en-GB" w:eastAsia="en-GB"/>
          </w:rPr>
          <w:tab/>
        </w:r>
        <w:r w:rsidR="00297DE9">
          <w:rPr>
            <w:rStyle w:val="Hyperlink"/>
            <w:noProof/>
          </w:rPr>
          <w:t>Conformance class: Procedures</w:t>
        </w:r>
        <w:r w:rsidR="00297DE9">
          <w:rPr>
            <w:noProof/>
          </w:rPr>
          <w:tab/>
        </w:r>
        <w:r w:rsidR="00297DE9">
          <w:rPr>
            <w:noProof/>
          </w:rPr>
          <w:fldChar w:fldCharType="begin"/>
        </w:r>
        <w:r w:rsidR="00297DE9">
          <w:rPr>
            <w:noProof/>
          </w:rPr>
          <w:instrText xml:space="preserve"> PAGEREF _Toc443981827 \h </w:instrText>
        </w:r>
        <w:r w:rsidR="00297DE9">
          <w:rPr>
            <w:noProof/>
          </w:rPr>
        </w:r>
        <w:r w:rsidR="00297DE9">
          <w:rPr>
            <w:noProof/>
          </w:rPr>
          <w:fldChar w:fldCharType="separate"/>
        </w:r>
        <w:r w:rsidR="00887294">
          <w:rPr>
            <w:noProof/>
          </w:rPr>
          <w:t>86</w:t>
        </w:r>
        <w:r w:rsidR="00297DE9">
          <w:rPr>
            <w:noProof/>
          </w:rPr>
          <w:fldChar w:fldCharType="end"/>
        </w:r>
      </w:hyperlink>
    </w:p>
    <w:p w14:paraId="65FC9B80" w14:textId="77777777" w:rsidR="002E213F" w:rsidRDefault="00A77729">
      <w:pPr>
        <w:pStyle w:val="TOC1"/>
        <w:tabs>
          <w:tab w:val="right" w:leader="dot" w:pos="8297"/>
        </w:tabs>
        <w:rPr>
          <w:rFonts w:asciiTheme="minorHAnsi" w:eastAsiaTheme="minorEastAsia" w:hAnsiTheme="minorHAnsi" w:cstheme="minorBidi"/>
          <w:noProof/>
          <w:sz w:val="22"/>
          <w:szCs w:val="22"/>
          <w:lang w:val="en-GB" w:eastAsia="en-GB"/>
        </w:rPr>
      </w:pPr>
      <w:hyperlink w:anchor="_Toc443981828" w:history="1">
        <w:r w:rsidR="00297DE9">
          <w:rPr>
            <w:rStyle w:val="Hyperlink"/>
            <w:noProof/>
          </w:rPr>
          <w:t>Annex B – Mapping between Timeseries Profile of O&amp;M and the WaterML2.0 Conceptual Model</w:t>
        </w:r>
        <w:r w:rsidR="00297DE9">
          <w:rPr>
            <w:noProof/>
          </w:rPr>
          <w:tab/>
        </w:r>
        <w:r w:rsidR="00297DE9">
          <w:rPr>
            <w:noProof/>
          </w:rPr>
          <w:fldChar w:fldCharType="begin"/>
        </w:r>
        <w:r w:rsidR="00297DE9">
          <w:rPr>
            <w:noProof/>
          </w:rPr>
          <w:instrText xml:space="preserve"> PAGEREF _Toc443981828 \h </w:instrText>
        </w:r>
        <w:r w:rsidR="00297DE9">
          <w:rPr>
            <w:noProof/>
          </w:rPr>
        </w:r>
        <w:r w:rsidR="00297DE9">
          <w:rPr>
            <w:noProof/>
          </w:rPr>
          <w:fldChar w:fldCharType="separate"/>
        </w:r>
        <w:r w:rsidR="00887294">
          <w:rPr>
            <w:noProof/>
          </w:rPr>
          <w:t>87</w:t>
        </w:r>
        <w:r w:rsidR="00297DE9">
          <w:rPr>
            <w:noProof/>
          </w:rPr>
          <w:fldChar w:fldCharType="end"/>
        </w:r>
      </w:hyperlink>
    </w:p>
    <w:p w14:paraId="26E67AA2" w14:textId="77777777" w:rsidR="002E213F" w:rsidRDefault="00297DE9">
      <w:pPr>
        <w:pStyle w:val="TOC1"/>
        <w:tabs>
          <w:tab w:val="right" w:leader="dot" w:pos="8550"/>
        </w:tabs>
      </w:pPr>
      <w:r>
        <w:fldChar w:fldCharType="end"/>
      </w:r>
    </w:p>
    <w:p w14:paraId="72FB595D" w14:textId="77777777" w:rsidR="002E213F" w:rsidRDefault="002E213F"/>
    <w:p w14:paraId="2FA02DB0" w14:textId="77777777" w:rsidR="002E213F" w:rsidRDefault="00297DE9">
      <w:r>
        <w:br w:type="page"/>
      </w:r>
    </w:p>
    <w:p w14:paraId="2F0577CE" w14:textId="77777777" w:rsidR="002E213F" w:rsidRDefault="00297DE9">
      <w:pPr>
        <w:pStyle w:val="introelements"/>
        <w:numPr>
          <w:ilvl w:val="0"/>
          <w:numId w:val="2"/>
        </w:numPr>
        <w:tabs>
          <w:tab w:val="left" w:pos="504"/>
        </w:tabs>
      </w:pPr>
      <w:r>
        <w:lastRenderedPageBreak/>
        <w:t>Abstract</w:t>
      </w:r>
    </w:p>
    <w:p w14:paraId="7FD1DC85" w14:textId="77777777" w:rsidR="002E213F" w:rsidRDefault="00297DE9">
      <w:pPr>
        <w:autoSpaceDE w:val="0"/>
        <w:autoSpaceDN w:val="0"/>
        <w:adjustRightInd w:val="0"/>
        <w:jc w:val="both"/>
      </w:pPr>
      <w:r>
        <w:t>The OGC Timeseries Profile of Observations and Measurements is a conceptual model for the representation of observations data as timeseries, with the intent of enabling the exchange of such data sets across information systems. This standard does not define an encoding for the conceptual model; however there is an accompanying OGC Standard which defines an XML encoding (OGC TimeseriesML 1.0 - XML Encoding of the Timeseries Profile of Observations and Measurements). Other encodings may be developed in future.</w:t>
      </w:r>
    </w:p>
    <w:p w14:paraId="3105CD7C" w14:textId="77777777" w:rsidR="002E213F" w:rsidRDefault="00297DE9">
      <w:pPr>
        <w:pStyle w:val="introelements"/>
        <w:numPr>
          <w:ilvl w:val="0"/>
          <w:numId w:val="2"/>
        </w:numPr>
        <w:tabs>
          <w:tab w:val="left" w:pos="504"/>
        </w:tabs>
      </w:pPr>
      <w:r>
        <w:t>Keywords</w:t>
      </w:r>
    </w:p>
    <w:p w14:paraId="46A8C891" w14:textId="77777777" w:rsidR="002E213F" w:rsidRDefault="00297DE9">
      <w:r>
        <w:t>The following are keywords to be used by search engines and document catalogues.</w:t>
      </w:r>
    </w:p>
    <w:p w14:paraId="54233732" w14:textId="77777777" w:rsidR="002E213F" w:rsidRDefault="00297DE9">
      <w:r>
        <w:t>Timeseries, Observations, Exchange, Interoperability, OGC</w:t>
      </w:r>
    </w:p>
    <w:p w14:paraId="66094ECE" w14:textId="77777777" w:rsidR="002E213F" w:rsidRDefault="00297DE9">
      <w:pPr>
        <w:pStyle w:val="introelements"/>
        <w:numPr>
          <w:ilvl w:val="0"/>
          <w:numId w:val="2"/>
        </w:numPr>
        <w:tabs>
          <w:tab w:val="left" w:pos="504"/>
        </w:tabs>
      </w:pPr>
      <w:r>
        <w:t>Preface</w:t>
      </w:r>
    </w:p>
    <w:p w14:paraId="0E212648" w14:textId="77777777" w:rsidR="002E213F" w:rsidRDefault="00297DE9">
      <w:pPr>
        <w:autoSpaceDE w:val="0"/>
        <w:autoSpaceDN w:val="0"/>
        <w:adjustRightInd w:val="0"/>
        <w:jc w:val="both"/>
      </w:pPr>
      <w:r>
        <w:t xml:space="preserve">This standard defines the semantics of observational data as timeseries for data exchange. It profiles the Observations and Measurements standard to define a result of type Timeseries. This allows observational information systems to communicate timeseries data between systems and to end users.  This standard has been developed from work initially undertaken within OGC WaterML 2.0: Part 1 – Timeseries. Work has been done to remove the hydrology specific aspects of this work to produce a domain-neutral model for the representation and exchange of timeseries data.  </w:t>
      </w:r>
    </w:p>
    <w:p w14:paraId="28C64BC9" w14:textId="77777777" w:rsidR="002E213F" w:rsidRDefault="00297DE9">
      <w:pPr>
        <w:jc w:val="both"/>
      </w:pPr>
      <w:r>
        <w:t>Attention is drawn to the possibility that some of the elements of this document may be the subject of patent rights. The Open Geospatial Consortium shall not be held responsible for identifying any or all such patent rights.</w:t>
      </w:r>
    </w:p>
    <w:p w14:paraId="5A561743" w14:textId="77777777" w:rsidR="002E213F" w:rsidRDefault="00297DE9">
      <w:pPr>
        <w:jc w:val="both"/>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33C75CDA" w14:textId="77777777" w:rsidR="002E213F" w:rsidRDefault="00297DE9">
      <w:pPr>
        <w:pStyle w:val="introelements"/>
        <w:numPr>
          <w:ilvl w:val="0"/>
          <w:numId w:val="2"/>
        </w:numPr>
        <w:tabs>
          <w:tab w:val="left" w:pos="504"/>
        </w:tabs>
      </w:pPr>
      <w:r>
        <w:t>Submitting Organizations</w:t>
      </w:r>
    </w:p>
    <w:p w14:paraId="0241E62C" w14:textId="77777777" w:rsidR="002E213F" w:rsidRDefault="00297DE9">
      <w:pPr>
        <w:jc w:val="both"/>
        <w:rPr>
          <w:color w:val="FF0000"/>
        </w:rPr>
      </w:pPr>
      <w:r>
        <w:t xml:space="preserve">The following organizations submitted this document to the Open Geospatial Consortium Inc. </w:t>
      </w:r>
    </w:p>
    <w:p w14:paraId="3527EAB2" w14:textId="77777777" w:rsidR="002E213F" w:rsidRDefault="00297DE9">
      <w:pPr>
        <w:numPr>
          <w:ilvl w:val="0"/>
          <w:numId w:val="3"/>
        </w:numPr>
        <w:ind w:left="720" w:hanging="360"/>
      </w:pPr>
      <w:r>
        <w:t>Australian Bureau of Meteorology</w:t>
      </w:r>
    </w:p>
    <w:p w14:paraId="576377CC" w14:textId="77777777" w:rsidR="002E213F" w:rsidRDefault="00297DE9">
      <w:pPr>
        <w:numPr>
          <w:ilvl w:val="0"/>
          <w:numId w:val="3"/>
        </w:numPr>
        <w:ind w:left="720" w:hanging="360"/>
      </w:pPr>
      <w:r>
        <w:t>Met Office</w:t>
      </w:r>
    </w:p>
    <w:p w14:paraId="1DF7A261" w14:textId="77777777" w:rsidR="002E213F" w:rsidRDefault="00297DE9">
      <w:pPr>
        <w:numPr>
          <w:ilvl w:val="0"/>
          <w:numId w:val="3"/>
        </w:numPr>
        <w:ind w:left="720" w:hanging="360"/>
      </w:pPr>
      <w:r>
        <w:t>Australian Commonwealth Scientific and Industrial Research Organisation (CSIRO)</w:t>
      </w:r>
    </w:p>
    <w:p w14:paraId="401D31D7" w14:textId="77777777" w:rsidR="002E213F" w:rsidRDefault="00297DE9">
      <w:pPr>
        <w:numPr>
          <w:ilvl w:val="0"/>
          <w:numId w:val="3"/>
        </w:numPr>
        <w:ind w:left="720" w:hanging="360"/>
      </w:pPr>
      <w:r>
        <w:t>Météo-France</w:t>
      </w:r>
    </w:p>
    <w:p w14:paraId="3B0DCD56" w14:textId="77777777" w:rsidR="002E213F" w:rsidRDefault="00297DE9">
      <w:pPr>
        <w:numPr>
          <w:ilvl w:val="0"/>
          <w:numId w:val="3"/>
        </w:numPr>
        <w:ind w:left="720" w:hanging="360"/>
      </w:pPr>
      <w:r>
        <w:t>KISTERS AG</w:t>
      </w:r>
    </w:p>
    <w:p w14:paraId="1B8B39FB" w14:textId="77777777" w:rsidR="002E213F" w:rsidRDefault="00297DE9">
      <w:pPr>
        <w:numPr>
          <w:ilvl w:val="0"/>
          <w:numId w:val="3"/>
        </w:numPr>
        <w:ind w:left="720" w:hanging="360"/>
      </w:pPr>
      <w:r>
        <w:t>Environment Canada</w:t>
      </w:r>
    </w:p>
    <w:p w14:paraId="473C0E93" w14:textId="77777777" w:rsidR="002E213F" w:rsidRDefault="00297DE9">
      <w:pPr>
        <w:numPr>
          <w:ilvl w:val="0"/>
          <w:numId w:val="3"/>
        </w:numPr>
        <w:ind w:left="720" w:hanging="360"/>
      </w:pPr>
      <w:r>
        <w:lastRenderedPageBreak/>
        <w:t>US National Weather Service</w:t>
      </w:r>
    </w:p>
    <w:p w14:paraId="0EDA8393" w14:textId="0364184A" w:rsidR="003E21C3" w:rsidRDefault="003E21C3">
      <w:pPr>
        <w:numPr>
          <w:ilvl w:val="0"/>
          <w:numId w:val="3"/>
        </w:numPr>
        <w:ind w:left="720" w:hanging="360"/>
      </w:pPr>
      <w:r>
        <w:t>Landcare Research</w:t>
      </w:r>
    </w:p>
    <w:p w14:paraId="660806AD" w14:textId="77777777" w:rsidR="002E213F" w:rsidRDefault="00297DE9">
      <w:pPr>
        <w:pStyle w:val="introelements"/>
        <w:numPr>
          <w:ilvl w:val="0"/>
          <w:numId w:val="2"/>
        </w:numPr>
        <w:tabs>
          <w:tab w:val="left" w:pos="504"/>
        </w:tabs>
      </w:pPr>
      <w:r>
        <w:t>Submitters</w:t>
      </w:r>
    </w:p>
    <w:p w14:paraId="5CF4FC8D" w14:textId="77777777" w:rsidR="002E213F" w:rsidRDefault="00297DE9">
      <w:r>
        <w:t>All questions regarding this submission should be directed to the editors or the submitters:</w:t>
      </w:r>
    </w:p>
    <w:tbl>
      <w:tblPr>
        <w:tblW w:w="9072" w:type="dxa"/>
        <w:tblInd w:w="5" w:type="dxa"/>
        <w:tblLayout w:type="fixed"/>
        <w:tblLook w:val="04A0" w:firstRow="1" w:lastRow="0" w:firstColumn="1" w:lastColumn="0" w:noHBand="0" w:noVBand="1"/>
      </w:tblPr>
      <w:tblGrid>
        <w:gridCol w:w="2552"/>
        <w:gridCol w:w="2835"/>
        <w:gridCol w:w="3685"/>
      </w:tblGrid>
      <w:tr w:rsidR="002E213F" w14:paraId="38BB3821" w14:textId="77777777">
        <w:trPr>
          <w:trHeight w:val="91"/>
        </w:trPr>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89A808" w14:textId="77777777" w:rsidR="002E213F" w:rsidRDefault="00297DE9">
            <w:pPr>
              <w:rPr>
                <w:b/>
                <w:highlight w:val="yellow"/>
              </w:rPr>
            </w:pPr>
            <w:r>
              <w:rPr>
                <w:b/>
              </w:rPr>
              <w:t>Name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000994" w14:textId="77777777" w:rsidR="002E213F" w:rsidRDefault="00297DE9">
            <w:pPr>
              <w:rPr>
                <w:b/>
                <w:highlight w:val="yellow"/>
              </w:rPr>
            </w:pPr>
            <w:r>
              <w:rPr>
                <w:b/>
              </w:rPr>
              <w:t>Company</w:t>
            </w:r>
          </w:p>
        </w:tc>
        <w:tc>
          <w:tcPr>
            <w:tcW w:w="3685" w:type="dxa"/>
            <w:tcBorders>
              <w:top w:val="single" w:sz="4" w:space="0" w:color="auto"/>
              <w:left w:val="single" w:sz="4" w:space="0" w:color="auto"/>
              <w:bottom w:val="single" w:sz="4" w:space="0" w:color="auto"/>
              <w:right w:val="single" w:sz="4" w:space="0" w:color="auto"/>
            </w:tcBorders>
          </w:tcPr>
          <w:p w14:paraId="4D7C6854" w14:textId="77777777" w:rsidR="002E213F" w:rsidRDefault="00297DE9">
            <w:pPr>
              <w:rPr>
                <w:b/>
              </w:rPr>
            </w:pPr>
            <w:r>
              <w:rPr>
                <w:b/>
              </w:rPr>
              <w:t>Contact</w:t>
            </w:r>
          </w:p>
        </w:tc>
      </w:tr>
      <w:tr w:rsidR="002E213F" w14:paraId="71D77362"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652D1F" w14:textId="77777777" w:rsidR="002E213F" w:rsidRDefault="00297DE9">
            <w:pPr>
              <w:rPr>
                <w:b/>
              </w:rPr>
            </w:pPr>
            <w:r>
              <w:t xml:space="preserve"> James Tomkins</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80BDA7" w14:textId="77777777" w:rsidR="002E213F" w:rsidRDefault="00297DE9">
            <w:pPr>
              <w:rPr>
                <w:b/>
              </w:rPr>
            </w:pPr>
            <w:r>
              <w:t xml:space="preserve"> Met Office</w:t>
            </w:r>
          </w:p>
        </w:tc>
        <w:tc>
          <w:tcPr>
            <w:tcW w:w="3685" w:type="dxa"/>
            <w:tcBorders>
              <w:top w:val="single" w:sz="4" w:space="0" w:color="auto"/>
              <w:left w:val="single" w:sz="4" w:space="0" w:color="auto"/>
              <w:bottom w:val="single" w:sz="4" w:space="0" w:color="auto"/>
              <w:right w:val="single" w:sz="4" w:space="0" w:color="auto"/>
            </w:tcBorders>
          </w:tcPr>
          <w:p w14:paraId="62F87CC5" w14:textId="77777777" w:rsidR="002E213F" w:rsidRDefault="00A77729">
            <w:pPr>
              <w:pStyle w:val="OGCtabletext"/>
            </w:pPr>
            <w:hyperlink r:id="rId11" w:history="1">
              <w:r w:rsidR="00297DE9">
                <w:rPr>
                  <w:rStyle w:val="Hyperlink"/>
                </w:rPr>
                <w:t>james.tomkins@metoffice.gov.uk</w:t>
              </w:r>
            </w:hyperlink>
          </w:p>
        </w:tc>
      </w:tr>
      <w:tr w:rsidR="002E213F" w14:paraId="7B3CFAF3"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7268A4" w14:textId="77777777" w:rsidR="002E213F" w:rsidRDefault="00297DE9">
            <w:pPr>
              <w:rPr>
                <w:b/>
              </w:rPr>
            </w:pPr>
            <w:r>
              <w:t xml:space="preserve"> Dominic Lowe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25471A" w14:textId="77777777" w:rsidR="002E213F" w:rsidRDefault="00297DE9">
            <w:pPr>
              <w:rPr>
                <w:b/>
              </w:rPr>
            </w:pPr>
            <w:r>
              <w:t>Australian Bureau of Meteorology</w:t>
            </w:r>
          </w:p>
        </w:tc>
        <w:tc>
          <w:tcPr>
            <w:tcW w:w="3685" w:type="dxa"/>
            <w:tcBorders>
              <w:top w:val="single" w:sz="4" w:space="0" w:color="auto"/>
              <w:left w:val="single" w:sz="4" w:space="0" w:color="auto"/>
              <w:bottom w:val="single" w:sz="4" w:space="0" w:color="auto"/>
              <w:right w:val="single" w:sz="4" w:space="0" w:color="auto"/>
            </w:tcBorders>
          </w:tcPr>
          <w:p w14:paraId="2A257D19" w14:textId="77777777" w:rsidR="002E213F" w:rsidRDefault="00A77729">
            <w:pPr>
              <w:pStyle w:val="OGCtabletext"/>
            </w:pPr>
            <w:hyperlink r:id="rId12" w:history="1">
              <w:r w:rsidR="00297DE9">
                <w:rPr>
                  <w:rStyle w:val="Hyperlink"/>
                </w:rPr>
                <w:t>d.lowe@bom.gov.au</w:t>
              </w:r>
            </w:hyperlink>
          </w:p>
        </w:tc>
      </w:tr>
      <w:tr w:rsidR="002E213F" w14:paraId="2243E0D1"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D74386E" w14:textId="77777777" w:rsidR="002E213F" w:rsidRDefault="00297DE9">
            <w:pPr>
              <w:rPr>
                <w:b/>
              </w:rPr>
            </w:pPr>
            <w:r>
              <w:t>Bruce Bannerman</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A5D36B" w14:textId="77777777" w:rsidR="002E213F" w:rsidRDefault="00297DE9">
            <w:pPr>
              <w:rPr>
                <w:b/>
              </w:rPr>
            </w:pPr>
            <w:r>
              <w:t>Australian Bureau of Meteorology</w:t>
            </w:r>
          </w:p>
        </w:tc>
        <w:tc>
          <w:tcPr>
            <w:tcW w:w="3685" w:type="dxa"/>
            <w:tcBorders>
              <w:top w:val="single" w:sz="4" w:space="0" w:color="auto"/>
              <w:left w:val="single" w:sz="4" w:space="0" w:color="auto"/>
              <w:bottom w:val="single" w:sz="4" w:space="0" w:color="auto"/>
              <w:right w:val="single" w:sz="4" w:space="0" w:color="auto"/>
            </w:tcBorders>
          </w:tcPr>
          <w:p w14:paraId="5AAC624C" w14:textId="77777777" w:rsidR="002E213F" w:rsidRDefault="00A77729">
            <w:pPr>
              <w:pStyle w:val="OGCtabletext"/>
            </w:pPr>
            <w:hyperlink r:id="rId13" w:history="1">
              <w:r w:rsidR="00297DE9">
                <w:rPr>
                  <w:rStyle w:val="Hyperlink"/>
                </w:rPr>
                <w:t>B.Bannerman@bom.gov.au</w:t>
              </w:r>
            </w:hyperlink>
          </w:p>
        </w:tc>
      </w:tr>
      <w:tr w:rsidR="002E213F" w14:paraId="11CFA1B6"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147849" w14:textId="77777777" w:rsidR="002E213F" w:rsidRDefault="00297DE9">
            <w:pPr>
              <w:rPr>
                <w:b/>
              </w:rPr>
            </w:pPr>
            <w:r>
              <w:t>Tony Boston</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575180" w14:textId="77777777" w:rsidR="002E213F" w:rsidRDefault="00297DE9">
            <w:pPr>
              <w:rPr>
                <w:b/>
              </w:rPr>
            </w:pPr>
            <w:r>
              <w:t>Australian Bureau of Meteorology</w:t>
            </w:r>
          </w:p>
        </w:tc>
        <w:tc>
          <w:tcPr>
            <w:tcW w:w="3685" w:type="dxa"/>
            <w:tcBorders>
              <w:top w:val="single" w:sz="4" w:space="0" w:color="auto"/>
              <w:left w:val="single" w:sz="4" w:space="0" w:color="auto"/>
              <w:bottom w:val="single" w:sz="4" w:space="0" w:color="auto"/>
              <w:right w:val="single" w:sz="4" w:space="0" w:color="auto"/>
            </w:tcBorders>
          </w:tcPr>
          <w:p w14:paraId="15DE7232" w14:textId="77777777" w:rsidR="002E213F" w:rsidRDefault="00A77729">
            <w:pPr>
              <w:pStyle w:val="OGCtabletext"/>
            </w:pPr>
            <w:hyperlink r:id="rId14" w:history="1">
              <w:r w:rsidR="00297DE9">
                <w:rPr>
                  <w:rStyle w:val="Hyperlink"/>
                </w:rPr>
                <w:t>T.Boston@bom.gov.au</w:t>
              </w:r>
            </w:hyperlink>
          </w:p>
        </w:tc>
      </w:tr>
      <w:tr w:rsidR="002E213F" w14:paraId="71D58079"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7B89C6" w14:textId="77777777" w:rsidR="002E213F" w:rsidRDefault="00297DE9">
            <w:pPr>
              <w:rPr>
                <w:b/>
              </w:rPr>
            </w:pPr>
            <w:r>
              <w:t>Simon Cox</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F6155C8" w14:textId="77777777" w:rsidR="002E213F" w:rsidRDefault="00297DE9">
            <w:pPr>
              <w:rPr>
                <w:b/>
              </w:rPr>
            </w:pPr>
            <w:r>
              <w:t>CSIRO</w:t>
            </w:r>
          </w:p>
        </w:tc>
        <w:tc>
          <w:tcPr>
            <w:tcW w:w="3685" w:type="dxa"/>
            <w:tcBorders>
              <w:top w:val="single" w:sz="4" w:space="0" w:color="auto"/>
              <w:left w:val="single" w:sz="4" w:space="0" w:color="auto"/>
              <w:bottom w:val="single" w:sz="4" w:space="0" w:color="auto"/>
              <w:right w:val="single" w:sz="4" w:space="0" w:color="auto"/>
            </w:tcBorders>
          </w:tcPr>
          <w:p w14:paraId="6424C63A" w14:textId="77777777" w:rsidR="002E213F" w:rsidRDefault="00A77729">
            <w:pPr>
              <w:pStyle w:val="OGCtabletext"/>
            </w:pPr>
            <w:hyperlink r:id="rId15" w:history="1">
              <w:r w:rsidR="00297DE9">
                <w:rPr>
                  <w:rStyle w:val="Hyperlink"/>
                </w:rPr>
                <w:t>Simon.Cox@csiro.au</w:t>
              </w:r>
            </w:hyperlink>
          </w:p>
        </w:tc>
      </w:tr>
      <w:tr w:rsidR="002E213F" w14:paraId="689D2614"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AEA742" w14:textId="77777777" w:rsidR="002E213F" w:rsidRDefault="00297DE9">
            <w:pPr>
              <w:rPr>
                <w:b/>
              </w:rPr>
            </w:pPr>
            <w:r>
              <w:t>Peter Taylor</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5347DA" w14:textId="77777777" w:rsidR="002E213F" w:rsidRDefault="00297DE9">
            <w:pPr>
              <w:rPr>
                <w:b/>
              </w:rPr>
            </w:pPr>
            <w:r>
              <w:t>CSIRO</w:t>
            </w:r>
          </w:p>
        </w:tc>
        <w:tc>
          <w:tcPr>
            <w:tcW w:w="3685" w:type="dxa"/>
            <w:tcBorders>
              <w:top w:val="single" w:sz="4" w:space="0" w:color="auto"/>
              <w:left w:val="single" w:sz="4" w:space="0" w:color="auto"/>
              <w:bottom w:val="single" w:sz="4" w:space="0" w:color="auto"/>
              <w:right w:val="single" w:sz="4" w:space="0" w:color="auto"/>
            </w:tcBorders>
          </w:tcPr>
          <w:p w14:paraId="36F82480" w14:textId="77777777" w:rsidR="002E213F" w:rsidRDefault="00A77729">
            <w:pPr>
              <w:pStyle w:val="OGCtabletext"/>
            </w:pPr>
            <w:hyperlink r:id="rId16" w:history="1">
              <w:r w:rsidR="00297DE9">
                <w:rPr>
                  <w:rStyle w:val="Hyperlink"/>
                </w:rPr>
                <w:t>Peter.Taylor@csiro.au</w:t>
              </w:r>
            </w:hyperlink>
          </w:p>
        </w:tc>
      </w:tr>
      <w:tr w:rsidR="002E213F" w14:paraId="23F57947"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CAB676" w14:textId="77777777" w:rsidR="002E213F" w:rsidRDefault="00297DE9">
            <w:pPr>
              <w:rPr>
                <w:b/>
              </w:rPr>
            </w:pPr>
            <w:r>
              <w:t>James Doyle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C6CDF8" w14:textId="77777777" w:rsidR="002E213F" w:rsidRDefault="00297DE9">
            <w:pPr>
              <w:rPr>
                <w:b/>
              </w:rPr>
            </w:pPr>
            <w:r>
              <w:t>Environment Canada</w:t>
            </w:r>
          </w:p>
        </w:tc>
        <w:tc>
          <w:tcPr>
            <w:tcW w:w="3685" w:type="dxa"/>
            <w:tcBorders>
              <w:top w:val="single" w:sz="4" w:space="0" w:color="auto"/>
              <w:left w:val="single" w:sz="4" w:space="0" w:color="auto"/>
              <w:bottom w:val="single" w:sz="4" w:space="0" w:color="auto"/>
              <w:right w:val="single" w:sz="4" w:space="0" w:color="auto"/>
            </w:tcBorders>
          </w:tcPr>
          <w:p w14:paraId="3BD87BBC" w14:textId="77777777" w:rsidR="002E213F" w:rsidRDefault="00A77729">
            <w:pPr>
              <w:rPr>
                <w:b/>
              </w:rPr>
            </w:pPr>
            <w:hyperlink r:id="rId17" w:history="1">
              <w:r w:rsidR="00297DE9">
                <w:rPr>
                  <w:rStyle w:val="Hyperlink"/>
                  <w:b/>
                </w:rPr>
                <w:t>james.doyle@canada.ca</w:t>
              </w:r>
            </w:hyperlink>
          </w:p>
          <w:p w14:paraId="7B0FB090" w14:textId="77777777" w:rsidR="002E213F" w:rsidRDefault="002E213F">
            <w:pPr>
              <w:pStyle w:val="OGCtabletext"/>
            </w:pPr>
          </w:p>
        </w:tc>
      </w:tr>
      <w:tr w:rsidR="002E213F" w14:paraId="2566369D"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3A611A" w14:textId="77777777" w:rsidR="002E213F" w:rsidRDefault="00297DE9">
            <w:pPr>
              <w:rPr>
                <w:b/>
              </w:rPr>
            </w:pPr>
            <w:r>
              <w:t>Jack Lindsey</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BE0CA" w14:textId="77777777" w:rsidR="002E213F" w:rsidRDefault="00297DE9">
            <w:pPr>
              <w:rPr>
                <w:b/>
              </w:rPr>
            </w:pPr>
            <w:r>
              <w:t>Environment Canada</w:t>
            </w:r>
          </w:p>
        </w:tc>
        <w:tc>
          <w:tcPr>
            <w:tcW w:w="3685" w:type="dxa"/>
            <w:tcBorders>
              <w:top w:val="single" w:sz="4" w:space="0" w:color="auto"/>
              <w:left w:val="single" w:sz="4" w:space="0" w:color="auto"/>
              <w:bottom w:val="single" w:sz="4" w:space="0" w:color="auto"/>
              <w:right w:val="single" w:sz="4" w:space="0" w:color="auto"/>
            </w:tcBorders>
          </w:tcPr>
          <w:p w14:paraId="41DB5DA7" w14:textId="77777777" w:rsidR="002E213F" w:rsidRDefault="00A77729">
            <w:pPr>
              <w:rPr>
                <w:b/>
              </w:rPr>
            </w:pPr>
            <w:hyperlink r:id="rId18" w:history="1">
              <w:r w:rsidR="00297DE9">
                <w:rPr>
                  <w:rStyle w:val="Hyperlink"/>
                  <w:b/>
                </w:rPr>
                <w:t>jack.lindsey@canada.ca</w:t>
              </w:r>
            </w:hyperlink>
          </w:p>
          <w:p w14:paraId="17A4B952" w14:textId="77777777" w:rsidR="002E213F" w:rsidRDefault="002E213F">
            <w:pPr>
              <w:pStyle w:val="OGCtabletext"/>
            </w:pPr>
          </w:p>
        </w:tc>
      </w:tr>
      <w:tr w:rsidR="002E213F" w14:paraId="11ED7FC5"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49E4DF" w14:textId="77777777" w:rsidR="002E213F" w:rsidRDefault="00297DE9">
            <w:pPr>
              <w:rPr>
                <w:b/>
              </w:rPr>
            </w:pPr>
            <w:r>
              <w:t>Michael Natschke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DE35EB" w14:textId="77777777" w:rsidR="002E213F" w:rsidRDefault="00297DE9">
            <w:pPr>
              <w:rPr>
                <w:b/>
              </w:rPr>
            </w:pPr>
            <w:r>
              <w:t xml:space="preserve">Kisters </w:t>
            </w:r>
          </w:p>
        </w:tc>
        <w:tc>
          <w:tcPr>
            <w:tcW w:w="3685" w:type="dxa"/>
            <w:tcBorders>
              <w:top w:val="single" w:sz="4" w:space="0" w:color="auto"/>
              <w:left w:val="single" w:sz="4" w:space="0" w:color="auto"/>
              <w:bottom w:val="single" w:sz="4" w:space="0" w:color="auto"/>
              <w:right w:val="single" w:sz="4" w:space="0" w:color="auto"/>
            </w:tcBorders>
          </w:tcPr>
          <w:p w14:paraId="45C782B0" w14:textId="77777777" w:rsidR="002E213F" w:rsidRDefault="00A77729">
            <w:pPr>
              <w:pStyle w:val="OGCtabletext"/>
            </w:pPr>
            <w:hyperlink r:id="rId19" w:history="1">
              <w:r w:rsidR="00297DE9">
                <w:rPr>
                  <w:rStyle w:val="Hyperlink"/>
                </w:rPr>
                <w:t>Michael.Natschke@kisters.de</w:t>
              </w:r>
            </w:hyperlink>
          </w:p>
        </w:tc>
      </w:tr>
      <w:tr w:rsidR="002E213F" w14:paraId="75AB8033"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B5645" w14:textId="77777777" w:rsidR="002E213F" w:rsidRDefault="00297DE9">
            <w:pPr>
              <w:rPr>
                <w:b/>
              </w:rPr>
            </w:pPr>
            <w:r>
              <w:t>Michael Utech</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398DA0" w14:textId="77777777" w:rsidR="002E213F" w:rsidRDefault="00297DE9">
            <w:pPr>
              <w:rPr>
                <w:b/>
              </w:rPr>
            </w:pPr>
            <w:r>
              <w:t>Kisters</w:t>
            </w:r>
          </w:p>
        </w:tc>
        <w:tc>
          <w:tcPr>
            <w:tcW w:w="3685" w:type="dxa"/>
            <w:tcBorders>
              <w:top w:val="single" w:sz="4" w:space="0" w:color="auto"/>
              <w:left w:val="single" w:sz="4" w:space="0" w:color="auto"/>
              <w:bottom w:val="single" w:sz="4" w:space="0" w:color="auto"/>
              <w:right w:val="single" w:sz="4" w:space="0" w:color="auto"/>
            </w:tcBorders>
          </w:tcPr>
          <w:p w14:paraId="02FB16EF" w14:textId="77777777" w:rsidR="002E213F" w:rsidRDefault="00A77729">
            <w:pPr>
              <w:pStyle w:val="OGCtabletext"/>
            </w:pPr>
            <w:hyperlink r:id="rId20" w:history="1">
              <w:r w:rsidR="00297DE9">
                <w:rPr>
                  <w:rStyle w:val="Hyperlink"/>
                </w:rPr>
                <w:t>Michael.Utech@kisters.de</w:t>
              </w:r>
            </w:hyperlink>
          </w:p>
        </w:tc>
      </w:tr>
      <w:tr w:rsidR="002E213F" w14:paraId="4E06828E"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F621944" w14:textId="77777777" w:rsidR="002E213F" w:rsidRDefault="00297DE9">
            <w:pPr>
              <w:rPr>
                <w:b/>
              </w:rPr>
            </w:pPr>
            <w:r>
              <w:t>Alistair Ritchie</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703679" w14:textId="77777777" w:rsidR="002E213F" w:rsidRDefault="00297DE9">
            <w:pPr>
              <w:rPr>
                <w:b/>
              </w:rPr>
            </w:pPr>
            <w:r>
              <w:t>Landcare Research</w:t>
            </w:r>
          </w:p>
        </w:tc>
        <w:tc>
          <w:tcPr>
            <w:tcW w:w="3685" w:type="dxa"/>
            <w:tcBorders>
              <w:top w:val="single" w:sz="4" w:space="0" w:color="auto"/>
              <w:left w:val="single" w:sz="4" w:space="0" w:color="auto"/>
              <w:bottom w:val="single" w:sz="4" w:space="0" w:color="auto"/>
              <w:right w:val="single" w:sz="4" w:space="0" w:color="auto"/>
            </w:tcBorders>
          </w:tcPr>
          <w:p w14:paraId="48E68198" w14:textId="77777777" w:rsidR="002E213F" w:rsidRDefault="00A77729">
            <w:pPr>
              <w:pStyle w:val="OGCtabletext"/>
            </w:pPr>
            <w:hyperlink r:id="rId21" w:history="1">
              <w:r w:rsidR="00297DE9">
                <w:rPr>
                  <w:rStyle w:val="Hyperlink"/>
                </w:rPr>
                <w:t>ritchiea@landcareresearch.co.nz</w:t>
              </w:r>
            </w:hyperlink>
          </w:p>
        </w:tc>
      </w:tr>
      <w:tr w:rsidR="002E213F" w14:paraId="280D6ADA"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CB5AD3" w14:textId="77777777" w:rsidR="002E213F" w:rsidRDefault="00297DE9">
            <w:pPr>
              <w:rPr>
                <w:b/>
              </w:rPr>
            </w:pPr>
            <w:r>
              <w:t>Frédéric Guillaud</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68374F" w14:textId="77777777" w:rsidR="002E213F" w:rsidRDefault="00297DE9">
            <w:pPr>
              <w:rPr>
                <w:b/>
              </w:rPr>
            </w:pPr>
            <w:r>
              <w:t>Météo-France</w:t>
            </w:r>
          </w:p>
        </w:tc>
        <w:tc>
          <w:tcPr>
            <w:tcW w:w="3685" w:type="dxa"/>
            <w:tcBorders>
              <w:top w:val="single" w:sz="4" w:space="0" w:color="auto"/>
              <w:left w:val="single" w:sz="4" w:space="0" w:color="auto"/>
              <w:bottom w:val="single" w:sz="4" w:space="0" w:color="auto"/>
              <w:right w:val="single" w:sz="4" w:space="0" w:color="auto"/>
            </w:tcBorders>
          </w:tcPr>
          <w:p w14:paraId="371E7F7B" w14:textId="77777777" w:rsidR="002E213F" w:rsidRDefault="00A77729">
            <w:pPr>
              <w:pStyle w:val="OGCtabletext"/>
            </w:pPr>
            <w:hyperlink r:id="rId22" w:history="1">
              <w:r w:rsidR="00297DE9">
                <w:rPr>
                  <w:rStyle w:val="Hyperlink"/>
                </w:rPr>
                <w:t>frederic.guillaud@meteo.fr</w:t>
              </w:r>
            </w:hyperlink>
          </w:p>
        </w:tc>
      </w:tr>
      <w:tr w:rsidR="002E213F" w14:paraId="41A46EC7" w14:textId="77777777">
        <w:tc>
          <w:tcPr>
            <w:tcW w:w="25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C8E684" w14:textId="77777777" w:rsidR="002E213F" w:rsidRDefault="00297DE9">
            <w:pPr>
              <w:rPr>
                <w:b/>
              </w:rPr>
            </w:pPr>
            <w:r>
              <w:t>Paul Hershberg</w:t>
            </w:r>
          </w:p>
        </w:tc>
        <w:tc>
          <w:tcPr>
            <w:tcW w:w="283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402E12" w14:textId="77777777" w:rsidR="002E213F" w:rsidRDefault="00297DE9">
            <w:pPr>
              <w:rPr>
                <w:b/>
              </w:rPr>
            </w:pPr>
            <w:r>
              <w:t>US National Weather Service</w:t>
            </w:r>
          </w:p>
        </w:tc>
        <w:tc>
          <w:tcPr>
            <w:tcW w:w="3685" w:type="dxa"/>
            <w:tcBorders>
              <w:top w:val="single" w:sz="4" w:space="0" w:color="auto"/>
              <w:left w:val="single" w:sz="4" w:space="0" w:color="auto"/>
              <w:bottom w:val="single" w:sz="4" w:space="0" w:color="auto"/>
              <w:right w:val="single" w:sz="4" w:space="0" w:color="auto"/>
            </w:tcBorders>
          </w:tcPr>
          <w:p w14:paraId="64343364" w14:textId="77777777" w:rsidR="002E213F" w:rsidRDefault="00A77729">
            <w:pPr>
              <w:pStyle w:val="OGCtabletext"/>
            </w:pPr>
            <w:hyperlink r:id="rId23" w:history="1">
              <w:r w:rsidR="00297DE9">
                <w:rPr>
                  <w:rStyle w:val="Hyperlink"/>
                </w:rPr>
                <w:t>paul.hershberg@noaa.gov</w:t>
              </w:r>
            </w:hyperlink>
          </w:p>
        </w:tc>
      </w:tr>
    </w:tbl>
    <w:p w14:paraId="5C3A8DE6" w14:textId="77777777" w:rsidR="002E213F" w:rsidRDefault="00297DE9">
      <w:pPr>
        <w:pStyle w:val="introelements"/>
        <w:numPr>
          <w:ilvl w:val="0"/>
          <w:numId w:val="2"/>
        </w:numPr>
        <w:tabs>
          <w:tab w:val="left" w:pos="504"/>
        </w:tabs>
      </w:pPr>
      <w:r>
        <w:lastRenderedPageBreak/>
        <w:t>Future Work</w:t>
      </w:r>
    </w:p>
    <w:p w14:paraId="4D62A6F1" w14:textId="77777777" w:rsidR="002E213F" w:rsidRDefault="00297DE9">
      <w:pPr>
        <w:autoSpaceDE w:val="0"/>
        <w:autoSpaceDN w:val="0"/>
        <w:adjustRightInd w:val="0"/>
        <w:jc w:val="both"/>
      </w:pPr>
      <w:r>
        <w:t>Future work will focus on increasing the flexibility of this standard in order to provide the widest practicable support for alternative types of timeseries. Some of the areas identified for exploration in future work include:</w:t>
      </w:r>
    </w:p>
    <w:p w14:paraId="5CAB4517" w14:textId="77777777" w:rsidR="002E213F" w:rsidRDefault="00297DE9">
      <w:pPr>
        <w:pStyle w:val="ListParagraph"/>
        <w:numPr>
          <w:ilvl w:val="0"/>
          <w:numId w:val="46"/>
        </w:numPr>
        <w:autoSpaceDE w:val="0"/>
        <w:autoSpaceDN w:val="0"/>
        <w:adjustRightInd w:val="0"/>
        <w:jc w:val="both"/>
      </w:pPr>
      <w:r>
        <w:t>Enhanced multi-parameter support</w:t>
      </w:r>
    </w:p>
    <w:p w14:paraId="31865F85" w14:textId="77777777" w:rsidR="002E213F" w:rsidRDefault="00297DE9">
      <w:pPr>
        <w:pStyle w:val="ListParagraph"/>
        <w:numPr>
          <w:ilvl w:val="0"/>
          <w:numId w:val="46"/>
        </w:numPr>
        <w:autoSpaceDE w:val="0"/>
        <w:autoSpaceDN w:val="0"/>
        <w:adjustRightInd w:val="0"/>
        <w:jc w:val="both"/>
      </w:pPr>
      <w:r>
        <w:t>Alternative encoding formats e.g. JSON, RDF etc.</w:t>
      </w:r>
    </w:p>
    <w:p w14:paraId="0B0B34D5" w14:textId="77777777" w:rsidR="002E213F" w:rsidRDefault="00297DE9">
      <w:pPr>
        <w:pStyle w:val="ListParagraph"/>
        <w:numPr>
          <w:ilvl w:val="0"/>
          <w:numId w:val="46"/>
        </w:numPr>
        <w:autoSpaceDE w:val="0"/>
        <w:autoSpaceDN w:val="0"/>
        <w:adjustRightInd w:val="0"/>
        <w:jc w:val="both"/>
      </w:pPr>
      <w:r>
        <w:t xml:space="preserve">Coverage timeseries harmonisation </w:t>
      </w:r>
    </w:p>
    <w:p w14:paraId="47F675BE" w14:textId="77777777" w:rsidR="002E213F" w:rsidRDefault="00297DE9">
      <w:pPr>
        <w:pStyle w:val="ListParagraph"/>
        <w:numPr>
          <w:ilvl w:val="0"/>
          <w:numId w:val="46"/>
        </w:numPr>
        <w:autoSpaceDE w:val="0"/>
        <w:autoSpaceDN w:val="0"/>
        <w:adjustRightInd w:val="0"/>
        <w:jc w:val="both"/>
      </w:pPr>
      <w:r>
        <w:t xml:space="preserve">Internet of Things harmonisation </w:t>
      </w:r>
    </w:p>
    <w:p w14:paraId="550FD3DD" w14:textId="77777777" w:rsidR="002E213F" w:rsidRDefault="00297DE9">
      <w:pPr>
        <w:pStyle w:val="Heading1"/>
      </w:pPr>
      <w:bookmarkStart w:id="2" w:name="_Toc443981685"/>
      <w:r>
        <w:t>Scope</w:t>
      </w:r>
      <w:bookmarkEnd w:id="2"/>
    </w:p>
    <w:p w14:paraId="5B3F96F5" w14:textId="77777777" w:rsidR="002E213F" w:rsidRDefault="00297DE9">
      <w:pPr>
        <w:autoSpaceDE w:val="0"/>
        <w:autoSpaceDN w:val="0"/>
        <w:adjustRightInd w:val="0"/>
        <w:jc w:val="both"/>
      </w:pPr>
      <w:r>
        <w:t>This document is an OGC</w:t>
      </w:r>
      <w:r w:rsidRPr="003E21C3">
        <w:rPr>
          <w:vertAlign w:val="superscript"/>
        </w:rPr>
        <w:t>®</w:t>
      </w:r>
      <w:r>
        <w:t xml:space="preserve"> Implementation Standard for the representation of observations data structured as a timeseries. The Timeseries Profile of Observations and Measurements builds upon the OGC Observations &amp; Measurements standard (OGC Abstract Topic 20). </w:t>
      </w:r>
    </w:p>
    <w:p w14:paraId="318F0E65" w14:textId="77777777" w:rsidR="002E213F" w:rsidRDefault="00297DE9">
      <w:pPr>
        <w:autoSpaceDE w:val="0"/>
        <w:autoSpaceDN w:val="0"/>
        <w:adjustRightInd w:val="0"/>
        <w:jc w:val="both"/>
      </w:pPr>
      <w:r>
        <w:t xml:space="preserve">The profile is designed to be extensible to allow encoding of timeseries data in a variety of exchange scenarios. Example areas of usage are: cross-border exchange of observational data; release of data for public dissemination; enhancing disaster management through data exchange; and exchange in support of national reporting. The core aspect of the model is in the correct, precise description of timeseries. Interpretation of timeseries relies on understanding the nature of the process that generated them. This standard provides the framework under which timeseries can be exchanged with appropriate metadata to allow correct machine interpretation and thus correct use for further analysis. Existing systems should be able to use this model as a conceptual ‘bridge’ between existing schema or systems, allowing consistency of the data to maintained. </w:t>
      </w:r>
    </w:p>
    <w:p w14:paraId="582806EA" w14:textId="77777777" w:rsidR="002E213F" w:rsidRDefault="00297DE9">
      <w:pPr>
        <w:autoSpaceDE w:val="0"/>
        <w:autoSpaceDN w:val="0"/>
        <w:adjustRightInd w:val="0"/>
        <w:jc w:val="both"/>
      </w:pPr>
      <w:r>
        <w:t>This standard does not mandate an encoding, only a conceptual model. Encodings are provided in separate standards documents. At the time of writing an XML encoding is available (OGC TimeseriesML 1.0).</w:t>
      </w:r>
    </w:p>
    <w:p w14:paraId="129E3120" w14:textId="77777777" w:rsidR="002E213F" w:rsidRDefault="00297DE9">
      <w:pPr>
        <w:pStyle w:val="Heading1"/>
      </w:pPr>
      <w:bookmarkStart w:id="3" w:name="_Toc443981686"/>
      <w:r>
        <w:t>Conformance</w:t>
      </w:r>
      <w:bookmarkEnd w:id="3"/>
    </w:p>
    <w:p w14:paraId="59CF649A" w14:textId="77777777" w:rsidR="002E213F" w:rsidRDefault="00297DE9">
      <w:pPr>
        <w:jc w:val="both"/>
      </w:pPr>
      <w:r>
        <w:t>This standard defines a set of implementation requirements for Timeseries Observations.</w:t>
      </w:r>
    </w:p>
    <w:p w14:paraId="045348D5" w14:textId="77777777" w:rsidR="002E213F" w:rsidRDefault="00297DE9">
      <w:pPr>
        <w:jc w:val="both"/>
      </w:pPr>
      <w:r>
        <w:t>Conformance with this standard shall be checked using all the relevant tests specified in Annex A (normative) of this document. The framework, concepts, and methodology for testing, and the criteria to be achieved to claim conformance are specified in the OGC Compliance Testing Policies and Procedures and the OGC Compliance Testing web site</w:t>
      </w:r>
      <w:r>
        <w:rPr>
          <w:vertAlign w:val="superscript"/>
        </w:rPr>
        <w:footnoteReference w:id="1"/>
      </w:r>
      <w:r>
        <w:rPr>
          <w:vertAlign w:val="superscript"/>
        </w:rPr>
        <w:t>.</w:t>
      </w:r>
    </w:p>
    <w:p w14:paraId="0A1DC18A" w14:textId="66E64D6D" w:rsidR="002E213F" w:rsidRDefault="00297DE9">
      <w:pPr>
        <w:jc w:val="both"/>
      </w:pPr>
      <w:r>
        <w:lastRenderedPageBreak/>
        <w:t>In order to conform to this OGC</w:t>
      </w:r>
      <w:r w:rsidR="003E21C3" w:rsidRPr="003E21C3">
        <w:rPr>
          <w:vertAlign w:val="superscript"/>
        </w:rPr>
        <w:t>®</w:t>
      </w:r>
      <w:r>
        <w:t xml:space="preserve"> interface standard, a software implementation shall choose to implement:</w:t>
      </w:r>
    </w:p>
    <w:p w14:paraId="32967A6A" w14:textId="77777777" w:rsidR="002E213F" w:rsidRDefault="00297DE9">
      <w:pPr>
        <w:pStyle w:val="List1OGCletters"/>
        <w:numPr>
          <w:ilvl w:val="0"/>
          <w:numId w:val="6"/>
        </w:numPr>
        <w:ind w:left="426" w:hanging="426"/>
        <w:jc w:val="both"/>
      </w:pPr>
      <w:r>
        <w:t>Any one of the conformance classes specified in Annex A (normative).</w:t>
      </w:r>
    </w:p>
    <w:p w14:paraId="51E2FF96" w14:textId="77777777" w:rsidR="002E213F" w:rsidRDefault="00297DE9">
      <w:pPr>
        <w:jc w:val="both"/>
      </w:pPr>
      <w:r>
        <w:t>All requirements-classes and conformance-classes described in this document are owned by the standard(s) identified.</w:t>
      </w:r>
    </w:p>
    <w:p w14:paraId="0C73F77C" w14:textId="77777777" w:rsidR="002E213F" w:rsidRDefault="00297DE9">
      <w:pPr>
        <w:pStyle w:val="Heading1"/>
      </w:pPr>
      <w:bookmarkStart w:id="4" w:name="_Toc443981687"/>
      <w:r>
        <w:t>References</w:t>
      </w:r>
      <w:bookmarkEnd w:id="4"/>
    </w:p>
    <w:p w14:paraId="57EA094A" w14:textId="77777777" w:rsidR="002E213F" w:rsidRDefault="00297DE9">
      <w:pPr>
        <w:jc w:val="both"/>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48735365" w14:textId="77777777" w:rsidR="002E213F" w:rsidRDefault="00297DE9">
      <w:pPr>
        <w:pStyle w:val="List"/>
      </w:pPr>
      <w:r>
        <w:t>OGC 08-131r3 – The Specification Model – A Standard for Modular Specification</w:t>
      </w:r>
    </w:p>
    <w:p w14:paraId="0B5318AB" w14:textId="77777777" w:rsidR="002E213F" w:rsidRDefault="00297DE9">
      <w:pPr>
        <w:pStyle w:val="List"/>
      </w:pPr>
      <w:r>
        <w:t>ISO 19103:2005 – Conceptual Schema Language</w:t>
      </w:r>
    </w:p>
    <w:p w14:paraId="0DE61CD5" w14:textId="77777777" w:rsidR="002E213F" w:rsidRDefault="00297DE9">
      <w:pPr>
        <w:pStyle w:val="Heading1"/>
        <w:numPr>
          <w:ilvl w:val="0"/>
          <w:numId w:val="0"/>
        </w:numPr>
        <w:spacing w:before="0" w:line="240" w:lineRule="auto"/>
        <w:rPr>
          <w:b w:val="0"/>
          <w:bCs w:val="0"/>
          <w:sz w:val="24"/>
        </w:rPr>
      </w:pPr>
      <w:bookmarkStart w:id="5" w:name="_Toc443981688"/>
      <w:r>
        <w:rPr>
          <w:b w:val="0"/>
          <w:bCs w:val="0"/>
          <w:sz w:val="24"/>
        </w:rPr>
        <w:t>ISO 19108:2002 -Geographic information - Temporal schema</w:t>
      </w:r>
      <w:bookmarkEnd w:id="5"/>
    </w:p>
    <w:p w14:paraId="4FECE082" w14:textId="77777777" w:rsidR="002E213F" w:rsidRDefault="00297DE9">
      <w:pPr>
        <w:pStyle w:val="Heading1"/>
        <w:numPr>
          <w:ilvl w:val="0"/>
          <w:numId w:val="0"/>
        </w:numPr>
        <w:spacing w:before="0" w:line="240" w:lineRule="auto"/>
        <w:rPr>
          <w:b w:val="0"/>
          <w:bCs w:val="0"/>
          <w:sz w:val="24"/>
        </w:rPr>
      </w:pPr>
      <w:bookmarkStart w:id="6" w:name="_Toc443981689"/>
      <w:r>
        <w:rPr>
          <w:b w:val="0"/>
          <w:bCs w:val="0"/>
          <w:sz w:val="24"/>
        </w:rPr>
        <w:t>ISO 19109:2005 -Geographic information – Rules for application schema</w:t>
      </w:r>
      <w:bookmarkEnd w:id="6"/>
    </w:p>
    <w:p w14:paraId="4D6DBFDB" w14:textId="77777777" w:rsidR="002E213F" w:rsidRDefault="00297DE9">
      <w:pPr>
        <w:pStyle w:val="List"/>
      </w:pPr>
      <w:r>
        <w:t>ISO 8601- Data elements and interchange formats – Information interchange – Representation of dates and times</w:t>
      </w:r>
    </w:p>
    <w:p w14:paraId="06660C3B" w14:textId="77777777" w:rsidR="002E213F" w:rsidRDefault="00297DE9">
      <w:pPr>
        <w:pStyle w:val="List"/>
      </w:pPr>
      <w:r>
        <w:t>OGC Abstract Specification Topic 20  – Observations and Measurements (aka ISO 19156:2011)</w:t>
      </w:r>
    </w:p>
    <w:p w14:paraId="13EFD47B" w14:textId="77777777" w:rsidR="002E213F" w:rsidRDefault="00297DE9">
      <w:pPr>
        <w:pStyle w:val="List"/>
      </w:pPr>
      <w:r>
        <w:t>OGC Abstract Specification Topic 2  – Spatial Referencing by Coordinates (aka ISO 19111:2007)</w:t>
      </w:r>
    </w:p>
    <w:p w14:paraId="72B72A21" w14:textId="77777777" w:rsidR="002E213F" w:rsidRDefault="00297DE9">
      <w:pPr>
        <w:pStyle w:val="List"/>
      </w:pPr>
      <w:r>
        <w:t>OGC Abstract Specification Topic 6  – Schema for Coverage geometry and functions (aka ISO 19123:2005)</w:t>
      </w:r>
    </w:p>
    <w:p w14:paraId="77D81DB6" w14:textId="77777777" w:rsidR="002E213F" w:rsidRDefault="00297DE9">
      <w:pPr>
        <w:pStyle w:val="List"/>
      </w:pPr>
      <w:r>
        <w:t>OGC Abstract Specification Topic 11  – Geographic information — Metadata (aka ISO 19115:2003)</w:t>
      </w:r>
    </w:p>
    <w:p w14:paraId="38F8B459" w14:textId="77777777" w:rsidR="002E213F" w:rsidRDefault="00297DE9">
      <w:pPr>
        <w:pStyle w:val="List"/>
      </w:pPr>
      <w:r>
        <w:t>OGC 07-036 Geography Markup Language (aka ISO 19136:2007)</w:t>
      </w:r>
    </w:p>
    <w:p w14:paraId="382B7D18" w14:textId="77777777" w:rsidR="002E213F" w:rsidRDefault="00297DE9">
      <w:pPr>
        <w:pStyle w:val="List"/>
      </w:pPr>
      <w:r>
        <w:t xml:space="preserve">OGC WaterML2.0 part 1 – Timeseries. OGC 10-126r4. </w:t>
      </w:r>
      <w:hyperlink r:id="rId24" w:history="1">
        <w:r>
          <w:rPr>
            <w:rStyle w:val="Hyperlink"/>
          </w:rPr>
          <w:t>www.opengis.net/standards/waterml</w:t>
        </w:r>
      </w:hyperlink>
      <w:r>
        <w:t xml:space="preserve"> </w:t>
      </w:r>
    </w:p>
    <w:p w14:paraId="776AD57C" w14:textId="77777777" w:rsidR="002E213F" w:rsidRDefault="00297DE9">
      <w:pPr>
        <w:pStyle w:val="List"/>
      </w:pPr>
      <w:bookmarkStart w:id="7" w:name="OM20"/>
      <w:bookmarkEnd w:id="7"/>
      <w:r>
        <w:t xml:space="preserve">OGC Observations and Measurements v2.0 OGC Document 10-004r1 </w:t>
      </w:r>
      <w:hyperlink r:id="rId25" w:history="1">
        <w:r>
          <w:rPr>
            <w:rStyle w:val="Hyperlink"/>
          </w:rPr>
          <w:t>http://www.opengis.net/doc/AS/Topic20</w:t>
        </w:r>
      </w:hyperlink>
      <w:r>
        <w:t xml:space="preserve"> (also published as ISO 19156:2011, Geographic information— Observations and Measurements)</w:t>
      </w:r>
    </w:p>
    <w:p w14:paraId="588CF918" w14:textId="77777777" w:rsidR="002E213F" w:rsidRDefault="00297DE9">
      <w:pPr>
        <w:ind w:left="426" w:hanging="426"/>
      </w:pPr>
      <w:r>
        <w:t xml:space="preserve">OGC SWE Common Data Model Encoding Standard v2.0 OGC Document 08-094r1 </w:t>
      </w:r>
      <w:hyperlink r:id="rId26" w:history="1">
        <w:r>
          <w:t>http://www.opengis.net/doc/IS/SWECommon/2.0</w:t>
        </w:r>
      </w:hyperlink>
    </w:p>
    <w:p w14:paraId="333D0215" w14:textId="77777777" w:rsidR="002E213F" w:rsidRDefault="00297DE9">
      <w:pPr>
        <w:pStyle w:val="List"/>
      </w:pPr>
      <w:r>
        <w:t>Unified Code for Units of Measure (UCUM) – Version 1.8, July 2009</w:t>
      </w:r>
    </w:p>
    <w:p w14:paraId="4685BCD7" w14:textId="77777777" w:rsidR="002E213F" w:rsidRDefault="00297DE9">
      <w:pPr>
        <w:pStyle w:val="List"/>
      </w:pPr>
      <w:r>
        <w:lastRenderedPageBreak/>
        <w:t>Unified Modeling Language (UML). Version 2.3. May 2010.</w:t>
      </w:r>
    </w:p>
    <w:p w14:paraId="13AA5C73" w14:textId="77777777" w:rsidR="002E213F" w:rsidRDefault="00297DE9">
      <w:pPr>
        <w:pStyle w:val="List"/>
      </w:pPr>
      <w:r>
        <w:t>Extensible Markup Language (XML) – Version 1.0 (Fourth Edition), August 2006</w:t>
      </w:r>
    </w:p>
    <w:p w14:paraId="09A9612D" w14:textId="77777777" w:rsidR="002E213F" w:rsidRDefault="00297D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rPr>
      </w:pPr>
      <w:r>
        <w:t>XML Schema – Version 1.0 (Second Edition), October 2004</w:t>
      </w:r>
    </w:p>
    <w:p w14:paraId="4201B412" w14:textId="77777777" w:rsidR="002E213F" w:rsidRDefault="00297DE9">
      <w:pPr>
        <w:pStyle w:val="Heading1"/>
      </w:pPr>
      <w:bookmarkStart w:id="8" w:name="_Toc443981690"/>
      <w:r>
        <w:t>Terms and Definitions</w:t>
      </w:r>
      <w:bookmarkEnd w:id="8"/>
    </w:p>
    <w:p w14:paraId="5665DD45" w14:textId="77777777" w:rsidR="002E213F" w:rsidRDefault="00297DE9">
      <w:pPr>
        <w:jc w:val="both"/>
      </w:pPr>
      <w:r>
        <w:t>This document uses the terms defined in Sub-clause 5.3 of [OGC 06-121r8], which is based on the ISO/IEC Directives, Part 2, Rules for the structure and drafting of International Standards. In particular, the word “shall” (not “must”) is the verb form used to indicate a requirement to be strictly followed to conform to this standard.</w:t>
      </w:r>
    </w:p>
    <w:p w14:paraId="1CE68BE4" w14:textId="77777777" w:rsidR="002E213F" w:rsidRDefault="00297DE9">
      <w:r>
        <w:t>For the purpose of this document, the following additional terms and definitions apply:</w:t>
      </w:r>
    </w:p>
    <w:p w14:paraId="53916BEA" w14:textId="77777777" w:rsidR="002E213F" w:rsidRDefault="00297DE9">
      <w:pPr>
        <w:autoSpaceDE w:val="0"/>
        <w:autoSpaceDN w:val="0"/>
        <w:adjustRightInd w:val="0"/>
        <w:jc w:val="both"/>
        <w:outlineLvl w:val="0"/>
        <w:rPr>
          <w:b/>
        </w:rPr>
      </w:pPr>
      <w:r>
        <w:rPr>
          <w:b/>
        </w:rPr>
        <w:t>Coverage</w:t>
      </w:r>
    </w:p>
    <w:p w14:paraId="0CE5D1CB" w14:textId="77777777" w:rsidR="002E213F" w:rsidRDefault="00297DE9">
      <w:pPr>
        <w:autoSpaceDE w:val="0"/>
        <w:autoSpaceDN w:val="0"/>
        <w:adjustRightInd w:val="0"/>
        <w:jc w:val="both"/>
      </w:pPr>
      <w:r>
        <w:t>Feature that acts as a function to return values from its range for any direct position within its spatial, temporal or spatiotemporal domain</w:t>
      </w:r>
    </w:p>
    <w:p w14:paraId="67AE0DCB" w14:textId="77777777" w:rsidR="002E213F" w:rsidRDefault="00297DE9">
      <w:r>
        <w:t>[ISO 19123:2005, definition 4.17]</w:t>
      </w:r>
    </w:p>
    <w:p w14:paraId="1B5415AA" w14:textId="77777777" w:rsidR="002E213F" w:rsidRDefault="00297DE9">
      <w:pPr>
        <w:autoSpaceDE w:val="0"/>
        <w:autoSpaceDN w:val="0"/>
        <w:adjustRightInd w:val="0"/>
        <w:jc w:val="both"/>
        <w:outlineLvl w:val="0"/>
        <w:rPr>
          <w:b/>
        </w:rPr>
      </w:pPr>
      <w:r>
        <w:rPr>
          <w:b/>
        </w:rPr>
        <w:t>Domain Feature</w:t>
      </w:r>
    </w:p>
    <w:p w14:paraId="03CFEA56" w14:textId="77777777" w:rsidR="002E213F" w:rsidRDefault="00297DE9">
      <w:pPr>
        <w:autoSpaceDE w:val="0"/>
        <w:autoSpaceDN w:val="0"/>
        <w:adjustRightInd w:val="0"/>
        <w:outlineLvl w:val="0"/>
      </w:pPr>
      <w:r>
        <w:t xml:space="preserve">Feature of a type defined within a particular application domain </w:t>
      </w:r>
    </w:p>
    <w:p w14:paraId="5A5D94F8" w14:textId="77777777" w:rsidR="002E213F" w:rsidRDefault="00297DE9">
      <w:pPr>
        <w:autoSpaceDE w:val="0"/>
        <w:autoSpaceDN w:val="0"/>
        <w:adjustRightInd w:val="0"/>
        <w:jc w:val="both"/>
      </w:pPr>
      <w:r>
        <w:t xml:space="preserve"> [ISO 19156, definition 4.4]</w:t>
      </w:r>
    </w:p>
    <w:p w14:paraId="5328E2FB" w14:textId="77777777" w:rsidR="002E213F" w:rsidRDefault="00297DE9">
      <w:pPr>
        <w:autoSpaceDE w:val="0"/>
        <w:autoSpaceDN w:val="0"/>
        <w:adjustRightInd w:val="0"/>
        <w:jc w:val="both"/>
        <w:outlineLvl w:val="0"/>
        <w:rPr>
          <w:b/>
        </w:rPr>
      </w:pPr>
      <w:r>
        <w:rPr>
          <w:b/>
        </w:rPr>
        <w:t>Feature</w:t>
      </w:r>
    </w:p>
    <w:p w14:paraId="62989ECF" w14:textId="77777777" w:rsidR="002E213F" w:rsidRDefault="00297DE9">
      <w:pPr>
        <w:autoSpaceDE w:val="0"/>
        <w:autoSpaceDN w:val="0"/>
        <w:adjustRightInd w:val="0"/>
        <w:outlineLvl w:val="0"/>
      </w:pPr>
      <w:r>
        <w:t>Abstraction of real-world phenomena</w:t>
      </w:r>
    </w:p>
    <w:p w14:paraId="14114D0F" w14:textId="77777777" w:rsidR="002E213F" w:rsidRDefault="00297DE9">
      <w:pPr>
        <w:autoSpaceDE w:val="0"/>
        <w:autoSpaceDN w:val="0"/>
        <w:adjustRightInd w:val="0"/>
        <w:jc w:val="both"/>
      </w:pPr>
      <w:r>
        <w:t>[ISO 19101:2002, definition 4.11]</w:t>
      </w:r>
    </w:p>
    <w:p w14:paraId="76C5F477" w14:textId="77777777" w:rsidR="002E213F" w:rsidRDefault="00297DE9">
      <w:pPr>
        <w:autoSpaceDE w:val="0"/>
        <w:autoSpaceDN w:val="0"/>
        <w:adjustRightInd w:val="0"/>
        <w:jc w:val="both"/>
        <w:outlineLvl w:val="0"/>
        <w:rPr>
          <w:b/>
        </w:rPr>
      </w:pPr>
      <w:r>
        <w:rPr>
          <w:b/>
        </w:rPr>
        <w:t>Observation</w:t>
      </w:r>
    </w:p>
    <w:p w14:paraId="23406607" w14:textId="77777777" w:rsidR="002E213F" w:rsidRDefault="00297DE9">
      <w:pPr>
        <w:autoSpaceDE w:val="0"/>
        <w:autoSpaceDN w:val="0"/>
        <w:adjustRightInd w:val="0"/>
        <w:outlineLvl w:val="0"/>
      </w:pPr>
      <w:r>
        <w:t>Act of observing a property</w:t>
      </w:r>
    </w:p>
    <w:p w14:paraId="7896EA7D" w14:textId="77777777" w:rsidR="002E213F" w:rsidRDefault="00297DE9">
      <w:pPr>
        <w:autoSpaceDE w:val="0"/>
        <w:autoSpaceDN w:val="0"/>
        <w:adjustRightInd w:val="0"/>
        <w:jc w:val="both"/>
      </w:pPr>
      <w:r>
        <w:t>[ISO 19156, definition 4.10]</w:t>
      </w:r>
    </w:p>
    <w:p w14:paraId="50AEB658" w14:textId="77777777" w:rsidR="002E213F" w:rsidRDefault="00297DE9">
      <w:pPr>
        <w:autoSpaceDE w:val="0"/>
        <w:autoSpaceDN w:val="0"/>
        <w:adjustRightInd w:val="0"/>
        <w:jc w:val="both"/>
        <w:outlineLvl w:val="0"/>
        <w:rPr>
          <w:b/>
        </w:rPr>
      </w:pPr>
      <w:r>
        <w:rPr>
          <w:b/>
        </w:rPr>
        <w:t>Observation Procedure</w:t>
      </w:r>
    </w:p>
    <w:p w14:paraId="59962E66" w14:textId="77777777" w:rsidR="002E213F" w:rsidRDefault="00297DE9">
      <w:pPr>
        <w:autoSpaceDE w:val="0"/>
        <w:autoSpaceDN w:val="0"/>
        <w:adjustRightInd w:val="0"/>
      </w:pPr>
      <w:r>
        <w:t>Method, algorithm or instrument, or system of these which may be used in making an observation</w:t>
      </w:r>
    </w:p>
    <w:p w14:paraId="717EF67D" w14:textId="77777777" w:rsidR="002E213F" w:rsidRDefault="00297DE9">
      <w:pPr>
        <w:autoSpaceDE w:val="0"/>
        <w:autoSpaceDN w:val="0"/>
        <w:adjustRightInd w:val="0"/>
        <w:jc w:val="both"/>
      </w:pPr>
      <w:r>
        <w:t>[ISO 19156, definition 4.11]</w:t>
      </w:r>
    </w:p>
    <w:p w14:paraId="2EC307C8" w14:textId="77777777" w:rsidR="002E213F" w:rsidRDefault="00297DE9">
      <w:pPr>
        <w:autoSpaceDE w:val="0"/>
        <w:autoSpaceDN w:val="0"/>
        <w:adjustRightInd w:val="0"/>
        <w:outlineLvl w:val="0"/>
      </w:pPr>
      <w:r>
        <w:rPr>
          <w:b/>
        </w:rPr>
        <w:t>Property &lt;General Feature Model&gt;</w:t>
      </w:r>
    </w:p>
    <w:p w14:paraId="0B0E4C91" w14:textId="77777777" w:rsidR="002E213F" w:rsidRDefault="00297DE9">
      <w:pPr>
        <w:autoSpaceDE w:val="0"/>
        <w:autoSpaceDN w:val="0"/>
        <w:adjustRightInd w:val="0"/>
        <w:outlineLvl w:val="0"/>
      </w:pPr>
      <w:r>
        <w:t>Facet or attribute of an object referenced by a name</w:t>
      </w:r>
    </w:p>
    <w:p w14:paraId="3E9C0009" w14:textId="77777777" w:rsidR="002E213F" w:rsidRDefault="00297DE9">
      <w:pPr>
        <w:autoSpaceDE w:val="0"/>
        <w:autoSpaceDN w:val="0"/>
        <w:adjustRightInd w:val="0"/>
        <w:jc w:val="both"/>
      </w:pPr>
      <w:r>
        <w:lastRenderedPageBreak/>
        <w:t>EXAMPLE: Abby’s car has the colour red where “colour red” is a property of the car instance</w:t>
      </w:r>
    </w:p>
    <w:p w14:paraId="01BA3D4E" w14:textId="77777777" w:rsidR="002E213F" w:rsidRDefault="00297DE9">
      <w:pPr>
        <w:autoSpaceDE w:val="0"/>
        <w:autoSpaceDN w:val="0"/>
        <w:adjustRightInd w:val="0"/>
        <w:outlineLvl w:val="0"/>
      </w:pPr>
      <w:r>
        <w:rPr>
          <w:b/>
        </w:rPr>
        <w:t>Sampling Feature</w:t>
      </w:r>
    </w:p>
    <w:p w14:paraId="60CE7941" w14:textId="77777777" w:rsidR="002E213F" w:rsidRDefault="00297DE9">
      <w:pPr>
        <w:autoSpaceDE w:val="0"/>
        <w:autoSpaceDN w:val="0"/>
        <w:adjustRightInd w:val="0"/>
      </w:pPr>
      <w:r>
        <w:t>Feature, such as a station, transect, section or specimen, which is involved in making observations concerning a domain feature</w:t>
      </w:r>
    </w:p>
    <w:p w14:paraId="6C0E9AFD" w14:textId="77777777" w:rsidR="002E213F" w:rsidRDefault="00297DE9">
      <w:pPr>
        <w:autoSpaceDE w:val="0"/>
        <w:autoSpaceDN w:val="0"/>
        <w:adjustRightInd w:val="0"/>
        <w:jc w:val="both"/>
      </w:pPr>
      <w:r>
        <w:t>[ISO 19156, definition 4.16]</w:t>
      </w:r>
    </w:p>
    <w:p w14:paraId="075CCDBB" w14:textId="77777777" w:rsidR="002E213F" w:rsidRDefault="00297DE9">
      <w:pPr>
        <w:autoSpaceDE w:val="0"/>
        <w:autoSpaceDN w:val="0"/>
        <w:adjustRightInd w:val="0"/>
        <w:jc w:val="both"/>
        <w:outlineLvl w:val="0"/>
      </w:pPr>
      <w:r>
        <w:rPr>
          <w:b/>
        </w:rPr>
        <w:t>Sensor</w:t>
      </w:r>
    </w:p>
    <w:p w14:paraId="0E4D2F1E" w14:textId="77777777" w:rsidR="002E213F" w:rsidRDefault="00297DE9">
      <w:pPr>
        <w:autoSpaceDE w:val="0"/>
        <w:autoSpaceDN w:val="0"/>
        <w:adjustRightInd w:val="0"/>
        <w:jc w:val="both"/>
      </w:pPr>
      <w:r>
        <w:t xml:space="preserve">Type of observation procedure that provides the estimated value of an observed property at its output </w:t>
      </w:r>
    </w:p>
    <w:p w14:paraId="42153D82" w14:textId="77777777" w:rsidR="002E213F" w:rsidRDefault="00297DE9">
      <w:pPr>
        <w:autoSpaceDE w:val="0"/>
        <w:autoSpaceDN w:val="0"/>
        <w:adjustRightInd w:val="0"/>
        <w:jc w:val="both"/>
        <w:rPr>
          <w:i/>
        </w:rPr>
      </w:pPr>
      <w:r>
        <w:rPr>
          <w:i/>
        </w:rPr>
        <w:t>Note: A sensor uses a combination of physical, chemical or biological means in order to estimate the underlying observed property. At the end of the measuring chain electronic devices often produce signals to be processed</w:t>
      </w:r>
    </w:p>
    <w:p w14:paraId="43E57320" w14:textId="77777777" w:rsidR="002E213F" w:rsidRDefault="00297DE9">
      <w:pPr>
        <w:autoSpaceDE w:val="0"/>
        <w:autoSpaceDN w:val="0"/>
        <w:adjustRightInd w:val="0"/>
        <w:jc w:val="both"/>
      </w:pPr>
      <w:r>
        <w:t>[OGC SWE Common 2.0, definition 4.5.]</w:t>
      </w:r>
    </w:p>
    <w:p w14:paraId="547E76BA" w14:textId="77777777" w:rsidR="002E213F" w:rsidRDefault="00297DE9">
      <w:pPr>
        <w:autoSpaceDE w:val="0"/>
        <w:autoSpaceDN w:val="0"/>
        <w:adjustRightInd w:val="0"/>
        <w:jc w:val="both"/>
        <w:outlineLvl w:val="0"/>
        <w:rPr>
          <w:b/>
        </w:rPr>
      </w:pPr>
      <w:r>
        <w:rPr>
          <w:b/>
        </w:rPr>
        <w:t>Timeseries</w:t>
      </w:r>
    </w:p>
    <w:p w14:paraId="129DB130" w14:textId="77777777" w:rsidR="002E213F" w:rsidRDefault="00297DE9">
      <w:pPr>
        <w:autoSpaceDE w:val="0"/>
        <w:autoSpaceDN w:val="0"/>
        <w:adjustRightInd w:val="0"/>
        <w:jc w:val="both"/>
      </w:pPr>
      <w:r>
        <w:t xml:space="preserve">Sequence of data values which are ordered in time. </w:t>
      </w:r>
    </w:p>
    <w:p w14:paraId="46A33C54" w14:textId="77777777" w:rsidR="002E213F" w:rsidRDefault="00297DE9">
      <w:pPr>
        <w:autoSpaceDE w:val="0"/>
        <w:autoSpaceDN w:val="0"/>
        <w:adjustRightInd w:val="0"/>
        <w:jc w:val="both"/>
        <w:rPr>
          <w:i/>
        </w:rPr>
      </w:pPr>
      <w:r>
        <w:rPr>
          <w:i/>
        </w:rPr>
        <w:t xml:space="preserve">Note: The sequence typically records (or predicts) the value of a property of a feature over a time interval, with interim values at times within the interval. These times are monotonic and are often, but not always, at regular intervals (e.g. an hourly timeseries). </w:t>
      </w:r>
    </w:p>
    <w:p w14:paraId="7F4E3DB3" w14:textId="77777777" w:rsidR="002E213F" w:rsidRDefault="00297DE9">
      <w:pPr>
        <w:pStyle w:val="Heading1"/>
      </w:pPr>
      <w:bookmarkStart w:id="9" w:name="_Toc443981691"/>
      <w:r>
        <w:t>Conventions</w:t>
      </w:r>
      <w:bookmarkEnd w:id="9"/>
    </w:p>
    <w:p w14:paraId="77A1FE66" w14:textId="77777777" w:rsidR="002E213F" w:rsidRDefault="00297DE9">
      <w:pPr>
        <w:pStyle w:val="Heading2"/>
        <w:rPr>
          <w:rStyle w:val="Heading2CharOGCHeading2Char"/>
          <w:b/>
          <w:sz w:val="24"/>
        </w:rPr>
      </w:pPr>
      <w:bookmarkStart w:id="10" w:name="_Toc443981692"/>
      <w:r>
        <w:rPr>
          <w:rStyle w:val="Heading2CharOGCHeading2Char"/>
          <w:b/>
          <w:sz w:val="24"/>
        </w:rPr>
        <w:t>A</w:t>
      </w:r>
      <w:r>
        <w:t>bbreviated Terms</w:t>
      </w:r>
      <w:bookmarkEnd w:id="10"/>
    </w:p>
    <w:p w14:paraId="1CA9915C" w14:textId="77777777" w:rsidR="002E213F" w:rsidRDefault="00297DE9">
      <w:r>
        <w:t xml:space="preserve">In this document the following abbreviations and acronyms are used or introduced:  </w:t>
      </w:r>
    </w:p>
    <w:p w14:paraId="303A251A" w14:textId="77777777" w:rsidR="002E213F" w:rsidRDefault="00297DE9">
      <w:pPr>
        <w:tabs>
          <w:tab w:val="left" w:pos="1440"/>
        </w:tabs>
      </w:pPr>
      <w:r>
        <w:t>FTP</w:t>
      </w:r>
      <w:r>
        <w:tab/>
        <w:t>File Transfer Protocol</w:t>
      </w:r>
    </w:p>
    <w:p w14:paraId="41AE3681" w14:textId="77777777" w:rsidR="002E213F" w:rsidRDefault="00297DE9">
      <w:pPr>
        <w:tabs>
          <w:tab w:val="left" w:pos="1440"/>
        </w:tabs>
      </w:pPr>
      <w:r>
        <w:t>GIS</w:t>
      </w:r>
      <w:r>
        <w:tab/>
        <w:t>Geographic Information System</w:t>
      </w:r>
    </w:p>
    <w:p w14:paraId="536DC775" w14:textId="77777777" w:rsidR="002E213F" w:rsidRDefault="00297DE9">
      <w:pPr>
        <w:tabs>
          <w:tab w:val="left" w:pos="1440"/>
        </w:tabs>
      </w:pPr>
      <w:r>
        <w:t>ISO</w:t>
      </w:r>
      <w:r>
        <w:tab/>
        <w:t>International Organization for Standardization</w:t>
      </w:r>
    </w:p>
    <w:p w14:paraId="3589B01E" w14:textId="77777777" w:rsidR="002E213F" w:rsidRDefault="00297DE9">
      <w:pPr>
        <w:tabs>
          <w:tab w:val="left" w:pos="1440"/>
        </w:tabs>
      </w:pPr>
      <w:r>
        <w:t>O&amp;M</w:t>
      </w:r>
      <w:r>
        <w:tab/>
        <w:t>Observations and Measurements</w:t>
      </w:r>
    </w:p>
    <w:p w14:paraId="7E3635DA" w14:textId="77777777" w:rsidR="002E213F" w:rsidRDefault="00297DE9">
      <w:pPr>
        <w:tabs>
          <w:tab w:val="left" w:pos="1440"/>
        </w:tabs>
      </w:pPr>
      <w:r>
        <w:t>OGC</w:t>
      </w:r>
      <w:r>
        <w:tab/>
        <w:t>Open Geospatial Consortium</w:t>
      </w:r>
    </w:p>
    <w:p w14:paraId="00BCECED" w14:textId="77777777" w:rsidR="002E213F" w:rsidRDefault="00297DE9">
      <w:pPr>
        <w:tabs>
          <w:tab w:val="left" w:pos="1440"/>
        </w:tabs>
      </w:pPr>
      <w:r>
        <w:t>SensorML</w:t>
      </w:r>
      <w:r>
        <w:tab/>
        <w:t>Sensor Model Language</w:t>
      </w:r>
    </w:p>
    <w:p w14:paraId="6AD9F5F8" w14:textId="77777777" w:rsidR="002E213F" w:rsidRDefault="00297DE9">
      <w:pPr>
        <w:tabs>
          <w:tab w:val="left" w:pos="1440"/>
        </w:tabs>
      </w:pPr>
      <w:r>
        <w:t>SWE</w:t>
      </w:r>
      <w:r>
        <w:tab/>
        <w:t>Sensor Web Enablement</w:t>
      </w:r>
    </w:p>
    <w:p w14:paraId="46BE1BF0" w14:textId="77777777" w:rsidR="002E213F" w:rsidRDefault="00297DE9">
      <w:pPr>
        <w:tabs>
          <w:tab w:val="left" w:pos="1440"/>
        </w:tabs>
      </w:pPr>
      <w:r>
        <w:t>TVP</w:t>
      </w:r>
      <w:r>
        <w:tab/>
        <w:t>Time-Value Pair</w:t>
      </w:r>
    </w:p>
    <w:p w14:paraId="06429A56" w14:textId="77777777" w:rsidR="002E213F" w:rsidRDefault="00297DE9">
      <w:pPr>
        <w:tabs>
          <w:tab w:val="left" w:pos="1440"/>
        </w:tabs>
      </w:pPr>
      <w:r>
        <w:lastRenderedPageBreak/>
        <w:t>UML</w:t>
      </w:r>
      <w:r>
        <w:tab/>
        <w:t>Unified Modeling Language</w:t>
      </w:r>
    </w:p>
    <w:p w14:paraId="4427880B" w14:textId="77777777" w:rsidR="002E213F" w:rsidRDefault="00297DE9">
      <w:pPr>
        <w:tabs>
          <w:tab w:val="left" w:pos="1440"/>
        </w:tabs>
      </w:pPr>
      <w:r>
        <w:t>UTC</w:t>
      </w:r>
      <w:r>
        <w:tab/>
        <w:t>Coordinated Universal Time</w:t>
      </w:r>
    </w:p>
    <w:p w14:paraId="3B9AEDAE" w14:textId="77777777" w:rsidR="002E213F" w:rsidRDefault="00297DE9">
      <w:pPr>
        <w:tabs>
          <w:tab w:val="left" w:pos="1440"/>
        </w:tabs>
      </w:pPr>
      <w:r>
        <w:t>WMO</w:t>
      </w:r>
      <w:r>
        <w:tab/>
        <w:t>World Meteorological Organisation</w:t>
      </w:r>
    </w:p>
    <w:p w14:paraId="419D0454" w14:textId="77777777" w:rsidR="002E213F" w:rsidRDefault="00297DE9">
      <w:pPr>
        <w:tabs>
          <w:tab w:val="left" w:pos="1440"/>
        </w:tabs>
      </w:pPr>
      <w:r>
        <w:t>XML</w:t>
      </w:r>
      <w:r>
        <w:tab/>
        <w:t>Extensible Markup Language</w:t>
      </w:r>
    </w:p>
    <w:p w14:paraId="3FBBD55F" w14:textId="77777777" w:rsidR="002E213F" w:rsidRDefault="00297DE9">
      <w:pPr>
        <w:pStyle w:val="Heading2"/>
        <w:rPr>
          <w:rStyle w:val="Heading2CharOGCHeading2Char"/>
          <w:b/>
          <w:sz w:val="24"/>
        </w:rPr>
      </w:pPr>
      <w:bookmarkStart w:id="11" w:name="_Toc443981693"/>
      <w:r>
        <w:rPr>
          <w:rStyle w:val="Heading2CharOGCHeading2Char"/>
          <w:b/>
          <w:sz w:val="24"/>
        </w:rPr>
        <w:t>UML Notation</w:t>
      </w:r>
      <w:bookmarkEnd w:id="11"/>
    </w:p>
    <w:p w14:paraId="23F56299" w14:textId="77777777" w:rsidR="002E213F" w:rsidRDefault="00297DE9">
      <w:pPr>
        <w:jc w:val="both"/>
      </w:pPr>
      <w:r>
        <w:t xml:space="preserve">The diagrams that appear in this standard are presented using the Unified Modeling Language (UML) static structure diagram.  </w:t>
      </w:r>
      <w:bookmarkStart w:id="12" w:name="_MON_1318085647"/>
      <w:bookmarkStart w:id="13" w:name="_MON_1318168143"/>
      <w:bookmarkStart w:id="14" w:name="_MON_1318245379"/>
      <w:bookmarkStart w:id="15" w:name="_MON_1318257219"/>
      <w:bookmarkStart w:id="16" w:name="_MON_1318257590"/>
      <w:bookmarkStart w:id="17" w:name="_MON_1318315189"/>
      <w:bookmarkStart w:id="18" w:name="_MON_1318338123"/>
      <w:bookmarkStart w:id="19" w:name="_MON_1318341704"/>
      <w:bookmarkStart w:id="20" w:name="_MON_1318342787"/>
      <w:bookmarkStart w:id="21" w:name="_MON_1318344672"/>
      <w:bookmarkStart w:id="22" w:name="_MON_1318409576"/>
      <w:bookmarkStart w:id="23" w:name="_MON_1318423155"/>
      <w:bookmarkStart w:id="24" w:name="_MON_1318426698"/>
      <w:bookmarkStart w:id="25" w:name="_MON_1318427743"/>
      <w:bookmarkStart w:id="26" w:name="_MON_1318429856"/>
      <w:bookmarkStart w:id="27" w:name="_MON_1318432175"/>
      <w:bookmarkStart w:id="28" w:name="_MON_1318680835"/>
      <w:bookmarkStart w:id="29" w:name="_MON_1318764824"/>
      <w:bookmarkStart w:id="30" w:name="_MON_1318771009"/>
      <w:bookmarkStart w:id="31" w:name="_MON_1318774377"/>
      <w:bookmarkStart w:id="32" w:name="_MON_1318857163"/>
      <w:bookmarkStart w:id="33" w:name="_MON_1318953988"/>
      <w:bookmarkStart w:id="34" w:name="_MON_1319011316"/>
      <w:bookmarkStart w:id="35" w:name="_MON_1319015326"/>
      <w:bookmarkStart w:id="36" w:name="_MON_1319025131"/>
      <w:bookmarkStart w:id="37" w:name="_MON_1319025993"/>
      <w:bookmarkStart w:id="38" w:name="_MON_1319027181"/>
      <w:bookmarkStart w:id="39" w:name="_MON_1319033859"/>
      <w:bookmarkStart w:id="40" w:name="_MON_1319286749"/>
      <w:bookmarkStart w:id="41" w:name="_MON_1320046753"/>
      <w:bookmarkStart w:id="42" w:name="_MON_1320046994"/>
      <w:bookmarkStart w:id="43" w:name="_MON_1320145165"/>
      <w:bookmarkStart w:id="44" w:name="_MON_1320242865"/>
      <w:bookmarkStart w:id="45" w:name="_MON_1320570553"/>
      <w:bookmarkStart w:id="46" w:name="_MON_1320740464"/>
      <w:bookmarkStart w:id="47" w:name="_MON_1320748835"/>
      <w:bookmarkStart w:id="48" w:name="_MON_1320751140"/>
      <w:bookmarkStart w:id="49" w:name="_MON_1320752580"/>
      <w:bookmarkStart w:id="50" w:name="_MON_1320762495"/>
      <w:bookmarkStart w:id="51" w:name="_MON_1320762928"/>
      <w:bookmarkStart w:id="52" w:name="_MON_1320827310"/>
      <w:bookmarkStart w:id="53" w:name="_MON_1321975113"/>
      <w:bookmarkStart w:id="54" w:name="_MON_1321977153"/>
      <w:bookmarkStart w:id="55" w:name="_MON_1324817164"/>
      <w:bookmarkStart w:id="56" w:name="_MON_1324819383"/>
      <w:bookmarkStart w:id="57" w:name="_MON_1325058198"/>
      <w:bookmarkStart w:id="58" w:name="_MON_1325059563"/>
      <w:bookmarkStart w:id="59" w:name="_MON_1325060421"/>
      <w:bookmarkStart w:id="60" w:name="_MON_1325062826"/>
      <w:bookmarkStart w:id="61" w:name="_MON_1325315486"/>
      <w:bookmarkStart w:id="62" w:name="_MON_1325317331"/>
      <w:bookmarkStart w:id="63" w:name="_MON_1325320072"/>
      <w:bookmarkStart w:id="64" w:name="_MON_1325322583"/>
      <w:bookmarkStart w:id="65" w:name="_MON_1325330711"/>
      <w:bookmarkStart w:id="66" w:name="_MON_1325334932"/>
      <w:bookmarkStart w:id="67" w:name="_MON_1325340816"/>
      <w:bookmarkStart w:id="68" w:name="_MON_1325345017"/>
      <w:bookmarkStart w:id="69" w:name="_MON_1258776157"/>
      <w:bookmarkStart w:id="70" w:name="_MON_1019542538"/>
      <w:bookmarkStart w:id="71" w:name="_MON_1020507458"/>
      <w:bookmarkStart w:id="72" w:name="_MON_1020582886"/>
      <w:bookmarkStart w:id="73" w:name="_MON_1021092911"/>
      <w:bookmarkStart w:id="74" w:name="_MON_1021788659"/>
      <w:bookmarkStart w:id="75" w:name="_MON_1021789007"/>
      <w:bookmarkStart w:id="76" w:name="_MON_127721345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7D44D31" w14:textId="77777777" w:rsidR="002E213F" w:rsidRDefault="00297DE9">
      <w:pPr>
        <w:jc w:val="both"/>
        <w:rPr>
          <w:i/>
        </w:rPr>
      </w:pPr>
      <w:r>
        <w:rPr>
          <w:i/>
        </w:rPr>
        <w:t xml:space="preserve">Note: Within the context of this profile, the following colour scheme is used to identify the package in which the class exists. This is just for informative purposes. </w:t>
      </w:r>
    </w:p>
    <w:p w14:paraId="46A220D3" w14:textId="77777777" w:rsidR="002E213F" w:rsidRDefault="00DC6F91">
      <w:pPr>
        <w:jc w:val="both"/>
      </w:pPr>
      <w:r>
        <w:rPr>
          <w:noProof/>
        </w:rPr>
        <mc:AlternateContent>
          <mc:Choice Requires="wps">
            <w:drawing>
              <wp:anchor distT="0" distB="0" distL="114300" distR="114300" simplePos="0" relativeHeight="251662336" behindDoc="0" locked="0" layoutInCell="1" allowOverlap="1" wp14:anchorId="368A8A5D" wp14:editId="7BEAD717">
                <wp:simplePos x="0" y="0"/>
                <wp:positionH relativeFrom="column">
                  <wp:posOffset>-19050</wp:posOffset>
                </wp:positionH>
                <wp:positionV relativeFrom="paragraph">
                  <wp:posOffset>162560</wp:posOffset>
                </wp:positionV>
                <wp:extent cx="504825" cy="352425"/>
                <wp:effectExtent l="6350" t="0" r="9525" b="18415"/>
                <wp:wrapNone/>
                <wp:docPr id="3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5242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45pt;margin-top:12.8pt;width:39.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" fillcolor="#00b0f0"/>
            </w:pict>
          </mc:Fallback>
        </mc:AlternateContent>
      </w:r>
    </w:p>
    <w:p w14:paraId="54D21831" w14:textId="77777777" w:rsidR="002E213F" w:rsidRDefault="002E213F">
      <w:pPr>
        <w:jc w:val="both"/>
        <w:rPr>
          <w:color w:val="4F81BD" w:themeColor="accent1"/>
        </w:rPr>
      </w:pPr>
    </w:p>
    <w:p w14:paraId="1AF6EBF7" w14:textId="77777777" w:rsidR="002E213F" w:rsidRDefault="00297DE9">
      <w:pPr>
        <w:jc w:val="both"/>
        <w:outlineLvl w:val="0"/>
      </w:pPr>
      <w:r>
        <w:rPr>
          <w:color w:val="4F81BD" w:themeColor="accent1"/>
        </w:rPr>
        <w:t xml:space="preserve">  </w:t>
      </w:r>
      <w:r>
        <w:rPr>
          <w:color w:val="4F81BD" w:themeColor="accent1"/>
        </w:rPr>
        <w:tab/>
      </w:r>
      <w:r>
        <w:rPr>
          <w:color w:val="4F81BD" w:themeColor="accent1"/>
        </w:rPr>
        <w:tab/>
      </w:r>
      <w:r>
        <w:t>Blue: Defined within this standard (Timeseries Profile of O&amp;M)</w:t>
      </w:r>
    </w:p>
    <w:p w14:paraId="0DC7263F" w14:textId="77777777" w:rsidR="002E213F" w:rsidRDefault="002E213F">
      <w:pPr>
        <w:ind w:left="510" w:firstLine="510"/>
        <w:jc w:val="both"/>
      </w:pPr>
    </w:p>
    <w:p w14:paraId="2C12E540" w14:textId="77777777" w:rsidR="002E213F" w:rsidRDefault="00DC6F91">
      <w:pPr>
        <w:ind w:left="510" w:firstLine="510"/>
        <w:jc w:val="both"/>
        <w:rPr>
          <w:color w:val="FFFF00"/>
        </w:rPr>
      </w:pPr>
      <w:r>
        <w:rPr>
          <w:noProof/>
        </w:rPr>
        <mc:AlternateContent>
          <mc:Choice Requires="wps">
            <w:drawing>
              <wp:anchor distT="0" distB="0" distL="114300" distR="114300" simplePos="0" relativeHeight="251664384" behindDoc="0" locked="0" layoutInCell="1" allowOverlap="1" wp14:anchorId="7B4A8E3B" wp14:editId="763F5774">
                <wp:simplePos x="0" y="0"/>
                <wp:positionH relativeFrom="column">
                  <wp:posOffset>-19050</wp:posOffset>
                </wp:positionH>
                <wp:positionV relativeFrom="paragraph">
                  <wp:posOffset>130175</wp:posOffset>
                </wp:positionV>
                <wp:extent cx="504825" cy="352425"/>
                <wp:effectExtent l="6350" t="3175" r="9525" b="12700"/>
                <wp:wrapNone/>
                <wp:docPr id="2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5242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45pt;margin-top:10.25pt;width:39.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" fillcolor="#92d050"/>
            </w:pict>
          </mc:Fallback>
        </mc:AlternateContent>
      </w:r>
    </w:p>
    <w:p w14:paraId="6BF1A216" w14:textId="77777777" w:rsidR="002E213F" w:rsidRDefault="002E213F">
      <w:pPr>
        <w:jc w:val="both"/>
        <w:rPr>
          <w:color w:val="4F81BD" w:themeColor="accent1"/>
        </w:rPr>
      </w:pPr>
    </w:p>
    <w:p w14:paraId="2FE41E07" w14:textId="77777777" w:rsidR="002E213F" w:rsidRDefault="00297DE9">
      <w:pPr>
        <w:ind w:left="510" w:firstLine="510"/>
        <w:jc w:val="both"/>
        <w:outlineLvl w:val="0"/>
      </w:pPr>
      <w:r>
        <w:t>Green: ISO 19156 – Observations &amp; Measurements</w:t>
      </w:r>
    </w:p>
    <w:p w14:paraId="5D60CC15" w14:textId="77777777" w:rsidR="002E213F" w:rsidRDefault="00DC6F91">
      <w:pPr>
        <w:ind w:left="510" w:firstLine="510"/>
        <w:jc w:val="both"/>
        <w:rPr>
          <w:color w:val="008000"/>
        </w:rPr>
      </w:pPr>
      <w:r>
        <w:rPr>
          <w:noProof/>
        </w:rPr>
        <mc:AlternateContent>
          <mc:Choice Requires="wps">
            <w:drawing>
              <wp:anchor distT="0" distB="0" distL="114300" distR="114300" simplePos="0" relativeHeight="251665408" behindDoc="0" locked="0" layoutInCell="1" allowOverlap="1" wp14:anchorId="770AFE3D" wp14:editId="7BC86929">
                <wp:simplePos x="0" y="0"/>
                <wp:positionH relativeFrom="column">
                  <wp:posOffset>-19050</wp:posOffset>
                </wp:positionH>
                <wp:positionV relativeFrom="paragraph">
                  <wp:posOffset>137795</wp:posOffset>
                </wp:positionV>
                <wp:extent cx="504825" cy="352425"/>
                <wp:effectExtent l="6350" t="0" r="9525" b="17780"/>
                <wp:wrapNone/>
                <wp:docPr id="2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52425"/>
                        </a:xfrm>
                        <a:prstGeom prst="rect">
                          <a:avLst/>
                        </a:prstGeom>
                        <a:solidFill>
                          <a:schemeClr val="accent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45pt;margin-top:10.85pt;width:39.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" fillcolor="#d99594 [1941]"/>
            </w:pict>
          </mc:Fallback>
        </mc:AlternateContent>
      </w:r>
    </w:p>
    <w:p w14:paraId="65821DCA" w14:textId="77777777" w:rsidR="002E213F" w:rsidRDefault="002E213F">
      <w:pPr>
        <w:jc w:val="both"/>
        <w:rPr>
          <w:color w:val="008000"/>
        </w:rPr>
      </w:pPr>
    </w:p>
    <w:p w14:paraId="4BBDB842" w14:textId="77777777" w:rsidR="002E213F" w:rsidRDefault="00297DE9">
      <w:pPr>
        <w:ind w:left="510" w:firstLine="510"/>
        <w:jc w:val="both"/>
        <w:rPr>
          <w:color w:val="C0504D" w:themeColor="accent2"/>
        </w:rPr>
      </w:pPr>
      <w:r>
        <w:t>Red: Other (ISO or GML</w:t>
      </w:r>
      <w:r>
        <w:rPr>
          <w:color w:val="C0504D" w:themeColor="accent2"/>
        </w:rPr>
        <w:t>)</w:t>
      </w:r>
    </w:p>
    <w:p w14:paraId="485288B4" w14:textId="77777777" w:rsidR="002E213F" w:rsidRDefault="00297DE9">
      <w:pPr>
        <w:pStyle w:val="Heading2"/>
        <w:rPr>
          <w:rStyle w:val="Heading2CharOGCHeading2Char"/>
          <w:b/>
          <w:sz w:val="24"/>
        </w:rPr>
      </w:pPr>
      <w:bookmarkStart w:id="77" w:name="_Toc443981694"/>
      <w:r>
        <w:rPr>
          <w:rStyle w:val="Heading2CharOGCHeading2Char"/>
          <w:b/>
          <w:sz w:val="24"/>
        </w:rPr>
        <w:t>F</w:t>
      </w:r>
      <w:r>
        <w:t>inding Requirements and Recommendations</w:t>
      </w:r>
      <w:bookmarkEnd w:id="77"/>
    </w:p>
    <w:p w14:paraId="21533B3B" w14:textId="77777777" w:rsidR="002E213F" w:rsidRDefault="00297DE9">
      <w:pPr>
        <w:jc w:val="both"/>
      </w:pPr>
      <w:r>
        <w:t xml:space="preserve">This standard is identified as </w:t>
      </w:r>
      <w:hyperlink r:id="rId27" w:history="1">
        <w:r>
          <w:rPr>
            <w:rStyle w:val="Hyperlink"/>
            <w:rFonts w:eastAsia="Arial"/>
          </w:rPr>
          <w:t>http://www.opengis.net/spec/timeseries/1.0</w:t>
        </w:r>
      </w:hyperlink>
      <w:r>
        <w:t xml:space="preserve">. For clarity, each normative statement in this standard is in one and only one place and defined within a requirements class table and identified with a URI, whose root is the specification URI. In this standard, all requirements are associated to tests in the abstract test suite in Annex A using the URI of the requirement as the reference identifier. </w:t>
      </w:r>
    </w:p>
    <w:p w14:paraId="1114181C" w14:textId="77777777" w:rsidR="002E213F" w:rsidRDefault="00297DE9">
      <w:pPr>
        <w:spacing w:before="120" w:after="120"/>
        <w:jc w:val="both"/>
      </w:pPr>
      <w:r>
        <w:t>Requirements classes are separated into their own clauses and named, and specified according to inheritance (direct dependencies). The Conformance test classes in the test suite are similarly named to establish an explicit and mnemonic link between requirements classes and conformance test classes</w:t>
      </w:r>
      <w:bookmarkStart w:id="78" w:name="_Ref169761027"/>
      <w:bookmarkEnd w:id="78"/>
      <w:r>
        <w:t>.</w:t>
      </w:r>
    </w:p>
    <w:p w14:paraId="4AED9D33" w14:textId="77777777" w:rsidR="002E213F" w:rsidRDefault="00297DE9">
      <w:pPr>
        <w:pStyle w:val="Heading1"/>
      </w:pPr>
      <w:bookmarkStart w:id="79" w:name="_Toc443981695"/>
      <w:r>
        <w:lastRenderedPageBreak/>
        <w:t>Observations and Measurements - Overview</w:t>
      </w:r>
      <w:bookmarkEnd w:id="79"/>
    </w:p>
    <w:p w14:paraId="18B47BC1" w14:textId="77777777" w:rsidR="002E213F" w:rsidRDefault="00297DE9">
      <w:pPr>
        <w:jc w:val="both"/>
      </w:pPr>
      <w:r>
        <w:t xml:space="preserve">ISO 19156 – Observations and Measurements (O&amp;M) is a generic information model for describing observations. It defines an observation as “…an act associated with a discrete time instant or period through which a number, term or other symbol is assigned to a phenomenon. It involves application of a specified procedure, such as a sensor, instrument, algorithm or process chain. The procedure may be applied in-situ, remotely, or ex-situ with respect to the sampling location. The result of an observation is an estimate of the value of a property of some feature.” This is described using UML in </w:t>
      </w:r>
      <w:r>
        <w:fldChar w:fldCharType="begin"/>
      </w:r>
      <w:r>
        <w:instrText xml:space="preserve"> REF _Ref262651121 \h  \* MERGEFORMAT </w:instrText>
      </w:r>
      <w:r>
        <w:fldChar w:fldCharType="separate"/>
      </w:r>
      <w:r w:rsidR="00887294">
        <w:t>Figure 1</w:t>
      </w:r>
      <w:r>
        <w:fldChar w:fldCharType="end"/>
      </w:r>
      <w:r>
        <w:t xml:space="preserve">. </w:t>
      </w:r>
    </w:p>
    <w:p w14:paraId="5EFC66DD" w14:textId="77777777" w:rsidR="002E213F" w:rsidRDefault="00297DE9">
      <w:pPr>
        <w:jc w:val="both"/>
      </w:pPr>
      <w:r>
        <w:t>The Timeseries Profile of Observations &amp; Measurements builds upon the O&amp;M model.</w:t>
      </w:r>
    </w:p>
    <w:p w14:paraId="14031EA1" w14:textId="77777777" w:rsidR="002E213F" w:rsidRDefault="002E213F">
      <w:pPr>
        <w:jc w:val="both"/>
      </w:pPr>
    </w:p>
    <w:p w14:paraId="56BAC102" w14:textId="77777777" w:rsidR="002E213F" w:rsidRDefault="00297DE9">
      <w:pPr>
        <w:keepNext/>
      </w:pPr>
      <w:r>
        <w:rPr>
          <w:noProof/>
        </w:rPr>
        <w:drawing>
          <wp:inline distT="0" distB="0" distL="0" distR="0" wp14:anchorId="5277459A" wp14:editId="44B5FA97">
            <wp:extent cx="5486400" cy="403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4039235"/>
                    </a:xfrm>
                    <a:prstGeom prst="rect">
                      <a:avLst/>
                    </a:prstGeom>
                  </pic:spPr>
                </pic:pic>
              </a:graphicData>
            </a:graphic>
          </wp:inline>
        </w:drawing>
      </w:r>
    </w:p>
    <w:p w14:paraId="558B3E3F" w14:textId="77777777" w:rsidR="002E213F" w:rsidRDefault="00297DE9">
      <w:pPr>
        <w:pStyle w:val="Caption"/>
        <w:jc w:val="center"/>
        <w:outlineLvl w:val="0"/>
      </w:pPr>
      <w:bookmarkStart w:id="80" w:name="_Ref262651121"/>
      <w:bookmarkStart w:id="81" w:name="_Toc206552679"/>
      <w:r>
        <w:t xml:space="preserve">Figure </w:t>
      </w:r>
      <w:r>
        <w:fldChar w:fldCharType="begin"/>
      </w:r>
      <w:r>
        <w:instrText xml:space="preserve"> SEQ Figure \* ARABIC </w:instrText>
      </w:r>
      <w:r>
        <w:fldChar w:fldCharType="separate"/>
      </w:r>
      <w:r w:rsidR="00887294">
        <w:rPr>
          <w:noProof/>
        </w:rPr>
        <w:t>1</w:t>
      </w:r>
      <w:r>
        <w:fldChar w:fldCharType="end"/>
      </w:r>
      <w:bookmarkEnd w:id="80"/>
      <w:r>
        <w:t xml:space="preserve"> - Observation as defined by O&amp;M</w:t>
      </w:r>
      <w:bookmarkEnd w:id="81"/>
    </w:p>
    <w:p w14:paraId="59DFCC87" w14:textId="77777777" w:rsidR="002E213F" w:rsidRDefault="00297DE9">
      <w:pPr>
        <w:pStyle w:val="Heading2"/>
        <w:rPr>
          <w:rStyle w:val="Heading2CharOGCHeading2Char"/>
          <w:b/>
          <w:sz w:val="24"/>
        </w:rPr>
      </w:pPr>
      <w:bookmarkStart w:id="82" w:name="_Toc443981696"/>
      <w:r>
        <w:rPr>
          <w:rStyle w:val="Heading2CharOGCHeading2Char"/>
          <w:b/>
          <w:sz w:val="24"/>
        </w:rPr>
        <w:t>Sampling Features</w:t>
      </w:r>
      <w:bookmarkEnd w:id="82"/>
    </w:p>
    <w:p w14:paraId="79B6487B" w14:textId="77777777" w:rsidR="002E213F" w:rsidRDefault="00297DE9">
      <w:pPr>
        <w:jc w:val="both"/>
      </w:pPr>
      <w:r>
        <w:t>O&amp;M defines the concept of sampling features as a “feature, such as a station, transect, section or specimen, which is involved in making observations concerning a domain feature.”</w:t>
      </w:r>
    </w:p>
    <w:p w14:paraId="61079709" w14:textId="77777777" w:rsidR="002E213F" w:rsidRDefault="00297DE9">
      <w:pPr>
        <w:jc w:val="both"/>
      </w:pPr>
      <w:r>
        <w:t>Sampling features are used in two circumstances:</w:t>
      </w:r>
    </w:p>
    <w:p w14:paraId="7B3A13F3" w14:textId="77777777" w:rsidR="002E213F" w:rsidRDefault="00297DE9">
      <w:pPr>
        <w:numPr>
          <w:ilvl w:val="0"/>
          <w:numId w:val="9"/>
        </w:numPr>
        <w:jc w:val="both"/>
      </w:pPr>
      <w:r>
        <w:t xml:space="preserve">The observation does not obtain values for the whole of a domain feature; </w:t>
      </w:r>
    </w:p>
    <w:p w14:paraId="7E1C4FC1" w14:textId="77777777" w:rsidR="002E213F" w:rsidRDefault="00297DE9">
      <w:pPr>
        <w:numPr>
          <w:ilvl w:val="0"/>
          <w:numId w:val="9"/>
        </w:numPr>
        <w:jc w:val="both"/>
      </w:pPr>
      <w:r>
        <w:lastRenderedPageBreak/>
        <w:t>The observation procedure obtains values for properties that are not characteristic of the type of the ultimate feature (e.g. measuring electrical conductivity as a proxy for salinity)</w:t>
      </w:r>
    </w:p>
    <w:p w14:paraId="1F2C9055" w14:textId="77777777" w:rsidR="002E213F" w:rsidRDefault="00297DE9">
      <w:pPr>
        <w:jc w:val="both"/>
      </w:pPr>
      <w:r>
        <w:t>These concepts are common within a number of timeseries domains, thus the sampling features concept is used in this profile.</w:t>
      </w:r>
    </w:p>
    <w:p w14:paraId="0BA9D20B" w14:textId="77777777" w:rsidR="002E213F" w:rsidRDefault="00297DE9">
      <w:pPr>
        <w:pStyle w:val="Heading1"/>
      </w:pPr>
      <w:bookmarkStart w:id="83" w:name="_Toc443981697"/>
      <w:r>
        <w:t>Timeseries Profile of Observations and Measurements - Overview</w:t>
      </w:r>
      <w:bookmarkEnd w:id="83"/>
    </w:p>
    <w:p w14:paraId="0CEB9637" w14:textId="77777777" w:rsidR="002E213F" w:rsidRDefault="00297DE9">
      <w:pPr>
        <w:pStyle w:val="Heading2"/>
        <w:rPr>
          <w:rStyle w:val="Heading2CharOGCHeading2Char"/>
          <w:b/>
          <w:sz w:val="24"/>
        </w:rPr>
      </w:pPr>
      <w:bookmarkStart w:id="84" w:name="_Toc443981698"/>
      <w:r>
        <w:rPr>
          <w:rStyle w:val="Heading2CharOGCHeading2Char"/>
          <w:b/>
          <w:sz w:val="24"/>
        </w:rPr>
        <w:t>Introduction</w:t>
      </w:r>
      <w:bookmarkEnd w:id="84"/>
    </w:p>
    <w:p w14:paraId="44EE6185" w14:textId="77777777" w:rsidR="002E213F" w:rsidRDefault="00297DE9">
      <w:pPr>
        <w:pStyle w:val="zzHelp"/>
        <w:rPr>
          <w:color w:val="auto"/>
        </w:rPr>
      </w:pPr>
      <w:r>
        <w:rPr>
          <w:color w:val="auto"/>
        </w:rPr>
        <w:t>The Timeseries Profile of Observations and Measurements (abbreviated to Timeseries Profile) is an open standard for conceptualising observations data as a timeseries. It is based on the information model of Observations and Measurements version 2.0 (O&amp;M). O&amp;M is a conceptual model for describing observations and the relationships to various important aspects of the observation process. O&amp;M provides a conceptual model, with an associated implementation as a GML Application Schema in XML schema, for describing a wide range of observations from multiple domains; from observations made by satellites and sensors to manual procedures performed in laboratories. It is a flexible model. Likewise, this standard is accompanied by a second standard defining a GML schema encoding using GML 3.3 encoding rules (see OGC TimeseriesML 1.0).</w:t>
      </w:r>
    </w:p>
    <w:p w14:paraId="0820053C" w14:textId="77777777" w:rsidR="002E213F" w:rsidRDefault="00297DE9">
      <w:pPr>
        <w:pStyle w:val="zzHelp"/>
        <w:rPr>
          <w:color w:val="auto"/>
        </w:rPr>
      </w:pPr>
      <w:r>
        <w:rPr>
          <w:color w:val="auto"/>
        </w:rPr>
        <w:t xml:space="preserve">The Timeseries Profile restricts and extends the O&amp;M conceptual model to define a conceptual model that is directly applicable to observations and derived data structured as a timeseries. </w:t>
      </w:r>
    </w:p>
    <w:p w14:paraId="4F758113" w14:textId="77777777" w:rsidR="002E213F" w:rsidRDefault="00297DE9">
      <w:pPr>
        <w:pStyle w:val="zzHelp"/>
        <w:rPr>
          <w:color w:val="auto"/>
        </w:rPr>
      </w:pPr>
      <w:r>
        <w:rPr>
          <w:color w:val="auto"/>
        </w:rPr>
        <w:t>It is possible that other implementations of the Timeseries Profile can be derived from the conceptual model, for example JSON, NetCDF, non-GML conformant XML etc.</w:t>
      </w:r>
    </w:p>
    <w:p w14:paraId="69E58B2B" w14:textId="77777777" w:rsidR="002E213F" w:rsidRDefault="00297DE9">
      <w:pPr>
        <w:pStyle w:val="zzHelp"/>
        <w:rPr>
          <w:color w:val="auto"/>
        </w:rPr>
      </w:pPr>
      <w:r>
        <w:rPr>
          <w:color w:val="auto"/>
        </w:rPr>
        <w:t xml:space="preserve">The Timeseries Profile defines five main components for describing observations timeseries. </w:t>
      </w:r>
      <w:r>
        <w:fldChar w:fldCharType="begin"/>
      </w:r>
      <w:r>
        <w:instrText xml:space="preserve"> REF _Ref185568521 \h  \* MERGEFORMAT </w:instrText>
      </w:r>
      <w:r>
        <w:fldChar w:fldCharType="separate"/>
      </w:r>
      <w:r w:rsidR="00887294" w:rsidRPr="00887294">
        <w:rPr>
          <w:color w:val="auto"/>
        </w:rPr>
        <w:t>Table 1</w:t>
      </w:r>
      <w:r>
        <w:fldChar w:fldCharType="end"/>
      </w:r>
      <w:r>
        <w:rPr>
          <w:color w:val="auto"/>
        </w:rPr>
        <w:t xml:space="preserve"> lists each component and its relationship with Observation and Measurements (ISO 19156).  Collections are not currently defined within O&amp;M and are thus an extension. </w:t>
      </w:r>
    </w:p>
    <w:p w14:paraId="2618E596" w14:textId="77777777" w:rsidR="002E213F" w:rsidRDefault="00297DE9">
      <w:pPr>
        <w:pStyle w:val="Caption"/>
        <w:keepNext/>
        <w:outlineLvl w:val="0"/>
      </w:pPr>
      <w:bookmarkStart w:id="85" w:name="_Ref185568521"/>
      <w:r>
        <w:t xml:space="preserve">Table </w:t>
      </w:r>
      <w:r>
        <w:fldChar w:fldCharType="begin"/>
      </w:r>
      <w:r>
        <w:instrText xml:space="preserve"> SEQ Table \* ARABIC </w:instrText>
      </w:r>
      <w:r>
        <w:fldChar w:fldCharType="separate"/>
      </w:r>
      <w:r w:rsidR="00887294">
        <w:rPr>
          <w:noProof/>
        </w:rPr>
        <w:t>1</w:t>
      </w:r>
      <w:r>
        <w:fldChar w:fldCharType="end"/>
      </w:r>
      <w:bookmarkEnd w:id="85"/>
      <w:r>
        <w:t xml:space="preserve"> – Timeseries Profile components and equivalent concepts in O&amp;M 2.0</w:t>
      </w:r>
    </w:p>
    <w:tbl>
      <w:tblPr>
        <w:tblStyle w:val="TableGrid"/>
        <w:tblW w:w="9072" w:type="dxa"/>
        <w:tblInd w:w="108" w:type="dxa"/>
        <w:tblLook w:val="01E0" w:firstRow="1" w:lastRow="1" w:firstColumn="1" w:lastColumn="1" w:noHBand="0" w:noVBand="0"/>
      </w:tblPr>
      <w:tblGrid>
        <w:gridCol w:w="5529"/>
        <w:gridCol w:w="3543"/>
      </w:tblGrid>
      <w:tr w:rsidR="002E213F" w14:paraId="0400C94F" w14:textId="77777777">
        <w:tc>
          <w:tcPr>
            <w:tcW w:w="5529" w:type="dxa"/>
            <w:shd w:val="clear" w:color="auto" w:fill="E9EDFF"/>
          </w:tcPr>
          <w:p w14:paraId="242C73BA" w14:textId="77777777" w:rsidR="002E213F" w:rsidRDefault="00297DE9">
            <w:pPr>
              <w:pStyle w:val="zzHelp"/>
              <w:rPr>
                <w:b/>
                <w:color w:val="auto"/>
              </w:rPr>
            </w:pPr>
            <w:r>
              <w:rPr>
                <w:b/>
                <w:color w:val="auto"/>
              </w:rPr>
              <w:t>Timeseries Profile components</w:t>
            </w:r>
          </w:p>
        </w:tc>
        <w:tc>
          <w:tcPr>
            <w:tcW w:w="3543" w:type="dxa"/>
            <w:shd w:val="clear" w:color="auto" w:fill="E9EDFF"/>
          </w:tcPr>
          <w:p w14:paraId="58605DF1" w14:textId="77777777" w:rsidR="002E213F" w:rsidRDefault="00297DE9">
            <w:pPr>
              <w:pStyle w:val="zzHelp"/>
              <w:rPr>
                <w:b/>
                <w:color w:val="auto"/>
              </w:rPr>
            </w:pPr>
            <w:r>
              <w:rPr>
                <w:b/>
                <w:color w:val="auto"/>
              </w:rPr>
              <w:t>O &amp; M 2.0 concepts</w:t>
            </w:r>
          </w:p>
        </w:tc>
      </w:tr>
      <w:tr w:rsidR="002E213F" w14:paraId="4B6465AF" w14:textId="77777777">
        <w:tc>
          <w:tcPr>
            <w:tcW w:w="5529" w:type="dxa"/>
          </w:tcPr>
          <w:p w14:paraId="2D379E9D" w14:textId="77777777" w:rsidR="002E213F" w:rsidRDefault="00297DE9">
            <w:pPr>
              <w:pStyle w:val="zzHelp"/>
              <w:rPr>
                <w:color w:val="auto"/>
              </w:rPr>
            </w:pPr>
            <w:r>
              <w:rPr>
                <w:color w:val="auto"/>
              </w:rPr>
              <w:t>Timeseries and metadata about timeseries</w:t>
            </w:r>
          </w:p>
        </w:tc>
        <w:tc>
          <w:tcPr>
            <w:tcW w:w="3543" w:type="dxa"/>
          </w:tcPr>
          <w:p w14:paraId="49CCA861" w14:textId="77777777" w:rsidR="002E213F" w:rsidRDefault="00297DE9">
            <w:pPr>
              <w:pStyle w:val="zzHelp"/>
              <w:rPr>
                <w:color w:val="auto"/>
              </w:rPr>
            </w:pPr>
            <w:r>
              <w:rPr>
                <w:color w:val="auto"/>
              </w:rPr>
              <w:t>Result</w:t>
            </w:r>
          </w:p>
        </w:tc>
      </w:tr>
      <w:tr w:rsidR="002E213F" w14:paraId="06D06465" w14:textId="77777777">
        <w:tc>
          <w:tcPr>
            <w:tcW w:w="5529" w:type="dxa"/>
          </w:tcPr>
          <w:p w14:paraId="659DB93F" w14:textId="77777777" w:rsidR="002E213F" w:rsidRDefault="00297DE9">
            <w:pPr>
              <w:pStyle w:val="zzHelp"/>
              <w:rPr>
                <w:color w:val="auto"/>
              </w:rPr>
            </w:pPr>
            <w:r>
              <w:rPr>
                <w:color w:val="auto"/>
              </w:rPr>
              <w:t>Observation specialisations</w:t>
            </w:r>
          </w:p>
        </w:tc>
        <w:tc>
          <w:tcPr>
            <w:tcW w:w="3543" w:type="dxa"/>
          </w:tcPr>
          <w:p w14:paraId="6ED89B72" w14:textId="77777777" w:rsidR="002E213F" w:rsidRDefault="00297DE9">
            <w:pPr>
              <w:pStyle w:val="zzHelp"/>
              <w:rPr>
                <w:color w:val="auto"/>
              </w:rPr>
            </w:pPr>
            <w:r>
              <w:rPr>
                <w:color w:val="auto"/>
              </w:rPr>
              <w:t>Observation</w:t>
            </w:r>
          </w:p>
        </w:tc>
      </w:tr>
      <w:tr w:rsidR="002E213F" w14:paraId="132FB215" w14:textId="77777777">
        <w:tc>
          <w:tcPr>
            <w:tcW w:w="5529" w:type="dxa"/>
          </w:tcPr>
          <w:p w14:paraId="03A83376" w14:textId="77777777" w:rsidR="002E213F" w:rsidRDefault="00297DE9">
            <w:pPr>
              <w:pStyle w:val="zzHelp"/>
              <w:jc w:val="left"/>
              <w:rPr>
                <w:color w:val="auto"/>
              </w:rPr>
            </w:pPr>
            <w:r>
              <w:rPr>
                <w:color w:val="auto"/>
              </w:rPr>
              <w:t>Procedures used in measurement/analysis/processing</w:t>
            </w:r>
          </w:p>
        </w:tc>
        <w:tc>
          <w:tcPr>
            <w:tcW w:w="3543" w:type="dxa"/>
          </w:tcPr>
          <w:p w14:paraId="66CAF541" w14:textId="77777777" w:rsidR="002E213F" w:rsidRDefault="00297DE9">
            <w:pPr>
              <w:pStyle w:val="zzHelp"/>
              <w:rPr>
                <w:color w:val="auto"/>
              </w:rPr>
            </w:pPr>
            <w:r>
              <w:rPr>
                <w:color w:val="auto"/>
              </w:rPr>
              <w:t>Procedure</w:t>
            </w:r>
          </w:p>
        </w:tc>
      </w:tr>
      <w:tr w:rsidR="002E213F" w14:paraId="64C4FB36" w14:textId="77777777">
        <w:tc>
          <w:tcPr>
            <w:tcW w:w="5529" w:type="dxa"/>
          </w:tcPr>
          <w:p w14:paraId="27CF7F96" w14:textId="77777777" w:rsidR="002E213F" w:rsidRDefault="00297DE9">
            <w:pPr>
              <w:pStyle w:val="zzHelp"/>
              <w:rPr>
                <w:color w:val="auto"/>
              </w:rPr>
            </w:pPr>
            <w:r>
              <w:rPr>
                <w:color w:val="auto"/>
              </w:rPr>
              <w:t>Monitoring Features</w:t>
            </w:r>
          </w:p>
        </w:tc>
        <w:tc>
          <w:tcPr>
            <w:tcW w:w="3543" w:type="dxa"/>
          </w:tcPr>
          <w:p w14:paraId="5E5E5A8F" w14:textId="77777777" w:rsidR="002E213F" w:rsidRDefault="00297DE9">
            <w:pPr>
              <w:pStyle w:val="zzHelp"/>
              <w:rPr>
                <w:color w:val="auto"/>
              </w:rPr>
            </w:pPr>
            <w:r>
              <w:rPr>
                <w:color w:val="auto"/>
              </w:rPr>
              <w:t>Sampling features</w:t>
            </w:r>
          </w:p>
        </w:tc>
      </w:tr>
      <w:tr w:rsidR="002E213F" w14:paraId="4953E066" w14:textId="77777777">
        <w:tc>
          <w:tcPr>
            <w:tcW w:w="5529" w:type="dxa"/>
          </w:tcPr>
          <w:p w14:paraId="73E62998" w14:textId="77777777" w:rsidR="002E213F" w:rsidRDefault="00297DE9">
            <w:pPr>
              <w:pStyle w:val="zzHelp"/>
              <w:rPr>
                <w:color w:val="auto"/>
              </w:rPr>
            </w:pPr>
            <w:r>
              <w:rPr>
                <w:color w:val="auto"/>
              </w:rPr>
              <w:t>Collections</w:t>
            </w:r>
          </w:p>
        </w:tc>
        <w:tc>
          <w:tcPr>
            <w:tcW w:w="3543" w:type="dxa"/>
          </w:tcPr>
          <w:p w14:paraId="5FD6AA65" w14:textId="77777777" w:rsidR="002E213F" w:rsidRDefault="00297DE9">
            <w:pPr>
              <w:pStyle w:val="zzHelp"/>
              <w:keepNext/>
              <w:rPr>
                <w:color w:val="auto"/>
              </w:rPr>
            </w:pPr>
            <w:r>
              <w:rPr>
                <w:color w:val="auto"/>
              </w:rPr>
              <w:t>-</w:t>
            </w:r>
          </w:p>
        </w:tc>
      </w:tr>
    </w:tbl>
    <w:p w14:paraId="31D47EA0" w14:textId="77777777" w:rsidR="002E213F" w:rsidRDefault="002E213F"/>
    <w:p w14:paraId="400A843C" w14:textId="77777777" w:rsidR="002E213F" w:rsidRDefault="00297DE9">
      <w:r>
        <w:t>The general characteristics of the Timeseries Profile are:</w:t>
      </w:r>
    </w:p>
    <w:p w14:paraId="6E7FCFE8" w14:textId="77777777" w:rsidR="002E213F" w:rsidRDefault="002E213F"/>
    <w:p w14:paraId="3857D684" w14:textId="77777777" w:rsidR="002E213F" w:rsidRDefault="00297DE9">
      <w:pPr>
        <w:numPr>
          <w:ilvl w:val="0"/>
          <w:numId w:val="10"/>
        </w:numPr>
      </w:pPr>
      <w:r>
        <w:t>A detailed timeseries model that supports encoding of information crucial to correct interpretation of timeseries, such as properties describing the nature of individual data values and their relationships;</w:t>
      </w:r>
    </w:p>
    <w:p w14:paraId="1CCD5AB3" w14:textId="77777777" w:rsidR="002E213F" w:rsidRDefault="00297DE9">
      <w:pPr>
        <w:numPr>
          <w:ilvl w:val="0"/>
          <w:numId w:val="10"/>
        </w:numPr>
      </w:pPr>
      <w:r>
        <w:t>A model that is reusable across different systems and different transport technologies;</w:t>
      </w:r>
    </w:p>
    <w:p w14:paraId="0D1D4937" w14:textId="77777777" w:rsidR="002E213F" w:rsidRDefault="00297DE9">
      <w:pPr>
        <w:numPr>
          <w:ilvl w:val="0"/>
          <w:numId w:val="10"/>
        </w:numPr>
      </w:pPr>
      <w:r>
        <w:t>A model that can be extended through the use of external schema and soft-typing;</w:t>
      </w:r>
    </w:p>
    <w:p w14:paraId="378E81B2" w14:textId="77777777" w:rsidR="002E213F" w:rsidRDefault="00297DE9">
      <w:pPr>
        <w:numPr>
          <w:ilvl w:val="0"/>
          <w:numId w:val="10"/>
        </w:numPr>
      </w:pPr>
      <w:r>
        <w:t xml:space="preserve">The ability to capture information relating to the provenance of a timeseries (i.e. how the timeseries was created). </w:t>
      </w:r>
    </w:p>
    <w:p w14:paraId="711264C6" w14:textId="77777777" w:rsidR="002E213F" w:rsidRDefault="00297DE9">
      <w:pPr>
        <w:pStyle w:val="Heading2"/>
        <w:rPr>
          <w:rStyle w:val="Heading2CharOGCHeading2Char"/>
          <w:rFonts w:cs="Arial"/>
          <w:b/>
          <w:sz w:val="24"/>
        </w:rPr>
      </w:pPr>
      <w:bookmarkStart w:id="86" w:name="_Toc443981699"/>
      <w:r>
        <w:rPr>
          <w:rStyle w:val="Heading2CharOGCHeading2Char"/>
          <w:rFonts w:cs="Arial"/>
          <w:b/>
          <w:sz w:val="24"/>
        </w:rPr>
        <w:t>Clarification of</w:t>
      </w:r>
      <w:r>
        <w:t xml:space="preserve"> Terminology around Observations and Simulations</w:t>
      </w:r>
      <w:bookmarkEnd w:id="86"/>
    </w:p>
    <w:p w14:paraId="69B0FB56" w14:textId="77777777" w:rsidR="002E213F" w:rsidRDefault="00297DE9">
      <w:pPr>
        <w:jc w:val="both"/>
      </w:pPr>
      <w:bookmarkStart w:id="87" w:name="_Toc418156918"/>
      <w:bookmarkStart w:id="88" w:name="_Toc418156919"/>
      <w:bookmarkStart w:id="89" w:name="_Toc418156920"/>
      <w:bookmarkStart w:id="90" w:name="_Toc418156945"/>
      <w:bookmarkStart w:id="91" w:name="_Toc418156946"/>
      <w:bookmarkEnd w:id="87"/>
      <w:bookmarkEnd w:id="88"/>
      <w:bookmarkEnd w:id="89"/>
      <w:bookmarkEnd w:id="90"/>
      <w:bookmarkEnd w:id="91"/>
      <w:r>
        <w:t xml:space="preserve">While Observations and Measurements (ISO 19156) describes a conceptual information model for describing ‘observations’ (OM_Observation), an observation in this context may be the description of outputs from </w:t>
      </w:r>
      <w:r>
        <w:rPr>
          <w:i/>
        </w:rPr>
        <w:t>simulations</w:t>
      </w:r>
      <w:r>
        <w:t xml:space="preserve"> such as forecast models, where the ‘observations’ occur into the future, or within a simulated time period. Therefore the term ‘Observation’ or ‘observation’ in this standard should be considered to be equally applicable to actual observations and to simulations (which may be simulating the future or the past). Using the same base concepts for describing actual observations and simulations increases the ease of data integration.</w:t>
      </w:r>
    </w:p>
    <w:p w14:paraId="45A6F260" w14:textId="77777777" w:rsidR="002E213F" w:rsidRDefault="00297DE9">
      <w:pPr>
        <w:pStyle w:val="Heading2"/>
      </w:pPr>
      <w:bookmarkStart w:id="92" w:name="_Toc443981700"/>
      <w:r>
        <w:rPr>
          <w:rStyle w:val="Heading2CharOGCHeading2Char"/>
          <w:b/>
          <w:sz w:val="24"/>
        </w:rPr>
        <w:t>U</w:t>
      </w:r>
      <w:r>
        <w:t>se of Vocabularies</w:t>
      </w:r>
      <w:bookmarkEnd w:id="92"/>
    </w:p>
    <w:p w14:paraId="30AD2870" w14:textId="77777777" w:rsidR="002E213F" w:rsidRDefault="00297DE9">
      <w:pPr>
        <w:jc w:val="both"/>
      </w:pPr>
      <w:r>
        <w:t>Controlled vocabularies, also known as code-lists, are used in data exchange to identify particular concepts or terms, and sometimes relationships between them. For example, an organisation may define a controlled vocabulary for all observed phenomena that are to be exchanged between parties. Some of these definitions may be related in hierarchies or through other relationships such as equivalence (e.g. precipitation and rainfall refer to the same concept).</w:t>
      </w:r>
    </w:p>
    <w:p w14:paraId="7DF5292D" w14:textId="77777777" w:rsidR="002E213F" w:rsidRDefault="00297DE9">
      <w:pPr>
        <w:jc w:val="both"/>
      </w:pPr>
      <w:r>
        <w:t>The Timeseries Profile does not define a full set of vocabularies for data exchange; it does, however define some vocabularies which also provide backward compatibility with vocabularies in WaterML2.0: Part 1 - Timeseries. Vocabularies are defined in the Timeseries Profile for the following concepts:</w:t>
      </w:r>
    </w:p>
    <w:p w14:paraId="4139910B" w14:textId="77777777" w:rsidR="002E213F" w:rsidRDefault="00297DE9">
      <w:pPr>
        <w:pStyle w:val="ListParagraph"/>
        <w:numPr>
          <w:ilvl w:val="0"/>
          <w:numId w:val="11"/>
        </w:numPr>
        <w:spacing w:before="120" w:after="120"/>
        <w:jc w:val="both"/>
      </w:pPr>
      <w:r>
        <w:t xml:space="preserve">Quality assertions for data values of a broad, categorical type. See section </w:t>
      </w:r>
      <w:r>
        <w:fldChar w:fldCharType="begin"/>
      </w:r>
      <w:r>
        <w:instrText xml:space="preserve"> REF _Ref418586631 \r \h </w:instrText>
      </w:r>
      <w:r>
        <w:fldChar w:fldCharType="separate"/>
      </w:r>
      <w:r w:rsidR="00887294">
        <w:t>8.11.10</w:t>
      </w:r>
      <w:r>
        <w:fldChar w:fldCharType="end"/>
      </w:r>
    </w:p>
    <w:p w14:paraId="587E29D6" w14:textId="77777777" w:rsidR="002E213F" w:rsidRDefault="00297DE9">
      <w:pPr>
        <w:pStyle w:val="ListParagraph"/>
        <w:numPr>
          <w:ilvl w:val="0"/>
          <w:numId w:val="11"/>
        </w:numPr>
        <w:spacing w:before="120" w:after="120"/>
        <w:jc w:val="both"/>
      </w:pPr>
      <w:r>
        <w:t xml:space="preserve">The interpolation type of the values of a timeseries. See section </w:t>
      </w:r>
      <w:r>
        <w:rPr>
          <w:highlight w:val="yellow"/>
        </w:rPr>
        <w:fldChar w:fldCharType="begin"/>
      </w:r>
      <w:r>
        <w:instrText xml:space="preserve"> REF _Ref419275699 \r </w:instrText>
      </w:r>
      <w:r>
        <w:rPr>
          <w:highlight w:val="yellow"/>
        </w:rPr>
        <w:fldChar w:fldCharType="separate"/>
      </w:r>
      <w:r w:rsidR="00887294">
        <w:t>8.11.11</w:t>
      </w:r>
      <w:r>
        <w:rPr>
          <w:highlight w:val="yellow"/>
        </w:rPr>
        <w:fldChar w:fldCharType="end"/>
      </w:r>
    </w:p>
    <w:p w14:paraId="7B17E495" w14:textId="77777777" w:rsidR="002E213F" w:rsidRDefault="00297DE9">
      <w:pPr>
        <w:pStyle w:val="ListParagraph"/>
        <w:numPr>
          <w:ilvl w:val="0"/>
          <w:numId w:val="11"/>
        </w:numPr>
        <w:spacing w:before="120" w:after="120"/>
        <w:jc w:val="both"/>
      </w:pPr>
      <w:r>
        <w:t xml:space="preserve">The general types of processes used in observation. See section </w:t>
      </w:r>
      <w:r>
        <w:rPr>
          <w:highlight w:val="yellow"/>
        </w:rPr>
        <w:fldChar w:fldCharType="begin"/>
      </w:r>
      <w:r>
        <w:instrText xml:space="preserve"> REF _Ref419275718 \r </w:instrText>
      </w:r>
      <w:r>
        <w:rPr>
          <w:highlight w:val="yellow"/>
        </w:rPr>
        <w:fldChar w:fldCharType="separate"/>
      </w:r>
      <w:r w:rsidR="00887294">
        <w:t>8.11.12</w:t>
      </w:r>
      <w:r>
        <w:rPr>
          <w:highlight w:val="yellow"/>
        </w:rPr>
        <w:fldChar w:fldCharType="end"/>
      </w:r>
    </w:p>
    <w:p w14:paraId="5EA93345" w14:textId="77777777" w:rsidR="002E213F" w:rsidRDefault="00297DE9">
      <w:pPr>
        <w:jc w:val="both"/>
      </w:pPr>
      <w:r>
        <w:t>These vocabularies are defined within the OGC definition namespace (</w:t>
      </w:r>
      <w:hyperlink r:id="rId29" w:history="1">
        <w:r>
          <w:rPr>
            <w:rStyle w:val="Hyperlink"/>
            <w:rFonts w:eastAsia="Arial"/>
          </w:rPr>
          <w:t>http://opengis.net/def/</w:t>
        </w:r>
      </w:hyperlink>
      <w:r>
        <w:t xml:space="preserve">), which is governed by the OGC Naming Authority (OGC-NA). The OGC-NA is responsible for processing requests to change or add new definitions to this namespace. The procedures for the OGC-NA are outlined in OGC document 09-046 (OGC-NA – Procedures) and the structure of URIs is outlined in OGC 09-048 (OGC-NA – Name type specification – definitions). </w:t>
      </w:r>
    </w:p>
    <w:p w14:paraId="1C20C3BF" w14:textId="77777777" w:rsidR="002E213F" w:rsidRDefault="00297DE9">
      <w:pPr>
        <w:jc w:val="both"/>
      </w:pPr>
      <w:r>
        <w:lastRenderedPageBreak/>
        <w:t xml:space="preserve">It is envisaged that the Timeseries Profile will be used alongside existing sets of vocabularies as agreed upon within communities (for example for describing the sampled medium). The parties involved in exchange will determine the vocabularies that are to be used in exchange. Optimally a recognised body, such as WMO, would govern the vocabularies. These vocabularies require a governance structure that allows changes to be made as definitions evolve. </w:t>
      </w:r>
    </w:p>
    <w:p w14:paraId="30023C85" w14:textId="77777777" w:rsidR="002E213F" w:rsidRDefault="00297DE9">
      <w:pPr>
        <w:pStyle w:val="Heading2"/>
      </w:pPr>
      <w:bookmarkStart w:id="93" w:name="_Ref426969732"/>
      <w:bookmarkStart w:id="94" w:name="_Ref426969737"/>
      <w:bookmarkStart w:id="95" w:name="_Toc443981701"/>
      <w:r>
        <w:rPr>
          <w:rStyle w:val="Heading2CharOGCHeading2Char"/>
          <w:b/>
          <w:sz w:val="24"/>
        </w:rPr>
        <w:t>T</w:t>
      </w:r>
      <w:r>
        <w:t>imeseries Observation as a specialised OM_Observation</w:t>
      </w:r>
      <w:bookmarkEnd w:id="93"/>
      <w:bookmarkEnd w:id="94"/>
      <w:bookmarkEnd w:id="95"/>
    </w:p>
    <w:p w14:paraId="60D894C1" w14:textId="77777777" w:rsidR="002E213F" w:rsidRDefault="00297DE9">
      <w:pPr>
        <w:jc w:val="both"/>
      </w:pPr>
      <w:r>
        <w:t>O&amp;M groups observations into two types based on the nature of the result: observations whose result is static (e.g. a single measurement) and observations where the result varies as some function. It is therefore possible to define an observations timeseries using this model in two ways:</w:t>
      </w:r>
    </w:p>
    <w:p w14:paraId="6FCF932A" w14:textId="77777777" w:rsidR="002E213F" w:rsidRDefault="00297DE9">
      <w:pPr>
        <w:numPr>
          <w:ilvl w:val="0"/>
          <w:numId w:val="12"/>
        </w:numPr>
        <w:spacing w:before="120" w:after="120"/>
        <w:jc w:val="both"/>
      </w:pPr>
      <w:r>
        <w:t>A collection of OM_Observations. Each observation represents a single data point; the collection makes up a timeseries.</w:t>
      </w:r>
    </w:p>
    <w:p w14:paraId="094DB769" w14:textId="77777777" w:rsidR="002E213F" w:rsidRDefault="00297DE9">
      <w:pPr>
        <w:numPr>
          <w:ilvl w:val="0"/>
          <w:numId w:val="12"/>
        </w:numPr>
        <w:spacing w:before="120" w:after="120"/>
        <w:jc w:val="both"/>
      </w:pPr>
      <w:r>
        <w:t>An OM_Observation whose result is a discrete coverage that varies in time (c.f. OM_DiscreteCoverageObservation). Here the OM_Observation feature type provides the spatio-temporal context for the whole timeseries.</w:t>
      </w:r>
    </w:p>
    <w:p w14:paraId="0581E215" w14:textId="77777777" w:rsidR="002E213F" w:rsidRDefault="00297DE9">
      <w:pPr>
        <w:jc w:val="both"/>
      </w:pPr>
      <w:r>
        <w:t xml:space="preserve">TimeseriesObservation takes the second view of OM_Observation and defines TimeseriesObservation (base class), TimeseriesTVPObservation (where TVP means time-value pair) and a TimeseriesDomainRangeObservation as shown in </w:t>
      </w:r>
      <w:r>
        <w:fldChar w:fldCharType="begin"/>
      </w:r>
      <w:r>
        <w:instrText xml:space="preserve"> REF _Ref418151711 \h  \* MERGEFORMAT </w:instrText>
      </w:r>
      <w:r>
        <w:fldChar w:fldCharType="separate"/>
      </w:r>
      <w:r w:rsidR="00887294">
        <w:t>Figure 2</w:t>
      </w:r>
      <w:r>
        <w:fldChar w:fldCharType="end"/>
      </w:r>
      <w:r>
        <w:t>.</w:t>
      </w:r>
    </w:p>
    <w:p w14:paraId="62CAF62D" w14:textId="77777777" w:rsidR="002E213F" w:rsidRDefault="00297DE9">
      <w:pPr>
        <w:keepNext/>
        <w:jc w:val="both"/>
      </w:pPr>
      <w:r>
        <w:rPr>
          <w:noProof/>
        </w:rPr>
        <w:drawing>
          <wp:inline distT="0" distB="0" distL="0" distR="0" wp14:anchorId="145B3DF0" wp14:editId="0B63D3D1">
            <wp:extent cx="4749815" cy="4007273"/>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eriesObservation specialisations.emf"/>
                    <pic:cNvPicPr/>
                  </pic:nvPicPr>
                  <pic:blipFill rotWithShape="1">
                    <a:blip r:embed="rId30" cstate="print">
                      <a:extLst>
                        <a:ext uri="{28A0092B-C50C-407E-A947-70E740481C1C}">
                          <a14:useLocalDpi xmlns:a14="http://schemas.microsoft.com/office/drawing/2010/main" val="0"/>
                        </a:ext>
                      </a:extLst>
                    </a:blip>
                    <a:srcRect l="33442" t="13683" r="2236" b="5689"/>
                    <a:stretch/>
                  </pic:blipFill>
                  <pic:spPr bwMode="auto">
                    <a:xfrm>
                      <a:off x="0" y="0"/>
                      <a:ext cx="4749815" cy="4007273"/>
                    </a:xfrm>
                    <a:prstGeom prst="rect">
                      <a:avLst/>
                    </a:prstGeom>
                    <a:ln>
                      <a:noFill/>
                    </a:ln>
                    <a:extLst>
                      <a:ext uri="{53640926-AAD7-44d8-BBD7-CCE9431645EC}">
                        <a14:shadowObscured xmlns:a14="http://schemas.microsoft.com/office/drawing/2010/main"/>
                      </a:ext>
                    </a:extLst>
                  </pic:spPr>
                </pic:pic>
              </a:graphicData>
            </a:graphic>
          </wp:inline>
        </w:drawing>
      </w:r>
    </w:p>
    <w:p w14:paraId="1F52FF2E" w14:textId="77777777" w:rsidR="002E213F" w:rsidRDefault="00297DE9">
      <w:pPr>
        <w:pStyle w:val="Caption"/>
        <w:jc w:val="center"/>
        <w:outlineLvl w:val="0"/>
        <w:rPr>
          <w:highlight w:val="yellow"/>
        </w:rPr>
      </w:pPr>
      <w:bookmarkStart w:id="96" w:name="_Ref418151711"/>
      <w:r>
        <w:t xml:space="preserve">Figure </w:t>
      </w:r>
      <w:r>
        <w:fldChar w:fldCharType="begin"/>
      </w:r>
      <w:r>
        <w:instrText xml:space="preserve"> SEQ Figure \* ARABIC </w:instrText>
      </w:r>
      <w:r>
        <w:fldChar w:fldCharType="separate"/>
      </w:r>
      <w:r w:rsidR="00887294">
        <w:rPr>
          <w:noProof/>
        </w:rPr>
        <w:t>2</w:t>
      </w:r>
      <w:r>
        <w:fldChar w:fldCharType="end"/>
      </w:r>
      <w:bookmarkEnd w:id="96"/>
      <w:r>
        <w:t xml:space="preserve"> - Observation types as related to ISO 19156 (green) and ISO 19123 (red)</w:t>
      </w:r>
    </w:p>
    <w:p w14:paraId="4E145197" w14:textId="77777777" w:rsidR="002E213F" w:rsidRDefault="002E213F">
      <w:pPr>
        <w:jc w:val="both"/>
        <w:rPr>
          <w:highlight w:val="yellow"/>
        </w:rPr>
      </w:pPr>
    </w:p>
    <w:p w14:paraId="7C8AEB70" w14:textId="77777777" w:rsidR="002E213F" w:rsidRDefault="00297DE9">
      <w:pPr>
        <w:jc w:val="both"/>
      </w:pPr>
      <w:r>
        <w:lastRenderedPageBreak/>
        <w:t xml:space="preserve">The TimeseriesObservation may be viewed as the contract that facilitates data exchange between parties through a common agreement (OM_Observation) of how observations may be conceptualised: i.e. the relationship between features, observed phenomena, procedure and the result generated (a timeseries). </w:t>
      </w:r>
    </w:p>
    <w:p w14:paraId="787722DE" w14:textId="77777777" w:rsidR="002E213F" w:rsidRDefault="00297DE9">
      <w:pPr>
        <w:jc w:val="both"/>
      </w:pPr>
      <w:r>
        <w:t xml:space="preserve">The two subtypes of TimeseriesObservation offer two different structuring possibilities for the timeseries result: a time-value pair style structure where the time, value and associated metadata are encoded as coupled items (TimeseriesTVP), and a separated structure where the time and values are represented as separate collections with metadata described separately to the time and values (TimeseriesDomainRange). The second approach will most often result in a more compact encoding due to a more efficient structuring although the first encoding may be more intuitive for many users. See section </w:t>
      </w:r>
      <w:r>
        <w:fldChar w:fldCharType="begin"/>
      </w:r>
      <w:r>
        <w:instrText xml:space="preserve"> REF _Ref419276058 \r </w:instrText>
      </w:r>
      <w:r>
        <w:fldChar w:fldCharType="separate"/>
      </w:r>
      <w:r w:rsidR="00887294">
        <w:t>7.6.1</w:t>
      </w:r>
      <w:r>
        <w:fldChar w:fldCharType="end"/>
      </w:r>
      <w:r>
        <w:t xml:space="preserve"> for a more detailed description of the relationship to coverages. </w:t>
      </w:r>
    </w:p>
    <w:p w14:paraId="0D81902B" w14:textId="77777777" w:rsidR="002E213F" w:rsidRDefault="00297DE9">
      <w:pPr>
        <w:jc w:val="both"/>
      </w:pPr>
      <w:r>
        <w:t>In the context of this profile, metadata at the Observation level is used as the carrier of first class elements required for data exchange and/or discovery (e.g. identifiers, spatiotemporal context, connections to features, procedures, phenomena and so on). Metadata at the Timeseries level is metadata that describes the structure and nature of the series, such as quality, interpolation types, whether the series is cumulative etc. Finally the Timeseries Profile also supports metadata at the individual data points in the timeseries for example to add quality metadata for individual values.</w:t>
      </w:r>
    </w:p>
    <w:p w14:paraId="3E847C4A" w14:textId="77777777" w:rsidR="002E213F" w:rsidRDefault="00297DE9">
      <w:pPr>
        <w:jc w:val="both"/>
      </w:pPr>
      <w:r>
        <w:t>It should be noted that the Timeseries class and its derivatives are available for use without the TimeseriesObservation feature type; this would be useful, for example, where existing systems are communicating that have previously agreed upon identifiers and/or context that allows sufficient context for exchange to occur without providing the full TimeseriesObservation.</w:t>
      </w:r>
    </w:p>
    <w:p w14:paraId="7BA10556" w14:textId="77777777" w:rsidR="002E213F" w:rsidRDefault="00297DE9">
      <w:pPr>
        <w:pStyle w:val="Heading2"/>
      </w:pPr>
      <w:bookmarkStart w:id="97" w:name="_Toc443981702"/>
      <w:r>
        <w:rPr>
          <w:rStyle w:val="Heading2CharOGCHeading2Char"/>
          <w:b/>
          <w:sz w:val="24"/>
        </w:rPr>
        <w:t>F</w:t>
      </w:r>
      <w:r>
        <w:t>eature of Interest and Spatial Sampling Features</w:t>
      </w:r>
      <w:bookmarkEnd w:id="97"/>
    </w:p>
    <w:p w14:paraId="6B56A801" w14:textId="77777777" w:rsidR="002E213F" w:rsidRDefault="00297DE9">
      <w:pPr>
        <w:jc w:val="both"/>
        <w:rPr>
          <w:highlight w:val="yellow"/>
        </w:rPr>
      </w:pPr>
      <w:r>
        <w:t xml:space="preserve">In O&amp;M, the feature of interest is the feature that is the target of the observation. O&amp;M also makes a distinction between observations that make direct observations of feature properties and those that sample the feature and use the sample as a proxy for the value of a feature’s property (often this step involves process, e.g. using an aggregation or interpolation method). Within a number of domains sampling is a common approach (e.g. making a measurement at a particular point to make inferences about the whole feature). </w:t>
      </w:r>
    </w:p>
    <w:p w14:paraId="767820A0" w14:textId="77777777" w:rsidR="002E213F" w:rsidRDefault="00297DE9">
      <w:pPr>
        <w:jc w:val="both"/>
      </w:pPr>
      <w:r>
        <w:t xml:space="preserve">This profile defines one specialised sampling feature, a </w:t>
      </w:r>
      <w:r>
        <w:rPr>
          <w:i/>
        </w:rPr>
        <w:t xml:space="preserve">MonitoringFeature, </w:t>
      </w:r>
      <w:r>
        <w:t xml:space="preserve">which can serve as the feature of interest for timeseries observations. </w:t>
      </w:r>
    </w:p>
    <w:p w14:paraId="79889A79" w14:textId="77777777" w:rsidR="002E213F" w:rsidRDefault="00297DE9">
      <w:pPr>
        <w:jc w:val="both"/>
      </w:pPr>
      <w:r>
        <w:t xml:space="preserve">MonitoringFeature extends the O&amp;M spatial sampling feature, SF_SpatialSamplingFeature. </w:t>
      </w:r>
    </w:p>
    <w:p w14:paraId="089B1A02" w14:textId="77777777" w:rsidR="002E213F" w:rsidRDefault="00297DE9">
      <w:pPr>
        <w:jc w:val="both"/>
      </w:pPr>
      <w:r>
        <w:t xml:space="preserve">It should be noted that a spatial sampling feature is normally a </w:t>
      </w:r>
      <w:r>
        <w:rPr>
          <w:i/>
        </w:rPr>
        <w:t>proxy</w:t>
      </w:r>
      <w:r>
        <w:t xml:space="preserve"> feature for the ultimate feature of interest. For example the nominal temperature of a city may be determined by an observation at a single point (as opposed to measuring the temperature across the whole city). In this case the city is the ultimate feature of interest, but the feature of interest of the observation is the spatial sampling feature which is represented by a single point. </w:t>
      </w:r>
    </w:p>
    <w:p w14:paraId="4141708E" w14:textId="77777777" w:rsidR="002E213F" w:rsidRDefault="00297DE9">
      <w:pPr>
        <w:jc w:val="both"/>
      </w:pPr>
      <w:r>
        <w:lastRenderedPageBreak/>
        <w:t>The bounding geometry of the MonitoringFeature (spatial sampling feature) is described by the 'shape' property from SF_SpatialSamplingFeature. For timeseries observations, the shape is frequently a point (e.g. corresponding to the location of a station or sensor) but it may be a polygon, line or other geometric object depending on the types of observations being made.</w:t>
      </w:r>
    </w:p>
    <w:p w14:paraId="0687C969" w14:textId="77777777" w:rsidR="002E213F" w:rsidRDefault="00297DE9">
      <w:pPr>
        <w:jc w:val="both"/>
      </w:pPr>
      <w:r>
        <w:t>NB. Whilst this profile provides the MonitoringFeature as a candidate feature of interest for use with a timeseries observation it should be noted that any O&amp;M Feature Type may be used.</w:t>
      </w:r>
    </w:p>
    <w:p w14:paraId="2246821C" w14:textId="77777777" w:rsidR="002E213F" w:rsidRDefault="00297DE9">
      <w:pPr>
        <w:pStyle w:val="Heading2"/>
      </w:pPr>
      <w:bookmarkStart w:id="98" w:name="_Toc443981703"/>
      <w:r>
        <w:rPr>
          <w:rStyle w:val="Heading2CharOGCHeading2Char"/>
          <w:b/>
          <w:sz w:val="24"/>
        </w:rPr>
        <w:t>T</w:t>
      </w:r>
      <w:r>
        <w:t>imeseries Concepts</w:t>
      </w:r>
      <w:bookmarkEnd w:id="98"/>
    </w:p>
    <w:p w14:paraId="05FA3229" w14:textId="77777777" w:rsidR="002E213F" w:rsidRDefault="00297DE9">
      <w:pPr>
        <w:jc w:val="both"/>
      </w:pPr>
      <w:r>
        <w:t xml:space="preserve">Conceptually, the Timeseries Profile captures the notion of timeseries as a low-level data structure that contains an ordered set of related feature observations. The feature observations that make up a timeseries are often made by sensors, but may also be from manual observations, or a combination of both. For in-situ sensors, data loggers are often connected to sensors to store the individual observations, and will group them into timeseries for a particular phenomenon that is being measured. When data is processed from sensors and/or data loggers, particular metadata is associated with the collection of points that allow interpretation based on how the sensor is configured to measure (e.g. averaging periods, accumulation of values, value resets, etc.). </w:t>
      </w:r>
    </w:p>
    <w:p w14:paraId="6A62F508" w14:textId="77777777" w:rsidR="002E213F" w:rsidRDefault="00297DE9">
      <w:pPr>
        <w:jc w:val="both"/>
      </w:pPr>
      <w:r>
        <w:t xml:space="preserve">A timeseries may not be the result of direct measurements but also derived from combinations of other series, processing and/or calculations. From an O&amp;M perspective, such timeseries are still observations but are results from a different process (e.g. a temporal aggregation process). This allows disambiguation of timeseries of directly sensed phenomena and those derived through other relationships e.g. direct measurements of discharge vs. level-to-discharge calculation using a rating curve or table. </w:t>
      </w:r>
    </w:p>
    <w:p w14:paraId="715F1F33" w14:textId="77777777" w:rsidR="002E213F" w:rsidRDefault="00297DE9">
      <w:pPr>
        <w:jc w:val="both"/>
      </w:pPr>
      <w:r>
        <w:t>The value type of the individual observations is another axis of categorisation for timeseries. Potential types for measurement include:</w:t>
      </w:r>
    </w:p>
    <w:p w14:paraId="693CEBEC" w14:textId="77777777" w:rsidR="002E213F" w:rsidRDefault="00297DE9">
      <w:pPr>
        <w:numPr>
          <w:ilvl w:val="0"/>
          <w:numId w:val="13"/>
        </w:numPr>
        <w:spacing w:before="120" w:after="120"/>
        <w:jc w:val="both"/>
      </w:pPr>
      <w:r>
        <w:t>Measures (3.2 m/s)</w:t>
      </w:r>
    </w:p>
    <w:p w14:paraId="6133BB70" w14:textId="77777777" w:rsidR="002E213F" w:rsidRDefault="00297DE9">
      <w:pPr>
        <w:numPr>
          <w:ilvl w:val="0"/>
          <w:numId w:val="13"/>
        </w:numPr>
        <w:spacing w:before="120" w:after="120"/>
        <w:jc w:val="both"/>
      </w:pPr>
      <w:r>
        <w:t>Categorical (e.g. ‘cloudy’, ‘windy’, etc.)</w:t>
      </w:r>
    </w:p>
    <w:p w14:paraId="18AA9773" w14:textId="77777777" w:rsidR="002E213F" w:rsidRDefault="00297DE9">
      <w:pPr>
        <w:numPr>
          <w:ilvl w:val="0"/>
          <w:numId w:val="13"/>
        </w:numPr>
        <w:spacing w:before="120" w:after="120"/>
        <w:jc w:val="both"/>
      </w:pPr>
      <w:r>
        <w:t>Vectors (e.g. wind speed and direction: 3.2 m/s North)</w:t>
      </w:r>
    </w:p>
    <w:p w14:paraId="6380CF7F" w14:textId="77777777" w:rsidR="002E213F" w:rsidRDefault="00297DE9">
      <w:pPr>
        <w:numPr>
          <w:ilvl w:val="0"/>
          <w:numId w:val="13"/>
        </w:numPr>
        <w:spacing w:before="120" w:after="120"/>
        <w:jc w:val="both"/>
      </w:pPr>
      <w:r>
        <w:t>Composite (combination of phenomena, e.g. Conductivity, Temperature, Dissolved oxygen)</w:t>
      </w:r>
    </w:p>
    <w:p w14:paraId="5FA5283B" w14:textId="77777777" w:rsidR="002E213F" w:rsidRDefault="00297DE9">
      <w:pPr>
        <w:jc w:val="both"/>
      </w:pPr>
      <w:r>
        <w:t xml:space="preserve">The Timeseries Profile focuses on timeseries with value types of measures and categories. These types capture the majority of requirements for data exchange, while keeping a level of simplicity in the model and encodings, leading to simpler implementations. </w:t>
      </w:r>
    </w:p>
    <w:p w14:paraId="5E054B41" w14:textId="77777777" w:rsidR="002E213F" w:rsidRDefault="00297DE9">
      <w:pPr>
        <w:jc w:val="both"/>
      </w:pPr>
      <w:r>
        <w:t xml:space="preserve">Combined with the two subtypes of TimeseriesObservation identified in </w:t>
      </w:r>
      <w:r>
        <w:fldChar w:fldCharType="begin"/>
      </w:r>
      <w:r>
        <w:instrText xml:space="preserve"> REF _Ref426969737 \r \h </w:instrText>
      </w:r>
      <w:r>
        <w:fldChar w:fldCharType="separate"/>
      </w:r>
      <w:r w:rsidR="00887294">
        <w:t>7.4</w:t>
      </w:r>
      <w:r>
        <w:fldChar w:fldCharType="end"/>
      </w:r>
      <w:r>
        <w:t xml:space="preserve"> these values create four possible observation subtypes with corresponding results as shown in </w:t>
      </w:r>
      <w:r>
        <w:fldChar w:fldCharType="begin"/>
      </w:r>
      <w:r>
        <w:instrText xml:space="preserve"> REF _Ref426970243 \h </w:instrText>
      </w:r>
      <w:r>
        <w:fldChar w:fldCharType="separate"/>
      </w:r>
      <w:r w:rsidR="00887294">
        <w:t xml:space="preserve">Table </w:t>
      </w:r>
      <w:r w:rsidR="00887294">
        <w:rPr>
          <w:noProof/>
        </w:rPr>
        <w:t>2</w:t>
      </w:r>
      <w:r>
        <w:fldChar w:fldCharType="end"/>
      </w:r>
      <w:r>
        <w:t>.</w:t>
      </w:r>
    </w:p>
    <w:p w14:paraId="0C24E511" w14:textId="77777777" w:rsidR="002E213F" w:rsidRDefault="00297DE9">
      <w:pPr>
        <w:pStyle w:val="Caption"/>
        <w:keepNext/>
      </w:pPr>
      <w:bookmarkStart w:id="99" w:name="_Ref426970243"/>
      <w:r>
        <w:t xml:space="preserve">Table </w:t>
      </w:r>
      <w:r>
        <w:fldChar w:fldCharType="begin"/>
      </w:r>
      <w:r>
        <w:instrText xml:space="preserve"> SEQ Table \* ARABIC </w:instrText>
      </w:r>
      <w:r>
        <w:fldChar w:fldCharType="separate"/>
      </w:r>
      <w:r w:rsidR="00887294">
        <w:rPr>
          <w:noProof/>
        </w:rPr>
        <w:t>2</w:t>
      </w:r>
      <w:r>
        <w:rPr>
          <w:noProof/>
        </w:rPr>
        <w:fldChar w:fldCharType="end"/>
      </w:r>
      <w:bookmarkEnd w:id="99"/>
      <w:r>
        <w:t xml:space="preserve"> - TimeseriesObservation subtypes and result types</w:t>
      </w:r>
    </w:p>
    <w:tbl>
      <w:tblPr>
        <w:tblStyle w:val="TableGrid"/>
        <w:tblW w:w="9214" w:type="dxa"/>
        <w:tblInd w:w="108" w:type="dxa"/>
        <w:tblLayout w:type="fixed"/>
        <w:tblLook w:val="01E0" w:firstRow="1" w:lastRow="1" w:firstColumn="1" w:lastColumn="1" w:noHBand="0" w:noVBand="0"/>
      </w:tblPr>
      <w:tblGrid>
        <w:gridCol w:w="5245"/>
        <w:gridCol w:w="3969"/>
      </w:tblGrid>
      <w:tr w:rsidR="002E213F" w14:paraId="0F2D2369" w14:textId="77777777">
        <w:tc>
          <w:tcPr>
            <w:tcW w:w="5245" w:type="dxa"/>
            <w:shd w:val="clear" w:color="auto" w:fill="E9EDFF"/>
          </w:tcPr>
          <w:p w14:paraId="7E747897" w14:textId="77777777" w:rsidR="002E213F" w:rsidRDefault="00297DE9">
            <w:pPr>
              <w:pStyle w:val="zzHelp"/>
              <w:rPr>
                <w:b/>
                <w:color w:val="auto"/>
              </w:rPr>
            </w:pPr>
            <w:r>
              <w:rPr>
                <w:b/>
                <w:color w:val="auto"/>
              </w:rPr>
              <w:t>Observation Subtype</w:t>
            </w:r>
          </w:p>
        </w:tc>
        <w:tc>
          <w:tcPr>
            <w:tcW w:w="3969" w:type="dxa"/>
            <w:shd w:val="clear" w:color="auto" w:fill="E9EDFF"/>
          </w:tcPr>
          <w:p w14:paraId="55433AA1" w14:textId="77777777" w:rsidR="002E213F" w:rsidRDefault="00297DE9">
            <w:pPr>
              <w:pStyle w:val="zzHelp"/>
              <w:rPr>
                <w:b/>
                <w:color w:val="auto"/>
              </w:rPr>
            </w:pPr>
            <w:r>
              <w:rPr>
                <w:b/>
                <w:color w:val="auto"/>
              </w:rPr>
              <w:t>Result</w:t>
            </w:r>
          </w:p>
        </w:tc>
      </w:tr>
      <w:tr w:rsidR="002E213F" w14:paraId="64BC97B1" w14:textId="77777777">
        <w:tc>
          <w:tcPr>
            <w:tcW w:w="5245" w:type="dxa"/>
          </w:tcPr>
          <w:p w14:paraId="51B41C5B" w14:textId="77777777" w:rsidR="002E213F" w:rsidRDefault="00297DE9">
            <w:pPr>
              <w:pStyle w:val="zzHelp"/>
              <w:rPr>
                <w:color w:val="auto"/>
              </w:rPr>
            </w:pPr>
            <w:r>
              <w:rPr>
                <w:color w:val="auto"/>
              </w:rPr>
              <w:lastRenderedPageBreak/>
              <w:t>MeasurementTimeseriesTVPObservation</w:t>
            </w:r>
          </w:p>
        </w:tc>
        <w:tc>
          <w:tcPr>
            <w:tcW w:w="3969" w:type="dxa"/>
          </w:tcPr>
          <w:p w14:paraId="05B0A528" w14:textId="77777777" w:rsidR="002E213F" w:rsidRDefault="00297DE9">
            <w:pPr>
              <w:pStyle w:val="zzHelp"/>
              <w:rPr>
                <w:color w:val="auto"/>
              </w:rPr>
            </w:pPr>
            <w:r>
              <w:rPr>
                <w:color w:val="auto"/>
              </w:rPr>
              <w:t>MeasurementTimeseriesTVP</w:t>
            </w:r>
          </w:p>
        </w:tc>
      </w:tr>
      <w:tr w:rsidR="002E213F" w14:paraId="2DD8AC06" w14:textId="77777777">
        <w:tc>
          <w:tcPr>
            <w:tcW w:w="5245" w:type="dxa"/>
          </w:tcPr>
          <w:p w14:paraId="321448EE" w14:textId="77777777" w:rsidR="002E213F" w:rsidRDefault="00297DE9">
            <w:pPr>
              <w:pStyle w:val="zzHelp"/>
              <w:rPr>
                <w:color w:val="auto"/>
              </w:rPr>
            </w:pPr>
            <w:r>
              <w:rPr>
                <w:color w:val="auto"/>
              </w:rPr>
              <w:t>MeasurementTimeseriesDomainRangeObservation</w:t>
            </w:r>
          </w:p>
        </w:tc>
        <w:tc>
          <w:tcPr>
            <w:tcW w:w="3969" w:type="dxa"/>
          </w:tcPr>
          <w:p w14:paraId="4F3E8DF4" w14:textId="77777777" w:rsidR="002E213F" w:rsidRDefault="00297DE9">
            <w:pPr>
              <w:pStyle w:val="zzHelp"/>
              <w:rPr>
                <w:color w:val="auto"/>
              </w:rPr>
            </w:pPr>
            <w:r>
              <w:rPr>
                <w:color w:val="auto"/>
              </w:rPr>
              <w:t>MeasurementTimeseriesDomainRange</w:t>
            </w:r>
          </w:p>
        </w:tc>
      </w:tr>
      <w:tr w:rsidR="002E213F" w14:paraId="757D3C31" w14:textId="77777777">
        <w:tc>
          <w:tcPr>
            <w:tcW w:w="5245" w:type="dxa"/>
          </w:tcPr>
          <w:p w14:paraId="6C4C289C" w14:textId="77777777" w:rsidR="002E213F" w:rsidRDefault="00297DE9">
            <w:pPr>
              <w:pStyle w:val="zzHelp"/>
              <w:jc w:val="left"/>
              <w:rPr>
                <w:color w:val="auto"/>
              </w:rPr>
            </w:pPr>
            <w:r>
              <w:rPr>
                <w:color w:val="auto"/>
              </w:rPr>
              <w:t>CategoricalTimeseriesTVPObservation</w:t>
            </w:r>
          </w:p>
        </w:tc>
        <w:tc>
          <w:tcPr>
            <w:tcW w:w="3969" w:type="dxa"/>
          </w:tcPr>
          <w:p w14:paraId="40BEDEFC" w14:textId="77777777" w:rsidR="002E213F" w:rsidRDefault="00297DE9">
            <w:pPr>
              <w:pStyle w:val="zzHelp"/>
              <w:jc w:val="left"/>
              <w:rPr>
                <w:color w:val="auto"/>
              </w:rPr>
            </w:pPr>
            <w:r>
              <w:rPr>
                <w:color w:val="auto"/>
              </w:rPr>
              <w:t>CategoricalTimeseriesTVP</w:t>
            </w:r>
          </w:p>
        </w:tc>
      </w:tr>
      <w:tr w:rsidR="002E213F" w14:paraId="704590CF" w14:textId="77777777">
        <w:tc>
          <w:tcPr>
            <w:tcW w:w="5245" w:type="dxa"/>
          </w:tcPr>
          <w:p w14:paraId="607B0B0D" w14:textId="77777777" w:rsidR="002E213F" w:rsidRDefault="00297DE9">
            <w:pPr>
              <w:pStyle w:val="zzHelp"/>
              <w:rPr>
                <w:color w:val="auto"/>
              </w:rPr>
            </w:pPr>
            <w:r>
              <w:rPr>
                <w:color w:val="auto"/>
              </w:rPr>
              <w:t>CategoricalTimeseriesDomainRangeObservation</w:t>
            </w:r>
          </w:p>
        </w:tc>
        <w:tc>
          <w:tcPr>
            <w:tcW w:w="3969" w:type="dxa"/>
          </w:tcPr>
          <w:p w14:paraId="6B63D740" w14:textId="77777777" w:rsidR="002E213F" w:rsidRDefault="00297DE9">
            <w:pPr>
              <w:pStyle w:val="zzHelp"/>
              <w:rPr>
                <w:color w:val="auto"/>
              </w:rPr>
            </w:pPr>
            <w:r>
              <w:rPr>
                <w:color w:val="auto"/>
              </w:rPr>
              <w:t>CategoricalTimeseriesDomainRange</w:t>
            </w:r>
          </w:p>
        </w:tc>
      </w:tr>
    </w:tbl>
    <w:p w14:paraId="37D13808" w14:textId="77777777" w:rsidR="002E213F" w:rsidRDefault="002E213F">
      <w:pPr>
        <w:jc w:val="both"/>
      </w:pPr>
    </w:p>
    <w:p w14:paraId="705F54DC" w14:textId="77777777" w:rsidR="002E213F" w:rsidRDefault="00297DE9">
      <w:pPr>
        <w:jc w:val="both"/>
      </w:pPr>
      <w:r>
        <w:t xml:space="preserve">Composite timeseries (multiple phenomena) and other measurement types such as vectors may be addressed in future versions. </w:t>
      </w:r>
    </w:p>
    <w:p w14:paraId="1447607B" w14:textId="77777777" w:rsidR="002E213F" w:rsidRDefault="00297DE9">
      <w:pPr>
        <w:pStyle w:val="Heading3"/>
      </w:pPr>
      <w:bookmarkStart w:id="100" w:name="_Ref419276058"/>
      <w:bookmarkStart w:id="101" w:name="_Toc443981704"/>
      <w:r>
        <w:rPr>
          <w:rStyle w:val="Heading2CharOGCHeading2Char"/>
          <w:b/>
          <w:sz w:val="24"/>
        </w:rPr>
        <w:t>R</w:t>
      </w:r>
      <w:r>
        <w:t>elationship to ISO 19123 – Coverages</w:t>
      </w:r>
      <w:bookmarkEnd w:id="100"/>
      <w:bookmarkEnd w:id="101"/>
    </w:p>
    <w:p w14:paraId="114CF92C" w14:textId="77777777" w:rsidR="002E213F" w:rsidRDefault="00297DE9">
      <w:pPr>
        <w:jc w:val="both"/>
      </w:pPr>
      <w:r>
        <w:t>ISO 19123 defines a coverage as a:</w:t>
      </w:r>
    </w:p>
    <w:p w14:paraId="50FFC016" w14:textId="77777777" w:rsidR="002E213F" w:rsidRDefault="00297DE9">
      <w:pPr>
        <w:jc w:val="both"/>
      </w:pPr>
      <w:r>
        <w:t>“</w:t>
      </w:r>
      <w:r>
        <w:rPr>
          <w:i/>
        </w:rPr>
        <w:t>(a) feature that acts as a function to return values from its range for any direct position within its spatial, temporal or spatiotemporal domain</w:t>
      </w:r>
      <w:r>
        <w:t xml:space="preserve">” </w:t>
      </w:r>
    </w:p>
    <w:p w14:paraId="7E78E12F" w14:textId="77777777" w:rsidR="002E213F" w:rsidRDefault="00297DE9">
      <w:pPr>
        <w:jc w:val="both"/>
      </w:pPr>
      <w:r>
        <w:t xml:space="preserve">Or, </w:t>
      </w:r>
    </w:p>
    <w:p w14:paraId="7E63B611" w14:textId="77777777" w:rsidR="002E213F" w:rsidRDefault="00297DE9">
      <w:pPr>
        <w:jc w:val="both"/>
      </w:pPr>
      <w:r>
        <w:t>“</w:t>
      </w:r>
      <w:r>
        <w:rPr>
          <w:i/>
        </w:rPr>
        <w:t>…a coverage is a feature that has multiple values for each attribute type, where each direct position within the geometric representation of the feature has a single value for each attribute type.</w:t>
      </w:r>
      <w:r>
        <w:t>”</w:t>
      </w:r>
    </w:p>
    <w:p w14:paraId="524C9CE4" w14:textId="77777777" w:rsidR="002E213F" w:rsidRDefault="00297DE9">
      <w:pPr>
        <w:jc w:val="both"/>
      </w:pPr>
      <w:r>
        <w:t xml:space="preserve">It is common in many domains, particularly in some Geographic Information System (GIS) communities, to primarily consider a coverage as akin to a two dimensional spatial layer with values of a property over the layer. However it should be noted that the ISO 19123 definition is broader than this and allows for coverages that (for example) vary in time and are at a single point in a spatial coordinate reference system. Given the ISO 19123 definition, a timeseries in the context of observational data can be seen as a </w:t>
      </w:r>
      <w:r>
        <w:rPr>
          <w:i/>
        </w:rPr>
        <w:t>discrete coverage</w:t>
      </w:r>
      <w:r>
        <w:t xml:space="preserve">, where the domain is a spatiotemporal axis and the range is all the possible values of the observed property. An instance of such a coverage would be a set of ordered time instances where each is associated with a single value from the attribute space. This association is often represented using time-value pairs. </w:t>
      </w:r>
    </w:p>
    <w:p w14:paraId="602BB443" w14:textId="77777777" w:rsidR="002E213F" w:rsidRDefault="00297DE9">
      <w:pPr>
        <w:jc w:val="both"/>
      </w:pPr>
      <w:r>
        <w:t>The ISO coverages model describes two approaches to representing coverages: a ‘domain-range’ representation where the domain and range are encoded separately, with a mapping function that allows looking up of the range value for a given domain value; and a ‘geometry-value’, or interleaved, approach whereby the geometry and value are coupled together – the coupling explicitly represents the mapping. GML 3.2.1 notes that the geometry-value approach is</w:t>
      </w:r>
    </w:p>
    <w:p w14:paraId="07AF5B97" w14:textId="77777777" w:rsidR="002E213F" w:rsidRDefault="00297DE9">
      <w:pPr>
        <w:jc w:val="both"/>
      </w:pPr>
      <w:r>
        <w:t>“</w:t>
      </w:r>
      <w:r>
        <w:rPr>
          <w:i/>
        </w:rPr>
        <w:t>... typically used during data collection where a set or properties relating to a single location are managed together, or update of a datastore where only a small number of features are manipulated at one time.</w:t>
      </w:r>
      <w:r>
        <w:t xml:space="preserve">”  </w:t>
      </w:r>
    </w:p>
    <w:p w14:paraId="6D595CE3" w14:textId="77777777" w:rsidR="002E213F" w:rsidRDefault="00297DE9">
      <w:pPr>
        <w:jc w:val="both"/>
      </w:pPr>
      <w:r>
        <w:t xml:space="preserve">And the domain-range approach is </w:t>
      </w:r>
    </w:p>
    <w:p w14:paraId="184D50AD" w14:textId="77777777" w:rsidR="002E213F" w:rsidRDefault="00297DE9">
      <w:pPr>
        <w:jc w:val="both"/>
      </w:pPr>
      <w:r>
        <w:t>‘</w:t>
      </w:r>
      <w:r>
        <w:rPr>
          <w:i/>
        </w:rPr>
        <w:t>…more suitable for analysis, where spatio-temporal patterns and anomalies within a specific property are of interest</w:t>
      </w:r>
      <w:r>
        <w:t>.”</w:t>
      </w:r>
    </w:p>
    <w:p w14:paraId="691CB903" w14:textId="77777777" w:rsidR="002E213F" w:rsidRDefault="00297DE9">
      <w:pPr>
        <w:jc w:val="both"/>
      </w:pPr>
      <w:r>
        <w:lastRenderedPageBreak/>
        <w:t xml:space="preserve">For example, a grid showing the spatial distribution of rainfall is often generated from observations using interpolation techniques such as Kriging. The surface may be generated using point observations from in-situ sensors. The point observations are often represented using a geometry-value structure with the generated surface being represented using the domain-range approach, with a spatial grid (domain) mapped to its range values (representing total rainfall in the grid cell, for example). This provides a more efficient representation. </w:t>
      </w:r>
    </w:p>
    <w:p w14:paraId="0DF2A2D3" w14:textId="77777777" w:rsidR="002E213F" w:rsidRDefault="00297DE9">
      <w:pPr>
        <w:keepNext/>
      </w:pPr>
      <w:r>
        <w:rPr>
          <w:noProof/>
        </w:rPr>
        <w:drawing>
          <wp:inline distT="0" distB="0" distL="0" distR="0" wp14:anchorId="0FC1B22D" wp14:editId="14DD1322">
            <wp:extent cx="5486400" cy="269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30 09_48_37-TimeSeriesMLSpecification.docx [Compatibility Mode] - Microsoft Wor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698750"/>
                    </a:xfrm>
                    <a:prstGeom prst="rect">
                      <a:avLst/>
                    </a:prstGeom>
                  </pic:spPr>
                </pic:pic>
              </a:graphicData>
            </a:graphic>
          </wp:inline>
        </w:drawing>
      </w:r>
    </w:p>
    <w:p w14:paraId="305D405C" w14:textId="77777777" w:rsidR="002E213F" w:rsidRDefault="00297DE9">
      <w:pPr>
        <w:pStyle w:val="Caption"/>
        <w:jc w:val="center"/>
        <w:outlineLvl w:val="0"/>
        <w:rPr>
          <w:highlight w:val="yellow"/>
        </w:rPr>
      </w:pPr>
      <w:r>
        <w:t xml:space="preserve">Figure </w:t>
      </w:r>
      <w:r>
        <w:fldChar w:fldCharType="begin"/>
      </w:r>
      <w:r>
        <w:instrText xml:space="preserve"> SEQ Figure \* ARABIC </w:instrText>
      </w:r>
      <w:r>
        <w:fldChar w:fldCharType="separate"/>
      </w:r>
      <w:r w:rsidR="00887294">
        <w:rPr>
          <w:noProof/>
        </w:rPr>
        <w:t>3</w:t>
      </w:r>
      <w:r>
        <w:fldChar w:fldCharType="end"/>
      </w:r>
      <w:r>
        <w:t xml:space="preserve"> - Timeseries as a Coverage</w:t>
      </w:r>
    </w:p>
    <w:p w14:paraId="047ADCBF" w14:textId="77777777" w:rsidR="002E213F" w:rsidRDefault="002E213F"/>
    <w:p w14:paraId="78733E43" w14:textId="77777777" w:rsidR="002E213F" w:rsidRDefault="00297DE9">
      <w:pPr>
        <w:jc w:val="both"/>
        <w:rPr>
          <w:rFonts w:eastAsia="Arial"/>
        </w:rPr>
      </w:pPr>
      <w:r>
        <w:t xml:space="preserve">The Timeseries Profile defines a timeseries as a coverage whose domain consists of a collection of ordered temporal elements and the spatial component relates to the feature of interest of the observation. For in-situ timeseries the spatial element will be fixed and need not be directly represented in the timeseries domain. The core coverage elements and the relationship to timeseries are shown in </w:t>
      </w:r>
      <w:r>
        <w:fldChar w:fldCharType="begin"/>
      </w:r>
      <w:r>
        <w:instrText xml:space="preserve"> REF _Ref206131775 \h  \* MERGEFORMAT </w:instrText>
      </w:r>
      <w:r>
        <w:fldChar w:fldCharType="separate"/>
      </w:r>
      <w:r w:rsidR="00887294">
        <w:t>Figure 4</w:t>
      </w:r>
      <w:r>
        <w:fldChar w:fldCharType="end"/>
      </w:r>
      <w:r>
        <w:t xml:space="preserve">. </w:t>
      </w:r>
      <w:r>
        <w:rPr>
          <w:rFonts w:eastAsia="Arial"/>
        </w:rPr>
        <w:t>The timeseries is a one-dimensional coverage where the varying dimension is time; time being a first class dimension equivalent to any of the spatial dimensions as supported by ISO 19123.</w:t>
      </w:r>
    </w:p>
    <w:p w14:paraId="782876FD" w14:textId="77777777" w:rsidR="002E213F" w:rsidRDefault="002E213F">
      <w:pPr>
        <w:jc w:val="both"/>
      </w:pPr>
    </w:p>
    <w:p w14:paraId="4369C26B" w14:textId="77777777" w:rsidR="002E213F" w:rsidRDefault="00297DE9">
      <w:pPr>
        <w:jc w:val="both"/>
        <w:rPr>
          <w:lang w:val="en-AU"/>
        </w:rPr>
      </w:pPr>
      <w:r>
        <w:rPr>
          <w:lang w:val="en-AU"/>
        </w:rPr>
        <w:t xml:space="preserve">The TimeseriesTVP </w:t>
      </w:r>
      <w:r>
        <w:t xml:space="preserve">subtype of TimeseriesObservation </w:t>
      </w:r>
      <w:r>
        <w:rPr>
          <w:lang w:val="en-AU"/>
        </w:rPr>
        <w:t>within the Timeseries Profile is a representation of a special case of the CV_DiscreteCoverage class from OGC Abstract Specification Topic 6, in which each GeometryValuePair has a ‘geometry’ which is a timestamp, and a ‘value’ which is a measure or other simple datatype. The OGC Coverage Implementation Schema 1.1 (CIS 1.1) candidate standard</w:t>
      </w:r>
      <w:r>
        <w:rPr>
          <w:rStyle w:val="FootnoteReference"/>
          <w:vertAlign w:val="superscript"/>
          <w:lang w:val="en-AU"/>
        </w:rPr>
        <w:footnoteReference w:id="2"/>
      </w:r>
      <w:r>
        <w:rPr>
          <w:lang w:val="en-AU"/>
        </w:rPr>
        <w:t xml:space="preserve"> provides alternative representations of coverages, including an option for interleaving coverages, which can be useful for timeseries of more complex values.</w:t>
      </w:r>
    </w:p>
    <w:p w14:paraId="4B545C1C" w14:textId="77777777" w:rsidR="002E213F" w:rsidRDefault="002E213F">
      <w:pPr>
        <w:jc w:val="both"/>
      </w:pPr>
    </w:p>
    <w:p w14:paraId="7E5E84D2" w14:textId="77777777" w:rsidR="002E213F" w:rsidRDefault="00297DE9">
      <w:pPr>
        <w:rPr>
          <w:highlight w:val="yellow"/>
        </w:rPr>
      </w:pPr>
      <w:r>
        <w:rPr>
          <w:noProof/>
        </w:rPr>
        <w:lastRenderedPageBreak/>
        <w:drawing>
          <wp:inline distT="0" distB="0" distL="0" distR="0" wp14:anchorId="0033CE55" wp14:editId="5E7F3139">
            <wp:extent cx="5267325" cy="5172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5172075"/>
                    </a:xfrm>
                    <a:prstGeom prst="rect">
                      <a:avLst/>
                    </a:prstGeom>
                    <a:noFill/>
                    <a:ln>
                      <a:noFill/>
                    </a:ln>
                  </pic:spPr>
                </pic:pic>
              </a:graphicData>
            </a:graphic>
          </wp:inline>
        </w:drawing>
      </w:r>
    </w:p>
    <w:p w14:paraId="0B1A66A7" w14:textId="77777777" w:rsidR="002E213F" w:rsidRDefault="00297DE9">
      <w:pPr>
        <w:pStyle w:val="Caption"/>
        <w:jc w:val="center"/>
        <w:outlineLvl w:val="0"/>
      </w:pPr>
      <w:bookmarkStart w:id="102" w:name="_Ref206131775"/>
      <w:bookmarkStart w:id="103" w:name="_Ref206131770"/>
      <w:bookmarkStart w:id="104" w:name="_Toc206552694"/>
      <w:r>
        <w:t xml:space="preserve">Figure </w:t>
      </w:r>
      <w:r>
        <w:fldChar w:fldCharType="begin"/>
      </w:r>
      <w:r>
        <w:instrText xml:space="preserve"> SEQ Figure \* ARABIC </w:instrText>
      </w:r>
      <w:r>
        <w:fldChar w:fldCharType="separate"/>
      </w:r>
      <w:r w:rsidR="00887294">
        <w:rPr>
          <w:noProof/>
        </w:rPr>
        <w:t>4</w:t>
      </w:r>
      <w:r>
        <w:fldChar w:fldCharType="end"/>
      </w:r>
      <w:bookmarkEnd w:id="102"/>
      <w:r>
        <w:t xml:space="preserve"> - Timeseries base type and relationship to coverages</w:t>
      </w:r>
      <w:bookmarkEnd w:id="103"/>
      <w:bookmarkEnd w:id="104"/>
    </w:p>
    <w:p w14:paraId="0EE0B99C" w14:textId="77777777" w:rsidR="002E213F" w:rsidRDefault="00297DE9">
      <w:pPr>
        <w:pStyle w:val="Heading2"/>
      </w:pPr>
      <w:bookmarkStart w:id="105" w:name="_Toc443981705"/>
      <w:r>
        <w:rPr>
          <w:rStyle w:val="Heading2CharOGCHeading2Char"/>
          <w:b/>
          <w:sz w:val="24"/>
        </w:rPr>
        <w:t>T</w:t>
      </w:r>
      <w:r>
        <w:t>imeseries and Point metadata</w:t>
      </w:r>
      <w:bookmarkEnd w:id="105"/>
    </w:p>
    <w:p w14:paraId="5E3D5E33" w14:textId="77777777" w:rsidR="002E213F" w:rsidRDefault="00297DE9">
      <w:pPr>
        <w:jc w:val="both"/>
      </w:pPr>
      <w:r>
        <w:t xml:space="preserve">Associating metadata with timeseries as a whole and at each individual data value (point) in the timeseries is a common requirement in observational data. Data is annotated with various types of qualifying information such as quality assertions, affecting environmental conditions, description of processing and so on. These annotations are important when processing and analysing timeseries to ensure correct interpretation. </w:t>
      </w:r>
    </w:p>
    <w:p w14:paraId="7353C422" w14:textId="77777777" w:rsidR="002E213F" w:rsidRDefault="00297DE9">
      <w:pPr>
        <w:jc w:val="both"/>
      </w:pPr>
      <w:r>
        <w:t xml:space="preserve">The Timeseries Profile defines two core metadata classes; TimeseriesMetadata and PointMetadata. TimeseriesMetadata contains metadata that is applicable to the whole timeseries whereas PointMetadata is applicable to a particular data value in the timeseries. These classes are further specialised in the conceptual model for measurement and category based timeseries as shown in </w:t>
      </w:r>
      <w:r>
        <w:fldChar w:fldCharType="begin"/>
      </w:r>
      <w:r>
        <w:instrText xml:space="preserve"> REF _Ref431999662 \h </w:instrText>
      </w:r>
      <w:r>
        <w:fldChar w:fldCharType="separate"/>
      </w:r>
      <w:r w:rsidR="00887294">
        <w:t xml:space="preserve">Figure </w:t>
      </w:r>
      <w:r w:rsidR="00887294">
        <w:rPr>
          <w:noProof/>
        </w:rPr>
        <w:t>5</w:t>
      </w:r>
      <w:r>
        <w:fldChar w:fldCharType="end"/>
      </w:r>
      <w:r>
        <w:t>.</w:t>
      </w:r>
    </w:p>
    <w:p w14:paraId="6F9844FC" w14:textId="77777777" w:rsidR="002E213F" w:rsidRDefault="00297DE9">
      <w:pPr>
        <w:keepNext/>
        <w:jc w:val="both"/>
      </w:pPr>
      <w:r>
        <w:rPr>
          <w:noProof/>
        </w:rPr>
        <w:lastRenderedPageBreak/>
        <w:drawing>
          <wp:inline distT="0" distB="0" distL="0" distR="0" wp14:anchorId="50904733" wp14:editId="4A08628B">
            <wp:extent cx="5274945" cy="32404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74945" cy="3240484"/>
                    </a:xfrm>
                    <a:prstGeom prst="rect">
                      <a:avLst/>
                    </a:prstGeom>
                  </pic:spPr>
                </pic:pic>
              </a:graphicData>
            </a:graphic>
          </wp:inline>
        </w:drawing>
      </w:r>
    </w:p>
    <w:p w14:paraId="3F9B6278" w14:textId="77777777" w:rsidR="002E213F" w:rsidRDefault="00297DE9">
      <w:pPr>
        <w:pStyle w:val="Caption"/>
        <w:jc w:val="center"/>
      </w:pPr>
      <w:bookmarkStart w:id="106" w:name="_Ref431999662"/>
      <w:bookmarkStart w:id="107" w:name="_Ref431999650"/>
      <w:r>
        <w:t xml:space="preserve">Figure </w:t>
      </w:r>
      <w:r>
        <w:fldChar w:fldCharType="begin"/>
      </w:r>
      <w:r>
        <w:instrText xml:space="preserve"> SEQ Figure \* ARABIC </w:instrText>
      </w:r>
      <w:r>
        <w:fldChar w:fldCharType="separate"/>
      </w:r>
      <w:r w:rsidR="00887294">
        <w:rPr>
          <w:noProof/>
        </w:rPr>
        <w:t>5</w:t>
      </w:r>
      <w:r>
        <w:fldChar w:fldCharType="end"/>
      </w:r>
      <w:bookmarkEnd w:id="106"/>
      <w:r>
        <w:t xml:space="preserve"> - Timeseries Metadata</w:t>
      </w:r>
      <w:bookmarkEnd w:id="107"/>
    </w:p>
    <w:p w14:paraId="471D773A" w14:textId="77777777" w:rsidR="002E213F" w:rsidRDefault="002E213F">
      <w:pPr>
        <w:jc w:val="both"/>
      </w:pPr>
    </w:p>
    <w:p w14:paraId="5073B98C" w14:textId="77777777" w:rsidR="002E213F" w:rsidRDefault="00297DE9">
      <w:pPr>
        <w:jc w:val="both"/>
      </w:pPr>
      <w:r>
        <w:t>Using the interleaved structuring, metadata is associated with a time-value pair explicitly, with the metadata directly associated with a pair.</w:t>
      </w:r>
    </w:p>
    <w:p w14:paraId="02A202A9" w14:textId="77777777" w:rsidR="002E213F" w:rsidRDefault="00297DE9">
      <w:pPr>
        <w:jc w:val="both"/>
      </w:pPr>
      <w:r>
        <w:t>Using the domain-range structuring, metadata is associated to the timeseries through an AnnotationCoverage. This is a coverage that describes the temporally ranging metadata for the series. The domain of the coverage is the time that the annotation is valid; the range captures the values of the annotation (e.g. a quality assertion). In ISO 19123 the values of range are described using a Record, which is a generic set of typed values. Each annotation that is required would need an associate record type. For example, quality may be a string record type that allows for simple categorical representations of quality.</w:t>
      </w:r>
    </w:p>
    <w:p w14:paraId="1C4CB5DC" w14:textId="77777777" w:rsidR="002E213F" w:rsidRDefault="00297DE9">
      <w:pPr>
        <w:jc w:val="both"/>
      </w:pPr>
      <w:r>
        <w:t>(It is noted that the term ‘annotation coverage’ is commonly used in some domains to refer to a coverage containing labels or other cartographic text and that this usage is distinct from that purpose).</w:t>
      </w:r>
    </w:p>
    <w:p w14:paraId="45E96FB2" w14:textId="77777777" w:rsidR="002E213F" w:rsidRDefault="00297DE9">
      <w:pPr>
        <w:pStyle w:val="Heading2"/>
      </w:pPr>
      <w:bookmarkStart w:id="108" w:name="_Toc443981706"/>
      <w:r>
        <w:rPr>
          <w:rStyle w:val="Heading2CharOGCHeading2Char"/>
          <w:b/>
          <w:sz w:val="24"/>
        </w:rPr>
        <w:t>Quality</w:t>
      </w:r>
      <w:bookmarkEnd w:id="108"/>
    </w:p>
    <w:p w14:paraId="276EE80A" w14:textId="77777777" w:rsidR="002E213F" w:rsidRDefault="00297DE9">
      <w:pPr>
        <w:jc w:val="both"/>
      </w:pPr>
      <w:r>
        <w:t xml:space="preserve">The Timeseries Profile provides the ability to specify a quality assertion using a default set of defined concepts of quality as described in the DataQualityCode code list defined in section </w:t>
      </w:r>
      <w:r>
        <w:fldChar w:fldCharType="begin"/>
      </w:r>
      <w:r>
        <w:instrText xml:space="preserve"> REF _Ref418586631 \r \h </w:instrText>
      </w:r>
      <w:r>
        <w:fldChar w:fldCharType="separate"/>
      </w:r>
      <w:r w:rsidR="00887294">
        <w:t>8.11.10</w:t>
      </w:r>
      <w:r>
        <w:fldChar w:fldCharType="end"/>
      </w:r>
      <w:r>
        <w:t>. When a non-default quality code is required the qualifier property can be used.  The qualifier property is used for qualifying information that is broader in nature than the quality property. These often include indicators or flags that provide further context for the value. Qualifiers allow for deeper interpretation and capture of useful information on a per value basis. The qualifier uses the SWE Common ‘Quality’ union that allows a qualifier to be specified using a Quantity, Quantity Range, Category or Text type.</w:t>
      </w:r>
    </w:p>
    <w:p w14:paraId="64C8A272" w14:textId="77777777" w:rsidR="002E213F" w:rsidRDefault="00297DE9">
      <w:pPr>
        <w:pStyle w:val="Heading2"/>
      </w:pPr>
      <w:bookmarkStart w:id="109" w:name="_Toc443981707"/>
      <w:r>
        <w:lastRenderedPageBreak/>
        <w:t>Timeseries Spacing and Interpolation Types</w:t>
      </w:r>
      <w:bookmarkEnd w:id="109"/>
    </w:p>
    <w:p w14:paraId="000CCEF4" w14:textId="77777777" w:rsidR="002E213F" w:rsidRDefault="00297DE9">
      <w:pPr>
        <w:pStyle w:val="Heading3"/>
      </w:pPr>
      <w:bookmarkStart w:id="110" w:name="_Toc443981708"/>
      <w:r>
        <w:t>intendedObservationSpacing</w:t>
      </w:r>
      <w:bookmarkEnd w:id="110"/>
    </w:p>
    <w:p w14:paraId="066C0A76" w14:textId="77777777" w:rsidR="002E213F" w:rsidRDefault="00297DE9">
      <w:pPr>
        <w:jc w:val="both"/>
      </w:pPr>
      <w:r>
        <w:t>This defines the expected duration between individual observations. It is common that observations will occur frequently (such as those performed by automated sensors or regular visits); this property allows specification of expected time between measurements. This is reflected in the individual points that make up the resulting timeseries, but there are cases where the observation interval does not match the intended observation interval. One example would be an increased observation interval intended to capture an event such as a peak in flood. Note the spacing property for Timeseries is a stricter definition, allowing regularly spaced (equidistant) timeseries to be encoded.</w:t>
      </w:r>
    </w:p>
    <w:p w14:paraId="79D9FD99" w14:textId="77777777" w:rsidR="002E213F" w:rsidRDefault="00297DE9">
      <w:pPr>
        <w:pStyle w:val="Heading3"/>
      </w:pPr>
      <w:bookmarkStart w:id="111" w:name="_Toc443981709"/>
      <w:r>
        <w:t>Equidistant timeseries (baseTime and spacing)</w:t>
      </w:r>
      <w:bookmarkEnd w:id="111"/>
    </w:p>
    <w:p w14:paraId="3AE2CEF0" w14:textId="77777777" w:rsidR="002E213F" w:rsidRDefault="00297DE9">
      <w:pPr>
        <w:jc w:val="both"/>
      </w:pPr>
      <w:r>
        <w:t>Ttimeseries that are regularly spaced, such as those that are generated from automatic sensors, can be represented without specifying the individual time instant for each point. The spacing property of the timeseries is used to specify the time between points. This is then used as the spacing for each point encountered, starting from the time set by baseTime. If the spacing between the timeseries values differs then the time instants should be directly represented; for such cases (non-equidistant times), the intendedObservationSpacing (section 8.10.7) may be used to indicate the expected spacing. This allows for discovery based on the intended spacing, even there are some values that are not exactly equidistant (e.g. the frequency was increased through an important event).</w:t>
      </w:r>
    </w:p>
    <w:p w14:paraId="2A29944C" w14:textId="77777777" w:rsidR="002E213F" w:rsidRDefault="00297DE9">
      <w:pPr>
        <w:pStyle w:val="Heading3"/>
      </w:pPr>
      <w:bookmarkStart w:id="112" w:name="_Toc443981710"/>
      <w:r>
        <w:t>Anchor Point</w:t>
      </w:r>
      <w:bookmarkEnd w:id="112"/>
    </w:p>
    <w:p w14:paraId="182AE98D" w14:textId="77777777" w:rsidR="002E213F" w:rsidRDefault="00297DE9">
      <w:pPr>
        <w:jc w:val="both"/>
      </w:pPr>
      <w:r>
        <w:t xml:space="preserve">The startAnchorPoint and endAnchorPoint properties are used to extend a timeseries to include non-explicitly represented periods of time for which the observation is valid. Individual points, when associated with their interpolation type (section 7.9.6), have a ‘direction’ in time: to correctly process such data it is required to understand where the boundaries of the values lie. </w:t>
      </w:r>
    </w:p>
    <w:p w14:paraId="414E73B4" w14:textId="77777777" w:rsidR="002E213F" w:rsidRDefault="00297DE9">
      <w:pPr>
        <w:jc w:val="both"/>
      </w:pPr>
      <w:r>
        <w:t xml:space="preserve">For example, in </w:t>
      </w:r>
      <w:r>
        <w:fldChar w:fldCharType="begin"/>
      </w:r>
      <w:r>
        <w:instrText xml:space="preserve"> REF _Ref418762984 \h </w:instrText>
      </w:r>
      <w:r>
        <w:fldChar w:fldCharType="separate"/>
      </w:r>
      <w:r w:rsidR="00887294">
        <w:t xml:space="preserve">Figure </w:t>
      </w:r>
      <w:r w:rsidR="00887294">
        <w:rPr>
          <w:noProof/>
        </w:rPr>
        <w:t>6</w:t>
      </w:r>
      <w:r>
        <w:fldChar w:fldCharType="end"/>
      </w:r>
      <w:r>
        <w:t>, the first point of the series (position B) has a data type of average for the preceding interval. Here the value represents the average from the previous point up to this point. As there is no previous point (it is the first in the series), it is not possible to determine when the preceding interval began. The anchor point time specifies a ‘ghost’ point to allow the value to be interpreted correctly.</w:t>
      </w:r>
    </w:p>
    <w:p w14:paraId="79B9A40B" w14:textId="77777777" w:rsidR="002E213F" w:rsidRDefault="00297DE9">
      <w:pPr>
        <w:keepNext/>
        <w:jc w:val="center"/>
      </w:pPr>
      <w:r>
        <w:rPr>
          <w:noProof/>
          <w:highlight w:val="yellow"/>
        </w:rPr>
        <w:lastRenderedPageBreak/>
        <w:drawing>
          <wp:inline distT="0" distB="0" distL="0" distR="0" wp14:anchorId="3EB9415E" wp14:editId="640D88F1">
            <wp:extent cx="5435600" cy="3632200"/>
            <wp:effectExtent l="0" t="0" r="0" b="0"/>
            <wp:docPr id="302" name="Picture 302" descr="Description: Description: Description: Description: Description: Ancho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Description: Description: Description: AnchorPoi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5600" cy="3632200"/>
                    </a:xfrm>
                    <a:prstGeom prst="rect">
                      <a:avLst/>
                    </a:prstGeom>
                    <a:noFill/>
                    <a:ln>
                      <a:noFill/>
                    </a:ln>
                  </pic:spPr>
                </pic:pic>
              </a:graphicData>
            </a:graphic>
          </wp:inline>
        </w:drawing>
      </w:r>
    </w:p>
    <w:p w14:paraId="61D72A29" w14:textId="77777777" w:rsidR="002E213F" w:rsidRDefault="00297DE9">
      <w:pPr>
        <w:pStyle w:val="Caption"/>
        <w:jc w:val="center"/>
        <w:outlineLvl w:val="0"/>
        <w:rPr>
          <w:highlight w:val="yellow"/>
        </w:rPr>
      </w:pPr>
      <w:bookmarkStart w:id="113" w:name="_Ref418762984"/>
      <w:r>
        <w:t xml:space="preserve">Figure </w:t>
      </w:r>
      <w:r>
        <w:fldChar w:fldCharType="begin"/>
      </w:r>
      <w:r>
        <w:instrText xml:space="preserve"> SEQ Figure \* ARABIC </w:instrText>
      </w:r>
      <w:r>
        <w:fldChar w:fldCharType="separate"/>
      </w:r>
      <w:r w:rsidR="00887294">
        <w:rPr>
          <w:noProof/>
        </w:rPr>
        <w:t>6</w:t>
      </w:r>
      <w:r>
        <w:fldChar w:fldCharType="end"/>
      </w:r>
      <w:bookmarkEnd w:id="113"/>
      <w:r>
        <w:t xml:space="preserve"> - Anchor points</w:t>
      </w:r>
    </w:p>
    <w:p w14:paraId="167963F4" w14:textId="77777777" w:rsidR="002E213F" w:rsidRDefault="00297DE9">
      <w:pPr>
        <w:pStyle w:val="Heading3"/>
      </w:pPr>
      <w:bookmarkStart w:id="114" w:name="_Toc418151810"/>
      <w:bookmarkStart w:id="115" w:name="_Toc418156960"/>
      <w:bookmarkStart w:id="116" w:name="_Toc443981711"/>
      <w:bookmarkEnd w:id="114"/>
      <w:bookmarkEnd w:id="115"/>
      <w:r>
        <w:t>Joining Separate Observation Series (max gap period)</w:t>
      </w:r>
      <w:bookmarkEnd w:id="116"/>
    </w:p>
    <w:p w14:paraId="49FC412F" w14:textId="77777777" w:rsidR="002E213F" w:rsidRDefault="00297DE9">
      <w:pPr>
        <w:jc w:val="both"/>
      </w:pPr>
      <w:r>
        <w:t xml:space="preserve">When two non-overlapping timeseries have been separately collected they require ‘connection’ in order to make a single timeseries. For example, if the latest two months of observational timeseries data is transferred from one system to a major archive, the series must be connected in order to make a full series over which reporting can be run (e.g. to calculate yearly summaries). </w:t>
      </w:r>
      <w:r>
        <w:fldChar w:fldCharType="begin"/>
      </w:r>
      <w:r>
        <w:instrText xml:space="preserve"> REF _Ref418763010 \h </w:instrText>
      </w:r>
      <w:r>
        <w:fldChar w:fldCharType="separate"/>
      </w:r>
      <w:r w:rsidR="00887294">
        <w:t xml:space="preserve">Figure </w:t>
      </w:r>
      <w:r w:rsidR="00887294">
        <w:rPr>
          <w:noProof/>
        </w:rPr>
        <w:t>7</w:t>
      </w:r>
      <w:r>
        <w:fldChar w:fldCharType="end"/>
      </w:r>
      <w:r>
        <w:t xml:space="preserve"> shows an example of this scenario. </w:t>
      </w:r>
    </w:p>
    <w:p w14:paraId="6D5D9518" w14:textId="77777777" w:rsidR="002E213F" w:rsidRDefault="00297DE9">
      <w:pPr>
        <w:keepNext/>
      </w:pPr>
      <w:r>
        <w:rPr>
          <w:noProof/>
        </w:rPr>
        <w:drawing>
          <wp:inline distT="0" distB="0" distL="0" distR="0" wp14:anchorId="764B5E90" wp14:editId="4477B26C">
            <wp:extent cx="5486400" cy="2328545"/>
            <wp:effectExtent l="0" t="0" r="0" b="8255"/>
            <wp:docPr id="303" name="Picture 303" descr="Description: Description: Description: Description: Description: DataSer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Description: Description: Description: Description: DataSeries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2328545"/>
                    </a:xfrm>
                    <a:prstGeom prst="rect">
                      <a:avLst/>
                    </a:prstGeom>
                    <a:noFill/>
                    <a:ln>
                      <a:noFill/>
                    </a:ln>
                  </pic:spPr>
                </pic:pic>
              </a:graphicData>
            </a:graphic>
          </wp:inline>
        </w:drawing>
      </w:r>
    </w:p>
    <w:p w14:paraId="3A2D9E93" w14:textId="77777777" w:rsidR="002E213F" w:rsidRDefault="00297DE9">
      <w:pPr>
        <w:pStyle w:val="Caption"/>
        <w:jc w:val="center"/>
        <w:outlineLvl w:val="0"/>
      </w:pPr>
      <w:bookmarkStart w:id="117" w:name="_Ref418763010"/>
      <w:r>
        <w:t xml:space="preserve">Figure </w:t>
      </w:r>
      <w:r>
        <w:fldChar w:fldCharType="begin"/>
      </w:r>
      <w:r>
        <w:instrText xml:space="preserve"> SEQ Figure \* ARABIC </w:instrText>
      </w:r>
      <w:r>
        <w:fldChar w:fldCharType="separate"/>
      </w:r>
      <w:r w:rsidR="00887294">
        <w:rPr>
          <w:noProof/>
        </w:rPr>
        <w:t>7</w:t>
      </w:r>
      <w:r>
        <w:fldChar w:fldCharType="end"/>
      </w:r>
      <w:bookmarkEnd w:id="117"/>
      <w:r>
        <w:t xml:space="preserve"> - Connecting two </w:t>
      </w:r>
      <w:r>
        <w:rPr>
          <w:b w:val="0"/>
        </w:rPr>
        <w:t>timeseries</w:t>
      </w:r>
    </w:p>
    <w:p w14:paraId="032933C4" w14:textId="77777777" w:rsidR="002E213F" w:rsidRDefault="00297DE9">
      <w:pPr>
        <w:jc w:val="both"/>
      </w:pPr>
      <w:r>
        <w:t xml:space="preserve">Observation set #2 is the latest 2 months of data coming into the archival set shown by observation set #1. The join period between the two series will be determined by the time period between the series where no existing points exist. When any analysis </w:t>
      </w:r>
      <w:r>
        <w:lastRenderedPageBreak/>
        <w:t xml:space="preserve">is run over this series it is important to know if it is possible to interpolate between point A and point B. The maxGapPeriod property defines this for an observation series – if the join period is greater than the maxGapPeriod then the series should not be interpolated between the adjoining points. </w:t>
      </w:r>
    </w:p>
    <w:p w14:paraId="5EB388D2" w14:textId="77777777" w:rsidR="002E213F" w:rsidRDefault="00297DE9">
      <w:pPr>
        <w:pStyle w:val="Heading3"/>
      </w:pPr>
      <w:bookmarkStart w:id="118" w:name="_Toc443981712"/>
      <w:r>
        <w:t>Cumulative timeseries</w:t>
      </w:r>
      <w:bookmarkEnd w:id="118"/>
    </w:p>
    <w:p w14:paraId="2894B6FC" w14:textId="77777777" w:rsidR="002E213F" w:rsidRDefault="00297DE9">
      <w:pPr>
        <w:jc w:val="both"/>
      </w:pPr>
      <w:r>
        <w:t xml:space="preserve">A series that is defined as cumulative (using the </w:t>
      </w:r>
      <w:r>
        <w:rPr>
          <w:i/>
        </w:rPr>
        <w:t>cumulative</w:t>
      </w:r>
      <w:r>
        <w:t xml:space="preserve"> property of type boolean) is one where the values indicate a sequentially increasing series; i.e. each value is added to the last so the value represents the total of a value since accumulation began. An example is shown in </w:t>
      </w:r>
      <w:r>
        <w:fldChar w:fldCharType="begin"/>
      </w:r>
      <w:r>
        <w:instrText xml:space="preserve"> REF _Ref418763032 \h </w:instrText>
      </w:r>
      <w:r>
        <w:fldChar w:fldCharType="separate"/>
      </w:r>
      <w:r w:rsidR="00887294">
        <w:t xml:space="preserve">Figure </w:t>
      </w:r>
      <w:r w:rsidR="00887294">
        <w:rPr>
          <w:noProof/>
        </w:rPr>
        <w:t>8</w:t>
      </w:r>
      <w:r>
        <w:fldChar w:fldCharType="end"/>
      </w:r>
      <w:r>
        <w:t xml:space="preserve">. </w:t>
      </w:r>
    </w:p>
    <w:p w14:paraId="6C3CB218" w14:textId="77777777" w:rsidR="002E213F" w:rsidRDefault="00297DE9">
      <w:pPr>
        <w:jc w:val="both"/>
        <w:rPr>
          <w:i/>
        </w:rPr>
      </w:pPr>
      <w:r>
        <w:rPr>
          <w:i/>
        </w:rPr>
        <w:t xml:space="preserve">Note: cumulative series should only be used for timeseries of the total data types: instantaneous total, preceding total, succeeding total as these represent total quantities. </w:t>
      </w:r>
    </w:p>
    <w:p w14:paraId="6F8926AC" w14:textId="77777777" w:rsidR="002E213F" w:rsidRDefault="00297DE9">
      <w:pPr>
        <w:keepNext/>
        <w:jc w:val="center"/>
      </w:pPr>
      <w:r>
        <w:rPr>
          <w:noProof/>
        </w:rPr>
        <w:drawing>
          <wp:inline distT="0" distB="0" distL="0" distR="0" wp14:anchorId="3F04B9AB" wp14:editId="3353A632">
            <wp:extent cx="3310255" cy="2641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0255" cy="2641600"/>
                    </a:xfrm>
                    <a:prstGeom prst="rect">
                      <a:avLst/>
                    </a:prstGeom>
                    <a:noFill/>
                    <a:ln>
                      <a:noFill/>
                    </a:ln>
                  </pic:spPr>
                </pic:pic>
              </a:graphicData>
            </a:graphic>
          </wp:inline>
        </w:drawing>
      </w:r>
    </w:p>
    <w:p w14:paraId="7B9D7A4F" w14:textId="77777777" w:rsidR="002E213F" w:rsidRDefault="00297DE9">
      <w:pPr>
        <w:pStyle w:val="Caption"/>
        <w:jc w:val="center"/>
        <w:outlineLvl w:val="0"/>
        <w:rPr>
          <w:highlight w:val="yellow"/>
        </w:rPr>
      </w:pPr>
      <w:bookmarkStart w:id="119" w:name="_Ref418763032"/>
      <w:r>
        <w:t xml:space="preserve">Figure </w:t>
      </w:r>
      <w:r>
        <w:fldChar w:fldCharType="begin"/>
      </w:r>
      <w:r>
        <w:instrText xml:space="preserve"> SEQ Figure \* ARABIC </w:instrText>
      </w:r>
      <w:r>
        <w:fldChar w:fldCharType="separate"/>
      </w:r>
      <w:r w:rsidR="00887294">
        <w:rPr>
          <w:noProof/>
        </w:rPr>
        <w:t>8</w:t>
      </w:r>
      <w:r>
        <w:fldChar w:fldCharType="end"/>
      </w:r>
      <w:bookmarkEnd w:id="119"/>
      <w:r>
        <w:t xml:space="preserve"> - A cumulative series</w:t>
      </w:r>
    </w:p>
    <w:p w14:paraId="636A2335" w14:textId="77777777" w:rsidR="002E213F" w:rsidRDefault="00297DE9">
      <w:pPr>
        <w:jc w:val="both"/>
      </w:pPr>
      <w:r>
        <w:t xml:space="preserve">The </w:t>
      </w:r>
      <w:r>
        <w:rPr>
          <w:i/>
        </w:rPr>
        <w:t>accumulationAnchorTime</w:t>
      </w:r>
      <w:r>
        <w:t xml:space="preserve"> is used to define the time at which accumulation begins. This is used for consistently accumulated values (such as rainfall) where the values are representing a continuous stream of totals across a certain period. The </w:t>
      </w:r>
      <w:r>
        <w:rPr>
          <w:i/>
        </w:rPr>
        <w:t xml:space="preserve">accumulationIntervalLength </w:t>
      </w:r>
      <w:r>
        <w:t xml:space="preserve">defines the duration of the period. For example, </w:t>
      </w:r>
      <w:r>
        <w:fldChar w:fldCharType="begin"/>
      </w:r>
      <w:r>
        <w:instrText xml:space="preserve"> REF _Ref425946553 \h </w:instrText>
      </w:r>
      <w:r>
        <w:fldChar w:fldCharType="separate"/>
      </w:r>
      <w:r w:rsidR="00887294">
        <w:t xml:space="preserve">Figure </w:t>
      </w:r>
      <w:r w:rsidR="00887294">
        <w:rPr>
          <w:noProof/>
        </w:rPr>
        <w:t>9</w:t>
      </w:r>
      <w:r>
        <w:fldChar w:fldCharType="end"/>
      </w:r>
      <w:r>
        <w:t xml:space="preserve"> shows accumulated daily rainfall totals from 9am to 9am. </w:t>
      </w:r>
    </w:p>
    <w:p w14:paraId="79D5817E" w14:textId="77777777" w:rsidR="002E213F" w:rsidRDefault="00297DE9">
      <w:pPr>
        <w:keepNext/>
        <w:jc w:val="center"/>
      </w:pPr>
      <w:r>
        <w:rPr>
          <w:noProof/>
        </w:rPr>
        <w:lastRenderedPageBreak/>
        <w:drawing>
          <wp:inline distT="0" distB="0" distL="0" distR="0" wp14:anchorId="2B1B942C" wp14:editId="5C1024D0">
            <wp:extent cx="4851400" cy="3420745"/>
            <wp:effectExtent l="0" t="0" r="0" b="8255"/>
            <wp:docPr id="305" name="Picture 305" descr="Description: Description: Description: Description: Description: Accumulation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Description: Description: Description: Description: AccumulationImage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1400" cy="3420745"/>
                    </a:xfrm>
                    <a:prstGeom prst="rect">
                      <a:avLst/>
                    </a:prstGeom>
                    <a:noFill/>
                    <a:ln>
                      <a:noFill/>
                    </a:ln>
                  </pic:spPr>
                </pic:pic>
              </a:graphicData>
            </a:graphic>
          </wp:inline>
        </w:drawing>
      </w:r>
    </w:p>
    <w:p w14:paraId="0ED5A56E" w14:textId="77777777" w:rsidR="002E213F" w:rsidRDefault="00297DE9">
      <w:pPr>
        <w:pStyle w:val="Caption"/>
        <w:jc w:val="center"/>
        <w:outlineLvl w:val="0"/>
      </w:pPr>
      <w:bookmarkStart w:id="120" w:name="_Ref425946553"/>
      <w:r>
        <w:t xml:space="preserve">Figure </w:t>
      </w:r>
      <w:r>
        <w:fldChar w:fldCharType="begin"/>
      </w:r>
      <w:r>
        <w:instrText xml:space="preserve"> SEQ Figure \* ARABIC </w:instrText>
      </w:r>
      <w:r>
        <w:fldChar w:fldCharType="separate"/>
      </w:r>
      <w:r w:rsidR="00887294">
        <w:rPr>
          <w:noProof/>
        </w:rPr>
        <w:t>9</w:t>
      </w:r>
      <w:r>
        <w:fldChar w:fldCharType="end"/>
      </w:r>
      <w:bookmarkEnd w:id="120"/>
      <w:r>
        <w:t xml:space="preserve"> - Example accumulated series</w:t>
      </w:r>
    </w:p>
    <w:p w14:paraId="35381ABE" w14:textId="77777777" w:rsidR="002E213F" w:rsidRDefault="00297DE9">
      <w:pPr>
        <w:pStyle w:val="Heading3"/>
      </w:pPr>
      <w:bookmarkStart w:id="121" w:name="_Toc418151813"/>
      <w:bookmarkStart w:id="122" w:name="_Toc418156963"/>
      <w:bookmarkStart w:id="123" w:name="_Toc443981713"/>
      <w:bookmarkEnd w:id="121"/>
      <w:bookmarkEnd w:id="122"/>
      <w:r>
        <w:t>Interpolation Type</w:t>
      </w:r>
      <w:bookmarkEnd w:id="123"/>
    </w:p>
    <w:p w14:paraId="4466C430" w14:textId="77777777" w:rsidR="002E213F" w:rsidRDefault="00297DE9">
      <w:pPr>
        <w:jc w:val="both"/>
      </w:pPr>
      <w:r>
        <w:t xml:space="preserve">One of the core characteristics of measurement timeseries is the nature of the relationship between the time instant and the recorded value. This relationship is determined by the procedure that was used in making the estimate that the value represents. Representing this is crucial to correctly interpret the timeseries values. For example, the value may represent an average across the time period since the last point (average in preceding interval). The Timeseries Profile defines a number of types of timeseries, as shown in </w:t>
      </w:r>
      <w:r>
        <w:fldChar w:fldCharType="begin"/>
      </w:r>
      <w:r>
        <w:instrText xml:space="preserve"> REF _Ref418763075 \h </w:instrText>
      </w:r>
      <w:r>
        <w:fldChar w:fldCharType="separate"/>
      </w:r>
      <w:r w:rsidR="00887294">
        <w:t xml:space="preserve">Table </w:t>
      </w:r>
      <w:r w:rsidR="00887294">
        <w:rPr>
          <w:noProof/>
        </w:rPr>
        <w:t>3</w:t>
      </w:r>
      <w:r>
        <w:fldChar w:fldCharType="end"/>
      </w:r>
      <w:r>
        <w:t>.</w:t>
      </w:r>
    </w:p>
    <w:p w14:paraId="3581451F" w14:textId="77777777" w:rsidR="002E213F" w:rsidRDefault="00297DE9">
      <w:pPr>
        <w:jc w:val="both"/>
      </w:pPr>
      <w:r>
        <w:t xml:space="preserve">The interpolation type is defined per point within the timeseries as it is possible for this to change mid series. </w:t>
      </w:r>
    </w:p>
    <w:p w14:paraId="3B458E61" w14:textId="77777777" w:rsidR="002E213F" w:rsidRDefault="00297DE9">
      <w:pPr>
        <w:pStyle w:val="Caption"/>
        <w:keepNext/>
        <w:outlineLvl w:val="0"/>
      </w:pPr>
      <w:bookmarkStart w:id="124" w:name="_Ref418763075"/>
      <w:r>
        <w:lastRenderedPageBreak/>
        <w:t xml:space="preserve">Table </w:t>
      </w:r>
      <w:r>
        <w:fldChar w:fldCharType="begin"/>
      </w:r>
      <w:r>
        <w:instrText xml:space="preserve"> SEQ Table \* ARABIC </w:instrText>
      </w:r>
      <w:r>
        <w:fldChar w:fldCharType="separate"/>
      </w:r>
      <w:r w:rsidR="00887294">
        <w:rPr>
          <w:noProof/>
        </w:rPr>
        <w:t>3</w:t>
      </w:r>
      <w:r>
        <w:fldChar w:fldCharType="end"/>
      </w:r>
      <w:bookmarkEnd w:id="124"/>
      <w:r>
        <w:t xml:space="preserve"> - Types of </w:t>
      </w:r>
      <w:r>
        <w:rPr>
          <w:b w:val="0"/>
        </w:rPr>
        <w:t>timeseries</w:t>
      </w:r>
    </w:p>
    <w:tbl>
      <w:tblPr>
        <w:tblW w:w="9180"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1E0" w:firstRow="1" w:lastRow="1" w:firstColumn="1" w:lastColumn="1" w:noHBand="0" w:noVBand="0"/>
      </w:tblPr>
      <w:tblGrid>
        <w:gridCol w:w="5353"/>
        <w:gridCol w:w="3827"/>
      </w:tblGrid>
      <w:tr w:rsidR="002E213F" w14:paraId="267DEAC5" w14:textId="77777777">
        <w:tc>
          <w:tcPr>
            <w:tcW w:w="5353" w:type="dxa"/>
          </w:tcPr>
          <w:p w14:paraId="7673EA17" w14:textId="77777777" w:rsidR="002E213F" w:rsidRDefault="00297DE9">
            <w:pPr>
              <w:rPr>
                <w:szCs w:val="22"/>
              </w:rPr>
            </w:pPr>
            <w:r>
              <w:rPr>
                <w:noProof/>
                <w:szCs w:val="22"/>
              </w:rPr>
              <w:drawing>
                <wp:inline distT="0" distB="0" distL="0" distR="0" wp14:anchorId="72612EAE" wp14:editId="1548B15D">
                  <wp:extent cx="3240405" cy="263953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2945" cy="2641600"/>
                          </a:xfrm>
                          <a:prstGeom prst="rect">
                            <a:avLst/>
                          </a:prstGeom>
                          <a:noFill/>
                          <a:ln>
                            <a:noFill/>
                          </a:ln>
                        </pic:spPr>
                      </pic:pic>
                    </a:graphicData>
                  </a:graphic>
                </wp:inline>
              </w:drawing>
            </w:r>
          </w:p>
        </w:tc>
        <w:tc>
          <w:tcPr>
            <w:tcW w:w="3827" w:type="dxa"/>
          </w:tcPr>
          <w:p w14:paraId="57E85FCD" w14:textId="77777777" w:rsidR="002E213F" w:rsidRDefault="002E213F">
            <w:pPr>
              <w:pStyle w:val="ListParagraph"/>
              <w:keepNext/>
              <w:numPr>
                <w:ilvl w:val="0"/>
                <w:numId w:val="1"/>
              </w:numPr>
              <w:spacing w:before="480" w:line="360" w:lineRule="auto"/>
              <w:contextualSpacing w:val="0"/>
              <w:outlineLvl w:val="0"/>
              <w:rPr>
                <w:b/>
                <w:vanish/>
                <w:sz w:val="28"/>
                <w:szCs w:val="28"/>
              </w:rPr>
            </w:pPr>
          </w:p>
          <w:p w14:paraId="08B02799" w14:textId="77777777" w:rsidR="002E213F" w:rsidRDefault="002E213F">
            <w:pPr>
              <w:pStyle w:val="ListParagraph"/>
              <w:keepNext/>
              <w:numPr>
                <w:ilvl w:val="0"/>
                <w:numId w:val="1"/>
              </w:numPr>
              <w:spacing w:before="480" w:line="360" w:lineRule="auto"/>
              <w:contextualSpacing w:val="0"/>
              <w:outlineLvl w:val="0"/>
              <w:rPr>
                <w:b/>
                <w:vanish/>
                <w:sz w:val="28"/>
                <w:szCs w:val="28"/>
              </w:rPr>
            </w:pPr>
          </w:p>
          <w:p w14:paraId="68EBD02D" w14:textId="77777777" w:rsidR="002E213F" w:rsidRDefault="002E213F">
            <w:pPr>
              <w:pStyle w:val="ListParagraph"/>
              <w:keepNext/>
              <w:numPr>
                <w:ilvl w:val="0"/>
                <w:numId w:val="1"/>
              </w:numPr>
              <w:spacing w:before="480" w:line="360" w:lineRule="auto"/>
              <w:contextualSpacing w:val="0"/>
              <w:outlineLvl w:val="0"/>
              <w:rPr>
                <w:b/>
                <w:vanish/>
                <w:sz w:val="28"/>
                <w:szCs w:val="28"/>
              </w:rPr>
            </w:pPr>
          </w:p>
          <w:p w14:paraId="399E4602" w14:textId="77777777" w:rsidR="002E213F" w:rsidRDefault="002E213F">
            <w:pPr>
              <w:pStyle w:val="ListParagraph"/>
              <w:keepNext/>
              <w:numPr>
                <w:ilvl w:val="0"/>
                <w:numId w:val="1"/>
              </w:numPr>
              <w:spacing w:before="480" w:line="360" w:lineRule="auto"/>
              <w:contextualSpacing w:val="0"/>
              <w:outlineLvl w:val="0"/>
              <w:rPr>
                <w:b/>
                <w:vanish/>
                <w:sz w:val="28"/>
                <w:szCs w:val="28"/>
              </w:rPr>
            </w:pPr>
          </w:p>
          <w:p w14:paraId="07F097A4" w14:textId="77777777" w:rsidR="002E213F" w:rsidRDefault="002E213F">
            <w:pPr>
              <w:pStyle w:val="ListParagraph"/>
              <w:keepNext/>
              <w:numPr>
                <w:ilvl w:val="0"/>
                <w:numId w:val="1"/>
              </w:numPr>
              <w:spacing w:before="480" w:line="360" w:lineRule="auto"/>
              <w:contextualSpacing w:val="0"/>
              <w:outlineLvl w:val="0"/>
              <w:rPr>
                <w:b/>
                <w:vanish/>
                <w:sz w:val="28"/>
                <w:szCs w:val="28"/>
              </w:rPr>
            </w:pPr>
          </w:p>
          <w:p w14:paraId="33F62B0C" w14:textId="77777777" w:rsidR="002E213F" w:rsidRDefault="002E213F">
            <w:pPr>
              <w:pStyle w:val="ListParagraph"/>
              <w:keepNext/>
              <w:numPr>
                <w:ilvl w:val="0"/>
                <w:numId w:val="1"/>
              </w:numPr>
              <w:spacing w:before="480" w:line="360" w:lineRule="auto"/>
              <w:contextualSpacing w:val="0"/>
              <w:outlineLvl w:val="0"/>
              <w:rPr>
                <w:b/>
                <w:vanish/>
                <w:sz w:val="28"/>
                <w:szCs w:val="28"/>
              </w:rPr>
            </w:pPr>
          </w:p>
          <w:p w14:paraId="05DE353E" w14:textId="77777777" w:rsidR="002E213F" w:rsidRDefault="002E213F">
            <w:pPr>
              <w:pStyle w:val="ListParagraph"/>
              <w:keepNext/>
              <w:numPr>
                <w:ilvl w:val="0"/>
                <w:numId w:val="1"/>
              </w:numPr>
              <w:spacing w:before="480" w:line="360" w:lineRule="auto"/>
              <w:contextualSpacing w:val="0"/>
              <w:outlineLvl w:val="0"/>
              <w:rPr>
                <w:b/>
                <w:vanish/>
                <w:sz w:val="28"/>
                <w:szCs w:val="28"/>
              </w:rPr>
            </w:pPr>
          </w:p>
          <w:p w14:paraId="38AD42BF"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69E66E34"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481EB268"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5CAF20BD"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4587CE26"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05FC5955"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3CFBB6F8"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1FA71E90"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694C4550" w14:textId="77777777" w:rsidR="002E213F" w:rsidRDefault="002E213F">
            <w:pPr>
              <w:pStyle w:val="ListParagraph"/>
              <w:keepNext/>
              <w:numPr>
                <w:ilvl w:val="1"/>
                <w:numId w:val="1"/>
              </w:numPr>
              <w:spacing w:before="480" w:line="360" w:lineRule="auto"/>
              <w:contextualSpacing w:val="0"/>
              <w:outlineLvl w:val="0"/>
              <w:rPr>
                <w:b/>
                <w:vanish/>
                <w:sz w:val="28"/>
                <w:szCs w:val="28"/>
              </w:rPr>
            </w:pPr>
          </w:p>
          <w:p w14:paraId="2E0C0773" w14:textId="77777777" w:rsidR="002E213F" w:rsidRDefault="002E213F">
            <w:pPr>
              <w:pStyle w:val="ListParagraph"/>
              <w:keepNext/>
              <w:numPr>
                <w:ilvl w:val="2"/>
                <w:numId w:val="1"/>
              </w:numPr>
              <w:spacing w:before="240" w:after="60"/>
              <w:contextualSpacing w:val="0"/>
              <w:outlineLvl w:val="2"/>
              <w:rPr>
                <w:b/>
                <w:vanish/>
              </w:rPr>
            </w:pPr>
          </w:p>
          <w:p w14:paraId="1E868425" w14:textId="77777777" w:rsidR="002E213F" w:rsidRDefault="002E213F">
            <w:pPr>
              <w:pStyle w:val="ListParagraph"/>
              <w:keepNext/>
              <w:numPr>
                <w:ilvl w:val="2"/>
                <w:numId w:val="1"/>
              </w:numPr>
              <w:spacing w:before="240" w:after="60"/>
              <w:contextualSpacing w:val="0"/>
              <w:outlineLvl w:val="2"/>
              <w:rPr>
                <w:b/>
                <w:vanish/>
              </w:rPr>
            </w:pPr>
          </w:p>
          <w:p w14:paraId="29885037" w14:textId="77777777" w:rsidR="002E213F" w:rsidRDefault="002E213F">
            <w:pPr>
              <w:pStyle w:val="ListParagraph"/>
              <w:keepNext/>
              <w:numPr>
                <w:ilvl w:val="2"/>
                <w:numId w:val="1"/>
              </w:numPr>
              <w:spacing w:before="240" w:after="60"/>
              <w:contextualSpacing w:val="0"/>
              <w:outlineLvl w:val="2"/>
              <w:rPr>
                <w:b/>
                <w:vanish/>
              </w:rPr>
            </w:pPr>
          </w:p>
          <w:p w14:paraId="6D7A2079" w14:textId="77777777" w:rsidR="002E213F" w:rsidRDefault="002E213F">
            <w:pPr>
              <w:pStyle w:val="ListParagraph"/>
              <w:keepNext/>
              <w:numPr>
                <w:ilvl w:val="2"/>
                <w:numId w:val="1"/>
              </w:numPr>
              <w:spacing w:before="240" w:after="60"/>
              <w:contextualSpacing w:val="0"/>
              <w:outlineLvl w:val="2"/>
              <w:rPr>
                <w:b/>
                <w:vanish/>
              </w:rPr>
            </w:pPr>
          </w:p>
          <w:p w14:paraId="013CC1A4" w14:textId="77777777" w:rsidR="002E213F" w:rsidRDefault="002E213F">
            <w:pPr>
              <w:pStyle w:val="ListParagraph"/>
              <w:keepNext/>
              <w:numPr>
                <w:ilvl w:val="2"/>
                <w:numId w:val="1"/>
              </w:numPr>
              <w:spacing w:before="240" w:after="60"/>
              <w:contextualSpacing w:val="0"/>
              <w:outlineLvl w:val="2"/>
              <w:rPr>
                <w:b/>
                <w:vanish/>
              </w:rPr>
            </w:pPr>
          </w:p>
          <w:p w14:paraId="12DD517A" w14:textId="77777777" w:rsidR="002E213F" w:rsidRDefault="002E213F">
            <w:pPr>
              <w:pStyle w:val="ListParagraph"/>
              <w:keepNext/>
              <w:numPr>
                <w:ilvl w:val="2"/>
                <w:numId w:val="1"/>
              </w:numPr>
              <w:spacing w:before="240" w:after="60"/>
              <w:contextualSpacing w:val="0"/>
              <w:outlineLvl w:val="2"/>
              <w:rPr>
                <w:b/>
                <w:vanish/>
              </w:rPr>
            </w:pPr>
          </w:p>
          <w:p w14:paraId="4F8B5ED5" w14:textId="77777777" w:rsidR="002E213F" w:rsidRDefault="00297DE9">
            <w:pPr>
              <w:pStyle w:val="heading4OGCHeading4"/>
              <w:rPr>
                <w:sz w:val="20"/>
                <w:szCs w:val="20"/>
              </w:rPr>
            </w:pPr>
            <w:bookmarkStart w:id="125" w:name="_Toc443981714"/>
            <w:r>
              <w:rPr>
                <w:sz w:val="20"/>
                <w:szCs w:val="20"/>
              </w:rPr>
              <w:t>Continuous/Instantaneous</w:t>
            </w:r>
            <w:bookmarkEnd w:id="125"/>
          </w:p>
          <w:p w14:paraId="30C1E87C" w14:textId="77777777" w:rsidR="002E213F" w:rsidRDefault="00297DE9">
            <w:pPr>
              <w:jc w:val="both"/>
              <w:rPr>
                <w:sz w:val="20"/>
                <w:szCs w:val="20"/>
              </w:rPr>
            </w:pPr>
            <w:r>
              <w:rPr>
                <w:sz w:val="20"/>
                <w:szCs w:val="20"/>
              </w:rPr>
              <w:t>A continuous timeseries indicates the observation result is the value of a property at the indicated instant in time. The points are essentially connected and interpolation may occur between points in order to estimate the value of the property between points. The appropriate time spacing between successive points to minimise interpolation errors is related to rate of change (wrt time) of the property.</w:t>
            </w:r>
          </w:p>
          <w:p w14:paraId="1A00A9C7" w14:textId="77777777" w:rsidR="002E213F" w:rsidRDefault="00A77729">
            <w:pPr>
              <w:jc w:val="both"/>
              <w:rPr>
                <w:sz w:val="20"/>
                <w:szCs w:val="20"/>
              </w:rPr>
            </w:pPr>
            <w:hyperlink r:id="rId39" w:history="1">
              <w:r w:rsidR="00297DE9">
                <w:rPr>
                  <w:rStyle w:val="Hyperlink"/>
                  <w:rFonts w:eastAsia="Arial" w:cs="Arial"/>
                  <w:sz w:val="20"/>
                  <w:szCs w:val="20"/>
                </w:rPr>
                <w:t>http://www.opengis.net/def/timeseries/InterpolationCode/Continuous</w:t>
              </w:r>
            </w:hyperlink>
          </w:p>
        </w:tc>
      </w:tr>
      <w:tr w:rsidR="002E213F" w14:paraId="0F3CF963" w14:textId="77777777">
        <w:tc>
          <w:tcPr>
            <w:tcW w:w="5353" w:type="dxa"/>
          </w:tcPr>
          <w:p w14:paraId="47A4593D" w14:textId="77777777" w:rsidR="002E213F" w:rsidRDefault="00297DE9">
            <w:pPr>
              <w:rPr>
                <w:szCs w:val="22"/>
              </w:rPr>
            </w:pPr>
            <w:r>
              <w:rPr>
                <w:noProof/>
                <w:szCs w:val="22"/>
              </w:rPr>
              <w:drawing>
                <wp:inline distT="0" distB="0" distL="0" distR="0" wp14:anchorId="20C902D8" wp14:editId="5A7EEBF0">
                  <wp:extent cx="3308985" cy="2639958"/>
                  <wp:effectExtent l="0" t="0" r="0" b="0"/>
                  <wp:docPr id="2"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1043" cy="2641600"/>
                          </a:xfrm>
                          <a:prstGeom prst="rect">
                            <a:avLst/>
                          </a:prstGeom>
                          <a:noFill/>
                          <a:ln>
                            <a:noFill/>
                          </a:ln>
                        </pic:spPr>
                      </pic:pic>
                    </a:graphicData>
                  </a:graphic>
                </wp:inline>
              </w:drawing>
            </w:r>
          </w:p>
        </w:tc>
        <w:tc>
          <w:tcPr>
            <w:tcW w:w="3827" w:type="dxa"/>
          </w:tcPr>
          <w:p w14:paraId="0700528E" w14:textId="77777777" w:rsidR="002E213F" w:rsidRDefault="00297DE9">
            <w:pPr>
              <w:pStyle w:val="heading4OGCHeading4"/>
              <w:rPr>
                <w:sz w:val="20"/>
                <w:szCs w:val="20"/>
              </w:rPr>
            </w:pPr>
            <w:bookmarkStart w:id="126" w:name="_Toc443981715"/>
            <w:r>
              <w:rPr>
                <w:sz w:val="20"/>
                <w:szCs w:val="20"/>
              </w:rPr>
              <w:t>Discontinuous</w:t>
            </w:r>
            <w:bookmarkEnd w:id="126"/>
          </w:p>
          <w:p w14:paraId="326BB973" w14:textId="77777777" w:rsidR="002E213F" w:rsidRDefault="00297DE9">
            <w:pPr>
              <w:jc w:val="both"/>
              <w:rPr>
                <w:sz w:val="20"/>
                <w:szCs w:val="20"/>
              </w:rPr>
            </w:pPr>
            <w:r>
              <w:rPr>
                <w:sz w:val="20"/>
                <w:szCs w:val="20"/>
              </w:rPr>
              <w:t>The sampling of the property occurs such that it is not possible to regard the series as continuous. The time between samples is too large to classify the measurements as continuous.</w:t>
            </w:r>
          </w:p>
          <w:p w14:paraId="69B63C87" w14:textId="77777777" w:rsidR="002E213F" w:rsidRDefault="00A77729">
            <w:pPr>
              <w:jc w:val="both"/>
              <w:rPr>
                <w:szCs w:val="22"/>
                <w:highlight w:val="yellow"/>
              </w:rPr>
            </w:pPr>
            <w:hyperlink r:id="rId41" w:history="1">
              <w:r w:rsidR="00297DE9">
                <w:rPr>
                  <w:rStyle w:val="Hyperlink"/>
                  <w:rFonts w:eastAsia="Arial" w:cs="Arial"/>
                  <w:sz w:val="20"/>
                  <w:szCs w:val="20"/>
                </w:rPr>
                <w:t>http://www.opengis.net/def/timeseries/InterpolationCode/Discontinuous</w:t>
              </w:r>
            </w:hyperlink>
          </w:p>
        </w:tc>
      </w:tr>
      <w:tr w:rsidR="002E213F" w14:paraId="641994A3" w14:textId="77777777">
        <w:tc>
          <w:tcPr>
            <w:tcW w:w="5353" w:type="dxa"/>
          </w:tcPr>
          <w:p w14:paraId="3138057C" w14:textId="77777777" w:rsidR="002E213F" w:rsidRDefault="00297DE9">
            <w:pPr>
              <w:rPr>
                <w:szCs w:val="22"/>
                <w:highlight w:val="yellow"/>
              </w:rPr>
            </w:pPr>
            <w:r>
              <w:rPr>
                <w:noProof/>
                <w:szCs w:val="22"/>
              </w:rPr>
              <w:drawing>
                <wp:inline distT="0" distB="0" distL="0" distR="0" wp14:anchorId="522E3D5D" wp14:editId="52F4F732">
                  <wp:extent cx="3310255" cy="2641600"/>
                  <wp:effectExtent l="0" t="0" r="0" b="0"/>
                  <wp:docPr id="1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0255" cy="2641600"/>
                          </a:xfrm>
                          <a:prstGeom prst="rect">
                            <a:avLst/>
                          </a:prstGeom>
                          <a:noFill/>
                          <a:ln>
                            <a:noFill/>
                          </a:ln>
                        </pic:spPr>
                      </pic:pic>
                    </a:graphicData>
                  </a:graphic>
                </wp:inline>
              </w:drawing>
            </w:r>
          </w:p>
        </w:tc>
        <w:tc>
          <w:tcPr>
            <w:tcW w:w="3827" w:type="dxa"/>
          </w:tcPr>
          <w:p w14:paraId="4D373A91" w14:textId="77777777" w:rsidR="002E213F" w:rsidRDefault="00297DE9">
            <w:pPr>
              <w:pStyle w:val="heading4OGCHeading4"/>
              <w:rPr>
                <w:sz w:val="20"/>
                <w:szCs w:val="20"/>
              </w:rPr>
            </w:pPr>
            <w:bookmarkStart w:id="127" w:name="_Toc443981716"/>
            <w:r>
              <w:rPr>
                <w:sz w:val="20"/>
                <w:szCs w:val="20"/>
              </w:rPr>
              <w:t>Instantaneous Total</w:t>
            </w:r>
            <w:bookmarkEnd w:id="127"/>
          </w:p>
          <w:p w14:paraId="5ACEA251" w14:textId="77777777" w:rsidR="002E213F" w:rsidRDefault="00297DE9">
            <w:pPr>
              <w:jc w:val="both"/>
              <w:rPr>
                <w:sz w:val="20"/>
                <w:szCs w:val="20"/>
              </w:rPr>
            </w:pPr>
            <w:r>
              <w:rPr>
                <w:sz w:val="20"/>
                <w:szCs w:val="20"/>
              </w:rPr>
              <w:t xml:space="preserve">Value represents a total attributed to a specific time instant. This is normally generated from an event based measuring device such as a tipping bucket rain gauge. </w:t>
            </w:r>
          </w:p>
          <w:p w14:paraId="4435EEDE" w14:textId="77777777" w:rsidR="002E213F" w:rsidRDefault="00A77729">
            <w:pPr>
              <w:rPr>
                <w:szCs w:val="22"/>
                <w:highlight w:val="yellow"/>
              </w:rPr>
            </w:pPr>
            <w:hyperlink r:id="rId43" w:history="1">
              <w:r w:rsidR="00297DE9">
                <w:rPr>
                  <w:rStyle w:val="Hyperlink"/>
                  <w:rFonts w:eastAsia="Arial" w:cs="Arial"/>
                  <w:sz w:val="20"/>
                  <w:szCs w:val="20"/>
                </w:rPr>
                <w:t>http://www.opengis.net/def/timeseries/InterpolationCode/InstantTotal</w:t>
              </w:r>
            </w:hyperlink>
          </w:p>
        </w:tc>
      </w:tr>
      <w:tr w:rsidR="002E213F" w14:paraId="0CD8BE8B" w14:textId="77777777">
        <w:tc>
          <w:tcPr>
            <w:tcW w:w="5353" w:type="dxa"/>
          </w:tcPr>
          <w:p w14:paraId="446810D3" w14:textId="77777777" w:rsidR="002E213F" w:rsidRDefault="00297DE9">
            <w:pPr>
              <w:rPr>
                <w:szCs w:val="22"/>
              </w:rPr>
            </w:pPr>
            <w:r>
              <w:rPr>
                <w:noProof/>
                <w:szCs w:val="22"/>
              </w:rPr>
              <w:lastRenderedPageBreak/>
              <w:drawing>
                <wp:inline distT="0" distB="0" distL="0" distR="0" wp14:anchorId="1ABC0DE9" wp14:editId="3B6E67D4">
                  <wp:extent cx="3303270" cy="2495297"/>
                  <wp:effectExtent l="0" t="0" r="0" b="0"/>
                  <wp:docPr id="1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4858" cy="2496497"/>
                          </a:xfrm>
                          <a:prstGeom prst="rect">
                            <a:avLst/>
                          </a:prstGeom>
                          <a:noFill/>
                          <a:ln>
                            <a:noFill/>
                          </a:ln>
                        </pic:spPr>
                      </pic:pic>
                    </a:graphicData>
                  </a:graphic>
                </wp:inline>
              </w:drawing>
            </w:r>
          </w:p>
        </w:tc>
        <w:tc>
          <w:tcPr>
            <w:tcW w:w="3827" w:type="dxa"/>
          </w:tcPr>
          <w:p w14:paraId="675A3FCC" w14:textId="77777777" w:rsidR="002E213F" w:rsidRDefault="00297DE9">
            <w:pPr>
              <w:pStyle w:val="heading4OGCHeading4"/>
              <w:rPr>
                <w:sz w:val="20"/>
                <w:szCs w:val="20"/>
              </w:rPr>
            </w:pPr>
            <w:bookmarkStart w:id="128" w:name="_Toc443981717"/>
            <w:r>
              <w:rPr>
                <w:sz w:val="20"/>
                <w:szCs w:val="20"/>
              </w:rPr>
              <w:t>Average in preceding interval</w:t>
            </w:r>
            <w:bookmarkEnd w:id="128"/>
          </w:p>
          <w:p w14:paraId="0C4E6A73" w14:textId="77777777" w:rsidR="002E213F" w:rsidRDefault="00297DE9">
            <w:pPr>
              <w:rPr>
                <w:sz w:val="20"/>
                <w:szCs w:val="20"/>
              </w:rPr>
            </w:pPr>
            <w:r>
              <w:rPr>
                <w:sz w:val="20"/>
                <w:szCs w:val="20"/>
              </w:rPr>
              <w:t>Value represents the average value over the preceding interval.</w:t>
            </w:r>
          </w:p>
          <w:p w14:paraId="3756827D" w14:textId="77777777" w:rsidR="002E213F" w:rsidRDefault="00A77729">
            <w:pPr>
              <w:rPr>
                <w:szCs w:val="22"/>
                <w:highlight w:val="yellow"/>
              </w:rPr>
            </w:pPr>
            <w:hyperlink r:id="rId45" w:history="1">
              <w:r w:rsidR="00297DE9">
                <w:rPr>
                  <w:rStyle w:val="Hyperlink"/>
                  <w:rFonts w:eastAsia="Arial" w:cs="Arial"/>
                  <w:sz w:val="20"/>
                  <w:szCs w:val="20"/>
                </w:rPr>
                <w:t>http://www.opengis.net/def/timeseries/InterpolationCode/AveragePrec</w:t>
              </w:r>
            </w:hyperlink>
          </w:p>
        </w:tc>
      </w:tr>
      <w:tr w:rsidR="002E213F" w14:paraId="633F5EE6" w14:textId="77777777">
        <w:tc>
          <w:tcPr>
            <w:tcW w:w="5353" w:type="dxa"/>
          </w:tcPr>
          <w:p w14:paraId="721298C2" w14:textId="77777777" w:rsidR="002E213F" w:rsidRDefault="00297DE9">
            <w:pPr>
              <w:rPr>
                <w:szCs w:val="22"/>
              </w:rPr>
            </w:pPr>
            <w:r>
              <w:rPr>
                <w:noProof/>
                <w:szCs w:val="22"/>
              </w:rPr>
              <w:drawing>
                <wp:inline distT="0" distB="0" distL="0" distR="0" wp14:anchorId="15921519" wp14:editId="204014D5">
                  <wp:extent cx="3303270" cy="2503095"/>
                  <wp:effectExtent l="0" t="0" r="0" b="0"/>
                  <wp:docPr id="2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2670" cy="2502641"/>
                          </a:xfrm>
                          <a:prstGeom prst="rect">
                            <a:avLst/>
                          </a:prstGeom>
                          <a:noFill/>
                          <a:ln>
                            <a:noFill/>
                          </a:ln>
                        </pic:spPr>
                      </pic:pic>
                    </a:graphicData>
                  </a:graphic>
                </wp:inline>
              </w:drawing>
            </w:r>
          </w:p>
        </w:tc>
        <w:tc>
          <w:tcPr>
            <w:tcW w:w="3827" w:type="dxa"/>
          </w:tcPr>
          <w:p w14:paraId="4E7B4881" w14:textId="77777777" w:rsidR="002E213F" w:rsidRDefault="00297DE9">
            <w:pPr>
              <w:pStyle w:val="heading4OGCHeading4"/>
              <w:rPr>
                <w:sz w:val="20"/>
                <w:szCs w:val="20"/>
              </w:rPr>
            </w:pPr>
            <w:bookmarkStart w:id="129" w:name="_Toc443981718"/>
            <w:r>
              <w:rPr>
                <w:sz w:val="20"/>
                <w:szCs w:val="20"/>
              </w:rPr>
              <w:t>Maximum in preceding interval</w:t>
            </w:r>
            <w:bookmarkEnd w:id="129"/>
          </w:p>
          <w:p w14:paraId="6A996AC8" w14:textId="77777777" w:rsidR="002E213F" w:rsidRDefault="00297DE9">
            <w:pPr>
              <w:rPr>
                <w:sz w:val="20"/>
              </w:rPr>
            </w:pPr>
            <w:r>
              <w:rPr>
                <w:sz w:val="20"/>
              </w:rPr>
              <w:t>Value represents the maximum value that was measured during the preceding time interval.</w:t>
            </w:r>
          </w:p>
          <w:p w14:paraId="1AA26668" w14:textId="77777777" w:rsidR="002E213F" w:rsidRDefault="00A77729">
            <w:pPr>
              <w:rPr>
                <w:sz w:val="20"/>
                <w:szCs w:val="20"/>
                <w:highlight w:val="yellow"/>
              </w:rPr>
            </w:pPr>
            <w:hyperlink r:id="rId47" w:history="1">
              <w:r w:rsidR="00297DE9">
                <w:rPr>
                  <w:rStyle w:val="Hyperlink"/>
                  <w:rFonts w:eastAsia="Arial" w:cs="Arial"/>
                  <w:sz w:val="20"/>
                  <w:szCs w:val="20"/>
                </w:rPr>
                <w:t>http://www.opengis.net/def/timeseries/InterpolationCode/MaxPrec</w:t>
              </w:r>
            </w:hyperlink>
          </w:p>
        </w:tc>
      </w:tr>
      <w:tr w:rsidR="002E213F" w14:paraId="2CAEDD91" w14:textId="77777777">
        <w:tc>
          <w:tcPr>
            <w:tcW w:w="5353" w:type="dxa"/>
          </w:tcPr>
          <w:p w14:paraId="11288376" w14:textId="77777777" w:rsidR="002E213F" w:rsidRDefault="00297DE9">
            <w:pPr>
              <w:rPr>
                <w:szCs w:val="22"/>
              </w:rPr>
            </w:pPr>
            <w:r>
              <w:rPr>
                <w:noProof/>
                <w:szCs w:val="22"/>
              </w:rPr>
              <w:drawing>
                <wp:inline distT="0" distB="0" distL="0" distR="0" wp14:anchorId="556C046C" wp14:editId="2BF2834B">
                  <wp:extent cx="3313692" cy="2503170"/>
                  <wp:effectExtent l="0" t="0" r="0" b="0"/>
                  <wp:docPr id="2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5286" cy="2504374"/>
                          </a:xfrm>
                          <a:prstGeom prst="rect">
                            <a:avLst/>
                          </a:prstGeom>
                          <a:noFill/>
                          <a:ln>
                            <a:noFill/>
                          </a:ln>
                        </pic:spPr>
                      </pic:pic>
                    </a:graphicData>
                  </a:graphic>
                </wp:inline>
              </w:drawing>
            </w:r>
          </w:p>
        </w:tc>
        <w:tc>
          <w:tcPr>
            <w:tcW w:w="3827" w:type="dxa"/>
          </w:tcPr>
          <w:p w14:paraId="5A47FA8A" w14:textId="77777777" w:rsidR="002E213F" w:rsidRDefault="00297DE9">
            <w:pPr>
              <w:pStyle w:val="heading4OGCHeading4"/>
              <w:rPr>
                <w:sz w:val="20"/>
                <w:szCs w:val="20"/>
              </w:rPr>
            </w:pPr>
            <w:bookmarkStart w:id="130" w:name="_Toc443981719"/>
            <w:r>
              <w:rPr>
                <w:sz w:val="20"/>
                <w:szCs w:val="20"/>
              </w:rPr>
              <w:t>Minimum in preceding interval</w:t>
            </w:r>
            <w:bookmarkEnd w:id="130"/>
          </w:p>
          <w:p w14:paraId="16637493" w14:textId="77777777" w:rsidR="002E213F" w:rsidRDefault="00297DE9">
            <w:pPr>
              <w:jc w:val="both"/>
              <w:rPr>
                <w:sz w:val="20"/>
              </w:rPr>
            </w:pPr>
            <w:r>
              <w:rPr>
                <w:sz w:val="20"/>
              </w:rPr>
              <w:t>Value represents the minimum value that was measured during the preceding time interval.</w:t>
            </w:r>
          </w:p>
          <w:p w14:paraId="007BE939" w14:textId="77777777" w:rsidR="002E213F" w:rsidRDefault="00A77729">
            <w:pPr>
              <w:jc w:val="both"/>
              <w:rPr>
                <w:sz w:val="20"/>
                <w:szCs w:val="20"/>
                <w:highlight w:val="yellow"/>
              </w:rPr>
            </w:pPr>
            <w:hyperlink r:id="rId49" w:history="1">
              <w:r w:rsidR="00297DE9">
                <w:rPr>
                  <w:rStyle w:val="Hyperlink"/>
                  <w:rFonts w:eastAsia="Arial"/>
                  <w:sz w:val="20"/>
                  <w:szCs w:val="20"/>
                </w:rPr>
                <w:t>http://www.opengis.net/def/timeseries/InterpolationCode/MinPrec</w:t>
              </w:r>
            </w:hyperlink>
          </w:p>
        </w:tc>
      </w:tr>
      <w:tr w:rsidR="002E213F" w14:paraId="503613B6" w14:textId="77777777">
        <w:tc>
          <w:tcPr>
            <w:tcW w:w="5353" w:type="dxa"/>
          </w:tcPr>
          <w:p w14:paraId="4B76BD72" w14:textId="77777777" w:rsidR="002E213F" w:rsidRDefault="00297DE9">
            <w:pPr>
              <w:rPr>
                <w:szCs w:val="22"/>
              </w:rPr>
            </w:pPr>
            <w:r>
              <w:rPr>
                <w:noProof/>
                <w:szCs w:val="22"/>
              </w:rPr>
              <w:lastRenderedPageBreak/>
              <w:drawing>
                <wp:inline distT="0" distB="0" distL="0" distR="0" wp14:anchorId="11A3A8D8" wp14:editId="4E911CB7">
                  <wp:extent cx="3297555" cy="2632075"/>
                  <wp:effectExtent l="0" t="0" r="0" b="0"/>
                  <wp:docPr id="3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9146" cy="2633345"/>
                          </a:xfrm>
                          <a:prstGeom prst="rect">
                            <a:avLst/>
                          </a:prstGeom>
                          <a:noFill/>
                          <a:ln>
                            <a:noFill/>
                          </a:ln>
                        </pic:spPr>
                      </pic:pic>
                    </a:graphicData>
                  </a:graphic>
                </wp:inline>
              </w:drawing>
            </w:r>
          </w:p>
        </w:tc>
        <w:tc>
          <w:tcPr>
            <w:tcW w:w="3827" w:type="dxa"/>
          </w:tcPr>
          <w:p w14:paraId="254EA57B" w14:textId="77777777" w:rsidR="002E213F" w:rsidRDefault="00297DE9">
            <w:pPr>
              <w:pStyle w:val="heading4OGCHeading4"/>
              <w:rPr>
                <w:sz w:val="20"/>
                <w:szCs w:val="20"/>
              </w:rPr>
            </w:pPr>
            <w:bookmarkStart w:id="131" w:name="_Toc443981720"/>
            <w:r>
              <w:rPr>
                <w:sz w:val="20"/>
                <w:szCs w:val="20"/>
              </w:rPr>
              <w:t>Preceding total</w:t>
            </w:r>
            <w:bookmarkEnd w:id="131"/>
          </w:p>
          <w:p w14:paraId="552F206C" w14:textId="77777777" w:rsidR="002E213F" w:rsidRDefault="00297DE9">
            <w:pPr>
              <w:jc w:val="both"/>
              <w:rPr>
                <w:sz w:val="20"/>
              </w:rPr>
            </w:pPr>
            <w:r>
              <w:rPr>
                <w:sz w:val="20"/>
              </w:rPr>
              <w:t>Value represents the total of measurements taken within the previous time interval.</w:t>
            </w:r>
          </w:p>
          <w:p w14:paraId="0BFBA6AE" w14:textId="77777777" w:rsidR="002E213F" w:rsidRDefault="00A77729">
            <w:pPr>
              <w:jc w:val="both"/>
              <w:rPr>
                <w:sz w:val="20"/>
                <w:szCs w:val="20"/>
                <w:highlight w:val="yellow"/>
              </w:rPr>
            </w:pPr>
            <w:hyperlink r:id="rId51" w:history="1">
              <w:r w:rsidR="00297DE9">
                <w:rPr>
                  <w:rStyle w:val="Hyperlink"/>
                  <w:rFonts w:eastAsia="Arial"/>
                  <w:sz w:val="20"/>
                  <w:szCs w:val="20"/>
                </w:rPr>
                <w:t>http://www.opengis.net/def/timeseries/InterpolationCode/TotalPrec</w:t>
              </w:r>
            </w:hyperlink>
          </w:p>
        </w:tc>
      </w:tr>
      <w:tr w:rsidR="002E213F" w14:paraId="690D0D29" w14:textId="77777777">
        <w:tc>
          <w:tcPr>
            <w:tcW w:w="5353" w:type="dxa"/>
          </w:tcPr>
          <w:p w14:paraId="459F174A" w14:textId="77777777" w:rsidR="002E213F" w:rsidRDefault="00297DE9">
            <w:pPr>
              <w:rPr>
                <w:szCs w:val="22"/>
              </w:rPr>
            </w:pPr>
            <w:r>
              <w:rPr>
                <w:noProof/>
                <w:szCs w:val="22"/>
              </w:rPr>
              <w:drawing>
                <wp:inline distT="0" distB="0" distL="0" distR="0" wp14:anchorId="300785CD" wp14:editId="2BA4E3D6">
                  <wp:extent cx="3297555" cy="2640330"/>
                  <wp:effectExtent l="0" t="0" r="0" b="0"/>
                  <wp:docPr id="28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99141" cy="2641600"/>
                          </a:xfrm>
                          <a:prstGeom prst="rect">
                            <a:avLst/>
                          </a:prstGeom>
                          <a:noFill/>
                          <a:ln>
                            <a:noFill/>
                          </a:ln>
                        </pic:spPr>
                      </pic:pic>
                    </a:graphicData>
                  </a:graphic>
                </wp:inline>
              </w:drawing>
            </w:r>
          </w:p>
        </w:tc>
        <w:tc>
          <w:tcPr>
            <w:tcW w:w="3827" w:type="dxa"/>
          </w:tcPr>
          <w:p w14:paraId="034D5A7D" w14:textId="77777777" w:rsidR="002E213F" w:rsidRDefault="00297DE9">
            <w:pPr>
              <w:pStyle w:val="heading4OGCHeading4"/>
              <w:rPr>
                <w:sz w:val="20"/>
                <w:szCs w:val="20"/>
              </w:rPr>
            </w:pPr>
            <w:bookmarkStart w:id="132" w:name="_Toc443981721"/>
            <w:r>
              <w:rPr>
                <w:sz w:val="20"/>
                <w:szCs w:val="20"/>
              </w:rPr>
              <w:t>Average in succeeding interval</w:t>
            </w:r>
            <w:bookmarkEnd w:id="132"/>
          </w:p>
          <w:p w14:paraId="49951067" w14:textId="77777777" w:rsidR="002E213F" w:rsidRDefault="00297DE9">
            <w:pPr>
              <w:jc w:val="both"/>
              <w:rPr>
                <w:sz w:val="20"/>
              </w:rPr>
            </w:pPr>
            <w:r>
              <w:rPr>
                <w:sz w:val="20"/>
              </w:rPr>
              <w:t>Value represents the average value over the following interval.</w:t>
            </w:r>
          </w:p>
          <w:p w14:paraId="76A31296" w14:textId="77777777" w:rsidR="002E213F" w:rsidRDefault="00A77729">
            <w:pPr>
              <w:jc w:val="both"/>
              <w:rPr>
                <w:sz w:val="20"/>
                <w:szCs w:val="20"/>
                <w:highlight w:val="yellow"/>
              </w:rPr>
            </w:pPr>
            <w:hyperlink r:id="rId53" w:history="1">
              <w:r w:rsidR="00297DE9">
                <w:rPr>
                  <w:rStyle w:val="Hyperlink"/>
                  <w:rFonts w:eastAsia="Arial"/>
                  <w:sz w:val="20"/>
                  <w:szCs w:val="20"/>
                </w:rPr>
                <w:t>http://www.opengis.net/def/timeseries/InterpolationCode/AverageSucc</w:t>
              </w:r>
            </w:hyperlink>
          </w:p>
        </w:tc>
      </w:tr>
      <w:tr w:rsidR="002E213F" w14:paraId="05FB8E3A" w14:textId="77777777">
        <w:tc>
          <w:tcPr>
            <w:tcW w:w="5353" w:type="dxa"/>
          </w:tcPr>
          <w:p w14:paraId="34BEC3B9" w14:textId="77777777" w:rsidR="002E213F" w:rsidRDefault="00297DE9">
            <w:pPr>
              <w:rPr>
                <w:szCs w:val="22"/>
              </w:rPr>
            </w:pPr>
            <w:r>
              <w:rPr>
                <w:noProof/>
                <w:szCs w:val="22"/>
              </w:rPr>
              <w:drawing>
                <wp:inline distT="0" distB="0" distL="0" distR="0" wp14:anchorId="6FC564D4" wp14:editId="02B9FBED">
                  <wp:extent cx="3251835" cy="2633823"/>
                  <wp:effectExtent l="0" t="0" r="0" b="0"/>
                  <wp:docPr id="294"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1245" cy="2633345"/>
                          </a:xfrm>
                          <a:prstGeom prst="rect">
                            <a:avLst/>
                          </a:prstGeom>
                          <a:noFill/>
                          <a:ln>
                            <a:noFill/>
                          </a:ln>
                        </pic:spPr>
                      </pic:pic>
                    </a:graphicData>
                  </a:graphic>
                </wp:inline>
              </w:drawing>
            </w:r>
          </w:p>
        </w:tc>
        <w:tc>
          <w:tcPr>
            <w:tcW w:w="3827" w:type="dxa"/>
          </w:tcPr>
          <w:p w14:paraId="15676448" w14:textId="77777777" w:rsidR="002E213F" w:rsidRDefault="00297DE9">
            <w:pPr>
              <w:pStyle w:val="heading4OGCHeading4"/>
              <w:rPr>
                <w:sz w:val="20"/>
                <w:szCs w:val="20"/>
              </w:rPr>
            </w:pPr>
            <w:bookmarkStart w:id="133" w:name="_Toc443981722"/>
            <w:r>
              <w:rPr>
                <w:sz w:val="20"/>
                <w:szCs w:val="20"/>
              </w:rPr>
              <w:t>Succeeding total</w:t>
            </w:r>
            <w:bookmarkEnd w:id="133"/>
          </w:p>
          <w:p w14:paraId="3A7EC9FD" w14:textId="77777777" w:rsidR="002E213F" w:rsidRDefault="00297DE9">
            <w:pPr>
              <w:jc w:val="both"/>
              <w:rPr>
                <w:sz w:val="20"/>
              </w:rPr>
            </w:pPr>
            <w:r>
              <w:rPr>
                <w:sz w:val="20"/>
              </w:rPr>
              <w:t>Value represents the total of measurements taken within the following time interval.</w:t>
            </w:r>
          </w:p>
          <w:p w14:paraId="2D17D2B7" w14:textId="77777777" w:rsidR="002E213F" w:rsidRDefault="00A77729">
            <w:pPr>
              <w:rPr>
                <w:sz w:val="20"/>
                <w:szCs w:val="20"/>
              </w:rPr>
            </w:pPr>
            <w:hyperlink r:id="rId55" w:history="1">
              <w:r w:rsidR="00297DE9">
                <w:rPr>
                  <w:rStyle w:val="Hyperlink"/>
                  <w:rFonts w:eastAsia="Arial"/>
                  <w:sz w:val="20"/>
                  <w:szCs w:val="20"/>
                </w:rPr>
                <w:t>http://www.opengis.net/def/timeseries/InterpolationCode/TotalSucc</w:t>
              </w:r>
            </w:hyperlink>
          </w:p>
        </w:tc>
      </w:tr>
      <w:tr w:rsidR="002E213F" w14:paraId="02FE9BCE" w14:textId="77777777">
        <w:tc>
          <w:tcPr>
            <w:tcW w:w="5353" w:type="dxa"/>
          </w:tcPr>
          <w:p w14:paraId="1E8BEF16" w14:textId="77777777" w:rsidR="002E213F" w:rsidRDefault="002E213F">
            <w:pPr>
              <w:rPr>
                <w:szCs w:val="22"/>
              </w:rPr>
            </w:pPr>
          </w:p>
          <w:p w14:paraId="795FD251" w14:textId="77777777" w:rsidR="002E213F" w:rsidRDefault="00297DE9">
            <w:pPr>
              <w:rPr>
                <w:szCs w:val="22"/>
              </w:rPr>
            </w:pPr>
            <w:r>
              <w:rPr>
                <w:noProof/>
                <w:szCs w:val="22"/>
              </w:rPr>
              <w:lastRenderedPageBreak/>
              <w:drawing>
                <wp:inline distT="0" distB="0" distL="0" distR="0" wp14:anchorId="34025D95" wp14:editId="59CCF698">
                  <wp:extent cx="3261995" cy="2479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succ.png"/>
                          <pic:cNvPicPr/>
                        </pic:nvPicPr>
                        <pic:blipFill>
                          <a:blip r:embed="rId56">
                            <a:extLst>
                              <a:ext uri="{28A0092B-C50C-407E-A947-70E740481C1C}">
                                <a14:useLocalDpi xmlns:a14="http://schemas.microsoft.com/office/drawing/2010/main" val="0"/>
                              </a:ext>
                            </a:extLst>
                          </a:blip>
                          <a:stretch>
                            <a:fillRect/>
                          </a:stretch>
                        </pic:blipFill>
                        <pic:spPr>
                          <a:xfrm>
                            <a:off x="0" y="0"/>
                            <a:ext cx="3261995" cy="2479675"/>
                          </a:xfrm>
                          <a:prstGeom prst="rect">
                            <a:avLst/>
                          </a:prstGeom>
                        </pic:spPr>
                      </pic:pic>
                    </a:graphicData>
                  </a:graphic>
                </wp:inline>
              </w:drawing>
            </w:r>
          </w:p>
        </w:tc>
        <w:tc>
          <w:tcPr>
            <w:tcW w:w="3827" w:type="dxa"/>
          </w:tcPr>
          <w:p w14:paraId="6C145786" w14:textId="77777777" w:rsidR="002E213F" w:rsidRDefault="00297DE9">
            <w:pPr>
              <w:pStyle w:val="heading4OGCHeading4"/>
              <w:rPr>
                <w:sz w:val="20"/>
                <w:szCs w:val="20"/>
              </w:rPr>
            </w:pPr>
            <w:bookmarkStart w:id="134" w:name="_Toc443981723"/>
            <w:r>
              <w:rPr>
                <w:sz w:val="20"/>
                <w:szCs w:val="20"/>
              </w:rPr>
              <w:lastRenderedPageBreak/>
              <w:t xml:space="preserve">Minimum in succeeding </w:t>
            </w:r>
            <w:r>
              <w:rPr>
                <w:sz w:val="20"/>
                <w:szCs w:val="20"/>
              </w:rPr>
              <w:lastRenderedPageBreak/>
              <w:t>interval</w:t>
            </w:r>
            <w:bookmarkEnd w:id="134"/>
          </w:p>
          <w:p w14:paraId="636E914F" w14:textId="77777777" w:rsidR="002E213F" w:rsidRDefault="00297DE9">
            <w:pPr>
              <w:jc w:val="both"/>
              <w:rPr>
                <w:sz w:val="20"/>
              </w:rPr>
            </w:pPr>
            <w:r>
              <w:rPr>
                <w:sz w:val="20"/>
              </w:rPr>
              <w:t>Value represents the minimum value for the following interval.</w:t>
            </w:r>
          </w:p>
          <w:p w14:paraId="23C9779E" w14:textId="77777777" w:rsidR="002E213F" w:rsidRDefault="00A77729">
            <w:pPr>
              <w:jc w:val="both"/>
              <w:rPr>
                <w:sz w:val="20"/>
                <w:szCs w:val="20"/>
                <w:highlight w:val="yellow"/>
              </w:rPr>
            </w:pPr>
            <w:hyperlink r:id="rId57" w:history="1">
              <w:r w:rsidR="00297DE9">
                <w:rPr>
                  <w:rStyle w:val="Hyperlink"/>
                  <w:rFonts w:eastAsia="Arial"/>
                  <w:sz w:val="20"/>
                  <w:szCs w:val="20"/>
                </w:rPr>
                <w:t>http://www.opengis.net/def/timeseries/InterpolationCode/MinSucc</w:t>
              </w:r>
            </w:hyperlink>
          </w:p>
        </w:tc>
      </w:tr>
      <w:tr w:rsidR="002E213F" w14:paraId="541BE6CC" w14:textId="77777777">
        <w:tc>
          <w:tcPr>
            <w:tcW w:w="5353" w:type="dxa"/>
          </w:tcPr>
          <w:p w14:paraId="7CABD22C" w14:textId="77777777" w:rsidR="002E213F" w:rsidRDefault="00297DE9">
            <w:pPr>
              <w:rPr>
                <w:szCs w:val="22"/>
              </w:rPr>
            </w:pPr>
            <w:r>
              <w:rPr>
                <w:noProof/>
                <w:szCs w:val="22"/>
              </w:rPr>
              <w:lastRenderedPageBreak/>
              <w:drawing>
                <wp:inline distT="0" distB="0" distL="0" distR="0" wp14:anchorId="271D116B" wp14:editId="2131F470">
                  <wp:extent cx="3261995" cy="2479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succ.png"/>
                          <pic:cNvPicPr/>
                        </pic:nvPicPr>
                        <pic:blipFill>
                          <a:blip r:embed="rId58">
                            <a:extLst>
                              <a:ext uri="{28A0092B-C50C-407E-A947-70E740481C1C}">
                                <a14:useLocalDpi xmlns:a14="http://schemas.microsoft.com/office/drawing/2010/main" val="0"/>
                              </a:ext>
                            </a:extLst>
                          </a:blip>
                          <a:stretch>
                            <a:fillRect/>
                          </a:stretch>
                        </pic:blipFill>
                        <pic:spPr>
                          <a:xfrm>
                            <a:off x="0" y="0"/>
                            <a:ext cx="3261995" cy="2479675"/>
                          </a:xfrm>
                          <a:prstGeom prst="rect">
                            <a:avLst/>
                          </a:prstGeom>
                        </pic:spPr>
                      </pic:pic>
                    </a:graphicData>
                  </a:graphic>
                </wp:inline>
              </w:drawing>
            </w:r>
          </w:p>
        </w:tc>
        <w:tc>
          <w:tcPr>
            <w:tcW w:w="3827" w:type="dxa"/>
          </w:tcPr>
          <w:p w14:paraId="66AAE5DC" w14:textId="77777777" w:rsidR="002E213F" w:rsidRDefault="00297DE9">
            <w:pPr>
              <w:pStyle w:val="heading4OGCHeading4"/>
              <w:rPr>
                <w:sz w:val="20"/>
                <w:szCs w:val="20"/>
              </w:rPr>
            </w:pPr>
            <w:bookmarkStart w:id="135" w:name="_Toc443981724"/>
            <w:r>
              <w:rPr>
                <w:sz w:val="20"/>
                <w:szCs w:val="20"/>
              </w:rPr>
              <w:t>Maximum in succeeding interval</w:t>
            </w:r>
            <w:bookmarkEnd w:id="135"/>
          </w:p>
          <w:p w14:paraId="45410DDA" w14:textId="77777777" w:rsidR="002E213F" w:rsidRDefault="00297DE9">
            <w:pPr>
              <w:jc w:val="both"/>
              <w:rPr>
                <w:sz w:val="20"/>
              </w:rPr>
            </w:pPr>
            <w:r>
              <w:rPr>
                <w:sz w:val="20"/>
              </w:rPr>
              <w:t>Value represents the maximum value for the following interval.</w:t>
            </w:r>
          </w:p>
          <w:p w14:paraId="6BBD315E" w14:textId="77777777" w:rsidR="002E213F" w:rsidRDefault="00A77729">
            <w:pPr>
              <w:jc w:val="both"/>
              <w:rPr>
                <w:sz w:val="20"/>
                <w:szCs w:val="20"/>
                <w:highlight w:val="yellow"/>
              </w:rPr>
            </w:pPr>
            <w:hyperlink r:id="rId59" w:history="1">
              <w:r w:rsidR="00297DE9">
                <w:rPr>
                  <w:rStyle w:val="Hyperlink"/>
                  <w:rFonts w:eastAsia="Arial" w:cs="Arial"/>
                  <w:sz w:val="20"/>
                  <w:szCs w:val="20"/>
                </w:rPr>
                <w:t>http://www.opengis.net/def/timeseries/InterpolationCode/MaxSucc</w:t>
              </w:r>
            </w:hyperlink>
          </w:p>
        </w:tc>
      </w:tr>
      <w:tr w:rsidR="002E213F" w14:paraId="20506464" w14:textId="77777777">
        <w:tc>
          <w:tcPr>
            <w:tcW w:w="5353" w:type="dxa"/>
          </w:tcPr>
          <w:p w14:paraId="4D71FF7E" w14:textId="77777777" w:rsidR="002E213F" w:rsidRDefault="00297DE9">
            <w:pPr>
              <w:rPr>
                <w:szCs w:val="22"/>
              </w:rPr>
            </w:pPr>
            <w:r>
              <w:rPr>
                <w:noProof/>
                <w:szCs w:val="22"/>
              </w:rPr>
              <w:drawing>
                <wp:inline distT="0" distB="0" distL="0" distR="0" wp14:anchorId="147B39DE" wp14:editId="5667B092">
                  <wp:extent cx="3261995" cy="2479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prec.png"/>
                          <pic:cNvPicPr/>
                        </pic:nvPicPr>
                        <pic:blipFill>
                          <a:blip r:embed="rId60">
                            <a:extLst>
                              <a:ext uri="{28A0092B-C50C-407E-A947-70E740481C1C}">
                                <a14:useLocalDpi xmlns:a14="http://schemas.microsoft.com/office/drawing/2010/main" val="0"/>
                              </a:ext>
                            </a:extLst>
                          </a:blip>
                          <a:stretch>
                            <a:fillRect/>
                          </a:stretch>
                        </pic:blipFill>
                        <pic:spPr>
                          <a:xfrm>
                            <a:off x="0" y="0"/>
                            <a:ext cx="3261995" cy="2479675"/>
                          </a:xfrm>
                          <a:prstGeom prst="rect">
                            <a:avLst/>
                          </a:prstGeom>
                        </pic:spPr>
                      </pic:pic>
                    </a:graphicData>
                  </a:graphic>
                </wp:inline>
              </w:drawing>
            </w:r>
          </w:p>
        </w:tc>
        <w:tc>
          <w:tcPr>
            <w:tcW w:w="3827" w:type="dxa"/>
          </w:tcPr>
          <w:p w14:paraId="29636761" w14:textId="77777777" w:rsidR="002E213F" w:rsidRDefault="00297DE9">
            <w:pPr>
              <w:pStyle w:val="heading4OGCHeading4"/>
              <w:rPr>
                <w:sz w:val="20"/>
                <w:szCs w:val="20"/>
              </w:rPr>
            </w:pPr>
            <w:bookmarkStart w:id="136" w:name="_Toc443981725"/>
            <w:r>
              <w:rPr>
                <w:sz w:val="20"/>
                <w:szCs w:val="20"/>
              </w:rPr>
              <w:t>Constant in preceding interval</w:t>
            </w:r>
            <w:bookmarkEnd w:id="136"/>
          </w:p>
          <w:p w14:paraId="6581CF93" w14:textId="77777777" w:rsidR="002E213F" w:rsidRDefault="00297DE9">
            <w:pPr>
              <w:jc w:val="both"/>
              <w:rPr>
                <w:sz w:val="20"/>
              </w:rPr>
            </w:pPr>
            <w:r>
              <w:rPr>
                <w:sz w:val="20"/>
              </w:rPr>
              <w:t xml:space="preserve">Value is constant in the preceding interval. </w:t>
            </w:r>
          </w:p>
          <w:p w14:paraId="4005245A" w14:textId="77777777" w:rsidR="002E213F" w:rsidRDefault="00A77729">
            <w:pPr>
              <w:rPr>
                <w:sz w:val="20"/>
                <w:szCs w:val="20"/>
                <w:highlight w:val="yellow"/>
              </w:rPr>
            </w:pPr>
            <w:hyperlink r:id="rId61" w:history="1">
              <w:r w:rsidR="00297DE9">
                <w:rPr>
                  <w:rStyle w:val="Hyperlink"/>
                  <w:rFonts w:eastAsia="Arial" w:cs="Arial"/>
                  <w:sz w:val="20"/>
                  <w:szCs w:val="20"/>
                </w:rPr>
                <w:t>http://www.opengis.net/def/timeseries/InterpolationCode/ConstPrec</w:t>
              </w:r>
            </w:hyperlink>
          </w:p>
        </w:tc>
      </w:tr>
      <w:tr w:rsidR="002E213F" w14:paraId="5767C395" w14:textId="77777777">
        <w:tc>
          <w:tcPr>
            <w:tcW w:w="5353" w:type="dxa"/>
          </w:tcPr>
          <w:p w14:paraId="4728260C" w14:textId="77777777" w:rsidR="002E213F" w:rsidRDefault="00297DE9">
            <w:pPr>
              <w:rPr>
                <w:szCs w:val="22"/>
              </w:rPr>
            </w:pPr>
            <w:r>
              <w:rPr>
                <w:noProof/>
                <w:szCs w:val="22"/>
              </w:rPr>
              <w:lastRenderedPageBreak/>
              <w:drawing>
                <wp:inline distT="0" distB="0" distL="0" distR="0" wp14:anchorId="62EDB059" wp14:editId="539321F8">
                  <wp:extent cx="3261995" cy="2479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succ.png"/>
                          <pic:cNvPicPr/>
                        </pic:nvPicPr>
                        <pic:blipFill>
                          <a:blip r:embed="rId62">
                            <a:extLst>
                              <a:ext uri="{28A0092B-C50C-407E-A947-70E740481C1C}">
                                <a14:useLocalDpi xmlns:a14="http://schemas.microsoft.com/office/drawing/2010/main" val="0"/>
                              </a:ext>
                            </a:extLst>
                          </a:blip>
                          <a:stretch>
                            <a:fillRect/>
                          </a:stretch>
                        </pic:blipFill>
                        <pic:spPr>
                          <a:xfrm>
                            <a:off x="0" y="0"/>
                            <a:ext cx="3261995" cy="2479675"/>
                          </a:xfrm>
                          <a:prstGeom prst="rect">
                            <a:avLst/>
                          </a:prstGeom>
                        </pic:spPr>
                      </pic:pic>
                    </a:graphicData>
                  </a:graphic>
                </wp:inline>
              </w:drawing>
            </w:r>
          </w:p>
        </w:tc>
        <w:tc>
          <w:tcPr>
            <w:tcW w:w="3827" w:type="dxa"/>
          </w:tcPr>
          <w:p w14:paraId="6A486C67" w14:textId="77777777" w:rsidR="002E213F" w:rsidRDefault="00297DE9">
            <w:pPr>
              <w:pStyle w:val="heading4OGCHeading4"/>
              <w:rPr>
                <w:sz w:val="20"/>
                <w:szCs w:val="20"/>
              </w:rPr>
            </w:pPr>
            <w:bookmarkStart w:id="137" w:name="_Toc443981726"/>
            <w:r>
              <w:rPr>
                <w:sz w:val="20"/>
                <w:szCs w:val="20"/>
              </w:rPr>
              <w:t>Constant in succeeding interval</w:t>
            </w:r>
            <w:bookmarkEnd w:id="137"/>
          </w:p>
          <w:p w14:paraId="7773A7A5" w14:textId="77777777" w:rsidR="002E213F" w:rsidRDefault="00297DE9">
            <w:pPr>
              <w:jc w:val="both"/>
              <w:rPr>
                <w:sz w:val="20"/>
              </w:rPr>
            </w:pPr>
            <w:r>
              <w:rPr>
                <w:sz w:val="20"/>
              </w:rPr>
              <w:t>Value is constant in the succeeding interval.</w:t>
            </w:r>
          </w:p>
          <w:p w14:paraId="2AF36B4A" w14:textId="77777777" w:rsidR="002E213F" w:rsidRDefault="00A77729">
            <w:pPr>
              <w:rPr>
                <w:sz w:val="20"/>
                <w:szCs w:val="20"/>
                <w:highlight w:val="yellow"/>
              </w:rPr>
            </w:pPr>
            <w:hyperlink r:id="rId63" w:history="1">
              <w:r w:rsidR="00297DE9">
                <w:rPr>
                  <w:rStyle w:val="Hyperlink"/>
                  <w:rFonts w:eastAsia="Arial" w:cs="Arial"/>
                  <w:sz w:val="20"/>
                  <w:szCs w:val="20"/>
                </w:rPr>
                <w:t>http://www.opengis.net/def/timeseries/InterpolationCode/ConstSucc</w:t>
              </w:r>
            </w:hyperlink>
          </w:p>
        </w:tc>
      </w:tr>
      <w:tr w:rsidR="002E213F" w14:paraId="5D0AC881" w14:textId="77777777">
        <w:tc>
          <w:tcPr>
            <w:tcW w:w="5353" w:type="dxa"/>
          </w:tcPr>
          <w:p w14:paraId="42C712D4" w14:textId="77777777" w:rsidR="002E213F" w:rsidRDefault="00297DE9">
            <w:pPr>
              <w:rPr>
                <w:szCs w:val="22"/>
              </w:rPr>
            </w:pPr>
            <w:r>
              <w:rPr>
                <w:noProof/>
                <w:szCs w:val="22"/>
              </w:rPr>
              <w:drawing>
                <wp:inline distT="0" distB="0" distL="0" distR="0" wp14:anchorId="4E8B068D" wp14:editId="468738CC">
                  <wp:extent cx="3261995" cy="2470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al.png"/>
                          <pic:cNvPicPr/>
                        </pic:nvPicPr>
                        <pic:blipFill>
                          <a:blip r:embed="rId64">
                            <a:extLst>
                              <a:ext uri="{28A0092B-C50C-407E-A947-70E740481C1C}">
                                <a14:useLocalDpi xmlns:a14="http://schemas.microsoft.com/office/drawing/2010/main" val="0"/>
                              </a:ext>
                            </a:extLst>
                          </a:blip>
                          <a:stretch>
                            <a:fillRect/>
                          </a:stretch>
                        </pic:blipFill>
                        <pic:spPr>
                          <a:xfrm>
                            <a:off x="0" y="0"/>
                            <a:ext cx="3261995" cy="2470785"/>
                          </a:xfrm>
                          <a:prstGeom prst="rect">
                            <a:avLst/>
                          </a:prstGeom>
                        </pic:spPr>
                      </pic:pic>
                    </a:graphicData>
                  </a:graphic>
                </wp:inline>
              </w:drawing>
            </w:r>
          </w:p>
        </w:tc>
        <w:tc>
          <w:tcPr>
            <w:tcW w:w="3827" w:type="dxa"/>
          </w:tcPr>
          <w:p w14:paraId="6A2A37D7" w14:textId="77777777" w:rsidR="002E213F" w:rsidRDefault="00297DE9">
            <w:pPr>
              <w:pStyle w:val="heading4OGCHeading4"/>
              <w:rPr>
                <w:sz w:val="20"/>
                <w:szCs w:val="20"/>
              </w:rPr>
            </w:pPr>
            <w:bookmarkStart w:id="138" w:name="_Toc443981727"/>
            <w:r>
              <w:rPr>
                <w:sz w:val="20"/>
                <w:szCs w:val="20"/>
              </w:rPr>
              <w:t>Statistical</w:t>
            </w:r>
            <w:bookmarkEnd w:id="138"/>
          </w:p>
          <w:p w14:paraId="70AD115D" w14:textId="77777777" w:rsidR="002E213F" w:rsidRDefault="00297DE9">
            <w:pPr>
              <w:jc w:val="both"/>
              <w:rPr>
                <w:sz w:val="20"/>
              </w:rPr>
            </w:pPr>
            <w:r>
              <w:rPr>
                <w:sz w:val="20"/>
              </w:rPr>
              <w:t xml:space="preserve">Interpolation type is defined by a statistical method. </w:t>
            </w:r>
          </w:p>
          <w:p w14:paraId="3A8009F5" w14:textId="77777777" w:rsidR="002E213F" w:rsidRDefault="00A77729">
            <w:pPr>
              <w:jc w:val="both"/>
              <w:rPr>
                <w:sz w:val="20"/>
                <w:szCs w:val="20"/>
              </w:rPr>
            </w:pPr>
            <w:hyperlink r:id="rId65" w:history="1">
              <w:r w:rsidR="00297DE9">
                <w:rPr>
                  <w:rStyle w:val="Hyperlink"/>
                  <w:rFonts w:eastAsia="Arial" w:cs="Arial"/>
                  <w:sz w:val="20"/>
                  <w:szCs w:val="20"/>
                </w:rPr>
                <w:t>http://www.opengis.net/def/timeseries/InterpolationCode/Statistical</w:t>
              </w:r>
            </w:hyperlink>
          </w:p>
        </w:tc>
      </w:tr>
    </w:tbl>
    <w:p w14:paraId="01BAE82A" w14:textId="77777777" w:rsidR="002E213F" w:rsidRDefault="002E213F">
      <w:pPr>
        <w:pStyle w:val="Heading2"/>
        <w:numPr>
          <w:ilvl w:val="0"/>
          <w:numId w:val="0"/>
        </w:numPr>
        <w:rPr>
          <w:rStyle w:val="Heading2CharOGCHeading2Char"/>
          <w:rFonts w:cs="Arial"/>
          <w:b/>
          <w:sz w:val="24"/>
        </w:rPr>
      </w:pPr>
    </w:p>
    <w:p w14:paraId="7A694AED" w14:textId="77777777" w:rsidR="002E213F" w:rsidRDefault="00297DE9">
      <w:pPr>
        <w:pStyle w:val="Heading2"/>
      </w:pPr>
      <w:bookmarkStart w:id="139" w:name="_Toc443981728"/>
      <w:r>
        <w:rPr>
          <w:rStyle w:val="Heading2CharOGCHeading2Char"/>
          <w:b/>
          <w:sz w:val="24"/>
        </w:rPr>
        <w:t>Observation Process</w:t>
      </w:r>
      <w:bookmarkEnd w:id="139"/>
    </w:p>
    <w:p w14:paraId="346C64BB" w14:textId="77777777" w:rsidR="002E213F" w:rsidRDefault="00297DE9">
      <w:pPr>
        <w:jc w:val="both"/>
      </w:pPr>
      <w:r>
        <w:t xml:space="preserve">Within O&amp;M, the </w:t>
      </w:r>
      <w:r>
        <w:rPr>
          <w:i/>
        </w:rPr>
        <w:t>ProcessUsed</w:t>
      </w:r>
      <w:r>
        <w:t xml:space="preserve"> association links the observation to the OM_Process used to generate the result. OM_Process is abstract and does not define any attributes or associations. This standard specialises O&amp;M as shown in </w:t>
      </w:r>
      <w:r>
        <w:fldChar w:fldCharType="begin"/>
      </w:r>
      <w:r>
        <w:instrText xml:space="preserve"> REF _Ref418586952 \h  \* MERGEFORMAT </w:instrText>
      </w:r>
      <w:r>
        <w:fldChar w:fldCharType="separate"/>
      </w:r>
      <w:r w:rsidR="00887294">
        <w:t xml:space="preserve">Figure </w:t>
      </w:r>
      <w:r w:rsidR="00887294">
        <w:rPr>
          <w:noProof/>
        </w:rPr>
        <w:t>10</w:t>
      </w:r>
      <w:r>
        <w:fldChar w:fldCharType="end"/>
      </w:r>
      <w:r>
        <w:t>.</w:t>
      </w:r>
    </w:p>
    <w:p w14:paraId="3D612370" w14:textId="77777777" w:rsidR="002E213F" w:rsidRDefault="00297DE9">
      <w:pPr>
        <w:keepNext/>
        <w:jc w:val="both"/>
      </w:pPr>
      <w:r>
        <w:rPr>
          <w:noProof/>
          <w:sz w:val="0"/>
          <w:szCs w:val="0"/>
        </w:rPr>
        <w:lastRenderedPageBreak/>
        <w:drawing>
          <wp:inline distT="0" distB="0" distL="0" distR="0" wp14:anchorId="4C9AC153" wp14:editId="67F77779">
            <wp:extent cx="5486400" cy="4095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pic:nvPicPr>
                  <pic:blipFill>
                    <a:blip r:embed="rId66" cstate="print"/>
                    <a:stretch>
                      <a:fillRect/>
                    </a:stretch>
                  </pic:blipFill>
                  <pic:spPr bwMode="auto">
                    <a:xfrm>
                      <a:off x="0" y="0"/>
                      <a:ext cx="5486400" cy="4095064"/>
                    </a:xfrm>
                    <a:prstGeom prst="rect">
                      <a:avLst/>
                    </a:prstGeom>
                    <a:noFill/>
                    <a:ln w="9525">
                      <a:noFill/>
                      <a:miter lim="800000"/>
                      <a:headEnd/>
                      <a:tailEnd/>
                    </a:ln>
                  </pic:spPr>
                </pic:pic>
              </a:graphicData>
            </a:graphic>
          </wp:inline>
        </w:drawing>
      </w:r>
    </w:p>
    <w:p w14:paraId="529960CB" w14:textId="77777777" w:rsidR="002E213F" w:rsidRDefault="00297DE9">
      <w:pPr>
        <w:pStyle w:val="Caption"/>
        <w:jc w:val="center"/>
        <w:outlineLvl w:val="0"/>
        <w:rPr>
          <w:noProof/>
          <w:highlight w:val="yellow"/>
        </w:rPr>
      </w:pPr>
      <w:bookmarkStart w:id="140" w:name="_Ref418586952"/>
      <w:r>
        <w:t xml:space="preserve">Figure </w:t>
      </w:r>
      <w:r>
        <w:fldChar w:fldCharType="begin"/>
      </w:r>
      <w:r>
        <w:instrText xml:space="preserve"> SEQ Figure \* ARABIC </w:instrText>
      </w:r>
      <w:r>
        <w:fldChar w:fldCharType="separate"/>
      </w:r>
      <w:r w:rsidR="00887294">
        <w:rPr>
          <w:noProof/>
        </w:rPr>
        <w:t>10</w:t>
      </w:r>
      <w:r>
        <w:fldChar w:fldCharType="end"/>
      </w:r>
      <w:bookmarkEnd w:id="140"/>
      <w:r>
        <w:t xml:space="preserve"> - Observation process feature type</w:t>
      </w:r>
    </w:p>
    <w:p w14:paraId="6123352B" w14:textId="77777777" w:rsidR="002E213F" w:rsidRDefault="002E213F">
      <w:pPr>
        <w:keepNext/>
        <w:jc w:val="both"/>
        <w:rPr>
          <w:noProof/>
          <w:highlight w:val="yellow"/>
        </w:rPr>
      </w:pPr>
    </w:p>
    <w:p w14:paraId="1EBBA244" w14:textId="77777777" w:rsidR="002E213F" w:rsidRDefault="00297DE9">
      <w:pPr>
        <w:jc w:val="both"/>
      </w:pPr>
      <w:r>
        <w:t xml:space="preserve">A large number of direct in-situ observations are performed by a sensor or sensor system. Manual procedures may also be used to make measurements at a particular sampling feature. These may be ad-hoc visits to a particular feature, or continued visits to a well identified sampling feature. </w:t>
      </w:r>
    </w:p>
    <w:p w14:paraId="1F4CD6E8" w14:textId="77777777" w:rsidR="002E213F" w:rsidRDefault="00297DE9">
      <w:pPr>
        <w:jc w:val="both"/>
      </w:pPr>
      <w:r>
        <w:t>Procedures that generate derived or synthetic results also exist, such as those produced by algorithms or simulations. Algorithms are commonly implemented in software to process data sets for reporting or other purposes. Examples include:</w:t>
      </w:r>
    </w:p>
    <w:p w14:paraId="61DD51B4" w14:textId="77777777" w:rsidR="002E213F" w:rsidRDefault="00297DE9">
      <w:pPr>
        <w:numPr>
          <w:ilvl w:val="0"/>
          <w:numId w:val="18"/>
        </w:numPr>
        <w:jc w:val="both"/>
      </w:pPr>
      <w:r>
        <w:t>Temporal interpolation or aggregation;</w:t>
      </w:r>
    </w:p>
    <w:p w14:paraId="029454EA" w14:textId="77777777" w:rsidR="002E213F" w:rsidRDefault="00297DE9">
      <w:pPr>
        <w:numPr>
          <w:ilvl w:val="0"/>
          <w:numId w:val="18"/>
        </w:numPr>
        <w:jc w:val="both"/>
      </w:pPr>
      <w:r>
        <w:t>Spatial interpolation;</w:t>
      </w:r>
    </w:p>
    <w:p w14:paraId="0F8A456A" w14:textId="77777777" w:rsidR="002E213F" w:rsidRDefault="00297DE9">
      <w:pPr>
        <w:numPr>
          <w:ilvl w:val="0"/>
          <w:numId w:val="18"/>
        </w:numPr>
        <w:jc w:val="both"/>
      </w:pPr>
      <w:r>
        <w:t>Quality assurance related tasks such as automatic spike removal or gap filling;</w:t>
      </w:r>
    </w:p>
    <w:p w14:paraId="4695B406" w14:textId="77777777" w:rsidR="002E213F" w:rsidRDefault="00297DE9">
      <w:pPr>
        <w:numPr>
          <w:ilvl w:val="0"/>
          <w:numId w:val="18"/>
        </w:numPr>
        <w:jc w:val="both"/>
      </w:pPr>
      <w:r>
        <w:t xml:space="preserve">Derivation of new “observed phenomena”. </w:t>
      </w:r>
    </w:p>
    <w:p w14:paraId="782823B7" w14:textId="77777777" w:rsidR="002E213F" w:rsidRDefault="00297DE9">
      <w:pPr>
        <w:jc w:val="both"/>
      </w:pPr>
      <w:r>
        <w:t>These operations are performed on raw observational data to create separate data products more appropriate for particular types of reporting, ingestion into models, or for archival purposes. Maintaining information on the procedure used in the creation of a new ‘observation’ is important for correct interpretation of an observation’s result. Note here that the data being described is not strictly an observation but the O&amp;M model is appropriate for such description, and encourages such use:</w:t>
      </w:r>
    </w:p>
    <w:p w14:paraId="36EF2602" w14:textId="77777777" w:rsidR="002E213F" w:rsidRDefault="00297DE9">
      <w:pPr>
        <w:jc w:val="both"/>
      </w:pPr>
      <w:r>
        <w:lastRenderedPageBreak/>
        <w:t>“</w:t>
      </w:r>
      <w:r>
        <w:rPr>
          <w:i/>
        </w:rPr>
        <w:t>An instance of OM_Process is often an instrument or sensor, but may be a human observer, a simulator, or a process or algorithm applied to more primitive results used as inputs.”</w:t>
      </w:r>
    </w:p>
    <w:p w14:paraId="0F91DE64" w14:textId="77777777" w:rsidR="002E213F" w:rsidRDefault="00297DE9">
      <w:pPr>
        <w:jc w:val="both"/>
      </w:pPr>
      <w:r>
        <w:t xml:space="preserve">A </w:t>
      </w:r>
      <w:hyperlink r:id="rId67" w:tooltip="Create this topic" w:history="1">
        <w:r>
          <w:t>TimeseriesObservation</w:t>
        </w:r>
      </w:hyperlink>
      <w:r>
        <w:t xml:space="preserve"> shall have a procedure property of type or subtype of either OM_Process or SWE </w:t>
      </w:r>
      <w:hyperlink r:id="rId68" w:tooltip="Create this topic" w:history="1">
        <w:r>
          <w:t>AbstractProcess</w:t>
        </w:r>
      </w:hyperlink>
      <w:r>
        <w:t xml:space="preserve">, or a reference to one of these types. This includes </w:t>
      </w:r>
      <w:hyperlink r:id="rId69" w:tooltip="Create this topic" w:history="1">
        <w:r>
          <w:t>ObservationProcess</w:t>
        </w:r>
      </w:hyperlink>
      <w:r>
        <w:t xml:space="preserve"> defined in this standard as a subtype of OM_Process.</w:t>
      </w:r>
    </w:p>
    <w:p w14:paraId="6A0D56A0" w14:textId="77777777" w:rsidR="002E213F" w:rsidRDefault="00297DE9">
      <w:pPr>
        <w:pStyle w:val="Heading2"/>
      </w:pPr>
      <w:bookmarkStart w:id="141" w:name="_Toc443981729"/>
      <w:r>
        <w:rPr>
          <w:rStyle w:val="Heading2CharOGCHeading2Char"/>
          <w:b/>
          <w:sz w:val="24"/>
        </w:rPr>
        <w:t>Sampling Feature Collections</w:t>
      </w:r>
      <w:bookmarkEnd w:id="141"/>
    </w:p>
    <w:p w14:paraId="1CC13016" w14:textId="77777777" w:rsidR="002E213F" w:rsidRDefault="00297DE9">
      <w:pPr>
        <w:jc w:val="both"/>
      </w:pPr>
      <w:r>
        <w:t>Defining groups of sampling features is often required, allowing multiple sampling features to be associated with a particular identifier or name. A SamplingFeatureCollection is how a group such as a “field site with many sampling locations” would be expressed.</w:t>
      </w:r>
    </w:p>
    <w:p w14:paraId="3A5E8E6A" w14:textId="77777777" w:rsidR="002E213F" w:rsidRDefault="002E213F">
      <w:pPr>
        <w:jc w:val="both"/>
      </w:pPr>
    </w:p>
    <w:p w14:paraId="588A4ADA" w14:textId="77777777" w:rsidR="002E213F" w:rsidRDefault="00297DE9">
      <w:pPr>
        <w:keepNext/>
        <w:jc w:val="both"/>
      </w:pPr>
      <w:r>
        <w:rPr>
          <w:b/>
          <w:noProof/>
          <w:color w:val="C0504D"/>
        </w:rPr>
        <w:drawing>
          <wp:inline distT="0" distB="0" distL="0" distR="0" wp14:anchorId="1BAF537F" wp14:editId="3022F040">
            <wp:extent cx="1762760" cy="2174875"/>
            <wp:effectExtent l="0" t="0" r="889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l="47469" t="22220" r="4312" b="5676"/>
                    <a:stretch>
                      <a:fillRect/>
                    </a:stretch>
                  </pic:blipFill>
                  <pic:spPr bwMode="auto">
                    <a:xfrm>
                      <a:off x="0" y="0"/>
                      <a:ext cx="1762760" cy="2174875"/>
                    </a:xfrm>
                    <a:prstGeom prst="rect">
                      <a:avLst/>
                    </a:prstGeom>
                    <a:noFill/>
                    <a:ln>
                      <a:noFill/>
                    </a:ln>
                  </pic:spPr>
                </pic:pic>
              </a:graphicData>
            </a:graphic>
          </wp:inline>
        </w:drawing>
      </w:r>
    </w:p>
    <w:p w14:paraId="4C667EF0" w14:textId="77777777" w:rsidR="002E213F" w:rsidRDefault="00297DE9">
      <w:pPr>
        <w:pStyle w:val="Caption"/>
        <w:jc w:val="center"/>
        <w:outlineLvl w:val="0"/>
      </w:pPr>
      <w:bookmarkStart w:id="142" w:name="_Ref418763055"/>
      <w:r>
        <w:t xml:space="preserve">Figure </w:t>
      </w:r>
      <w:r>
        <w:fldChar w:fldCharType="begin"/>
      </w:r>
      <w:r>
        <w:instrText xml:space="preserve"> SEQ Figure \* ARABIC </w:instrText>
      </w:r>
      <w:r>
        <w:fldChar w:fldCharType="separate"/>
      </w:r>
      <w:r w:rsidR="00887294">
        <w:rPr>
          <w:noProof/>
        </w:rPr>
        <w:t>11</w:t>
      </w:r>
      <w:r>
        <w:fldChar w:fldCharType="end"/>
      </w:r>
      <w:bookmarkEnd w:id="142"/>
      <w:r>
        <w:t xml:space="preserve"> - SF_SamplingFeatureCollection as defined by ISO 19156</w:t>
      </w:r>
    </w:p>
    <w:p w14:paraId="13208CB1" w14:textId="77777777" w:rsidR="002E213F" w:rsidRDefault="00297DE9">
      <w:pPr>
        <w:jc w:val="both"/>
      </w:pPr>
      <w:r>
        <w:t>A sampling group may be defined by fully defining each of the sampling features contained in the group, or by referencing each of the sampling features in the group.</w:t>
      </w:r>
    </w:p>
    <w:p w14:paraId="62C20B0F" w14:textId="77777777" w:rsidR="002E213F" w:rsidRDefault="00297DE9">
      <w:pPr>
        <w:jc w:val="both"/>
      </w:pPr>
      <w:r>
        <w:t xml:space="preserve"> It is possible to implement sampling groups in both directions:</w:t>
      </w:r>
    </w:p>
    <w:p w14:paraId="492F3775" w14:textId="77777777" w:rsidR="002E213F" w:rsidRDefault="00297DE9">
      <w:pPr>
        <w:numPr>
          <w:ilvl w:val="0"/>
          <w:numId w:val="17"/>
        </w:numPr>
        <w:jc w:val="both"/>
      </w:pPr>
      <w:r>
        <w:t xml:space="preserve">When defining the sampling feature, include a relation to the sampling features in the group using the </w:t>
      </w:r>
      <w:r>
        <w:rPr>
          <w:i/>
        </w:rPr>
        <w:t xml:space="preserve">relatedSamplingFeature </w:t>
      </w:r>
      <w:r>
        <w:t xml:space="preserve">property. </w:t>
      </w:r>
    </w:p>
    <w:p w14:paraId="336F6AC2" w14:textId="77777777" w:rsidR="002E213F" w:rsidRDefault="00297DE9">
      <w:pPr>
        <w:numPr>
          <w:ilvl w:val="0"/>
          <w:numId w:val="17"/>
        </w:numPr>
        <w:jc w:val="both"/>
      </w:pPr>
      <w:r>
        <w:t xml:space="preserve">Define a SF_SamplingFeatureCollection that contains the sampling features. </w:t>
      </w:r>
    </w:p>
    <w:p w14:paraId="545F537E" w14:textId="77777777" w:rsidR="002E213F" w:rsidRDefault="00297DE9">
      <w:pPr>
        <w:ind w:left="720"/>
        <w:jc w:val="both"/>
        <w:rPr>
          <w:i/>
        </w:rPr>
      </w:pPr>
      <w:r>
        <w:rPr>
          <w:i/>
        </w:rPr>
        <w:t>Note: this can be done by referencing already defined sampling features through an identifier or by defining the containing features directly inline.</w:t>
      </w:r>
    </w:p>
    <w:p w14:paraId="6812D965" w14:textId="77777777" w:rsidR="002E213F" w:rsidRDefault="00297DE9">
      <w:pPr>
        <w:pStyle w:val="Heading2"/>
      </w:pPr>
      <w:bookmarkStart w:id="143" w:name="_Toc443981730"/>
      <w:r>
        <w:rPr>
          <w:rStyle w:val="Heading2CharOGCHeading2Char"/>
          <w:b/>
          <w:sz w:val="24"/>
        </w:rPr>
        <w:t>Collections</w:t>
      </w:r>
      <w:bookmarkEnd w:id="143"/>
    </w:p>
    <w:p w14:paraId="362AE29D" w14:textId="77777777" w:rsidR="002E213F" w:rsidRDefault="00297DE9">
      <w:pPr>
        <w:jc w:val="both"/>
      </w:pPr>
      <w:r>
        <w:t xml:space="preserve">The Timeseries Profile defines a generic collection feature type, </w:t>
      </w:r>
      <w:r>
        <w:rPr>
          <w:i/>
        </w:rPr>
        <w:t>Collection</w:t>
      </w:r>
      <w:r>
        <w:t xml:space="preserve">, to allow the grouping of observations and/or sampling features with metadata to describe the nature of the collection. Its UML is shown in </w:t>
      </w:r>
      <w:r>
        <w:fldChar w:fldCharType="begin"/>
      </w:r>
      <w:r>
        <w:instrText xml:space="preserve"> REF _Ref418765310 \h </w:instrText>
      </w:r>
      <w:r>
        <w:fldChar w:fldCharType="separate"/>
      </w:r>
      <w:r w:rsidR="00887294">
        <w:t xml:space="preserve">Figure </w:t>
      </w:r>
      <w:r w:rsidR="00887294">
        <w:rPr>
          <w:noProof/>
        </w:rPr>
        <w:t>12</w:t>
      </w:r>
      <w:r>
        <w:fldChar w:fldCharType="end"/>
      </w:r>
      <w:r>
        <w:t xml:space="preserve">. Such collections are required in a number of data exchange scenarios; whether the underlying transport technology is web services, FTP or other technologies. </w:t>
      </w:r>
    </w:p>
    <w:p w14:paraId="26448298" w14:textId="77777777" w:rsidR="002E213F" w:rsidRDefault="002E213F">
      <w:pPr>
        <w:jc w:val="both"/>
      </w:pPr>
    </w:p>
    <w:p w14:paraId="2D52C7BA" w14:textId="77777777" w:rsidR="002E213F" w:rsidRDefault="00297DE9">
      <w:pPr>
        <w:jc w:val="both"/>
      </w:pPr>
      <w:r>
        <w:t xml:space="preserve">The grouping may indicate a relationship between the contained entities; however the relationship will depend on the individual use of the collection class. For example, a collection of observations may be all the observations within the last 24 hours for a particular measuring location, but this would be determined by the system creating or handling the documents. </w:t>
      </w:r>
    </w:p>
    <w:p w14:paraId="5BC5017C" w14:textId="77777777" w:rsidR="002E213F" w:rsidRDefault="002E213F">
      <w:pPr>
        <w:jc w:val="both"/>
      </w:pPr>
    </w:p>
    <w:p w14:paraId="2FD6E6DD" w14:textId="77777777" w:rsidR="002E213F" w:rsidRDefault="00297DE9">
      <w:pPr>
        <w:keepNext/>
        <w:jc w:val="center"/>
      </w:pPr>
      <w:r>
        <w:rPr>
          <w:noProof/>
          <w:sz w:val="0"/>
          <w:szCs w:val="0"/>
        </w:rPr>
        <w:drawing>
          <wp:inline distT="0" distB="0" distL="0" distR="0" wp14:anchorId="47679B2B" wp14:editId="6CB8AB3E">
            <wp:extent cx="5463540" cy="2624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pic:nvPicPr>
                  <pic:blipFill>
                    <a:blip r:embed="rId71" cstate="print"/>
                    <a:stretch>
                      <a:fillRect/>
                    </a:stretch>
                  </pic:blipFill>
                  <pic:spPr bwMode="auto">
                    <a:xfrm>
                      <a:off x="0" y="0"/>
                      <a:ext cx="5463540" cy="2624455"/>
                    </a:xfrm>
                    <a:prstGeom prst="rect">
                      <a:avLst/>
                    </a:prstGeom>
                    <a:noFill/>
                    <a:ln w="9525">
                      <a:noFill/>
                      <a:miter lim="800000"/>
                      <a:headEnd/>
                      <a:tailEnd/>
                    </a:ln>
                  </pic:spPr>
                </pic:pic>
              </a:graphicData>
            </a:graphic>
          </wp:inline>
        </w:drawing>
      </w:r>
    </w:p>
    <w:p w14:paraId="62636694" w14:textId="77777777" w:rsidR="002E213F" w:rsidRDefault="00297DE9">
      <w:pPr>
        <w:pStyle w:val="Caption"/>
        <w:jc w:val="center"/>
        <w:outlineLvl w:val="0"/>
      </w:pPr>
      <w:bookmarkStart w:id="144" w:name="_Ref418765310"/>
      <w:bookmarkStart w:id="145" w:name="_Ref418765305"/>
      <w:r>
        <w:t xml:space="preserve">Figure </w:t>
      </w:r>
      <w:r>
        <w:fldChar w:fldCharType="begin"/>
      </w:r>
      <w:r>
        <w:instrText xml:space="preserve"> SEQ Figure \* ARABIC </w:instrText>
      </w:r>
      <w:r>
        <w:fldChar w:fldCharType="separate"/>
      </w:r>
      <w:r w:rsidR="00887294">
        <w:rPr>
          <w:noProof/>
        </w:rPr>
        <w:t>12</w:t>
      </w:r>
      <w:r>
        <w:fldChar w:fldCharType="end"/>
      </w:r>
      <w:bookmarkEnd w:id="144"/>
      <w:r>
        <w:t xml:space="preserve"> - Collection</w:t>
      </w:r>
      <w:bookmarkEnd w:id="145"/>
    </w:p>
    <w:p w14:paraId="1A6321BF" w14:textId="77777777" w:rsidR="002E213F" w:rsidRDefault="002E213F">
      <w:pPr>
        <w:jc w:val="both"/>
      </w:pPr>
    </w:p>
    <w:p w14:paraId="68125807" w14:textId="77777777" w:rsidR="002E213F" w:rsidRDefault="00297DE9">
      <w:pPr>
        <w:jc w:val="both"/>
      </w:pPr>
      <w:r>
        <w:t xml:space="preserve">The collection class also allows for local definitions of codes, such as quality codes and qualifiers. The local dictionaries are a convenience to allow elements that normally reside in code lists to be specified locally in the document. There are two benefits to this: it allows metadata to be provided alongside each code item; and it allows more compact encoding for code list items that need to be referenced regularly. </w:t>
      </w:r>
    </w:p>
    <w:p w14:paraId="22C7F4DD" w14:textId="77777777" w:rsidR="002E213F" w:rsidRDefault="00297DE9">
      <w:pPr>
        <w:jc w:val="both"/>
      </w:pPr>
      <w:r>
        <w:t xml:space="preserve">Finally the collection class allows for references to conformance classes (by conformance class identifier) to indicate which conformance classes are adhered to within the collection. </w:t>
      </w:r>
    </w:p>
    <w:p w14:paraId="6C098079" w14:textId="77777777" w:rsidR="002E213F" w:rsidRDefault="00297DE9">
      <w:pPr>
        <w:jc w:val="both"/>
      </w:pPr>
      <w:r>
        <w:t>The contents of a collection will be determined by the scenario in which it is used; some examples include:</w:t>
      </w:r>
    </w:p>
    <w:p w14:paraId="43929905" w14:textId="77777777" w:rsidR="002E213F" w:rsidRDefault="00297DE9">
      <w:pPr>
        <w:numPr>
          <w:ilvl w:val="0"/>
          <w:numId w:val="19"/>
        </w:numPr>
        <w:spacing w:before="120" w:after="120"/>
        <w:jc w:val="both"/>
      </w:pPr>
      <w:r>
        <w:t>Web service responses;</w:t>
      </w:r>
    </w:p>
    <w:p w14:paraId="6A05206B" w14:textId="77777777" w:rsidR="002E213F" w:rsidRDefault="00297DE9">
      <w:pPr>
        <w:numPr>
          <w:ilvl w:val="0"/>
          <w:numId w:val="19"/>
        </w:numPr>
        <w:spacing w:before="120" w:after="120"/>
        <w:jc w:val="both"/>
      </w:pPr>
      <w:r>
        <w:t>Transactional updates;</w:t>
      </w:r>
    </w:p>
    <w:p w14:paraId="61B98D46" w14:textId="77777777" w:rsidR="002E213F" w:rsidRDefault="00297DE9">
      <w:pPr>
        <w:numPr>
          <w:ilvl w:val="0"/>
          <w:numId w:val="19"/>
        </w:numPr>
        <w:spacing w:before="120" w:after="120"/>
        <w:jc w:val="both"/>
      </w:pPr>
      <w:r>
        <w:t>Data from groups of sensors.</w:t>
      </w:r>
    </w:p>
    <w:p w14:paraId="266D9F8E" w14:textId="77777777" w:rsidR="002E213F" w:rsidRDefault="00297DE9">
      <w:pPr>
        <w:spacing w:before="120" w:after="120"/>
        <w:jc w:val="both"/>
      </w:pPr>
      <w:r>
        <w:t>The collection class may be replaced by services that already define such collections – such as in the Sensor Observation Service – but the model may be used as a guide to the content of collections.</w:t>
      </w:r>
    </w:p>
    <w:p w14:paraId="568EDE5B" w14:textId="77777777" w:rsidR="002E213F" w:rsidRDefault="002E213F"/>
    <w:p w14:paraId="41F525BF" w14:textId="77777777" w:rsidR="002E213F" w:rsidRDefault="00297DE9">
      <w:pPr>
        <w:pStyle w:val="Heading1"/>
      </w:pPr>
      <w:bookmarkStart w:id="146" w:name="_Toc443981731"/>
      <w:r>
        <w:lastRenderedPageBreak/>
        <w:t>The Timeseries Profile UML Conceptual Model - Requirements Classes</w:t>
      </w:r>
      <w:bookmarkEnd w:id="146"/>
    </w:p>
    <w:p w14:paraId="74B5DE4F" w14:textId="77777777" w:rsidR="002E213F" w:rsidRDefault="00297DE9">
      <w:pPr>
        <w:jc w:val="both"/>
      </w:pPr>
      <w:r>
        <w:t xml:space="preserve">This section defines a set of Requirements Classes for a timeseries </w:t>
      </w:r>
      <w:r>
        <w:rPr>
          <w:i/>
        </w:rPr>
        <w:t xml:space="preserve">conceptual </w:t>
      </w:r>
      <w:r>
        <w:t>model. This is not an encoding but a set of concepts that could be implemented in numerous ways or technology. A normative XML Schema implementation is provided in OGC15-042 TimeseriesML 1.0 – XML Encoding.</w:t>
      </w:r>
    </w:p>
    <w:p w14:paraId="001E794F" w14:textId="77777777" w:rsidR="002E213F" w:rsidRDefault="00297DE9">
      <w:pPr>
        <w:pStyle w:val="Heading2"/>
      </w:pPr>
      <w:bookmarkStart w:id="147" w:name="SAMPLING_FEATURE_COLLECTIONS"/>
      <w:bookmarkStart w:id="148" w:name="BKM_1C71C3C5_35F3_4A8A_8F96_1D0C59EE589A"/>
      <w:bookmarkStart w:id="149" w:name="_Toc443981732"/>
      <w:bookmarkEnd w:id="147"/>
      <w:bookmarkEnd w:id="148"/>
      <w:r>
        <w:t>Requirement Class Dependencies</w:t>
      </w:r>
      <w:bookmarkEnd w:id="149"/>
    </w:p>
    <w:p w14:paraId="2C2081E0" w14:textId="77777777" w:rsidR="002E213F" w:rsidRDefault="00297DE9">
      <w:pPr>
        <w:keepNext/>
      </w:pPr>
      <w:r>
        <w:rPr>
          <w:noProof/>
        </w:rPr>
        <w:drawing>
          <wp:inline distT="0" distB="0" distL="0" distR="0" wp14:anchorId="038E5593" wp14:editId="0675992F">
            <wp:extent cx="5723108" cy="3158836"/>
            <wp:effectExtent l="19050" t="0" r="0" b="0"/>
            <wp:docPr id="15" name="Picture 14" descr="DependencyDiagramLightBlue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endencyDiagramLightBlueOnly.png"/>
                    <pic:cNvPicPr/>
                  </pic:nvPicPr>
                  <pic:blipFill>
                    <a:blip r:embed="rId72" cstate="print"/>
                    <a:stretch>
                      <a:fillRect/>
                    </a:stretch>
                  </pic:blipFill>
                  <pic:spPr>
                    <a:xfrm>
                      <a:off x="0" y="0"/>
                      <a:ext cx="5733101" cy="3164352"/>
                    </a:xfrm>
                    <a:prstGeom prst="rect">
                      <a:avLst/>
                    </a:prstGeom>
                  </pic:spPr>
                </pic:pic>
              </a:graphicData>
            </a:graphic>
          </wp:inline>
        </w:drawing>
      </w:r>
    </w:p>
    <w:p w14:paraId="76232E5D" w14:textId="77777777" w:rsidR="002E213F" w:rsidRDefault="00297DE9">
      <w:pPr>
        <w:pStyle w:val="Caption"/>
        <w:jc w:val="center"/>
      </w:pPr>
      <w:r>
        <w:t xml:space="preserve">Figure </w:t>
      </w:r>
      <w:r>
        <w:fldChar w:fldCharType="begin"/>
      </w:r>
      <w:r>
        <w:instrText xml:space="preserve"> SEQ Figure \* ARABIC </w:instrText>
      </w:r>
      <w:r>
        <w:fldChar w:fldCharType="separate"/>
      </w:r>
      <w:r w:rsidR="00887294">
        <w:rPr>
          <w:noProof/>
        </w:rPr>
        <w:t>13</w:t>
      </w:r>
      <w:r>
        <w:rPr>
          <w:noProof/>
        </w:rPr>
        <w:fldChar w:fldCharType="end"/>
      </w:r>
      <w:r>
        <w:t xml:space="preserve"> - Requirement Class Dependencies</w:t>
      </w:r>
    </w:p>
    <w:p w14:paraId="3EB692A8" w14:textId="77777777" w:rsidR="002E213F" w:rsidRDefault="00297DE9">
      <w:pPr>
        <w:pStyle w:val="Heading2"/>
      </w:pPr>
      <w:bookmarkStart w:id="150" w:name="_Toc443981733"/>
      <w:r>
        <w:rPr>
          <w:i/>
        </w:rPr>
        <w:t>Requirements Class</w:t>
      </w:r>
      <w:r>
        <w:t>: Sampling Feature Collections</w:t>
      </w:r>
      <w:bookmarkEnd w:id="150"/>
    </w:p>
    <w:p w14:paraId="7D250E05" w14:textId="77777777" w:rsidR="002E213F" w:rsidRDefault="002E213F">
      <w:pPr>
        <w:spacing w:after="0"/>
      </w:pPr>
    </w:p>
    <w:tbl>
      <w:tblPr>
        <w:tblW w:w="9072" w:type="dxa"/>
        <w:tblInd w:w="5" w:type="dxa"/>
        <w:tblLayout w:type="fixed"/>
        <w:tblLook w:val="04A0" w:firstRow="1" w:lastRow="0" w:firstColumn="1" w:lastColumn="0" w:noHBand="0" w:noVBand="1"/>
      </w:tblPr>
      <w:tblGrid>
        <w:gridCol w:w="1701"/>
        <w:gridCol w:w="7371"/>
      </w:tblGrid>
      <w:tr w:rsidR="002E213F" w14:paraId="0850B71F" w14:textId="77777777">
        <w:trPr>
          <w:trHeight w:val="268"/>
        </w:trPr>
        <w:tc>
          <w:tcPr>
            <w:tcW w:w="9072"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1197D19A"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2CE0D5BC" w14:textId="77777777">
        <w:trPr>
          <w:trHeight w:val="306"/>
        </w:trPr>
        <w:tc>
          <w:tcPr>
            <w:tcW w:w="907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B8DE041" w14:textId="77777777" w:rsidR="002E213F" w:rsidRDefault="00A77729">
            <w:pPr>
              <w:spacing w:before="100" w:after="100" w:line="230" w:lineRule="auto"/>
              <w:ind w:left="113"/>
              <w:jc w:val="both"/>
              <w:rPr>
                <w:color w:val="FF0000"/>
                <w:sz w:val="20"/>
                <w:szCs w:val="20"/>
                <w:u w:val="single"/>
              </w:rPr>
            </w:pPr>
            <w:hyperlink r:id="rId73" w:history="1">
              <w:r w:rsidR="00297DE9">
                <w:rPr>
                  <w:rFonts w:eastAsia="Consolas"/>
                  <w:color w:val="B13F3F"/>
                  <w:sz w:val="20"/>
                  <w:szCs w:val="20"/>
                  <w:u w:val="single"/>
                </w:rPr>
                <w:t>http://www.opengis.net/spec/timeseries/1.0/req/uml-sampling-feature-collections</w:t>
              </w:r>
            </w:hyperlink>
          </w:p>
        </w:tc>
      </w:tr>
      <w:tr w:rsidR="002E213F" w14:paraId="105BB5A0" w14:textId="77777777">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8746902"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4ED5828" w14:textId="77777777" w:rsidR="002E213F" w:rsidRDefault="00A77729">
            <w:pPr>
              <w:spacing w:before="100" w:after="100" w:line="230" w:lineRule="auto"/>
              <w:ind w:left="113"/>
              <w:jc w:val="both"/>
              <w:rPr>
                <w:b/>
                <w:color w:val="FF0000"/>
                <w:sz w:val="20"/>
                <w:szCs w:val="20"/>
              </w:rPr>
            </w:pPr>
            <w:hyperlink r:id="rId74" w:history="1">
              <w:r w:rsidR="00297DE9">
                <w:rPr>
                  <w:rStyle w:val="Hyperlink"/>
                  <w:rFonts w:eastAsia="Consolas"/>
                  <w:sz w:val="20"/>
                  <w:szCs w:val="20"/>
                </w:rPr>
                <w:t>http://standards.iso.org/iso/19156/2011</w:t>
              </w:r>
            </w:hyperlink>
          </w:p>
        </w:tc>
      </w:tr>
      <w:tr w:rsidR="002E213F" w14:paraId="7BA3AD11" w14:textId="77777777">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9536C5B"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0709F80" w14:textId="77777777" w:rsidR="002E213F" w:rsidRDefault="00A77729">
            <w:pPr>
              <w:spacing w:before="100" w:after="100" w:line="230" w:lineRule="auto"/>
              <w:ind w:left="113"/>
              <w:jc w:val="both"/>
              <w:rPr>
                <w:color w:val="000000"/>
                <w:sz w:val="20"/>
                <w:szCs w:val="20"/>
                <w:u w:val="single"/>
              </w:rPr>
            </w:pPr>
            <w:hyperlink r:id="rId75" w:history="1">
              <w:r w:rsidR="00297DE9">
                <w:rPr>
                  <w:rStyle w:val="Hyperlink"/>
                  <w:sz w:val="20"/>
                  <w:szCs w:val="20"/>
                </w:rPr>
                <w:t>http://www.opengis.net/spec/timeseries/1.0/req/uml-monitoring-feature</w:t>
              </w:r>
            </w:hyperlink>
          </w:p>
        </w:tc>
      </w:tr>
      <w:tr w:rsidR="002E213F" w14:paraId="16C523D1" w14:textId="77777777">
        <w:trPr>
          <w:trHeight w:val="819"/>
        </w:trPr>
        <w:tc>
          <w:tcPr>
            <w:tcW w:w="1701"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1334E87"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8585EE5"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/req/uml-sampling-feature-collections/groups</w:t>
            </w:r>
          </w:p>
          <w:p w14:paraId="313D4677" w14:textId="77777777" w:rsidR="002E213F" w:rsidRDefault="00297DE9">
            <w:pPr>
              <w:spacing w:before="100" w:after="100"/>
              <w:ind w:left="113"/>
              <w:rPr>
                <w:i/>
                <w:color w:val="000000"/>
                <w:sz w:val="20"/>
                <w:szCs w:val="20"/>
              </w:rPr>
            </w:pPr>
            <w:r>
              <w:rPr>
                <w:color w:val="0F0F0F"/>
                <w:sz w:val="20"/>
                <w:szCs w:val="20"/>
              </w:rPr>
              <w:t>Groups of sampling features (such as Monitoring Features) shall be described using the SamplingFeatureCollection feature type from ISO 19156</w:t>
            </w:r>
          </w:p>
        </w:tc>
      </w:tr>
    </w:tbl>
    <w:p w14:paraId="23FBC193" w14:textId="77777777" w:rsidR="002E213F" w:rsidRDefault="00297DE9">
      <w:pPr>
        <w:pStyle w:val="Heading3"/>
      </w:pPr>
      <w:bookmarkStart w:id="151" w:name="_Toc443981734"/>
      <w:r>
        <w:lastRenderedPageBreak/>
        <w:t>Requirements class overview</w:t>
      </w:r>
      <w:bookmarkEnd w:id="151"/>
    </w:p>
    <w:p w14:paraId="0C3DE42B" w14:textId="77777777" w:rsidR="002E213F" w:rsidRDefault="00297DE9">
      <w:pPr>
        <w:pStyle w:val="BodyText"/>
        <w:keepNext/>
        <w:jc w:val="center"/>
      </w:pPr>
      <w:bookmarkStart w:id="152" w:name="BKM_EF3D6BAF_5A84_446C_9CA3_D298D182FC06"/>
      <w:bookmarkEnd w:id="152"/>
      <w:r>
        <w:rPr>
          <w:noProof/>
        </w:rPr>
        <w:drawing>
          <wp:inline distT="0" distB="0" distL="0" distR="0" wp14:anchorId="68825D10" wp14:editId="6C392978">
            <wp:extent cx="3753374" cy="4629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753374" cy="4629796"/>
                    </a:xfrm>
                    <a:prstGeom prst="rect">
                      <a:avLst/>
                    </a:prstGeom>
                  </pic:spPr>
                </pic:pic>
              </a:graphicData>
            </a:graphic>
          </wp:inline>
        </w:drawing>
      </w:r>
    </w:p>
    <w:p w14:paraId="3D670F33"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14</w:t>
      </w:r>
      <w:r>
        <w:rPr>
          <w:rFonts w:eastAsia="Arial"/>
          <w:lang w:eastAsia="en-GB"/>
        </w:rPr>
        <w:fldChar w:fldCharType="end"/>
      </w:r>
      <w:r>
        <w:rPr>
          <w:rFonts w:eastAsia="Arial"/>
          <w:lang w:eastAsia="en-GB"/>
        </w:rPr>
        <w:t xml:space="preserve">  - Relationship between SF_SamplingFeatureCollection and MonitoringFeature</w:t>
      </w:r>
    </w:p>
    <w:p w14:paraId="35BEFF9B" w14:textId="77777777" w:rsidR="002E213F" w:rsidRDefault="00297DE9">
      <w:pPr>
        <w:pStyle w:val="BodyText"/>
        <w:rPr>
          <w:color w:val="0F0F0F"/>
        </w:rPr>
      </w:pPr>
      <w:r>
        <w:rPr>
          <w:color w:val="0F0F0F"/>
        </w:rPr>
        <w:t>It is often necessary or useful to define groups of monitoring features, for example when there are several monitoring points at a particular site or station.</w:t>
      </w:r>
    </w:p>
    <w:p w14:paraId="7B609C3F" w14:textId="77777777" w:rsidR="002E213F" w:rsidRDefault="00297DE9">
      <w:pPr>
        <w:pStyle w:val="BodyText"/>
        <w:rPr>
          <w:color w:val="0F0F0F"/>
        </w:rPr>
      </w:pPr>
      <w:r>
        <w:rPr>
          <w:color w:val="0F0F0F"/>
        </w:rPr>
        <w:t xml:space="preserve">The ISO 19156 </w:t>
      </w:r>
      <w:r>
        <w:rPr>
          <w:i/>
          <w:color w:val="0F0F0F"/>
        </w:rPr>
        <w:t xml:space="preserve">SF_SamplingFeatureCollection </w:t>
      </w:r>
      <w:r>
        <w:rPr>
          <w:color w:val="0F0F0F"/>
        </w:rPr>
        <w:t>provides this grouping mechanism. A group can be defined in one of two ways:</w:t>
      </w:r>
    </w:p>
    <w:p w14:paraId="44570CE8" w14:textId="77777777" w:rsidR="002E213F" w:rsidRDefault="00297DE9">
      <w:pPr>
        <w:pStyle w:val="BodyText"/>
        <w:numPr>
          <w:ilvl w:val="0"/>
          <w:numId w:val="23"/>
        </w:numPr>
        <w:spacing w:before="0"/>
        <w:ind w:left="360" w:hanging="360"/>
        <w:rPr>
          <w:color w:val="0F0F0F"/>
        </w:rPr>
      </w:pPr>
      <w:r>
        <w:rPr>
          <w:color w:val="0F0F0F"/>
        </w:rPr>
        <w:t xml:space="preserve">By including a relationship from the sampling feature (MonitoringFeature) to the group using the </w:t>
      </w:r>
      <w:r>
        <w:rPr>
          <w:i/>
          <w:color w:val="0F0F0F"/>
        </w:rPr>
        <w:t>relatedSamplingFeature</w:t>
      </w:r>
      <w:r>
        <w:rPr>
          <w:color w:val="0F0F0F"/>
        </w:rPr>
        <w:t xml:space="preserve"> property of the sampling feature. </w:t>
      </w:r>
    </w:p>
    <w:p w14:paraId="5A96E909" w14:textId="77777777" w:rsidR="002E213F" w:rsidRDefault="00297DE9">
      <w:pPr>
        <w:pStyle w:val="BodyText"/>
        <w:numPr>
          <w:ilvl w:val="0"/>
          <w:numId w:val="23"/>
        </w:numPr>
        <w:spacing w:before="0"/>
        <w:ind w:left="360" w:hanging="360"/>
        <w:rPr>
          <w:color w:val="0F0F0F"/>
        </w:rPr>
      </w:pPr>
      <w:r>
        <w:rPr>
          <w:color w:val="0F0F0F"/>
        </w:rPr>
        <w:t xml:space="preserve">By defining a </w:t>
      </w:r>
      <w:r>
        <w:rPr>
          <w:i/>
          <w:color w:val="0F0F0F"/>
        </w:rPr>
        <w:t>SF_SamplingFeatureCollection</w:t>
      </w:r>
      <w:r>
        <w:rPr>
          <w:color w:val="0F0F0F"/>
        </w:rPr>
        <w:t xml:space="preserve"> that contains the sampling points. This can be done by defining the points inline of the collection or by referencing pre-defined sampling points using an identifier. </w:t>
      </w:r>
    </w:p>
    <w:p w14:paraId="6A76E66B" w14:textId="77777777" w:rsidR="002E213F" w:rsidRDefault="00297DE9">
      <w:pPr>
        <w:pStyle w:val="Heading2"/>
      </w:pPr>
      <w:bookmarkStart w:id="153" w:name="COLLECTION"/>
      <w:bookmarkStart w:id="154" w:name="BKM_530A6E9C_8A29_46E7_B7D6_EC1A53B23D91"/>
      <w:bookmarkStart w:id="155" w:name="_Toc443981735"/>
      <w:bookmarkEnd w:id="153"/>
      <w:bookmarkEnd w:id="154"/>
      <w:r>
        <w:rPr>
          <w:i/>
        </w:rPr>
        <w:t>Requirements Class</w:t>
      </w:r>
      <w:r>
        <w:t>: Collection</w:t>
      </w:r>
      <w:bookmarkEnd w:id="155"/>
    </w:p>
    <w:p w14:paraId="6E728324" w14:textId="77777777" w:rsidR="002E213F" w:rsidRDefault="002E213F">
      <w:pPr>
        <w:spacing w:after="0"/>
      </w:pPr>
    </w:p>
    <w:tbl>
      <w:tblPr>
        <w:tblW w:w="9072" w:type="dxa"/>
        <w:tblInd w:w="5" w:type="dxa"/>
        <w:tblLayout w:type="fixed"/>
        <w:tblLook w:val="04A0" w:firstRow="1" w:lastRow="0" w:firstColumn="1" w:lastColumn="0" w:noHBand="0" w:noVBand="1"/>
      </w:tblPr>
      <w:tblGrid>
        <w:gridCol w:w="1701"/>
        <w:gridCol w:w="7371"/>
      </w:tblGrid>
      <w:tr w:rsidR="002E213F" w14:paraId="28592AE1" w14:textId="77777777">
        <w:trPr>
          <w:trHeight w:val="268"/>
        </w:trPr>
        <w:tc>
          <w:tcPr>
            <w:tcW w:w="9072"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A1DE7FA"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376A820F" w14:textId="77777777">
        <w:trPr>
          <w:trHeight w:val="306"/>
        </w:trPr>
        <w:tc>
          <w:tcPr>
            <w:tcW w:w="907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FCEB108" w14:textId="77777777" w:rsidR="002E213F" w:rsidRDefault="00297DE9">
            <w:pPr>
              <w:spacing w:before="100" w:after="100" w:line="230" w:lineRule="auto"/>
              <w:ind w:left="113"/>
              <w:jc w:val="both"/>
              <w:rPr>
                <w:color w:val="FF0000"/>
                <w:sz w:val="20"/>
                <w:szCs w:val="20"/>
                <w:u w:val="single"/>
              </w:rPr>
            </w:pPr>
            <w:r>
              <w:rPr>
                <w:color w:val="B13F3F"/>
                <w:sz w:val="20"/>
                <w:szCs w:val="20"/>
              </w:rPr>
              <w:t xml:space="preserve"> </w:t>
            </w: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req/uml-collection</w:t>
            </w:r>
          </w:p>
        </w:tc>
      </w:tr>
      <w:tr w:rsidR="002E213F" w14:paraId="4A722B4F" w14:textId="77777777">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C0C408F"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D156FE3"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445E11E7" w14:textId="77777777">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8F4595B"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114C1DC" w14:textId="77777777" w:rsidR="002E213F" w:rsidRDefault="00297DE9">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rsidR="002E213F" w14:paraId="629F40F4" w14:textId="77777777">
        <w:trPr>
          <w:trHeight w:val="819"/>
        </w:trPr>
        <w:tc>
          <w:tcPr>
            <w:tcW w:w="1701"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67E1A3DB" w14:textId="77777777" w:rsidR="002E213F" w:rsidRDefault="00297DE9">
            <w:pPr>
              <w:spacing w:before="100" w:after="100" w:line="230" w:lineRule="auto"/>
              <w:ind w:left="113"/>
              <w:jc w:val="center"/>
              <w:rPr>
                <w:b/>
                <w:color w:val="000000"/>
              </w:rPr>
            </w:pPr>
            <w:r>
              <w:rPr>
                <w:b/>
                <w:color w:val="000000"/>
              </w:rPr>
              <w:lastRenderedPageBreak/>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657F9B3"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/req/uml-collection/valid</w:t>
            </w:r>
          </w:p>
          <w:p w14:paraId="08132C83" w14:textId="77777777" w:rsidR="002E213F" w:rsidRDefault="00297DE9">
            <w:pPr>
              <w:spacing w:before="100" w:after="100"/>
              <w:ind w:left="113"/>
              <w:rPr>
                <w:i/>
                <w:color w:val="000000"/>
                <w:sz w:val="20"/>
                <w:szCs w:val="20"/>
              </w:rPr>
            </w:pPr>
            <w:r>
              <w:rPr>
                <w:color w:val="0F0F0F"/>
                <w:sz w:val="20"/>
                <w:szCs w:val="20"/>
              </w:rPr>
              <w:t>A collection shall have the ability to contain multiple sampling features or sampling feature collections; collection-level metadata; observations; and inline (local) dictionaries as described in this standard.</w:t>
            </w:r>
          </w:p>
        </w:tc>
      </w:tr>
    </w:tbl>
    <w:p w14:paraId="128BC6A8" w14:textId="77777777" w:rsidR="002E213F" w:rsidRDefault="00297DE9">
      <w:pPr>
        <w:pStyle w:val="Heading3"/>
      </w:pPr>
      <w:bookmarkStart w:id="156" w:name="_Toc443981736"/>
      <w:r>
        <w:t>Requirements class overview</w:t>
      </w:r>
      <w:bookmarkEnd w:id="156"/>
    </w:p>
    <w:p w14:paraId="1750D1BB" w14:textId="77777777" w:rsidR="002E213F" w:rsidRDefault="00297DE9">
      <w:pPr>
        <w:pStyle w:val="BodyText"/>
        <w:keepNext/>
      </w:pPr>
      <w:bookmarkStart w:id="157" w:name="BKM_8A7710B7_27E2_41FC_9D4E_C819D59BB37F"/>
      <w:bookmarkEnd w:id="157"/>
      <w:r>
        <w:rPr>
          <w:noProof/>
        </w:rPr>
        <w:drawing>
          <wp:inline distT="0" distB="0" distL="0" distR="0" wp14:anchorId="67F8C7B1" wp14:editId="4E11CF1B">
            <wp:extent cx="5274945" cy="26504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274945" cy="2650434"/>
                    </a:xfrm>
                    <a:prstGeom prst="rect">
                      <a:avLst/>
                    </a:prstGeom>
                  </pic:spPr>
                </pic:pic>
              </a:graphicData>
            </a:graphic>
          </wp:inline>
        </w:drawing>
      </w:r>
    </w:p>
    <w:p w14:paraId="128ABD57" w14:textId="77777777" w:rsidR="002E213F" w:rsidRDefault="00297DE9">
      <w:pPr>
        <w:pStyle w:val="Caption"/>
        <w:jc w:val="center"/>
        <w:outlineLvl w:val="0"/>
        <w:rPr>
          <w:color w:val="0F0F0F"/>
        </w:rPr>
      </w:pPr>
      <w:r>
        <w:t xml:space="preserve">Figure </w:t>
      </w:r>
      <w:r>
        <w:fldChar w:fldCharType="begin"/>
      </w:r>
      <w:r>
        <w:instrText xml:space="preserve"> SEQ Figure \* ARABIC </w:instrText>
      </w:r>
      <w:r>
        <w:fldChar w:fldCharType="separate"/>
      </w:r>
      <w:r w:rsidR="00887294">
        <w:rPr>
          <w:noProof/>
        </w:rPr>
        <w:t>15</w:t>
      </w:r>
      <w:r>
        <w:fldChar w:fldCharType="end"/>
      </w:r>
      <w:r>
        <w:t xml:space="preserve"> - Collection</w:t>
      </w:r>
    </w:p>
    <w:p w14:paraId="6F8E743D" w14:textId="77777777" w:rsidR="002E213F" w:rsidRDefault="00297DE9">
      <w:pPr>
        <w:pStyle w:val="Heading3"/>
      </w:pPr>
      <w:bookmarkStart w:id="158" w:name="_Toc443981737"/>
      <w:r>
        <w:t>C</w:t>
      </w:r>
      <w:bookmarkStart w:id="159" w:name="BKM_E196EA04_27A8_44D3_8CFE_6D50F5F7DEF2"/>
      <w:bookmarkEnd w:id="159"/>
      <w:r>
        <w:t>ollection properties</w:t>
      </w:r>
      <w:bookmarkEnd w:id="158"/>
    </w:p>
    <w:p w14:paraId="470E4CDC" w14:textId="77777777" w:rsidR="002E213F" w:rsidRDefault="00297DE9">
      <w:pPr>
        <w:jc w:val="both"/>
        <w:rPr>
          <w:color w:val="0F0F0F"/>
        </w:rPr>
      </w:pPr>
      <w:r>
        <w:t>The Timeseries Profile</w:t>
      </w:r>
      <w:r>
        <w:rPr>
          <w:color w:val="0F0F0F"/>
        </w:rPr>
        <w:t xml:space="preserve"> defines a generic collection feature type, Collection, to allow the grouping of observations and/or sampling features with metadata to describe the nature of the collection. Such collections are required in a number of data exchange scenarios; whether the underlying transport technology is web services, FTP or other technologies. </w:t>
      </w:r>
    </w:p>
    <w:tbl>
      <w:tblPr>
        <w:tblW w:w="9072" w:type="dxa"/>
        <w:tblInd w:w="5" w:type="dxa"/>
        <w:tblLayout w:type="fixed"/>
        <w:tblCellMar>
          <w:left w:w="60" w:type="dxa"/>
          <w:right w:w="60" w:type="dxa"/>
        </w:tblCellMar>
        <w:tblLook w:val="04A0" w:firstRow="1" w:lastRow="0" w:firstColumn="1" w:lastColumn="0" w:noHBand="0" w:noVBand="1"/>
      </w:tblPr>
      <w:tblGrid>
        <w:gridCol w:w="2268"/>
        <w:gridCol w:w="2977"/>
        <w:gridCol w:w="2410"/>
        <w:gridCol w:w="1417"/>
      </w:tblGrid>
      <w:tr w:rsidR="002E213F" w14:paraId="6D87C4DB" w14:textId="77777777">
        <w:trPr>
          <w:trHeight w:val="565"/>
          <w:tblHeader/>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AA761C7" w14:textId="77777777" w:rsidR="002E213F" w:rsidRDefault="00297DE9">
            <w:pPr>
              <w:jc w:val="center"/>
              <w:rPr>
                <w:b/>
                <w:color w:val="0F0F0F"/>
              </w:rPr>
            </w:pPr>
            <w:r>
              <w:rPr>
                <w:b/>
                <w:color w:val="0F0F0F"/>
              </w:rPr>
              <w:t>Property</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25EB834"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6CD837A"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53997F7" w14:textId="77777777" w:rsidR="002E213F" w:rsidRDefault="00297DE9">
            <w:pPr>
              <w:jc w:val="center"/>
              <w:rPr>
                <w:b/>
                <w:color w:val="0F0F0F"/>
              </w:rPr>
            </w:pPr>
            <w:r>
              <w:rPr>
                <w:b/>
                <w:color w:val="0F0F0F"/>
              </w:rPr>
              <w:t>Multiplicity</w:t>
            </w:r>
          </w:p>
        </w:tc>
      </w:tr>
      <w:tr w:rsidR="002E213F" w14:paraId="5CE4893B" w14:textId="77777777">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C97F581" w14:textId="77777777" w:rsidR="002E213F" w:rsidRDefault="00297DE9">
            <w:pPr>
              <w:jc w:val="center"/>
              <w:rPr>
                <w:color w:val="0F0F0F"/>
                <w:sz w:val="20"/>
                <w:szCs w:val="20"/>
              </w:rPr>
            </w:pPr>
            <w:r>
              <w:rPr>
                <w:color w:val="0F0F0F"/>
                <w:sz w:val="20"/>
                <w:szCs w:val="20"/>
              </w:rPr>
              <w:t>samplingFeatureMember</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CB217BA" w14:textId="77777777" w:rsidR="002E213F" w:rsidRDefault="00297DE9">
            <w:pPr>
              <w:jc w:val="center"/>
              <w:rPr>
                <w:color w:val="0F0F0F"/>
                <w:sz w:val="20"/>
                <w:szCs w:val="20"/>
              </w:rPr>
            </w:pPr>
            <w:r>
              <w:rPr>
                <w:color w:val="0F0F0F"/>
                <w:sz w:val="20"/>
                <w:szCs w:val="20"/>
              </w:rPr>
              <w:t>One or more sampling features, or groups of sampling features (SF_SamplingFeatureCollection)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7450773" w14:textId="77777777" w:rsidR="002E213F" w:rsidRDefault="00297DE9">
            <w:pPr>
              <w:jc w:val="center"/>
              <w:rPr>
                <w:color w:val="0F0F0F"/>
              </w:rPr>
            </w:pPr>
            <w:r>
              <w:rPr>
                <w:color w:val="0F0F0F"/>
                <w:sz w:val="20"/>
                <w:szCs w:val="20"/>
              </w:rPr>
              <w:t>SamplingFeatureMember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E3B8830" w14:textId="77777777" w:rsidR="002E213F" w:rsidRDefault="00297DE9">
            <w:pPr>
              <w:jc w:val="center"/>
              <w:rPr>
                <w:color w:val="0F0F0F"/>
                <w:sz w:val="20"/>
                <w:szCs w:val="20"/>
              </w:rPr>
            </w:pPr>
            <w:r>
              <w:rPr>
                <w:color w:val="0F0F0F"/>
                <w:sz w:val="20"/>
                <w:szCs w:val="20"/>
              </w:rPr>
              <w:t>Zero to many (Optional)</w:t>
            </w:r>
          </w:p>
        </w:tc>
      </w:tr>
      <w:tr w:rsidR="002E213F" w14:paraId="5FCF6552" w14:textId="77777777">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6717692" w14:textId="77777777" w:rsidR="002E213F" w:rsidRDefault="00297DE9">
            <w:pPr>
              <w:jc w:val="center"/>
              <w:rPr>
                <w:color w:val="0F0F0F"/>
                <w:sz w:val="20"/>
                <w:szCs w:val="20"/>
              </w:rPr>
            </w:pPr>
            <w:r>
              <w:rPr>
                <w:color w:val="0F0F0F"/>
                <w:sz w:val="20"/>
                <w:szCs w:val="20"/>
              </w:rPr>
              <w:t>profile</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9DEAC96" w14:textId="77777777" w:rsidR="002E213F" w:rsidRDefault="00297DE9">
            <w:pPr>
              <w:jc w:val="center"/>
              <w:rPr>
                <w:color w:val="0F0F0F"/>
                <w:sz w:val="20"/>
                <w:szCs w:val="20"/>
              </w:rPr>
            </w:pPr>
            <w:r>
              <w:rPr>
                <w:color w:val="0F0F0F"/>
                <w:sz w:val="20"/>
                <w:szCs w:val="20"/>
              </w:rPr>
              <w:t>This may be used to reference a definition of a conformance class that members of the collection conform to.</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E8FBF66" w14:textId="77777777" w:rsidR="002E213F" w:rsidRDefault="00297DE9">
            <w:pPr>
              <w:jc w:val="center"/>
              <w:rPr>
                <w:color w:val="0F0F0F"/>
              </w:rPr>
            </w:pPr>
            <w:r>
              <w:rPr>
                <w:color w:val="0F0F0F"/>
                <w:sz w:val="20"/>
                <w:szCs w:val="20"/>
              </w:rPr>
              <w:t>ConformanceClass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BAE7BC8" w14:textId="77777777" w:rsidR="002E213F" w:rsidRDefault="00297DE9">
            <w:pPr>
              <w:jc w:val="center"/>
              <w:rPr>
                <w:color w:val="0F0F0F"/>
                <w:sz w:val="20"/>
                <w:szCs w:val="20"/>
              </w:rPr>
            </w:pPr>
            <w:r>
              <w:rPr>
                <w:color w:val="0F0F0F"/>
                <w:sz w:val="20"/>
                <w:szCs w:val="20"/>
              </w:rPr>
              <w:t>Zero to many (Optional)</w:t>
            </w:r>
          </w:p>
        </w:tc>
      </w:tr>
      <w:tr w:rsidR="002E213F" w14:paraId="60AFD6C1" w14:textId="77777777">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26EE770" w14:textId="77777777" w:rsidR="002E213F" w:rsidRDefault="00297DE9">
            <w:pPr>
              <w:jc w:val="center"/>
              <w:rPr>
                <w:color w:val="0F0F0F"/>
                <w:sz w:val="20"/>
                <w:szCs w:val="20"/>
              </w:rPr>
            </w:pPr>
            <w:r>
              <w:rPr>
                <w:color w:val="0F0F0F"/>
                <w:sz w:val="20"/>
                <w:szCs w:val="20"/>
              </w:rPr>
              <w:t>observationMember</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3B175B3" w14:textId="77777777" w:rsidR="002E213F" w:rsidRDefault="00297DE9">
            <w:pPr>
              <w:jc w:val="center"/>
              <w:rPr>
                <w:color w:val="0F0F0F"/>
                <w:sz w:val="20"/>
                <w:szCs w:val="20"/>
              </w:rPr>
            </w:pPr>
            <w:r>
              <w:rPr>
                <w:color w:val="0F0F0F"/>
                <w:sz w:val="20"/>
                <w:szCs w:val="20"/>
              </w:rPr>
              <w:t>One or more timeseries observations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9FD2ED8" w14:textId="77777777" w:rsidR="002E213F" w:rsidRDefault="00297DE9">
            <w:pPr>
              <w:jc w:val="center"/>
              <w:rPr>
                <w:color w:val="0F0F0F"/>
              </w:rPr>
            </w:pPr>
            <w:r>
              <w:rPr>
                <w:color w:val="0F0F0F"/>
                <w:sz w:val="20"/>
                <w:szCs w:val="20"/>
              </w:rPr>
              <w:t>TimeseriesObservation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0FACDA3" w14:textId="77777777" w:rsidR="002E213F" w:rsidRDefault="00297DE9">
            <w:pPr>
              <w:jc w:val="center"/>
              <w:rPr>
                <w:color w:val="0F0F0F"/>
                <w:sz w:val="20"/>
                <w:szCs w:val="20"/>
              </w:rPr>
            </w:pPr>
            <w:r>
              <w:rPr>
                <w:color w:val="0F0F0F"/>
                <w:sz w:val="20"/>
                <w:szCs w:val="20"/>
              </w:rPr>
              <w:t>Zero to many (Optional)</w:t>
            </w:r>
          </w:p>
        </w:tc>
      </w:tr>
      <w:tr w:rsidR="002E213F" w14:paraId="46E9E95B"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4CEA3B9" w14:textId="77777777" w:rsidR="002E213F" w:rsidRDefault="00297DE9">
            <w:pPr>
              <w:jc w:val="center"/>
              <w:rPr>
                <w:color w:val="0F0F0F"/>
                <w:sz w:val="20"/>
                <w:szCs w:val="20"/>
              </w:rPr>
            </w:pPr>
            <w:bookmarkStart w:id="160" w:name="BKM_861C1C2A_6CDE_407D_94AD_008E3CDDEAEB"/>
            <w:bookmarkEnd w:id="160"/>
            <w:r>
              <w:rPr>
                <w:color w:val="000000"/>
                <w:sz w:val="20"/>
                <w:szCs w:val="20"/>
              </w:rPr>
              <w:t>communityExtension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66BC27B" w14:textId="77777777" w:rsidR="002E213F" w:rsidRDefault="00297DE9">
            <w:pPr>
              <w:jc w:val="center"/>
              <w:rPr>
                <w:color w:val="0F0F0F"/>
                <w:sz w:val="20"/>
                <w:szCs w:val="20"/>
              </w:rPr>
            </w:pPr>
            <w:r>
              <w:rPr>
                <w:color w:val="0F0F0F"/>
                <w:sz w:val="20"/>
                <w:szCs w:val="20"/>
              </w:rPr>
              <w:t>Use this extension point for community-agreed extensions to the schema.</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F10AD18" w14:textId="77777777" w:rsidR="002E213F" w:rsidRDefault="00297DE9">
            <w:pPr>
              <w:jc w:val="center"/>
              <w:rPr>
                <w:color w:val="0F0F0F"/>
                <w:sz w:val="20"/>
                <w:szCs w:val="20"/>
              </w:rPr>
            </w:pPr>
            <w:r>
              <w:rPr>
                <w:color w:val="0F0F0F"/>
                <w:sz w:val="20"/>
                <w:szCs w:val="20"/>
              </w:rPr>
              <w:t>Any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DCD4556" w14:textId="77777777" w:rsidR="002E213F" w:rsidRDefault="00297DE9">
            <w:pPr>
              <w:jc w:val="center"/>
              <w:rPr>
                <w:color w:val="0F0F0F"/>
                <w:sz w:val="20"/>
                <w:szCs w:val="20"/>
              </w:rPr>
            </w:pPr>
            <w:r>
              <w:rPr>
                <w:color w:val="0F0F0F"/>
                <w:sz w:val="20"/>
                <w:szCs w:val="20"/>
              </w:rPr>
              <w:t>Zero to many (Optional)</w:t>
            </w:r>
          </w:p>
        </w:tc>
      </w:tr>
      <w:tr w:rsidR="002E213F" w14:paraId="167523C3"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6AA1E4E" w14:textId="77777777" w:rsidR="002E213F" w:rsidRDefault="00297DE9">
            <w:pPr>
              <w:jc w:val="center"/>
              <w:rPr>
                <w:color w:val="0F0F0F"/>
                <w:sz w:val="20"/>
                <w:szCs w:val="20"/>
              </w:rPr>
            </w:pPr>
            <w:bookmarkStart w:id="161" w:name="BKM_F0087428_DB47_4405_B346_F9503EB5F3BE"/>
            <w:bookmarkEnd w:id="161"/>
            <w:r>
              <w:rPr>
                <w:color w:val="000000"/>
                <w:sz w:val="20"/>
                <w:szCs w:val="20"/>
              </w:rPr>
              <w:t>internalExtension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7594C70" w14:textId="77777777" w:rsidR="002E213F" w:rsidRDefault="00297DE9">
            <w:pPr>
              <w:jc w:val="center"/>
              <w:rPr>
                <w:color w:val="0F0F0F"/>
                <w:sz w:val="20"/>
                <w:szCs w:val="20"/>
              </w:rPr>
            </w:pPr>
            <w:r>
              <w:rPr>
                <w:color w:val="0F0F0F"/>
                <w:sz w:val="20"/>
                <w:szCs w:val="20"/>
              </w:rPr>
              <w:t>Use this extension point for internal extensions that have not been defined for external use.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D61DB5" w14:textId="77777777" w:rsidR="002E213F" w:rsidRDefault="00297DE9">
            <w:pPr>
              <w:jc w:val="center"/>
              <w:rPr>
                <w:color w:val="0F0F0F"/>
                <w:sz w:val="20"/>
                <w:szCs w:val="20"/>
              </w:rPr>
            </w:pPr>
            <w:r>
              <w:rPr>
                <w:color w:val="0F0F0F"/>
                <w:sz w:val="20"/>
                <w:szCs w:val="20"/>
              </w:rPr>
              <w:t>Any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C3E8B5C" w14:textId="77777777" w:rsidR="002E213F" w:rsidRDefault="00297DE9">
            <w:pPr>
              <w:jc w:val="center"/>
              <w:rPr>
                <w:color w:val="0F0F0F"/>
                <w:sz w:val="20"/>
                <w:szCs w:val="20"/>
              </w:rPr>
            </w:pPr>
            <w:r>
              <w:rPr>
                <w:color w:val="0F0F0F"/>
                <w:sz w:val="20"/>
                <w:szCs w:val="20"/>
              </w:rPr>
              <w:t>Zero to many (Optional)</w:t>
            </w:r>
          </w:p>
        </w:tc>
      </w:tr>
      <w:tr w:rsidR="002E213F" w14:paraId="217D1B3D"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6E9B36D" w14:textId="77777777" w:rsidR="002E213F" w:rsidRDefault="00297DE9">
            <w:pPr>
              <w:jc w:val="center"/>
              <w:rPr>
                <w:color w:val="0F0F0F"/>
                <w:sz w:val="20"/>
                <w:szCs w:val="20"/>
              </w:rPr>
            </w:pPr>
            <w:bookmarkStart w:id="162" w:name="BKM_78BEF384_2560_4A6F_818C_7411BEC7F7CC"/>
            <w:bookmarkEnd w:id="162"/>
            <w:r>
              <w:rPr>
                <w:color w:val="000000"/>
                <w:sz w:val="20"/>
                <w:szCs w:val="20"/>
              </w:rPr>
              <w:lastRenderedPageBreak/>
              <w:t>generationDate</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E95304A" w14:textId="77777777" w:rsidR="002E213F" w:rsidRDefault="00297DE9">
            <w:pPr>
              <w:jc w:val="center"/>
              <w:rPr>
                <w:color w:val="0F0F0F"/>
                <w:sz w:val="20"/>
                <w:szCs w:val="20"/>
              </w:rPr>
            </w:pPr>
            <w:r>
              <w:rPr>
                <w:color w:val="0F0F0F"/>
                <w:sz w:val="20"/>
                <w:szCs w:val="20"/>
              </w:rPr>
              <w:t>The date this document was generated.</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C6A82F6" w14:textId="77777777" w:rsidR="002E213F" w:rsidRDefault="00297DE9">
            <w:pPr>
              <w:jc w:val="center"/>
              <w:rPr>
                <w:color w:val="0F0F0F"/>
                <w:sz w:val="20"/>
                <w:szCs w:val="20"/>
              </w:rPr>
            </w:pPr>
            <w:r>
              <w:rPr>
                <w:color w:val="0F0F0F"/>
                <w:sz w:val="20"/>
                <w:szCs w:val="20"/>
              </w:rPr>
              <w:t>TM_DateAndTime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D2F0FC7" w14:textId="77777777" w:rsidR="002E213F" w:rsidRDefault="00297DE9">
            <w:pPr>
              <w:jc w:val="center"/>
              <w:rPr>
                <w:color w:val="0F0F0F"/>
                <w:sz w:val="20"/>
                <w:szCs w:val="20"/>
              </w:rPr>
            </w:pPr>
            <w:r>
              <w:rPr>
                <w:color w:val="0F0F0F"/>
                <w:sz w:val="20"/>
                <w:szCs w:val="20"/>
              </w:rPr>
              <w:t>One (Mandatory)</w:t>
            </w:r>
          </w:p>
        </w:tc>
      </w:tr>
      <w:tr w:rsidR="002E213F" w14:paraId="57652858"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8AB3BF" w14:textId="77777777" w:rsidR="002E213F" w:rsidRDefault="00297DE9">
            <w:pPr>
              <w:jc w:val="center"/>
              <w:rPr>
                <w:color w:val="0F0F0F"/>
                <w:sz w:val="20"/>
                <w:szCs w:val="20"/>
              </w:rPr>
            </w:pPr>
            <w:bookmarkStart w:id="163" w:name="BKM_1F6D0B8F_F80D_4E26_BB09_A4909A409478"/>
            <w:bookmarkEnd w:id="163"/>
            <w:r>
              <w:rPr>
                <w:color w:val="000000"/>
                <w:sz w:val="20"/>
                <w:szCs w:val="20"/>
              </w:rPr>
              <w:t>generationSystem</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F1E9640" w14:textId="77777777" w:rsidR="002E213F" w:rsidRDefault="00297DE9">
            <w:pPr>
              <w:jc w:val="center"/>
              <w:rPr>
                <w:color w:val="0F0F0F"/>
                <w:sz w:val="20"/>
                <w:szCs w:val="20"/>
              </w:rPr>
            </w:pPr>
            <w:r>
              <w:rPr>
                <w:color w:val="0F0F0F"/>
                <w:sz w:val="20"/>
                <w:szCs w:val="20"/>
              </w:rPr>
              <w:t>The system (e.g. software or hardware) used to generate this document.</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3771CB8" w14:textId="77777777" w:rsidR="002E213F" w:rsidRDefault="00297DE9">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95A845" w14:textId="77777777" w:rsidR="002E213F" w:rsidRDefault="00297DE9">
            <w:pPr>
              <w:jc w:val="center"/>
              <w:rPr>
                <w:color w:val="0F0F0F"/>
                <w:sz w:val="20"/>
                <w:szCs w:val="20"/>
              </w:rPr>
            </w:pPr>
            <w:r>
              <w:rPr>
                <w:color w:val="0F0F0F"/>
                <w:sz w:val="20"/>
                <w:szCs w:val="20"/>
              </w:rPr>
              <w:t>Zero or one (Optional)</w:t>
            </w:r>
          </w:p>
        </w:tc>
      </w:tr>
      <w:tr w:rsidR="002E213F" w14:paraId="10D69EA9"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EC9AA88" w14:textId="77777777" w:rsidR="002E213F" w:rsidRDefault="00297DE9">
            <w:pPr>
              <w:jc w:val="center"/>
              <w:rPr>
                <w:color w:val="0F0F0F"/>
                <w:sz w:val="20"/>
                <w:szCs w:val="20"/>
              </w:rPr>
            </w:pPr>
            <w:bookmarkStart w:id="164" w:name="BKM_77D23314_CBF3_454E_B737_500F13082299"/>
            <w:bookmarkEnd w:id="164"/>
            <w:r>
              <w:rPr>
                <w:color w:val="000000"/>
                <w:sz w:val="20"/>
                <w:szCs w:val="20"/>
              </w:rPr>
              <w:t>version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9A01931" w14:textId="77777777" w:rsidR="002E213F" w:rsidRDefault="00297DE9">
            <w:pPr>
              <w:jc w:val="center"/>
              <w:rPr>
                <w:color w:val="0F0F0F"/>
                <w:sz w:val="20"/>
                <w:szCs w:val="20"/>
              </w:rPr>
            </w:pPr>
            <w:r>
              <w:rPr>
                <w:color w:val="0F0F0F"/>
                <w:sz w:val="20"/>
                <w:szCs w:val="20"/>
              </w:rPr>
              <w:t>This version property is distinct from the version of the Timeseries profile. It is a version of the whole standards package: schema, vocabularies, used profiles etc. I.e. a version to allow specific versions associated with usage of a schema version with other components in a particular context.</w:t>
            </w:r>
          </w:p>
          <w:p w14:paraId="0DF35B53" w14:textId="77777777" w:rsidR="002E213F" w:rsidRDefault="00297DE9">
            <w:pPr>
              <w:jc w:val="center"/>
              <w:rPr>
                <w:color w:val="0F0F0F"/>
                <w:sz w:val="20"/>
                <w:szCs w:val="20"/>
              </w:rPr>
            </w:pPr>
            <w:r>
              <w:rPr>
                <w:color w:val="0F0F0F"/>
                <w:sz w:val="20"/>
                <w:szCs w:val="20"/>
              </w:rPr>
              <w:t>This standard does not specify further how this version attribute should be used.</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C032FA1" w14:textId="77777777" w:rsidR="002E213F" w:rsidRDefault="00297DE9">
            <w:pPr>
              <w:jc w:val="center"/>
              <w:rPr>
                <w:color w:val="0F0F0F"/>
                <w:sz w:val="20"/>
                <w:szCs w:val="20"/>
              </w:rPr>
            </w:pPr>
            <w:r>
              <w:rPr>
                <w:color w:val="0F0F0F"/>
                <w:sz w:val="20"/>
                <w:szCs w:val="20"/>
              </w:rPr>
              <w:t>GenericName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1472156" w14:textId="77777777" w:rsidR="002E213F" w:rsidRDefault="00297DE9">
            <w:pPr>
              <w:jc w:val="center"/>
              <w:rPr>
                <w:color w:val="0F0F0F"/>
                <w:sz w:val="20"/>
                <w:szCs w:val="20"/>
              </w:rPr>
            </w:pPr>
            <w:r>
              <w:rPr>
                <w:color w:val="0F0F0F"/>
                <w:sz w:val="20"/>
                <w:szCs w:val="20"/>
              </w:rPr>
              <w:t>Zero or one (Optional)</w:t>
            </w:r>
          </w:p>
        </w:tc>
      </w:tr>
      <w:tr w:rsidR="002E213F" w14:paraId="71DFFEB0"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49178A3" w14:textId="77777777" w:rsidR="002E213F" w:rsidRDefault="00297DE9">
            <w:pPr>
              <w:jc w:val="center"/>
              <w:rPr>
                <w:color w:val="0F0F0F"/>
                <w:sz w:val="20"/>
                <w:szCs w:val="20"/>
              </w:rPr>
            </w:pPr>
            <w:bookmarkStart w:id="165" w:name="BKM_A014BF08_129D_4E3B_887B_96416638BF3E"/>
            <w:bookmarkEnd w:id="165"/>
            <w:r>
              <w:rPr>
                <w:color w:val="000000"/>
                <w:sz w:val="20"/>
                <w:szCs w:val="20"/>
              </w:rPr>
              <w:t>parameter</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BCDC462" w14:textId="77777777" w:rsidR="002E213F" w:rsidRDefault="00297DE9">
            <w:pPr>
              <w:jc w:val="center"/>
              <w:rPr>
                <w:color w:val="0F0F0F"/>
                <w:sz w:val="20"/>
                <w:szCs w:val="20"/>
              </w:rPr>
            </w:pPr>
            <w:r>
              <w:rPr>
                <w:color w:val="0F0F0F"/>
                <w:sz w:val="20"/>
                <w:szCs w:val="20"/>
              </w:rPr>
              <w:t xml:space="preserve">A soft-typed parameter for extra metadata properties.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FF39BCD" w14:textId="77777777" w:rsidR="002E213F" w:rsidRDefault="00297DE9">
            <w:pPr>
              <w:jc w:val="center"/>
              <w:rPr>
                <w:color w:val="0F0F0F"/>
                <w:sz w:val="20"/>
                <w:szCs w:val="20"/>
              </w:rPr>
            </w:pPr>
            <w:r>
              <w:rPr>
                <w:color w:val="0F0F0F"/>
                <w:sz w:val="20"/>
                <w:szCs w:val="20"/>
              </w:rPr>
              <w:t>NamedValue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FACC3CB" w14:textId="77777777" w:rsidR="002E213F" w:rsidRDefault="00297DE9">
            <w:pPr>
              <w:jc w:val="center"/>
              <w:rPr>
                <w:color w:val="0F0F0F"/>
                <w:sz w:val="20"/>
                <w:szCs w:val="20"/>
              </w:rPr>
            </w:pPr>
            <w:r>
              <w:rPr>
                <w:color w:val="0F0F0F"/>
                <w:sz w:val="20"/>
                <w:szCs w:val="20"/>
              </w:rPr>
              <w:t>Zero to many (Optional)</w:t>
            </w:r>
          </w:p>
        </w:tc>
      </w:tr>
      <w:tr w:rsidR="002E213F" w14:paraId="0EB29C68"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93A8BC4" w14:textId="77777777" w:rsidR="002E213F" w:rsidRDefault="00297DE9">
            <w:pPr>
              <w:jc w:val="center"/>
              <w:rPr>
                <w:color w:val="0F0F0F"/>
                <w:sz w:val="20"/>
                <w:szCs w:val="20"/>
              </w:rPr>
            </w:pPr>
            <w:bookmarkStart w:id="166" w:name="BKM_3E764BAF_8E79_40CD_8A4F_6997A2E0ACF2"/>
            <w:bookmarkEnd w:id="166"/>
            <w:r>
              <w:rPr>
                <w:color w:val="000000"/>
                <w:sz w:val="20"/>
                <w:szCs w:val="20"/>
              </w:rPr>
              <w:t>temporalExtent</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610B25A" w14:textId="77777777" w:rsidR="002E213F" w:rsidRDefault="00297DE9">
            <w:pPr>
              <w:jc w:val="center"/>
              <w:rPr>
                <w:color w:val="0F0F0F"/>
                <w:sz w:val="20"/>
                <w:szCs w:val="20"/>
              </w:rPr>
            </w:pPr>
            <w:r>
              <w:rPr>
                <w:color w:val="0F0F0F"/>
                <w:sz w:val="20"/>
                <w:szCs w:val="20"/>
              </w:rPr>
              <w:t xml:space="preserve">Describes the full temporal extent of all the timeseries contained within the collection (if they exist).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996D980" w14:textId="77777777" w:rsidR="002E213F" w:rsidRDefault="00297DE9">
            <w:pPr>
              <w:jc w:val="center"/>
              <w:rPr>
                <w:color w:val="0F0F0F"/>
                <w:sz w:val="20"/>
                <w:szCs w:val="20"/>
              </w:rPr>
            </w:pPr>
            <w:r>
              <w:rPr>
                <w:color w:val="0F0F0F"/>
                <w:sz w:val="20"/>
                <w:szCs w:val="20"/>
              </w:rPr>
              <w:t>TM_Period</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B22BCD2" w14:textId="77777777" w:rsidR="002E213F" w:rsidRDefault="00297DE9">
            <w:pPr>
              <w:jc w:val="center"/>
              <w:rPr>
                <w:color w:val="0F0F0F"/>
                <w:sz w:val="20"/>
                <w:szCs w:val="20"/>
              </w:rPr>
            </w:pPr>
            <w:r>
              <w:rPr>
                <w:color w:val="0F0F0F"/>
                <w:sz w:val="20"/>
                <w:szCs w:val="20"/>
              </w:rPr>
              <w:t>Zero or one (Optional)</w:t>
            </w:r>
          </w:p>
        </w:tc>
      </w:tr>
      <w:tr w:rsidR="002E213F" w14:paraId="5BA6465C"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5270CA2" w14:textId="77777777" w:rsidR="002E213F" w:rsidRDefault="00297DE9">
            <w:pPr>
              <w:jc w:val="center"/>
              <w:rPr>
                <w:color w:val="0F0F0F"/>
                <w:sz w:val="20"/>
                <w:szCs w:val="20"/>
              </w:rPr>
            </w:pPr>
            <w:bookmarkStart w:id="167" w:name="BKM_AEF253E6_202C_4781_A777_2E51C27B21F4"/>
            <w:bookmarkEnd w:id="167"/>
            <w:r>
              <w:rPr>
                <w:color w:val="000000"/>
                <w:sz w:val="20"/>
                <w:szCs w:val="20"/>
              </w:rPr>
              <w:t>localDictionary</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61C8E4C" w14:textId="77777777" w:rsidR="002E213F" w:rsidRDefault="00297DE9">
            <w:pPr>
              <w:jc w:val="center"/>
              <w:rPr>
                <w:color w:val="0F0F0F"/>
                <w:sz w:val="20"/>
                <w:szCs w:val="20"/>
              </w:rPr>
            </w:pPr>
            <w:r>
              <w:rPr>
                <w:color w:val="0F0F0F"/>
                <w:sz w:val="20"/>
                <w:szCs w:val="20"/>
              </w:rPr>
              <w:t xml:space="preserve">A dictionary containing definitions of terms.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08BE5BB" w14:textId="77777777" w:rsidR="002E213F" w:rsidRDefault="00297DE9">
            <w:pPr>
              <w:jc w:val="center"/>
              <w:rPr>
                <w:color w:val="0F0F0F"/>
                <w:sz w:val="20"/>
                <w:szCs w:val="20"/>
              </w:rPr>
            </w:pPr>
            <w:r>
              <w:rPr>
                <w:color w:val="0F0F0F"/>
                <w:sz w:val="20"/>
                <w:szCs w:val="20"/>
              </w:rPr>
              <w:t>Dictionary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1F914F8" w14:textId="77777777" w:rsidR="002E213F" w:rsidRDefault="00297DE9">
            <w:pPr>
              <w:jc w:val="center"/>
              <w:rPr>
                <w:color w:val="0F0F0F"/>
                <w:sz w:val="20"/>
                <w:szCs w:val="20"/>
              </w:rPr>
            </w:pPr>
            <w:r>
              <w:rPr>
                <w:color w:val="0F0F0F"/>
                <w:sz w:val="20"/>
                <w:szCs w:val="20"/>
              </w:rPr>
              <w:t>Zero to many (Optional)</w:t>
            </w:r>
          </w:p>
        </w:tc>
      </w:tr>
      <w:tr w:rsidR="002E213F" w14:paraId="762E943A"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4E61037" w14:textId="77777777" w:rsidR="002E213F" w:rsidRDefault="00297DE9">
            <w:pPr>
              <w:jc w:val="center"/>
              <w:rPr>
                <w:color w:val="0F0F0F"/>
                <w:sz w:val="20"/>
                <w:szCs w:val="20"/>
              </w:rPr>
            </w:pPr>
            <w:bookmarkStart w:id="168" w:name="BKM_41C1BF49_F541_4DAF_97F8_751E72DD3F9E"/>
            <w:bookmarkEnd w:id="168"/>
            <w:r>
              <w:rPr>
                <w:color w:val="000000"/>
                <w:sz w:val="20"/>
                <w:szCs w:val="20"/>
              </w:rPr>
              <w:t>sourceDefinition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08CAD2" w14:textId="77777777" w:rsidR="002E213F" w:rsidRDefault="00297DE9">
            <w:pPr>
              <w:jc w:val="center"/>
              <w:rPr>
                <w:color w:val="0F0F0F"/>
                <w:sz w:val="20"/>
                <w:szCs w:val="20"/>
              </w:rPr>
            </w:pPr>
            <w:r>
              <w:rPr>
                <w:color w:val="0F0F0F"/>
                <w:sz w:val="20"/>
                <w:szCs w:val="20"/>
              </w:rPr>
              <w:t>Provides a context for identification of particular data elements through use of MD_DataIdentification. These can be referenced from individual timeseries values.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59C703" w14:textId="77777777" w:rsidR="002E213F" w:rsidRDefault="00297DE9">
            <w:pPr>
              <w:jc w:val="center"/>
              <w:rPr>
                <w:color w:val="0F0F0F"/>
                <w:sz w:val="20"/>
                <w:szCs w:val="20"/>
              </w:rPr>
            </w:pPr>
            <w:r>
              <w:rPr>
                <w:color w:val="0F0F0F"/>
                <w:sz w:val="20"/>
                <w:szCs w:val="20"/>
              </w:rPr>
              <w:t>MD_DataIdentification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348712" w14:textId="77777777" w:rsidR="002E213F" w:rsidRDefault="00297DE9">
            <w:pPr>
              <w:jc w:val="center"/>
              <w:rPr>
                <w:color w:val="0F0F0F"/>
                <w:sz w:val="20"/>
                <w:szCs w:val="20"/>
              </w:rPr>
            </w:pPr>
            <w:r>
              <w:rPr>
                <w:color w:val="0F0F0F"/>
                <w:sz w:val="20"/>
                <w:szCs w:val="20"/>
              </w:rPr>
              <w:t>Zero to many (Optional)</w:t>
            </w:r>
          </w:p>
        </w:tc>
      </w:tr>
    </w:tbl>
    <w:p w14:paraId="73F97B57" w14:textId="77777777" w:rsidR="002E213F" w:rsidRDefault="00297DE9">
      <w:pPr>
        <w:pStyle w:val="Heading3"/>
      </w:pPr>
      <w:bookmarkStart w:id="169" w:name="_Toc443981738"/>
      <w:r>
        <w:t>S</w:t>
      </w:r>
      <w:bookmarkStart w:id="170" w:name="BKM_F41940CB_96C6_4090_8B9B_18EA3DA822B2"/>
      <w:bookmarkEnd w:id="170"/>
      <w:r>
        <w:t>amplingFeatureMember properties</w:t>
      </w:r>
      <w:bookmarkEnd w:id="169"/>
    </w:p>
    <w:p w14:paraId="44FDA5A0" w14:textId="77777777" w:rsidR="002E213F" w:rsidRDefault="00297DE9">
      <w:pPr>
        <w:jc w:val="both"/>
        <w:rPr>
          <w:color w:val="0F0F0F"/>
        </w:rPr>
      </w:pPr>
      <w:r>
        <w:rPr>
          <w:color w:val="0F0F0F"/>
        </w:rPr>
        <w:t xml:space="preserve">A sampling feature member may be either a single sampling feature (e.g. MonitoringFeature) or a group of features (SF_SamplingFeatureCollection). </w:t>
      </w:r>
    </w:p>
    <w:tbl>
      <w:tblPr>
        <w:tblW w:w="9017" w:type="dxa"/>
        <w:tblInd w:w="60" w:type="dxa"/>
        <w:tblLayout w:type="fixed"/>
        <w:tblCellMar>
          <w:left w:w="60" w:type="dxa"/>
          <w:right w:w="60" w:type="dxa"/>
        </w:tblCellMar>
        <w:tblLook w:val="04A0" w:firstRow="1" w:lastRow="0" w:firstColumn="1" w:lastColumn="0" w:noHBand="0" w:noVBand="1"/>
      </w:tblPr>
      <w:tblGrid>
        <w:gridCol w:w="1505"/>
        <w:gridCol w:w="3402"/>
        <w:gridCol w:w="2693"/>
        <w:gridCol w:w="1417"/>
      </w:tblGrid>
      <w:tr w:rsidR="002E213F" w14:paraId="5C0ADFD5" w14:textId="77777777">
        <w:trPr>
          <w:trHeight w:val="395"/>
          <w:tblHeader/>
        </w:trPr>
        <w:tc>
          <w:tcPr>
            <w:tcW w:w="150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1C7D00D"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9857642" w14:textId="77777777" w:rsidR="002E213F" w:rsidRDefault="00297DE9">
            <w:pPr>
              <w:jc w:val="center"/>
              <w:rPr>
                <w:b/>
                <w:color w:val="0F0F0F"/>
              </w:rPr>
            </w:pPr>
            <w:r>
              <w:rPr>
                <w:b/>
                <w:color w:val="0F0F0F"/>
              </w:rPr>
              <w:t>Definition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016C5A1"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4A86A82" w14:textId="77777777" w:rsidR="002E213F" w:rsidRDefault="00297DE9">
            <w:pPr>
              <w:jc w:val="center"/>
              <w:rPr>
                <w:b/>
                <w:color w:val="0F0F0F"/>
              </w:rPr>
            </w:pPr>
            <w:r>
              <w:rPr>
                <w:b/>
                <w:color w:val="0F0F0F"/>
              </w:rPr>
              <w:t>Multiplicity</w:t>
            </w:r>
          </w:p>
        </w:tc>
      </w:tr>
      <w:tr w:rsidR="002E213F" w14:paraId="1EA01FCD" w14:textId="77777777">
        <w:trPr>
          <w:trHeight w:val="702"/>
        </w:trPr>
        <w:tc>
          <w:tcPr>
            <w:tcW w:w="150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839C9B8" w14:textId="77777777" w:rsidR="002E213F" w:rsidRDefault="00297DE9">
            <w:pPr>
              <w:jc w:val="center"/>
              <w:rPr>
                <w:color w:val="0F0F0F"/>
                <w:sz w:val="20"/>
                <w:szCs w:val="20"/>
              </w:rPr>
            </w:pPr>
            <w:bookmarkStart w:id="171" w:name="BKM_147D1195_15C8_4AA3_9BE9_B8A71B310906"/>
            <w:bookmarkEnd w:id="171"/>
            <w:r>
              <w:rPr>
                <w:color w:val="000000"/>
                <w:sz w:val="20"/>
                <w:szCs w:val="20"/>
              </w:rPr>
              <w:t>byGroup</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BFC5B6E" w14:textId="77777777" w:rsidR="002E213F" w:rsidRDefault="00297DE9">
            <w:pPr>
              <w:jc w:val="center"/>
              <w:rPr>
                <w:color w:val="0F0F0F"/>
                <w:sz w:val="20"/>
                <w:szCs w:val="20"/>
              </w:rPr>
            </w:pPr>
            <w:r>
              <w:rPr>
                <w:color w:val="0F0F0F"/>
                <w:sz w:val="20"/>
                <w:szCs w:val="20"/>
              </w:rPr>
              <w:t>A grouped collection of MonitoringFeatures (SF_SamplingFeatureCollection).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B4C5EA8" w14:textId="77777777" w:rsidR="002E213F" w:rsidRDefault="00297DE9">
            <w:pPr>
              <w:jc w:val="center"/>
              <w:rPr>
                <w:color w:val="0F0F0F"/>
                <w:sz w:val="20"/>
                <w:szCs w:val="20"/>
              </w:rPr>
            </w:pPr>
            <w:r>
              <w:rPr>
                <w:color w:val="0F0F0F"/>
                <w:sz w:val="20"/>
                <w:szCs w:val="20"/>
              </w:rPr>
              <w:t>SF_SamplingFeatureCollection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BD828C0" w14:textId="77777777" w:rsidR="002E213F" w:rsidRDefault="00297DE9">
            <w:pPr>
              <w:jc w:val="center"/>
              <w:rPr>
                <w:color w:val="0F0F0F"/>
                <w:sz w:val="20"/>
                <w:szCs w:val="20"/>
              </w:rPr>
            </w:pPr>
            <w:r>
              <w:rPr>
                <w:color w:val="0F0F0F"/>
                <w:sz w:val="20"/>
                <w:szCs w:val="20"/>
              </w:rPr>
              <w:t>One (Mandatory)</w:t>
            </w:r>
          </w:p>
        </w:tc>
      </w:tr>
      <w:tr w:rsidR="002E213F" w14:paraId="1910BB6C" w14:textId="77777777">
        <w:trPr>
          <w:trHeight w:val="438"/>
        </w:trPr>
        <w:tc>
          <w:tcPr>
            <w:tcW w:w="150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FF0AAF9" w14:textId="77777777" w:rsidR="002E213F" w:rsidRDefault="00297DE9">
            <w:pPr>
              <w:jc w:val="center"/>
              <w:rPr>
                <w:color w:val="0F0F0F"/>
                <w:sz w:val="20"/>
                <w:szCs w:val="20"/>
              </w:rPr>
            </w:pPr>
            <w:bookmarkStart w:id="172" w:name="BKM_5A8774DF_0017_4E31_BDEE_FA287DBB8BAB"/>
            <w:bookmarkEnd w:id="172"/>
            <w:r>
              <w:rPr>
                <w:color w:val="000000"/>
                <w:sz w:val="20"/>
                <w:szCs w:val="20"/>
              </w:rPr>
              <w:t>byFeature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EDC18CE" w14:textId="77777777" w:rsidR="002E213F" w:rsidRDefault="00297DE9">
            <w:pPr>
              <w:jc w:val="center"/>
              <w:rPr>
                <w:color w:val="0F0F0F"/>
                <w:sz w:val="20"/>
                <w:szCs w:val="20"/>
              </w:rPr>
            </w:pPr>
            <w:r>
              <w:rPr>
                <w:color w:val="0F0F0F"/>
                <w:sz w:val="20"/>
                <w:szCs w:val="20"/>
              </w:rPr>
              <w:t>A monitoring feature.</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CB06489" w14:textId="77777777" w:rsidR="002E213F" w:rsidRDefault="00297DE9">
            <w:pPr>
              <w:jc w:val="center"/>
              <w:rPr>
                <w:color w:val="0F0F0F"/>
                <w:sz w:val="20"/>
                <w:szCs w:val="20"/>
              </w:rPr>
            </w:pPr>
            <w:r>
              <w:rPr>
                <w:color w:val="0F0F0F"/>
                <w:sz w:val="20"/>
                <w:szCs w:val="20"/>
              </w:rPr>
              <w:t>SF_SpatialSamplingFeature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60DC378" w14:textId="77777777" w:rsidR="002E213F" w:rsidRDefault="00297DE9">
            <w:pPr>
              <w:jc w:val="center"/>
              <w:rPr>
                <w:color w:val="0F0F0F"/>
                <w:sz w:val="20"/>
                <w:szCs w:val="20"/>
              </w:rPr>
            </w:pPr>
            <w:r>
              <w:rPr>
                <w:color w:val="0F0F0F"/>
                <w:sz w:val="20"/>
                <w:szCs w:val="20"/>
              </w:rPr>
              <w:t>One (Mandatory)</w:t>
            </w:r>
          </w:p>
        </w:tc>
      </w:tr>
    </w:tbl>
    <w:p w14:paraId="31F2D622" w14:textId="77777777" w:rsidR="002E213F" w:rsidRDefault="00297DE9">
      <w:pPr>
        <w:pStyle w:val="Heading2"/>
      </w:pPr>
      <w:bookmarkStart w:id="173" w:name="TIMESERIES_OBSERVATION"/>
      <w:bookmarkStart w:id="174" w:name="BKM_8C0A9EBC_C9D6_4930_A1B2_11010A412DD5"/>
      <w:bookmarkStart w:id="175" w:name="_Toc443981739"/>
      <w:bookmarkEnd w:id="173"/>
      <w:bookmarkEnd w:id="174"/>
      <w:r>
        <w:rPr>
          <w:i/>
        </w:rPr>
        <w:t>Requirements Class</w:t>
      </w:r>
      <w:r>
        <w:t>: Timeseries Observation</w:t>
      </w:r>
      <w:bookmarkEnd w:id="175"/>
    </w:p>
    <w:p w14:paraId="4C0D9D29" w14:textId="77777777" w:rsidR="002E213F" w:rsidRDefault="002E213F">
      <w:pPr>
        <w:spacing w:after="0"/>
      </w:pPr>
    </w:p>
    <w:tbl>
      <w:tblPr>
        <w:tblW w:w="8936" w:type="dxa"/>
        <w:tblLayout w:type="fixed"/>
        <w:tblLook w:val="04A0" w:firstRow="1" w:lastRow="0" w:firstColumn="1" w:lastColumn="0" w:noHBand="0" w:noVBand="1"/>
      </w:tblPr>
      <w:tblGrid>
        <w:gridCol w:w="1706"/>
        <w:gridCol w:w="7230"/>
      </w:tblGrid>
      <w:tr w:rsidR="002E213F" w14:paraId="275A001F" w14:textId="77777777">
        <w:trPr>
          <w:trHeight w:val="268"/>
        </w:trPr>
        <w:tc>
          <w:tcPr>
            <w:tcW w:w="8936"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4152FA52" w14:textId="77777777" w:rsidR="002E213F" w:rsidRDefault="00297DE9">
            <w:pPr>
              <w:keepNext/>
              <w:spacing w:before="100" w:after="100" w:line="230" w:lineRule="auto"/>
              <w:ind w:left="113"/>
              <w:jc w:val="center"/>
              <w:rPr>
                <w:b/>
                <w:color w:val="000000"/>
              </w:rPr>
            </w:pPr>
            <w:r>
              <w:rPr>
                <w:b/>
                <w:color w:val="000000"/>
              </w:rPr>
              <w:lastRenderedPageBreak/>
              <w:t>Requirements Class</w:t>
            </w:r>
          </w:p>
        </w:tc>
      </w:tr>
      <w:tr w:rsidR="002E213F" w14:paraId="5C6F2DFA" w14:textId="77777777">
        <w:trPr>
          <w:trHeight w:val="306"/>
        </w:trPr>
        <w:tc>
          <w:tcPr>
            <w:tcW w:w="8936"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2C3610E"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req/uml-timeseries-observation</w:t>
            </w:r>
          </w:p>
        </w:tc>
      </w:tr>
      <w:tr w:rsidR="002E213F" w14:paraId="48612DF5"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043AC22" w14:textId="77777777" w:rsidR="002E213F" w:rsidRDefault="00297DE9">
            <w:pPr>
              <w:spacing w:before="100" w:after="100" w:line="230" w:lineRule="auto"/>
              <w:ind w:left="113"/>
              <w:jc w:val="center"/>
              <w:rPr>
                <w:color w:val="000000"/>
              </w:rPr>
            </w:pPr>
            <w:r>
              <w:rPr>
                <w:b/>
                <w:color w:val="000000"/>
              </w:rPr>
              <w:t>Target Type</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F2F65CD"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4BA4C260"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32CEA97" w14:textId="77777777" w:rsidR="002E213F" w:rsidRDefault="00297DE9">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3093D8" w14:textId="77777777" w:rsidR="002E213F" w:rsidRDefault="00297DE9">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rsidR="002E213F" w14:paraId="64C018ED"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AC1AEED" w14:textId="77777777" w:rsidR="002E213F" w:rsidRDefault="00297DE9">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360699A" w14:textId="77777777" w:rsidR="002E213F" w:rsidRDefault="00297DE9">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rsidR="002E213F" w14:paraId="52B75227"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8893016" w14:textId="77777777" w:rsidR="002E213F" w:rsidRDefault="00297DE9">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2069CBB" w14:textId="77777777" w:rsidR="002E213F" w:rsidRDefault="00A77729">
            <w:pPr>
              <w:spacing w:before="100" w:after="100" w:line="230" w:lineRule="auto"/>
              <w:ind w:left="113"/>
              <w:jc w:val="both"/>
              <w:rPr>
                <w:b/>
                <w:color w:val="FF0000"/>
                <w:sz w:val="20"/>
                <w:szCs w:val="20"/>
              </w:rPr>
            </w:pPr>
            <w:hyperlink r:id="rId78" w:history="1">
              <w:r w:rsidR="00297DE9">
                <w:rPr>
                  <w:rStyle w:val="Hyperlink"/>
                  <w:rFonts w:eastAsia="Consolas"/>
                  <w:sz w:val="20"/>
                  <w:szCs w:val="20"/>
                </w:rPr>
                <w:t>http://www.opengis.net/spec/timeseries/1.0/req/uml-timeseries-core</w:t>
              </w:r>
            </w:hyperlink>
          </w:p>
        </w:tc>
      </w:tr>
      <w:tr w:rsidR="002E213F" w14:paraId="705D32D6"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DD7800E" w14:textId="77777777" w:rsidR="002E213F" w:rsidRDefault="00297DE9">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F587A6B" w14:textId="77777777" w:rsidR="002E213F" w:rsidRDefault="00A77729">
            <w:pPr>
              <w:spacing w:before="100" w:after="100" w:line="230" w:lineRule="auto"/>
              <w:ind w:left="113"/>
              <w:jc w:val="both"/>
              <w:rPr>
                <w:b/>
                <w:color w:val="FF0000"/>
                <w:sz w:val="20"/>
                <w:szCs w:val="20"/>
              </w:rPr>
            </w:pPr>
            <w:hyperlink r:id="rId79" w:history="1">
              <w:r w:rsidR="00297DE9">
                <w:rPr>
                  <w:rStyle w:val="Hyperlink"/>
                  <w:rFonts w:eastAsia="Consolas"/>
                  <w:sz w:val="20"/>
                  <w:szCs w:val="20"/>
                </w:rPr>
                <w:t>http://www.opengis.net/spec/timeseries/1.0/req/uml-observation-process</w:t>
              </w:r>
            </w:hyperlink>
          </w:p>
        </w:tc>
      </w:tr>
      <w:tr w:rsidR="002E213F" w14:paraId="00BE7DF6"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2741F06" w14:textId="77777777" w:rsidR="002E213F" w:rsidRDefault="00297DE9">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BD6F694" w14:textId="77777777" w:rsidR="002E213F" w:rsidRDefault="00A77729">
            <w:pPr>
              <w:spacing w:before="100" w:after="100" w:line="230" w:lineRule="auto"/>
              <w:ind w:left="113"/>
              <w:jc w:val="both"/>
              <w:rPr>
                <w:b/>
                <w:color w:val="FF0000"/>
                <w:sz w:val="20"/>
                <w:szCs w:val="20"/>
                <w:u w:val="single"/>
              </w:rPr>
            </w:pPr>
            <w:hyperlink r:id="rId80" w:history="1">
              <w:r w:rsidR="00297DE9">
                <w:rPr>
                  <w:rStyle w:val="Hyperlink"/>
                  <w:rFonts w:eastAsia="Consolas"/>
                  <w:sz w:val="20"/>
                  <w:szCs w:val="20"/>
                </w:rPr>
                <w:t>http://www.opengis.net/spec/timeseries/1.0/req/uml-monitoring-feature-foi</w:t>
              </w:r>
            </w:hyperlink>
          </w:p>
        </w:tc>
      </w:tr>
      <w:tr w:rsidR="002E213F" w14:paraId="713D22A6" w14:textId="77777777">
        <w:trPr>
          <w:trHeight w:val="1483"/>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26F2F2F4" w14:textId="77777777" w:rsidR="002E213F" w:rsidRDefault="00297DE9">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15F310A" w14:textId="77777777" w:rsidR="002E213F" w:rsidRDefault="00297DE9">
            <w:pPr>
              <w:spacing w:before="100" w:after="100" w:line="230" w:lineRule="auto"/>
              <w:ind w:left="113"/>
              <w:jc w:val="both"/>
              <w:rPr>
                <w:color w:val="FF0000"/>
                <w:sz w:val="20"/>
                <w:szCs w:val="20"/>
              </w:rPr>
            </w:pPr>
            <w:r>
              <w:rPr>
                <w:rFonts w:eastAsia="Consolas"/>
                <w:color w:val="B13F3F"/>
                <w:sz w:val="20"/>
                <w:szCs w:val="20"/>
                <w:u w:val="single"/>
              </w:rPr>
              <w:t>/req/uml-timeseries-observation/result</w:t>
            </w:r>
          </w:p>
          <w:p w14:paraId="4BE92D07" w14:textId="77777777" w:rsidR="002E213F" w:rsidRDefault="00297DE9">
            <w:pPr>
              <w:spacing w:after="0"/>
              <w:ind w:left="113"/>
              <w:rPr>
                <w:color w:val="0F0F0F"/>
                <w:sz w:val="20"/>
                <w:szCs w:val="20"/>
              </w:rPr>
            </w:pPr>
            <w:r>
              <w:rPr>
                <w:color w:val="0F0F0F"/>
                <w:sz w:val="20"/>
                <w:szCs w:val="20"/>
              </w:rPr>
              <w:t>A TimeseriesObservation shall have a result that is conformant with the</w:t>
            </w:r>
          </w:p>
          <w:p w14:paraId="4B71465A" w14:textId="77777777" w:rsidR="002E213F" w:rsidRDefault="002E213F">
            <w:pPr>
              <w:spacing w:after="0"/>
              <w:ind w:left="113"/>
              <w:rPr>
                <w:color w:val="0F0F0F"/>
                <w:sz w:val="20"/>
                <w:szCs w:val="20"/>
              </w:rPr>
            </w:pPr>
          </w:p>
          <w:p w14:paraId="53A4B83F" w14:textId="77777777" w:rsidR="002E213F" w:rsidRDefault="00297DE9">
            <w:pPr>
              <w:spacing w:after="0"/>
              <w:ind w:left="113"/>
              <w:rPr>
                <w:color w:val="0F0F0F"/>
                <w:sz w:val="20"/>
                <w:szCs w:val="20"/>
              </w:rPr>
            </w:pPr>
            <w:r>
              <w:rPr>
                <w:color w:val="0F0F0F"/>
                <w:sz w:val="20"/>
                <w:szCs w:val="20"/>
              </w:rPr>
              <w:t>Timeseries UML and Timeseries requirements class, as defined in this standard.</w:t>
            </w:r>
          </w:p>
        </w:tc>
      </w:tr>
      <w:tr w:rsidR="002E213F" w14:paraId="381C1112"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1672B5F" w14:textId="77777777" w:rsidR="002E213F" w:rsidRDefault="00297DE9">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F7B918" w14:textId="77777777" w:rsidR="002E213F" w:rsidRDefault="00297DE9">
            <w:pPr>
              <w:spacing w:before="100" w:after="100" w:line="230" w:lineRule="auto"/>
              <w:ind w:left="113"/>
              <w:jc w:val="both"/>
              <w:rPr>
                <w:color w:val="FF0000"/>
                <w:sz w:val="20"/>
                <w:szCs w:val="20"/>
              </w:rPr>
            </w:pPr>
            <w:r>
              <w:rPr>
                <w:rFonts w:eastAsia="Consolas"/>
                <w:color w:val="B13F3F"/>
                <w:sz w:val="20"/>
                <w:szCs w:val="20"/>
                <w:u w:val="single"/>
              </w:rPr>
              <w:t>/req/uml-timeseries-observation/resultDomain</w:t>
            </w:r>
          </w:p>
          <w:p w14:paraId="2384C8E7" w14:textId="77777777" w:rsidR="002E213F" w:rsidRDefault="00297DE9">
            <w:pPr>
              <w:spacing w:before="100" w:after="100"/>
              <w:ind w:left="113"/>
              <w:rPr>
                <w:i/>
                <w:color w:val="000000"/>
                <w:sz w:val="20"/>
                <w:szCs w:val="20"/>
              </w:rPr>
            </w:pPr>
            <w:r>
              <w:rPr>
                <w:color w:val="0F0F0F"/>
                <w:sz w:val="20"/>
                <w:szCs w:val="20"/>
              </w:rPr>
              <w:t>The spatial domain of the timeseries result shall be consistent with the featureOfInterest of the observation.</w:t>
            </w:r>
          </w:p>
        </w:tc>
      </w:tr>
      <w:tr w:rsidR="002E213F" w14:paraId="362C65C2"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27C7C080" w14:textId="77777777" w:rsidR="002E213F" w:rsidRDefault="00297DE9">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530A3A0" w14:textId="77777777" w:rsidR="002E213F" w:rsidRDefault="00297DE9">
            <w:pPr>
              <w:spacing w:before="100" w:after="100" w:line="230" w:lineRule="auto"/>
              <w:ind w:left="113"/>
              <w:jc w:val="both"/>
              <w:rPr>
                <w:color w:val="FF0000"/>
                <w:sz w:val="20"/>
                <w:szCs w:val="20"/>
              </w:rPr>
            </w:pPr>
            <w:r>
              <w:rPr>
                <w:rFonts w:eastAsia="Consolas"/>
                <w:color w:val="B13F3F"/>
                <w:sz w:val="20"/>
                <w:szCs w:val="20"/>
                <w:u w:val="single"/>
              </w:rPr>
              <w:t>/req/uml-timeseries-observation/featureOfInterest</w:t>
            </w:r>
          </w:p>
          <w:p w14:paraId="260202A6" w14:textId="77777777" w:rsidR="002E213F" w:rsidRDefault="00297DE9">
            <w:pPr>
              <w:spacing w:before="100" w:after="100"/>
              <w:ind w:left="113"/>
              <w:rPr>
                <w:i/>
                <w:color w:val="000000"/>
                <w:sz w:val="20"/>
                <w:szCs w:val="20"/>
              </w:rPr>
            </w:pPr>
            <w:r>
              <w:rPr>
                <w:color w:val="0F0F0F"/>
                <w:sz w:val="20"/>
                <w:szCs w:val="20"/>
              </w:rPr>
              <w:t xml:space="preserve">The featureOfInterest shall be of type or subtype of SF_SpatialSamplingFeature, as defined by ISO 19156, which includes MonitoringFeature as defined in clause </w:t>
            </w:r>
            <w:r>
              <w:rPr>
                <w:color w:val="0F0F0F"/>
                <w:sz w:val="20"/>
                <w:szCs w:val="20"/>
              </w:rPr>
              <w:fldChar w:fldCharType="begin"/>
            </w:r>
            <w:r>
              <w:rPr>
                <w:color w:val="0F0F0F"/>
                <w:sz w:val="20"/>
                <w:szCs w:val="20"/>
              </w:rPr>
              <w:instrText xml:space="preserve"> REF _Ref436396401 \r \h  \* MERGEFORMAT </w:instrText>
            </w:r>
            <w:r>
              <w:rPr>
                <w:color w:val="0F0F0F"/>
                <w:sz w:val="20"/>
                <w:szCs w:val="20"/>
              </w:rPr>
            </w:r>
            <w:r>
              <w:rPr>
                <w:color w:val="0F0F0F"/>
                <w:sz w:val="20"/>
                <w:szCs w:val="20"/>
              </w:rPr>
              <w:fldChar w:fldCharType="separate"/>
            </w:r>
            <w:r w:rsidR="00887294">
              <w:rPr>
                <w:color w:val="0F0F0F"/>
                <w:sz w:val="20"/>
                <w:szCs w:val="20"/>
              </w:rPr>
              <w:t>8.20</w:t>
            </w:r>
            <w:r>
              <w:rPr>
                <w:color w:val="0F0F0F"/>
                <w:sz w:val="20"/>
                <w:szCs w:val="20"/>
              </w:rPr>
              <w:fldChar w:fldCharType="end"/>
            </w:r>
            <w:r>
              <w:rPr>
                <w:color w:val="0F0F0F"/>
                <w:sz w:val="20"/>
                <w:szCs w:val="20"/>
              </w:rPr>
              <w:t xml:space="preserve"> of this standard, or any other Feature Type (for non-spatial timeseries).</w:t>
            </w:r>
          </w:p>
        </w:tc>
      </w:tr>
      <w:tr w:rsidR="002E213F" w14:paraId="53D87D0F"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604899F1" w14:textId="77777777" w:rsidR="002E213F" w:rsidRDefault="00297DE9">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C46A3EA" w14:textId="77777777" w:rsidR="002E213F" w:rsidRDefault="00297DE9">
            <w:pPr>
              <w:spacing w:before="100" w:after="100" w:line="230" w:lineRule="auto"/>
              <w:ind w:left="113"/>
              <w:jc w:val="both"/>
              <w:rPr>
                <w:color w:val="FF0000"/>
                <w:sz w:val="20"/>
                <w:szCs w:val="20"/>
              </w:rPr>
            </w:pPr>
            <w:r>
              <w:rPr>
                <w:rFonts w:eastAsia="Consolas"/>
                <w:color w:val="B13F3F"/>
                <w:sz w:val="20"/>
                <w:szCs w:val="20"/>
                <w:u w:val="single"/>
              </w:rPr>
              <w:t>/req/uml-timeseries-observation/procedure</w:t>
            </w:r>
          </w:p>
          <w:p w14:paraId="1D0B4165" w14:textId="77777777" w:rsidR="002E213F" w:rsidRDefault="00297DE9">
            <w:pPr>
              <w:spacing w:before="100" w:after="100"/>
              <w:ind w:left="113"/>
              <w:rPr>
                <w:i/>
                <w:color w:val="000000"/>
                <w:sz w:val="20"/>
                <w:szCs w:val="20"/>
              </w:rPr>
            </w:pPr>
            <w:r>
              <w:rPr>
                <w:color w:val="0F0F0F"/>
                <w:sz w:val="20"/>
                <w:szCs w:val="20"/>
              </w:rPr>
              <w:t>A TimeseriesObservation shall have a procedure property of type</w:t>
            </w:r>
            <w:r>
              <w:rPr>
                <w:rStyle w:val="Emphasis"/>
                <w:i w:val="0"/>
                <w:color w:val="000000"/>
                <w:sz w:val="20"/>
                <w:szCs w:val="20"/>
                <w:shd w:val="clear" w:color="auto" w:fill="F7F7F6"/>
              </w:rPr>
              <w:t xml:space="preserve"> or subtype of either OM_Process or SWE AbstractProcess, or a reference to one of these types. This includes </w:t>
            </w:r>
            <w:r>
              <w:rPr>
                <w:color w:val="0F0F0F"/>
                <w:sz w:val="20"/>
                <w:szCs w:val="20"/>
              </w:rPr>
              <w:t xml:space="preserve">ObservationProcess as defined in clause </w:t>
            </w:r>
            <w:r>
              <w:rPr>
                <w:color w:val="0F0F0F"/>
                <w:sz w:val="20"/>
                <w:szCs w:val="20"/>
              </w:rPr>
              <w:fldChar w:fldCharType="begin"/>
            </w:r>
            <w:r>
              <w:rPr>
                <w:color w:val="0F0F0F"/>
                <w:sz w:val="20"/>
                <w:szCs w:val="20"/>
              </w:rPr>
              <w:instrText xml:space="preserve"> REF _Ref436396555 \r \h </w:instrText>
            </w:r>
            <w:r>
              <w:rPr>
                <w:color w:val="0F0F0F"/>
                <w:sz w:val="20"/>
                <w:szCs w:val="20"/>
              </w:rPr>
            </w:r>
            <w:r>
              <w:rPr>
                <w:color w:val="0F0F0F"/>
                <w:sz w:val="20"/>
                <w:szCs w:val="20"/>
              </w:rPr>
              <w:fldChar w:fldCharType="separate"/>
            </w:r>
            <w:r w:rsidR="00887294">
              <w:rPr>
                <w:color w:val="0F0F0F"/>
                <w:sz w:val="20"/>
                <w:szCs w:val="20"/>
              </w:rPr>
              <w:t>8.22</w:t>
            </w:r>
            <w:r>
              <w:rPr>
                <w:color w:val="0F0F0F"/>
                <w:sz w:val="20"/>
                <w:szCs w:val="20"/>
              </w:rPr>
              <w:fldChar w:fldCharType="end"/>
            </w:r>
            <w:r>
              <w:rPr>
                <w:color w:val="0F0F0F"/>
                <w:sz w:val="20"/>
                <w:szCs w:val="20"/>
              </w:rPr>
              <w:t xml:space="preserve"> of this standard as a subtype of OM_Process.</w:t>
            </w:r>
          </w:p>
        </w:tc>
      </w:tr>
      <w:tr w:rsidR="002E213F" w14:paraId="182FAE83"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3427939" w14:textId="77777777" w:rsidR="002E213F" w:rsidRDefault="00297DE9">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8315235" w14:textId="77777777" w:rsidR="002E213F" w:rsidRDefault="00297DE9">
            <w:pPr>
              <w:spacing w:before="100" w:after="100" w:line="230" w:lineRule="auto"/>
              <w:ind w:left="113"/>
              <w:jc w:val="both"/>
              <w:rPr>
                <w:color w:val="FF0000"/>
                <w:sz w:val="20"/>
                <w:szCs w:val="20"/>
              </w:rPr>
            </w:pPr>
            <w:r>
              <w:rPr>
                <w:rFonts w:eastAsia="Consolas"/>
                <w:color w:val="B13F3F"/>
                <w:sz w:val="20"/>
                <w:szCs w:val="20"/>
                <w:u w:val="single"/>
              </w:rPr>
              <w:t>/req/uml-timeseries-observation/observedProperty</w:t>
            </w:r>
          </w:p>
          <w:p w14:paraId="372B6E35" w14:textId="77777777" w:rsidR="002E213F" w:rsidRDefault="00297DE9">
            <w:pPr>
              <w:spacing w:before="100" w:after="100"/>
              <w:ind w:left="113"/>
              <w:rPr>
                <w:i/>
                <w:color w:val="000000"/>
                <w:sz w:val="20"/>
                <w:szCs w:val="20"/>
              </w:rPr>
            </w:pPr>
            <w:r>
              <w:rPr>
                <w:color w:val="0F0F0F"/>
                <w:sz w:val="20"/>
                <w:szCs w:val="20"/>
              </w:rPr>
              <w:t>A TimeseriesObservation shall have an observedProperty of type GFI_PropertyType, as described in ISO 19156.</w:t>
            </w:r>
          </w:p>
        </w:tc>
      </w:tr>
    </w:tbl>
    <w:p w14:paraId="7846A776" w14:textId="77777777" w:rsidR="002E213F" w:rsidRDefault="00297DE9">
      <w:pPr>
        <w:pStyle w:val="Heading3"/>
      </w:pPr>
      <w:bookmarkStart w:id="176" w:name="_Toc443981740"/>
      <w:r>
        <w:lastRenderedPageBreak/>
        <w:t>Requirements class overview</w:t>
      </w:r>
      <w:bookmarkEnd w:id="176"/>
    </w:p>
    <w:p w14:paraId="49934BD5" w14:textId="77777777" w:rsidR="002E213F" w:rsidRDefault="00297DE9">
      <w:pPr>
        <w:pStyle w:val="BodyText"/>
        <w:keepNext/>
      </w:pPr>
      <w:bookmarkStart w:id="177" w:name="BKM_5E12B409_320D_4D2E_A552_DBC55D7A5652"/>
      <w:bookmarkEnd w:id="177"/>
      <w:r>
        <w:rPr>
          <w:noProof/>
          <w:lang w:val="en-GB" w:eastAsia="en-GB"/>
        </w:rPr>
        <w:t xml:space="preserve"> </w:t>
      </w:r>
      <w:r>
        <w:rPr>
          <w:noProof/>
        </w:rPr>
        <w:drawing>
          <wp:inline distT="0" distB="0" distL="0" distR="0" wp14:anchorId="1C4317AD" wp14:editId="54F00BA8">
            <wp:extent cx="5274945" cy="3177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274945" cy="3177365"/>
                    </a:xfrm>
                    <a:prstGeom prst="rect">
                      <a:avLst/>
                    </a:prstGeom>
                  </pic:spPr>
                </pic:pic>
              </a:graphicData>
            </a:graphic>
          </wp:inline>
        </w:drawing>
      </w:r>
    </w:p>
    <w:p w14:paraId="32D10EDC" w14:textId="77777777" w:rsidR="002E213F" w:rsidRDefault="00297DE9">
      <w:pPr>
        <w:pStyle w:val="Caption"/>
        <w:jc w:val="center"/>
        <w:outlineLvl w:val="0"/>
        <w:rPr>
          <w:color w:val="0F0F0F"/>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16</w:t>
      </w:r>
      <w:r>
        <w:rPr>
          <w:rFonts w:eastAsia="Arial"/>
          <w:lang w:eastAsia="en-GB"/>
        </w:rPr>
        <w:fldChar w:fldCharType="end"/>
      </w:r>
      <w:r>
        <w:rPr>
          <w:rFonts w:eastAsia="Arial"/>
          <w:lang w:eastAsia="en-GB"/>
        </w:rPr>
        <w:t>- Timeseries Observation</w:t>
      </w:r>
    </w:p>
    <w:p w14:paraId="1933D7A7" w14:textId="77777777" w:rsidR="002E213F" w:rsidRDefault="00297DE9">
      <w:pPr>
        <w:pStyle w:val="BodyText"/>
        <w:rPr>
          <w:color w:val="0F0F0F"/>
        </w:rPr>
      </w:pPr>
      <w:r>
        <w:rPr>
          <w:color w:val="0F0F0F"/>
        </w:rPr>
        <w:t xml:space="preserve">This standard defines </w:t>
      </w:r>
      <w:r>
        <w:rPr>
          <w:i/>
          <w:color w:val="0F0F0F"/>
        </w:rPr>
        <w:t>TimeseriesObservation</w:t>
      </w:r>
      <w:r>
        <w:rPr>
          <w:color w:val="0F0F0F"/>
        </w:rPr>
        <w:t xml:space="preserve"> as a type of OM_Observation with particular requirements on the feature of interest, the result (must be a </w:t>
      </w:r>
      <w:r>
        <w:rPr>
          <w:i/>
          <w:color w:val="0F0F0F"/>
        </w:rPr>
        <w:t>Timeseries)</w:t>
      </w:r>
      <w:r>
        <w:rPr>
          <w:color w:val="0F0F0F"/>
        </w:rPr>
        <w:t>, the procedure, and other aspects of the observation.</w:t>
      </w:r>
    </w:p>
    <w:p w14:paraId="74E4F150" w14:textId="77777777" w:rsidR="002E213F" w:rsidRDefault="00297DE9">
      <w:pPr>
        <w:pStyle w:val="BodyText"/>
        <w:rPr>
          <w:color w:val="0F0F0F"/>
        </w:rPr>
      </w:pPr>
      <w:r>
        <w:rPr>
          <w:color w:val="0F0F0F"/>
        </w:rPr>
        <w:t xml:space="preserve">Two subtypes of </w:t>
      </w:r>
      <w:r>
        <w:rPr>
          <w:i/>
          <w:color w:val="0F0F0F"/>
        </w:rPr>
        <w:t xml:space="preserve">TimeseriesObservation </w:t>
      </w:r>
      <w:r>
        <w:rPr>
          <w:color w:val="0F0F0F"/>
        </w:rPr>
        <w:t>offer two different encoding structures for the timeseries result: a time-value pair style structure where the time, value and associated metadata are encoded as coupled items (</w:t>
      </w:r>
      <w:r>
        <w:rPr>
          <w:i/>
          <w:color w:val="0F0F0F"/>
        </w:rPr>
        <w:t>TimeseriesTVPObservation</w:t>
      </w:r>
      <w:r>
        <w:rPr>
          <w:color w:val="0F0F0F"/>
        </w:rPr>
        <w:t>), and a separated structure where the time and values are represented as separate collections with metadata described separately to the time and values (</w:t>
      </w:r>
      <w:r>
        <w:rPr>
          <w:i/>
          <w:color w:val="0F0F0F"/>
        </w:rPr>
        <w:t>TimeseriesDomainRangeObservation</w:t>
      </w:r>
      <w:r>
        <w:rPr>
          <w:color w:val="0F0F0F"/>
        </w:rPr>
        <w:t>). The second approach will most often result in a more compact encoding due to a more efficient structuring and is consistent with the ISO 19123 Coverages model.</w:t>
      </w:r>
    </w:p>
    <w:p w14:paraId="0E0A8D7D" w14:textId="77777777" w:rsidR="002E213F" w:rsidRDefault="00297DE9">
      <w:pPr>
        <w:pStyle w:val="BodyText"/>
        <w:rPr>
          <w:i/>
          <w:color w:val="0F0F0F"/>
        </w:rPr>
      </w:pPr>
      <w:r>
        <w:rPr>
          <w:color w:val="0F0F0F"/>
        </w:rPr>
        <w:t xml:space="preserve">In this conceptual model TimeseriesTVPObservation and Timeseries are further sub-classed into: </w:t>
      </w:r>
      <w:r>
        <w:rPr>
          <w:i/>
          <w:color w:val="0F0F0F"/>
        </w:rPr>
        <w:t xml:space="preserve">CategoricalTimeseriesTVPObservation, MeasurementTimeseriesTVPObservation, CategoricalTimeseriesDomainRangeObservation </w:t>
      </w:r>
      <w:r>
        <w:rPr>
          <w:color w:val="0F0F0F"/>
        </w:rPr>
        <w:t>and</w:t>
      </w:r>
      <w:r>
        <w:rPr>
          <w:i/>
          <w:color w:val="0F0F0F"/>
        </w:rPr>
        <w:t xml:space="preserve"> MeasurementTimeseriesDomainRangeObservation.</w:t>
      </w:r>
    </w:p>
    <w:p w14:paraId="45E2BEF7" w14:textId="77777777" w:rsidR="002E213F" w:rsidRDefault="00297DE9">
      <w:pPr>
        <w:pStyle w:val="Heading3"/>
      </w:pPr>
      <w:bookmarkStart w:id="178" w:name="_Toc443981741"/>
      <w:r>
        <w:t>T</w:t>
      </w:r>
      <w:bookmarkStart w:id="179" w:name="BKM_74C7E7B2_1280_4905_A66E_A91DF33B7CA5"/>
      <w:bookmarkEnd w:id="179"/>
      <w:r>
        <w:t>imeseriesObservation properties</w:t>
      </w:r>
      <w:bookmarkEnd w:id="178"/>
    </w:p>
    <w:p w14:paraId="26C4D94E" w14:textId="77777777" w:rsidR="002E213F" w:rsidRDefault="00297DE9">
      <w:pPr>
        <w:jc w:val="both"/>
        <w:rPr>
          <w:color w:val="0F0F0F"/>
        </w:rPr>
      </w:pPr>
      <w:r>
        <w:rPr>
          <w:color w:val="0F0F0F"/>
        </w:rPr>
        <w:t>A TimeseriesObservation is defined as a specialisation of the O&amp;M OM_DiscreteCoverageObservation.</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rsidR="002E213F" w14:paraId="59440CFC" w14:textId="77777777">
        <w:trPr>
          <w:trHeight w:val="432"/>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8D15B6D" w14:textId="77777777" w:rsidR="002E213F" w:rsidRDefault="00297DE9">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2AD597C"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F4ED1AD"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DCE9557" w14:textId="77777777" w:rsidR="002E213F" w:rsidRDefault="00297DE9">
            <w:pPr>
              <w:jc w:val="center"/>
              <w:rPr>
                <w:b/>
                <w:color w:val="0F0F0F"/>
              </w:rPr>
            </w:pPr>
            <w:r>
              <w:rPr>
                <w:b/>
                <w:color w:val="0F0F0F"/>
              </w:rPr>
              <w:t>Multiplicity</w:t>
            </w:r>
          </w:p>
        </w:tc>
      </w:tr>
      <w:tr w:rsidR="002E213F" w14:paraId="11DEB9FF" w14:textId="77777777">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2B30C58" w14:textId="77777777" w:rsidR="002E213F" w:rsidRDefault="00297DE9">
            <w:pPr>
              <w:jc w:val="center"/>
              <w:rPr>
                <w:color w:val="0F0F0F"/>
                <w:sz w:val="20"/>
                <w:szCs w:val="20"/>
              </w:rPr>
            </w:pPr>
            <w:r>
              <w:rPr>
                <w:color w:val="0F0F0F"/>
                <w:sz w:val="20"/>
                <w:szCs w:val="20"/>
              </w:rPr>
              <w:t>Procedure</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9ED5BEB" w14:textId="77777777" w:rsidR="002E213F" w:rsidRDefault="00297DE9">
            <w:pPr>
              <w:jc w:val="center"/>
              <w:rPr>
                <w:i/>
                <w:color w:val="0F0F0F"/>
                <w:sz w:val="20"/>
                <w:szCs w:val="20"/>
              </w:rPr>
            </w:pPr>
            <w:r>
              <w:rPr>
                <w:rStyle w:val="Emphasis"/>
                <w:i w:val="0"/>
                <w:color w:val="000000"/>
                <w:sz w:val="20"/>
                <w:szCs w:val="20"/>
                <w:shd w:val="clear" w:color="auto" w:fill="F7F7F6"/>
              </w:rPr>
              <w:t>A</w:t>
            </w:r>
            <w:r>
              <w:rPr>
                <w:rStyle w:val="apple-converted-space"/>
                <w:i/>
                <w:iCs/>
                <w:color w:val="000000"/>
                <w:sz w:val="20"/>
                <w:szCs w:val="20"/>
                <w:shd w:val="clear" w:color="auto" w:fill="F7F7F6"/>
              </w:rPr>
              <w:t> </w:t>
            </w:r>
            <w:hyperlink r:id="rId82" w:tooltip="Create this topic" w:history="1">
              <w:r>
                <w:rPr>
                  <w:sz w:val="20"/>
                  <w:szCs w:val="20"/>
                </w:rPr>
                <w:t>TimeseriesObservation</w:t>
              </w:r>
            </w:hyperlink>
            <w:r>
              <w:rPr>
                <w:rStyle w:val="apple-converted-space"/>
                <w:i/>
                <w:iCs/>
                <w:color w:val="000000"/>
                <w:sz w:val="20"/>
                <w:szCs w:val="20"/>
                <w:shd w:val="clear" w:color="auto" w:fill="F7F7F6"/>
              </w:rPr>
              <w:t> </w:t>
            </w:r>
            <w:r>
              <w:rPr>
                <w:rStyle w:val="Emphasis"/>
                <w:i w:val="0"/>
                <w:color w:val="000000"/>
                <w:sz w:val="20"/>
                <w:szCs w:val="20"/>
                <w:shd w:val="clear" w:color="auto" w:fill="F7F7F6"/>
              </w:rPr>
              <w:t>shall have a procedure property of type or subtype of either OM_Process or SWE</w:t>
            </w:r>
            <w:r>
              <w:rPr>
                <w:rStyle w:val="apple-converted-space"/>
                <w:i/>
                <w:iCs/>
                <w:color w:val="000000"/>
                <w:sz w:val="20"/>
                <w:szCs w:val="20"/>
                <w:shd w:val="clear" w:color="auto" w:fill="F7F7F6"/>
              </w:rPr>
              <w:t> </w:t>
            </w:r>
            <w:hyperlink r:id="rId83" w:tooltip="Create this topic" w:history="1">
              <w:r>
                <w:rPr>
                  <w:rStyle w:val="Hyperlink"/>
                  <w:iCs/>
                  <w:color w:val="auto"/>
                  <w:sz w:val="20"/>
                  <w:szCs w:val="20"/>
                  <w:shd w:val="clear" w:color="auto" w:fill="F7F7F6"/>
                </w:rPr>
                <w:t>AbstractProcess</w:t>
              </w:r>
            </w:hyperlink>
            <w:r>
              <w:rPr>
                <w:rStyle w:val="Emphasis"/>
                <w:i w:val="0"/>
                <w:color w:val="000000"/>
                <w:sz w:val="20"/>
                <w:szCs w:val="20"/>
                <w:shd w:val="clear" w:color="auto" w:fill="F7F7F6"/>
              </w:rPr>
              <w:t>, or a reference to one of these types. This includes</w:t>
            </w:r>
            <w:r>
              <w:rPr>
                <w:rStyle w:val="apple-converted-space"/>
                <w:i/>
                <w:iCs/>
                <w:color w:val="000000"/>
                <w:sz w:val="20"/>
                <w:szCs w:val="20"/>
                <w:shd w:val="clear" w:color="auto" w:fill="F7F7F6"/>
              </w:rPr>
              <w:t> </w:t>
            </w:r>
            <w:hyperlink r:id="rId84" w:tooltip="Create this topic" w:history="1">
              <w:r>
                <w:rPr>
                  <w:rStyle w:val="Hyperlink"/>
                  <w:iCs/>
                  <w:color w:val="auto"/>
                  <w:sz w:val="20"/>
                  <w:szCs w:val="20"/>
                  <w:shd w:val="clear" w:color="auto" w:fill="F7F7F6"/>
                </w:rPr>
                <w:t>ObservationProcess</w:t>
              </w:r>
            </w:hyperlink>
            <w:r>
              <w:rPr>
                <w:rStyle w:val="apple-converted-space"/>
                <w:i/>
                <w:iCs/>
                <w:color w:val="000000"/>
                <w:sz w:val="20"/>
                <w:szCs w:val="20"/>
                <w:shd w:val="clear" w:color="auto" w:fill="F7F7F6"/>
              </w:rPr>
              <w:t> </w:t>
            </w:r>
            <w:r>
              <w:rPr>
                <w:rStyle w:val="Emphasis"/>
                <w:i w:val="0"/>
                <w:color w:val="000000"/>
                <w:sz w:val="20"/>
                <w:szCs w:val="20"/>
                <w:shd w:val="clear" w:color="auto" w:fill="F7F7F6"/>
              </w:rPr>
              <w:t xml:space="preserve">defined in this </w:t>
            </w:r>
            <w:r>
              <w:rPr>
                <w:rStyle w:val="Emphasis"/>
                <w:i w:val="0"/>
                <w:color w:val="000000"/>
                <w:sz w:val="20"/>
                <w:szCs w:val="20"/>
                <w:shd w:val="clear" w:color="auto" w:fill="F7F7F6"/>
              </w:rPr>
              <w:lastRenderedPageBreak/>
              <w:t>standard as a subtype of OM_Process.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1EC18F1" w14:textId="77777777" w:rsidR="002E213F" w:rsidRDefault="00297DE9">
            <w:pPr>
              <w:jc w:val="center"/>
              <w:rPr>
                <w:color w:val="0F0F0F"/>
                <w:sz w:val="20"/>
                <w:szCs w:val="20"/>
              </w:rPr>
            </w:pPr>
            <w:r>
              <w:rPr>
                <w:color w:val="0F0F0F"/>
                <w:sz w:val="20"/>
                <w:szCs w:val="20"/>
              </w:rPr>
              <w:lastRenderedPageBreak/>
              <w:t>ObservationProcess</w:t>
            </w:r>
          </w:p>
          <w:p w14:paraId="4985B5D5" w14:textId="77777777" w:rsidR="002E213F" w:rsidRDefault="002E213F">
            <w:pPr>
              <w:jc w:val="center"/>
              <w:rPr>
                <w:color w:val="0F0F0F"/>
                <w:sz w:val="20"/>
                <w:szCs w:val="20"/>
              </w:rPr>
            </w:pPr>
          </w:p>
          <w:p w14:paraId="299D95E1" w14:textId="77777777" w:rsidR="002E213F" w:rsidRDefault="00297DE9">
            <w:pPr>
              <w:jc w:val="center"/>
              <w:rPr>
                <w:color w:val="0F0F0F"/>
              </w:rPr>
            </w:pPr>
            <w:r>
              <w:rPr>
                <w:color w:val="0F0F0F"/>
                <w:sz w:val="20"/>
                <w:szCs w:val="20"/>
              </w:rPr>
              <w:t xml:space="preserve">(Or any other valid </w:t>
            </w:r>
            <w:r>
              <w:rPr>
                <w:color w:val="0F0F0F"/>
                <w:sz w:val="20"/>
                <w:szCs w:val="20"/>
              </w:rPr>
              <w:lastRenderedPageBreak/>
              <w:t>derivation of OM_Process or SWE AbstractProcess)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D8BA8FD" w14:textId="77777777" w:rsidR="002E213F" w:rsidRDefault="00297DE9">
            <w:pPr>
              <w:jc w:val="center"/>
              <w:rPr>
                <w:color w:val="0F0F0F"/>
                <w:sz w:val="20"/>
                <w:szCs w:val="20"/>
              </w:rPr>
            </w:pPr>
            <w:r>
              <w:rPr>
                <w:color w:val="0F0F0F"/>
                <w:sz w:val="20"/>
                <w:szCs w:val="20"/>
              </w:rPr>
              <w:lastRenderedPageBreak/>
              <w:t>One (Mandatory)</w:t>
            </w:r>
          </w:p>
        </w:tc>
      </w:tr>
      <w:tr w:rsidR="002E213F" w14:paraId="3C13A4EE" w14:textId="77777777">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8921513" w14:textId="77777777" w:rsidR="002E213F" w:rsidRDefault="00297DE9">
            <w:pPr>
              <w:jc w:val="center"/>
              <w:rPr>
                <w:color w:val="0F0F0F"/>
                <w:sz w:val="20"/>
                <w:szCs w:val="20"/>
              </w:rPr>
            </w:pPr>
            <w:r>
              <w:rPr>
                <w:color w:val="0F0F0F"/>
                <w:sz w:val="20"/>
                <w:szCs w:val="20"/>
              </w:rPr>
              <w:lastRenderedPageBreak/>
              <w:t>featureOfInterest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73F3E8A" w14:textId="77777777" w:rsidR="002E213F" w:rsidRDefault="00297DE9">
            <w:pPr>
              <w:jc w:val="center"/>
              <w:rPr>
                <w:color w:val="0F0F0F"/>
                <w:sz w:val="20"/>
                <w:szCs w:val="20"/>
              </w:rPr>
            </w:pPr>
            <w:r>
              <w:rPr>
                <w:color w:val="0F0F0F"/>
                <w:sz w:val="20"/>
                <w:szCs w:val="20"/>
              </w:rPr>
              <w:t>The feature of interest of a TimeseriesObservation is a MonitoringFeature, which is a specialisation of SF_SpatialSamplingFeature (O&amp;M) or any other Feature Type (for non-spatial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04EF64C" w14:textId="77777777" w:rsidR="002E213F" w:rsidRDefault="00297DE9">
            <w:pPr>
              <w:jc w:val="center"/>
              <w:rPr>
                <w:color w:val="0F0F0F"/>
              </w:rPr>
            </w:pPr>
            <w:r>
              <w:rPr>
                <w:color w:val="0F0F0F"/>
                <w:sz w:val="20"/>
                <w:szCs w:val="20"/>
              </w:rPr>
              <w:t>MonitoringFeature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04B8400" w14:textId="77777777" w:rsidR="002E213F" w:rsidRDefault="00297DE9">
            <w:pPr>
              <w:jc w:val="center"/>
              <w:rPr>
                <w:color w:val="0F0F0F"/>
                <w:sz w:val="20"/>
                <w:szCs w:val="20"/>
              </w:rPr>
            </w:pPr>
            <w:r>
              <w:rPr>
                <w:color w:val="0F0F0F"/>
                <w:sz w:val="20"/>
                <w:szCs w:val="20"/>
              </w:rPr>
              <w:t>One (Mandatory)</w:t>
            </w:r>
          </w:p>
        </w:tc>
      </w:tr>
      <w:tr w:rsidR="002E213F" w14:paraId="1BE2B622" w14:textId="77777777">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8AB0963" w14:textId="77777777" w:rsidR="002E213F" w:rsidRDefault="00297DE9">
            <w:pPr>
              <w:jc w:val="center"/>
              <w:rPr>
                <w:color w:val="0F0F0F"/>
                <w:sz w:val="20"/>
                <w:szCs w:val="20"/>
              </w:rPr>
            </w:pPr>
            <w:r>
              <w:rPr>
                <w:color w:val="0F0F0F"/>
                <w:sz w:val="20"/>
                <w:szCs w:val="20"/>
              </w:rPr>
              <w:t>Result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4940D62" w14:textId="77777777" w:rsidR="002E213F" w:rsidRDefault="00297DE9">
            <w:pPr>
              <w:jc w:val="center"/>
              <w:rPr>
                <w:color w:val="0F0F0F"/>
                <w:sz w:val="20"/>
                <w:szCs w:val="20"/>
              </w:rPr>
            </w:pPr>
            <w:r>
              <w:rPr>
                <w:color w:val="0F0F0F"/>
                <w:sz w:val="20"/>
                <w:szCs w:val="20"/>
              </w:rPr>
              <w:t>The result of a TimeseriesObservation is a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ED22A17" w14:textId="77777777" w:rsidR="002E213F" w:rsidRDefault="00297DE9">
            <w:pPr>
              <w:jc w:val="center"/>
              <w:rPr>
                <w:color w:val="0F0F0F"/>
              </w:rPr>
            </w:pPr>
            <w:r>
              <w:rPr>
                <w:color w:val="0F0F0F"/>
                <w:sz w:val="20"/>
                <w:szCs w:val="20"/>
              </w:rPr>
              <w:t>Timeseries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FA584C1" w14:textId="77777777" w:rsidR="002E213F" w:rsidRDefault="00297DE9">
            <w:pPr>
              <w:jc w:val="center"/>
              <w:rPr>
                <w:color w:val="0F0F0F"/>
                <w:sz w:val="20"/>
                <w:szCs w:val="20"/>
              </w:rPr>
            </w:pPr>
            <w:r>
              <w:rPr>
                <w:color w:val="0F0F0F"/>
                <w:sz w:val="20"/>
                <w:szCs w:val="20"/>
              </w:rPr>
              <w:t>One (Mandatory)</w:t>
            </w:r>
          </w:p>
        </w:tc>
      </w:tr>
    </w:tbl>
    <w:p w14:paraId="6371FDE8" w14:textId="77777777" w:rsidR="002E213F" w:rsidRDefault="00297DE9">
      <w:pPr>
        <w:pStyle w:val="Heading2"/>
      </w:pPr>
      <w:bookmarkStart w:id="180" w:name="TIMESERIES__TVP__OBSERVATION"/>
      <w:bookmarkStart w:id="181" w:name="BKM_8AB00DC3_9281_4300_A174_20DB9B6F5544"/>
      <w:bookmarkStart w:id="182" w:name="_Toc443981742"/>
      <w:bookmarkEnd w:id="180"/>
      <w:bookmarkEnd w:id="181"/>
      <w:r>
        <w:rPr>
          <w:i/>
        </w:rPr>
        <w:t>Requirements Class</w:t>
      </w:r>
      <w:r>
        <w:t>: Timeseries (TVP) Observation</w:t>
      </w:r>
      <w:bookmarkEnd w:id="182"/>
    </w:p>
    <w:p w14:paraId="27269908" w14:textId="77777777" w:rsidR="002E213F" w:rsidRDefault="002E213F">
      <w:pPr>
        <w:spacing w:after="0"/>
        <w:rPr>
          <w:color w:val="0F0F0F"/>
        </w:rPr>
      </w:pPr>
    </w:p>
    <w:tbl>
      <w:tblPr>
        <w:tblW w:w="8936" w:type="dxa"/>
        <w:tblLayout w:type="fixed"/>
        <w:tblLook w:val="04A0" w:firstRow="1" w:lastRow="0" w:firstColumn="1" w:lastColumn="0" w:noHBand="0" w:noVBand="1"/>
      </w:tblPr>
      <w:tblGrid>
        <w:gridCol w:w="1706"/>
        <w:gridCol w:w="7230"/>
      </w:tblGrid>
      <w:tr w:rsidR="002E213F" w14:paraId="63B46315" w14:textId="77777777">
        <w:trPr>
          <w:trHeight w:val="268"/>
        </w:trPr>
        <w:tc>
          <w:tcPr>
            <w:tcW w:w="8936"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0EC98307"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22AF2933" w14:textId="77777777">
        <w:trPr>
          <w:trHeight w:val="306"/>
        </w:trPr>
        <w:tc>
          <w:tcPr>
            <w:tcW w:w="8936"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A49F7AB"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req/uml-timeseries-tvp-observation</w:t>
            </w:r>
          </w:p>
        </w:tc>
      </w:tr>
      <w:tr w:rsidR="002E213F" w14:paraId="0DEE4493"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4CC4758" w14:textId="77777777" w:rsidR="002E213F" w:rsidRDefault="00297DE9">
            <w:pPr>
              <w:spacing w:before="100" w:after="100" w:line="230" w:lineRule="auto"/>
              <w:ind w:left="113"/>
              <w:jc w:val="center"/>
              <w:rPr>
                <w:color w:val="000000"/>
              </w:rPr>
            </w:pPr>
            <w:r>
              <w:rPr>
                <w:b/>
                <w:color w:val="000000"/>
              </w:rPr>
              <w:t>Target Type</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BD9CF31"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7A0B3C04"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8C9709B" w14:textId="77777777" w:rsidR="002E213F" w:rsidRDefault="00297DE9">
            <w:pPr>
              <w:spacing w:before="100" w:after="100" w:line="230" w:lineRule="auto"/>
              <w:ind w:left="113"/>
              <w:jc w:val="center"/>
              <w:rPr>
                <w:color w:val="000000"/>
              </w:rPr>
            </w:pPr>
            <w:r>
              <w:rPr>
                <w:b/>
                <w:color w:val="000000"/>
              </w:rPr>
              <w:t>Dependency</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F19C70" w14:textId="77777777" w:rsidR="002E213F" w:rsidRDefault="00A77729">
            <w:pPr>
              <w:spacing w:before="100" w:after="100"/>
              <w:ind w:left="113"/>
              <w:rPr>
                <w:sz w:val="20"/>
                <w:szCs w:val="20"/>
              </w:rPr>
            </w:pPr>
            <w:hyperlink r:id="rId85" w:history="1">
              <w:r w:rsidR="00297DE9">
                <w:rPr>
                  <w:rStyle w:val="Hyperlink"/>
                  <w:sz w:val="20"/>
                  <w:szCs w:val="20"/>
                </w:rPr>
                <w:t>http://www.opengis.net/spec/timeseries/1.0/req/uml-timeseries-tvp</w:t>
              </w:r>
            </w:hyperlink>
          </w:p>
        </w:tc>
      </w:tr>
      <w:tr w:rsidR="002E213F" w14:paraId="159E59AA"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1C0A62A9" w14:textId="77777777" w:rsidR="002E213F" w:rsidRDefault="00297DE9">
            <w:pPr>
              <w:spacing w:before="100" w:after="100" w:line="230" w:lineRule="auto"/>
              <w:ind w:left="113"/>
              <w:jc w:val="center"/>
              <w:rPr>
                <w:b/>
                <w:color w:val="000000"/>
              </w:rPr>
            </w:pPr>
            <w:r>
              <w:rPr>
                <w:b/>
                <w:color w:val="000000"/>
              </w:rPr>
              <w:t>Requirement</w:t>
            </w:r>
          </w:p>
        </w:tc>
        <w:tc>
          <w:tcPr>
            <w:tcW w:w="723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577B4F3"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/req/uml-timeseries-tvp-observation/result</w:t>
            </w:r>
          </w:p>
          <w:p w14:paraId="6C65BA06" w14:textId="77777777" w:rsidR="002E213F" w:rsidRDefault="00297DE9">
            <w:pPr>
              <w:spacing w:before="100" w:after="100"/>
              <w:ind w:left="113"/>
              <w:rPr>
                <w:i/>
                <w:color w:val="000000"/>
                <w:sz w:val="20"/>
                <w:szCs w:val="20"/>
              </w:rPr>
            </w:pPr>
            <w:r>
              <w:rPr>
                <w:color w:val="0F0F0F"/>
                <w:sz w:val="20"/>
                <w:szCs w:val="20"/>
              </w:rPr>
              <w:t xml:space="preserve">A </w:t>
            </w:r>
            <w:r>
              <w:rPr>
                <w:i/>
                <w:color w:val="0F0F0F"/>
                <w:sz w:val="20"/>
                <w:szCs w:val="20"/>
              </w:rPr>
              <w:t>TimeseriesTVPObservation</w:t>
            </w:r>
            <w:r>
              <w:rPr>
                <w:color w:val="0F0F0F"/>
                <w:sz w:val="20"/>
                <w:szCs w:val="20"/>
              </w:rPr>
              <w:t xml:space="preserve"> shall have a result of type </w:t>
            </w:r>
            <w:r>
              <w:rPr>
                <w:i/>
                <w:color w:val="0F0F0F"/>
                <w:sz w:val="20"/>
                <w:szCs w:val="20"/>
              </w:rPr>
              <w:t>TVPTimeseries</w:t>
            </w:r>
          </w:p>
        </w:tc>
      </w:tr>
    </w:tbl>
    <w:p w14:paraId="76E28E5E" w14:textId="77777777" w:rsidR="002E213F" w:rsidRDefault="00297DE9">
      <w:pPr>
        <w:pStyle w:val="Heading3"/>
      </w:pPr>
      <w:bookmarkStart w:id="183" w:name="_Toc443981743"/>
      <w:r>
        <w:t>Requirements class overview</w:t>
      </w:r>
      <w:bookmarkEnd w:id="183"/>
    </w:p>
    <w:p w14:paraId="6C7CB484" w14:textId="77777777" w:rsidR="002E213F" w:rsidRDefault="00297DE9">
      <w:pPr>
        <w:pStyle w:val="BodyText"/>
        <w:keepNext/>
      </w:pPr>
      <w:bookmarkStart w:id="184" w:name="BKM_F044B8EF_153D_4D62_B62B_FDBCAABE1B92"/>
      <w:bookmarkEnd w:id="184"/>
      <w:r>
        <w:rPr>
          <w:noProof/>
          <w:sz w:val="0"/>
          <w:szCs w:val="0"/>
        </w:rPr>
        <w:drawing>
          <wp:inline distT="0" distB="0" distL="0" distR="0" wp14:anchorId="17FC14A2" wp14:editId="3CB05435">
            <wp:extent cx="5457825" cy="2543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86" cstate="print"/>
                    <a:stretch>
                      <a:fillRect/>
                    </a:stretch>
                  </pic:blipFill>
                  <pic:spPr bwMode="auto">
                    <a:xfrm>
                      <a:off x="0" y="0"/>
                      <a:ext cx="5457825" cy="2543175"/>
                    </a:xfrm>
                    <a:prstGeom prst="rect">
                      <a:avLst/>
                    </a:prstGeom>
                    <a:noFill/>
                    <a:ln w="9525">
                      <a:noFill/>
                      <a:miter lim="800000"/>
                      <a:headEnd/>
                      <a:tailEnd/>
                    </a:ln>
                  </pic:spPr>
                </pic:pic>
              </a:graphicData>
            </a:graphic>
          </wp:inline>
        </w:drawing>
      </w:r>
    </w:p>
    <w:p w14:paraId="07261C46"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17</w:t>
      </w:r>
      <w:r>
        <w:rPr>
          <w:rFonts w:eastAsia="Arial"/>
          <w:lang w:eastAsia="en-GB"/>
        </w:rPr>
        <w:fldChar w:fldCharType="end"/>
      </w:r>
      <w:r>
        <w:rPr>
          <w:rFonts w:eastAsia="Arial"/>
          <w:lang w:eastAsia="en-GB"/>
        </w:rPr>
        <w:t xml:space="preserve"> - Interleaved Timeseries Observation</w:t>
      </w:r>
    </w:p>
    <w:p w14:paraId="5C1767B2" w14:textId="77777777" w:rsidR="002E213F" w:rsidRDefault="00297DE9">
      <w:pPr>
        <w:pStyle w:val="Heading3"/>
      </w:pPr>
      <w:bookmarkStart w:id="185" w:name="_Toc443981744"/>
      <w:r>
        <w:t>T</w:t>
      </w:r>
      <w:bookmarkStart w:id="186" w:name="BKM_09622A43_3247_4F49_B5DD_FA9CF37B472F"/>
      <w:bookmarkEnd w:id="186"/>
      <w:r>
        <w:t>imeseriesTVPObservation properties</w:t>
      </w:r>
      <w:bookmarkEnd w:id="185"/>
    </w:p>
    <w:p w14:paraId="08F1EF55" w14:textId="77777777" w:rsidR="002E213F" w:rsidRDefault="00297DE9">
      <w:pPr>
        <w:jc w:val="both"/>
        <w:rPr>
          <w:color w:val="0F0F0F"/>
        </w:rPr>
      </w:pPr>
      <w:r>
        <w:rPr>
          <w:color w:val="0F0F0F"/>
        </w:rPr>
        <w:t>TimeseriesTVPObservation is a TimeseriesObservation where the result is a time-value pair encoded timeseries.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827"/>
        <w:gridCol w:w="2410"/>
        <w:gridCol w:w="1417"/>
      </w:tblGrid>
      <w:tr w:rsidR="002E213F" w14:paraId="05CBB126" w14:textId="77777777">
        <w:trPr>
          <w:trHeight w:val="355"/>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4775749" w14:textId="77777777" w:rsidR="002E213F" w:rsidRDefault="00297DE9">
            <w:pPr>
              <w:jc w:val="center"/>
              <w:rPr>
                <w:b/>
                <w:color w:val="0F0F0F"/>
              </w:rPr>
            </w:pPr>
            <w:r>
              <w:rPr>
                <w:b/>
                <w:color w:val="0F0F0F"/>
              </w:rPr>
              <w:lastRenderedPageBreak/>
              <w:t>Property</w:t>
            </w:r>
          </w:p>
        </w:tc>
        <w:tc>
          <w:tcPr>
            <w:tcW w:w="382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15C6955"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41A53D"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E6CFA51" w14:textId="77777777" w:rsidR="002E213F" w:rsidRDefault="00297DE9">
            <w:pPr>
              <w:jc w:val="center"/>
              <w:rPr>
                <w:b/>
                <w:color w:val="0F0F0F"/>
              </w:rPr>
            </w:pPr>
            <w:r>
              <w:rPr>
                <w:b/>
                <w:color w:val="0F0F0F"/>
              </w:rPr>
              <w:t>Multiplicity</w:t>
            </w:r>
          </w:p>
        </w:tc>
      </w:tr>
      <w:tr w:rsidR="002E213F" w14:paraId="492A2076" w14:textId="77777777">
        <w:trPr>
          <w:trHeight w:val="39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257A95C" w14:textId="77777777" w:rsidR="002E213F" w:rsidRDefault="00297DE9">
            <w:pPr>
              <w:jc w:val="center"/>
              <w:rPr>
                <w:color w:val="0F0F0F"/>
                <w:sz w:val="20"/>
                <w:szCs w:val="20"/>
              </w:rPr>
            </w:pPr>
            <w:r>
              <w:rPr>
                <w:color w:val="0F0F0F"/>
                <w:sz w:val="20"/>
                <w:szCs w:val="20"/>
              </w:rPr>
              <w:t>result</w:t>
            </w:r>
          </w:p>
        </w:tc>
        <w:tc>
          <w:tcPr>
            <w:tcW w:w="382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8093538" w14:textId="77777777" w:rsidR="002E213F" w:rsidRDefault="00297DE9">
            <w:pPr>
              <w:jc w:val="center"/>
              <w:rPr>
                <w:color w:val="0F0F0F"/>
                <w:sz w:val="20"/>
                <w:szCs w:val="20"/>
              </w:rPr>
            </w:pPr>
            <w:r>
              <w:rPr>
                <w:color w:val="0F0F0F"/>
                <w:sz w:val="20"/>
                <w:szCs w:val="20"/>
              </w:rPr>
              <w:t>The result is a TimeseriesTVP</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44B767F" w14:textId="77777777" w:rsidR="002E213F" w:rsidRDefault="00297DE9">
            <w:pPr>
              <w:jc w:val="center"/>
              <w:rPr>
                <w:color w:val="0F0F0F"/>
              </w:rPr>
            </w:pPr>
            <w:r>
              <w:rPr>
                <w:color w:val="0F0F0F"/>
                <w:sz w:val="20"/>
                <w:szCs w:val="20"/>
              </w:rPr>
              <w:t>TimeseriesTVP</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E0D8EBF" w14:textId="77777777" w:rsidR="002E213F" w:rsidRDefault="00297DE9">
            <w:pPr>
              <w:jc w:val="center"/>
              <w:rPr>
                <w:color w:val="0F0F0F"/>
                <w:sz w:val="20"/>
                <w:szCs w:val="20"/>
              </w:rPr>
            </w:pPr>
            <w:r>
              <w:rPr>
                <w:color w:val="0F0F0F"/>
                <w:sz w:val="20"/>
                <w:szCs w:val="20"/>
              </w:rPr>
              <w:t>One (Mandatory)</w:t>
            </w:r>
          </w:p>
        </w:tc>
      </w:tr>
    </w:tbl>
    <w:p w14:paraId="702C17FF" w14:textId="77777777" w:rsidR="002E213F" w:rsidRDefault="00297DE9">
      <w:pPr>
        <w:pStyle w:val="Heading2"/>
      </w:pPr>
      <w:bookmarkStart w:id="187" w:name="MEASUREMENT_TIMESERIES__TVP__OBSERVATION"/>
      <w:bookmarkStart w:id="188" w:name="BKM_42B40C27_C4E0_47C0_B5FA_7F7CFCE165E0"/>
      <w:bookmarkStart w:id="189" w:name="_Toc443981745"/>
      <w:bookmarkEnd w:id="187"/>
      <w:bookmarkEnd w:id="188"/>
      <w:r>
        <w:rPr>
          <w:i/>
        </w:rPr>
        <w:t>Requirements Class</w:t>
      </w:r>
      <w:r>
        <w:t>: Measurement Timeseries (TVP) Observation</w:t>
      </w:r>
      <w:bookmarkEnd w:id="189"/>
    </w:p>
    <w:p w14:paraId="66A17643"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308F71CA"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B42E671"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366098A3"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A0D2C13"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req/uml-measurement-timeseries-tvp-observation</w:t>
            </w:r>
          </w:p>
        </w:tc>
      </w:tr>
      <w:tr w:rsidR="002E213F" w14:paraId="103EA980"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CC86D9"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B5E004E" w14:textId="77777777" w:rsidR="002E213F" w:rsidRDefault="00297DE9">
            <w:pPr>
              <w:spacing w:before="100" w:after="100" w:line="230" w:lineRule="auto"/>
              <w:ind w:left="113"/>
              <w:jc w:val="both"/>
              <w:rPr>
                <w:color w:val="000000"/>
                <w:sz w:val="20"/>
                <w:szCs w:val="20"/>
              </w:rPr>
            </w:pPr>
            <w:r>
              <w:rPr>
                <w:color w:val="000000"/>
                <w:sz w:val="20"/>
                <w:szCs w:val="20"/>
              </w:rPr>
              <w:t>Encoding of the conceptual model</w:t>
            </w:r>
          </w:p>
        </w:tc>
      </w:tr>
      <w:tr w:rsidR="002E213F" w14:paraId="53517520"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EF93C09"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A810960" w14:textId="77777777" w:rsidR="002E213F" w:rsidRDefault="00A77729">
            <w:pPr>
              <w:spacing w:before="100" w:after="100" w:line="230" w:lineRule="auto"/>
              <w:ind w:left="113"/>
              <w:jc w:val="both"/>
              <w:rPr>
                <w:color w:val="FF0000"/>
                <w:sz w:val="20"/>
                <w:szCs w:val="20"/>
                <w:u w:val="single"/>
              </w:rPr>
            </w:pPr>
            <w:hyperlink r:id="rId87" w:history="1">
              <w:r w:rsidR="00297DE9">
                <w:rPr>
                  <w:rStyle w:val="Hyperlink"/>
                  <w:rFonts w:eastAsia="Consolas"/>
                  <w:sz w:val="20"/>
                  <w:szCs w:val="20"/>
                </w:rPr>
                <w:t>http://www.opengis.net/spec/timeseries/1.0/req/uml-timeseries-tvp-observation</w:t>
              </w:r>
            </w:hyperlink>
          </w:p>
        </w:tc>
      </w:tr>
      <w:tr w:rsidR="002E213F" w14:paraId="77DC1A2E"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70730E0"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9EB02EC" w14:textId="77777777" w:rsidR="002E213F" w:rsidRDefault="00A77729">
            <w:pPr>
              <w:spacing w:before="100" w:after="100" w:line="230" w:lineRule="auto"/>
              <w:ind w:left="113"/>
              <w:jc w:val="both"/>
              <w:rPr>
                <w:color w:val="FF0000"/>
                <w:sz w:val="20"/>
                <w:szCs w:val="20"/>
                <w:u w:val="single"/>
              </w:rPr>
            </w:pPr>
            <w:hyperlink r:id="rId88" w:history="1">
              <w:r w:rsidR="00297DE9">
                <w:rPr>
                  <w:rStyle w:val="Hyperlink"/>
                  <w:rFonts w:eastAsia="Consolas"/>
                  <w:sz w:val="20"/>
                  <w:szCs w:val="20"/>
                </w:rPr>
                <w:t>http://www.opengis.net/spec/timeseries/1.0/req/uml-measurement-timeseries-tvp</w:t>
              </w:r>
            </w:hyperlink>
          </w:p>
        </w:tc>
      </w:tr>
      <w:tr w:rsidR="002E213F" w14:paraId="457EA6B5"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1E55FFB"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79FF107"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/req/uml-measurement-timeseries-tvp-observation/result</w:t>
            </w:r>
          </w:p>
          <w:p w14:paraId="7DEE995E" w14:textId="77777777" w:rsidR="002E213F" w:rsidRDefault="00297DE9">
            <w:pPr>
              <w:spacing w:before="100" w:after="100"/>
              <w:ind w:left="113"/>
              <w:rPr>
                <w:i/>
                <w:color w:val="000000"/>
                <w:sz w:val="20"/>
                <w:szCs w:val="20"/>
              </w:rPr>
            </w:pPr>
            <w:r>
              <w:rPr>
                <w:color w:val="0F0F0F"/>
                <w:sz w:val="20"/>
                <w:szCs w:val="20"/>
              </w:rPr>
              <w:t xml:space="preserve">A </w:t>
            </w:r>
            <w:r>
              <w:rPr>
                <w:i/>
                <w:color w:val="0F0F0F"/>
                <w:sz w:val="20"/>
                <w:szCs w:val="20"/>
              </w:rPr>
              <w:t>MeasurementTimeseriesTVPObservation</w:t>
            </w:r>
            <w:r>
              <w:rPr>
                <w:color w:val="0F0F0F"/>
                <w:sz w:val="20"/>
                <w:szCs w:val="20"/>
              </w:rPr>
              <w:t xml:space="preserve"> shall have a result of type </w:t>
            </w:r>
            <w:r>
              <w:rPr>
                <w:i/>
                <w:color w:val="0F0F0F"/>
                <w:sz w:val="20"/>
                <w:szCs w:val="20"/>
              </w:rPr>
              <w:t>MeasurementTimeseriesTVP</w:t>
            </w:r>
          </w:p>
        </w:tc>
      </w:tr>
    </w:tbl>
    <w:p w14:paraId="26CE3576" w14:textId="77777777" w:rsidR="002E213F" w:rsidRDefault="00297DE9">
      <w:pPr>
        <w:pStyle w:val="Heading3"/>
      </w:pPr>
      <w:bookmarkStart w:id="190" w:name="_Toc443981746"/>
      <w:r>
        <w:t>Requirements class overview</w:t>
      </w:r>
      <w:bookmarkEnd w:id="190"/>
    </w:p>
    <w:p w14:paraId="4FE5C330" w14:textId="77777777" w:rsidR="002E213F" w:rsidRDefault="00297DE9">
      <w:pPr>
        <w:pStyle w:val="BodyText"/>
        <w:keepNext/>
        <w:jc w:val="center"/>
      </w:pPr>
      <w:bookmarkStart w:id="191" w:name="BKM_95F20B7E_888B_4E1A_A48F_852E8C2A070C"/>
      <w:bookmarkEnd w:id="191"/>
      <w:r>
        <w:rPr>
          <w:noProof/>
          <w:sz w:val="0"/>
          <w:szCs w:val="0"/>
        </w:rPr>
        <w:drawing>
          <wp:inline distT="0" distB="0" distL="0" distR="0" wp14:anchorId="539B486C" wp14:editId="073648E8">
            <wp:extent cx="5459730" cy="44754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89" cstate="print"/>
                    <a:stretch>
                      <a:fillRect/>
                    </a:stretch>
                  </pic:blipFill>
                  <pic:spPr bwMode="auto">
                    <a:xfrm>
                      <a:off x="0" y="0"/>
                      <a:ext cx="5459730" cy="4475480"/>
                    </a:xfrm>
                    <a:prstGeom prst="rect">
                      <a:avLst/>
                    </a:prstGeom>
                    <a:noFill/>
                    <a:ln w="9525">
                      <a:noFill/>
                      <a:miter lim="800000"/>
                      <a:headEnd/>
                      <a:tailEnd/>
                    </a:ln>
                  </pic:spPr>
                </pic:pic>
              </a:graphicData>
            </a:graphic>
          </wp:inline>
        </w:drawing>
      </w:r>
    </w:p>
    <w:p w14:paraId="3C7DE1AD"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18</w:t>
      </w:r>
      <w:r>
        <w:rPr>
          <w:rFonts w:eastAsia="Arial"/>
          <w:lang w:eastAsia="en-GB"/>
        </w:rPr>
        <w:fldChar w:fldCharType="end"/>
      </w:r>
      <w:r>
        <w:rPr>
          <w:rFonts w:eastAsia="Arial"/>
          <w:lang w:eastAsia="en-GB"/>
        </w:rPr>
        <w:t xml:space="preserve"> - Interleaved Measurement Timeseries Observation</w:t>
      </w:r>
    </w:p>
    <w:p w14:paraId="44479080" w14:textId="77777777" w:rsidR="002E213F" w:rsidRDefault="00297DE9">
      <w:pPr>
        <w:pStyle w:val="Heading3"/>
      </w:pPr>
      <w:bookmarkStart w:id="192" w:name="_Toc443981747"/>
      <w:r>
        <w:lastRenderedPageBreak/>
        <w:t>M</w:t>
      </w:r>
      <w:bookmarkStart w:id="193" w:name="BKM_6EE3438E_4E94_4A4B_9D7D_624BB11DE722"/>
      <w:bookmarkEnd w:id="193"/>
      <w:r>
        <w:t>easurementTimeseriesTVPObservation properties</w:t>
      </w:r>
      <w:bookmarkEnd w:id="192"/>
    </w:p>
    <w:p w14:paraId="087F5280" w14:textId="77777777" w:rsidR="002E213F" w:rsidRDefault="00297DE9">
      <w:pPr>
        <w:jc w:val="both"/>
        <w:rPr>
          <w:color w:val="0F0F0F"/>
        </w:rPr>
      </w:pPr>
      <w:r>
        <w:rPr>
          <w:color w:val="0F0F0F"/>
        </w:rPr>
        <w:t>MeasurementTimeseriesTVPObservation is a TimeseriesObservation where the result is a time-value pair encoded timeseries.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685"/>
        <w:gridCol w:w="2552"/>
        <w:gridCol w:w="1417"/>
      </w:tblGrid>
      <w:tr w:rsidR="002E213F" w14:paraId="531A3ED8" w14:textId="77777777">
        <w:trPr>
          <w:trHeight w:val="323"/>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78C9D5E" w14:textId="77777777" w:rsidR="002E213F" w:rsidRDefault="00297DE9">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87DE0B7" w14:textId="77777777" w:rsidR="002E213F" w:rsidRDefault="00297DE9">
            <w:pPr>
              <w:jc w:val="center"/>
              <w:rPr>
                <w:b/>
                <w:color w:val="0F0F0F"/>
              </w:rPr>
            </w:pPr>
            <w:r>
              <w:rPr>
                <w:b/>
                <w:color w:val="0F0F0F"/>
              </w:rPr>
              <w:t>Definition</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0227D7B"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634CFF2" w14:textId="77777777" w:rsidR="002E213F" w:rsidRDefault="00297DE9">
            <w:pPr>
              <w:jc w:val="center"/>
              <w:rPr>
                <w:b/>
                <w:color w:val="0F0F0F"/>
              </w:rPr>
            </w:pPr>
            <w:r>
              <w:rPr>
                <w:b/>
                <w:color w:val="0F0F0F"/>
              </w:rPr>
              <w:t>Multiplicity</w:t>
            </w:r>
          </w:p>
        </w:tc>
      </w:tr>
      <w:tr w:rsidR="002E213F" w14:paraId="6CBBFD0A" w14:textId="77777777">
        <w:trPr>
          <w:trHeight w:val="217"/>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0E9CCB2" w14:textId="77777777" w:rsidR="002E213F" w:rsidRDefault="00297DE9">
            <w:pPr>
              <w:jc w:val="center"/>
              <w:rPr>
                <w:color w:val="0F0F0F"/>
                <w:sz w:val="20"/>
                <w:szCs w:val="20"/>
              </w:rPr>
            </w:pPr>
            <w:r>
              <w:rPr>
                <w:color w:val="0F0F0F"/>
                <w:sz w:val="20"/>
                <w:szCs w:val="20"/>
              </w:rPr>
              <w:t>result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45E958B" w14:textId="77777777" w:rsidR="002E213F" w:rsidRDefault="00297DE9">
            <w:pPr>
              <w:jc w:val="center"/>
              <w:rPr>
                <w:color w:val="0F0F0F"/>
                <w:sz w:val="20"/>
                <w:szCs w:val="20"/>
              </w:rPr>
            </w:pPr>
            <w:r>
              <w:rPr>
                <w:color w:val="0F0F0F"/>
                <w:sz w:val="20"/>
                <w:szCs w:val="20"/>
              </w:rPr>
              <w:t>The result is a MeasurementTimeseriesTVP</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B9BB6E9" w14:textId="77777777" w:rsidR="002E213F" w:rsidRDefault="00297DE9">
            <w:pPr>
              <w:jc w:val="center"/>
              <w:rPr>
                <w:color w:val="0F0F0F"/>
              </w:rPr>
            </w:pPr>
            <w:r>
              <w:rPr>
                <w:color w:val="0F0F0F"/>
                <w:sz w:val="20"/>
                <w:szCs w:val="20"/>
              </w:rPr>
              <w:t>MeasurementTimeseriesTVP</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FC4D212" w14:textId="77777777" w:rsidR="002E213F" w:rsidRDefault="00297DE9">
            <w:pPr>
              <w:jc w:val="center"/>
              <w:rPr>
                <w:color w:val="0F0F0F"/>
                <w:sz w:val="20"/>
                <w:szCs w:val="20"/>
              </w:rPr>
            </w:pPr>
            <w:r>
              <w:rPr>
                <w:color w:val="0F0F0F"/>
                <w:sz w:val="20"/>
                <w:szCs w:val="20"/>
              </w:rPr>
              <w:t>One (Mandatory)</w:t>
            </w:r>
          </w:p>
        </w:tc>
      </w:tr>
    </w:tbl>
    <w:p w14:paraId="02E75642" w14:textId="77777777" w:rsidR="002E213F" w:rsidRDefault="00297DE9">
      <w:pPr>
        <w:pStyle w:val="Heading2"/>
      </w:pPr>
      <w:bookmarkStart w:id="194" w:name="CATEGORICAL_TIMESERIES__TVP__OBSERVATION"/>
      <w:bookmarkStart w:id="195" w:name="BKM_72596853_DCD9_403A_B904_09022C0DE693"/>
      <w:bookmarkStart w:id="196" w:name="_Toc443981748"/>
      <w:bookmarkEnd w:id="194"/>
      <w:bookmarkEnd w:id="195"/>
      <w:r>
        <w:rPr>
          <w:i/>
        </w:rPr>
        <w:t>Requirements Class</w:t>
      </w:r>
      <w:r>
        <w:t>: Categorical Timeseries (TVP) Observation</w:t>
      </w:r>
      <w:bookmarkEnd w:id="196"/>
    </w:p>
    <w:p w14:paraId="7FE4CB8F" w14:textId="77777777" w:rsidR="002E213F" w:rsidRDefault="002E213F">
      <w:pPr>
        <w:spacing w:after="0"/>
        <w:rPr>
          <w:color w:val="0F0F0F"/>
        </w:rPr>
      </w:pPr>
    </w:p>
    <w:tbl>
      <w:tblPr>
        <w:tblW w:w="9072" w:type="dxa"/>
        <w:tblInd w:w="5" w:type="dxa"/>
        <w:tblLayout w:type="fixed"/>
        <w:tblLook w:val="04A0" w:firstRow="1" w:lastRow="0" w:firstColumn="1" w:lastColumn="0" w:noHBand="0" w:noVBand="1"/>
      </w:tblPr>
      <w:tblGrid>
        <w:gridCol w:w="1701"/>
        <w:gridCol w:w="7371"/>
      </w:tblGrid>
      <w:tr w:rsidR="002E213F" w14:paraId="5B544676" w14:textId="77777777">
        <w:trPr>
          <w:trHeight w:val="268"/>
        </w:trPr>
        <w:tc>
          <w:tcPr>
            <w:tcW w:w="9072"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076225E4"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26509805" w14:textId="77777777">
        <w:trPr>
          <w:trHeight w:val="306"/>
        </w:trPr>
        <w:tc>
          <w:tcPr>
            <w:tcW w:w="907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B200445"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req/uml-categorical-timeseries-tvp-observation</w:t>
            </w:r>
          </w:p>
        </w:tc>
      </w:tr>
      <w:tr w:rsidR="002E213F" w14:paraId="2A87D155" w14:textId="77777777">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CE4C032"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EAE29D5"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3BD9426E" w14:textId="77777777">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7767495"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66355A3" w14:textId="77777777" w:rsidR="002E213F" w:rsidRDefault="00A77729">
            <w:pPr>
              <w:spacing w:before="100" w:after="100" w:line="230" w:lineRule="auto"/>
              <w:ind w:left="113"/>
              <w:jc w:val="both"/>
              <w:rPr>
                <w:b/>
                <w:color w:val="FF0000"/>
                <w:sz w:val="20"/>
                <w:szCs w:val="20"/>
                <w:u w:val="single"/>
              </w:rPr>
            </w:pPr>
            <w:hyperlink r:id="rId90" w:history="1">
              <w:r w:rsidR="00297DE9">
                <w:rPr>
                  <w:rStyle w:val="Hyperlink"/>
                  <w:rFonts w:eastAsia="Consolas"/>
                  <w:sz w:val="20"/>
                  <w:szCs w:val="20"/>
                </w:rPr>
                <w:t>http://www.opengis.net/spec/timeseries/1.0/req/uml-timeseries-tvp-observation</w:t>
              </w:r>
            </w:hyperlink>
          </w:p>
        </w:tc>
      </w:tr>
      <w:tr w:rsidR="002E213F" w14:paraId="5D2E3B3F" w14:textId="77777777">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8D6453D"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F2AEF60" w14:textId="77777777" w:rsidR="002E213F" w:rsidRDefault="00A77729">
            <w:pPr>
              <w:spacing w:before="100" w:after="100" w:line="230" w:lineRule="auto"/>
              <w:ind w:left="113"/>
              <w:jc w:val="both"/>
              <w:rPr>
                <w:b/>
                <w:color w:val="FF0000"/>
                <w:sz w:val="20"/>
                <w:szCs w:val="20"/>
              </w:rPr>
            </w:pPr>
            <w:hyperlink r:id="rId91" w:history="1">
              <w:r w:rsidR="00297DE9">
                <w:rPr>
                  <w:rStyle w:val="Hyperlink"/>
                  <w:rFonts w:eastAsia="Consolas"/>
                  <w:sz w:val="20"/>
                  <w:szCs w:val="20"/>
                </w:rPr>
                <w:t>http://www.opengis.net/spec/timeseries/1.0/req/uml-categorical-timeseries-tvp</w:t>
              </w:r>
            </w:hyperlink>
          </w:p>
        </w:tc>
      </w:tr>
      <w:tr w:rsidR="002E213F" w14:paraId="40AA8D7D" w14:textId="77777777">
        <w:trPr>
          <w:trHeight w:val="819"/>
        </w:trPr>
        <w:tc>
          <w:tcPr>
            <w:tcW w:w="1701"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1A3C603"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F05109"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/req/uml-categorical-timeseries-tvp-observation</w:t>
            </w:r>
            <w:r>
              <w:rPr>
                <w:rFonts w:eastAsia="Consolas"/>
                <w:b/>
                <w:color w:val="B13F3F"/>
                <w:sz w:val="20"/>
                <w:szCs w:val="20"/>
                <w:u w:val="single"/>
              </w:rPr>
              <w:t>/result</w:t>
            </w:r>
          </w:p>
          <w:p w14:paraId="286187FC" w14:textId="77777777" w:rsidR="002E213F" w:rsidRDefault="00297DE9">
            <w:pPr>
              <w:spacing w:before="100" w:after="100"/>
              <w:ind w:left="113"/>
              <w:rPr>
                <w:i/>
                <w:color w:val="000000"/>
                <w:sz w:val="20"/>
                <w:szCs w:val="20"/>
              </w:rPr>
            </w:pPr>
            <w:r>
              <w:rPr>
                <w:color w:val="0F0F0F"/>
                <w:sz w:val="20"/>
                <w:szCs w:val="20"/>
              </w:rPr>
              <w:t xml:space="preserve">A </w:t>
            </w:r>
            <w:r>
              <w:rPr>
                <w:i/>
                <w:color w:val="0F0F0F"/>
                <w:sz w:val="20"/>
                <w:szCs w:val="20"/>
              </w:rPr>
              <w:t>CategoricalTimeseriesTVPObservation</w:t>
            </w:r>
            <w:r>
              <w:rPr>
                <w:color w:val="0F0F0F"/>
                <w:sz w:val="20"/>
                <w:szCs w:val="20"/>
              </w:rPr>
              <w:t xml:space="preserve"> shall have a result of type </w:t>
            </w:r>
            <w:r>
              <w:rPr>
                <w:i/>
                <w:color w:val="0F0F0F"/>
                <w:sz w:val="20"/>
                <w:szCs w:val="20"/>
              </w:rPr>
              <w:t>CategoricalTimeseriesTVP.</w:t>
            </w:r>
          </w:p>
        </w:tc>
      </w:tr>
    </w:tbl>
    <w:p w14:paraId="6A02BE10" w14:textId="77777777" w:rsidR="002E213F" w:rsidRDefault="00297DE9">
      <w:pPr>
        <w:pStyle w:val="Heading3"/>
      </w:pPr>
      <w:bookmarkStart w:id="197" w:name="_Toc443981749"/>
      <w:r>
        <w:t>Requirements class overview</w:t>
      </w:r>
      <w:bookmarkEnd w:id="197"/>
    </w:p>
    <w:p w14:paraId="06425ADC" w14:textId="77777777" w:rsidR="002E213F" w:rsidRDefault="00297DE9">
      <w:pPr>
        <w:pStyle w:val="BodyText"/>
        <w:keepNext/>
      </w:pPr>
      <w:bookmarkStart w:id="198" w:name="BKM_21A0F8F6_EFEA_4109_AA94_49256DD4F09B"/>
      <w:bookmarkEnd w:id="198"/>
      <w:r>
        <w:rPr>
          <w:noProof/>
          <w:sz w:val="0"/>
          <w:szCs w:val="0"/>
        </w:rPr>
        <w:drawing>
          <wp:inline distT="0" distB="0" distL="0" distR="0" wp14:anchorId="48978E73" wp14:editId="7940A505">
            <wp:extent cx="5479415" cy="38728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92" cstate="print"/>
                    <a:stretch>
                      <a:fillRect/>
                    </a:stretch>
                  </pic:blipFill>
                  <pic:spPr bwMode="auto">
                    <a:xfrm>
                      <a:off x="0" y="0"/>
                      <a:ext cx="5479415" cy="3872865"/>
                    </a:xfrm>
                    <a:prstGeom prst="rect">
                      <a:avLst/>
                    </a:prstGeom>
                    <a:noFill/>
                    <a:ln w="9525">
                      <a:noFill/>
                      <a:miter lim="800000"/>
                      <a:headEnd/>
                      <a:tailEnd/>
                    </a:ln>
                  </pic:spPr>
                </pic:pic>
              </a:graphicData>
            </a:graphic>
          </wp:inline>
        </w:drawing>
      </w:r>
    </w:p>
    <w:p w14:paraId="3AA464BE"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19</w:t>
      </w:r>
      <w:r>
        <w:rPr>
          <w:rFonts w:eastAsia="Arial"/>
          <w:lang w:eastAsia="en-GB"/>
        </w:rPr>
        <w:fldChar w:fldCharType="end"/>
      </w:r>
      <w:r>
        <w:rPr>
          <w:rFonts w:eastAsia="Arial"/>
          <w:lang w:eastAsia="en-GB"/>
        </w:rPr>
        <w:t xml:space="preserve"> - Interleaved Categorical Timeseries Observation</w:t>
      </w:r>
    </w:p>
    <w:p w14:paraId="4FB9970D" w14:textId="77777777" w:rsidR="002E213F" w:rsidRDefault="00297DE9">
      <w:pPr>
        <w:pStyle w:val="Heading3"/>
        <w:rPr>
          <w:color w:val="0F0F0F"/>
        </w:rPr>
      </w:pPr>
      <w:bookmarkStart w:id="199" w:name="_Toc418157000"/>
      <w:bookmarkStart w:id="200" w:name="_Toc418157001"/>
      <w:bookmarkStart w:id="201" w:name="_Toc443981750"/>
      <w:bookmarkEnd w:id="199"/>
      <w:bookmarkEnd w:id="200"/>
      <w:r>
        <w:rPr>
          <w:color w:val="0F0F0F"/>
        </w:rPr>
        <w:lastRenderedPageBreak/>
        <w:t>C</w:t>
      </w:r>
      <w:bookmarkStart w:id="202" w:name="BKM_15E60708_1A89_48D6_9AB7_2DA3E0D24020"/>
      <w:bookmarkEnd w:id="202"/>
      <w:r>
        <w:rPr>
          <w:color w:val="0F0F0F"/>
        </w:rPr>
        <w:t>ategoricalTimeseriesTVPObservation properties</w:t>
      </w:r>
      <w:bookmarkEnd w:id="201"/>
    </w:p>
    <w:p w14:paraId="1DE4B93F" w14:textId="77777777" w:rsidR="002E213F" w:rsidRDefault="00297DE9">
      <w:pPr>
        <w:jc w:val="both"/>
        <w:rPr>
          <w:color w:val="0F0F0F"/>
        </w:rPr>
      </w:pPr>
      <w:r>
        <w:rPr>
          <w:color w:val="0F0F0F"/>
        </w:rPr>
        <w:t>CategoricalTimeseriesTVPObservation is a TimeseriesObservation where the result is a time-value pair encoded timeseries containing category type values (typically according to a defined classification scheme).</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rsidR="002E213F" w14:paraId="273E8350" w14:textId="77777777">
        <w:trPr>
          <w:trHeight w:val="259"/>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AA37276" w14:textId="77777777" w:rsidR="002E213F" w:rsidRDefault="00297DE9">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6B0B23"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496F143"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DB29658" w14:textId="77777777" w:rsidR="002E213F" w:rsidRDefault="00297DE9">
            <w:pPr>
              <w:jc w:val="center"/>
              <w:rPr>
                <w:b/>
                <w:color w:val="0F0F0F"/>
              </w:rPr>
            </w:pPr>
            <w:r>
              <w:rPr>
                <w:b/>
                <w:color w:val="0F0F0F"/>
              </w:rPr>
              <w:t>Multiplicity</w:t>
            </w:r>
          </w:p>
        </w:tc>
      </w:tr>
      <w:tr w:rsidR="002E213F" w14:paraId="03B60542" w14:textId="77777777">
        <w:trPr>
          <w:trHeight w:val="309"/>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44069A2" w14:textId="77777777" w:rsidR="002E213F" w:rsidRDefault="00297DE9">
            <w:pPr>
              <w:jc w:val="center"/>
              <w:rPr>
                <w:color w:val="0F0F0F"/>
                <w:sz w:val="20"/>
                <w:szCs w:val="20"/>
              </w:rPr>
            </w:pPr>
            <w:r>
              <w:rPr>
                <w:color w:val="0F0F0F"/>
                <w:sz w:val="20"/>
                <w:szCs w:val="20"/>
              </w:rPr>
              <w:t>result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6212FF6" w14:textId="77777777" w:rsidR="002E213F" w:rsidRDefault="00297DE9">
            <w:pPr>
              <w:jc w:val="center"/>
              <w:rPr>
                <w:color w:val="0F0F0F"/>
                <w:sz w:val="20"/>
                <w:szCs w:val="20"/>
              </w:rPr>
            </w:pPr>
            <w:r>
              <w:rPr>
                <w:color w:val="0F0F0F"/>
                <w:sz w:val="20"/>
                <w:szCs w:val="20"/>
              </w:rPr>
              <w:t>The result is a CategoricalTimeseriesTVP</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239CE7A" w14:textId="77777777" w:rsidR="002E213F" w:rsidRDefault="00297DE9">
            <w:pPr>
              <w:jc w:val="center"/>
              <w:rPr>
                <w:color w:val="0F0F0F"/>
              </w:rPr>
            </w:pPr>
            <w:r>
              <w:rPr>
                <w:color w:val="0F0F0F"/>
                <w:sz w:val="20"/>
                <w:szCs w:val="20"/>
              </w:rPr>
              <w:t>CategoricalTimeseriesTVP</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EB2FD8F" w14:textId="77777777" w:rsidR="002E213F" w:rsidRDefault="00297DE9">
            <w:pPr>
              <w:jc w:val="center"/>
              <w:rPr>
                <w:color w:val="0F0F0F"/>
                <w:sz w:val="20"/>
                <w:szCs w:val="20"/>
              </w:rPr>
            </w:pPr>
            <w:r>
              <w:rPr>
                <w:color w:val="0F0F0F"/>
                <w:sz w:val="20"/>
                <w:szCs w:val="20"/>
              </w:rPr>
              <w:t>One (Mandatory)</w:t>
            </w:r>
          </w:p>
        </w:tc>
      </w:tr>
    </w:tbl>
    <w:p w14:paraId="78F47231" w14:textId="77777777" w:rsidR="002E213F" w:rsidRDefault="00297DE9">
      <w:pPr>
        <w:pStyle w:val="Heading2"/>
      </w:pPr>
      <w:bookmarkStart w:id="203" w:name="TIMESERIES__DOMAIN_RANGE__OBSERVATION"/>
      <w:bookmarkStart w:id="204" w:name="BKM_F591FA47_4942_4F5D_B96E_46991256C7B9"/>
      <w:bookmarkStart w:id="205" w:name="_Toc443981751"/>
      <w:bookmarkEnd w:id="203"/>
      <w:bookmarkEnd w:id="204"/>
      <w:r>
        <w:rPr>
          <w:i/>
        </w:rPr>
        <w:t>Requirements Class</w:t>
      </w:r>
      <w:r>
        <w:t>: Timeseries (Domain Range) Observation</w:t>
      </w:r>
      <w:bookmarkEnd w:id="205"/>
    </w:p>
    <w:p w14:paraId="54CDAB00"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58EAA039"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125F9BC" w14:textId="77777777" w:rsidR="002E213F" w:rsidRDefault="00297DE9">
            <w:pPr>
              <w:keepNext/>
              <w:spacing w:before="100" w:after="100" w:line="230" w:lineRule="auto"/>
              <w:ind w:left="113"/>
              <w:jc w:val="center"/>
              <w:rPr>
                <w:b/>
                <w:color w:val="000000"/>
                <w:sz w:val="22"/>
                <w:szCs w:val="22"/>
              </w:rPr>
            </w:pPr>
            <w:r>
              <w:rPr>
                <w:b/>
                <w:color w:val="000000"/>
              </w:rPr>
              <w:t>Requirements Class</w:t>
            </w:r>
          </w:p>
        </w:tc>
      </w:tr>
      <w:tr w:rsidR="002E213F" w14:paraId="0B2191FA"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C119F85"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req/uml-timeseries-domain-range-observation</w:t>
            </w:r>
          </w:p>
        </w:tc>
      </w:tr>
      <w:tr w:rsidR="002E213F" w14:paraId="00A4B5D6"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1E9E370"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4C6FB55"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6F5278AB"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9E090EF"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724F186" w14:textId="77777777" w:rsidR="002E213F" w:rsidRDefault="00A77729">
            <w:pPr>
              <w:spacing w:before="100" w:after="100" w:line="230" w:lineRule="auto"/>
              <w:ind w:left="113"/>
              <w:jc w:val="both"/>
              <w:rPr>
                <w:b/>
                <w:color w:val="FF0000"/>
                <w:sz w:val="20"/>
                <w:szCs w:val="20"/>
                <w:u w:val="single"/>
              </w:rPr>
            </w:pPr>
            <w:hyperlink r:id="rId93" w:history="1">
              <w:r w:rsidR="00297DE9">
                <w:rPr>
                  <w:rStyle w:val="Hyperlink"/>
                  <w:rFonts w:eastAsia="Consolas"/>
                  <w:sz w:val="20"/>
                  <w:szCs w:val="20"/>
                </w:rPr>
                <w:t>http://www.opengis.net/spec/timeseries/1.0/req/uml-timeseries-observation</w:t>
              </w:r>
            </w:hyperlink>
          </w:p>
        </w:tc>
      </w:tr>
      <w:tr w:rsidR="002E213F" w14:paraId="0094A57F"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9EC33E7"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5900175" w14:textId="77777777" w:rsidR="002E213F" w:rsidRDefault="00A77729">
            <w:pPr>
              <w:spacing w:before="100" w:after="100" w:line="230" w:lineRule="auto"/>
              <w:ind w:left="113"/>
              <w:jc w:val="both"/>
              <w:rPr>
                <w:b/>
                <w:color w:val="FF0000"/>
                <w:sz w:val="20"/>
                <w:szCs w:val="20"/>
                <w:u w:val="single"/>
              </w:rPr>
            </w:pPr>
            <w:hyperlink r:id="rId94" w:history="1">
              <w:r w:rsidR="00297DE9">
                <w:rPr>
                  <w:rStyle w:val="Hyperlink"/>
                  <w:rFonts w:eastAsia="Consolas"/>
                  <w:sz w:val="20"/>
                  <w:szCs w:val="20"/>
                </w:rPr>
                <w:t>http://www.opengis.net/spec/timeseries/1.0/req/uml-timeseries-domain-range</w:t>
              </w:r>
            </w:hyperlink>
          </w:p>
        </w:tc>
      </w:tr>
      <w:tr w:rsidR="002E213F" w14:paraId="5CB67B73"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619DB142"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9A60CB0"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/req/uml-timeseries-domain-range-observation/result</w:t>
            </w:r>
          </w:p>
          <w:p w14:paraId="7241ADD3" w14:textId="77777777" w:rsidR="002E213F" w:rsidRDefault="00297DE9">
            <w:pPr>
              <w:spacing w:before="100" w:after="100"/>
              <w:ind w:left="113"/>
              <w:rPr>
                <w:i/>
                <w:color w:val="000000"/>
                <w:sz w:val="20"/>
                <w:szCs w:val="20"/>
              </w:rPr>
            </w:pPr>
            <w:r>
              <w:rPr>
                <w:b/>
                <w:color w:val="FF0000"/>
                <w:sz w:val="20"/>
                <w:szCs w:val="20"/>
              </w:rPr>
              <w:t xml:space="preserve"> </w:t>
            </w:r>
            <w:r>
              <w:rPr>
                <w:color w:val="0F0F0F"/>
                <w:sz w:val="20"/>
                <w:szCs w:val="20"/>
              </w:rPr>
              <w:t xml:space="preserve">A </w:t>
            </w:r>
            <w:r>
              <w:rPr>
                <w:i/>
                <w:color w:val="0F0F0F"/>
                <w:sz w:val="20"/>
                <w:szCs w:val="20"/>
              </w:rPr>
              <w:t>TimeseriesDomainRangeObservation</w:t>
            </w:r>
            <w:r>
              <w:rPr>
                <w:color w:val="0F0F0F"/>
                <w:sz w:val="20"/>
                <w:szCs w:val="20"/>
              </w:rPr>
              <w:t xml:space="preserve"> shall have a result of type </w:t>
            </w:r>
            <w:r>
              <w:rPr>
                <w:i/>
                <w:color w:val="0F0F0F"/>
                <w:sz w:val="20"/>
                <w:szCs w:val="20"/>
              </w:rPr>
              <w:t>TimeseriesDomainRange.</w:t>
            </w:r>
          </w:p>
        </w:tc>
      </w:tr>
    </w:tbl>
    <w:p w14:paraId="5FAAD819" w14:textId="77777777" w:rsidR="002E213F" w:rsidRDefault="00297DE9">
      <w:pPr>
        <w:pStyle w:val="Heading3"/>
      </w:pPr>
      <w:bookmarkStart w:id="206" w:name="_Toc443981752"/>
      <w:r>
        <w:t>Requirements class overview</w:t>
      </w:r>
      <w:bookmarkEnd w:id="206"/>
    </w:p>
    <w:p w14:paraId="38311172" w14:textId="77777777" w:rsidR="002E213F" w:rsidRDefault="00297DE9">
      <w:pPr>
        <w:pStyle w:val="BodyText"/>
        <w:keepNext/>
      </w:pPr>
      <w:bookmarkStart w:id="207" w:name="BKM_DC4F171D_311F_4C36_9891_5B2324293DFC"/>
      <w:bookmarkEnd w:id="207"/>
      <w:r>
        <w:rPr>
          <w:noProof/>
          <w:sz w:val="0"/>
          <w:szCs w:val="0"/>
        </w:rPr>
        <w:drawing>
          <wp:inline distT="0" distB="0" distL="0" distR="0" wp14:anchorId="4007A974" wp14:editId="00FC8BB4">
            <wp:extent cx="5490210" cy="25927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95" cstate="print"/>
                    <a:stretch>
                      <a:fillRect/>
                    </a:stretch>
                  </pic:blipFill>
                  <pic:spPr bwMode="auto">
                    <a:xfrm>
                      <a:off x="0" y="0"/>
                      <a:ext cx="5490210" cy="2592705"/>
                    </a:xfrm>
                    <a:prstGeom prst="rect">
                      <a:avLst/>
                    </a:prstGeom>
                    <a:noFill/>
                    <a:ln w="9525">
                      <a:noFill/>
                      <a:miter lim="800000"/>
                      <a:headEnd/>
                      <a:tailEnd/>
                    </a:ln>
                  </pic:spPr>
                </pic:pic>
              </a:graphicData>
            </a:graphic>
          </wp:inline>
        </w:drawing>
      </w:r>
    </w:p>
    <w:p w14:paraId="4D771E80"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20</w:t>
      </w:r>
      <w:r>
        <w:rPr>
          <w:rFonts w:eastAsia="Arial"/>
          <w:lang w:eastAsia="en-GB"/>
        </w:rPr>
        <w:fldChar w:fldCharType="end"/>
      </w:r>
      <w:r>
        <w:rPr>
          <w:rFonts w:eastAsia="Arial"/>
          <w:lang w:eastAsia="en-GB"/>
        </w:rPr>
        <w:t xml:space="preserve"> - Timeseries (Domain Range) Observation</w:t>
      </w:r>
    </w:p>
    <w:p w14:paraId="6DD9F767" w14:textId="77777777" w:rsidR="002E213F" w:rsidRDefault="00297DE9">
      <w:pPr>
        <w:pStyle w:val="BodyText"/>
        <w:rPr>
          <w:color w:val="0F0F0F"/>
        </w:rPr>
      </w:pPr>
      <w:r>
        <w:rPr>
          <w:color w:val="0F0F0F"/>
        </w:rPr>
        <w:t>A TimeseriesDomainRangeObservation is a type of timeseries observation where the result is a domain range encoded timeseries.</w:t>
      </w:r>
    </w:p>
    <w:p w14:paraId="5DF521A1" w14:textId="77777777" w:rsidR="002E213F" w:rsidRDefault="00297DE9">
      <w:pPr>
        <w:pStyle w:val="BodyText"/>
        <w:rPr>
          <w:color w:val="0F0F0F"/>
        </w:rPr>
      </w:pPr>
      <w:r>
        <w:rPr>
          <w:color w:val="0F0F0F"/>
        </w:rPr>
        <w:t xml:space="preserve">In a domain range encoding, the coverage domain (points, in this case temporal points) are encoded separately from the coverage rangeset (i.e. the values e.g. measurements). </w:t>
      </w:r>
    </w:p>
    <w:p w14:paraId="2017F708" w14:textId="77777777" w:rsidR="002E213F" w:rsidRDefault="00297DE9">
      <w:pPr>
        <w:pStyle w:val="Heading3"/>
      </w:pPr>
      <w:bookmarkStart w:id="208" w:name="_Toc443981753"/>
      <w:r>
        <w:lastRenderedPageBreak/>
        <w:t>T</w:t>
      </w:r>
      <w:bookmarkStart w:id="209" w:name="BKM_87B6C6B5_C5E2_4ACB_9F93_C489AB75CF30"/>
      <w:bookmarkEnd w:id="209"/>
      <w:r>
        <w:t>imeseriesDomainRangeObservation properties</w:t>
      </w:r>
      <w:bookmarkEnd w:id="208"/>
    </w:p>
    <w:p w14:paraId="526CA3B4" w14:textId="77777777" w:rsidR="002E213F" w:rsidRDefault="00297DE9">
      <w:pPr>
        <w:rPr>
          <w:color w:val="0F0F0F"/>
        </w:rPr>
      </w:pPr>
      <w:r>
        <w:rPr>
          <w:color w:val="0F0F0F"/>
        </w:rPr>
        <w:t>TimeseriesDomainRangeObservation is a TimeseriesObservation where the result is a domain-range encoded timeseries.</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402"/>
        <w:gridCol w:w="2693"/>
        <w:gridCol w:w="1417"/>
      </w:tblGrid>
      <w:tr w:rsidR="002E213F" w14:paraId="49724EB4" w14:textId="77777777">
        <w:trPr>
          <w:trHeight w:val="369"/>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D11A44"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CE96F6D" w14:textId="77777777" w:rsidR="002E213F" w:rsidRDefault="00297DE9">
            <w:pPr>
              <w:jc w:val="center"/>
              <w:rPr>
                <w:b/>
                <w:color w:val="0F0F0F"/>
              </w:rPr>
            </w:pPr>
            <w:r>
              <w:rPr>
                <w:b/>
                <w:color w:val="0F0F0F"/>
              </w:rPr>
              <w:t>Definition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264A8CD"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AAC9237" w14:textId="77777777" w:rsidR="002E213F" w:rsidRDefault="00297DE9">
            <w:pPr>
              <w:jc w:val="center"/>
              <w:rPr>
                <w:b/>
                <w:color w:val="0F0F0F"/>
              </w:rPr>
            </w:pPr>
            <w:r>
              <w:rPr>
                <w:b/>
                <w:color w:val="0F0F0F"/>
              </w:rPr>
              <w:t>Multiplicity</w:t>
            </w:r>
          </w:p>
        </w:tc>
      </w:tr>
      <w:tr w:rsidR="002E213F" w14:paraId="701FB81D" w14:textId="77777777">
        <w:trPr>
          <w:trHeight w:val="404"/>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4219A5" w14:textId="77777777" w:rsidR="002E213F" w:rsidRDefault="00297DE9">
            <w:pPr>
              <w:jc w:val="center"/>
              <w:rPr>
                <w:color w:val="0F0F0F"/>
                <w:sz w:val="20"/>
                <w:szCs w:val="20"/>
              </w:rPr>
            </w:pPr>
            <w:r>
              <w:rPr>
                <w:color w:val="0F0F0F"/>
                <w:sz w:val="20"/>
                <w:szCs w:val="20"/>
              </w:rPr>
              <w:t>result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DEA902" w14:textId="77777777" w:rsidR="002E213F" w:rsidRDefault="00297DE9">
            <w:pPr>
              <w:jc w:val="center"/>
              <w:rPr>
                <w:color w:val="0F0F0F"/>
                <w:sz w:val="20"/>
                <w:szCs w:val="20"/>
              </w:rPr>
            </w:pPr>
            <w:r>
              <w:rPr>
                <w:color w:val="0F0F0F"/>
                <w:sz w:val="20"/>
                <w:szCs w:val="20"/>
              </w:rPr>
              <w:t>The result is a TimeseriesDomainRange</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C0671F1" w14:textId="77777777" w:rsidR="002E213F" w:rsidRDefault="00297DE9">
            <w:pPr>
              <w:jc w:val="center"/>
              <w:rPr>
                <w:color w:val="0F0F0F"/>
              </w:rPr>
            </w:pPr>
            <w:r>
              <w:rPr>
                <w:color w:val="0F0F0F"/>
                <w:sz w:val="20"/>
                <w:szCs w:val="20"/>
              </w:rPr>
              <w:t>TimeseriesDomainRange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E4DF793" w14:textId="77777777" w:rsidR="002E213F" w:rsidRDefault="00297DE9">
            <w:pPr>
              <w:jc w:val="center"/>
              <w:rPr>
                <w:color w:val="0F0F0F"/>
                <w:sz w:val="20"/>
                <w:szCs w:val="20"/>
              </w:rPr>
            </w:pPr>
            <w:r>
              <w:rPr>
                <w:color w:val="0F0F0F"/>
                <w:sz w:val="20"/>
                <w:szCs w:val="20"/>
              </w:rPr>
              <w:t>One (Mandatory)</w:t>
            </w:r>
          </w:p>
        </w:tc>
      </w:tr>
    </w:tbl>
    <w:p w14:paraId="0BE71817" w14:textId="77777777" w:rsidR="002E213F" w:rsidRDefault="00297DE9">
      <w:pPr>
        <w:pStyle w:val="Heading2"/>
      </w:pPr>
      <w:bookmarkStart w:id="210" w:name="MEASUREMENT_TIMESERIES__DOMAIN_RANGE__OB"/>
      <w:bookmarkStart w:id="211" w:name="BKM_0AF8013D_B30F_40A2_B915_5CC47191A59D"/>
      <w:bookmarkStart w:id="212" w:name="_Toc443981754"/>
      <w:bookmarkEnd w:id="210"/>
      <w:bookmarkEnd w:id="211"/>
      <w:r>
        <w:rPr>
          <w:i/>
        </w:rPr>
        <w:t>Requirements Class</w:t>
      </w:r>
      <w:r>
        <w:t>: Measurement Timeseries (Domain Range) Observation</w:t>
      </w:r>
      <w:bookmarkEnd w:id="212"/>
    </w:p>
    <w:p w14:paraId="3B93DF08"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5705985D"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2E003FC"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497A927F"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CB2FC02"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req/uml-measurement-timeseries-domain-range-observation</w:t>
            </w:r>
          </w:p>
        </w:tc>
      </w:tr>
      <w:tr w:rsidR="002E213F" w14:paraId="1700E9BA"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E52EDB2"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E75C484" w14:textId="77777777" w:rsidR="002E213F" w:rsidRDefault="00297DE9">
            <w:pPr>
              <w:spacing w:before="100" w:after="100" w:line="230" w:lineRule="auto"/>
              <w:ind w:left="113"/>
              <w:jc w:val="both"/>
              <w:rPr>
                <w:b/>
                <w:color w:val="000000"/>
                <w:sz w:val="20"/>
                <w:szCs w:val="20"/>
              </w:rPr>
            </w:pPr>
            <w:r>
              <w:rPr>
                <w:color w:val="000000"/>
                <w:sz w:val="20"/>
                <w:szCs w:val="20"/>
              </w:rPr>
              <w:t xml:space="preserve"> Encoding of the conceptual model</w:t>
            </w:r>
          </w:p>
        </w:tc>
      </w:tr>
      <w:tr w:rsidR="002E213F" w14:paraId="17D45681"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9133C05"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F24F2E" w14:textId="77777777" w:rsidR="002E213F" w:rsidRDefault="00297DE9">
            <w:pPr>
              <w:spacing w:before="100" w:after="100" w:line="230" w:lineRule="auto"/>
              <w:ind w:left="113"/>
              <w:jc w:val="both"/>
              <w:rPr>
                <w:b/>
                <w:color w:val="FF0000"/>
                <w:sz w:val="20"/>
                <w:szCs w:val="20"/>
                <w:u w:val="single"/>
              </w:rPr>
            </w:pPr>
            <w:r>
              <w:rPr>
                <w:rFonts w:eastAsia="Consolas"/>
                <w:color w:val="0000FF"/>
                <w:sz w:val="20"/>
                <w:szCs w:val="20"/>
                <w:u w:val="single"/>
              </w:rPr>
              <w:t>http://www.opengis.net/spec/timeseries/1.0/req/uml-timeseries-domain-range-observation</w:t>
            </w:r>
          </w:p>
        </w:tc>
      </w:tr>
      <w:tr w:rsidR="002E213F" w14:paraId="52A38228"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8074E95"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B5E7B0D" w14:textId="77777777" w:rsidR="002E213F" w:rsidRDefault="00297DE9">
            <w:pPr>
              <w:spacing w:before="100" w:after="100" w:line="230" w:lineRule="auto"/>
              <w:ind w:left="113"/>
              <w:jc w:val="both"/>
              <w:rPr>
                <w:b/>
                <w:color w:val="FF0000"/>
                <w:sz w:val="20"/>
                <w:szCs w:val="20"/>
                <w:u w:val="single"/>
              </w:rPr>
            </w:pPr>
            <w:r>
              <w:rPr>
                <w:rFonts w:eastAsia="Consolas"/>
                <w:color w:val="0000FF"/>
                <w:sz w:val="20"/>
                <w:szCs w:val="20"/>
                <w:u w:val="single"/>
              </w:rPr>
              <w:t>http://www.opengis.net/spec/timeseries/1.0/req/uml-measurement-timeseries-domain-range</w:t>
            </w:r>
          </w:p>
        </w:tc>
      </w:tr>
      <w:tr w:rsidR="002E213F" w14:paraId="5FCD27BB"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65C5099A"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30E4750"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/req/uml-measurement-timeseries-domain-range-observation/</w:t>
            </w:r>
            <w:r>
              <w:rPr>
                <w:rFonts w:eastAsia="Consolas"/>
                <w:b/>
                <w:color w:val="B13F3F"/>
                <w:sz w:val="20"/>
                <w:szCs w:val="20"/>
                <w:u w:val="single"/>
              </w:rPr>
              <w:t>result</w:t>
            </w:r>
          </w:p>
          <w:p w14:paraId="65D2B741" w14:textId="77777777" w:rsidR="002E213F" w:rsidRDefault="00297DE9">
            <w:pPr>
              <w:spacing w:before="100" w:after="100"/>
              <w:ind w:left="113"/>
              <w:rPr>
                <w:i/>
                <w:color w:val="000000"/>
                <w:sz w:val="20"/>
                <w:szCs w:val="20"/>
              </w:rPr>
            </w:pPr>
            <w:r>
              <w:rPr>
                <w:b/>
                <w:color w:val="FF0000"/>
                <w:sz w:val="20"/>
                <w:szCs w:val="20"/>
              </w:rPr>
              <w:t xml:space="preserve"> </w:t>
            </w:r>
            <w:r>
              <w:rPr>
                <w:color w:val="0F0F0F"/>
                <w:sz w:val="20"/>
                <w:szCs w:val="20"/>
              </w:rPr>
              <w:t xml:space="preserve">A </w:t>
            </w:r>
            <w:r>
              <w:rPr>
                <w:i/>
                <w:color w:val="0F0F0F"/>
                <w:sz w:val="20"/>
                <w:szCs w:val="20"/>
              </w:rPr>
              <w:t>MeasurementTimeseriesDomainRangeObservation</w:t>
            </w:r>
            <w:r>
              <w:rPr>
                <w:color w:val="0F0F0F"/>
                <w:sz w:val="20"/>
                <w:szCs w:val="20"/>
              </w:rPr>
              <w:t xml:space="preserve"> shall have a result of type </w:t>
            </w:r>
            <w:r>
              <w:rPr>
                <w:i/>
                <w:color w:val="0F0F0F"/>
                <w:sz w:val="20"/>
                <w:szCs w:val="20"/>
              </w:rPr>
              <w:t>MeasurementTimeseriesDomainRange</w:t>
            </w:r>
            <w:r>
              <w:rPr>
                <w:color w:val="0F0F0F"/>
                <w:sz w:val="20"/>
                <w:szCs w:val="20"/>
              </w:rPr>
              <w:t>.</w:t>
            </w:r>
          </w:p>
        </w:tc>
      </w:tr>
    </w:tbl>
    <w:p w14:paraId="5C7A1915" w14:textId="77777777" w:rsidR="002E213F" w:rsidRDefault="00297DE9">
      <w:pPr>
        <w:pStyle w:val="Heading3"/>
      </w:pPr>
      <w:bookmarkStart w:id="213" w:name="_Toc443981755"/>
      <w:r>
        <w:t>Requirements class overview</w:t>
      </w:r>
      <w:bookmarkEnd w:id="213"/>
    </w:p>
    <w:p w14:paraId="532126E6" w14:textId="77777777" w:rsidR="002E213F" w:rsidRDefault="00297DE9">
      <w:pPr>
        <w:pStyle w:val="BodyText"/>
        <w:keepNext/>
      </w:pPr>
      <w:bookmarkStart w:id="214" w:name="BKM_A7270B50_86F7_456E_9699_331871E36AF9"/>
      <w:bookmarkEnd w:id="214"/>
      <w:r>
        <w:rPr>
          <w:noProof/>
          <w:sz w:val="0"/>
          <w:szCs w:val="0"/>
        </w:rPr>
        <w:drawing>
          <wp:inline distT="0" distB="0" distL="0" distR="0" wp14:anchorId="73883395" wp14:editId="4B2FC800">
            <wp:extent cx="5481320" cy="3535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96" cstate="print"/>
                    <a:stretch>
                      <a:fillRect/>
                    </a:stretch>
                  </pic:blipFill>
                  <pic:spPr bwMode="auto">
                    <a:xfrm>
                      <a:off x="0" y="0"/>
                      <a:ext cx="5481320" cy="3535680"/>
                    </a:xfrm>
                    <a:prstGeom prst="rect">
                      <a:avLst/>
                    </a:prstGeom>
                    <a:noFill/>
                    <a:ln w="9525">
                      <a:noFill/>
                      <a:miter lim="800000"/>
                      <a:headEnd/>
                      <a:tailEnd/>
                    </a:ln>
                  </pic:spPr>
                </pic:pic>
              </a:graphicData>
            </a:graphic>
          </wp:inline>
        </w:drawing>
      </w:r>
    </w:p>
    <w:p w14:paraId="39DE3174"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21</w:t>
      </w:r>
      <w:r>
        <w:rPr>
          <w:rFonts w:eastAsia="Arial"/>
          <w:lang w:eastAsia="en-GB"/>
        </w:rPr>
        <w:fldChar w:fldCharType="end"/>
      </w:r>
      <w:r>
        <w:rPr>
          <w:rFonts w:eastAsia="Arial"/>
          <w:lang w:eastAsia="en-GB"/>
        </w:rPr>
        <w:t xml:space="preserve"> - Measurement Timeseries Observation - Domain Range</w:t>
      </w:r>
    </w:p>
    <w:p w14:paraId="1C1BF833" w14:textId="77777777" w:rsidR="002E213F" w:rsidRDefault="00297DE9">
      <w:pPr>
        <w:pStyle w:val="Heading3"/>
      </w:pPr>
      <w:bookmarkStart w:id="215" w:name="_Toc443981756"/>
      <w:r>
        <w:lastRenderedPageBreak/>
        <w:t>M</w:t>
      </w:r>
      <w:bookmarkStart w:id="216" w:name="BKM_F1F725E2_EE23_47ED_84FC_F873A84B0A81"/>
      <w:bookmarkEnd w:id="216"/>
      <w:r>
        <w:t>easurementTimeseriesDomainRangeObservation properties</w:t>
      </w:r>
      <w:bookmarkEnd w:id="215"/>
    </w:p>
    <w:p w14:paraId="780D73D2" w14:textId="77777777" w:rsidR="002E213F" w:rsidRDefault="00297DE9">
      <w:pPr>
        <w:jc w:val="both"/>
        <w:rPr>
          <w:color w:val="0F0F0F"/>
        </w:rPr>
      </w:pPr>
      <w:r>
        <w:rPr>
          <w:color w:val="0F0F0F"/>
        </w:rPr>
        <w:t>A MeasurementTimeseriesDomainRangeObservation is a TimeseriesObservation where the result is a domain range encoded timeseries with measurement values for the rangeset.</w:t>
      </w:r>
    </w:p>
    <w:p w14:paraId="37214171" w14:textId="77777777" w:rsidR="002E213F" w:rsidRDefault="002E213F">
      <w:pPr>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1134"/>
        <w:gridCol w:w="3261"/>
        <w:gridCol w:w="3260"/>
        <w:gridCol w:w="1417"/>
      </w:tblGrid>
      <w:tr w:rsidR="002E213F" w14:paraId="586BE797" w14:textId="77777777">
        <w:trPr>
          <w:trHeight w:val="274"/>
          <w:tblHeader/>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1D85329" w14:textId="77777777" w:rsidR="002E213F" w:rsidRDefault="00297DE9">
            <w:pPr>
              <w:jc w:val="center"/>
              <w:rPr>
                <w:b/>
                <w:color w:val="0F0F0F"/>
              </w:rPr>
            </w:pPr>
            <w:r>
              <w:rPr>
                <w:b/>
                <w:color w:val="0F0F0F"/>
              </w:rPr>
              <w:t>Property</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2FB0DD5" w14:textId="77777777" w:rsidR="002E213F" w:rsidRDefault="00297DE9">
            <w:pPr>
              <w:jc w:val="center"/>
              <w:rPr>
                <w:b/>
                <w:color w:val="0F0F0F"/>
              </w:rPr>
            </w:pPr>
            <w:r>
              <w:rPr>
                <w:b/>
                <w:color w:val="0F0F0F"/>
              </w:rPr>
              <w:t>Definition</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44E7839"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167065D" w14:textId="77777777" w:rsidR="002E213F" w:rsidRDefault="00297DE9">
            <w:pPr>
              <w:jc w:val="center"/>
              <w:rPr>
                <w:b/>
                <w:color w:val="0F0F0F"/>
              </w:rPr>
            </w:pPr>
            <w:r>
              <w:rPr>
                <w:b/>
                <w:color w:val="0F0F0F"/>
              </w:rPr>
              <w:t>Multiplicity</w:t>
            </w:r>
          </w:p>
        </w:tc>
      </w:tr>
      <w:tr w:rsidR="002E213F" w14:paraId="6C6DC626" w14:textId="77777777">
        <w:trPr>
          <w:trHeight w:val="705"/>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EA06279" w14:textId="77777777" w:rsidR="002E213F" w:rsidRDefault="00297DE9">
            <w:pPr>
              <w:jc w:val="center"/>
              <w:rPr>
                <w:color w:val="0F0F0F"/>
                <w:sz w:val="20"/>
                <w:szCs w:val="20"/>
              </w:rPr>
            </w:pPr>
            <w:r>
              <w:rPr>
                <w:color w:val="0F0F0F"/>
                <w:sz w:val="20"/>
                <w:szCs w:val="20"/>
              </w:rPr>
              <w:t>result</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9EE94E6" w14:textId="77777777" w:rsidR="002E213F" w:rsidRDefault="00297DE9">
            <w:pPr>
              <w:jc w:val="center"/>
              <w:rPr>
                <w:color w:val="0F0F0F"/>
                <w:sz w:val="20"/>
                <w:szCs w:val="20"/>
              </w:rPr>
            </w:pPr>
            <w:r>
              <w:rPr>
                <w:color w:val="0F0F0F"/>
                <w:sz w:val="20"/>
                <w:szCs w:val="20"/>
              </w:rPr>
              <w:t>The result is a MeasurementTimeseriesDomainRange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0D30655" w14:textId="77777777" w:rsidR="002E213F" w:rsidRDefault="00297DE9">
            <w:pPr>
              <w:jc w:val="center"/>
              <w:rPr>
                <w:color w:val="0F0F0F"/>
              </w:rPr>
            </w:pPr>
            <w:r>
              <w:rPr>
                <w:color w:val="0F0F0F"/>
                <w:sz w:val="20"/>
                <w:szCs w:val="20"/>
              </w:rPr>
              <w:t>MeasurementTimeseriesDomainRange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AA6CF5B" w14:textId="77777777" w:rsidR="002E213F" w:rsidRDefault="00297DE9">
            <w:pPr>
              <w:jc w:val="center"/>
              <w:rPr>
                <w:color w:val="0F0F0F"/>
                <w:sz w:val="20"/>
                <w:szCs w:val="20"/>
              </w:rPr>
            </w:pPr>
            <w:r>
              <w:rPr>
                <w:color w:val="0F0F0F"/>
                <w:sz w:val="20"/>
                <w:szCs w:val="20"/>
              </w:rPr>
              <w:t>One (Mandatory)</w:t>
            </w:r>
          </w:p>
        </w:tc>
      </w:tr>
    </w:tbl>
    <w:p w14:paraId="4A5795D1" w14:textId="77777777" w:rsidR="002E213F" w:rsidRDefault="00297DE9">
      <w:pPr>
        <w:pStyle w:val="Heading2"/>
      </w:pPr>
      <w:bookmarkStart w:id="217" w:name="CATEGORICAL_TIMESERIES__DOMAIN_RANGE__OB"/>
      <w:bookmarkStart w:id="218" w:name="BKM_B72F8B56_2A9A_4F07_B926_DE84FF9A05FD"/>
      <w:bookmarkStart w:id="219" w:name="_Toc443981757"/>
      <w:bookmarkEnd w:id="217"/>
      <w:bookmarkEnd w:id="218"/>
      <w:r>
        <w:rPr>
          <w:i/>
        </w:rPr>
        <w:t>Requirements Class</w:t>
      </w:r>
      <w:r>
        <w:t>: Categorical Timeseries (Domain Range) Observation</w:t>
      </w:r>
      <w:bookmarkEnd w:id="219"/>
    </w:p>
    <w:p w14:paraId="1D1B5010"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6646B9F4"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BDB472F"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5DA5DAF3"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258A45A"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req/uml-categorical-timeseries-domain-range-observation</w:t>
            </w:r>
          </w:p>
        </w:tc>
      </w:tr>
      <w:tr w:rsidR="002E213F" w14:paraId="568FAE19"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ECD7657"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B41CE2E"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23E71F80"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116EACB"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73A554C" w14:textId="77777777" w:rsidR="002E213F" w:rsidRDefault="00A77729">
            <w:pPr>
              <w:spacing w:before="100" w:after="100" w:line="230" w:lineRule="auto"/>
              <w:ind w:left="113"/>
              <w:jc w:val="both"/>
              <w:rPr>
                <w:b/>
                <w:color w:val="FF0000"/>
                <w:sz w:val="20"/>
                <w:szCs w:val="20"/>
              </w:rPr>
            </w:pPr>
            <w:hyperlink r:id="rId97" w:history="1">
              <w:r w:rsidR="00297DE9">
                <w:rPr>
                  <w:rStyle w:val="Hyperlink"/>
                  <w:rFonts w:eastAsia="Consolas"/>
                  <w:sz w:val="20"/>
                  <w:szCs w:val="20"/>
                </w:rPr>
                <w:t>http://www.opengis.net/spec/timeseries/1.0/req/uml-domain-range-observation</w:t>
              </w:r>
            </w:hyperlink>
          </w:p>
        </w:tc>
      </w:tr>
      <w:tr w:rsidR="002E213F" w14:paraId="19F316A0"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4B031A3"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66D26A3"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/req/uml-categorical-timeseries-domain-range-observation</w:t>
            </w:r>
            <w:r>
              <w:rPr>
                <w:rFonts w:eastAsia="Consolas"/>
                <w:b/>
                <w:color w:val="B13F3F"/>
                <w:sz w:val="20"/>
                <w:szCs w:val="20"/>
                <w:u w:val="single"/>
              </w:rPr>
              <w:t>/result</w:t>
            </w:r>
          </w:p>
          <w:p w14:paraId="44700EC3" w14:textId="77777777" w:rsidR="002E213F" w:rsidRDefault="00297DE9">
            <w:pPr>
              <w:spacing w:before="100" w:after="100"/>
              <w:ind w:left="113"/>
              <w:rPr>
                <w:i/>
                <w:color w:val="000000"/>
                <w:sz w:val="20"/>
                <w:szCs w:val="20"/>
              </w:rPr>
            </w:pPr>
            <w:r>
              <w:rPr>
                <w:color w:val="0F0F0F"/>
                <w:sz w:val="20"/>
                <w:szCs w:val="20"/>
              </w:rPr>
              <w:t xml:space="preserve">A </w:t>
            </w:r>
            <w:r>
              <w:rPr>
                <w:i/>
                <w:color w:val="0F0F0F"/>
                <w:sz w:val="20"/>
                <w:szCs w:val="20"/>
              </w:rPr>
              <w:t>CategoricalTimeseriesDomainRangeObservation</w:t>
            </w:r>
            <w:r>
              <w:rPr>
                <w:color w:val="0F0F0F"/>
                <w:sz w:val="20"/>
                <w:szCs w:val="20"/>
              </w:rPr>
              <w:t xml:space="preserve"> shall have a result of type </w:t>
            </w:r>
            <w:r>
              <w:rPr>
                <w:i/>
                <w:color w:val="0F0F0F"/>
                <w:sz w:val="20"/>
                <w:szCs w:val="20"/>
              </w:rPr>
              <w:t>CategoricalTimeseriesDomainRange.</w:t>
            </w:r>
          </w:p>
        </w:tc>
      </w:tr>
    </w:tbl>
    <w:p w14:paraId="1DB7AC0D" w14:textId="77777777" w:rsidR="002E213F" w:rsidRDefault="00297DE9">
      <w:pPr>
        <w:pStyle w:val="Heading3"/>
      </w:pPr>
      <w:bookmarkStart w:id="220" w:name="_Toc443981758"/>
      <w:r>
        <w:t>Requirements class overview</w:t>
      </w:r>
      <w:bookmarkEnd w:id="220"/>
    </w:p>
    <w:p w14:paraId="2A5043D8" w14:textId="77777777" w:rsidR="002E213F" w:rsidRDefault="00297DE9">
      <w:pPr>
        <w:pStyle w:val="BodyText"/>
        <w:keepNext/>
      </w:pPr>
      <w:bookmarkStart w:id="221" w:name="BKM_1782AD89_A518_4587_A282_2DBD9DC67930"/>
      <w:bookmarkEnd w:id="221"/>
      <w:r>
        <w:rPr>
          <w:noProof/>
          <w:sz w:val="0"/>
          <w:szCs w:val="0"/>
        </w:rPr>
        <w:drawing>
          <wp:inline distT="0" distB="0" distL="0" distR="0" wp14:anchorId="03188A89" wp14:editId="5F8757C6">
            <wp:extent cx="5520690" cy="33674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pic:nvPicPr>
                  <pic:blipFill>
                    <a:blip r:embed="rId98" cstate="print"/>
                    <a:stretch>
                      <a:fillRect/>
                    </a:stretch>
                  </pic:blipFill>
                  <pic:spPr bwMode="auto">
                    <a:xfrm>
                      <a:off x="0" y="0"/>
                      <a:ext cx="5520690" cy="3367405"/>
                    </a:xfrm>
                    <a:prstGeom prst="rect">
                      <a:avLst/>
                    </a:prstGeom>
                    <a:noFill/>
                    <a:ln w="9525">
                      <a:noFill/>
                      <a:miter lim="800000"/>
                      <a:headEnd/>
                      <a:tailEnd/>
                    </a:ln>
                  </pic:spPr>
                </pic:pic>
              </a:graphicData>
            </a:graphic>
          </wp:inline>
        </w:drawing>
      </w:r>
    </w:p>
    <w:p w14:paraId="64477621"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22</w:t>
      </w:r>
      <w:r>
        <w:rPr>
          <w:rFonts w:eastAsia="Arial"/>
          <w:lang w:eastAsia="en-GB"/>
        </w:rPr>
        <w:fldChar w:fldCharType="end"/>
      </w:r>
      <w:r>
        <w:rPr>
          <w:rFonts w:eastAsia="Arial"/>
          <w:lang w:eastAsia="en-GB"/>
        </w:rPr>
        <w:t xml:space="preserve"> - Categorical Timeseries Observation - Domain Range</w:t>
      </w:r>
    </w:p>
    <w:p w14:paraId="248BC6D4" w14:textId="77777777" w:rsidR="002E213F" w:rsidRDefault="00297DE9">
      <w:pPr>
        <w:pStyle w:val="Heading3"/>
      </w:pPr>
      <w:bookmarkStart w:id="222" w:name="_Toc418157011"/>
      <w:bookmarkStart w:id="223" w:name="_Toc418157012"/>
      <w:bookmarkStart w:id="224" w:name="_Toc443981759"/>
      <w:bookmarkEnd w:id="222"/>
      <w:bookmarkEnd w:id="223"/>
      <w:r>
        <w:lastRenderedPageBreak/>
        <w:t>C</w:t>
      </w:r>
      <w:bookmarkStart w:id="225" w:name="BKM_7116A5D0_C24E_4472_B9D3_5599287D225C"/>
      <w:bookmarkEnd w:id="225"/>
      <w:r>
        <w:t>ategoricalTimeseriesDomainRangeObservation properties</w:t>
      </w:r>
      <w:bookmarkEnd w:id="224"/>
    </w:p>
    <w:p w14:paraId="215769A4" w14:textId="77777777" w:rsidR="002E213F" w:rsidRDefault="00297DE9">
      <w:pPr>
        <w:jc w:val="both"/>
        <w:rPr>
          <w:color w:val="0F0F0F"/>
        </w:rPr>
      </w:pPr>
      <w:r>
        <w:rPr>
          <w:color w:val="0F0F0F"/>
        </w:rPr>
        <w:t>CategoricalTimeseriesDomainRangeObservation is a TimeseriesObservation where the result is a domain-range encoded timeseries containing category type values (typically according to a defined classification scheme).</w:t>
      </w:r>
    </w:p>
    <w:p w14:paraId="317C7C04" w14:textId="77777777" w:rsidR="002E213F" w:rsidRDefault="002E213F">
      <w:pPr>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1134"/>
        <w:gridCol w:w="3261"/>
        <w:gridCol w:w="3260"/>
        <w:gridCol w:w="1417"/>
      </w:tblGrid>
      <w:tr w:rsidR="002E213F" w14:paraId="497FF10A" w14:textId="77777777">
        <w:trPr>
          <w:trHeight w:val="324"/>
          <w:tblHeader/>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FAE6B37" w14:textId="77777777" w:rsidR="002E213F" w:rsidRDefault="00297DE9">
            <w:pPr>
              <w:jc w:val="center"/>
              <w:rPr>
                <w:b/>
                <w:color w:val="0F0F0F"/>
              </w:rPr>
            </w:pPr>
            <w:r>
              <w:rPr>
                <w:b/>
                <w:color w:val="0F0F0F"/>
              </w:rPr>
              <w:t>Property</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153D494" w14:textId="77777777" w:rsidR="002E213F" w:rsidRDefault="00297DE9">
            <w:pPr>
              <w:jc w:val="center"/>
              <w:rPr>
                <w:b/>
                <w:color w:val="0F0F0F"/>
              </w:rPr>
            </w:pPr>
            <w:r>
              <w:rPr>
                <w:b/>
                <w:color w:val="0F0F0F"/>
              </w:rPr>
              <w:t>Definition</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80F030F"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2F559B9" w14:textId="77777777" w:rsidR="002E213F" w:rsidRDefault="00297DE9">
            <w:pPr>
              <w:jc w:val="center"/>
              <w:rPr>
                <w:b/>
                <w:color w:val="0F0F0F"/>
              </w:rPr>
            </w:pPr>
            <w:r>
              <w:rPr>
                <w:b/>
                <w:color w:val="0F0F0F"/>
              </w:rPr>
              <w:t>Multiplicity</w:t>
            </w:r>
          </w:p>
        </w:tc>
      </w:tr>
      <w:tr w:rsidR="002E213F" w14:paraId="11E6CC42" w14:textId="77777777">
        <w:trPr>
          <w:trHeight w:val="705"/>
        </w:trPr>
        <w:tc>
          <w:tcPr>
            <w:tcW w:w="113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C4ED696" w14:textId="77777777" w:rsidR="002E213F" w:rsidRDefault="00297DE9">
            <w:pPr>
              <w:jc w:val="center"/>
              <w:rPr>
                <w:color w:val="0F0F0F"/>
                <w:sz w:val="20"/>
                <w:szCs w:val="20"/>
              </w:rPr>
            </w:pPr>
            <w:r>
              <w:rPr>
                <w:color w:val="0F0F0F"/>
                <w:sz w:val="20"/>
                <w:szCs w:val="20"/>
              </w:rPr>
              <w:t>result</w:t>
            </w:r>
          </w:p>
        </w:tc>
        <w:tc>
          <w:tcPr>
            <w:tcW w:w="326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78B1D0D" w14:textId="77777777" w:rsidR="002E213F" w:rsidRDefault="00297DE9">
            <w:pPr>
              <w:jc w:val="center"/>
              <w:rPr>
                <w:color w:val="0F0F0F"/>
                <w:sz w:val="20"/>
                <w:szCs w:val="20"/>
              </w:rPr>
            </w:pPr>
            <w:r>
              <w:rPr>
                <w:color w:val="0F0F0F"/>
                <w:sz w:val="20"/>
                <w:szCs w:val="20"/>
              </w:rPr>
              <w:t>The result is a CategoricalTimeseriesDomainRange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EE6260E" w14:textId="77777777" w:rsidR="002E213F" w:rsidRDefault="00297DE9">
            <w:pPr>
              <w:jc w:val="center"/>
              <w:rPr>
                <w:color w:val="0F0F0F"/>
              </w:rPr>
            </w:pPr>
            <w:r>
              <w:rPr>
                <w:color w:val="0F0F0F"/>
                <w:sz w:val="20"/>
                <w:szCs w:val="20"/>
              </w:rPr>
              <w:t>CategoricalTimeseriesDomainRange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E4ED8FA" w14:textId="77777777" w:rsidR="002E213F" w:rsidRDefault="00297DE9">
            <w:pPr>
              <w:jc w:val="center"/>
              <w:rPr>
                <w:color w:val="0F0F0F"/>
                <w:sz w:val="20"/>
                <w:szCs w:val="20"/>
              </w:rPr>
            </w:pPr>
            <w:r>
              <w:rPr>
                <w:color w:val="0F0F0F"/>
                <w:sz w:val="20"/>
                <w:szCs w:val="20"/>
              </w:rPr>
              <w:t>One (Mandatory)</w:t>
            </w:r>
          </w:p>
        </w:tc>
      </w:tr>
    </w:tbl>
    <w:p w14:paraId="5E36C6DB" w14:textId="77777777" w:rsidR="002E213F" w:rsidRDefault="00297DE9">
      <w:pPr>
        <w:pStyle w:val="Heading2"/>
      </w:pPr>
      <w:bookmarkStart w:id="226" w:name="TIMESERIES__CORE_"/>
      <w:bookmarkStart w:id="227" w:name="BKM_CB6DA0A7_DB49_4400_A79B_D285ECAB3474"/>
      <w:bookmarkStart w:id="228" w:name="_Toc443981760"/>
      <w:bookmarkEnd w:id="226"/>
      <w:bookmarkEnd w:id="227"/>
      <w:r>
        <w:rPr>
          <w:i/>
        </w:rPr>
        <w:t>Requirements Class</w:t>
      </w:r>
      <w:r>
        <w:t>: Timeseries (core)</w:t>
      </w:r>
      <w:bookmarkEnd w:id="228"/>
    </w:p>
    <w:p w14:paraId="7677B950"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18428163"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6A0D38A2"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6E16F829"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A6A60F8"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req/uml-timeseries-core</w:t>
            </w:r>
          </w:p>
        </w:tc>
      </w:tr>
      <w:tr w:rsidR="002E213F" w14:paraId="6B2BFE04"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23B3695"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4A9A502"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72C020B8"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BCCA74"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AF864E" w14:textId="77777777" w:rsidR="002E213F" w:rsidRDefault="00297DE9">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http://standards.iso.org/iso/19123/2005</w:t>
            </w:r>
          </w:p>
        </w:tc>
      </w:tr>
      <w:tr w:rsidR="002E213F" w14:paraId="4D9B5DD5"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4FB4307F"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EB56981"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/domain-object</w:t>
            </w:r>
          </w:p>
          <w:p w14:paraId="209D4CE3" w14:textId="77777777" w:rsidR="002E213F" w:rsidRDefault="00297DE9">
            <w:pPr>
              <w:spacing w:before="100" w:after="100"/>
              <w:ind w:left="113"/>
              <w:rPr>
                <w:i/>
                <w:color w:val="000000"/>
                <w:sz w:val="20"/>
                <w:szCs w:val="20"/>
              </w:rPr>
            </w:pPr>
            <w:r>
              <w:rPr>
                <w:color w:val="0F0F0F"/>
                <w:sz w:val="20"/>
                <w:szCs w:val="20"/>
              </w:rPr>
              <w:t xml:space="preserve">A timeseries is a coverage whose domain shall consist of the temporal elements of the timeseries. If the series is spatially varying, the spatial elements shall describe each spatial element (empty for in-situ timeseries). </w:t>
            </w:r>
          </w:p>
        </w:tc>
      </w:tr>
      <w:tr w:rsidR="002E213F" w14:paraId="7478DA28"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C6B8526"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3DFFBAB"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/time-increasing</w:t>
            </w:r>
          </w:p>
          <w:p w14:paraId="62C68212" w14:textId="77777777" w:rsidR="002E213F" w:rsidRDefault="00297DE9">
            <w:pPr>
              <w:spacing w:before="100" w:after="100"/>
              <w:ind w:left="113"/>
              <w:rPr>
                <w:i/>
                <w:color w:val="000000"/>
                <w:sz w:val="20"/>
                <w:szCs w:val="20"/>
              </w:rPr>
            </w:pPr>
            <w:r>
              <w:rPr>
                <w:color w:val="0F0F0F"/>
                <w:sz w:val="20"/>
                <w:szCs w:val="20"/>
              </w:rPr>
              <w:t>The time elements of the timeseries shall be ordered in increasing time.</w:t>
            </w:r>
          </w:p>
        </w:tc>
      </w:tr>
      <w:tr w:rsidR="002E213F" w14:paraId="15CA3817"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B5626C4"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31A1F52"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/record-homogeneous</w:t>
            </w:r>
          </w:p>
          <w:p w14:paraId="6C3058C4" w14:textId="77777777" w:rsidR="002E213F" w:rsidRDefault="00297DE9">
            <w:pPr>
              <w:spacing w:before="100" w:after="100"/>
              <w:ind w:left="113"/>
              <w:rPr>
                <w:i/>
                <w:color w:val="000000"/>
                <w:sz w:val="20"/>
                <w:szCs w:val="20"/>
              </w:rPr>
            </w:pPr>
            <w:r>
              <w:rPr>
                <w:color w:val="0F0F0F"/>
                <w:sz w:val="20"/>
                <w:szCs w:val="20"/>
              </w:rPr>
              <w:t xml:space="preserve">The record-type for the values (range) of the timeseries shall be homogenous. </w:t>
            </w:r>
          </w:p>
        </w:tc>
      </w:tr>
      <w:tr w:rsidR="002E213F" w14:paraId="655D2A91"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09D67897"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3DCEF1C"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/coverage-type</w:t>
            </w:r>
          </w:p>
          <w:p w14:paraId="4DCDA5C4" w14:textId="77777777" w:rsidR="002E213F" w:rsidRDefault="00297DE9">
            <w:pPr>
              <w:spacing w:before="100" w:after="100"/>
              <w:ind w:left="113"/>
              <w:rPr>
                <w:i/>
                <w:color w:val="000000"/>
                <w:sz w:val="20"/>
                <w:szCs w:val="20"/>
              </w:rPr>
            </w:pPr>
            <w:r>
              <w:rPr>
                <w:color w:val="0F0F0F"/>
                <w:sz w:val="20"/>
                <w:szCs w:val="20"/>
              </w:rPr>
              <w:t xml:space="preserve">A timeseries shall implement the domain-range or geometry-value (time-value pairs) coverage type. (This requirement is abstract). </w:t>
            </w:r>
          </w:p>
        </w:tc>
      </w:tr>
      <w:tr w:rsidR="002E213F" w14:paraId="5A93F243"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4236D8C3"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D2693BF"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/quality</w:t>
            </w:r>
          </w:p>
          <w:p w14:paraId="5BFED73C" w14:textId="77777777" w:rsidR="002E213F" w:rsidRDefault="00297DE9">
            <w:pPr>
              <w:spacing w:before="100" w:after="100"/>
              <w:ind w:left="113"/>
              <w:rPr>
                <w:i/>
                <w:color w:val="000000"/>
                <w:sz w:val="20"/>
                <w:szCs w:val="20"/>
              </w:rPr>
            </w:pPr>
            <w:r>
              <w:rPr>
                <w:color w:val="0F0F0F"/>
                <w:sz w:val="20"/>
                <w:szCs w:val="20"/>
              </w:rPr>
              <w:t xml:space="preserve">When specifying the quality of a data point using the quality property an appropriate URI from the DataQualityCode list shall be used. </w:t>
            </w:r>
          </w:p>
        </w:tc>
      </w:tr>
      <w:tr w:rsidR="002E213F" w14:paraId="6678C5ED"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8C1C988"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D5D5467"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/metadata</w:t>
            </w:r>
          </w:p>
          <w:p w14:paraId="407BBFC5" w14:textId="77777777" w:rsidR="002E213F" w:rsidRDefault="00297DE9">
            <w:pPr>
              <w:spacing w:before="100" w:after="100"/>
              <w:ind w:left="113"/>
              <w:rPr>
                <w:i/>
                <w:color w:val="000000"/>
                <w:sz w:val="20"/>
                <w:szCs w:val="20"/>
              </w:rPr>
            </w:pPr>
            <w:r>
              <w:rPr>
                <w:color w:val="0F0F0F"/>
                <w:sz w:val="20"/>
                <w:szCs w:val="20"/>
              </w:rPr>
              <w:t>The timeseries shall support metadata for the series as described by the TimeseriesMetadata type</w:t>
            </w:r>
          </w:p>
        </w:tc>
      </w:tr>
      <w:tr w:rsidR="002E213F" w14:paraId="57AA67F2"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424DFB60"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4B16964"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/req/uml-timeseries-core</w:t>
            </w:r>
            <w:r>
              <w:rPr>
                <w:rFonts w:eastAsia="Consolas"/>
                <w:b/>
                <w:color w:val="B13F3F"/>
                <w:sz w:val="20"/>
                <w:szCs w:val="20"/>
                <w:u w:val="single"/>
              </w:rPr>
              <w:t>/point-metadata</w:t>
            </w:r>
          </w:p>
          <w:p w14:paraId="65250129" w14:textId="77777777" w:rsidR="002E213F" w:rsidRDefault="00297DE9">
            <w:pPr>
              <w:spacing w:before="100" w:after="100"/>
              <w:ind w:left="113"/>
              <w:rPr>
                <w:i/>
                <w:color w:val="000000"/>
                <w:sz w:val="20"/>
                <w:szCs w:val="20"/>
              </w:rPr>
            </w:pPr>
            <w:r>
              <w:rPr>
                <w:color w:val="0F0F0F"/>
                <w:sz w:val="20"/>
                <w:szCs w:val="20"/>
              </w:rPr>
              <w:t>The timeseries shall support point metadata for each value in the series as described by the PointMetadata type.</w:t>
            </w:r>
          </w:p>
        </w:tc>
      </w:tr>
    </w:tbl>
    <w:p w14:paraId="3F6297E4" w14:textId="77777777" w:rsidR="002E213F" w:rsidRDefault="00297DE9">
      <w:pPr>
        <w:pStyle w:val="Heading3"/>
      </w:pPr>
      <w:bookmarkStart w:id="229" w:name="_Toc443981761"/>
      <w:r>
        <w:lastRenderedPageBreak/>
        <w:t>Requirements class overview</w:t>
      </w:r>
      <w:bookmarkEnd w:id="229"/>
    </w:p>
    <w:p w14:paraId="4469CBA9" w14:textId="77777777" w:rsidR="002E213F" w:rsidRDefault="00297DE9">
      <w:pPr>
        <w:pStyle w:val="BodyText"/>
        <w:keepNext/>
      </w:pPr>
      <w:bookmarkStart w:id="230" w:name="BKM_4F0EFB4C_73A0_4D65_88B4_901F5050C5AC"/>
      <w:bookmarkEnd w:id="230"/>
      <w:r>
        <w:rPr>
          <w:noProof/>
        </w:rPr>
        <w:drawing>
          <wp:inline distT="0" distB="0" distL="0" distR="0" wp14:anchorId="663F3500" wp14:editId="21E12B53">
            <wp:extent cx="5274945" cy="51870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274945" cy="5187029"/>
                    </a:xfrm>
                    <a:prstGeom prst="rect">
                      <a:avLst/>
                    </a:prstGeom>
                  </pic:spPr>
                </pic:pic>
              </a:graphicData>
            </a:graphic>
          </wp:inline>
        </w:drawing>
      </w:r>
    </w:p>
    <w:p w14:paraId="29B6F753" w14:textId="77777777" w:rsidR="002E213F" w:rsidRDefault="00297DE9">
      <w:pPr>
        <w:pStyle w:val="Caption"/>
        <w:jc w:val="center"/>
        <w:outlineLvl w:val="0"/>
      </w:pPr>
      <w:r>
        <w:t xml:space="preserve">Figure </w:t>
      </w:r>
      <w:r>
        <w:fldChar w:fldCharType="begin"/>
      </w:r>
      <w:r>
        <w:instrText xml:space="preserve"> SEQ Figure \* ARABIC </w:instrText>
      </w:r>
      <w:r>
        <w:fldChar w:fldCharType="separate"/>
      </w:r>
      <w:r w:rsidR="00887294">
        <w:rPr>
          <w:noProof/>
        </w:rPr>
        <w:t>23</w:t>
      </w:r>
      <w:r>
        <w:fldChar w:fldCharType="end"/>
      </w:r>
      <w:r>
        <w:t xml:space="preserve"> - Timeseries - core</w:t>
      </w:r>
    </w:p>
    <w:p w14:paraId="6B3AF854" w14:textId="77777777" w:rsidR="002E213F" w:rsidRDefault="00297DE9">
      <w:pPr>
        <w:pStyle w:val="BodyText"/>
        <w:rPr>
          <w:color w:val="0F0F0F"/>
        </w:rPr>
      </w:pPr>
      <w:r>
        <w:rPr>
          <w:color w:val="0F0F0F"/>
        </w:rPr>
        <w:t xml:space="preserve">The core </w:t>
      </w:r>
      <w:r>
        <w:rPr>
          <w:i/>
          <w:color w:val="0F0F0F"/>
        </w:rPr>
        <w:t xml:space="preserve">Timeseries </w:t>
      </w:r>
      <w:r>
        <w:rPr>
          <w:color w:val="0F0F0F"/>
        </w:rPr>
        <w:t>class contains an ordered set of data. This data may be annotated with metadata about each particular data point (</w:t>
      </w:r>
      <w:r>
        <w:rPr>
          <w:i/>
          <w:color w:val="0F0F0F"/>
        </w:rPr>
        <w:t>PointMetadata</w:t>
      </w:r>
      <w:r>
        <w:rPr>
          <w:color w:val="0F0F0F"/>
        </w:rPr>
        <w:t>). It may also be annotated with metadata about the Timeseries as a whole (</w:t>
      </w:r>
      <w:r>
        <w:rPr>
          <w:i/>
          <w:color w:val="0F0F0F"/>
        </w:rPr>
        <w:t>TimeseriesMetadata</w:t>
      </w:r>
      <w:r>
        <w:rPr>
          <w:color w:val="0F0F0F"/>
        </w:rPr>
        <w:t xml:space="preserve">). There are several specializations of </w:t>
      </w:r>
      <w:r>
        <w:rPr>
          <w:i/>
          <w:color w:val="0F0F0F"/>
        </w:rPr>
        <w:t xml:space="preserve">Timeseries </w:t>
      </w:r>
      <w:r>
        <w:rPr>
          <w:color w:val="0F0F0F"/>
        </w:rPr>
        <w:t xml:space="preserve">in this standard to accommodate different encodings (interleaved and domain-range) and different result types (measurement and categorical). The </w:t>
      </w:r>
      <w:r>
        <w:rPr>
          <w:i/>
          <w:color w:val="0F0F0F"/>
        </w:rPr>
        <w:t xml:space="preserve">Timeseries </w:t>
      </w:r>
      <w:r>
        <w:rPr>
          <w:color w:val="0F0F0F"/>
        </w:rPr>
        <w:t xml:space="preserve">(or it's specializations) is the result of a </w:t>
      </w:r>
      <w:r>
        <w:rPr>
          <w:i/>
          <w:color w:val="0F0F0F"/>
        </w:rPr>
        <w:t>TimeseriesObservation</w:t>
      </w:r>
      <w:r>
        <w:rPr>
          <w:color w:val="0F0F0F"/>
        </w:rPr>
        <w:t>.</w:t>
      </w:r>
    </w:p>
    <w:p w14:paraId="50558BCD" w14:textId="77777777" w:rsidR="002E213F" w:rsidRDefault="00297DE9">
      <w:pPr>
        <w:pStyle w:val="BodyText"/>
        <w:keepNext/>
      </w:pPr>
      <w:bookmarkStart w:id="231" w:name="BKM_FCED7B9D_371B_4464_95D1_5F4B94B134AF"/>
      <w:bookmarkEnd w:id="231"/>
      <w:r>
        <w:rPr>
          <w:noProof/>
          <w:sz w:val="0"/>
          <w:szCs w:val="0"/>
        </w:rPr>
        <w:lastRenderedPageBreak/>
        <w:drawing>
          <wp:inline distT="0" distB="0" distL="0" distR="0" wp14:anchorId="5647DF53" wp14:editId="1E4F5AA1">
            <wp:extent cx="4915586" cy="34675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4915586" cy="3467584"/>
                    </a:xfrm>
                    <a:prstGeom prst="rect">
                      <a:avLst/>
                    </a:prstGeom>
                  </pic:spPr>
                </pic:pic>
              </a:graphicData>
            </a:graphic>
          </wp:inline>
        </w:drawing>
      </w:r>
    </w:p>
    <w:p w14:paraId="7CE116DA"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24</w:t>
      </w:r>
      <w:r>
        <w:rPr>
          <w:rFonts w:eastAsia="Arial"/>
          <w:lang w:eastAsia="en-GB"/>
        </w:rPr>
        <w:fldChar w:fldCharType="end"/>
      </w:r>
      <w:r>
        <w:rPr>
          <w:rFonts w:eastAsia="Arial"/>
          <w:lang w:eastAsia="en-GB"/>
        </w:rPr>
        <w:t xml:space="preserve"> – Codelists</w:t>
      </w:r>
    </w:p>
    <w:p w14:paraId="6236B22A" w14:textId="77777777" w:rsidR="002E213F" w:rsidRDefault="00297DE9">
      <w:pPr>
        <w:pStyle w:val="BodyText"/>
        <w:keepNext/>
      </w:pPr>
      <w:r>
        <w:rPr>
          <w:color w:val="0F0F0F"/>
        </w:rPr>
        <w:lastRenderedPageBreak/>
        <w:t xml:space="preserve">Several codelists are used by the Timeseries Profile. Some of these are initially defined in this standard (but may be extended by the OGC without updating this standard), others are not explicitly defined in this standard at all and community codelists may be used. </w:t>
      </w:r>
      <w:bookmarkStart w:id="232" w:name="BKM_09C3C3E6_E45D_4869_BABF_A4496592D605"/>
      <w:bookmarkEnd w:id="232"/>
      <w:r>
        <w:rPr>
          <w:noProof/>
        </w:rPr>
        <w:drawing>
          <wp:inline distT="0" distB="0" distL="0" distR="0" wp14:anchorId="6554A668" wp14:editId="7B80CE67">
            <wp:extent cx="5274945" cy="42785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274945" cy="4278567"/>
                    </a:xfrm>
                    <a:prstGeom prst="rect">
                      <a:avLst/>
                    </a:prstGeom>
                  </pic:spPr>
                </pic:pic>
              </a:graphicData>
            </a:graphic>
          </wp:inline>
        </w:drawing>
      </w:r>
    </w:p>
    <w:p w14:paraId="675DD098" w14:textId="77777777" w:rsidR="002E213F" w:rsidRDefault="00297DE9">
      <w:pPr>
        <w:pStyle w:val="Caption"/>
        <w:jc w:val="center"/>
        <w:outlineLvl w:val="0"/>
      </w:pPr>
      <w:r>
        <w:t xml:space="preserve">Figure </w:t>
      </w:r>
      <w:r>
        <w:fldChar w:fldCharType="begin"/>
      </w:r>
      <w:r>
        <w:instrText xml:space="preserve"> SEQ Figure \* ARABIC </w:instrText>
      </w:r>
      <w:r>
        <w:fldChar w:fldCharType="separate"/>
      </w:r>
      <w:r w:rsidR="00887294">
        <w:rPr>
          <w:noProof/>
        </w:rPr>
        <w:t>25</w:t>
      </w:r>
      <w:r>
        <w:fldChar w:fldCharType="end"/>
      </w:r>
      <w:r>
        <w:t xml:space="preserve"> - Coverage Domain in a Timeseries</w:t>
      </w:r>
    </w:p>
    <w:p w14:paraId="1518412C" w14:textId="77777777" w:rsidR="002E213F" w:rsidRDefault="00297DE9">
      <w:pPr>
        <w:pStyle w:val="BodyText"/>
        <w:rPr>
          <w:color w:val="0F0F0F"/>
        </w:rPr>
      </w:pPr>
      <w:r>
        <w:rPr>
          <w:color w:val="0F0F0F"/>
        </w:rPr>
        <w:t>At a conceptual level the Timeseries Profile defines a timeseries as a coverage whose domain consists of collection of ordered temporal elements and the spatial component relates to the feature of interest of the observation.</w:t>
      </w:r>
    </w:p>
    <w:p w14:paraId="5E88E251" w14:textId="77777777" w:rsidR="002E213F" w:rsidRDefault="002E213F"/>
    <w:p w14:paraId="445F1325" w14:textId="77777777" w:rsidR="002E213F" w:rsidRDefault="00297DE9">
      <w:pPr>
        <w:pStyle w:val="Heading3"/>
      </w:pPr>
      <w:bookmarkStart w:id="233" w:name="_Toc443981762"/>
      <w:r>
        <w:t>T</w:t>
      </w:r>
      <w:bookmarkStart w:id="234" w:name="BKM_D2761A1F_1745_4AC6_AD4B_F0DE7F0BA783"/>
      <w:bookmarkEnd w:id="234"/>
      <w:r>
        <w:t>imeseries properties</w:t>
      </w:r>
      <w:bookmarkEnd w:id="233"/>
    </w:p>
    <w:p w14:paraId="0E6E447E" w14:textId="77777777" w:rsidR="002E213F" w:rsidRDefault="00297DE9">
      <w:pPr>
        <w:jc w:val="both"/>
        <w:rPr>
          <w:color w:val="0F0F0F"/>
        </w:rPr>
      </w:pPr>
      <w:r>
        <w:rPr>
          <w:color w:val="0F0F0F"/>
        </w:rPr>
        <w:t xml:space="preserve">Class described in the Timeseries requirements class. Base type for abstract timeseries of records. </w:t>
      </w:r>
    </w:p>
    <w:p w14:paraId="37464547" w14:textId="77777777" w:rsidR="002E213F" w:rsidRDefault="002E213F">
      <w:pPr>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1701"/>
        <w:gridCol w:w="3544"/>
        <w:gridCol w:w="2410"/>
        <w:gridCol w:w="1417"/>
      </w:tblGrid>
      <w:tr w:rsidR="002E213F" w14:paraId="338CEB37" w14:textId="77777777">
        <w:trPr>
          <w:trHeight w:val="419"/>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DDC94C7" w14:textId="77777777" w:rsidR="002E213F" w:rsidRDefault="00297DE9">
            <w:pPr>
              <w:jc w:val="center"/>
              <w:rPr>
                <w:b/>
                <w:color w:val="0F0F0F"/>
              </w:rPr>
            </w:pPr>
            <w:r>
              <w:rPr>
                <w:b/>
                <w:color w:val="0F0F0F"/>
              </w:rPr>
              <w:t>Property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24463EB"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4BA0F1C"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0E24563" w14:textId="77777777" w:rsidR="002E213F" w:rsidRDefault="00297DE9">
            <w:pPr>
              <w:jc w:val="center"/>
              <w:rPr>
                <w:b/>
                <w:color w:val="0F0F0F"/>
              </w:rPr>
            </w:pPr>
            <w:r>
              <w:rPr>
                <w:b/>
                <w:color w:val="0F0F0F"/>
              </w:rPr>
              <w:t>Multiplicity</w:t>
            </w:r>
          </w:p>
        </w:tc>
      </w:tr>
      <w:tr w:rsidR="002E213F" w14:paraId="66FE8021" w14:textId="77777777">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0286762" w14:textId="77777777" w:rsidR="002E213F" w:rsidRDefault="00297DE9">
            <w:pPr>
              <w:jc w:val="center"/>
              <w:rPr>
                <w:color w:val="0F0F0F"/>
                <w:sz w:val="20"/>
                <w:szCs w:val="20"/>
              </w:rPr>
            </w:pPr>
            <w:r>
              <w:rPr>
                <w:color w:val="0F0F0F"/>
                <w:sz w:val="20"/>
                <w:szCs w:val="20"/>
              </w:rPr>
              <w:t>point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913029A" w14:textId="77777777" w:rsidR="002E213F" w:rsidRDefault="00297DE9">
            <w:pPr>
              <w:jc w:val="center"/>
              <w:rPr>
                <w:color w:val="0F0F0F"/>
                <w:sz w:val="20"/>
                <w:szCs w:val="20"/>
              </w:rPr>
            </w:pPr>
            <w:r>
              <w:rPr>
                <w:color w:val="0F0F0F"/>
                <w:sz w:val="20"/>
                <w:szCs w:val="20"/>
              </w:rPr>
              <w:t>Each point of the timeseries is represented by a time-value pair.</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957AC48" w14:textId="77777777" w:rsidR="002E213F" w:rsidRDefault="00297DE9">
            <w:pPr>
              <w:jc w:val="center"/>
              <w:rPr>
                <w:color w:val="0F0F0F"/>
              </w:rPr>
            </w:pPr>
            <w:r>
              <w:rPr>
                <w:color w:val="0F0F0F"/>
                <w:sz w:val="20"/>
                <w:szCs w:val="20"/>
              </w:rPr>
              <w:t>AnnotatedTimeValuePair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37913EE" w14:textId="77777777" w:rsidR="002E213F" w:rsidRDefault="00297DE9">
            <w:pPr>
              <w:jc w:val="center"/>
              <w:rPr>
                <w:color w:val="0F0F0F"/>
                <w:sz w:val="20"/>
                <w:szCs w:val="20"/>
              </w:rPr>
            </w:pPr>
            <w:r>
              <w:rPr>
                <w:color w:val="0F0F0F"/>
                <w:sz w:val="20"/>
                <w:szCs w:val="20"/>
              </w:rPr>
              <w:t>Zero to many (Optional)</w:t>
            </w:r>
          </w:p>
        </w:tc>
      </w:tr>
      <w:tr w:rsidR="002E213F" w14:paraId="28147F48" w14:textId="77777777">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C8656B1" w14:textId="77777777" w:rsidR="002E213F" w:rsidRDefault="00297DE9">
            <w:pPr>
              <w:jc w:val="center"/>
              <w:rPr>
                <w:color w:val="0F0F0F"/>
                <w:sz w:val="20"/>
                <w:szCs w:val="20"/>
              </w:rPr>
            </w:pPr>
            <w:r>
              <w:rPr>
                <w:color w:val="0F0F0F"/>
                <w:sz w:val="20"/>
                <w:szCs w:val="20"/>
              </w:rPr>
              <w:t>metadata</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8B8A2EF" w14:textId="77777777" w:rsidR="002E213F" w:rsidRDefault="00297DE9">
            <w:pPr>
              <w:jc w:val="center"/>
              <w:rPr>
                <w:color w:val="0F0F0F"/>
                <w:sz w:val="20"/>
                <w:szCs w:val="20"/>
              </w:rPr>
            </w:pPr>
            <w:r>
              <w:rPr>
                <w:color w:val="0F0F0F"/>
                <w:sz w:val="20"/>
                <w:szCs w:val="20"/>
              </w:rPr>
              <w:t>Metadata which applies to the timeseries as a whole.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E4F9479" w14:textId="77777777" w:rsidR="002E213F" w:rsidRDefault="00297DE9">
            <w:pPr>
              <w:jc w:val="center"/>
              <w:rPr>
                <w:color w:val="0F0F0F"/>
              </w:rPr>
            </w:pPr>
            <w:r>
              <w:rPr>
                <w:color w:val="0F0F0F"/>
                <w:sz w:val="20"/>
                <w:szCs w:val="20"/>
              </w:rPr>
              <w:t>TimeseriesMetadata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DFFC425" w14:textId="77777777" w:rsidR="002E213F" w:rsidRDefault="00297DE9">
            <w:pPr>
              <w:jc w:val="center"/>
              <w:rPr>
                <w:color w:val="0F0F0F"/>
                <w:sz w:val="20"/>
                <w:szCs w:val="20"/>
              </w:rPr>
            </w:pPr>
            <w:r>
              <w:rPr>
                <w:color w:val="0F0F0F"/>
                <w:sz w:val="20"/>
                <w:szCs w:val="20"/>
              </w:rPr>
              <w:t>Zero or one (Optional)</w:t>
            </w:r>
          </w:p>
        </w:tc>
      </w:tr>
    </w:tbl>
    <w:p w14:paraId="3563BDB5" w14:textId="77777777" w:rsidR="002E213F" w:rsidRDefault="00297DE9">
      <w:pPr>
        <w:pStyle w:val="Heading3"/>
      </w:pPr>
      <w:bookmarkStart w:id="235" w:name="_Toc443981763"/>
      <w:r>
        <w:lastRenderedPageBreak/>
        <w:t>A</w:t>
      </w:r>
      <w:bookmarkStart w:id="236" w:name="BKM_5258BDB7_4FAF_4E00_8727_6081D27F651F"/>
      <w:bookmarkEnd w:id="236"/>
      <w:r>
        <w:t>nnotatedTimeValuePair properties</w:t>
      </w:r>
      <w:bookmarkEnd w:id="235"/>
    </w:p>
    <w:p w14:paraId="4E718658" w14:textId="77777777" w:rsidR="002E213F" w:rsidRDefault="00297DE9">
      <w:pPr>
        <w:jc w:val="both"/>
        <w:rPr>
          <w:color w:val="0F0F0F"/>
        </w:rPr>
      </w:pPr>
      <w:r>
        <w:rPr>
          <w:color w:val="0F0F0F"/>
        </w:rPr>
        <w:t>The AnnotatedTimeValuePair is a datatype containing a simple time-value pair along with optional metadata about that data point.</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402"/>
        <w:gridCol w:w="2552"/>
        <w:gridCol w:w="1417"/>
      </w:tblGrid>
      <w:tr w:rsidR="002E213F" w14:paraId="6CAE9425" w14:textId="77777777">
        <w:trPr>
          <w:trHeight w:val="403"/>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43BC3A5"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3CD7D70" w14:textId="77777777" w:rsidR="002E213F" w:rsidRDefault="00297DE9">
            <w:pPr>
              <w:jc w:val="center"/>
              <w:rPr>
                <w:b/>
                <w:color w:val="0F0F0F"/>
              </w:rPr>
            </w:pPr>
            <w:r>
              <w:rPr>
                <w:b/>
                <w:color w:val="0F0F0F"/>
              </w:rPr>
              <w:t>Definition</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D520C20"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FA80AAD" w14:textId="77777777" w:rsidR="002E213F" w:rsidRDefault="00297DE9">
            <w:pPr>
              <w:jc w:val="center"/>
              <w:rPr>
                <w:b/>
                <w:color w:val="0F0F0F"/>
              </w:rPr>
            </w:pPr>
            <w:r>
              <w:rPr>
                <w:b/>
                <w:color w:val="0F0F0F"/>
              </w:rPr>
              <w:t>Multiplicity</w:t>
            </w:r>
          </w:p>
        </w:tc>
      </w:tr>
      <w:tr w:rsidR="002E213F" w14:paraId="7AA8A976" w14:textId="77777777">
        <w:trPr>
          <w:trHeight w:val="389"/>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0762EAE" w14:textId="77777777" w:rsidR="002E213F" w:rsidRDefault="00297DE9">
            <w:pPr>
              <w:jc w:val="center"/>
              <w:rPr>
                <w:color w:val="0F0F0F"/>
                <w:sz w:val="20"/>
                <w:szCs w:val="20"/>
              </w:rPr>
            </w:pPr>
            <w:r>
              <w:rPr>
                <w:color w:val="0F0F0F"/>
                <w:sz w:val="20"/>
                <w:szCs w:val="20"/>
              </w:rPr>
              <w:t>metadata</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0E97797" w14:textId="77777777" w:rsidR="002E213F" w:rsidRDefault="00297DE9">
            <w:pPr>
              <w:jc w:val="center"/>
              <w:rPr>
                <w:color w:val="0F0F0F"/>
                <w:sz w:val="20"/>
                <w:szCs w:val="20"/>
              </w:rPr>
            </w:pPr>
            <w:r>
              <w:rPr>
                <w:color w:val="0F0F0F"/>
                <w:sz w:val="20"/>
                <w:szCs w:val="20"/>
              </w:rPr>
              <w:t>Metadata about this time-value data point</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79DC668" w14:textId="77777777" w:rsidR="002E213F" w:rsidRDefault="00297DE9">
            <w:pPr>
              <w:jc w:val="center"/>
              <w:rPr>
                <w:color w:val="0F0F0F"/>
              </w:rPr>
            </w:pPr>
            <w:r>
              <w:rPr>
                <w:color w:val="0F0F0F"/>
                <w:sz w:val="20"/>
                <w:szCs w:val="20"/>
              </w:rPr>
              <w:t>PointMetadata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AD14DF5" w14:textId="77777777" w:rsidR="002E213F" w:rsidRDefault="00297DE9">
            <w:pPr>
              <w:jc w:val="center"/>
              <w:rPr>
                <w:color w:val="0F0F0F"/>
                <w:sz w:val="20"/>
                <w:szCs w:val="20"/>
              </w:rPr>
            </w:pPr>
            <w:r>
              <w:rPr>
                <w:color w:val="0F0F0F"/>
                <w:sz w:val="20"/>
                <w:szCs w:val="20"/>
              </w:rPr>
              <w:t>Zero or one (Optional)</w:t>
            </w:r>
          </w:p>
        </w:tc>
      </w:tr>
      <w:tr w:rsidR="002E213F" w14:paraId="1BEDA411"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379FEA4" w14:textId="77777777" w:rsidR="002E213F" w:rsidRDefault="00297DE9">
            <w:pPr>
              <w:jc w:val="center"/>
              <w:rPr>
                <w:color w:val="0F0F0F"/>
                <w:sz w:val="20"/>
                <w:szCs w:val="20"/>
              </w:rPr>
            </w:pPr>
            <w:bookmarkStart w:id="237" w:name="BKM_9EC1841E_1D6B_4E93_A485_CD9066C39B34"/>
            <w:bookmarkEnd w:id="237"/>
            <w:r>
              <w:rPr>
                <w:color w:val="000000"/>
                <w:sz w:val="20"/>
                <w:szCs w:val="20"/>
              </w:rPr>
              <w:t>geometry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A2AAD45" w14:textId="77777777" w:rsidR="002E213F" w:rsidRDefault="00297DE9">
            <w:pPr>
              <w:jc w:val="center"/>
              <w:rPr>
                <w:color w:val="0F0F0F"/>
                <w:sz w:val="20"/>
                <w:szCs w:val="20"/>
              </w:rPr>
            </w:pPr>
            <w:r>
              <w:rPr>
                <w:color w:val="0F0F0F"/>
                <w:sz w:val="20"/>
                <w:szCs w:val="20"/>
              </w:rPr>
              <w:t>The geometry of the data point. In the case of AnnotatedTimeValuePair the geometry is a temporal geometry (TM_Position).</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2462C27" w14:textId="77777777" w:rsidR="002E213F" w:rsidRDefault="00297DE9">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187FDA" w14:textId="77777777" w:rsidR="002E213F" w:rsidRDefault="00297DE9">
            <w:pPr>
              <w:jc w:val="center"/>
              <w:rPr>
                <w:color w:val="0F0F0F"/>
                <w:sz w:val="20"/>
                <w:szCs w:val="20"/>
              </w:rPr>
            </w:pPr>
            <w:r>
              <w:rPr>
                <w:color w:val="0F0F0F"/>
                <w:sz w:val="20"/>
                <w:szCs w:val="20"/>
              </w:rPr>
              <w:t>One (Mandatory)</w:t>
            </w:r>
          </w:p>
        </w:tc>
      </w:tr>
      <w:tr w:rsidR="002E213F" w14:paraId="34A14D52"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6BBF0CD" w14:textId="77777777" w:rsidR="002E213F" w:rsidRDefault="00297DE9">
            <w:pPr>
              <w:jc w:val="center"/>
              <w:rPr>
                <w:color w:val="0F0F0F"/>
                <w:sz w:val="20"/>
                <w:szCs w:val="20"/>
              </w:rPr>
            </w:pPr>
            <w:bookmarkStart w:id="238" w:name="BKM_96757EFB_DE05_44B3_BBCD_9DC4F5399126"/>
            <w:bookmarkEnd w:id="238"/>
            <w:r>
              <w:rPr>
                <w:color w:val="000000"/>
                <w:sz w:val="20"/>
                <w:szCs w:val="20"/>
              </w:rPr>
              <w:t>value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311AD07" w14:textId="77777777" w:rsidR="002E213F" w:rsidRDefault="00297DE9">
            <w:pPr>
              <w:jc w:val="center"/>
              <w:rPr>
                <w:color w:val="0F0F0F"/>
                <w:sz w:val="20"/>
                <w:szCs w:val="20"/>
              </w:rPr>
            </w:pPr>
            <w:r>
              <w:rPr>
                <w:color w:val="0F0F0F"/>
                <w:sz w:val="20"/>
                <w:szCs w:val="20"/>
              </w:rPr>
              <w:t>The observed value of the data point (e.g. the measure or category)</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827ED77" w14:textId="77777777" w:rsidR="002E213F" w:rsidRDefault="00297DE9">
            <w:pPr>
              <w:jc w:val="center"/>
              <w:rPr>
                <w:color w:val="0F0F0F"/>
                <w:sz w:val="20"/>
                <w:szCs w:val="20"/>
              </w:rPr>
            </w:pPr>
            <w:r>
              <w:rPr>
                <w:color w:val="0F0F0F"/>
                <w:sz w:val="20"/>
                <w:szCs w:val="20"/>
              </w:rPr>
              <w:t>Record</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ECDB4E2" w14:textId="77777777" w:rsidR="002E213F" w:rsidRDefault="00297DE9">
            <w:pPr>
              <w:jc w:val="center"/>
              <w:rPr>
                <w:color w:val="0F0F0F"/>
                <w:sz w:val="20"/>
                <w:szCs w:val="20"/>
              </w:rPr>
            </w:pPr>
            <w:r>
              <w:rPr>
                <w:color w:val="0F0F0F"/>
                <w:sz w:val="20"/>
                <w:szCs w:val="20"/>
              </w:rPr>
              <w:t>One (Mandatory)</w:t>
            </w:r>
          </w:p>
        </w:tc>
      </w:tr>
    </w:tbl>
    <w:p w14:paraId="2B200926" w14:textId="77777777" w:rsidR="002E213F" w:rsidRDefault="00297DE9">
      <w:pPr>
        <w:pStyle w:val="Heading3"/>
      </w:pPr>
      <w:bookmarkStart w:id="239" w:name="_Toc443981764"/>
      <w:r>
        <w:t>C</w:t>
      </w:r>
      <w:bookmarkStart w:id="240" w:name="BKM_43A3A29A_0144_4DD4_B5DA_11B5134A0889"/>
      <w:bookmarkEnd w:id="240"/>
      <w:r>
        <w:t>ommentBlock properties</w:t>
      </w:r>
      <w:bookmarkEnd w:id="239"/>
    </w:p>
    <w:p w14:paraId="070BBFCA" w14:textId="77777777" w:rsidR="002E213F" w:rsidRDefault="00297DE9">
      <w:pPr>
        <w:jc w:val="both"/>
        <w:rPr>
          <w:color w:val="0F0F0F"/>
        </w:rPr>
      </w:pPr>
      <w:r>
        <w:rPr>
          <w:color w:val="0F0F0F"/>
        </w:rPr>
        <w:t>Comment blocks may be used to make comment about the timeseries. Each comment applies to a specified period of the timeseries (it could apply to the whole timeseries).</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402"/>
        <w:gridCol w:w="2552"/>
        <w:gridCol w:w="1417"/>
      </w:tblGrid>
      <w:tr w:rsidR="002E213F" w14:paraId="23CA7BD0" w14:textId="77777777">
        <w:trPr>
          <w:trHeight w:val="313"/>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8C958B6"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F5D1E07" w14:textId="77777777" w:rsidR="002E213F" w:rsidRDefault="00297DE9">
            <w:pPr>
              <w:jc w:val="center"/>
              <w:rPr>
                <w:b/>
                <w:color w:val="0F0F0F"/>
              </w:rPr>
            </w:pPr>
            <w:r>
              <w:rPr>
                <w:b/>
                <w:color w:val="0F0F0F"/>
              </w:rPr>
              <w:t>Definition</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255B934"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DAEBE62" w14:textId="77777777" w:rsidR="002E213F" w:rsidRDefault="00297DE9">
            <w:pPr>
              <w:jc w:val="center"/>
              <w:rPr>
                <w:b/>
                <w:color w:val="0F0F0F"/>
              </w:rPr>
            </w:pPr>
            <w:r>
              <w:rPr>
                <w:b/>
                <w:color w:val="0F0F0F"/>
              </w:rPr>
              <w:t>Multiplicity</w:t>
            </w:r>
          </w:p>
        </w:tc>
      </w:tr>
      <w:tr w:rsidR="002E213F" w14:paraId="4B418969"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9FCAC9C" w14:textId="77777777" w:rsidR="002E213F" w:rsidRDefault="00297DE9">
            <w:pPr>
              <w:jc w:val="center"/>
              <w:rPr>
                <w:color w:val="0F0F0F"/>
                <w:sz w:val="20"/>
                <w:szCs w:val="20"/>
              </w:rPr>
            </w:pPr>
            <w:bookmarkStart w:id="241" w:name="BKM_FD0145BE_B497_441D_9392_68D6E71D3CB8"/>
            <w:bookmarkEnd w:id="241"/>
            <w:r>
              <w:rPr>
                <w:color w:val="000000"/>
                <w:sz w:val="20"/>
                <w:szCs w:val="20"/>
              </w:rPr>
              <w:t>applicablePeriod</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D76B28A" w14:textId="77777777" w:rsidR="002E213F" w:rsidRDefault="00297DE9">
            <w:pPr>
              <w:jc w:val="center"/>
              <w:rPr>
                <w:color w:val="0F0F0F"/>
                <w:sz w:val="20"/>
                <w:szCs w:val="20"/>
              </w:rPr>
            </w:pPr>
            <w:r>
              <w:rPr>
                <w:color w:val="0F0F0F"/>
                <w:sz w:val="20"/>
                <w:szCs w:val="20"/>
              </w:rPr>
              <w:t>The time period to which the comment applies.</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DAC381E" w14:textId="77777777" w:rsidR="002E213F" w:rsidRDefault="00297DE9">
            <w:pPr>
              <w:jc w:val="center"/>
              <w:rPr>
                <w:color w:val="0F0F0F"/>
                <w:sz w:val="20"/>
                <w:szCs w:val="20"/>
              </w:rPr>
            </w:pPr>
            <w:r>
              <w:rPr>
                <w:color w:val="0F0F0F"/>
                <w:sz w:val="20"/>
                <w:szCs w:val="20"/>
              </w:rPr>
              <w:t>TM_Period</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2F1A486" w14:textId="77777777" w:rsidR="002E213F" w:rsidRDefault="00297DE9">
            <w:pPr>
              <w:jc w:val="center"/>
              <w:rPr>
                <w:color w:val="0F0F0F"/>
                <w:sz w:val="20"/>
                <w:szCs w:val="20"/>
              </w:rPr>
            </w:pPr>
            <w:r>
              <w:rPr>
                <w:color w:val="0F0F0F"/>
                <w:sz w:val="20"/>
                <w:szCs w:val="20"/>
              </w:rPr>
              <w:t>One (Mandatory)</w:t>
            </w:r>
          </w:p>
        </w:tc>
      </w:tr>
      <w:tr w:rsidR="002E213F" w14:paraId="2501819A"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416E17" w14:textId="77777777" w:rsidR="002E213F" w:rsidRDefault="00297DE9">
            <w:pPr>
              <w:jc w:val="center"/>
              <w:rPr>
                <w:color w:val="0F0F0F"/>
                <w:sz w:val="20"/>
                <w:szCs w:val="20"/>
              </w:rPr>
            </w:pPr>
            <w:bookmarkStart w:id="242" w:name="BKM_A947E914_A617_4C25_BD7C_E3F4B4F65499"/>
            <w:bookmarkEnd w:id="242"/>
            <w:r>
              <w:rPr>
                <w:color w:val="000000"/>
                <w:sz w:val="20"/>
                <w:szCs w:val="20"/>
              </w:rPr>
              <w:t>comment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529463D" w14:textId="77777777" w:rsidR="002E213F" w:rsidRDefault="00297DE9">
            <w:pPr>
              <w:jc w:val="center"/>
              <w:rPr>
                <w:color w:val="0F0F0F"/>
                <w:sz w:val="20"/>
                <w:szCs w:val="20"/>
              </w:rPr>
            </w:pPr>
            <w:r>
              <w:rPr>
                <w:color w:val="0F0F0F"/>
                <w:sz w:val="20"/>
                <w:szCs w:val="20"/>
              </w:rPr>
              <w:t>Free text comment about some aspect of the timeseries.</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B7882D9" w14:textId="77777777" w:rsidR="002E213F" w:rsidRDefault="00297DE9">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40C63A" w14:textId="77777777" w:rsidR="002E213F" w:rsidRDefault="00297DE9">
            <w:pPr>
              <w:jc w:val="center"/>
              <w:rPr>
                <w:color w:val="0F0F0F"/>
                <w:sz w:val="20"/>
                <w:szCs w:val="20"/>
              </w:rPr>
            </w:pPr>
            <w:r>
              <w:rPr>
                <w:color w:val="0F0F0F"/>
                <w:sz w:val="20"/>
                <w:szCs w:val="20"/>
              </w:rPr>
              <w:t>One (Mandatory)</w:t>
            </w:r>
          </w:p>
        </w:tc>
      </w:tr>
    </w:tbl>
    <w:p w14:paraId="45D5C551" w14:textId="77777777" w:rsidR="002E213F" w:rsidRDefault="00297DE9">
      <w:pPr>
        <w:pStyle w:val="Heading3"/>
      </w:pPr>
      <w:bookmarkStart w:id="243" w:name="_Toc443981765"/>
      <w:r>
        <w:t>S</w:t>
      </w:r>
      <w:bookmarkStart w:id="244" w:name="BKM_9C7E7687_6321_4DFD_9EB2_923F6202610E"/>
      <w:bookmarkEnd w:id="244"/>
      <w:r>
        <w:t>ampledMediumCode Codelist</w:t>
      </w:r>
      <w:bookmarkEnd w:id="243"/>
    </w:p>
    <w:p w14:paraId="34FF7C22" w14:textId="77777777" w:rsidR="002E213F" w:rsidRDefault="00297DE9">
      <w:pPr>
        <w:jc w:val="both"/>
        <w:rPr>
          <w:color w:val="0F0F0F"/>
        </w:rPr>
      </w:pPr>
      <w:r>
        <w:rPr>
          <w:color w:val="0F0F0F"/>
        </w:rPr>
        <w:t xml:space="preserve">The contents of this codelist are not defined in this standard. It is a stub for any community or vendor-specific codelist that defines codes for sampled media relevant to timeseries observations. </w:t>
      </w:r>
    </w:p>
    <w:tbl>
      <w:tblPr>
        <w:tblW w:w="9072" w:type="dxa"/>
        <w:tblInd w:w="5" w:type="dxa"/>
        <w:tblLayout w:type="fixed"/>
        <w:tblCellMar>
          <w:left w:w="60" w:type="dxa"/>
          <w:right w:w="60" w:type="dxa"/>
        </w:tblCellMar>
        <w:tblLook w:val="04A0" w:firstRow="1" w:lastRow="0" w:firstColumn="1" w:lastColumn="0" w:noHBand="0" w:noVBand="1"/>
      </w:tblPr>
      <w:tblGrid>
        <w:gridCol w:w="1585"/>
        <w:gridCol w:w="2700"/>
        <w:gridCol w:w="4787"/>
      </w:tblGrid>
      <w:tr w:rsidR="002E213F" w14:paraId="3DA938EB" w14:textId="77777777">
        <w:trPr>
          <w:trHeight w:val="393"/>
          <w:tblHeader/>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849F7AC" w14:textId="77777777" w:rsidR="002E213F" w:rsidRDefault="00297DE9">
            <w:pPr>
              <w:jc w:val="center"/>
              <w:rPr>
                <w:b/>
                <w:color w:val="0F0F0F"/>
              </w:rPr>
            </w:pPr>
            <w:r>
              <w:rPr>
                <w:b/>
                <w:color w:val="0F0F0F"/>
              </w:rPr>
              <w:t>Code item</w:t>
            </w:r>
          </w:p>
        </w:tc>
        <w:tc>
          <w:tcPr>
            <w:tcW w:w="270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8AF5AB9" w14:textId="77777777" w:rsidR="002E213F" w:rsidRDefault="00297DE9">
            <w:pPr>
              <w:jc w:val="center"/>
              <w:rPr>
                <w:b/>
                <w:color w:val="0F0F0F"/>
              </w:rPr>
            </w:pPr>
            <w:r>
              <w:rPr>
                <w:b/>
                <w:color w:val="0F0F0F"/>
              </w:rPr>
              <w:t>Definition</w:t>
            </w:r>
          </w:p>
        </w:tc>
        <w:tc>
          <w:tcPr>
            <w:tcW w:w="478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A3851DC" w14:textId="77777777" w:rsidR="002E213F" w:rsidRDefault="00297DE9">
            <w:pPr>
              <w:jc w:val="center"/>
              <w:rPr>
                <w:b/>
                <w:color w:val="0F0F0F"/>
              </w:rPr>
            </w:pPr>
            <w:r>
              <w:rPr>
                <w:b/>
                <w:color w:val="0F0F0F"/>
              </w:rPr>
              <w:t>URL</w:t>
            </w:r>
          </w:p>
        </w:tc>
      </w:tr>
    </w:tbl>
    <w:p w14:paraId="1FF95A9A" w14:textId="77777777" w:rsidR="002E213F" w:rsidRDefault="00297DE9">
      <w:pPr>
        <w:pStyle w:val="Heading3"/>
      </w:pPr>
      <w:bookmarkStart w:id="245" w:name="_Toc443981766"/>
      <w:r>
        <w:t>S</w:t>
      </w:r>
      <w:bookmarkStart w:id="246" w:name="BKM_1CE20BC2_AAA5_4A4E_AE35_3C5B681EF4BC"/>
      <w:bookmarkEnd w:id="246"/>
      <w:r>
        <w:t>tatusCode Codelist</w:t>
      </w:r>
      <w:bookmarkEnd w:id="245"/>
    </w:p>
    <w:p w14:paraId="3C158782" w14:textId="77777777" w:rsidR="002E213F" w:rsidRDefault="00297DE9">
      <w:pPr>
        <w:jc w:val="both"/>
        <w:rPr>
          <w:color w:val="0F0F0F"/>
        </w:rPr>
      </w:pPr>
      <w:r>
        <w:rPr>
          <w:color w:val="0F0F0F"/>
        </w:rPr>
        <w:t>The contents of this codelist is not defined in this standard. It is a stub for any community or vendor specific codelist that defines status codes relevant to timeseries observations (for example to indicate what verification checks have taken place).</w:t>
      </w:r>
    </w:p>
    <w:tbl>
      <w:tblPr>
        <w:tblW w:w="9072" w:type="dxa"/>
        <w:tblInd w:w="5" w:type="dxa"/>
        <w:tblLayout w:type="fixed"/>
        <w:tblCellMar>
          <w:left w:w="60" w:type="dxa"/>
          <w:right w:w="60" w:type="dxa"/>
        </w:tblCellMar>
        <w:tblLook w:val="04A0" w:firstRow="1" w:lastRow="0" w:firstColumn="1" w:lastColumn="0" w:noHBand="0" w:noVBand="1"/>
      </w:tblPr>
      <w:tblGrid>
        <w:gridCol w:w="1585"/>
        <w:gridCol w:w="2700"/>
        <w:gridCol w:w="4787"/>
      </w:tblGrid>
      <w:tr w:rsidR="002E213F" w14:paraId="33550D3E" w14:textId="77777777">
        <w:trPr>
          <w:trHeight w:val="339"/>
          <w:tblHeader/>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0FC5D98" w14:textId="77777777" w:rsidR="002E213F" w:rsidRDefault="00297DE9">
            <w:pPr>
              <w:jc w:val="center"/>
              <w:rPr>
                <w:b/>
                <w:color w:val="0F0F0F"/>
              </w:rPr>
            </w:pPr>
            <w:r>
              <w:rPr>
                <w:b/>
                <w:color w:val="0F0F0F"/>
              </w:rPr>
              <w:t>Code item</w:t>
            </w:r>
          </w:p>
        </w:tc>
        <w:tc>
          <w:tcPr>
            <w:tcW w:w="270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C9F621E" w14:textId="77777777" w:rsidR="002E213F" w:rsidRDefault="00297DE9">
            <w:pPr>
              <w:jc w:val="center"/>
              <w:rPr>
                <w:b/>
                <w:color w:val="0F0F0F"/>
              </w:rPr>
            </w:pPr>
            <w:r>
              <w:rPr>
                <w:b/>
                <w:color w:val="0F0F0F"/>
              </w:rPr>
              <w:t>Definition</w:t>
            </w:r>
          </w:p>
        </w:tc>
        <w:tc>
          <w:tcPr>
            <w:tcW w:w="478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83E0D4" w14:textId="77777777" w:rsidR="002E213F" w:rsidRDefault="00297DE9">
            <w:pPr>
              <w:jc w:val="center"/>
              <w:rPr>
                <w:b/>
                <w:color w:val="0F0F0F"/>
              </w:rPr>
            </w:pPr>
            <w:r>
              <w:rPr>
                <w:b/>
                <w:color w:val="0F0F0F"/>
              </w:rPr>
              <w:t>URL</w:t>
            </w:r>
          </w:p>
        </w:tc>
      </w:tr>
    </w:tbl>
    <w:p w14:paraId="60E9D066" w14:textId="77777777" w:rsidR="002E213F" w:rsidRDefault="00297DE9">
      <w:pPr>
        <w:pStyle w:val="Heading3"/>
      </w:pPr>
      <w:bookmarkStart w:id="247" w:name="_Ref436397034"/>
      <w:bookmarkStart w:id="248" w:name="_Ref436397087"/>
      <w:bookmarkStart w:id="249" w:name="_Toc443981767"/>
      <w:r>
        <w:t>T</w:t>
      </w:r>
      <w:bookmarkStart w:id="250" w:name="BKM_192D0F7E_F3B2_4FBD_937D_79C1A0645316"/>
      <w:bookmarkEnd w:id="250"/>
      <w:r>
        <w:t>imeseriesMetadata properties</w:t>
      </w:r>
      <w:bookmarkEnd w:id="247"/>
      <w:bookmarkEnd w:id="248"/>
      <w:bookmarkEnd w:id="249"/>
    </w:p>
    <w:p w14:paraId="04ECC0D6" w14:textId="77777777" w:rsidR="002E213F" w:rsidRDefault="00297DE9">
      <w:pPr>
        <w:jc w:val="both"/>
        <w:rPr>
          <w:color w:val="0F0F0F"/>
        </w:rPr>
      </w:pPr>
      <w:r>
        <w:rPr>
          <w:color w:val="0F0F0F"/>
        </w:rPr>
        <w:t xml:space="preserve">In the context of this profile, metadata at the Observation level is used as the carrier of first class elements required for data exchange and/or discovery (e.g. identifiers, spatiotemporal context, connections to features, procedures, phenomena and so on). Metadata at the Timeseries level is metadata that describes the structure and nature of the series, such as quality interpolation types, whether the series is cumulative etc. It </w:t>
      </w:r>
      <w:r>
        <w:rPr>
          <w:color w:val="0F0F0F"/>
        </w:rPr>
        <w:lastRenderedPageBreak/>
        <w:t xml:space="preserve">should be noted that the </w:t>
      </w:r>
      <w:r>
        <w:rPr>
          <w:i/>
          <w:color w:val="0F0F0F"/>
        </w:rPr>
        <w:t xml:space="preserve">Timeseries </w:t>
      </w:r>
      <w:r>
        <w:rPr>
          <w:color w:val="0F0F0F"/>
        </w:rPr>
        <w:t xml:space="preserve">class is available for use without the </w:t>
      </w:r>
      <w:r>
        <w:rPr>
          <w:i/>
          <w:color w:val="0F0F0F"/>
        </w:rPr>
        <w:t xml:space="preserve">TimeseriesObservation </w:t>
      </w:r>
      <w:r>
        <w:rPr>
          <w:color w:val="0F0F0F"/>
        </w:rPr>
        <w:t>feature type; this would be useful, for example, where existing systems are communicating that have previously agreed upon identifiers and/or context that allows sufficient context for exchange to occur.</w:t>
      </w:r>
    </w:p>
    <w:tbl>
      <w:tblPr>
        <w:tblW w:w="9072" w:type="dxa"/>
        <w:tblInd w:w="5" w:type="dxa"/>
        <w:tblLayout w:type="fixed"/>
        <w:tblCellMar>
          <w:left w:w="60" w:type="dxa"/>
          <w:right w:w="60" w:type="dxa"/>
        </w:tblCellMar>
        <w:tblLook w:val="04A0" w:firstRow="1" w:lastRow="0" w:firstColumn="1" w:lastColumn="0" w:noHBand="0" w:noVBand="1"/>
      </w:tblPr>
      <w:tblGrid>
        <w:gridCol w:w="2410"/>
        <w:gridCol w:w="2835"/>
        <w:gridCol w:w="2410"/>
        <w:gridCol w:w="1417"/>
      </w:tblGrid>
      <w:tr w:rsidR="002E213F" w14:paraId="16D05BAF" w14:textId="77777777">
        <w:trPr>
          <w:trHeight w:val="558"/>
          <w:tblHeader/>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9AE74D0" w14:textId="77777777" w:rsidR="002E213F" w:rsidRDefault="00297DE9">
            <w:pPr>
              <w:jc w:val="center"/>
              <w:rPr>
                <w:b/>
                <w:color w:val="0F0F0F"/>
              </w:rPr>
            </w:pPr>
            <w:r>
              <w:rPr>
                <w:b/>
                <w:color w:val="0F0F0F"/>
              </w:rPr>
              <w:t>Property</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4C40358"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EC0E7C9"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988F949" w14:textId="77777777" w:rsidR="002E213F" w:rsidRDefault="00297DE9">
            <w:pPr>
              <w:jc w:val="center"/>
              <w:rPr>
                <w:b/>
                <w:color w:val="0F0F0F"/>
              </w:rPr>
            </w:pPr>
            <w:r>
              <w:rPr>
                <w:b/>
                <w:color w:val="0F0F0F"/>
              </w:rPr>
              <w:t>Multiplicity</w:t>
            </w:r>
          </w:p>
        </w:tc>
      </w:tr>
      <w:tr w:rsidR="002E213F" w14:paraId="44D5CF2E" w14:textId="77777777">
        <w:trPr>
          <w:trHeight w:val="186"/>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25A0D48" w14:textId="77777777" w:rsidR="002E213F" w:rsidRDefault="00297DE9">
            <w:pPr>
              <w:jc w:val="center"/>
              <w:rPr>
                <w:color w:val="0F0F0F"/>
                <w:sz w:val="20"/>
                <w:szCs w:val="20"/>
              </w:rPr>
            </w:pPr>
            <w:r>
              <w:rPr>
                <w:color w:val="0F0F0F"/>
                <w:sz w:val="20"/>
                <w:szCs w:val="20"/>
              </w:rPr>
              <w:t>commentBlock</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3BC72A6" w14:textId="77777777" w:rsidR="002E213F" w:rsidRDefault="00297DE9">
            <w:pPr>
              <w:jc w:val="center"/>
              <w:rPr>
                <w:color w:val="0F0F0F"/>
                <w:sz w:val="20"/>
                <w:szCs w:val="20"/>
              </w:rPr>
            </w:pPr>
            <w:r>
              <w:rPr>
                <w:color w:val="0F0F0F"/>
                <w:sz w:val="20"/>
                <w:szCs w:val="20"/>
              </w:rPr>
              <w:t>Comments about the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F872EEF" w14:textId="77777777" w:rsidR="002E213F" w:rsidRDefault="00297DE9">
            <w:pPr>
              <w:jc w:val="center"/>
              <w:rPr>
                <w:color w:val="0F0F0F"/>
              </w:rPr>
            </w:pPr>
            <w:r>
              <w:rPr>
                <w:color w:val="0F0F0F"/>
                <w:sz w:val="20"/>
                <w:szCs w:val="20"/>
              </w:rPr>
              <w:t>CommentBlock</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0205E7E" w14:textId="77777777" w:rsidR="002E213F" w:rsidRDefault="00297DE9">
            <w:pPr>
              <w:jc w:val="center"/>
              <w:rPr>
                <w:color w:val="0F0F0F"/>
                <w:sz w:val="20"/>
                <w:szCs w:val="20"/>
              </w:rPr>
            </w:pPr>
            <w:r>
              <w:rPr>
                <w:color w:val="0F0F0F"/>
                <w:sz w:val="20"/>
                <w:szCs w:val="20"/>
              </w:rPr>
              <w:t>Zero to many (Optional)</w:t>
            </w:r>
          </w:p>
        </w:tc>
      </w:tr>
      <w:tr w:rsidR="002E213F" w14:paraId="4C7ED471" w14:textId="77777777">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79F585" w14:textId="77777777" w:rsidR="002E213F" w:rsidRDefault="00297DE9">
            <w:pPr>
              <w:jc w:val="center"/>
              <w:rPr>
                <w:color w:val="0F0F0F"/>
                <w:sz w:val="20"/>
                <w:szCs w:val="20"/>
              </w:rPr>
            </w:pPr>
            <w:bookmarkStart w:id="251" w:name="BKM_5D83E11F_7A82_4E7F_A42D_F63A63AC4969"/>
            <w:bookmarkEnd w:id="251"/>
            <w:r>
              <w:rPr>
                <w:color w:val="000000"/>
                <w:sz w:val="20"/>
                <w:szCs w:val="20"/>
              </w:rPr>
              <w:t>temporalExtent</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6CCD90B" w14:textId="77777777" w:rsidR="002E213F" w:rsidRDefault="00297DE9">
            <w:pPr>
              <w:jc w:val="center"/>
              <w:rPr>
                <w:color w:val="0F0F0F"/>
                <w:sz w:val="20"/>
                <w:szCs w:val="20"/>
              </w:rPr>
            </w:pPr>
            <w:r>
              <w:rPr>
                <w:color w:val="0F0F0F"/>
                <w:sz w:val="20"/>
                <w:szCs w:val="20"/>
              </w:rPr>
              <w:t xml:space="preserve">The extent of the temporal domain of the timeseries. The concept is inherited from the coverage model. As the domain of the timeseries is temporal, the temporalExtent is a time period defining the start and end of its temporal domain (i.e. the start and end of the timeseries). Note that this often the same as the phenomenon time as specified in the OM_Observation; it is still useful here for timeseries that are described separately from an OM_Observation header.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BAF39C9" w14:textId="77777777" w:rsidR="002E213F" w:rsidRDefault="00297DE9">
            <w:pPr>
              <w:jc w:val="center"/>
              <w:rPr>
                <w:color w:val="0F0F0F"/>
                <w:sz w:val="20"/>
                <w:szCs w:val="20"/>
              </w:rPr>
            </w:pPr>
            <w:r>
              <w:rPr>
                <w:color w:val="0F0F0F"/>
                <w:sz w:val="20"/>
                <w:szCs w:val="20"/>
              </w:rPr>
              <w:t>TM_Period</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C48B61A" w14:textId="77777777" w:rsidR="002E213F" w:rsidRDefault="00297DE9">
            <w:pPr>
              <w:jc w:val="center"/>
              <w:rPr>
                <w:color w:val="0F0F0F"/>
                <w:sz w:val="20"/>
                <w:szCs w:val="20"/>
              </w:rPr>
            </w:pPr>
            <w:r>
              <w:rPr>
                <w:color w:val="0F0F0F"/>
                <w:sz w:val="20"/>
                <w:szCs w:val="20"/>
              </w:rPr>
              <w:t>Zero or one (Optional)</w:t>
            </w:r>
          </w:p>
        </w:tc>
      </w:tr>
      <w:tr w:rsidR="002E213F" w14:paraId="6ACB96A0" w14:textId="77777777">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8A8DA74" w14:textId="77777777" w:rsidR="002E213F" w:rsidRDefault="00297DE9">
            <w:pPr>
              <w:jc w:val="center"/>
              <w:rPr>
                <w:color w:val="0F0F0F"/>
                <w:sz w:val="20"/>
                <w:szCs w:val="20"/>
              </w:rPr>
            </w:pPr>
            <w:bookmarkStart w:id="252" w:name="BKM_D40568DA_0F54_4EF1_8D23_A95BC7E61B7B"/>
            <w:bookmarkEnd w:id="252"/>
            <w:r>
              <w:rPr>
                <w:color w:val="000000"/>
                <w:sz w:val="20"/>
                <w:szCs w:val="20"/>
              </w:rPr>
              <w:t>baseTime</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0D16118" w14:textId="77777777" w:rsidR="002E213F" w:rsidRDefault="00297DE9">
            <w:pPr>
              <w:jc w:val="center"/>
              <w:rPr>
                <w:color w:val="0F0F0F"/>
                <w:sz w:val="20"/>
                <w:szCs w:val="20"/>
              </w:rPr>
            </w:pPr>
            <w:r>
              <w:rPr>
                <w:color w:val="0F0F0F"/>
                <w:sz w:val="20"/>
                <w:szCs w:val="20"/>
              </w:rPr>
              <w:t xml:space="preserve">Timeseries that are regularly spaced, such as those that are generated from automatic sensors, can be represented without specifying the individual time instant for each point. The </w:t>
            </w:r>
            <w:r>
              <w:rPr>
                <w:i/>
                <w:color w:val="0F0F0F"/>
                <w:sz w:val="20"/>
                <w:szCs w:val="20"/>
              </w:rPr>
              <w:t>spacing</w:t>
            </w:r>
            <w:r>
              <w:rPr>
                <w:color w:val="0F0F0F"/>
                <w:sz w:val="20"/>
                <w:szCs w:val="20"/>
              </w:rPr>
              <w:t xml:space="preserve"> property of the timeseries is used to specify the time between points. This is then used as the spacing for each point encountered, starting from the time set by </w:t>
            </w:r>
            <w:r>
              <w:rPr>
                <w:i/>
                <w:color w:val="0F0F0F"/>
                <w:sz w:val="20"/>
                <w:szCs w:val="20"/>
              </w:rPr>
              <w:t>baseTime.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B869E1A" w14:textId="77777777" w:rsidR="002E213F" w:rsidRDefault="00297DE9">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66C10C1" w14:textId="77777777" w:rsidR="002E213F" w:rsidRDefault="00297DE9">
            <w:pPr>
              <w:jc w:val="center"/>
              <w:rPr>
                <w:color w:val="0F0F0F"/>
                <w:sz w:val="20"/>
                <w:szCs w:val="20"/>
              </w:rPr>
            </w:pPr>
            <w:r>
              <w:rPr>
                <w:color w:val="0F0F0F"/>
                <w:sz w:val="20"/>
                <w:szCs w:val="20"/>
              </w:rPr>
              <w:t>Zero or one (Optional)</w:t>
            </w:r>
          </w:p>
        </w:tc>
      </w:tr>
      <w:tr w:rsidR="002E213F" w14:paraId="2CB1B943" w14:textId="77777777">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5E6227" w14:textId="77777777" w:rsidR="002E213F" w:rsidRDefault="00297DE9">
            <w:pPr>
              <w:jc w:val="center"/>
              <w:rPr>
                <w:color w:val="0F0F0F"/>
                <w:sz w:val="20"/>
                <w:szCs w:val="20"/>
              </w:rPr>
            </w:pPr>
            <w:bookmarkStart w:id="253" w:name="BKM_C7AE62CD_386E_4E91_8D1E_4D60BF8175A8"/>
            <w:bookmarkEnd w:id="253"/>
            <w:r>
              <w:rPr>
                <w:color w:val="000000"/>
                <w:sz w:val="20"/>
                <w:szCs w:val="20"/>
              </w:rPr>
              <w:t>spacing</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2E8268C" w14:textId="77777777" w:rsidR="002E213F" w:rsidRDefault="00297DE9">
            <w:pPr>
              <w:jc w:val="center"/>
              <w:rPr>
                <w:color w:val="0F0F0F"/>
                <w:sz w:val="20"/>
                <w:szCs w:val="20"/>
              </w:rPr>
            </w:pPr>
            <w:r>
              <w:rPr>
                <w:color w:val="0F0F0F"/>
                <w:sz w:val="20"/>
                <w:szCs w:val="20"/>
              </w:rPr>
              <w:t>The time between points in a regularly spaced timeseries.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1B7B10" w14:textId="77777777" w:rsidR="002E213F" w:rsidRDefault="00297DE9">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C4CE31D" w14:textId="77777777" w:rsidR="002E213F" w:rsidRDefault="00297DE9">
            <w:pPr>
              <w:jc w:val="center"/>
              <w:rPr>
                <w:color w:val="0F0F0F"/>
                <w:sz w:val="20"/>
                <w:szCs w:val="20"/>
              </w:rPr>
            </w:pPr>
            <w:r>
              <w:rPr>
                <w:color w:val="0F0F0F"/>
                <w:sz w:val="20"/>
                <w:szCs w:val="20"/>
              </w:rPr>
              <w:t>Zero or one (Optional)</w:t>
            </w:r>
          </w:p>
        </w:tc>
      </w:tr>
      <w:tr w:rsidR="002E213F" w14:paraId="30C8826A" w14:textId="77777777">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91CFE35" w14:textId="77777777" w:rsidR="002E213F" w:rsidRDefault="00297DE9">
            <w:pPr>
              <w:jc w:val="center"/>
              <w:rPr>
                <w:color w:val="0F0F0F"/>
                <w:sz w:val="20"/>
                <w:szCs w:val="20"/>
              </w:rPr>
            </w:pPr>
            <w:bookmarkStart w:id="254" w:name="BKM_F85E9BDA_8398_4551_BBAF_3988442D3FCF"/>
            <w:bookmarkEnd w:id="254"/>
            <w:r>
              <w:rPr>
                <w:color w:val="000000"/>
                <w:sz w:val="20"/>
                <w:szCs w:val="20"/>
              </w:rPr>
              <w:t>status</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850F9F1" w14:textId="77777777" w:rsidR="002E213F" w:rsidRDefault="00297DE9">
            <w:pPr>
              <w:jc w:val="center"/>
              <w:rPr>
                <w:color w:val="0F0F0F"/>
                <w:sz w:val="20"/>
                <w:szCs w:val="20"/>
              </w:rPr>
            </w:pPr>
            <w:r>
              <w:rPr>
                <w:color w:val="0F0F0F"/>
                <w:sz w:val="20"/>
                <w:szCs w:val="20"/>
              </w:rPr>
              <w:t xml:space="preserve">Indicates the statues of the observation. E.g. unreleased, verified etc.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5915F5A" w14:textId="77777777" w:rsidR="002E213F" w:rsidRDefault="00297DE9">
            <w:pPr>
              <w:jc w:val="center"/>
              <w:rPr>
                <w:color w:val="0F0F0F"/>
                <w:sz w:val="20"/>
                <w:szCs w:val="20"/>
              </w:rPr>
            </w:pPr>
            <w:r>
              <w:rPr>
                <w:color w:val="0F0F0F"/>
                <w:sz w:val="20"/>
                <w:szCs w:val="20"/>
              </w:rPr>
              <w:t>StatusCode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503E080" w14:textId="77777777" w:rsidR="002E213F" w:rsidRDefault="00297DE9">
            <w:pPr>
              <w:jc w:val="center"/>
              <w:rPr>
                <w:color w:val="0F0F0F"/>
                <w:sz w:val="20"/>
                <w:szCs w:val="20"/>
              </w:rPr>
            </w:pPr>
            <w:r>
              <w:rPr>
                <w:color w:val="0F0F0F"/>
                <w:sz w:val="20"/>
                <w:szCs w:val="20"/>
              </w:rPr>
              <w:t>Zero or one (Optional)</w:t>
            </w:r>
          </w:p>
        </w:tc>
      </w:tr>
      <w:tr w:rsidR="002E213F" w14:paraId="274A3C5C" w14:textId="77777777">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73FF65A" w14:textId="77777777" w:rsidR="002E213F" w:rsidRDefault="00297DE9">
            <w:pPr>
              <w:jc w:val="center"/>
              <w:rPr>
                <w:color w:val="0F0F0F"/>
                <w:sz w:val="20"/>
                <w:szCs w:val="20"/>
              </w:rPr>
            </w:pPr>
            <w:bookmarkStart w:id="255" w:name="BKM_C83B9FAC_277B_4A94_BB81_CEDB14A5A18D"/>
            <w:bookmarkEnd w:id="255"/>
            <w:r>
              <w:rPr>
                <w:color w:val="000000"/>
                <w:sz w:val="20"/>
                <w:szCs w:val="20"/>
              </w:rPr>
              <w:t>sampledMedium</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BDA8602" w14:textId="77777777" w:rsidR="002E213F" w:rsidRDefault="00297DE9">
            <w:pPr>
              <w:jc w:val="center"/>
              <w:rPr>
                <w:color w:val="0F0F0F"/>
                <w:sz w:val="20"/>
                <w:szCs w:val="20"/>
              </w:rPr>
            </w:pPr>
            <w:r>
              <w:rPr>
                <w:color w:val="0F0F0F"/>
                <w:sz w:val="20"/>
                <w:szCs w:val="20"/>
              </w:rPr>
              <w:t xml:space="preserve">Indicates the medium that was sampled. E.g. water, air, etc.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53ADC0" w14:textId="77777777" w:rsidR="002E213F" w:rsidRDefault="00297DE9">
            <w:pPr>
              <w:jc w:val="center"/>
              <w:rPr>
                <w:color w:val="0F0F0F"/>
                <w:sz w:val="20"/>
                <w:szCs w:val="20"/>
              </w:rPr>
            </w:pPr>
            <w:r>
              <w:rPr>
                <w:color w:val="0F0F0F"/>
                <w:sz w:val="20"/>
                <w:szCs w:val="20"/>
              </w:rPr>
              <w:t>SampledMediumCode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A3D9356" w14:textId="77777777" w:rsidR="002E213F" w:rsidRDefault="00297DE9">
            <w:pPr>
              <w:jc w:val="center"/>
              <w:rPr>
                <w:color w:val="0F0F0F"/>
                <w:sz w:val="20"/>
                <w:szCs w:val="20"/>
              </w:rPr>
            </w:pPr>
            <w:r>
              <w:rPr>
                <w:color w:val="0F0F0F"/>
                <w:sz w:val="20"/>
                <w:szCs w:val="20"/>
              </w:rPr>
              <w:t>Zero or one (Optional)</w:t>
            </w:r>
          </w:p>
        </w:tc>
      </w:tr>
      <w:tr w:rsidR="002E213F" w14:paraId="32D24D81" w14:textId="77777777">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5FA6179" w14:textId="77777777" w:rsidR="002E213F" w:rsidRDefault="00297DE9">
            <w:pPr>
              <w:jc w:val="center"/>
              <w:rPr>
                <w:color w:val="0F0F0F"/>
                <w:sz w:val="20"/>
                <w:szCs w:val="20"/>
              </w:rPr>
            </w:pPr>
            <w:bookmarkStart w:id="256" w:name="BKM_3DAB692C_0F89_495A_9687_30F7BC005AAA"/>
            <w:bookmarkEnd w:id="256"/>
            <w:r>
              <w:rPr>
                <w:color w:val="000000"/>
                <w:sz w:val="20"/>
                <w:szCs w:val="20"/>
              </w:rPr>
              <w:t>intendedObservationSpacing</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17A46CF" w14:textId="77777777" w:rsidR="002E213F" w:rsidRDefault="00297DE9">
            <w:pPr>
              <w:jc w:val="center"/>
              <w:rPr>
                <w:color w:val="0F0F0F"/>
                <w:sz w:val="20"/>
                <w:szCs w:val="20"/>
              </w:rPr>
            </w:pPr>
            <w:r>
              <w:rPr>
                <w:color w:val="0F0F0F"/>
                <w:sz w:val="20"/>
                <w:szCs w:val="20"/>
              </w:rPr>
              <w:t xml:space="preserve">Defines the expected spacing between observations e.g. daily.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AFB4399" w14:textId="77777777" w:rsidR="002E213F" w:rsidRDefault="00297DE9">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45D1A99" w14:textId="77777777" w:rsidR="002E213F" w:rsidRDefault="00297DE9">
            <w:pPr>
              <w:jc w:val="center"/>
              <w:rPr>
                <w:color w:val="0F0F0F"/>
                <w:sz w:val="20"/>
                <w:szCs w:val="20"/>
              </w:rPr>
            </w:pPr>
            <w:r>
              <w:rPr>
                <w:color w:val="0F0F0F"/>
                <w:sz w:val="20"/>
                <w:szCs w:val="20"/>
              </w:rPr>
              <w:t>Zero or one (Optional)</w:t>
            </w:r>
          </w:p>
        </w:tc>
      </w:tr>
      <w:tr w:rsidR="002E213F" w14:paraId="113D504A" w14:textId="77777777">
        <w:trPr>
          <w:trHeight w:val="702"/>
        </w:trPr>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8F41352" w14:textId="77777777" w:rsidR="002E213F" w:rsidRDefault="00297DE9">
            <w:pPr>
              <w:jc w:val="center"/>
              <w:rPr>
                <w:color w:val="0F0F0F"/>
                <w:sz w:val="20"/>
                <w:szCs w:val="20"/>
              </w:rPr>
            </w:pPr>
            <w:bookmarkStart w:id="257" w:name="BKM_13EBCC75_7F30_480F_B72B_A50140AB251C"/>
            <w:bookmarkEnd w:id="257"/>
            <w:r>
              <w:rPr>
                <w:color w:val="000000"/>
                <w:sz w:val="20"/>
                <w:szCs w:val="20"/>
              </w:rPr>
              <w:t>parameter</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696193D" w14:textId="77777777" w:rsidR="002E213F" w:rsidRDefault="00297DE9">
            <w:pPr>
              <w:jc w:val="center"/>
              <w:rPr>
                <w:color w:val="0F0F0F"/>
                <w:sz w:val="20"/>
                <w:szCs w:val="20"/>
              </w:rPr>
            </w:pPr>
            <w:r>
              <w:rPr>
                <w:color w:val="0F0F0F"/>
                <w:sz w:val="20"/>
                <w:szCs w:val="20"/>
              </w:rPr>
              <w:t xml:space="preserve">This is a named value extension point that allows extra metadata to be added at the timeseries level. The parameters here are soft-typed (i.e. this standard does not define the properties semantics). </w:t>
            </w:r>
            <w:r>
              <w:rPr>
                <w:color w:val="0F0F0F"/>
                <w:sz w:val="20"/>
                <w:szCs w:val="20"/>
              </w:rPr>
              <w:lastRenderedPageBreak/>
              <w:t xml:space="preserve">Commonly used parameters here would be future candidates for definition within later versions or community extensions.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531AF1" w14:textId="77777777" w:rsidR="002E213F" w:rsidRDefault="00297DE9">
            <w:pPr>
              <w:jc w:val="center"/>
              <w:rPr>
                <w:color w:val="0F0F0F"/>
                <w:sz w:val="20"/>
                <w:szCs w:val="20"/>
              </w:rPr>
            </w:pPr>
            <w:r>
              <w:rPr>
                <w:color w:val="0F0F0F"/>
                <w:sz w:val="20"/>
                <w:szCs w:val="20"/>
              </w:rPr>
              <w:lastRenderedPageBreak/>
              <w:t>NamedValue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A3D6AF7" w14:textId="77777777" w:rsidR="002E213F" w:rsidRDefault="00297DE9">
            <w:pPr>
              <w:jc w:val="center"/>
              <w:rPr>
                <w:color w:val="0F0F0F"/>
                <w:sz w:val="20"/>
                <w:szCs w:val="20"/>
              </w:rPr>
            </w:pPr>
            <w:r>
              <w:rPr>
                <w:color w:val="0F0F0F"/>
                <w:sz w:val="20"/>
                <w:szCs w:val="20"/>
              </w:rPr>
              <w:t>Zero to many (Optional)</w:t>
            </w:r>
          </w:p>
        </w:tc>
      </w:tr>
    </w:tbl>
    <w:p w14:paraId="783DD017" w14:textId="77777777" w:rsidR="002E213F" w:rsidRDefault="00297DE9">
      <w:pPr>
        <w:pStyle w:val="Heading3"/>
      </w:pPr>
      <w:bookmarkStart w:id="258" w:name="_Ref436397039"/>
      <w:bookmarkStart w:id="259" w:name="_Ref436397091"/>
      <w:bookmarkStart w:id="260" w:name="_Toc443981768"/>
      <w:r>
        <w:lastRenderedPageBreak/>
        <w:t>P</w:t>
      </w:r>
      <w:bookmarkStart w:id="261" w:name="BKM_DA7FD929_2EB3_4B95_89FF_D0194E26755E"/>
      <w:bookmarkEnd w:id="261"/>
      <w:r>
        <w:t>ointMetadata properties</w:t>
      </w:r>
      <w:bookmarkEnd w:id="258"/>
      <w:bookmarkEnd w:id="259"/>
      <w:bookmarkEnd w:id="260"/>
    </w:p>
    <w:p w14:paraId="7664FECF" w14:textId="77777777" w:rsidR="002E213F" w:rsidRDefault="00297DE9">
      <w:pPr>
        <w:jc w:val="both"/>
        <w:rPr>
          <w:color w:val="0F0F0F"/>
        </w:rPr>
      </w:pPr>
      <w:r>
        <w:rPr>
          <w:color w:val="0F0F0F"/>
        </w:rPr>
        <w:t>The point metadata applies to an individual point. Although default values may be set depending on the encoding. In the XML encoding in this standard the concept of default point metadata is implemented.</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544"/>
        <w:gridCol w:w="2410"/>
        <w:gridCol w:w="1417"/>
      </w:tblGrid>
      <w:tr w:rsidR="002E213F" w14:paraId="18E66DA5" w14:textId="77777777">
        <w:trPr>
          <w:trHeight w:val="293"/>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90402A" w14:textId="77777777" w:rsidR="002E213F" w:rsidRDefault="00297DE9">
            <w:pPr>
              <w:jc w:val="center"/>
              <w:rPr>
                <w:b/>
                <w:color w:val="0F0F0F"/>
              </w:rPr>
            </w:pPr>
            <w:r>
              <w:rPr>
                <w:b/>
                <w:color w:val="0F0F0F"/>
              </w:rPr>
              <w:t>Property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7FA5391"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964A005"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45B9817" w14:textId="77777777" w:rsidR="002E213F" w:rsidRDefault="00297DE9">
            <w:pPr>
              <w:jc w:val="center"/>
              <w:rPr>
                <w:b/>
                <w:color w:val="0F0F0F"/>
              </w:rPr>
            </w:pPr>
            <w:r>
              <w:rPr>
                <w:b/>
                <w:color w:val="0F0F0F"/>
              </w:rPr>
              <w:t>Multiplicity</w:t>
            </w:r>
          </w:p>
        </w:tc>
      </w:tr>
      <w:tr w:rsidR="002E213F" w14:paraId="1F986475"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B090AC3" w14:textId="77777777" w:rsidR="002E213F" w:rsidRDefault="00297DE9">
            <w:pPr>
              <w:jc w:val="center"/>
              <w:rPr>
                <w:color w:val="0F0F0F"/>
                <w:sz w:val="20"/>
                <w:szCs w:val="20"/>
              </w:rPr>
            </w:pPr>
            <w:bookmarkStart w:id="262" w:name="BKM_D645AC7C_93F4_419D_A21F_0188905C1F20"/>
            <w:bookmarkEnd w:id="262"/>
            <w:r>
              <w:rPr>
                <w:color w:val="000000"/>
                <w:sz w:val="20"/>
                <w:szCs w:val="20"/>
              </w:rPr>
              <w:t>quality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4EEC10C" w14:textId="77777777" w:rsidR="002E213F" w:rsidRDefault="00297DE9">
            <w:pPr>
              <w:jc w:val="center"/>
              <w:rPr>
                <w:color w:val="0F0F0F"/>
                <w:sz w:val="20"/>
                <w:szCs w:val="20"/>
              </w:rPr>
            </w:pPr>
            <w:r>
              <w:rPr>
                <w:color w:val="0F0F0F"/>
                <w:sz w:val="20"/>
                <w:szCs w:val="20"/>
              </w:rPr>
              <w:t>This property is for specifying a quality assertion using the defined concepts of quality as described in the DataQualityCode list. When a non-standard quality code is required a SWE Qualifier property shall be used.</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670938B" w14:textId="77777777" w:rsidR="002E213F" w:rsidRDefault="00297DE9">
            <w:pPr>
              <w:jc w:val="center"/>
              <w:rPr>
                <w:color w:val="0F0F0F"/>
                <w:sz w:val="20"/>
                <w:szCs w:val="20"/>
              </w:rPr>
            </w:pPr>
            <w:r>
              <w:rPr>
                <w:color w:val="0F0F0F"/>
                <w:sz w:val="20"/>
                <w:szCs w:val="20"/>
              </w:rPr>
              <w:t>DataQualityCode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7D91F74" w14:textId="77777777" w:rsidR="002E213F" w:rsidRDefault="00297DE9">
            <w:pPr>
              <w:jc w:val="center"/>
              <w:rPr>
                <w:color w:val="0F0F0F"/>
                <w:sz w:val="20"/>
                <w:szCs w:val="20"/>
              </w:rPr>
            </w:pPr>
            <w:r>
              <w:rPr>
                <w:color w:val="0F0F0F"/>
                <w:sz w:val="20"/>
                <w:szCs w:val="20"/>
              </w:rPr>
              <w:t>Zero or one (Optional)</w:t>
            </w:r>
          </w:p>
        </w:tc>
      </w:tr>
      <w:tr w:rsidR="002E213F" w14:paraId="06FB5293"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452A2A3" w14:textId="77777777" w:rsidR="002E213F" w:rsidRDefault="00297DE9">
            <w:pPr>
              <w:jc w:val="center"/>
              <w:rPr>
                <w:color w:val="0F0F0F"/>
                <w:sz w:val="20"/>
                <w:szCs w:val="20"/>
              </w:rPr>
            </w:pPr>
            <w:bookmarkStart w:id="263" w:name="BKM_85342D83_BEA9_4AD0_B9BA_F739D8621796"/>
            <w:bookmarkEnd w:id="263"/>
            <w:r>
              <w:rPr>
                <w:color w:val="000000"/>
                <w:sz w:val="20"/>
                <w:szCs w:val="20"/>
              </w:rPr>
              <w:t>nilReason</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13621A7" w14:textId="77777777" w:rsidR="002E213F" w:rsidRDefault="00297DE9">
            <w:pPr>
              <w:jc w:val="center"/>
              <w:rPr>
                <w:color w:val="0F0F0F"/>
                <w:sz w:val="20"/>
                <w:szCs w:val="20"/>
              </w:rPr>
            </w:pPr>
            <w:r>
              <w:rPr>
                <w:color w:val="0F0F0F"/>
                <w:sz w:val="20"/>
                <w:szCs w:val="20"/>
              </w:rPr>
              <w:t xml:space="preserve">This property describes the reason that a point has been identified as null. This provides context for interpreting null points (e.g. missing, withheld etc.).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4B5E6B8" w14:textId="77777777" w:rsidR="002E213F" w:rsidRDefault="00297DE9">
            <w:pPr>
              <w:jc w:val="center"/>
              <w:rPr>
                <w:color w:val="0F0F0F"/>
                <w:sz w:val="20"/>
                <w:szCs w:val="20"/>
              </w:rPr>
            </w:pPr>
            <w:r>
              <w:rPr>
                <w:color w:val="0F0F0F"/>
                <w:sz w:val="20"/>
                <w:szCs w:val="20"/>
              </w:rPr>
              <w:t>NilReason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16125FF" w14:textId="77777777" w:rsidR="002E213F" w:rsidRDefault="00297DE9">
            <w:pPr>
              <w:jc w:val="center"/>
              <w:rPr>
                <w:color w:val="0F0F0F"/>
                <w:sz w:val="20"/>
                <w:szCs w:val="20"/>
              </w:rPr>
            </w:pPr>
            <w:r>
              <w:rPr>
                <w:color w:val="0F0F0F"/>
                <w:sz w:val="20"/>
                <w:szCs w:val="20"/>
              </w:rPr>
              <w:t>Zero or one (Optional)</w:t>
            </w:r>
          </w:p>
        </w:tc>
      </w:tr>
      <w:tr w:rsidR="002E213F" w14:paraId="57D0857A"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29B87F3" w14:textId="77777777" w:rsidR="002E213F" w:rsidRDefault="00297DE9">
            <w:pPr>
              <w:jc w:val="center"/>
              <w:rPr>
                <w:color w:val="0F0F0F"/>
                <w:sz w:val="20"/>
                <w:szCs w:val="20"/>
              </w:rPr>
            </w:pPr>
            <w:bookmarkStart w:id="264" w:name="BKM_6DA2674A_BAD5_4C94_8852_6D8C7274AF25"/>
            <w:bookmarkEnd w:id="264"/>
            <w:r>
              <w:rPr>
                <w:color w:val="000000"/>
                <w:sz w:val="20"/>
                <w:szCs w:val="20"/>
              </w:rPr>
              <w:t>comment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3BB639C" w14:textId="77777777" w:rsidR="002E213F" w:rsidRDefault="00297DE9">
            <w:pPr>
              <w:jc w:val="center"/>
              <w:rPr>
                <w:color w:val="0F0F0F"/>
                <w:sz w:val="20"/>
                <w:szCs w:val="20"/>
              </w:rPr>
            </w:pPr>
            <w:r>
              <w:rPr>
                <w:color w:val="0F0F0F"/>
                <w:sz w:val="20"/>
                <w:szCs w:val="20"/>
              </w:rPr>
              <w:t>Context information that does not fit into a controlled list of qualifiers, processing or quality information is often provided in free text per point. The comment property provides a placeholder for such textual information.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6E93050" w14:textId="77777777" w:rsidR="002E213F" w:rsidRDefault="00297DE9">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AEF4255" w14:textId="77777777" w:rsidR="002E213F" w:rsidRDefault="00297DE9">
            <w:pPr>
              <w:jc w:val="center"/>
              <w:rPr>
                <w:color w:val="0F0F0F"/>
                <w:sz w:val="20"/>
                <w:szCs w:val="20"/>
              </w:rPr>
            </w:pPr>
            <w:r>
              <w:rPr>
                <w:color w:val="0F0F0F"/>
                <w:sz w:val="20"/>
                <w:szCs w:val="20"/>
              </w:rPr>
              <w:t>Zero or one (Optional)</w:t>
            </w:r>
          </w:p>
        </w:tc>
      </w:tr>
      <w:tr w:rsidR="002E213F" w14:paraId="6B24456C"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59D87E9" w14:textId="77777777" w:rsidR="002E213F" w:rsidRDefault="00297DE9">
            <w:pPr>
              <w:jc w:val="center"/>
              <w:rPr>
                <w:color w:val="0F0F0F"/>
                <w:sz w:val="20"/>
                <w:szCs w:val="20"/>
              </w:rPr>
            </w:pPr>
            <w:bookmarkStart w:id="265" w:name="BKM_D6089409_3AEE_417D_91FE_870FE7C25371"/>
            <w:bookmarkEnd w:id="265"/>
            <w:r>
              <w:rPr>
                <w:color w:val="000000"/>
                <w:sz w:val="20"/>
                <w:szCs w:val="20"/>
              </w:rPr>
              <w:t>relatedObservation</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773F9BE" w14:textId="77777777" w:rsidR="002E213F" w:rsidRDefault="00297DE9">
            <w:pPr>
              <w:jc w:val="center"/>
              <w:rPr>
                <w:color w:val="0F0F0F"/>
                <w:sz w:val="20"/>
                <w:szCs w:val="20"/>
              </w:rPr>
            </w:pPr>
            <w:r>
              <w:rPr>
                <w:color w:val="0F0F0F"/>
                <w:sz w:val="20"/>
                <w:szCs w:val="20"/>
              </w:rPr>
              <w:t xml:space="preserve">This property allows individual points to be associated with related observations. This is used when a timeseries consists of interleaved observations from different sources and understanding the relationship to existing observation(s) is important.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740D0DA" w14:textId="77777777" w:rsidR="002E213F" w:rsidRDefault="00297DE9">
            <w:pPr>
              <w:jc w:val="center"/>
              <w:rPr>
                <w:color w:val="0F0F0F"/>
                <w:sz w:val="20"/>
                <w:szCs w:val="20"/>
              </w:rPr>
            </w:pPr>
            <w:r>
              <w:rPr>
                <w:color w:val="0F0F0F"/>
                <w:sz w:val="20"/>
                <w:szCs w:val="20"/>
              </w:rPr>
              <w:t>OM_Observation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C992B71" w14:textId="77777777" w:rsidR="002E213F" w:rsidRDefault="00297DE9">
            <w:pPr>
              <w:jc w:val="center"/>
              <w:rPr>
                <w:color w:val="0F0F0F"/>
                <w:sz w:val="20"/>
                <w:szCs w:val="20"/>
              </w:rPr>
            </w:pPr>
            <w:r>
              <w:rPr>
                <w:color w:val="0F0F0F"/>
                <w:sz w:val="20"/>
                <w:szCs w:val="20"/>
              </w:rPr>
              <w:t>Zero or one (Optional)</w:t>
            </w:r>
          </w:p>
        </w:tc>
      </w:tr>
      <w:tr w:rsidR="002E213F" w14:paraId="069DE7C3"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98822FD" w14:textId="77777777" w:rsidR="002E213F" w:rsidRDefault="00297DE9">
            <w:pPr>
              <w:jc w:val="center"/>
              <w:rPr>
                <w:color w:val="0F0F0F"/>
                <w:sz w:val="20"/>
                <w:szCs w:val="20"/>
              </w:rPr>
            </w:pPr>
            <w:bookmarkStart w:id="266" w:name="BKM_40C9F94A_7132_4185_9FEA_2E5932B6BD27"/>
            <w:bookmarkEnd w:id="266"/>
            <w:r>
              <w:rPr>
                <w:color w:val="000000"/>
                <w:sz w:val="20"/>
                <w:szCs w:val="20"/>
              </w:rPr>
              <w:t>qualifier</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6B32D56" w14:textId="77777777" w:rsidR="002E213F" w:rsidRDefault="00297DE9">
            <w:pPr>
              <w:jc w:val="center"/>
              <w:rPr>
                <w:color w:val="0F0F0F"/>
                <w:sz w:val="20"/>
                <w:szCs w:val="20"/>
              </w:rPr>
            </w:pPr>
            <w:r>
              <w:rPr>
                <w:color w:val="0F0F0F"/>
                <w:sz w:val="20"/>
                <w:szCs w:val="20"/>
              </w:rPr>
              <w:t>The qualifier property is used for qualifying information that is broader in nature than the quality property. These often include indicators or flags that provide further context for the value.</w:t>
            </w:r>
          </w:p>
          <w:p w14:paraId="42DF0586" w14:textId="77777777" w:rsidR="002E213F" w:rsidRDefault="00297DE9">
            <w:pPr>
              <w:jc w:val="center"/>
              <w:rPr>
                <w:color w:val="0F0F0F"/>
                <w:sz w:val="20"/>
                <w:szCs w:val="20"/>
              </w:rPr>
            </w:pPr>
            <w:r>
              <w:rPr>
                <w:color w:val="0F0F0F"/>
                <w:sz w:val="20"/>
                <w:szCs w:val="20"/>
              </w:rPr>
              <w:t>Quality information often aggregates these elements, but qualifiers allow for deeper interpretation and capture of useful information on a per point basis. The qualifier uses the SWE Common ‘Quality’ union that allows a qualifier to be specified using a Quantity, Quantity Range, Category or Text type.</w:t>
            </w:r>
          </w:p>
          <w:p w14:paraId="00E3B1E3" w14:textId="77777777" w:rsidR="002E213F" w:rsidRDefault="00297DE9">
            <w:pPr>
              <w:jc w:val="center"/>
              <w:rPr>
                <w:color w:val="0F0F0F"/>
                <w:sz w:val="20"/>
                <w:szCs w:val="20"/>
              </w:rPr>
            </w:pPr>
            <w:r>
              <w:rPr>
                <w:color w:val="0F0F0F"/>
                <w:sz w:val="20"/>
                <w:szCs w:val="20"/>
              </w:rPr>
              <w:t xml:space="preserve">The qualifier type may also be used to specify a quality code where the </w:t>
            </w:r>
            <w:r>
              <w:rPr>
                <w:color w:val="0F0F0F"/>
                <w:sz w:val="20"/>
                <w:szCs w:val="20"/>
              </w:rPr>
              <w:lastRenderedPageBreak/>
              <w:t xml:space="preserve">Timeseries Profile quality codes are not being used or where an internal quality code needs to be preserved with the data.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A2BFA87" w14:textId="77777777" w:rsidR="002E213F" w:rsidRDefault="00297DE9">
            <w:pPr>
              <w:jc w:val="center"/>
              <w:rPr>
                <w:color w:val="0F0F0F"/>
                <w:sz w:val="20"/>
                <w:szCs w:val="20"/>
              </w:rPr>
            </w:pPr>
            <w:r>
              <w:rPr>
                <w:color w:val="0F0F0F"/>
                <w:sz w:val="20"/>
                <w:szCs w:val="20"/>
              </w:rPr>
              <w:lastRenderedPageBreak/>
              <w:t>Quality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436D533" w14:textId="77777777" w:rsidR="002E213F" w:rsidRDefault="00297DE9">
            <w:pPr>
              <w:jc w:val="center"/>
              <w:rPr>
                <w:color w:val="0F0F0F"/>
                <w:sz w:val="20"/>
                <w:szCs w:val="20"/>
              </w:rPr>
            </w:pPr>
            <w:r>
              <w:rPr>
                <w:color w:val="0F0F0F"/>
                <w:sz w:val="20"/>
                <w:szCs w:val="20"/>
              </w:rPr>
              <w:t>Zero to many (Optional)</w:t>
            </w:r>
          </w:p>
        </w:tc>
      </w:tr>
      <w:tr w:rsidR="002E213F" w14:paraId="38747671"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2D0DC55" w14:textId="77777777" w:rsidR="002E213F" w:rsidRDefault="00297DE9">
            <w:pPr>
              <w:jc w:val="center"/>
              <w:rPr>
                <w:color w:val="0F0F0F"/>
                <w:sz w:val="20"/>
                <w:szCs w:val="20"/>
              </w:rPr>
            </w:pPr>
            <w:bookmarkStart w:id="267" w:name="BKM_EC1782CC_07FD_4373_B8B0_5FB7C7E84E49"/>
            <w:bookmarkEnd w:id="267"/>
            <w:r>
              <w:rPr>
                <w:color w:val="000000"/>
                <w:sz w:val="20"/>
                <w:szCs w:val="20"/>
              </w:rPr>
              <w:lastRenderedPageBreak/>
              <w:t>processing</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1A1A76F" w14:textId="77777777" w:rsidR="002E213F" w:rsidRDefault="00297DE9">
            <w:pPr>
              <w:jc w:val="center"/>
              <w:rPr>
                <w:color w:val="0F0F0F"/>
                <w:sz w:val="20"/>
                <w:szCs w:val="20"/>
              </w:rPr>
            </w:pPr>
            <w:r>
              <w:rPr>
                <w:color w:val="0F0F0F"/>
                <w:sz w:val="20"/>
                <w:szCs w:val="20"/>
              </w:rPr>
              <w:t>The processing property allows for the categorisation of the processing that has been performed on the timeseries. This is closely related to the procedure information as defined at the observation level, but allows for more granular definition (i.e. on a per point basis). Often a default processing type will be set for a whole timeseries, such as a for a forecast timeseries. The XML encoding handles these cases with a defaulting mechanism.</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A11F39" w14:textId="77777777" w:rsidR="002E213F" w:rsidRDefault="00297DE9">
            <w:pPr>
              <w:jc w:val="center"/>
              <w:rPr>
                <w:color w:val="0F0F0F"/>
                <w:sz w:val="20"/>
                <w:szCs w:val="20"/>
              </w:rPr>
            </w:pPr>
            <w:r>
              <w:rPr>
                <w:color w:val="0F0F0F"/>
                <w:sz w:val="20"/>
                <w:szCs w:val="20"/>
              </w:rPr>
              <w:t>ProcessingCode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D3795A3" w14:textId="77777777" w:rsidR="002E213F" w:rsidRDefault="00297DE9">
            <w:pPr>
              <w:jc w:val="center"/>
              <w:rPr>
                <w:color w:val="0F0F0F"/>
                <w:sz w:val="20"/>
                <w:szCs w:val="20"/>
              </w:rPr>
            </w:pPr>
            <w:r>
              <w:rPr>
                <w:color w:val="0F0F0F"/>
                <w:sz w:val="20"/>
                <w:szCs w:val="20"/>
              </w:rPr>
              <w:t>Zero or one (Optional)</w:t>
            </w:r>
          </w:p>
        </w:tc>
      </w:tr>
      <w:tr w:rsidR="002E213F" w14:paraId="31C0C001"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6F099ED" w14:textId="77777777" w:rsidR="002E213F" w:rsidRDefault="00297DE9">
            <w:pPr>
              <w:jc w:val="center"/>
              <w:rPr>
                <w:color w:val="0F0F0F"/>
                <w:sz w:val="20"/>
                <w:szCs w:val="20"/>
              </w:rPr>
            </w:pPr>
            <w:bookmarkStart w:id="268" w:name="BKM_59B40CFD_C472_4AE8_8C13_4856CE73F501"/>
            <w:bookmarkEnd w:id="268"/>
            <w:r>
              <w:rPr>
                <w:color w:val="000000"/>
                <w:sz w:val="20"/>
                <w:szCs w:val="20"/>
              </w:rPr>
              <w:t>source</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74E00E0" w14:textId="77777777" w:rsidR="002E213F" w:rsidRDefault="00297DE9">
            <w:pPr>
              <w:jc w:val="center"/>
              <w:rPr>
                <w:color w:val="0F0F0F"/>
                <w:sz w:val="20"/>
                <w:szCs w:val="20"/>
              </w:rPr>
            </w:pPr>
            <w:r>
              <w:rPr>
                <w:color w:val="0F0F0F"/>
                <w:sz w:val="20"/>
                <w:szCs w:val="20"/>
              </w:rPr>
              <w:t xml:space="preserve">This property allows for granular definition of the source of a particular timeseries value. The property points to an object of MD_DataIdentification type (from ISO 19115) that provides context on where the data was sourced. This is useful derived timeseries where the values are aggregated from multiple sources. The property is by reference only meaning that the full MD_DataIdentification type would not be encoded directly but referenced. The XML implementation provides a means to do this.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6845ACE" w14:textId="77777777" w:rsidR="002E213F" w:rsidRDefault="00297DE9">
            <w:pPr>
              <w:jc w:val="center"/>
              <w:rPr>
                <w:color w:val="0F0F0F"/>
                <w:sz w:val="20"/>
                <w:szCs w:val="20"/>
              </w:rPr>
            </w:pPr>
            <w:r>
              <w:rPr>
                <w:color w:val="0F0F0F"/>
                <w:sz w:val="20"/>
                <w:szCs w:val="20"/>
              </w:rPr>
              <w:t>MD_DataIdentification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E9C6AF9" w14:textId="77777777" w:rsidR="002E213F" w:rsidRDefault="00297DE9">
            <w:pPr>
              <w:jc w:val="center"/>
              <w:rPr>
                <w:color w:val="0F0F0F"/>
                <w:sz w:val="20"/>
                <w:szCs w:val="20"/>
              </w:rPr>
            </w:pPr>
            <w:r>
              <w:rPr>
                <w:color w:val="0F0F0F"/>
                <w:sz w:val="20"/>
                <w:szCs w:val="20"/>
              </w:rPr>
              <w:t>Zero or one (Optional)</w:t>
            </w:r>
          </w:p>
        </w:tc>
      </w:tr>
    </w:tbl>
    <w:p w14:paraId="4A92AF45" w14:textId="77777777" w:rsidR="002E213F" w:rsidRDefault="00297DE9">
      <w:pPr>
        <w:pStyle w:val="Heading3"/>
      </w:pPr>
      <w:bookmarkStart w:id="269" w:name="_Toc443981769"/>
      <w:r>
        <w:t>T</w:t>
      </w:r>
      <w:bookmarkStart w:id="270" w:name="BKM_AFB91171_C01A_45A9_8B15_75A8507F6F09"/>
      <w:bookmarkEnd w:id="270"/>
      <w:r>
        <w:t>SML_DomainObject properties</w:t>
      </w:r>
      <w:bookmarkEnd w:id="269"/>
    </w:p>
    <w:p w14:paraId="785AB9C9" w14:textId="77777777" w:rsidR="002E213F" w:rsidRDefault="00297DE9">
      <w:pPr>
        <w:jc w:val="both"/>
        <w:rPr>
          <w:color w:val="0F0F0F"/>
        </w:rPr>
      </w:pPr>
      <w:r>
        <w:rPr>
          <w:color w:val="0F0F0F"/>
        </w:rPr>
        <w:t>The TSML_DomainObject is abstract. It has no properties, but carries two constraints:</w:t>
      </w:r>
    </w:p>
    <w:p w14:paraId="4B965E69" w14:textId="77777777" w:rsidR="002E213F" w:rsidRDefault="00297DE9">
      <w:pPr>
        <w:numPr>
          <w:ilvl w:val="0"/>
          <w:numId w:val="24"/>
        </w:numPr>
        <w:ind w:left="360" w:hanging="360"/>
        <w:jc w:val="both"/>
        <w:rPr>
          <w:color w:val="0F0F0F"/>
        </w:rPr>
      </w:pPr>
      <w:r>
        <w:rPr>
          <w:color w:val="0F0F0F"/>
        </w:rPr>
        <w:t>Temporal elements shall be ordered in increasing time</w:t>
      </w:r>
    </w:p>
    <w:p w14:paraId="62B0CEDD" w14:textId="77777777" w:rsidR="002E213F" w:rsidRDefault="00297DE9">
      <w:pPr>
        <w:numPr>
          <w:ilvl w:val="0"/>
          <w:numId w:val="24"/>
        </w:numPr>
        <w:ind w:left="360" w:hanging="360"/>
        <w:jc w:val="both"/>
        <w:rPr>
          <w:color w:val="0F0F0F"/>
        </w:rPr>
      </w:pPr>
      <w:r>
        <w:rPr>
          <w:color w:val="0F0F0F"/>
        </w:rPr>
        <w:t>The domain of the result is defined by the feature of interest (the spatial location) and the temporal steps on the timeseries.</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544"/>
        <w:gridCol w:w="2410"/>
        <w:gridCol w:w="1417"/>
      </w:tblGrid>
      <w:tr w:rsidR="002E213F" w14:paraId="0AF8E9BA" w14:textId="77777777">
        <w:trPr>
          <w:trHeight w:val="345"/>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3FCE3A1" w14:textId="77777777" w:rsidR="002E213F" w:rsidRDefault="00297DE9">
            <w:pPr>
              <w:jc w:val="center"/>
              <w:rPr>
                <w:b/>
                <w:color w:val="0F0F0F"/>
              </w:rPr>
            </w:pPr>
            <w:r>
              <w:rPr>
                <w:b/>
                <w:color w:val="0F0F0F"/>
              </w:rPr>
              <w:t>Property</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7B56E2F"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650BA9E"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2142C6B" w14:textId="77777777" w:rsidR="002E213F" w:rsidRDefault="00297DE9">
            <w:pPr>
              <w:jc w:val="center"/>
              <w:rPr>
                <w:b/>
                <w:color w:val="0F0F0F"/>
              </w:rPr>
            </w:pPr>
            <w:r>
              <w:rPr>
                <w:b/>
                <w:color w:val="0F0F0F"/>
              </w:rPr>
              <w:t>Multiplicity</w:t>
            </w:r>
          </w:p>
        </w:tc>
      </w:tr>
      <w:tr w:rsidR="002E213F" w14:paraId="7EFDE57A" w14:textId="77777777">
        <w:trPr>
          <w:trHeight w:val="239"/>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A2B4AEE" w14:textId="77777777" w:rsidR="002E213F" w:rsidRDefault="00297DE9">
            <w:pPr>
              <w:jc w:val="center"/>
              <w:rPr>
                <w:color w:val="0F0F0F"/>
                <w:sz w:val="20"/>
                <w:szCs w:val="20"/>
              </w:rPr>
            </w:pPr>
            <w:r>
              <w:rPr>
                <w:color w:val="0F0F0F"/>
                <w:sz w:val="20"/>
                <w:szCs w:val="20"/>
              </w:rPr>
              <w:t>spatialElement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9E65571" w14:textId="77777777" w:rsidR="002E213F" w:rsidRDefault="00297DE9">
            <w:pPr>
              <w:jc w:val="center"/>
              <w:rPr>
                <w:color w:val="0F0F0F"/>
                <w:sz w:val="20"/>
                <w:szCs w:val="20"/>
              </w:rPr>
            </w:pPr>
            <w:r>
              <w:rPr>
                <w:color w:val="0F0F0F"/>
                <w:sz w:val="20"/>
                <w:szCs w:val="20"/>
              </w:rPr>
              <w:t>Spatial element of coverage domain.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468A6BE" w14:textId="77777777" w:rsidR="002E213F" w:rsidRDefault="00297DE9">
            <w:pPr>
              <w:jc w:val="center"/>
              <w:rPr>
                <w:color w:val="0F0F0F"/>
              </w:rPr>
            </w:pPr>
            <w:r>
              <w:rPr>
                <w:color w:val="0F0F0F"/>
                <w:sz w:val="20"/>
                <w:szCs w:val="20"/>
              </w:rPr>
              <w:t>GM_Object</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DD1A6EE" w14:textId="77777777" w:rsidR="002E213F" w:rsidRDefault="00297DE9">
            <w:pPr>
              <w:jc w:val="center"/>
              <w:rPr>
                <w:color w:val="0F0F0F"/>
                <w:sz w:val="20"/>
                <w:szCs w:val="20"/>
              </w:rPr>
            </w:pPr>
            <w:r>
              <w:rPr>
                <w:color w:val="0F0F0F"/>
                <w:sz w:val="20"/>
                <w:szCs w:val="20"/>
              </w:rPr>
              <w:t>One (Mandatory)</w:t>
            </w:r>
          </w:p>
        </w:tc>
      </w:tr>
      <w:tr w:rsidR="002E213F" w14:paraId="2D4024A3" w14:textId="77777777">
        <w:trPr>
          <w:trHeight w:val="331"/>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D598489" w14:textId="77777777" w:rsidR="002E213F" w:rsidRDefault="00297DE9">
            <w:pPr>
              <w:jc w:val="center"/>
              <w:rPr>
                <w:color w:val="0F0F0F"/>
                <w:sz w:val="20"/>
                <w:szCs w:val="20"/>
              </w:rPr>
            </w:pPr>
            <w:r>
              <w:rPr>
                <w:color w:val="0F0F0F"/>
                <w:sz w:val="20"/>
                <w:szCs w:val="20"/>
              </w:rPr>
              <w:t>temporalElement</w:t>
            </w:r>
          </w:p>
        </w:tc>
        <w:tc>
          <w:tcPr>
            <w:tcW w:w="3544"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E3E687E" w14:textId="77777777" w:rsidR="002E213F" w:rsidRDefault="00297DE9">
            <w:pPr>
              <w:jc w:val="center"/>
              <w:rPr>
                <w:color w:val="0F0F0F"/>
                <w:sz w:val="20"/>
                <w:szCs w:val="20"/>
              </w:rPr>
            </w:pPr>
            <w:r>
              <w:rPr>
                <w:color w:val="0F0F0F"/>
                <w:sz w:val="20"/>
                <w:szCs w:val="20"/>
              </w:rPr>
              <w:t>Temporal element of coverage domain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B3B72D4" w14:textId="77777777" w:rsidR="002E213F" w:rsidRDefault="00297DE9">
            <w:pPr>
              <w:jc w:val="center"/>
              <w:rPr>
                <w:color w:val="0F0F0F"/>
              </w:rPr>
            </w:pPr>
            <w:r>
              <w:rPr>
                <w:color w:val="0F0F0F"/>
                <w:sz w:val="20"/>
                <w:szCs w:val="20"/>
              </w:rPr>
              <w:t>TM_GeometricPrimitive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2B10CAE" w14:textId="77777777" w:rsidR="002E213F" w:rsidRDefault="00297DE9">
            <w:pPr>
              <w:jc w:val="center"/>
              <w:rPr>
                <w:color w:val="0F0F0F"/>
                <w:sz w:val="20"/>
                <w:szCs w:val="20"/>
              </w:rPr>
            </w:pPr>
            <w:r>
              <w:rPr>
                <w:color w:val="0F0F0F"/>
                <w:sz w:val="20"/>
                <w:szCs w:val="20"/>
              </w:rPr>
              <w:t>One (Mandatory)</w:t>
            </w:r>
          </w:p>
        </w:tc>
      </w:tr>
    </w:tbl>
    <w:p w14:paraId="10CA4840" w14:textId="77777777" w:rsidR="002E213F" w:rsidRDefault="00297DE9">
      <w:pPr>
        <w:pStyle w:val="Heading3"/>
      </w:pPr>
      <w:bookmarkStart w:id="271" w:name="_Ref418586631"/>
      <w:bookmarkStart w:id="272" w:name="_Toc443981770"/>
      <w:r>
        <w:t>D</w:t>
      </w:r>
      <w:bookmarkStart w:id="273" w:name="BKM_8E068251_520F_4E04_AA97_CBB5F5D85390"/>
      <w:bookmarkEnd w:id="273"/>
      <w:r>
        <w:t>ataQualityCode Codelist</w:t>
      </w:r>
      <w:bookmarkEnd w:id="271"/>
      <w:bookmarkEnd w:id="272"/>
    </w:p>
    <w:p w14:paraId="3B427A38" w14:textId="77777777" w:rsidR="002E213F" w:rsidRDefault="00297DE9">
      <w:pPr>
        <w:jc w:val="both"/>
        <w:rPr>
          <w:color w:val="0F0F0F"/>
        </w:rPr>
      </w:pPr>
      <w:r>
        <w:rPr>
          <w:color w:val="0F0F0F"/>
        </w:rPr>
        <w:t>Terms in this codelist are used to indicate the quality of individual data points. This codelist shall be managed by the OGC and is extensible outside of this standard at the discretion of the OGC.</w:t>
      </w:r>
    </w:p>
    <w:p w14:paraId="00578E50" w14:textId="77777777" w:rsidR="002E213F" w:rsidRDefault="00297DE9">
      <w:pPr>
        <w:jc w:val="both"/>
        <w:rPr>
          <w:color w:val="0F0F0F"/>
        </w:rPr>
      </w:pPr>
      <w:r>
        <w:rPr>
          <w:color w:val="0F0F0F"/>
        </w:rPr>
        <w:lastRenderedPageBreak/>
        <w:t>The identifier for this codelist shall be:</w:t>
      </w:r>
    </w:p>
    <w:p w14:paraId="39FB4FFB" w14:textId="77777777" w:rsidR="002E213F" w:rsidRDefault="00A77729">
      <w:pPr>
        <w:ind w:left="510"/>
        <w:jc w:val="both"/>
        <w:rPr>
          <w:color w:val="0F0F0F"/>
        </w:rPr>
      </w:pPr>
      <w:hyperlink r:id="rId102" w:history="1">
        <w:r w:rsidR="00297DE9">
          <w:rPr>
            <w:rStyle w:val="Hyperlink"/>
          </w:rPr>
          <w:t>http://opengis.net/def/timeseries/DataQualityCode</w:t>
        </w:r>
      </w:hyperlink>
    </w:p>
    <w:p w14:paraId="79381D82" w14:textId="77777777" w:rsidR="002E213F" w:rsidRDefault="00297DE9">
      <w:pPr>
        <w:jc w:val="both"/>
        <w:rPr>
          <w:color w:val="0F0F0F"/>
        </w:rPr>
      </w:pPr>
      <w:r>
        <w:rPr>
          <w:color w:val="0F0F0F"/>
        </w:rPr>
        <w:t>All items in this codelist shall have identifiers that follow the pattern:</w:t>
      </w:r>
    </w:p>
    <w:p w14:paraId="78D0FDD5" w14:textId="77777777" w:rsidR="002E213F" w:rsidRDefault="00A77729">
      <w:pPr>
        <w:ind w:left="510"/>
        <w:jc w:val="both"/>
        <w:rPr>
          <w:color w:val="0F0F0F"/>
        </w:rPr>
      </w:pPr>
      <w:hyperlink r:id="rId103" w:history="1">
        <w:r w:rsidR="00297DE9">
          <w:rPr>
            <w:rStyle w:val="Hyperlink"/>
          </w:rPr>
          <w:t>http://opengis.net/def/timeseries/DataQualityCode</w:t>
        </w:r>
      </w:hyperlink>
      <w:r w:rsidR="00297DE9">
        <w:rPr>
          <w:color w:val="0F0F0F"/>
        </w:rPr>
        <w:t>/[itemlabel]</w:t>
      </w:r>
    </w:p>
    <w:p w14:paraId="04A6CD18" w14:textId="77777777" w:rsidR="002E213F" w:rsidRDefault="002E213F">
      <w:pPr>
        <w:jc w:val="both"/>
        <w:rPr>
          <w:color w:val="0F0F0F"/>
        </w:rPr>
      </w:pPr>
    </w:p>
    <w:p w14:paraId="0E16B6D0" w14:textId="77777777" w:rsidR="002E213F" w:rsidRDefault="00297DE9">
      <w:pPr>
        <w:jc w:val="both"/>
        <w:rPr>
          <w:color w:val="0F0F0F"/>
        </w:rPr>
      </w:pPr>
      <w:r>
        <w:rPr>
          <w:color w:val="0F0F0F"/>
        </w:rPr>
        <w:t xml:space="preserve"> </w:t>
      </w:r>
    </w:p>
    <w:tbl>
      <w:tblPr>
        <w:tblW w:w="9072" w:type="dxa"/>
        <w:tblInd w:w="5" w:type="dxa"/>
        <w:tblLayout w:type="fixed"/>
        <w:tblCellMar>
          <w:left w:w="60" w:type="dxa"/>
          <w:right w:w="60" w:type="dxa"/>
        </w:tblCellMar>
        <w:tblLook w:val="04A0" w:firstRow="1" w:lastRow="0" w:firstColumn="1" w:lastColumn="0" w:noHBand="0" w:noVBand="1"/>
      </w:tblPr>
      <w:tblGrid>
        <w:gridCol w:w="2977"/>
        <w:gridCol w:w="1985"/>
        <w:gridCol w:w="4110"/>
      </w:tblGrid>
      <w:tr w:rsidR="002E213F" w14:paraId="40E0E3AC" w14:textId="77777777">
        <w:trPr>
          <w:trHeight w:val="310"/>
          <w:tblHeader/>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86FF9AB" w14:textId="77777777" w:rsidR="002E213F" w:rsidRDefault="00297DE9">
            <w:pPr>
              <w:jc w:val="center"/>
              <w:rPr>
                <w:b/>
                <w:color w:val="0F0F0F"/>
              </w:rPr>
            </w:pPr>
            <w:r>
              <w:rPr>
                <w:b/>
                <w:color w:val="0F0F0F"/>
              </w:rPr>
              <w:t>Code</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AC9E020" w14:textId="77777777" w:rsidR="002E213F" w:rsidRDefault="00297DE9">
            <w:pPr>
              <w:jc w:val="center"/>
              <w:rPr>
                <w:b/>
                <w:color w:val="0F0F0F"/>
              </w:rPr>
            </w:pPr>
            <w:r>
              <w:rPr>
                <w:b/>
                <w:color w:val="0F0F0F"/>
              </w:rPr>
              <w:t>Label</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DA7FEA5" w14:textId="77777777" w:rsidR="002E213F" w:rsidRDefault="00297DE9">
            <w:pPr>
              <w:jc w:val="center"/>
              <w:rPr>
                <w:b/>
                <w:color w:val="0F0F0F"/>
              </w:rPr>
            </w:pPr>
            <w:r>
              <w:rPr>
                <w:b/>
                <w:color w:val="0F0F0F"/>
              </w:rPr>
              <w:t>Definition</w:t>
            </w:r>
          </w:p>
        </w:tc>
      </w:tr>
      <w:bookmarkStart w:id="274" w:name="BKM_33B37876_65CA_4052_A361_55F96E40B951"/>
      <w:bookmarkEnd w:id="274"/>
      <w:tr w:rsidR="002E213F" w14:paraId="57749FAF"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E8B0E43"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/DataQualityCode/Good</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7AECC7A" w14:textId="77777777" w:rsidR="002E213F" w:rsidRDefault="00297DE9">
            <w:pPr>
              <w:jc w:val="center"/>
              <w:rPr>
                <w:color w:val="0F0F0F"/>
                <w:sz w:val="20"/>
                <w:szCs w:val="20"/>
              </w:rPr>
            </w:pPr>
            <w:r>
              <w:rPr>
                <w:color w:val="000000"/>
                <w:sz w:val="20"/>
                <w:szCs w:val="20"/>
              </w:rPr>
              <w:t>Good</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E71745" w14:textId="77777777" w:rsidR="002E213F" w:rsidRDefault="00297DE9">
            <w:pPr>
              <w:jc w:val="center"/>
              <w:rPr>
                <w:color w:val="0F0F0F"/>
                <w:sz w:val="20"/>
                <w:szCs w:val="20"/>
              </w:rPr>
            </w:pPr>
            <w:r>
              <w:rPr>
                <w:color w:val="0F0F0F"/>
                <w:sz w:val="20"/>
                <w:szCs w:val="20"/>
              </w:rPr>
              <w:t xml:space="preserve"> The data has been examined and represents a reliable measurement.</w:t>
            </w:r>
          </w:p>
        </w:tc>
      </w:tr>
      <w:bookmarkStart w:id="275" w:name="BKM_DC8A408D_871D_482B_96AC_92F3D26B3559"/>
      <w:bookmarkEnd w:id="275"/>
      <w:tr w:rsidR="002E213F" w14:paraId="71A2F884"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01EF2D0"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DataQualityCode/Suspect</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E55E12B" w14:textId="77777777" w:rsidR="002E213F" w:rsidRDefault="00297DE9">
            <w:pPr>
              <w:jc w:val="center"/>
              <w:rPr>
                <w:color w:val="0F0F0F"/>
                <w:sz w:val="20"/>
                <w:szCs w:val="20"/>
              </w:rPr>
            </w:pPr>
            <w:r>
              <w:rPr>
                <w:color w:val="000000"/>
                <w:sz w:val="20"/>
                <w:szCs w:val="20"/>
              </w:rPr>
              <w:t>Suspect</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FABECAA" w14:textId="77777777" w:rsidR="002E213F" w:rsidRDefault="00297DE9">
            <w:pPr>
              <w:jc w:val="center"/>
              <w:rPr>
                <w:color w:val="0F0F0F"/>
                <w:sz w:val="20"/>
                <w:szCs w:val="20"/>
              </w:rPr>
            </w:pPr>
            <w:r>
              <w:rPr>
                <w:color w:val="0F0F0F"/>
                <w:sz w:val="20"/>
                <w:szCs w:val="20"/>
              </w:rPr>
              <w:t>The data should be treated as suspect.</w:t>
            </w:r>
          </w:p>
        </w:tc>
      </w:tr>
      <w:bookmarkStart w:id="276" w:name="BKM_63F9F892_C7A9_4FD1_A2AA_CBFF52A42513"/>
      <w:bookmarkEnd w:id="276"/>
      <w:tr w:rsidR="002E213F" w14:paraId="7C644FBC"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424DA17"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DataQualityCode/Estimate</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4CF5AD4" w14:textId="77777777" w:rsidR="002E213F" w:rsidRDefault="00297DE9">
            <w:pPr>
              <w:jc w:val="center"/>
              <w:rPr>
                <w:color w:val="0F0F0F"/>
                <w:sz w:val="20"/>
                <w:szCs w:val="20"/>
              </w:rPr>
            </w:pPr>
            <w:r>
              <w:rPr>
                <w:color w:val="000000"/>
                <w:sz w:val="20"/>
                <w:szCs w:val="20"/>
              </w:rPr>
              <w:t>Estimate</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1DC52E2" w14:textId="77777777" w:rsidR="002E213F" w:rsidRDefault="00297DE9">
            <w:pPr>
              <w:jc w:val="center"/>
              <w:rPr>
                <w:color w:val="0F0F0F"/>
                <w:sz w:val="20"/>
                <w:szCs w:val="20"/>
              </w:rPr>
            </w:pPr>
            <w:r>
              <w:rPr>
                <w:color w:val="0F0F0F"/>
                <w:sz w:val="20"/>
                <w:szCs w:val="20"/>
              </w:rPr>
              <w:t>The data is an estimate only, not a direct measurement.</w:t>
            </w:r>
          </w:p>
        </w:tc>
      </w:tr>
      <w:bookmarkStart w:id="277" w:name="BKM_31385A75_1B75_4F4D_A02E_8CD9B9CF474D"/>
      <w:bookmarkEnd w:id="277"/>
      <w:tr w:rsidR="002E213F" w14:paraId="410E188D"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F53E2E0"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DataQualityCode/Poor</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033746E" w14:textId="77777777" w:rsidR="002E213F" w:rsidRDefault="00297DE9">
            <w:pPr>
              <w:jc w:val="center"/>
              <w:rPr>
                <w:color w:val="0F0F0F"/>
                <w:sz w:val="20"/>
                <w:szCs w:val="20"/>
              </w:rPr>
            </w:pPr>
            <w:r>
              <w:rPr>
                <w:color w:val="000000"/>
                <w:sz w:val="20"/>
                <w:szCs w:val="20"/>
              </w:rPr>
              <w:t>Poor</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1067DA0" w14:textId="77777777" w:rsidR="002E213F" w:rsidRDefault="00297DE9">
            <w:pPr>
              <w:jc w:val="center"/>
              <w:rPr>
                <w:color w:val="0F0F0F"/>
                <w:sz w:val="20"/>
                <w:szCs w:val="20"/>
              </w:rPr>
            </w:pPr>
            <w:r>
              <w:rPr>
                <w:color w:val="0F0F0F"/>
                <w:sz w:val="20"/>
                <w:szCs w:val="20"/>
              </w:rPr>
              <w:t xml:space="preserve"> The data should be considered as low quality and may have been rejected.</w:t>
            </w:r>
          </w:p>
        </w:tc>
      </w:tr>
      <w:bookmarkStart w:id="278" w:name="BKM_416645EC_E1DA_4A51_8B21_13D4BC024465"/>
      <w:bookmarkEnd w:id="278"/>
      <w:tr w:rsidR="002E213F" w14:paraId="24829805"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4D0A041"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DataQualityCode/Unchecked</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2A0BEF1" w14:textId="77777777" w:rsidR="002E213F" w:rsidRDefault="00297DE9">
            <w:pPr>
              <w:jc w:val="center"/>
              <w:rPr>
                <w:color w:val="0F0F0F"/>
                <w:sz w:val="20"/>
                <w:szCs w:val="20"/>
              </w:rPr>
            </w:pPr>
            <w:r>
              <w:rPr>
                <w:color w:val="000000"/>
                <w:sz w:val="20"/>
                <w:szCs w:val="20"/>
              </w:rPr>
              <w:t xml:space="preserve"> Unchecked</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BCA21E1" w14:textId="77777777" w:rsidR="002E213F" w:rsidRDefault="00297DE9">
            <w:pPr>
              <w:jc w:val="center"/>
              <w:rPr>
                <w:color w:val="0F0F0F"/>
                <w:sz w:val="20"/>
                <w:szCs w:val="20"/>
              </w:rPr>
            </w:pPr>
            <w:r>
              <w:rPr>
                <w:color w:val="0F0F0F"/>
                <w:sz w:val="20"/>
                <w:szCs w:val="20"/>
              </w:rPr>
              <w:t>The data has not been checked by any qualitative method.</w:t>
            </w:r>
          </w:p>
        </w:tc>
      </w:tr>
      <w:bookmarkStart w:id="279" w:name="BKM_5031E471_9F61_4B31_B798_BBFA4C06466A"/>
      <w:bookmarkEnd w:id="279"/>
      <w:tr w:rsidR="002E213F" w14:paraId="35F2422C"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0EC525"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DataQualityCode/Missing</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EADE14C" w14:textId="77777777" w:rsidR="002E213F" w:rsidRDefault="00297DE9">
            <w:pPr>
              <w:jc w:val="center"/>
              <w:rPr>
                <w:color w:val="0F0F0F"/>
                <w:sz w:val="20"/>
                <w:szCs w:val="20"/>
              </w:rPr>
            </w:pPr>
            <w:r>
              <w:rPr>
                <w:color w:val="000000"/>
                <w:sz w:val="20"/>
                <w:szCs w:val="20"/>
              </w:rPr>
              <w:t>Missing</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A91E0B" w14:textId="77777777" w:rsidR="002E213F" w:rsidRDefault="00297DE9">
            <w:pPr>
              <w:jc w:val="center"/>
              <w:rPr>
                <w:color w:val="0F0F0F"/>
                <w:sz w:val="20"/>
                <w:szCs w:val="20"/>
              </w:rPr>
            </w:pPr>
            <w:r>
              <w:rPr>
                <w:color w:val="0F0F0F"/>
                <w:sz w:val="20"/>
                <w:szCs w:val="20"/>
              </w:rPr>
              <w:t>The data is missing.</w:t>
            </w:r>
          </w:p>
        </w:tc>
      </w:tr>
    </w:tbl>
    <w:p w14:paraId="29E151FA" w14:textId="77777777" w:rsidR="002E213F" w:rsidRDefault="00297DE9">
      <w:pPr>
        <w:pStyle w:val="Heading3"/>
      </w:pPr>
      <w:bookmarkStart w:id="280" w:name="_Ref419275699"/>
      <w:bookmarkStart w:id="281" w:name="_Toc443981771"/>
      <w:r>
        <w:t>I</w:t>
      </w:r>
      <w:bookmarkStart w:id="282" w:name="BKM_96536A88_CBE5_499D_8C58_A5C3E185F001"/>
      <w:bookmarkEnd w:id="282"/>
      <w:r>
        <w:t>nterpolationCode Codelist</w:t>
      </w:r>
      <w:bookmarkEnd w:id="280"/>
      <w:bookmarkEnd w:id="281"/>
    </w:p>
    <w:p w14:paraId="44129BF1" w14:textId="77777777" w:rsidR="002E213F" w:rsidRDefault="00297DE9">
      <w:pPr>
        <w:jc w:val="both"/>
        <w:rPr>
          <w:color w:val="0F0F0F"/>
        </w:rPr>
      </w:pPr>
      <w:r>
        <w:rPr>
          <w:color w:val="0F0F0F"/>
        </w:rPr>
        <w:t>Terms in this codelist are used to indicate how data should be interpolated between neigbouring points in a timeseries. This codelist shall be managed by the OGC and is extensible outside of this standard at the discretion of the OGC.</w:t>
      </w:r>
    </w:p>
    <w:p w14:paraId="18F54844" w14:textId="77777777" w:rsidR="002E213F" w:rsidRDefault="00297DE9">
      <w:pPr>
        <w:jc w:val="both"/>
        <w:rPr>
          <w:color w:val="0F0F0F"/>
        </w:rPr>
      </w:pPr>
      <w:r>
        <w:rPr>
          <w:color w:val="0F0F0F"/>
        </w:rPr>
        <w:t>The identifier for this codelist shall be:</w:t>
      </w:r>
    </w:p>
    <w:p w14:paraId="14E218C5" w14:textId="77777777" w:rsidR="002E213F" w:rsidRDefault="00A77729">
      <w:pPr>
        <w:ind w:left="510"/>
        <w:jc w:val="both"/>
        <w:rPr>
          <w:color w:val="0F0F0F"/>
        </w:rPr>
      </w:pPr>
      <w:hyperlink r:id="rId104" w:history="1">
        <w:r w:rsidR="00297DE9">
          <w:rPr>
            <w:rStyle w:val="Hyperlink"/>
          </w:rPr>
          <w:t>http://opengis.net/def/timeseries/InterpolationCode</w:t>
        </w:r>
      </w:hyperlink>
    </w:p>
    <w:p w14:paraId="40DCFCA8" w14:textId="77777777" w:rsidR="002E213F" w:rsidRDefault="00297DE9">
      <w:pPr>
        <w:jc w:val="both"/>
        <w:rPr>
          <w:color w:val="0F0F0F"/>
        </w:rPr>
      </w:pPr>
      <w:r>
        <w:rPr>
          <w:color w:val="0F0F0F"/>
        </w:rPr>
        <w:t>All items in this codelist shall have identifiers that follow the pattern:</w:t>
      </w:r>
    </w:p>
    <w:p w14:paraId="78D5909F" w14:textId="77777777" w:rsidR="002E213F" w:rsidRDefault="00A77729">
      <w:pPr>
        <w:ind w:left="510"/>
        <w:jc w:val="both"/>
        <w:rPr>
          <w:color w:val="0F0F0F"/>
        </w:rPr>
      </w:pPr>
      <w:hyperlink r:id="rId105" w:history="1">
        <w:r w:rsidR="00297DE9">
          <w:rPr>
            <w:rStyle w:val="Hyperlink"/>
          </w:rPr>
          <w:t>http://opengis.net/def/timeseries/InterpolationCode</w:t>
        </w:r>
      </w:hyperlink>
      <w:r w:rsidR="00297DE9">
        <w:rPr>
          <w:color w:val="0F0F0F"/>
        </w:rPr>
        <w:t>/[itemlabel]</w:t>
      </w:r>
    </w:p>
    <w:p w14:paraId="341A0A90" w14:textId="77777777" w:rsidR="002E213F" w:rsidRDefault="002E213F">
      <w:pPr>
        <w:jc w:val="both"/>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2977"/>
        <w:gridCol w:w="1985"/>
        <w:gridCol w:w="4110"/>
      </w:tblGrid>
      <w:tr w:rsidR="002E213F" w14:paraId="0986DA44" w14:textId="77777777">
        <w:trPr>
          <w:trHeight w:val="379"/>
          <w:tblHeader/>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614183E" w14:textId="77777777" w:rsidR="002E213F" w:rsidRDefault="00297DE9">
            <w:pPr>
              <w:jc w:val="center"/>
              <w:rPr>
                <w:b/>
                <w:color w:val="0F0F0F"/>
              </w:rPr>
            </w:pPr>
            <w:r>
              <w:rPr>
                <w:b/>
                <w:color w:val="0F0F0F"/>
              </w:rPr>
              <w:t>Code</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BF2EBE0" w14:textId="77777777" w:rsidR="002E213F" w:rsidRDefault="00297DE9">
            <w:pPr>
              <w:jc w:val="center"/>
              <w:rPr>
                <w:b/>
                <w:color w:val="0F0F0F"/>
              </w:rPr>
            </w:pPr>
            <w:r>
              <w:rPr>
                <w:b/>
                <w:color w:val="0F0F0F"/>
              </w:rPr>
              <w:t>Label</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14FB2B0" w14:textId="77777777" w:rsidR="002E213F" w:rsidRDefault="00297DE9">
            <w:pPr>
              <w:jc w:val="center"/>
              <w:rPr>
                <w:b/>
                <w:color w:val="0F0F0F"/>
              </w:rPr>
            </w:pPr>
            <w:r>
              <w:rPr>
                <w:b/>
                <w:color w:val="0F0F0F"/>
              </w:rPr>
              <w:t>Definition</w:t>
            </w:r>
          </w:p>
        </w:tc>
      </w:tr>
      <w:bookmarkStart w:id="283" w:name="BKM_1AB04FF5_0FAF_40E7_AD29_FF71715185FD"/>
      <w:bookmarkEnd w:id="283"/>
      <w:tr w:rsidR="002E213F" w14:paraId="67AE7D4C"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5700B64"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InterpolationCode/Continuous</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671C702" w14:textId="77777777" w:rsidR="002E213F" w:rsidRDefault="00297DE9">
            <w:pPr>
              <w:jc w:val="center"/>
              <w:rPr>
                <w:color w:val="0F0F0F"/>
                <w:sz w:val="20"/>
                <w:szCs w:val="20"/>
              </w:rPr>
            </w:pPr>
            <w:r>
              <w:rPr>
                <w:color w:val="000000"/>
                <w:sz w:val="20"/>
                <w:szCs w:val="20"/>
              </w:rPr>
              <w:t>Continuous</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5EC5CBC" w14:textId="77777777" w:rsidR="002E213F" w:rsidRDefault="00297DE9">
            <w:pPr>
              <w:jc w:val="center"/>
              <w:rPr>
                <w:color w:val="0F0F0F"/>
                <w:sz w:val="20"/>
                <w:szCs w:val="20"/>
              </w:rPr>
            </w:pPr>
            <w:r>
              <w:rPr>
                <w:color w:val="0F0F0F"/>
                <w:sz w:val="20"/>
                <w:szCs w:val="20"/>
              </w:rPr>
              <w:t xml:space="preserve"> A continuous timeseries indicates the observation result is the value of a property at the indicated instant in time. The points are essentially connected and interpolation may occur between points in order to estimate the value of the property between points. The appropriate time </w:t>
            </w:r>
            <w:r>
              <w:rPr>
                <w:color w:val="0F0F0F"/>
                <w:sz w:val="20"/>
                <w:szCs w:val="20"/>
              </w:rPr>
              <w:lastRenderedPageBreak/>
              <w:t>spacing between successive points to minimise interpolation errors is related to rate of change (wrt time) of the property.</w:t>
            </w:r>
          </w:p>
        </w:tc>
      </w:tr>
      <w:bookmarkStart w:id="284" w:name="BKM_7F1335A1_E67D_42B2_A289_0B30C56858D4"/>
      <w:bookmarkEnd w:id="284"/>
      <w:tr w:rsidR="002E213F" w14:paraId="0FFC4478"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09C71E" w14:textId="77777777" w:rsidR="002E213F" w:rsidRDefault="00297DE9">
            <w:pPr>
              <w:jc w:val="center"/>
              <w:rPr>
                <w:color w:val="0F0F0F"/>
                <w:sz w:val="20"/>
                <w:szCs w:val="20"/>
              </w:rPr>
            </w:pPr>
            <w:r>
              <w:rPr>
                <w:rFonts w:ascii="Consolas" w:eastAsia="Consolas" w:hAnsi="Consolas" w:cs="Consolas"/>
                <w:color w:val="0F0F0F"/>
                <w:sz w:val="16"/>
                <w:szCs w:val="16"/>
              </w:rPr>
              <w:lastRenderedPageBreak/>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InterpolationCode/Discontinuous</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E28A311" w14:textId="77777777" w:rsidR="002E213F" w:rsidRDefault="00297DE9">
            <w:pPr>
              <w:jc w:val="center"/>
              <w:rPr>
                <w:color w:val="0F0F0F"/>
                <w:sz w:val="20"/>
                <w:szCs w:val="20"/>
              </w:rPr>
            </w:pPr>
            <w:r>
              <w:rPr>
                <w:color w:val="000000"/>
                <w:sz w:val="20"/>
                <w:szCs w:val="20"/>
              </w:rPr>
              <w:t>Discontinuous</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8047C7F" w14:textId="77777777" w:rsidR="002E213F" w:rsidRDefault="00297DE9">
            <w:pPr>
              <w:jc w:val="center"/>
              <w:rPr>
                <w:color w:val="0F0F0F"/>
                <w:sz w:val="20"/>
                <w:szCs w:val="20"/>
              </w:rPr>
            </w:pPr>
            <w:r>
              <w:rPr>
                <w:color w:val="0F0F0F"/>
                <w:sz w:val="20"/>
                <w:szCs w:val="20"/>
              </w:rPr>
              <w:t xml:space="preserve"> The sampling of the property occurs such that it is not possible to regard the series as continuous. The time between samples is too large to classify the measurements as continuous.</w:t>
            </w:r>
          </w:p>
          <w:p w14:paraId="6F28EC40" w14:textId="77777777" w:rsidR="002E213F" w:rsidRDefault="00297DE9">
            <w:pPr>
              <w:jc w:val="center"/>
              <w:rPr>
                <w:color w:val="0F0F0F"/>
                <w:sz w:val="20"/>
                <w:szCs w:val="20"/>
              </w:rPr>
            </w:pPr>
            <w:r>
              <w:rPr>
                <w:color w:val="0F0F0F"/>
                <w:sz w:val="20"/>
                <w:szCs w:val="20"/>
              </w:rPr>
              <w:t>Example: An infrequent water sample measuring pH.</w:t>
            </w:r>
          </w:p>
        </w:tc>
      </w:tr>
      <w:bookmarkStart w:id="285" w:name="BKM_740F21BC_3A6F_4E29_BC28_F9B6CAFA7799"/>
      <w:bookmarkEnd w:id="285"/>
      <w:tr w:rsidR="002E213F" w14:paraId="1AD2F97B"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BDB74C0"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InterpolationCode/InstantTotal</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D1ADCB2" w14:textId="77777777" w:rsidR="002E213F" w:rsidRDefault="00297DE9">
            <w:pPr>
              <w:jc w:val="center"/>
              <w:rPr>
                <w:color w:val="0F0F0F"/>
                <w:sz w:val="20"/>
                <w:szCs w:val="20"/>
              </w:rPr>
            </w:pPr>
            <w:r>
              <w:rPr>
                <w:color w:val="000000"/>
                <w:sz w:val="20"/>
                <w:szCs w:val="20"/>
              </w:rPr>
              <w:t>Instant Total</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A913E34" w14:textId="77777777" w:rsidR="002E213F" w:rsidRDefault="00297DE9">
            <w:pPr>
              <w:jc w:val="center"/>
              <w:rPr>
                <w:color w:val="0F0F0F"/>
                <w:sz w:val="20"/>
                <w:szCs w:val="20"/>
              </w:rPr>
            </w:pPr>
            <w:r>
              <w:rPr>
                <w:color w:val="0F0F0F"/>
                <w:sz w:val="20"/>
                <w:szCs w:val="20"/>
              </w:rPr>
              <w:t xml:space="preserve"> Value represents a total attributed to a specific time instant. This is normally generated from an event based measuring device.</w:t>
            </w:r>
          </w:p>
          <w:p w14:paraId="110C2ACF" w14:textId="77777777" w:rsidR="002E213F" w:rsidRDefault="00297DE9">
            <w:pPr>
              <w:jc w:val="center"/>
              <w:rPr>
                <w:color w:val="0F0F0F"/>
                <w:sz w:val="20"/>
                <w:szCs w:val="20"/>
              </w:rPr>
            </w:pPr>
            <w:r>
              <w:rPr>
                <w:color w:val="0F0F0F"/>
                <w:sz w:val="20"/>
                <w:szCs w:val="20"/>
              </w:rPr>
              <w:t>Example: An individual tip of a tipping bucket rain gauge.</w:t>
            </w:r>
          </w:p>
        </w:tc>
      </w:tr>
      <w:bookmarkStart w:id="286" w:name="BKM_70C9D238_F110_49EE_B9B9_9A499604AE8B"/>
      <w:bookmarkEnd w:id="286"/>
      <w:tr w:rsidR="002E213F" w14:paraId="63811B08"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AB99297"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InterpolationCode/AveragePrec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397975" w14:textId="77777777" w:rsidR="002E213F" w:rsidRDefault="00297DE9">
            <w:pPr>
              <w:jc w:val="center"/>
              <w:rPr>
                <w:color w:val="0F0F0F"/>
                <w:sz w:val="20"/>
                <w:szCs w:val="20"/>
              </w:rPr>
            </w:pPr>
            <w:r>
              <w:rPr>
                <w:color w:val="000000"/>
                <w:sz w:val="20"/>
                <w:szCs w:val="20"/>
              </w:rPr>
              <w:t>Average Preceding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3F545BC" w14:textId="77777777" w:rsidR="002E213F" w:rsidRDefault="00297DE9">
            <w:pPr>
              <w:jc w:val="center"/>
              <w:rPr>
                <w:color w:val="0F0F0F"/>
                <w:sz w:val="20"/>
                <w:szCs w:val="20"/>
              </w:rPr>
            </w:pPr>
            <w:r>
              <w:rPr>
                <w:color w:val="0F0F0F"/>
                <w:sz w:val="20"/>
                <w:szCs w:val="20"/>
              </w:rPr>
              <w:t xml:space="preserve">Value represents the average value over the preceding interval.    </w:t>
            </w:r>
          </w:p>
        </w:tc>
      </w:tr>
      <w:bookmarkStart w:id="287" w:name="BKM_BD75907F_DF5C_4B9A_B925_0FC9B8B26CA8"/>
      <w:bookmarkEnd w:id="287"/>
      <w:tr w:rsidR="002E213F" w14:paraId="6395E654"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AF6E4A9"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InterpolationCode/MaxPrec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CAF10AC" w14:textId="77777777" w:rsidR="002E213F" w:rsidRDefault="00297DE9">
            <w:pPr>
              <w:jc w:val="center"/>
              <w:rPr>
                <w:color w:val="0F0F0F"/>
                <w:sz w:val="20"/>
                <w:szCs w:val="20"/>
              </w:rPr>
            </w:pPr>
            <w:r>
              <w:rPr>
                <w:color w:val="000000"/>
                <w:sz w:val="20"/>
                <w:szCs w:val="20"/>
              </w:rPr>
              <w:t>Maximum Preceding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31F51E8" w14:textId="77777777" w:rsidR="002E213F" w:rsidRDefault="00297DE9">
            <w:pPr>
              <w:jc w:val="center"/>
              <w:rPr>
                <w:color w:val="0F0F0F"/>
                <w:sz w:val="20"/>
                <w:szCs w:val="20"/>
              </w:rPr>
            </w:pPr>
            <w:r>
              <w:rPr>
                <w:color w:val="0F0F0F"/>
                <w:sz w:val="20"/>
                <w:szCs w:val="20"/>
              </w:rPr>
              <w:t>Value represents the maximum value that was measured during the preceding time interval.</w:t>
            </w:r>
          </w:p>
        </w:tc>
      </w:tr>
      <w:bookmarkStart w:id="288" w:name="BKM_2ECBE783_AFA3_4371_85E3_296E190BB29F"/>
      <w:bookmarkEnd w:id="288"/>
      <w:tr w:rsidR="002E213F" w14:paraId="2FA0C644"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8B21570"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InterpolationCode/MinPrec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2ED29E7" w14:textId="77777777" w:rsidR="002E213F" w:rsidRDefault="00297DE9">
            <w:pPr>
              <w:jc w:val="center"/>
              <w:rPr>
                <w:color w:val="0F0F0F"/>
                <w:sz w:val="20"/>
                <w:szCs w:val="20"/>
              </w:rPr>
            </w:pPr>
            <w:r>
              <w:rPr>
                <w:color w:val="000000"/>
                <w:sz w:val="20"/>
                <w:szCs w:val="20"/>
              </w:rPr>
              <w:t>Minimum Preceding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F6D4FF2" w14:textId="77777777" w:rsidR="002E213F" w:rsidRDefault="00297DE9">
            <w:pPr>
              <w:jc w:val="center"/>
              <w:rPr>
                <w:color w:val="0F0F0F"/>
                <w:sz w:val="20"/>
                <w:szCs w:val="20"/>
              </w:rPr>
            </w:pPr>
            <w:r>
              <w:rPr>
                <w:color w:val="0F0F0F"/>
                <w:sz w:val="20"/>
                <w:szCs w:val="20"/>
              </w:rPr>
              <w:t>Value represents the minimum value that was measured during the preceding time interval.</w:t>
            </w:r>
          </w:p>
        </w:tc>
      </w:tr>
      <w:bookmarkStart w:id="289" w:name="BKM_C831970A_7D60_4384_B7F4_56B880788EAF"/>
      <w:bookmarkEnd w:id="289"/>
      <w:tr w:rsidR="002E213F" w14:paraId="27469B9B"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5E2DFE4"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InterpolationCode/PrecTotal</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BB408B8" w14:textId="77777777" w:rsidR="002E213F" w:rsidRDefault="00297DE9">
            <w:pPr>
              <w:jc w:val="center"/>
              <w:rPr>
                <w:color w:val="0F0F0F"/>
                <w:sz w:val="20"/>
                <w:szCs w:val="20"/>
              </w:rPr>
            </w:pPr>
            <w:r>
              <w:rPr>
                <w:color w:val="000000"/>
                <w:sz w:val="20"/>
                <w:szCs w:val="20"/>
              </w:rPr>
              <w:t>Preceding Total</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4BF3AFC" w14:textId="77777777" w:rsidR="002E213F" w:rsidRDefault="00297DE9">
            <w:pPr>
              <w:jc w:val="center"/>
              <w:rPr>
                <w:color w:val="0F0F0F"/>
                <w:sz w:val="20"/>
                <w:szCs w:val="20"/>
              </w:rPr>
            </w:pPr>
            <w:r>
              <w:rPr>
                <w:color w:val="0F0F0F"/>
                <w:sz w:val="20"/>
                <w:szCs w:val="20"/>
              </w:rPr>
              <w:t xml:space="preserve"> Value represents the total of measurements taken within the previous time interval.</w:t>
            </w:r>
          </w:p>
        </w:tc>
      </w:tr>
      <w:bookmarkStart w:id="290" w:name="BKM_F8954AB3_FE3D_440C_BDE8_C2038EFE904D"/>
      <w:bookmarkEnd w:id="290"/>
      <w:tr w:rsidR="002E213F" w14:paraId="319C3A1C"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ACC5CC7"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InterpolationCode/AverageSucc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D102578" w14:textId="77777777" w:rsidR="002E213F" w:rsidRDefault="00297DE9">
            <w:pPr>
              <w:jc w:val="center"/>
              <w:rPr>
                <w:color w:val="0F0F0F"/>
                <w:sz w:val="20"/>
                <w:szCs w:val="20"/>
              </w:rPr>
            </w:pPr>
            <w:r>
              <w:rPr>
                <w:color w:val="000000"/>
                <w:sz w:val="20"/>
                <w:szCs w:val="20"/>
              </w:rPr>
              <w:t>Average Succeeding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7A4B01" w14:textId="77777777" w:rsidR="002E213F" w:rsidRDefault="00297DE9">
            <w:pPr>
              <w:jc w:val="center"/>
              <w:rPr>
                <w:color w:val="0F0F0F"/>
                <w:sz w:val="20"/>
                <w:szCs w:val="20"/>
              </w:rPr>
            </w:pPr>
            <w:r>
              <w:rPr>
                <w:color w:val="0F0F0F"/>
                <w:sz w:val="20"/>
                <w:szCs w:val="20"/>
              </w:rPr>
              <w:t>Value represents the average value over the following interval.</w:t>
            </w:r>
          </w:p>
        </w:tc>
      </w:tr>
      <w:bookmarkStart w:id="291" w:name="BKM_BB8FB4B8_64C4_4D16_939F_8A26A60722E3"/>
      <w:bookmarkEnd w:id="291"/>
      <w:tr w:rsidR="002E213F" w14:paraId="1C189F10"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16E085B"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InterpolationCode/TotalSucc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5437024" w14:textId="77777777" w:rsidR="002E213F" w:rsidRDefault="00297DE9">
            <w:pPr>
              <w:jc w:val="center"/>
              <w:rPr>
                <w:color w:val="0F0F0F"/>
                <w:sz w:val="20"/>
                <w:szCs w:val="20"/>
              </w:rPr>
            </w:pPr>
            <w:r>
              <w:rPr>
                <w:color w:val="000000"/>
                <w:sz w:val="20"/>
                <w:szCs w:val="20"/>
              </w:rPr>
              <w:t>Total Succeeding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731C9D5" w14:textId="77777777" w:rsidR="002E213F" w:rsidRDefault="00297DE9">
            <w:pPr>
              <w:jc w:val="center"/>
              <w:rPr>
                <w:color w:val="0F0F0F"/>
                <w:sz w:val="20"/>
                <w:szCs w:val="20"/>
              </w:rPr>
            </w:pPr>
            <w:r>
              <w:rPr>
                <w:color w:val="0F0F0F"/>
                <w:sz w:val="20"/>
                <w:szCs w:val="20"/>
              </w:rPr>
              <w:t>Value represents the average value over the following interval.</w:t>
            </w:r>
          </w:p>
        </w:tc>
      </w:tr>
      <w:bookmarkStart w:id="292" w:name="BKM_39EB35D5_00EC_41AC_95E5_40934B966868"/>
      <w:bookmarkEnd w:id="292"/>
      <w:tr w:rsidR="002E213F" w14:paraId="430C39BF"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79AE281"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InterpolationCode/MinSucc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BF069D3" w14:textId="77777777" w:rsidR="002E213F" w:rsidRDefault="00297DE9">
            <w:pPr>
              <w:jc w:val="center"/>
              <w:rPr>
                <w:color w:val="0F0F0F"/>
                <w:sz w:val="20"/>
                <w:szCs w:val="20"/>
              </w:rPr>
            </w:pPr>
            <w:r>
              <w:rPr>
                <w:color w:val="000000"/>
                <w:sz w:val="20"/>
                <w:szCs w:val="20"/>
              </w:rPr>
              <w:t>Minimum Succeeding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11879FA" w14:textId="77777777" w:rsidR="002E213F" w:rsidRDefault="00297DE9">
            <w:pPr>
              <w:jc w:val="center"/>
              <w:rPr>
                <w:color w:val="0F0F0F"/>
                <w:sz w:val="20"/>
                <w:szCs w:val="20"/>
              </w:rPr>
            </w:pPr>
            <w:r>
              <w:rPr>
                <w:color w:val="0F0F0F"/>
                <w:sz w:val="20"/>
                <w:szCs w:val="20"/>
              </w:rPr>
              <w:t>Value represents the minimum value for the following interval.</w:t>
            </w:r>
          </w:p>
        </w:tc>
      </w:tr>
      <w:bookmarkStart w:id="293" w:name="BKM_49328EE6_841F_4468_9E7D_04FC95E8CB0A"/>
      <w:bookmarkEnd w:id="293"/>
      <w:tr w:rsidR="002E213F" w14:paraId="111A6901"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7102AA1"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InterpolationCode/MaxSucc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2403EF3" w14:textId="77777777" w:rsidR="002E213F" w:rsidRDefault="00297DE9">
            <w:pPr>
              <w:jc w:val="center"/>
              <w:rPr>
                <w:color w:val="0F0F0F"/>
                <w:sz w:val="20"/>
                <w:szCs w:val="20"/>
              </w:rPr>
            </w:pPr>
            <w:r>
              <w:rPr>
                <w:color w:val="000000"/>
                <w:sz w:val="20"/>
                <w:szCs w:val="20"/>
              </w:rPr>
              <w:t>Maximum Succeeding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5BBCFAA" w14:textId="77777777" w:rsidR="002E213F" w:rsidRDefault="00297DE9">
            <w:pPr>
              <w:jc w:val="center"/>
              <w:rPr>
                <w:color w:val="0F0F0F"/>
                <w:sz w:val="20"/>
                <w:szCs w:val="20"/>
              </w:rPr>
            </w:pPr>
            <w:r>
              <w:rPr>
                <w:color w:val="0F0F0F"/>
                <w:sz w:val="20"/>
                <w:szCs w:val="20"/>
              </w:rPr>
              <w:t>Value represents the maximum value for the following interval.</w:t>
            </w:r>
          </w:p>
        </w:tc>
      </w:tr>
      <w:bookmarkStart w:id="294" w:name="BKM_CA65ADEA_F7B6_4ABD_89B8_6074CFCE15A2"/>
      <w:bookmarkEnd w:id="294"/>
      <w:tr w:rsidR="002E213F" w14:paraId="009771DC"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D3B0057"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InterpolationCode/ConstPrec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88CD31" w14:textId="77777777" w:rsidR="002E213F" w:rsidRDefault="00297DE9">
            <w:pPr>
              <w:jc w:val="center"/>
              <w:rPr>
                <w:color w:val="0F0F0F"/>
                <w:sz w:val="20"/>
                <w:szCs w:val="20"/>
              </w:rPr>
            </w:pPr>
            <w:r>
              <w:rPr>
                <w:color w:val="000000"/>
                <w:sz w:val="20"/>
                <w:szCs w:val="20"/>
              </w:rPr>
              <w:t>Constant Preceding</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A34A47E" w14:textId="77777777" w:rsidR="002E213F" w:rsidRDefault="00297DE9">
            <w:pPr>
              <w:jc w:val="center"/>
              <w:rPr>
                <w:color w:val="0F0F0F"/>
                <w:sz w:val="20"/>
                <w:szCs w:val="20"/>
              </w:rPr>
            </w:pPr>
            <w:r>
              <w:rPr>
                <w:color w:val="0F0F0F"/>
                <w:sz w:val="20"/>
                <w:szCs w:val="20"/>
              </w:rPr>
              <w:t>Value is constant in the preceding interval.</w:t>
            </w:r>
          </w:p>
        </w:tc>
      </w:tr>
      <w:bookmarkStart w:id="295" w:name="BKM_C27D3C7E_0FCE_48B2_95DA_59CE2B993F1C"/>
      <w:bookmarkEnd w:id="295"/>
      <w:tr w:rsidR="002E213F" w14:paraId="4DDCBCB8"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CF7B09B"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InterpolationCode/ConstSucc</w:t>
            </w:r>
          </w:p>
        </w:tc>
        <w:tc>
          <w:tcPr>
            <w:tcW w:w="19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53F002D" w14:textId="77777777" w:rsidR="002E213F" w:rsidRDefault="00297DE9">
            <w:pPr>
              <w:jc w:val="center"/>
              <w:rPr>
                <w:color w:val="0F0F0F"/>
                <w:sz w:val="20"/>
                <w:szCs w:val="20"/>
              </w:rPr>
            </w:pPr>
            <w:r>
              <w:rPr>
                <w:color w:val="000000"/>
                <w:sz w:val="20"/>
                <w:szCs w:val="20"/>
              </w:rPr>
              <w:t>Constant Succeeding</w:t>
            </w:r>
            <w:r>
              <w:rPr>
                <w:color w:val="0F0F0F"/>
                <w:sz w:val="20"/>
                <w:szCs w:val="20"/>
              </w:rPr>
              <w:t xml:space="preserve"> </w:t>
            </w:r>
          </w:p>
        </w:tc>
        <w:tc>
          <w:tcPr>
            <w:tcW w:w="41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CF6A9CB" w14:textId="77777777" w:rsidR="002E213F" w:rsidRDefault="00297DE9">
            <w:pPr>
              <w:jc w:val="center"/>
              <w:rPr>
                <w:color w:val="0F0F0F"/>
                <w:sz w:val="20"/>
                <w:szCs w:val="20"/>
              </w:rPr>
            </w:pPr>
            <w:r>
              <w:rPr>
                <w:color w:val="0F0F0F"/>
                <w:sz w:val="20"/>
                <w:szCs w:val="20"/>
              </w:rPr>
              <w:t xml:space="preserve"> Value is constant in the succeeding interval.</w:t>
            </w:r>
          </w:p>
        </w:tc>
      </w:tr>
    </w:tbl>
    <w:p w14:paraId="2840AEF2" w14:textId="77777777" w:rsidR="002E213F" w:rsidRDefault="00297DE9">
      <w:pPr>
        <w:pStyle w:val="Heading3"/>
      </w:pPr>
      <w:bookmarkStart w:id="296" w:name="_Ref419275718"/>
      <w:bookmarkStart w:id="297" w:name="_Toc443981772"/>
      <w:r>
        <w:t>P</w:t>
      </w:r>
      <w:bookmarkStart w:id="298" w:name="BKM_14EB710B_159E_46B5_B917_91F355C6606F"/>
      <w:bookmarkEnd w:id="298"/>
      <w:r>
        <w:t>rocessingCode Codelist</w:t>
      </w:r>
      <w:bookmarkEnd w:id="296"/>
      <w:bookmarkEnd w:id="297"/>
    </w:p>
    <w:p w14:paraId="5484340F" w14:textId="77777777" w:rsidR="002E213F" w:rsidRDefault="00297DE9">
      <w:pPr>
        <w:jc w:val="both"/>
        <w:rPr>
          <w:color w:val="0F0F0F"/>
        </w:rPr>
      </w:pPr>
      <w:r>
        <w:rPr>
          <w:color w:val="0F0F0F"/>
        </w:rPr>
        <w:t>The contents of this codelist is not defined in this standard. It is a stub for any community or vendor specific codelist that defines processing codes relevant to timeseries observations (for example to indicate what processing level or step has been reached).</w:t>
      </w:r>
    </w:p>
    <w:tbl>
      <w:tblPr>
        <w:tblW w:w="9072" w:type="dxa"/>
        <w:tblInd w:w="5" w:type="dxa"/>
        <w:tblLayout w:type="fixed"/>
        <w:tblCellMar>
          <w:left w:w="60" w:type="dxa"/>
          <w:right w:w="60" w:type="dxa"/>
        </w:tblCellMar>
        <w:tblLook w:val="04A0" w:firstRow="1" w:lastRow="0" w:firstColumn="1" w:lastColumn="0" w:noHBand="0" w:noVBand="1"/>
      </w:tblPr>
      <w:tblGrid>
        <w:gridCol w:w="1585"/>
        <w:gridCol w:w="3518"/>
        <w:gridCol w:w="3969"/>
      </w:tblGrid>
      <w:tr w:rsidR="002E213F" w14:paraId="5AF138FE" w14:textId="77777777">
        <w:trPr>
          <w:trHeight w:val="327"/>
          <w:tblHeader/>
        </w:trPr>
        <w:tc>
          <w:tcPr>
            <w:tcW w:w="15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ECDFB7D" w14:textId="77777777" w:rsidR="002E213F" w:rsidRDefault="00297DE9">
            <w:pPr>
              <w:jc w:val="center"/>
              <w:rPr>
                <w:b/>
                <w:color w:val="0F0F0F"/>
              </w:rPr>
            </w:pPr>
            <w:r>
              <w:rPr>
                <w:b/>
                <w:color w:val="0F0F0F"/>
              </w:rPr>
              <w:lastRenderedPageBreak/>
              <w:t>Code item</w:t>
            </w:r>
          </w:p>
        </w:tc>
        <w:tc>
          <w:tcPr>
            <w:tcW w:w="35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F35D4A8" w14:textId="77777777" w:rsidR="002E213F" w:rsidRDefault="00297DE9">
            <w:pPr>
              <w:jc w:val="center"/>
              <w:rPr>
                <w:b/>
                <w:color w:val="0F0F0F"/>
              </w:rPr>
            </w:pPr>
            <w:r>
              <w:rPr>
                <w:b/>
                <w:color w:val="0F0F0F"/>
              </w:rPr>
              <w:t>Definition</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F2C20BF" w14:textId="77777777" w:rsidR="002E213F" w:rsidRDefault="00297DE9">
            <w:pPr>
              <w:jc w:val="center"/>
              <w:rPr>
                <w:b/>
                <w:color w:val="0F0F0F"/>
              </w:rPr>
            </w:pPr>
            <w:r>
              <w:rPr>
                <w:b/>
                <w:color w:val="0F0F0F"/>
              </w:rPr>
              <w:t>URL</w:t>
            </w:r>
          </w:p>
        </w:tc>
      </w:tr>
    </w:tbl>
    <w:p w14:paraId="732460FB" w14:textId="77777777" w:rsidR="002E213F" w:rsidRDefault="00297DE9">
      <w:pPr>
        <w:pStyle w:val="Heading2"/>
      </w:pPr>
      <w:bookmarkStart w:id="299" w:name="CATEGORICALMETADATA"/>
      <w:bookmarkStart w:id="300" w:name="BKM_611EC9DC_A0E5_4A53_8496_8FDCC4AAF6B9"/>
      <w:bookmarkStart w:id="301" w:name="_Toc443981773"/>
      <w:bookmarkEnd w:id="299"/>
      <w:bookmarkEnd w:id="300"/>
      <w:r>
        <w:rPr>
          <w:i/>
        </w:rPr>
        <w:t>Requirements Class</w:t>
      </w:r>
      <w:r>
        <w:t>: CategoricalMetadata</w:t>
      </w:r>
      <w:bookmarkEnd w:id="301"/>
    </w:p>
    <w:p w14:paraId="55A96EEC"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12470173"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601149BF"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6E5CC3B5"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90F632E"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req/uml-categorical-metadata</w:t>
            </w:r>
          </w:p>
        </w:tc>
      </w:tr>
      <w:tr w:rsidR="002E213F" w14:paraId="0A388C51"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7CCFB73"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DD75EFF" w14:textId="77777777" w:rsidR="002E213F" w:rsidRDefault="00297DE9">
            <w:pPr>
              <w:spacing w:before="100" w:after="100" w:line="230" w:lineRule="auto"/>
              <w:ind w:left="113"/>
              <w:jc w:val="both"/>
              <w:rPr>
                <w:b/>
                <w:color w:val="FF0000"/>
                <w:sz w:val="22"/>
                <w:szCs w:val="22"/>
                <w:u w:val="single"/>
              </w:rPr>
            </w:pPr>
            <w:r>
              <w:rPr>
                <w:rFonts w:eastAsia="Consolas"/>
                <w:color w:val="B13F3F"/>
                <w:sz w:val="20"/>
                <w:szCs w:val="20"/>
                <w:u w:val="single"/>
              </w:rPr>
              <w:t>/req/uml-categorical-metadata/</w:t>
            </w:r>
            <w:r>
              <w:rPr>
                <w:rFonts w:eastAsia="Consolas"/>
                <w:b/>
                <w:color w:val="B13F3F"/>
                <w:sz w:val="20"/>
                <w:szCs w:val="20"/>
                <w:u w:val="single"/>
              </w:rPr>
              <w:t>valid-metadata</w:t>
            </w:r>
          </w:p>
          <w:p w14:paraId="1A6405A0" w14:textId="77777777" w:rsidR="002E213F" w:rsidRDefault="00297DE9">
            <w:pPr>
              <w:spacing w:before="100" w:after="100"/>
              <w:ind w:left="113"/>
              <w:rPr>
                <w:i/>
                <w:color w:val="000000"/>
                <w:sz w:val="20"/>
                <w:szCs w:val="20"/>
              </w:rPr>
            </w:pPr>
            <w:r>
              <w:rPr>
                <w:b/>
                <w:color w:val="FF0000"/>
                <w:sz w:val="20"/>
                <w:szCs w:val="20"/>
              </w:rPr>
              <w:t xml:space="preserve"> </w:t>
            </w:r>
            <w:r>
              <w:rPr>
                <w:color w:val="0F0F0F"/>
                <w:sz w:val="20"/>
                <w:szCs w:val="20"/>
              </w:rPr>
              <w:t xml:space="preserve">Categorical Metadata shall be valid according to TimeseriesMetadata and PointMetadata defined in clauses </w:t>
            </w:r>
            <w:r>
              <w:rPr>
                <w:color w:val="0F0F0F"/>
                <w:sz w:val="20"/>
                <w:szCs w:val="20"/>
              </w:rPr>
              <w:fldChar w:fldCharType="begin"/>
            </w:r>
            <w:r>
              <w:rPr>
                <w:color w:val="0F0F0F"/>
                <w:sz w:val="20"/>
                <w:szCs w:val="20"/>
              </w:rPr>
              <w:instrText xml:space="preserve"> REF _Ref436397034 \r \h </w:instrText>
            </w:r>
            <w:r>
              <w:rPr>
                <w:color w:val="0F0F0F"/>
                <w:sz w:val="20"/>
                <w:szCs w:val="20"/>
              </w:rPr>
            </w:r>
            <w:r>
              <w:rPr>
                <w:color w:val="0F0F0F"/>
                <w:sz w:val="20"/>
                <w:szCs w:val="20"/>
              </w:rPr>
              <w:fldChar w:fldCharType="separate"/>
            </w:r>
            <w:r w:rsidR="00887294">
              <w:rPr>
                <w:color w:val="0F0F0F"/>
                <w:sz w:val="20"/>
                <w:szCs w:val="20"/>
              </w:rPr>
              <w:t>8.11.7</w:t>
            </w:r>
            <w:r>
              <w:rPr>
                <w:color w:val="0F0F0F"/>
                <w:sz w:val="20"/>
                <w:szCs w:val="20"/>
              </w:rPr>
              <w:fldChar w:fldCharType="end"/>
            </w:r>
            <w:r>
              <w:rPr>
                <w:color w:val="0F0F0F"/>
                <w:sz w:val="20"/>
                <w:szCs w:val="20"/>
              </w:rPr>
              <w:t xml:space="preserve"> and </w:t>
            </w:r>
            <w:r>
              <w:rPr>
                <w:color w:val="0F0F0F"/>
                <w:sz w:val="20"/>
                <w:szCs w:val="20"/>
              </w:rPr>
              <w:fldChar w:fldCharType="begin"/>
            </w:r>
            <w:r>
              <w:rPr>
                <w:color w:val="0F0F0F"/>
                <w:sz w:val="20"/>
                <w:szCs w:val="20"/>
              </w:rPr>
              <w:instrText xml:space="preserve"> REF _Ref436397039 \r \h </w:instrText>
            </w:r>
            <w:r>
              <w:rPr>
                <w:color w:val="0F0F0F"/>
                <w:sz w:val="20"/>
                <w:szCs w:val="20"/>
              </w:rPr>
            </w:r>
            <w:r>
              <w:rPr>
                <w:color w:val="0F0F0F"/>
                <w:sz w:val="20"/>
                <w:szCs w:val="20"/>
              </w:rPr>
              <w:fldChar w:fldCharType="separate"/>
            </w:r>
            <w:r w:rsidR="00887294">
              <w:rPr>
                <w:color w:val="0F0F0F"/>
                <w:sz w:val="20"/>
                <w:szCs w:val="20"/>
              </w:rPr>
              <w:t>8.11.8</w:t>
            </w:r>
            <w:r>
              <w:rPr>
                <w:color w:val="0F0F0F"/>
                <w:sz w:val="20"/>
                <w:szCs w:val="20"/>
              </w:rPr>
              <w:fldChar w:fldCharType="end"/>
            </w:r>
            <w:r>
              <w:rPr>
                <w:color w:val="0F0F0F"/>
                <w:sz w:val="20"/>
                <w:szCs w:val="20"/>
              </w:rPr>
              <w:t xml:space="preserve"> of this standard.</w:t>
            </w:r>
          </w:p>
        </w:tc>
      </w:tr>
    </w:tbl>
    <w:p w14:paraId="366BB3F4" w14:textId="77777777" w:rsidR="002E213F" w:rsidRDefault="00297DE9">
      <w:pPr>
        <w:pStyle w:val="Heading2"/>
        <w:rPr>
          <w:rFonts w:cs="Times New Roman"/>
        </w:rPr>
      </w:pPr>
      <w:bookmarkStart w:id="302" w:name="BKM_020682D3_5AC4_4B4B_BD54_46B3036FA15A"/>
      <w:bookmarkStart w:id="303" w:name="MEASUREMENTMETADATA"/>
      <w:bookmarkStart w:id="304" w:name="BKM_B1E9FAAF_6522_4E8D_8251_1305EAC4C08C"/>
      <w:bookmarkStart w:id="305" w:name="_Toc443981774"/>
      <w:bookmarkEnd w:id="302"/>
      <w:bookmarkEnd w:id="303"/>
      <w:bookmarkEnd w:id="304"/>
      <w:r>
        <w:rPr>
          <w:rFonts w:cs="Times New Roman"/>
          <w:i/>
        </w:rPr>
        <w:t>Requirements Class</w:t>
      </w:r>
      <w:r>
        <w:rPr>
          <w:rFonts w:cs="Times New Roman"/>
        </w:rPr>
        <w:t>: MeasurementMetadata</w:t>
      </w:r>
      <w:bookmarkEnd w:id="305"/>
    </w:p>
    <w:p w14:paraId="5CE357C7"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530"/>
        <w:gridCol w:w="7547"/>
      </w:tblGrid>
      <w:tr w:rsidR="002E213F" w14:paraId="009D94F4"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18AB59B8" w14:textId="77777777" w:rsidR="002E213F" w:rsidRDefault="00297DE9">
            <w:pPr>
              <w:keepNext/>
              <w:spacing w:before="100" w:after="100" w:line="230" w:lineRule="auto"/>
              <w:ind w:left="113"/>
              <w:jc w:val="center"/>
              <w:rPr>
                <w:b/>
                <w:color w:val="000000"/>
                <w:sz w:val="22"/>
                <w:szCs w:val="22"/>
              </w:rPr>
            </w:pPr>
            <w:r>
              <w:rPr>
                <w:b/>
                <w:color w:val="000000"/>
              </w:rPr>
              <w:t>Requirements Class</w:t>
            </w:r>
          </w:p>
        </w:tc>
      </w:tr>
      <w:tr w:rsidR="002E213F" w14:paraId="0C0BE18E"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8681574" w14:textId="77777777" w:rsidR="002E213F" w:rsidRDefault="00297DE9">
            <w:pPr>
              <w:spacing w:before="100" w:after="100" w:line="230" w:lineRule="auto"/>
              <w:ind w:left="113"/>
              <w:jc w:val="both"/>
              <w:rPr>
                <w:b/>
                <w:color w:val="FF0000"/>
                <w:sz w:val="20"/>
                <w:szCs w:val="20"/>
                <w:u w:val="single"/>
              </w:rPr>
            </w:pPr>
            <w:r>
              <w:rPr>
                <w:rFonts w:eastAsia="Consolas"/>
                <w:b/>
                <w:color w:val="B13F3F"/>
                <w:sz w:val="20"/>
                <w:szCs w:val="20"/>
                <w:u w:val="single"/>
              </w:rPr>
              <w:t>http://www.opengis.net/spec</w:t>
            </w:r>
            <w:r>
              <w:rPr>
                <w:rFonts w:eastAsia="Consolas"/>
                <w:b/>
                <w:color w:val="B13F3F"/>
                <w:sz w:val="20"/>
                <w:szCs w:val="20"/>
                <w:u w:val="single"/>
              </w:rPr>
              <w:fldChar w:fldCharType="begin" w:fldLock="1"/>
            </w:r>
            <w:r>
              <w:rPr>
                <w:rFonts w:eastAsia="Consolas"/>
                <w:b/>
                <w:color w:val="B13F3F"/>
                <w:sz w:val="20"/>
                <w:szCs w:val="20"/>
                <w:u w:val="single"/>
              </w:rPr>
              <w:instrText>MERGEFIELD ModelName</w:instrText>
            </w:r>
            <w:r>
              <w:rPr>
                <w:rFonts w:eastAsia="Consolas"/>
                <w:b/>
                <w:color w:val="B13F3F"/>
                <w:sz w:val="20"/>
                <w:szCs w:val="20"/>
                <w:u w:val="single"/>
              </w:rPr>
              <w:fldChar w:fldCharType="separate"/>
            </w:r>
            <w:r>
              <w:rPr>
                <w:rFonts w:eastAsia="Consolas"/>
                <w:b/>
                <w:color w:val="B13F3F"/>
                <w:sz w:val="20"/>
                <w:szCs w:val="20"/>
                <w:u w:val="single"/>
              </w:rPr>
              <w:t>/timeseries/1.0/</w:t>
            </w:r>
            <w:r>
              <w:rPr>
                <w:sz w:val="20"/>
                <w:szCs w:val="20"/>
                <w:u w:val="single"/>
              </w:rPr>
              <w:fldChar w:fldCharType="end"/>
            </w:r>
            <w:r>
              <w:rPr>
                <w:rFonts w:eastAsia="Consolas"/>
                <w:b/>
                <w:color w:val="B13F3F"/>
                <w:sz w:val="20"/>
                <w:szCs w:val="20"/>
                <w:u w:val="single"/>
              </w:rPr>
              <w:t>req/uml-measurement-metadata</w:t>
            </w:r>
          </w:p>
        </w:tc>
      </w:tr>
      <w:tr w:rsidR="002E213F" w14:paraId="6DBBF525" w14:textId="77777777">
        <w:trPr>
          <w:trHeight w:val="819"/>
        </w:trPr>
        <w:tc>
          <w:tcPr>
            <w:tcW w:w="1530"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ED8BE6E" w14:textId="77777777" w:rsidR="002E213F" w:rsidRDefault="00297DE9">
            <w:pPr>
              <w:spacing w:before="100" w:after="100" w:line="230" w:lineRule="auto"/>
              <w:ind w:left="113"/>
              <w:jc w:val="both"/>
              <w:rPr>
                <w:b/>
                <w:color w:val="000000"/>
              </w:rPr>
            </w:pPr>
            <w:r>
              <w:rPr>
                <w:b/>
                <w:color w:val="000000"/>
                <w:sz w:val="22"/>
                <w:szCs w:val="22"/>
              </w:rPr>
              <w:t xml:space="preserve"> Requirement</w:t>
            </w:r>
          </w:p>
        </w:tc>
        <w:tc>
          <w:tcPr>
            <w:tcW w:w="7547"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C0E647F" w14:textId="77777777" w:rsidR="002E213F" w:rsidRDefault="00297DE9">
            <w:pPr>
              <w:spacing w:before="100" w:after="100" w:line="230" w:lineRule="auto"/>
              <w:ind w:left="113"/>
              <w:jc w:val="both"/>
              <w:rPr>
                <w:b/>
                <w:color w:val="FF0000"/>
                <w:sz w:val="20"/>
                <w:szCs w:val="20"/>
                <w:u w:val="single"/>
              </w:rPr>
            </w:pPr>
            <w:r>
              <w:rPr>
                <w:rFonts w:eastAsia="Consolas"/>
                <w:b/>
                <w:color w:val="B13F3F"/>
                <w:sz w:val="20"/>
                <w:szCs w:val="20"/>
                <w:u w:val="single"/>
              </w:rPr>
              <w:t>/req/uml-measurement-metadata/valid-metadata</w:t>
            </w:r>
          </w:p>
          <w:p w14:paraId="6F320A24" w14:textId="77777777" w:rsidR="002E213F" w:rsidRDefault="00297DE9">
            <w:pPr>
              <w:spacing w:before="100" w:after="100"/>
              <w:ind w:left="113"/>
              <w:rPr>
                <w:i/>
                <w:color w:val="000000"/>
                <w:sz w:val="20"/>
                <w:szCs w:val="20"/>
              </w:rPr>
            </w:pPr>
            <w:r>
              <w:rPr>
                <w:b/>
                <w:color w:val="FF0000"/>
                <w:sz w:val="20"/>
                <w:szCs w:val="20"/>
              </w:rPr>
              <w:t xml:space="preserve"> </w:t>
            </w:r>
            <w:r>
              <w:rPr>
                <w:color w:val="0F0F0F"/>
                <w:sz w:val="20"/>
                <w:szCs w:val="20"/>
              </w:rPr>
              <w:t xml:space="preserve">Measurement metadata shall be valid according to TimeseriesMetadata and PointMetadata defined in clauses </w:t>
            </w:r>
            <w:r>
              <w:rPr>
                <w:color w:val="0F0F0F"/>
                <w:sz w:val="20"/>
                <w:szCs w:val="20"/>
              </w:rPr>
              <w:fldChar w:fldCharType="begin"/>
            </w:r>
            <w:r>
              <w:rPr>
                <w:color w:val="0F0F0F"/>
                <w:sz w:val="20"/>
                <w:szCs w:val="20"/>
              </w:rPr>
              <w:instrText xml:space="preserve"> REF _Ref436397087 \r \h </w:instrText>
            </w:r>
            <w:r>
              <w:rPr>
                <w:color w:val="0F0F0F"/>
                <w:sz w:val="20"/>
                <w:szCs w:val="20"/>
              </w:rPr>
            </w:r>
            <w:r>
              <w:rPr>
                <w:color w:val="0F0F0F"/>
                <w:sz w:val="20"/>
                <w:szCs w:val="20"/>
              </w:rPr>
              <w:fldChar w:fldCharType="separate"/>
            </w:r>
            <w:r w:rsidR="00887294">
              <w:rPr>
                <w:color w:val="0F0F0F"/>
                <w:sz w:val="20"/>
                <w:szCs w:val="20"/>
              </w:rPr>
              <w:t>8.11.7</w:t>
            </w:r>
            <w:r>
              <w:rPr>
                <w:color w:val="0F0F0F"/>
                <w:sz w:val="20"/>
                <w:szCs w:val="20"/>
              </w:rPr>
              <w:fldChar w:fldCharType="end"/>
            </w:r>
            <w:r>
              <w:rPr>
                <w:color w:val="0F0F0F"/>
                <w:sz w:val="20"/>
                <w:szCs w:val="20"/>
              </w:rPr>
              <w:t xml:space="preserve"> and </w:t>
            </w:r>
            <w:r>
              <w:rPr>
                <w:color w:val="0F0F0F"/>
                <w:sz w:val="20"/>
                <w:szCs w:val="20"/>
              </w:rPr>
              <w:fldChar w:fldCharType="begin"/>
            </w:r>
            <w:r>
              <w:rPr>
                <w:color w:val="0F0F0F"/>
                <w:sz w:val="20"/>
                <w:szCs w:val="20"/>
              </w:rPr>
              <w:instrText xml:space="preserve"> REF _Ref436397091 \r \h </w:instrText>
            </w:r>
            <w:r>
              <w:rPr>
                <w:color w:val="0F0F0F"/>
                <w:sz w:val="20"/>
                <w:szCs w:val="20"/>
              </w:rPr>
            </w:r>
            <w:r>
              <w:rPr>
                <w:color w:val="0F0F0F"/>
                <w:sz w:val="20"/>
                <w:szCs w:val="20"/>
              </w:rPr>
              <w:fldChar w:fldCharType="separate"/>
            </w:r>
            <w:r w:rsidR="00887294">
              <w:rPr>
                <w:color w:val="0F0F0F"/>
                <w:sz w:val="20"/>
                <w:szCs w:val="20"/>
              </w:rPr>
              <w:t>8.11.8</w:t>
            </w:r>
            <w:r>
              <w:rPr>
                <w:color w:val="0F0F0F"/>
                <w:sz w:val="20"/>
                <w:szCs w:val="20"/>
              </w:rPr>
              <w:fldChar w:fldCharType="end"/>
            </w:r>
            <w:r>
              <w:rPr>
                <w:color w:val="0F0F0F"/>
                <w:sz w:val="20"/>
                <w:szCs w:val="20"/>
              </w:rPr>
              <w:fldChar w:fldCharType="begin"/>
            </w:r>
            <w:r>
              <w:rPr>
                <w:color w:val="0F0F0F"/>
                <w:sz w:val="20"/>
                <w:szCs w:val="20"/>
              </w:rPr>
              <w:instrText xml:space="preserve"> REF _Ref436393833 \r \h </w:instrText>
            </w:r>
            <w:r>
              <w:rPr>
                <w:color w:val="0F0F0F"/>
                <w:sz w:val="20"/>
                <w:szCs w:val="20"/>
              </w:rPr>
              <w:fldChar w:fldCharType="separate"/>
            </w:r>
            <w:r w:rsidR="00887294">
              <w:rPr>
                <w:b/>
                <w:color w:val="0F0F0F"/>
                <w:sz w:val="20"/>
                <w:szCs w:val="20"/>
              </w:rPr>
              <w:t>Error! Reference source not found.</w:t>
            </w:r>
            <w:r>
              <w:rPr>
                <w:color w:val="0F0F0F"/>
                <w:sz w:val="20"/>
                <w:szCs w:val="20"/>
              </w:rPr>
              <w:fldChar w:fldCharType="end"/>
            </w:r>
            <w:r>
              <w:rPr>
                <w:color w:val="0F0F0F"/>
                <w:sz w:val="20"/>
                <w:szCs w:val="20"/>
              </w:rPr>
              <w:t xml:space="preserve"> of this standard and according to the definitions of MeasurementTimeseriesMetadata and MeasurementPointMetadata in </w:t>
            </w:r>
            <w:r>
              <w:rPr>
                <w:color w:val="0F0F0F"/>
                <w:sz w:val="20"/>
                <w:szCs w:val="20"/>
              </w:rPr>
              <w:fldChar w:fldCharType="begin"/>
            </w:r>
            <w:r>
              <w:rPr>
                <w:color w:val="0F0F0F"/>
                <w:sz w:val="20"/>
                <w:szCs w:val="20"/>
              </w:rPr>
              <w:instrText xml:space="preserve"> REF _Ref436397106 \h  \* MERGEFORMAT </w:instrText>
            </w:r>
            <w:r>
              <w:rPr>
                <w:color w:val="0F0F0F"/>
                <w:sz w:val="20"/>
                <w:szCs w:val="20"/>
              </w:rPr>
            </w:r>
            <w:r>
              <w:rPr>
                <w:color w:val="0F0F0F"/>
                <w:sz w:val="20"/>
                <w:szCs w:val="20"/>
              </w:rPr>
              <w:fldChar w:fldCharType="separate"/>
            </w:r>
            <w:r w:rsidR="00887294" w:rsidRPr="00887294">
              <w:rPr>
                <w:rFonts w:eastAsia="Arial"/>
                <w:sz w:val="20"/>
                <w:szCs w:val="20"/>
                <w:lang w:eastAsia="en-GB"/>
              </w:rPr>
              <w:t>Figure</w:t>
            </w:r>
            <w:r w:rsidR="00887294">
              <w:rPr>
                <w:rFonts w:eastAsia="Arial"/>
                <w:lang w:eastAsia="en-GB"/>
              </w:rPr>
              <w:t xml:space="preserve"> </w:t>
            </w:r>
            <w:r w:rsidR="00887294" w:rsidRPr="00887294">
              <w:rPr>
                <w:rFonts w:eastAsia="Arial"/>
                <w:noProof/>
                <w:sz w:val="20"/>
                <w:szCs w:val="20"/>
                <w:lang w:eastAsia="en-GB"/>
              </w:rPr>
              <w:t>26</w:t>
            </w:r>
            <w:r>
              <w:rPr>
                <w:color w:val="0F0F0F"/>
                <w:sz w:val="20"/>
                <w:szCs w:val="20"/>
              </w:rPr>
              <w:fldChar w:fldCharType="end"/>
            </w:r>
            <w:r>
              <w:rPr>
                <w:color w:val="0F0F0F"/>
                <w:sz w:val="20"/>
                <w:szCs w:val="20"/>
              </w:rPr>
              <w:t xml:space="preserve"> and clauses </w:t>
            </w:r>
            <w:r>
              <w:rPr>
                <w:color w:val="0F0F0F"/>
                <w:sz w:val="20"/>
                <w:szCs w:val="20"/>
              </w:rPr>
              <w:fldChar w:fldCharType="begin"/>
            </w:r>
            <w:r>
              <w:rPr>
                <w:color w:val="0F0F0F"/>
                <w:sz w:val="20"/>
                <w:szCs w:val="20"/>
              </w:rPr>
              <w:instrText xml:space="preserve"> REF _Ref436397134 \r \h </w:instrText>
            </w:r>
            <w:r>
              <w:rPr>
                <w:color w:val="0F0F0F"/>
                <w:sz w:val="20"/>
                <w:szCs w:val="20"/>
              </w:rPr>
            </w:r>
            <w:r>
              <w:rPr>
                <w:color w:val="0F0F0F"/>
                <w:sz w:val="20"/>
                <w:szCs w:val="20"/>
              </w:rPr>
              <w:fldChar w:fldCharType="separate"/>
            </w:r>
            <w:r w:rsidR="00887294">
              <w:rPr>
                <w:color w:val="0F0F0F"/>
                <w:sz w:val="20"/>
                <w:szCs w:val="20"/>
              </w:rPr>
              <w:t>8.13.2</w:t>
            </w:r>
            <w:r>
              <w:rPr>
                <w:color w:val="0F0F0F"/>
                <w:sz w:val="20"/>
                <w:szCs w:val="20"/>
              </w:rPr>
              <w:fldChar w:fldCharType="end"/>
            </w:r>
            <w:r>
              <w:rPr>
                <w:color w:val="0F0F0F"/>
                <w:sz w:val="20"/>
                <w:szCs w:val="20"/>
              </w:rPr>
              <w:t xml:space="preserve"> and </w:t>
            </w:r>
            <w:r>
              <w:rPr>
                <w:color w:val="0F0F0F"/>
                <w:sz w:val="20"/>
                <w:szCs w:val="20"/>
              </w:rPr>
              <w:fldChar w:fldCharType="begin"/>
            </w:r>
            <w:r>
              <w:rPr>
                <w:color w:val="0F0F0F"/>
                <w:sz w:val="20"/>
                <w:szCs w:val="20"/>
              </w:rPr>
              <w:instrText xml:space="preserve"> REF _Ref436397141 \r \h </w:instrText>
            </w:r>
            <w:r>
              <w:rPr>
                <w:color w:val="0F0F0F"/>
                <w:sz w:val="20"/>
                <w:szCs w:val="20"/>
              </w:rPr>
            </w:r>
            <w:r>
              <w:rPr>
                <w:color w:val="0F0F0F"/>
                <w:sz w:val="20"/>
                <w:szCs w:val="20"/>
              </w:rPr>
              <w:fldChar w:fldCharType="separate"/>
            </w:r>
            <w:r w:rsidR="00887294">
              <w:rPr>
                <w:color w:val="0F0F0F"/>
                <w:sz w:val="20"/>
                <w:szCs w:val="20"/>
              </w:rPr>
              <w:t>8.13.3</w:t>
            </w:r>
            <w:r>
              <w:rPr>
                <w:color w:val="0F0F0F"/>
                <w:sz w:val="20"/>
                <w:szCs w:val="20"/>
              </w:rPr>
              <w:fldChar w:fldCharType="end"/>
            </w:r>
            <w:r>
              <w:rPr>
                <w:color w:val="0F0F0F"/>
                <w:sz w:val="20"/>
                <w:szCs w:val="20"/>
              </w:rPr>
              <w:fldChar w:fldCharType="begin"/>
            </w:r>
            <w:r>
              <w:rPr>
                <w:color w:val="0F0F0F"/>
                <w:sz w:val="20"/>
                <w:szCs w:val="20"/>
              </w:rPr>
              <w:instrText xml:space="preserve"> REF _Ref436393927 \r \h </w:instrText>
            </w:r>
            <w:r>
              <w:rPr>
                <w:color w:val="0F0F0F"/>
                <w:sz w:val="20"/>
                <w:szCs w:val="20"/>
              </w:rPr>
              <w:fldChar w:fldCharType="separate"/>
            </w:r>
            <w:r w:rsidR="00887294">
              <w:rPr>
                <w:b/>
                <w:color w:val="0F0F0F"/>
                <w:sz w:val="20"/>
                <w:szCs w:val="20"/>
              </w:rPr>
              <w:t>Error! Reference source not found.</w:t>
            </w:r>
            <w:r>
              <w:rPr>
                <w:color w:val="0F0F0F"/>
                <w:sz w:val="20"/>
                <w:szCs w:val="20"/>
              </w:rPr>
              <w:fldChar w:fldCharType="end"/>
            </w:r>
            <w:r>
              <w:rPr>
                <w:color w:val="0F0F0F"/>
                <w:sz w:val="20"/>
                <w:szCs w:val="20"/>
              </w:rPr>
              <w:t>.</w:t>
            </w:r>
          </w:p>
        </w:tc>
      </w:tr>
    </w:tbl>
    <w:p w14:paraId="5EB88633" w14:textId="77777777" w:rsidR="002E213F" w:rsidRDefault="00297DE9">
      <w:pPr>
        <w:pStyle w:val="Heading3"/>
      </w:pPr>
      <w:bookmarkStart w:id="306" w:name="_Toc443981775"/>
      <w:r>
        <w:t>Requirements class overview</w:t>
      </w:r>
      <w:bookmarkEnd w:id="306"/>
    </w:p>
    <w:p w14:paraId="680132CF" w14:textId="77777777" w:rsidR="002E213F" w:rsidRDefault="00297DE9">
      <w:pPr>
        <w:pStyle w:val="BodyText"/>
        <w:keepNext/>
      </w:pPr>
      <w:bookmarkStart w:id="307" w:name="BKM_08604513_B46D_4A51_9BE2_14F535906FFB"/>
      <w:bookmarkEnd w:id="307"/>
      <w:r>
        <w:rPr>
          <w:noProof/>
          <w:lang w:val="en-GB" w:eastAsia="en-GB"/>
        </w:rPr>
        <w:t xml:space="preserve"> </w:t>
      </w:r>
      <w:r>
        <w:rPr>
          <w:noProof/>
        </w:rPr>
        <w:drawing>
          <wp:inline distT="0" distB="0" distL="0" distR="0" wp14:anchorId="177B3178" wp14:editId="6C25795F">
            <wp:extent cx="5274945" cy="1311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274945" cy="1311410"/>
                    </a:xfrm>
                    <a:prstGeom prst="rect">
                      <a:avLst/>
                    </a:prstGeom>
                  </pic:spPr>
                </pic:pic>
              </a:graphicData>
            </a:graphic>
          </wp:inline>
        </w:drawing>
      </w:r>
    </w:p>
    <w:p w14:paraId="110718B4" w14:textId="77777777" w:rsidR="002E213F" w:rsidRDefault="00297DE9">
      <w:pPr>
        <w:pStyle w:val="Caption"/>
        <w:jc w:val="center"/>
        <w:outlineLvl w:val="0"/>
        <w:rPr>
          <w:rFonts w:eastAsia="Arial"/>
          <w:lang w:eastAsia="en-GB"/>
        </w:rPr>
      </w:pPr>
      <w:bookmarkStart w:id="308" w:name="_Ref436397106"/>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26</w:t>
      </w:r>
      <w:r>
        <w:rPr>
          <w:rFonts w:eastAsia="Arial"/>
          <w:lang w:eastAsia="en-GB"/>
        </w:rPr>
        <w:fldChar w:fldCharType="end"/>
      </w:r>
      <w:bookmarkEnd w:id="308"/>
      <w:r>
        <w:rPr>
          <w:rFonts w:eastAsia="Arial"/>
          <w:lang w:eastAsia="en-GB"/>
        </w:rPr>
        <w:t xml:space="preserve"> - Measurement Metadata</w:t>
      </w:r>
    </w:p>
    <w:p w14:paraId="584B5B46" w14:textId="77777777" w:rsidR="002E213F" w:rsidRDefault="00297DE9">
      <w:pPr>
        <w:pStyle w:val="Heading3"/>
        <w:rPr>
          <w:color w:val="0F0F0F"/>
        </w:rPr>
      </w:pPr>
      <w:bookmarkStart w:id="309" w:name="_Toc418157033"/>
      <w:bookmarkStart w:id="310" w:name="_Toc418157034"/>
      <w:bookmarkStart w:id="311" w:name="_Ref436397122"/>
      <w:bookmarkStart w:id="312" w:name="_Ref436397134"/>
      <w:bookmarkStart w:id="313" w:name="_Toc443981776"/>
      <w:bookmarkEnd w:id="309"/>
      <w:bookmarkEnd w:id="310"/>
      <w:r>
        <w:rPr>
          <w:color w:val="0F0F0F"/>
        </w:rPr>
        <w:t>M</w:t>
      </w:r>
      <w:bookmarkStart w:id="314" w:name="BKM_D22301F6_D0F2_4F87_ADA2_72717C152836"/>
      <w:bookmarkEnd w:id="314"/>
      <w:r>
        <w:rPr>
          <w:color w:val="0F0F0F"/>
        </w:rPr>
        <w:t>easurementTimeseriesMetadata properties</w:t>
      </w:r>
      <w:bookmarkEnd w:id="311"/>
      <w:bookmarkEnd w:id="312"/>
      <w:bookmarkEnd w:id="313"/>
    </w:p>
    <w:p w14:paraId="5DF97ADF" w14:textId="77777777" w:rsidR="002E213F" w:rsidRDefault="00297DE9">
      <w:pPr>
        <w:jc w:val="both"/>
        <w:rPr>
          <w:color w:val="0F0F0F"/>
        </w:rPr>
      </w:pPr>
      <w:r>
        <w:rPr>
          <w:color w:val="0F0F0F"/>
        </w:rPr>
        <w:t>Metadata specific to measurement timeseries.</w:t>
      </w:r>
    </w:p>
    <w:tbl>
      <w:tblPr>
        <w:tblW w:w="9072" w:type="dxa"/>
        <w:tblInd w:w="5" w:type="dxa"/>
        <w:tblLayout w:type="fixed"/>
        <w:tblCellMar>
          <w:left w:w="60" w:type="dxa"/>
          <w:right w:w="60" w:type="dxa"/>
        </w:tblCellMar>
        <w:tblLook w:val="04A0" w:firstRow="1" w:lastRow="0" w:firstColumn="1" w:lastColumn="0" w:noHBand="0" w:noVBand="1"/>
      </w:tblPr>
      <w:tblGrid>
        <w:gridCol w:w="2395"/>
        <w:gridCol w:w="2850"/>
        <w:gridCol w:w="2410"/>
        <w:gridCol w:w="1417"/>
      </w:tblGrid>
      <w:tr w:rsidR="002E213F" w14:paraId="521A2E27" w14:textId="77777777">
        <w:trPr>
          <w:trHeight w:val="291"/>
          <w:tblHeader/>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6EBB32C" w14:textId="77777777" w:rsidR="002E213F" w:rsidRDefault="00297DE9">
            <w:pPr>
              <w:jc w:val="center"/>
              <w:rPr>
                <w:b/>
                <w:color w:val="0F0F0F"/>
              </w:rPr>
            </w:pPr>
            <w:r>
              <w:rPr>
                <w:b/>
                <w:color w:val="0F0F0F"/>
              </w:rPr>
              <w:t>Property</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B4589FB"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5CB4AB6"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2FDEA81" w14:textId="77777777" w:rsidR="002E213F" w:rsidRDefault="00297DE9">
            <w:pPr>
              <w:jc w:val="center"/>
              <w:rPr>
                <w:b/>
                <w:color w:val="0F0F0F"/>
              </w:rPr>
            </w:pPr>
            <w:r>
              <w:rPr>
                <w:b/>
                <w:color w:val="0F0F0F"/>
              </w:rPr>
              <w:t>Multiplicity</w:t>
            </w:r>
          </w:p>
        </w:tc>
      </w:tr>
      <w:tr w:rsidR="002E213F" w14:paraId="4C2258D3" w14:textId="77777777">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1697F75" w14:textId="77777777" w:rsidR="002E213F" w:rsidRDefault="00297DE9">
            <w:pPr>
              <w:jc w:val="center"/>
              <w:rPr>
                <w:color w:val="0F0F0F"/>
                <w:sz w:val="20"/>
                <w:szCs w:val="20"/>
              </w:rPr>
            </w:pPr>
            <w:bookmarkStart w:id="315" w:name="BKM_BFE091DA_A785_4F2B_BFCE_AFA09DAB4113"/>
            <w:bookmarkEnd w:id="315"/>
            <w:r>
              <w:rPr>
                <w:color w:val="000000"/>
                <w:sz w:val="20"/>
                <w:szCs w:val="20"/>
              </w:rPr>
              <w:t>cumulative</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4B9DEB" w14:textId="77777777" w:rsidR="002E213F" w:rsidRDefault="00297DE9">
            <w:pPr>
              <w:jc w:val="center"/>
              <w:rPr>
                <w:color w:val="0F0F0F"/>
                <w:sz w:val="20"/>
                <w:szCs w:val="20"/>
              </w:rPr>
            </w:pPr>
            <w:r>
              <w:rPr>
                <w:color w:val="0F0F0F"/>
                <w:sz w:val="20"/>
                <w:szCs w:val="20"/>
              </w:rPr>
              <w:t>This boolean property indicates whether the series is sequentially increasing and accumulates over time; i.e. each value is added to the last so the value represents the total of a value since accumulation began.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AF6283A" w14:textId="77777777" w:rsidR="002E213F" w:rsidRDefault="00297DE9">
            <w:pPr>
              <w:jc w:val="center"/>
              <w:rPr>
                <w:color w:val="0F0F0F"/>
                <w:sz w:val="20"/>
                <w:szCs w:val="20"/>
              </w:rPr>
            </w:pPr>
            <w:r>
              <w:rPr>
                <w:color w:val="0F0F0F"/>
                <w:sz w:val="20"/>
                <w:szCs w:val="20"/>
              </w:rPr>
              <w:t>Boolean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071E31B" w14:textId="77777777" w:rsidR="002E213F" w:rsidRDefault="00297DE9">
            <w:pPr>
              <w:jc w:val="center"/>
              <w:rPr>
                <w:color w:val="0F0F0F"/>
                <w:sz w:val="20"/>
                <w:szCs w:val="20"/>
              </w:rPr>
            </w:pPr>
            <w:r>
              <w:rPr>
                <w:color w:val="0F0F0F"/>
                <w:sz w:val="20"/>
                <w:szCs w:val="20"/>
              </w:rPr>
              <w:t>Zero or one (Optional)</w:t>
            </w:r>
          </w:p>
        </w:tc>
      </w:tr>
      <w:tr w:rsidR="002E213F" w14:paraId="47AA4E75" w14:textId="77777777">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CB68492" w14:textId="77777777" w:rsidR="002E213F" w:rsidRDefault="00297DE9">
            <w:pPr>
              <w:jc w:val="center"/>
              <w:rPr>
                <w:color w:val="0F0F0F"/>
                <w:sz w:val="20"/>
                <w:szCs w:val="20"/>
              </w:rPr>
            </w:pPr>
            <w:bookmarkStart w:id="316" w:name="BKM_FDDFEF50_DF89_4307_87B2_169D48EEABBC"/>
            <w:bookmarkEnd w:id="316"/>
            <w:r>
              <w:rPr>
                <w:color w:val="000000"/>
                <w:sz w:val="20"/>
                <w:szCs w:val="20"/>
              </w:rPr>
              <w:lastRenderedPageBreak/>
              <w:t>accumulationIntervalLength</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108C0C9" w14:textId="77777777" w:rsidR="002E213F" w:rsidRDefault="00297DE9">
            <w:pPr>
              <w:jc w:val="center"/>
              <w:rPr>
                <w:color w:val="0F0F0F"/>
                <w:sz w:val="20"/>
                <w:szCs w:val="20"/>
              </w:rPr>
            </w:pPr>
            <w:r>
              <w:rPr>
                <w:color w:val="0F0F0F"/>
                <w:sz w:val="20"/>
                <w:szCs w:val="20"/>
              </w:rPr>
              <w:t>Defines the length of time over which accumulation is recorded e.g. 24 hours</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7D8C081" w14:textId="77777777" w:rsidR="002E213F" w:rsidRDefault="00297DE9">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5DD467" w14:textId="77777777" w:rsidR="002E213F" w:rsidRDefault="00297DE9">
            <w:pPr>
              <w:jc w:val="center"/>
              <w:rPr>
                <w:color w:val="0F0F0F"/>
                <w:sz w:val="20"/>
                <w:szCs w:val="20"/>
              </w:rPr>
            </w:pPr>
            <w:r>
              <w:rPr>
                <w:color w:val="0F0F0F"/>
                <w:sz w:val="20"/>
                <w:szCs w:val="20"/>
              </w:rPr>
              <w:t>Zero or one (Optional)</w:t>
            </w:r>
          </w:p>
        </w:tc>
      </w:tr>
      <w:tr w:rsidR="002E213F" w14:paraId="00488B81" w14:textId="77777777">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B90AC94" w14:textId="77777777" w:rsidR="002E213F" w:rsidRDefault="00297DE9">
            <w:pPr>
              <w:jc w:val="center"/>
              <w:rPr>
                <w:color w:val="0F0F0F"/>
                <w:sz w:val="20"/>
                <w:szCs w:val="20"/>
              </w:rPr>
            </w:pPr>
            <w:bookmarkStart w:id="317" w:name="BKM_8FB8B87C_5D7B_4D53_AA6C_4F5149DA988D"/>
            <w:bookmarkEnd w:id="317"/>
            <w:r>
              <w:rPr>
                <w:color w:val="000000"/>
                <w:sz w:val="20"/>
                <w:szCs w:val="20"/>
              </w:rPr>
              <w:t>accumulationAnchorTime</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8398DF2" w14:textId="77777777" w:rsidR="002E213F" w:rsidRDefault="00297DE9">
            <w:pPr>
              <w:jc w:val="center"/>
              <w:rPr>
                <w:color w:val="0F0F0F"/>
                <w:sz w:val="20"/>
                <w:szCs w:val="20"/>
              </w:rPr>
            </w:pPr>
            <w:r>
              <w:rPr>
                <w:color w:val="0F0F0F"/>
                <w:sz w:val="20"/>
                <w:szCs w:val="20"/>
              </w:rPr>
              <w:t>Defines the time at which accumulation begins e.g. 9am.</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3075135" w14:textId="77777777" w:rsidR="002E213F" w:rsidRDefault="00297DE9">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AC3455C" w14:textId="77777777" w:rsidR="002E213F" w:rsidRDefault="00297DE9">
            <w:pPr>
              <w:jc w:val="center"/>
              <w:rPr>
                <w:color w:val="0F0F0F"/>
                <w:sz w:val="20"/>
                <w:szCs w:val="20"/>
              </w:rPr>
            </w:pPr>
            <w:r>
              <w:rPr>
                <w:color w:val="0F0F0F"/>
                <w:sz w:val="20"/>
                <w:szCs w:val="20"/>
              </w:rPr>
              <w:t>Zero or one (Optional)</w:t>
            </w:r>
          </w:p>
        </w:tc>
      </w:tr>
      <w:tr w:rsidR="002E213F" w14:paraId="575DB2D3" w14:textId="77777777">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A1C865D" w14:textId="77777777" w:rsidR="002E213F" w:rsidRDefault="00297DE9">
            <w:pPr>
              <w:jc w:val="center"/>
              <w:rPr>
                <w:color w:val="0F0F0F"/>
                <w:sz w:val="20"/>
                <w:szCs w:val="20"/>
              </w:rPr>
            </w:pPr>
            <w:bookmarkStart w:id="318" w:name="BKM_D8730105_9E5F_4F0C_942A_AC23EA67F0AF"/>
            <w:bookmarkEnd w:id="318"/>
            <w:r>
              <w:rPr>
                <w:color w:val="000000"/>
                <w:sz w:val="20"/>
                <w:szCs w:val="20"/>
              </w:rPr>
              <w:t>startAnchorPoint</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35B87F6" w14:textId="77777777" w:rsidR="002E213F" w:rsidRDefault="00297DE9">
            <w:pPr>
              <w:jc w:val="center"/>
              <w:rPr>
                <w:color w:val="0F0F0F"/>
                <w:sz w:val="20"/>
                <w:szCs w:val="20"/>
              </w:rPr>
            </w:pPr>
            <w:r>
              <w:rPr>
                <w:color w:val="0F0F0F"/>
                <w:sz w:val="20"/>
                <w:szCs w:val="20"/>
              </w:rPr>
              <w:t>StartAnchorPoint specifies a ‘ghost’ point to allow the first value of the timeseries to be interpolated correctly.</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7BB910" w14:textId="77777777" w:rsidR="002E213F" w:rsidRDefault="00297DE9">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A778CB3" w14:textId="77777777" w:rsidR="002E213F" w:rsidRDefault="00297DE9">
            <w:pPr>
              <w:jc w:val="center"/>
              <w:rPr>
                <w:color w:val="0F0F0F"/>
                <w:sz w:val="20"/>
                <w:szCs w:val="20"/>
              </w:rPr>
            </w:pPr>
            <w:r>
              <w:rPr>
                <w:color w:val="0F0F0F"/>
                <w:sz w:val="20"/>
                <w:szCs w:val="20"/>
              </w:rPr>
              <w:t>Zero or one (Optional)</w:t>
            </w:r>
          </w:p>
        </w:tc>
      </w:tr>
      <w:tr w:rsidR="002E213F" w14:paraId="3AADE581" w14:textId="77777777">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0A235F9" w14:textId="77777777" w:rsidR="002E213F" w:rsidRDefault="00297DE9">
            <w:pPr>
              <w:jc w:val="center"/>
              <w:rPr>
                <w:color w:val="0F0F0F"/>
                <w:sz w:val="20"/>
                <w:szCs w:val="20"/>
              </w:rPr>
            </w:pPr>
            <w:bookmarkStart w:id="319" w:name="BKM_DB4AE104_CFCE_444A_B448_79172E264DF4"/>
            <w:bookmarkEnd w:id="319"/>
            <w:r>
              <w:rPr>
                <w:color w:val="000000"/>
                <w:sz w:val="20"/>
                <w:szCs w:val="20"/>
              </w:rPr>
              <w:t>endAnchorPoint</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9FD6BD2" w14:textId="77777777" w:rsidR="002E213F" w:rsidRDefault="00297DE9">
            <w:pPr>
              <w:jc w:val="center"/>
              <w:rPr>
                <w:color w:val="0F0F0F"/>
                <w:sz w:val="20"/>
                <w:szCs w:val="20"/>
              </w:rPr>
            </w:pPr>
            <w:r>
              <w:rPr>
                <w:color w:val="0F0F0F"/>
                <w:sz w:val="20"/>
                <w:szCs w:val="20"/>
              </w:rPr>
              <w:t>EndAnchorPoint specifies a ‘ghost’ point to allow the last value of the timeseries to be interpolated correctly.</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A1E335F" w14:textId="77777777" w:rsidR="002E213F" w:rsidRDefault="00297DE9">
            <w:pPr>
              <w:jc w:val="center"/>
              <w:rPr>
                <w:color w:val="0F0F0F"/>
                <w:sz w:val="20"/>
                <w:szCs w:val="20"/>
              </w:rPr>
            </w:pPr>
            <w:r>
              <w:rPr>
                <w:color w:val="0F0F0F"/>
                <w:sz w:val="20"/>
                <w:szCs w:val="20"/>
              </w:rPr>
              <w:t>TM_Position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3A5CCC7" w14:textId="77777777" w:rsidR="002E213F" w:rsidRDefault="00297DE9">
            <w:pPr>
              <w:jc w:val="center"/>
              <w:rPr>
                <w:color w:val="0F0F0F"/>
                <w:sz w:val="20"/>
                <w:szCs w:val="20"/>
              </w:rPr>
            </w:pPr>
            <w:r>
              <w:rPr>
                <w:color w:val="0F0F0F"/>
                <w:sz w:val="20"/>
                <w:szCs w:val="20"/>
              </w:rPr>
              <w:t>Zero or one (Optional)</w:t>
            </w:r>
          </w:p>
        </w:tc>
      </w:tr>
      <w:tr w:rsidR="002E213F" w14:paraId="5B8A7F2C" w14:textId="77777777">
        <w:trPr>
          <w:trHeight w:val="702"/>
        </w:trPr>
        <w:tc>
          <w:tcPr>
            <w:tcW w:w="239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C4A5F67" w14:textId="77777777" w:rsidR="002E213F" w:rsidRDefault="00297DE9">
            <w:pPr>
              <w:jc w:val="center"/>
              <w:rPr>
                <w:color w:val="0F0F0F"/>
                <w:sz w:val="20"/>
                <w:szCs w:val="20"/>
              </w:rPr>
            </w:pPr>
            <w:bookmarkStart w:id="320" w:name="BKM_ACBE5C16_5B22_4229_BB60_706CB143893F"/>
            <w:bookmarkEnd w:id="320"/>
            <w:r>
              <w:rPr>
                <w:color w:val="000000"/>
                <w:sz w:val="20"/>
                <w:szCs w:val="20"/>
              </w:rPr>
              <w:t>maxGapPeriod</w:t>
            </w:r>
          </w:p>
        </w:tc>
        <w:tc>
          <w:tcPr>
            <w:tcW w:w="285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C3ACE95" w14:textId="77777777" w:rsidR="002E213F" w:rsidRDefault="00297DE9">
            <w:pPr>
              <w:jc w:val="center"/>
              <w:rPr>
                <w:color w:val="0F0F0F"/>
                <w:sz w:val="20"/>
                <w:szCs w:val="20"/>
              </w:rPr>
            </w:pPr>
            <w:r>
              <w:rPr>
                <w:color w:val="0F0F0F"/>
                <w:sz w:val="20"/>
                <w:szCs w:val="20"/>
              </w:rPr>
              <w:t xml:space="preserve">When any analysis is run over a timeseries it is important to know if it is possible to interpolate between any two adjoining points. If the join period between two adjoining points is greater than the maxGapPeriod then the series should not be interpolated between these adjoining points.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713EDA4" w14:textId="77777777" w:rsidR="002E213F" w:rsidRDefault="00297DE9">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290794E" w14:textId="77777777" w:rsidR="002E213F" w:rsidRDefault="00297DE9">
            <w:pPr>
              <w:jc w:val="center"/>
              <w:rPr>
                <w:color w:val="0F0F0F"/>
                <w:sz w:val="20"/>
                <w:szCs w:val="20"/>
              </w:rPr>
            </w:pPr>
            <w:r>
              <w:rPr>
                <w:color w:val="0F0F0F"/>
                <w:sz w:val="20"/>
                <w:szCs w:val="20"/>
              </w:rPr>
              <w:t>Zero or one (Optional)</w:t>
            </w:r>
          </w:p>
        </w:tc>
      </w:tr>
    </w:tbl>
    <w:p w14:paraId="6B3DB304" w14:textId="77777777" w:rsidR="002E213F" w:rsidRDefault="00297DE9">
      <w:pPr>
        <w:pStyle w:val="Heading3"/>
      </w:pPr>
      <w:bookmarkStart w:id="321" w:name="_Ref436397141"/>
      <w:bookmarkStart w:id="322" w:name="_Toc443981777"/>
      <w:r>
        <w:t>M</w:t>
      </w:r>
      <w:bookmarkStart w:id="323" w:name="BKM_A73DA9C0_707C_47E5_AE43_A0B097F577E7"/>
      <w:bookmarkEnd w:id="323"/>
      <w:r>
        <w:t>easurementPointMetadata properties</w:t>
      </w:r>
      <w:bookmarkEnd w:id="321"/>
      <w:bookmarkEnd w:id="322"/>
    </w:p>
    <w:p w14:paraId="3909A035" w14:textId="77777777" w:rsidR="002E213F" w:rsidRDefault="00297DE9">
      <w:pPr>
        <w:jc w:val="both"/>
        <w:rPr>
          <w:color w:val="0F0F0F"/>
        </w:rPr>
      </w:pPr>
      <w:r>
        <w:rPr>
          <w:color w:val="0F0F0F"/>
        </w:rPr>
        <w:t>Metadata about a time-value data point for a measurement timeseries.</w:t>
      </w:r>
    </w:p>
    <w:tbl>
      <w:tblPr>
        <w:tblW w:w="9072" w:type="dxa"/>
        <w:tblInd w:w="5" w:type="dxa"/>
        <w:tblLayout w:type="fixed"/>
        <w:tblCellMar>
          <w:left w:w="60" w:type="dxa"/>
          <w:right w:w="60" w:type="dxa"/>
        </w:tblCellMar>
        <w:tblLook w:val="04A0" w:firstRow="1" w:lastRow="0" w:firstColumn="1" w:lastColumn="0" w:noHBand="0" w:noVBand="1"/>
      </w:tblPr>
      <w:tblGrid>
        <w:gridCol w:w="1843"/>
        <w:gridCol w:w="3402"/>
        <w:gridCol w:w="2410"/>
        <w:gridCol w:w="1417"/>
      </w:tblGrid>
      <w:tr w:rsidR="002E213F" w14:paraId="6BAC5677" w14:textId="77777777">
        <w:trPr>
          <w:trHeight w:val="274"/>
          <w:tblHeader/>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53DF8E"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9B41D4E"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DD5278F"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55B53D9" w14:textId="77777777" w:rsidR="002E213F" w:rsidRDefault="00297DE9">
            <w:pPr>
              <w:jc w:val="center"/>
              <w:rPr>
                <w:b/>
                <w:color w:val="0F0F0F"/>
              </w:rPr>
            </w:pPr>
            <w:r>
              <w:rPr>
                <w:b/>
                <w:color w:val="0F0F0F"/>
              </w:rPr>
              <w:t>Multiplicity</w:t>
            </w:r>
          </w:p>
        </w:tc>
      </w:tr>
      <w:tr w:rsidR="002E213F" w14:paraId="19831DED"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D7DFAA2" w14:textId="77777777" w:rsidR="002E213F" w:rsidRDefault="00297DE9">
            <w:pPr>
              <w:jc w:val="center"/>
              <w:rPr>
                <w:color w:val="0F0F0F"/>
                <w:sz w:val="20"/>
                <w:szCs w:val="20"/>
              </w:rPr>
            </w:pPr>
            <w:bookmarkStart w:id="324" w:name="BKM_C747A4EF_0E46_400E_AB50_7A27BB1B5F4E"/>
            <w:bookmarkEnd w:id="324"/>
            <w:r>
              <w:rPr>
                <w:color w:val="000000"/>
                <w:sz w:val="20"/>
                <w:szCs w:val="20"/>
              </w:rPr>
              <w:t>censoredReason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504E5CD" w14:textId="77777777" w:rsidR="002E213F" w:rsidRDefault="00297DE9">
            <w:pPr>
              <w:jc w:val="center"/>
              <w:rPr>
                <w:color w:val="0F0F0F"/>
                <w:sz w:val="20"/>
                <w:szCs w:val="20"/>
              </w:rPr>
            </w:pPr>
            <w:r>
              <w:rPr>
                <w:color w:val="0F0F0F"/>
                <w:sz w:val="20"/>
                <w:szCs w:val="20"/>
              </w:rPr>
              <w:t xml:space="preserve">Used to indicate the reason the value has been censored (e.g. below a threshold).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F0D837" w14:textId="77777777" w:rsidR="002E213F" w:rsidRDefault="00297DE9">
            <w:pPr>
              <w:jc w:val="center"/>
              <w:rPr>
                <w:color w:val="0F0F0F"/>
                <w:sz w:val="20"/>
                <w:szCs w:val="20"/>
              </w:rPr>
            </w:pPr>
            <w:r>
              <w:rPr>
                <w:color w:val="0F0F0F"/>
                <w:sz w:val="20"/>
                <w:szCs w:val="20"/>
              </w:rPr>
              <w:t>CensoredReasonCode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DA3A1CD" w14:textId="77777777" w:rsidR="002E213F" w:rsidRDefault="00297DE9">
            <w:pPr>
              <w:jc w:val="center"/>
              <w:rPr>
                <w:color w:val="0F0F0F"/>
                <w:sz w:val="20"/>
                <w:szCs w:val="20"/>
              </w:rPr>
            </w:pPr>
            <w:r>
              <w:rPr>
                <w:color w:val="0F0F0F"/>
                <w:sz w:val="20"/>
                <w:szCs w:val="20"/>
              </w:rPr>
              <w:t>Zero or one (Optional)</w:t>
            </w:r>
          </w:p>
        </w:tc>
      </w:tr>
      <w:tr w:rsidR="002E213F" w14:paraId="1934D8D3"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61FC884" w14:textId="77777777" w:rsidR="002E213F" w:rsidRDefault="00297DE9">
            <w:pPr>
              <w:jc w:val="center"/>
              <w:rPr>
                <w:color w:val="0F0F0F"/>
                <w:sz w:val="20"/>
                <w:szCs w:val="20"/>
              </w:rPr>
            </w:pPr>
            <w:bookmarkStart w:id="325" w:name="BKM_DD3C7FFD_269C_475F_8757_820E6DB82592"/>
            <w:bookmarkEnd w:id="325"/>
            <w:r>
              <w:rPr>
                <w:color w:val="000000"/>
                <w:sz w:val="20"/>
                <w:szCs w:val="20"/>
              </w:rPr>
              <w:t>uncertainty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C5C4B5E" w14:textId="77777777" w:rsidR="002E213F" w:rsidRDefault="00297DE9">
            <w:pPr>
              <w:jc w:val="center"/>
              <w:rPr>
                <w:color w:val="0F0F0F"/>
                <w:sz w:val="20"/>
                <w:szCs w:val="20"/>
              </w:rPr>
            </w:pPr>
            <w:r>
              <w:rPr>
                <w:sz w:val="20"/>
                <w:szCs w:val="20"/>
              </w:rPr>
              <w:t>This property allows for a quantitative assertion of the estimated uncertainty of the measurement value. The term uncertainty is used here in line with 'measurement uncertainty' as defined in the International Vocabulary of Metrology (VIM3, http://www.bipm.org/en/publications/guides/vim.html), however it is acknowledged that it is still quite common practice (e.g. in instrument specifications) for the word accuracy to be used in place of uncertainty.</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C41FB4" w14:textId="77777777" w:rsidR="002E213F" w:rsidRDefault="00297DE9">
            <w:pPr>
              <w:jc w:val="center"/>
              <w:rPr>
                <w:color w:val="0F0F0F"/>
                <w:sz w:val="20"/>
                <w:szCs w:val="20"/>
              </w:rPr>
            </w:pPr>
            <w:r>
              <w:rPr>
                <w:color w:val="0F0F0F"/>
                <w:sz w:val="20"/>
                <w:szCs w:val="20"/>
              </w:rPr>
              <w:t>Quantity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E010BF7" w14:textId="77777777" w:rsidR="002E213F" w:rsidRDefault="00297DE9">
            <w:pPr>
              <w:jc w:val="center"/>
              <w:rPr>
                <w:color w:val="0F0F0F"/>
                <w:sz w:val="20"/>
                <w:szCs w:val="20"/>
              </w:rPr>
            </w:pPr>
            <w:r>
              <w:rPr>
                <w:color w:val="0F0F0F"/>
                <w:sz w:val="20"/>
                <w:szCs w:val="20"/>
              </w:rPr>
              <w:t>Zero or one (Optional)</w:t>
            </w:r>
          </w:p>
        </w:tc>
      </w:tr>
      <w:tr w:rsidR="002E213F" w14:paraId="7AFFAAC7"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6EE52E" w14:textId="77777777" w:rsidR="002E213F" w:rsidRDefault="00297DE9">
            <w:pPr>
              <w:jc w:val="center"/>
              <w:rPr>
                <w:color w:val="0F0F0F"/>
                <w:sz w:val="20"/>
                <w:szCs w:val="20"/>
              </w:rPr>
            </w:pPr>
            <w:bookmarkStart w:id="326" w:name="BKM_5CE5D312_2148_457E_A65B_CD47B2B4364E"/>
            <w:bookmarkEnd w:id="326"/>
            <w:r>
              <w:rPr>
                <w:color w:val="000000"/>
                <w:sz w:val="20"/>
                <w:szCs w:val="20"/>
              </w:rPr>
              <w:t>interpolationType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85AD6FA" w14:textId="77777777" w:rsidR="002E213F" w:rsidRDefault="00297DE9">
            <w:pPr>
              <w:jc w:val="center"/>
              <w:rPr>
                <w:color w:val="0F0F0F"/>
                <w:sz w:val="20"/>
                <w:szCs w:val="20"/>
              </w:rPr>
            </w:pPr>
            <w:r>
              <w:rPr>
                <w:color w:val="0F0F0F"/>
                <w:sz w:val="20"/>
                <w:szCs w:val="20"/>
              </w:rPr>
              <w:t xml:space="preserve">Defines the nature of the relationship between the time instant and the recorded value. For example, the value may represent an average across the time period since the last point (average in preceding interval). This value should be </w:t>
            </w:r>
            <w:r>
              <w:rPr>
                <w:color w:val="0F0F0F"/>
                <w:sz w:val="20"/>
                <w:szCs w:val="20"/>
              </w:rPr>
              <w:lastRenderedPageBreak/>
              <w:t>taken from the InterpolationCode list.</w:t>
            </w:r>
          </w:p>
          <w:p w14:paraId="1FF5F051" w14:textId="77777777" w:rsidR="002E213F" w:rsidRDefault="00297DE9">
            <w:pPr>
              <w:jc w:val="center"/>
              <w:rPr>
                <w:color w:val="0F0F0F"/>
                <w:sz w:val="20"/>
                <w:szCs w:val="20"/>
              </w:rPr>
            </w:pPr>
            <w:r>
              <w:rPr>
                <w:color w:val="0F0F0F"/>
                <w:sz w:val="20"/>
                <w:szCs w:val="20"/>
              </w:rPr>
              <w:t xml:space="preserve">The interpolation type is defined per point within the timeseries as it is possible for this to change mid series. Within the XML encoding it is possible to set a default interpolation for the series.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9110F72" w14:textId="77777777" w:rsidR="002E213F" w:rsidRDefault="00297DE9">
            <w:pPr>
              <w:jc w:val="center"/>
              <w:rPr>
                <w:color w:val="0F0F0F"/>
                <w:sz w:val="20"/>
                <w:szCs w:val="20"/>
              </w:rPr>
            </w:pPr>
            <w:r>
              <w:rPr>
                <w:color w:val="0F0F0F"/>
                <w:sz w:val="20"/>
                <w:szCs w:val="20"/>
              </w:rPr>
              <w:lastRenderedPageBreak/>
              <w:t>InterpolationCode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E8A4ED8" w14:textId="77777777" w:rsidR="002E213F" w:rsidRDefault="00297DE9">
            <w:pPr>
              <w:jc w:val="center"/>
              <w:rPr>
                <w:color w:val="0F0F0F"/>
                <w:sz w:val="20"/>
                <w:szCs w:val="20"/>
              </w:rPr>
            </w:pPr>
            <w:r>
              <w:rPr>
                <w:color w:val="0F0F0F"/>
                <w:sz w:val="20"/>
                <w:szCs w:val="20"/>
              </w:rPr>
              <w:t>Zero or one (Optional)</w:t>
            </w:r>
          </w:p>
        </w:tc>
      </w:tr>
      <w:tr w:rsidR="002E213F" w14:paraId="2F9068BD"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D478D3A" w14:textId="77777777" w:rsidR="002E213F" w:rsidRDefault="00297DE9">
            <w:pPr>
              <w:jc w:val="center"/>
              <w:rPr>
                <w:color w:val="0F0F0F"/>
                <w:sz w:val="20"/>
                <w:szCs w:val="20"/>
              </w:rPr>
            </w:pPr>
            <w:bookmarkStart w:id="327" w:name="BKM_637CCF91_E801_472B_B46B_991700128799"/>
            <w:bookmarkEnd w:id="327"/>
            <w:r>
              <w:rPr>
                <w:color w:val="000000"/>
                <w:sz w:val="20"/>
                <w:szCs w:val="20"/>
              </w:rPr>
              <w:lastRenderedPageBreak/>
              <w:t>aggregationDuration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D01CA80" w14:textId="77777777" w:rsidR="002E213F" w:rsidRDefault="00297DE9">
            <w:pPr>
              <w:jc w:val="center"/>
              <w:rPr>
                <w:color w:val="0F0F0F"/>
                <w:sz w:val="20"/>
                <w:szCs w:val="20"/>
              </w:rPr>
            </w:pPr>
            <w:r>
              <w:rPr>
                <w:color w:val="0F0F0F"/>
                <w:sz w:val="20"/>
                <w:szCs w:val="20"/>
              </w:rPr>
              <w:t xml:space="preserve">Describes the temporal aggregation that has occurred to the value. </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8C287EF" w14:textId="77777777" w:rsidR="002E213F" w:rsidRDefault="00297DE9">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9E5CA57" w14:textId="77777777" w:rsidR="002E213F" w:rsidRDefault="00297DE9">
            <w:pPr>
              <w:jc w:val="center"/>
              <w:rPr>
                <w:color w:val="0F0F0F"/>
                <w:sz w:val="20"/>
                <w:szCs w:val="20"/>
              </w:rPr>
            </w:pPr>
            <w:r>
              <w:rPr>
                <w:color w:val="0F0F0F"/>
                <w:sz w:val="20"/>
                <w:szCs w:val="20"/>
              </w:rPr>
              <w:t>Zero or one (Optional)</w:t>
            </w:r>
          </w:p>
        </w:tc>
      </w:tr>
    </w:tbl>
    <w:p w14:paraId="520EDB2C" w14:textId="77777777" w:rsidR="002E213F" w:rsidRDefault="00297DE9">
      <w:pPr>
        <w:pStyle w:val="Heading2"/>
      </w:pPr>
      <w:bookmarkStart w:id="328" w:name="INTERLEAVED__TVP__TIMESERIES"/>
      <w:bookmarkStart w:id="329" w:name="BKM_462CF9E1_4CA1_4D69_AA7D_CD5CE530D1FB"/>
      <w:bookmarkStart w:id="330" w:name="_Toc443981778"/>
      <w:bookmarkEnd w:id="328"/>
      <w:bookmarkEnd w:id="329"/>
      <w:r>
        <w:rPr>
          <w:i/>
        </w:rPr>
        <w:t>Requirements Class</w:t>
      </w:r>
      <w:r>
        <w:t>: Interleaved (TVP) Timeseries</w:t>
      </w:r>
      <w:bookmarkEnd w:id="330"/>
    </w:p>
    <w:p w14:paraId="1EFB0FE3" w14:textId="77777777" w:rsidR="002E213F" w:rsidRDefault="002E213F">
      <w:pPr>
        <w:spacing w:after="0"/>
        <w:rPr>
          <w:color w:val="0F0F0F"/>
        </w:rPr>
      </w:pPr>
    </w:p>
    <w:tbl>
      <w:tblPr>
        <w:tblW w:w="8897" w:type="dxa"/>
        <w:tblLayout w:type="fixed"/>
        <w:tblLook w:val="04A0" w:firstRow="1" w:lastRow="0" w:firstColumn="1" w:lastColumn="0" w:noHBand="0" w:noVBand="1"/>
      </w:tblPr>
      <w:tblGrid>
        <w:gridCol w:w="1706"/>
        <w:gridCol w:w="7191"/>
      </w:tblGrid>
      <w:tr w:rsidR="002E213F" w14:paraId="4A3A1D91" w14:textId="77777777">
        <w:trPr>
          <w:trHeight w:val="268"/>
        </w:trPr>
        <w:tc>
          <w:tcPr>
            <w:tcW w:w="889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209D3655"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68BDF920" w14:textId="77777777">
        <w:trPr>
          <w:trHeight w:val="306"/>
        </w:trPr>
        <w:tc>
          <w:tcPr>
            <w:tcW w:w="889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8D107A"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req/uml-timeseries-tvp</w:t>
            </w:r>
          </w:p>
        </w:tc>
      </w:tr>
      <w:tr w:rsidR="002E213F" w14:paraId="7D972141"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B0B348A" w14:textId="77777777" w:rsidR="002E213F" w:rsidRDefault="00297DE9">
            <w:pPr>
              <w:spacing w:before="100" w:after="100" w:line="230" w:lineRule="auto"/>
              <w:ind w:left="113"/>
              <w:jc w:val="center"/>
              <w:rPr>
                <w:color w:val="000000"/>
              </w:rPr>
            </w:pPr>
            <w:r>
              <w:rPr>
                <w:b/>
                <w:color w:val="000000"/>
              </w:rPr>
              <w:t>Target Type</w:t>
            </w:r>
          </w:p>
        </w:tc>
        <w:tc>
          <w:tcPr>
            <w:tcW w:w="719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7EB6BE5"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6CF7CC9D"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9E3BE7D" w14:textId="77777777" w:rsidR="002E213F" w:rsidRDefault="00297DE9">
            <w:pPr>
              <w:spacing w:before="100" w:after="100" w:line="230" w:lineRule="auto"/>
              <w:ind w:left="113"/>
              <w:jc w:val="center"/>
              <w:rPr>
                <w:color w:val="000000"/>
              </w:rPr>
            </w:pPr>
            <w:r>
              <w:rPr>
                <w:b/>
                <w:color w:val="000000"/>
              </w:rPr>
              <w:t>Dependency</w:t>
            </w:r>
          </w:p>
        </w:tc>
        <w:tc>
          <w:tcPr>
            <w:tcW w:w="719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10F8F43" w14:textId="77777777" w:rsidR="002E213F" w:rsidRDefault="00A77729">
            <w:pPr>
              <w:spacing w:before="100" w:after="100" w:line="230" w:lineRule="auto"/>
              <w:ind w:left="113"/>
              <w:jc w:val="both"/>
              <w:rPr>
                <w:b/>
                <w:color w:val="FF0000"/>
                <w:sz w:val="20"/>
                <w:szCs w:val="20"/>
              </w:rPr>
            </w:pPr>
            <w:hyperlink r:id="rId107" w:history="1">
              <w:r w:rsidR="00297DE9">
                <w:rPr>
                  <w:rStyle w:val="Hyperlink"/>
                  <w:rFonts w:eastAsia="Consolas"/>
                  <w:sz w:val="20"/>
                  <w:szCs w:val="20"/>
                </w:rPr>
                <w:t>http://www.opengis.net/spec/timeseries/1.0/req/uml-timeseries-core</w:t>
              </w:r>
            </w:hyperlink>
          </w:p>
        </w:tc>
      </w:tr>
      <w:tr w:rsidR="002E213F" w14:paraId="62B127FC"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971839D" w14:textId="77777777" w:rsidR="002E213F" w:rsidRDefault="00297DE9">
            <w:pPr>
              <w:spacing w:before="100" w:after="100" w:line="230" w:lineRule="auto"/>
              <w:ind w:left="113"/>
              <w:jc w:val="center"/>
              <w:rPr>
                <w:b/>
                <w:color w:val="000000"/>
              </w:rPr>
            </w:pPr>
            <w:r>
              <w:rPr>
                <w:b/>
                <w:color w:val="000000"/>
              </w:rPr>
              <w:t>Requirement</w:t>
            </w:r>
          </w:p>
        </w:tc>
        <w:tc>
          <w:tcPr>
            <w:tcW w:w="719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D3237C" w14:textId="77777777" w:rsidR="002E213F" w:rsidRDefault="00297DE9">
            <w:pPr>
              <w:spacing w:before="100" w:after="100" w:line="230" w:lineRule="auto"/>
              <w:ind w:left="113"/>
              <w:jc w:val="both"/>
              <w:rPr>
                <w:b/>
                <w:color w:val="FF0000"/>
                <w:sz w:val="20"/>
                <w:szCs w:val="20"/>
                <w:u w:val="single"/>
              </w:rPr>
            </w:pPr>
            <w:r>
              <w:rPr>
                <w:b/>
                <w:color w:val="FF0000"/>
                <w:sz w:val="20"/>
                <w:szCs w:val="20"/>
              </w:rPr>
              <w:t xml:space="preserve"> </w:t>
            </w:r>
            <w:r>
              <w:rPr>
                <w:rFonts w:eastAsia="Consolas"/>
                <w:color w:val="B13F3F"/>
                <w:sz w:val="20"/>
                <w:szCs w:val="20"/>
                <w:u w:val="single"/>
              </w:rPr>
              <w:t>/req/uml-timeseries-tvp</w:t>
            </w:r>
            <w:r>
              <w:rPr>
                <w:rFonts w:eastAsia="Consolas"/>
                <w:b/>
                <w:color w:val="B13F3F"/>
                <w:sz w:val="20"/>
                <w:szCs w:val="20"/>
                <w:u w:val="single"/>
              </w:rPr>
              <w:t>/</w:t>
            </w:r>
            <w:r>
              <w:rPr>
                <w:rFonts w:eastAsia="Consolas"/>
                <w:color w:val="B13F3F"/>
                <w:sz w:val="20"/>
                <w:szCs w:val="20"/>
                <w:u w:val="single"/>
              </w:rPr>
              <w:t>interleaved</w:t>
            </w:r>
          </w:p>
          <w:p w14:paraId="490512DB" w14:textId="77777777" w:rsidR="002E213F" w:rsidRDefault="00297DE9">
            <w:pPr>
              <w:spacing w:before="100" w:after="100"/>
              <w:ind w:left="113"/>
              <w:rPr>
                <w:i/>
                <w:color w:val="000000"/>
                <w:sz w:val="20"/>
                <w:szCs w:val="20"/>
              </w:rPr>
            </w:pPr>
            <w:r>
              <w:rPr>
                <w:color w:val="0F0F0F"/>
                <w:sz w:val="20"/>
                <w:szCs w:val="20"/>
              </w:rPr>
              <w:t>The time (domain) and values (range) shall be provided using time-value pair representation.</w:t>
            </w:r>
          </w:p>
        </w:tc>
      </w:tr>
    </w:tbl>
    <w:p w14:paraId="4157D2E0" w14:textId="77777777" w:rsidR="002E213F" w:rsidRDefault="00297DE9">
      <w:pPr>
        <w:pStyle w:val="Heading3"/>
      </w:pPr>
      <w:bookmarkStart w:id="331" w:name="_Toc443981779"/>
      <w:r>
        <w:lastRenderedPageBreak/>
        <w:t>Requirements class overview</w:t>
      </w:r>
      <w:bookmarkEnd w:id="331"/>
    </w:p>
    <w:p w14:paraId="6141BD88" w14:textId="77777777" w:rsidR="002E213F" w:rsidRDefault="00297DE9">
      <w:pPr>
        <w:pStyle w:val="BodyText"/>
        <w:keepNext/>
      </w:pPr>
      <w:bookmarkStart w:id="332" w:name="BKM_6D87E284_4AFA_40A0_8737_EB6CE2935F0D"/>
      <w:bookmarkEnd w:id="332"/>
      <w:r>
        <w:rPr>
          <w:noProof/>
          <w:sz w:val="0"/>
          <w:szCs w:val="0"/>
        </w:rPr>
        <w:drawing>
          <wp:inline distT="0" distB="0" distL="0" distR="0" wp14:anchorId="74AE14DD" wp14:editId="55635D17">
            <wp:extent cx="5517515" cy="39325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pic:nvPicPr>
                  <pic:blipFill>
                    <a:blip r:embed="rId108" cstate="print"/>
                    <a:stretch>
                      <a:fillRect/>
                    </a:stretch>
                  </pic:blipFill>
                  <pic:spPr bwMode="auto">
                    <a:xfrm>
                      <a:off x="0" y="0"/>
                      <a:ext cx="5517515" cy="3932555"/>
                    </a:xfrm>
                    <a:prstGeom prst="rect">
                      <a:avLst/>
                    </a:prstGeom>
                    <a:noFill/>
                    <a:ln w="9525">
                      <a:noFill/>
                      <a:miter lim="800000"/>
                      <a:headEnd/>
                      <a:tailEnd/>
                    </a:ln>
                  </pic:spPr>
                </pic:pic>
              </a:graphicData>
            </a:graphic>
          </wp:inline>
        </w:drawing>
      </w:r>
    </w:p>
    <w:p w14:paraId="3210E24C"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27</w:t>
      </w:r>
      <w:r>
        <w:rPr>
          <w:rFonts w:eastAsia="Arial"/>
          <w:lang w:eastAsia="en-GB"/>
        </w:rPr>
        <w:fldChar w:fldCharType="end"/>
      </w:r>
      <w:r>
        <w:rPr>
          <w:rFonts w:eastAsia="Arial"/>
          <w:lang w:eastAsia="en-GB"/>
        </w:rPr>
        <w:t xml:space="preserve"> - Timeseries-interleaved</w:t>
      </w:r>
    </w:p>
    <w:p w14:paraId="4CC659EC" w14:textId="77777777" w:rsidR="002E213F" w:rsidRDefault="00297DE9">
      <w:pPr>
        <w:pStyle w:val="BodyText"/>
        <w:keepNext/>
      </w:pPr>
      <w:bookmarkStart w:id="333" w:name="BKM_328B740A_3CE0_4CB4_84DD_3F2A0AD3C25C"/>
      <w:bookmarkEnd w:id="333"/>
      <w:r>
        <w:rPr>
          <w:noProof/>
          <w:sz w:val="0"/>
          <w:szCs w:val="0"/>
        </w:rPr>
        <w:drawing>
          <wp:inline distT="0" distB="0" distL="0" distR="0" wp14:anchorId="5FF73077" wp14:editId="290B41C3">
            <wp:extent cx="5485130" cy="2651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pic:cNvPicPr/>
                  </pic:nvPicPr>
                  <pic:blipFill>
                    <a:blip r:embed="rId109" cstate="print"/>
                    <a:stretch>
                      <a:fillRect/>
                    </a:stretch>
                  </pic:blipFill>
                  <pic:spPr bwMode="auto">
                    <a:xfrm>
                      <a:off x="0" y="0"/>
                      <a:ext cx="5485130" cy="2651125"/>
                    </a:xfrm>
                    <a:prstGeom prst="rect">
                      <a:avLst/>
                    </a:prstGeom>
                    <a:noFill/>
                    <a:ln w="9525">
                      <a:noFill/>
                      <a:miter lim="800000"/>
                      <a:headEnd/>
                      <a:tailEnd/>
                    </a:ln>
                  </pic:spPr>
                </pic:pic>
              </a:graphicData>
            </a:graphic>
          </wp:inline>
        </w:drawing>
      </w:r>
    </w:p>
    <w:p w14:paraId="7074842E"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28</w:t>
      </w:r>
      <w:r>
        <w:rPr>
          <w:rFonts w:eastAsia="Arial"/>
          <w:lang w:eastAsia="en-GB"/>
        </w:rPr>
        <w:fldChar w:fldCharType="end"/>
      </w:r>
      <w:r>
        <w:rPr>
          <w:rFonts w:eastAsia="Arial"/>
          <w:lang w:eastAsia="en-GB"/>
        </w:rPr>
        <w:t xml:space="preserve"> - Relationship to Coverages</w:t>
      </w:r>
    </w:p>
    <w:p w14:paraId="40FFC38F" w14:textId="77777777" w:rsidR="002E213F" w:rsidRDefault="00297DE9">
      <w:pPr>
        <w:pStyle w:val="Heading3"/>
      </w:pPr>
      <w:bookmarkStart w:id="334" w:name="_Toc443981780"/>
      <w:r>
        <w:t>T</w:t>
      </w:r>
      <w:bookmarkStart w:id="335" w:name="BKM_E02B9065_1A06_4154_B9AE_5062BD1FEA44"/>
      <w:bookmarkEnd w:id="335"/>
      <w:r>
        <w:t>imeseriesTVP properties</w:t>
      </w:r>
      <w:bookmarkEnd w:id="334"/>
    </w:p>
    <w:p w14:paraId="2EFE1FB0" w14:textId="77777777" w:rsidR="002E213F" w:rsidRDefault="00297DE9">
      <w:pPr>
        <w:jc w:val="both"/>
        <w:rPr>
          <w:color w:val="0F0F0F"/>
        </w:rPr>
      </w:pPr>
      <w:r>
        <w:rPr>
          <w:color w:val="0F0F0F"/>
        </w:rPr>
        <w:t>The TimeseriesTVP is a timeseries encoding following a time-value pair interleaved pattern. It is made up of a set of individual time-value pairs (elements).</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rsidR="002E213F" w14:paraId="1951F0E4" w14:textId="77777777">
        <w:trPr>
          <w:trHeight w:val="274"/>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6127B80" w14:textId="77777777" w:rsidR="002E213F" w:rsidRDefault="00297DE9">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E18D229"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94367FA"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9F8D00A" w14:textId="77777777" w:rsidR="002E213F" w:rsidRDefault="00297DE9">
            <w:pPr>
              <w:jc w:val="center"/>
              <w:rPr>
                <w:b/>
                <w:color w:val="0F0F0F"/>
              </w:rPr>
            </w:pPr>
            <w:r>
              <w:rPr>
                <w:b/>
                <w:color w:val="0F0F0F"/>
              </w:rPr>
              <w:t>Multiplicity</w:t>
            </w:r>
          </w:p>
        </w:tc>
      </w:tr>
      <w:tr w:rsidR="002E213F" w14:paraId="5E6FD5C3" w14:textId="77777777">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7932BD3" w14:textId="77777777" w:rsidR="002E213F" w:rsidRDefault="00297DE9">
            <w:pPr>
              <w:jc w:val="center"/>
              <w:rPr>
                <w:color w:val="0F0F0F"/>
                <w:sz w:val="20"/>
                <w:szCs w:val="20"/>
              </w:rPr>
            </w:pPr>
            <w:r>
              <w:rPr>
                <w:color w:val="0F0F0F"/>
                <w:sz w:val="20"/>
                <w:szCs w:val="20"/>
              </w:rPr>
              <w:lastRenderedPageBreak/>
              <w:t>element</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405250D" w14:textId="77777777" w:rsidR="002E213F" w:rsidRDefault="00297DE9">
            <w:pPr>
              <w:jc w:val="center"/>
              <w:rPr>
                <w:color w:val="0F0F0F"/>
                <w:sz w:val="20"/>
                <w:szCs w:val="20"/>
              </w:rPr>
            </w:pPr>
            <w:r>
              <w:rPr>
                <w:color w:val="0F0F0F"/>
                <w:sz w:val="20"/>
                <w:szCs w:val="20"/>
              </w:rPr>
              <w:t>A set of elements describing each time-value pair.</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46B570A" w14:textId="77777777" w:rsidR="002E213F" w:rsidRDefault="00297DE9">
            <w:pPr>
              <w:jc w:val="center"/>
              <w:rPr>
                <w:color w:val="0F0F0F"/>
              </w:rPr>
            </w:pPr>
            <w:r>
              <w:rPr>
                <w:color w:val="0F0F0F"/>
                <w:sz w:val="20"/>
                <w:szCs w:val="20"/>
              </w:rPr>
              <w:t>TimeValuePair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4F6E304" w14:textId="77777777" w:rsidR="002E213F" w:rsidRDefault="00297DE9">
            <w:pPr>
              <w:jc w:val="center"/>
              <w:rPr>
                <w:color w:val="0F0F0F"/>
                <w:sz w:val="20"/>
                <w:szCs w:val="20"/>
              </w:rPr>
            </w:pPr>
            <w:r>
              <w:rPr>
                <w:color w:val="0F0F0F"/>
                <w:sz w:val="20"/>
                <w:szCs w:val="20"/>
              </w:rPr>
              <w:t>Zero to many (Optional)</w:t>
            </w:r>
          </w:p>
        </w:tc>
      </w:tr>
    </w:tbl>
    <w:p w14:paraId="0368745B" w14:textId="77777777" w:rsidR="002E213F" w:rsidRDefault="00297DE9">
      <w:pPr>
        <w:pStyle w:val="Heading3"/>
      </w:pPr>
      <w:bookmarkStart w:id="336" w:name="_Toc443981781"/>
      <w:r>
        <w:t>T</w:t>
      </w:r>
      <w:bookmarkStart w:id="337" w:name="BKM_7AF8FCFC_EE7B_483B_A7F9_446D7FE4459E"/>
      <w:bookmarkEnd w:id="337"/>
      <w:r>
        <w:t>imeValuePair properties</w:t>
      </w:r>
      <w:bookmarkEnd w:id="336"/>
    </w:p>
    <w:p w14:paraId="59448AB8" w14:textId="77777777" w:rsidR="002E213F" w:rsidRDefault="00297DE9">
      <w:pPr>
        <w:rPr>
          <w:color w:val="0F0F0F"/>
        </w:rPr>
      </w:pPr>
      <w:r>
        <w:rPr>
          <w:color w:val="0F0F0F"/>
        </w:rPr>
        <w:t>A single point in time and associated value (e.g. measurement).</w:t>
      </w:r>
    </w:p>
    <w:tbl>
      <w:tblPr>
        <w:tblW w:w="9072" w:type="dxa"/>
        <w:tblInd w:w="5" w:type="dxa"/>
        <w:tblLayout w:type="fixed"/>
        <w:tblCellMar>
          <w:left w:w="60" w:type="dxa"/>
          <w:right w:w="60" w:type="dxa"/>
        </w:tblCellMar>
        <w:tblLook w:val="04A0" w:firstRow="1" w:lastRow="0" w:firstColumn="1" w:lastColumn="0" w:noHBand="0" w:noVBand="1"/>
      </w:tblPr>
      <w:tblGrid>
        <w:gridCol w:w="1560"/>
        <w:gridCol w:w="3685"/>
        <w:gridCol w:w="2410"/>
        <w:gridCol w:w="1417"/>
      </w:tblGrid>
      <w:tr w:rsidR="002E213F" w14:paraId="742475A0" w14:textId="77777777">
        <w:trPr>
          <w:trHeight w:val="349"/>
          <w:tblHeader/>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58A8F82" w14:textId="77777777" w:rsidR="002E213F" w:rsidRDefault="00297DE9">
            <w:pPr>
              <w:jc w:val="center"/>
              <w:rPr>
                <w:b/>
                <w:color w:val="0F0F0F"/>
              </w:rPr>
            </w:pPr>
            <w:r>
              <w:rPr>
                <w:b/>
                <w:color w:val="0F0F0F"/>
              </w:rPr>
              <w:t>Property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B03FD3" w14:textId="77777777" w:rsidR="002E213F" w:rsidRDefault="00297DE9">
            <w:pPr>
              <w:jc w:val="center"/>
              <w:rPr>
                <w:b/>
                <w:color w:val="0F0F0F"/>
              </w:rPr>
            </w:pPr>
            <w:r>
              <w:rPr>
                <w:b/>
                <w:color w:val="0F0F0F"/>
              </w:rPr>
              <w:t>Definition</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78D5413"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3DF2F40" w14:textId="77777777" w:rsidR="002E213F" w:rsidRDefault="00297DE9">
            <w:pPr>
              <w:jc w:val="center"/>
              <w:rPr>
                <w:b/>
                <w:color w:val="0F0F0F"/>
              </w:rPr>
            </w:pPr>
            <w:r>
              <w:rPr>
                <w:b/>
                <w:color w:val="0F0F0F"/>
              </w:rPr>
              <w:t>Multiplicity</w:t>
            </w:r>
          </w:p>
        </w:tc>
      </w:tr>
      <w:tr w:rsidR="002E213F" w14:paraId="4101018F" w14:textId="77777777">
        <w:trPr>
          <w:trHeight w:val="705"/>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5C170FD" w14:textId="77777777" w:rsidR="002E213F" w:rsidRDefault="00297DE9">
            <w:pPr>
              <w:jc w:val="center"/>
              <w:rPr>
                <w:color w:val="0F0F0F"/>
                <w:sz w:val="20"/>
                <w:szCs w:val="20"/>
              </w:rPr>
            </w:pPr>
            <w:r>
              <w:rPr>
                <w:color w:val="0F0F0F"/>
                <w:sz w:val="20"/>
                <w:szCs w:val="20"/>
              </w:rPr>
              <w:t>metadata</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18691C" w14:textId="77777777" w:rsidR="002E213F" w:rsidRDefault="00297DE9">
            <w:pPr>
              <w:jc w:val="center"/>
              <w:rPr>
                <w:color w:val="0F0F0F"/>
                <w:sz w:val="20"/>
                <w:szCs w:val="20"/>
              </w:rPr>
            </w:pPr>
            <w:r>
              <w:rPr>
                <w:color w:val="0F0F0F"/>
                <w:sz w:val="20"/>
                <w:szCs w:val="20"/>
              </w:rPr>
              <w:t>Metadata about this time-value pair</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88530CA" w14:textId="77777777" w:rsidR="002E213F" w:rsidRDefault="00297DE9">
            <w:pPr>
              <w:jc w:val="center"/>
              <w:rPr>
                <w:color w:val="0F0F0F"/>
              </w:rPr>
            </w:pPr>
            <w:r>
              <w:rPr>
                <w:color w:val="0F0F0F"/>
                <w:sz w:val="20"/>
                <w:szCs w:val="20"/>
              </w:rPr>
              <w:t>PointMetadata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8AD7226" w14:textId="77777777" w:rsidR="002E213F" w:rsidRDefault="00297DE9">
            <w:pPr>
              <w:jc w:val="center"/>
              <w:rPr>
                <w:color w:val="0F0F0F"/>
                <w:sz w:val="20"/>
                <w:szCs w:val="20"/>
              </w:rPr>
            </w:pPr>
            <w:r>
              <w:rPr>
                <w:color w:val="0F0F0F"/>
                <w:sz w:val="20"/>
                <w:szCs w:val="20"/>
              </w:rPr>
              <w:t>Zero or one (Optional)</w:t>
            </w:r>
          </w:p>
        </w:tc>
      </w:tr>
      <w:tr w:rsidR="002E213F" w14:paraId="124E18E3" w14:textId="77777777">
        <w:trPr>
          <w:trHeight w:val="702"/>
        </w:trPr>
        <w:tc>
          <w:tcPr>
            <w:tcW w:w="15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EA5980D" w14:textId="77777777" w:rsidR="002E213F" w:rsidRDefault="00297DE9">
            <w:pPr>
              <w:jc w:val="center"/>
              <w:rPr>
                <w:color w:val="0F0F0F"/>
                <w:sz w:val="20"/>
                <w:szCs w:val="20"/>
              </w:rPr>
            </w:pPr>
            <w:bookmarkStart w:id="338" w:name="BKM_A4DDDB65_050A_4543_B905_8417E983FC52"/>
            <w:bookmarkEnd w:id="338"/>
            <w:r>
              <w:rPr>
                <w:color w:val="000000"/>
                <w:sz w:val="20"/>
                <w:szCs w:val="20"/>
              </w:rPr>
              <w:t>geometry</w:t>
            </w:r>
          </w:p>
        </w:tc>
        <w:tc>
          <w:tcPr>
            <w:tcW w:w="368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1C7010B" w14:textId="77777777" w:rsidR="002E213F" w:rsidRDefault="00297DE9">
            <w:pPr>
              <w:jc w:val="center"/>
              <w:rPr>
                <w:color w:val="0F0F0F"/>
                <w:sz w:val="20"/>
                <w:szCs w:val="20"/>
              </w:rPr>
            </w:pPr>
            <w:r>
              <w:rPr>
                <w:color w:val="0F0F0F"/>
                <w:sz w:val="20"/>
                <w:szCs w:val="20"/>
              </w:rPr>
              <w:t>The temporal 'geometry' of the point (i.e. the time).</w:t>
            </w:r>
          </w:p>
        </w:tc>
        <w:tc>
          <w:tcPr>
            <w:tcW w:w="241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A7FC011" w14:textId="77777777" w:rsidR="002E213F" w:rsidRDefault="00297DE9">
            <w:pPr>
              <w:jc w:val="center"/>
              <w:rPr>
                <w:color w:val="0F0F0F"/>
                <w:sz w:val="20"/>
                <w:szCs w:val="20"/>
              </w:rPr>
            </w:pPr>
            <w:r>
              <w:rPr>
                <w:color w:val="0F0F0F"/>
                <w:sz w:val="20"/>
                <w:szCs w:val="20"/>
              </w:rPr>
              <w:t>TSML_DomainObject</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1F80114" w14:textId="77777777" w:rsidR="002E213F" w:rsidRDefault="00297DE9">
            <w:pPr>
              <w:jc w:val="center"/>
              <w:rPr>
                <w:color w:val="0F0F0F"/>
                <w:sz w:val="20"/>
                <w:szCs w:val="20"/>
              </w:rPr>
            </w:pPr>
            <w:r>
              <w:rPr>
                <w:color w:val="0F0F0F"/>
                <w:sz w:val="20"/>
                <w:szCs w:val="20"/>
              </w:rPr>
              <w:t>One (Mandatory)</w:t>
            </w:r>
          </w:p>
        </w:tc>
      </w:tr>
    </w:tbl>
    <w:p w14:paraId="591D6DEB" w14:textId="77777777" w:rsidR="002E213F" w:rsidRDefault="00297DE9">
      <w:pPr>
        <w:pStyle w:val="Heading2"/>
      </w:pPr>
      <w:bookmarkStart w:id="339" w:name="MEASUREMENT__TVP__TIMESERIES"/>
      <w:bookmarkStart w:id="340" w:name="BKM_5BAE7E9C_2682_45B1_A489_EBBF5C441F66"/>
      <w:bookmarkStart w:id="341" w:name="_Toc443981782"/>
      <w:bookmarkEnd w:id="339"/>
      <w:bookmarkEnd w:id="340"/>
      <w:r>
        <w:rPr>
          <w:i/>
        </w:rPr>
        <w:t>Requirements Class</w:t>
      </w:r>
      <w:r>
        <w:t>: Measurement (TVP) Timeseries</w:t>
      </w:r>
      <w:bookmarkEnd w:id="341"/>
    </w:p>
    <w:p w14:paraId="590EA5B7"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49CB3DD5"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21F8330D"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1FD684A5"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50FF27E"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req/uml-measurement-timeseries-tvp</w:t>
            </w:r>
          </w:p>
        </w:tc>
      </w:tr>
      <w:tr w:rsidR="002E213F" w14:paraId="57FE4673"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3AB829D"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5BE7E40"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493F809E"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0E18484"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6A59484" w14:textId="77777777" w:rsidR="002E213F" w:rsidRDefault="00A77729">
            <w:pPr>
              <w:spacing w:before="100" w:after="100" w:line="230" w:lineRule="auto"/>
              <w:ind w:left="113"/>
              <w:jc w:val="both"/>
              <w:rPr>
                <w:b/>
                <w:color w:val="FF0000"/>
                <w:sz w:val="20"/>
                <w:szCs w:val="20"/>
              </w:rPr>
            </w:pPr>
            <w:hyperlink r:id="rId110" w:history="1">
              <w:r w:rsidR="00297DE9">
                <w:rPr>
                  <w:rStyle w:val="Hyperlink"/>
                  <w:rFonts w:eastAsia="Consolas"/>
                  <w:sz w:val="20"/>
                  <w:szCs w:val="20"/>
                </w:rPr>
                <w:t>http://www.opengis.net/spec/timeseries/1.0/req/uml-timeseries-tvp</w:t>
              </w:r>
            </w:hyperlink>
          </w:p>
        </w:tc>
      </w:tr>
      <w:tr w:rsidR="002E213F" w14:paraId="5E2494BB"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24360032"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6B24CFD"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/req/uml-measurement-timeseries-tvp</w:t>
            </w:r>
            <w:r>
              <w:rPr>
                <w:rFonts w:eastAsia="Consolas"/>
                <w:b/>
                <w:color w:val="B13F3F"/>
                <w:sz w:val="20"/>
                <w:szCs w:val="20"/>
                <w:u w:val="single"/>
              </w:rPr>
              <w:t>/</w:t>
            </w:r>
            <w:r>
              <w:rPr>
                <w:rFonts w:eastAsia="Consolas"/>
                <w:color w:val="B13F3F"/>
                <w:sz w:val="20"/>
                <w:szCs w:val="20"/>
                <w:u w:val="single"/>
              </w:rPr>
              <w:t>value-type</w:t>
            </w:r>
          </w:p>
          <w:p w14:paraId="4140630C" w14:textId="77777777" w:rsidR="002E213F" w:rsidRDefault="00297DE9">
            <w:pPr>
              <w:spacing w:before="100" w:after="100"/>
              <w:ind w:left="113"/>
              <w:rPr>
                <w:i/>
                <w:color w:val="000000"/>
                <w:sz w:val="20"/>
                <w:szCs w:val="20"/>
              </w:rPr>
            </w:pPr>
            <w:r>
              <w:rPr>
                <w:color w:val="0F0F0F"/>
                <w:sz w:val="20"/>
                <w:szCs w:val="20"/>
              </w:rPr>
              <w:t xml:space="preserve">All values of the time-value pairs of a MeasurementTimeseriesTVP shall be of type Measure. </w:t>
            </w:r>
          </w:p>
        </w:tc>
      </w:tr>
      <w:tr w:rsidR="002E213F" w14:paraId="525919A3"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C6AADD0"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39AE345"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/req/uml-measurement-timeseries-tvp</w:t>
            </w:r>
            <w:r>
              <w:rPr>
                <w:rFonts w:eastAsia="Consolas"/>
                <w:b/>
                <w:color w:val="B13F3F"/>
                <w:sz w:val="20"/>
                <w:szCs w:val="20"/>
                <w:u w:val="single"/>
              </w:rPr>
              <w:t>/</w:t>
            </w:r>
            <w:r>
              <w:rPr>
                <w:rFonts w:eastAsia="Consolas"/>
                <w:color w:val="B13F3F"/>
                <w:sz w:val="20"/>
                <w:szCs w:val="20"/>
                <w:u w:val="single"/>
              </w:rPr>
              <w:t>interpolation-type</w:t>
            </w:r>
          </w:p>
          <w:p w14:paraId="480DBEAF" w14:textId="77777777" w:rsidR="002E213F" w:rsidRDefault="00297DE9">
            <w:pPr>
              <w:spacing w:before="100" w:after="100"/>
              <w:ind w:left="113"/>
              <w:rPr>
                <w:i/>
                <w:color w:val="000000"/>
                <w:sz w:val="20"/>
                <w:szCs w:val="20"/>
              </w:rPr>
            </w:pPr>
            <w:r>
              <w:rPr>
                <w:color w:val="0F0F0F"/>
                <w:sz w:val="20"/>
                <w:szCs w:val="20"/>
              </w:rPr>
              <w:t xml:space="preserve">When specifying the interpolation type of a data point using the interpolation property an appropriate URI from the InterpolationCode list shall be used. </w:t>
            </w:r>
          </w:p>
        </w:tc>
      </w:tr>
    </w:tbl>
    <w:p w14:paraId="3F3968CB" w14:textId="77777777" w:rsidR="002E213F" w:rsidRDefault="00297DE9">
      <w:pPr>
        <w:pStyle w:val="Heading3"/>
      </w:pPr>
      <w:bookmarkStart w:id="342" w:name="_Toc443981783"/>
      <w:r>
        <w:lastRenderedPageBreak/>
        <w:t>Requirements class overview</w:t>
      </w:r>
      <w:bookmarkEnd w:id="342"/>
    </w:p>
    <w:p w14:paraId="187600C6" w14:textId="77777777" w:rsidR="002E213F" w:rsidRDefault="00297DE9">
      <w:pPr>
        <w:pStyle w:val="BodyText"/>
        <w:keepNext/>
      </w:pPr>
      <w:bookmarkStart w:id="343" w:name="BKM_F7D8ECC9_6D36_450B_9CAB_58C3A61599AA"/>
      <w:bookmarkEnd w:id="343"/>
      <w:r>
        <w:rPr>
          <w:noProof/>
          <w:sz w:val="0"/>
          <w:szCs w:val="0"/>
        </w:rPr>
        <w:drawing>
          <wp:inline distT="0" distB="0" distL="0" distR="0" wp14:anchorId="2FE6AB56" wp14:editId="3F47BF62">
            <wp:extent cx="5473700" cy="44900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pic:cNvPicPr/>
                  </pic:nvPicPr>
                  <pic:blipFill>
                    <a:blip r:embed="rId111" cstate="print"/>
                    <a:stretch>
                      <a:fillRect/>
                    </a:stretch>
                  </pic:blipFill>
                  <pic:spPr bwMode="auto">
                    <a:xfrm>
                      <a:off x="0" y="0"/>
                      <a:ext cx="5473700" cy="4490085"/>
                    </a:xfrm>
                    <a:prstGeom prst="rect">
                      <a:avLst/>
                    </a:prstGeom>
                    <a:noFill/>
                    <a:ln w="9525">
                      <a:noFill/>
                      <a:miter lim="800000"/>
                      <a:headEnd/>
                      <a:tailEnd/>
                    </a:ln>
                  </pic:spPr>
                </pic:pic>
              </a:graphicData>
            </a:graphic>
          </wp:inline>
        </w:drawing>
      </w:r>
    </w:p>
    <w:p w14:paraId="02087B48" w14:textId="77777777" w:rsidR="002E213F" w:rsidRDefault="00297DE9">
      <w:pPr>
        <w:pStyle w:val="Caption"/>
        <w:jc w:val="center"/>
        <w:outlineLvl w:val="0"/>
        <w:rPr>
          <w:color w:val="0F0F0F"/>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29</w:t>
      </w:r>
      <w:r>
        <w:rPr>
          <w:rFonts w:eastAsia="Arial"/>
          <w:lang w:eastAsia="en-GB"/>
        </w:rPr>
        <w:fldChar w:fldCharType="end"/>
      </w:r>
      <w:r>
        <w:t xml:space="preserve"> </w:t>
      </w:r>
      <w:r>
        <w:rPr>
          <w:rFonts w:eastAsia="Arial"/>
          <w:lang w:eastAsia="en-GB"/>
        </w:rPr>
        <w:t>- Measurement (TVP) Timeseries</w:t>
      </w:r>
    </w:p>
    <w:p w14:paraId="1A6E3A59" w14:textId="77777777" w:rsidR="002E213F" w:rsidRDefault="00297DE9">
      <w:pPr>
        <w:pStyle w:val="BodyText"/>
        <w:rPr>
          <w:color w:val="0F0F0F"/>
        </w:rPr>
      </w:pPr>
      <w:r>
        <w:rPr>
          <w:color w:val="0F0F0F"/>
        </w:rPr>
        <w:t>The MeasurementTimeseriesTVP is a timeseries encoding following time-value pair interleaved pattern where the values of the range are measures.</w:t>
      </w:r>
    </w:p>
    <w:p w14:paraId="11C11CDD" w14:textId="77777777" w:rsidR="002E213F" w:rsidRDefault="00297DE9">
      <w:pPr>
        <w:pStyle w:val="Heading3"/>
      </w:pPr>
      <w:bookmarkStart w:id="344" w:name="_Toc443981784"/>
      <w:r>
        <w:t>M</w:t>
      </w:r>
      <w:bookmarkStart w:id="345" w:name="BKM_65B24D8D_5500_429A_A46A_F4179F58C97F"/>
      <w:bookmarkEnd w:id="345"/>
      <w:r>
        <w:t>easurementTimeseriesTVP properties</w:t>
      </w:r>
      <w:bookmarkEnd w:id="344"/>
    </w:p>
    <w:p w14:paraId="387CFB10" w14:textId="77777777" w:rsidR="002E213F" w:rsidRDefault="00297DE9">
      <w:pPr>
        <w:jc w:val="both"/>
        <w:rPr>
          <w:color w:val="0F0F0F"/>
        </w:rPr>
      </w:pPr>
      <w:r>
        <w:rPr>
          <w:color w:val="0F0F0F"/>
        </w:rPr>
        <w:t>The MeasurementTimeseriesTVP is a timeseries encoding following a time-value pair interleaved pattern where the value is a measurement. It is made up of a set of individual time-value pairs (elements).</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402"/>
        <w:gridCol w:w="2835"/>
        <w:gridCol w:w="1417"/>
      </w:tblGrid>
      <w:tr w:rsidR="002E213F" w14:paraId="4296ADFA" w14:textId="77777777">
        <w:trPr>
          <w:trHeight w:val="367"/>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DB8782B"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8E6DDEB" w14:textId="77777777" w:rsidR="002E213F" w:rsidRDefault="00297DE9">
            <w:pPr>
              <w:jc w:val="center"/>
              <w:rPr>
                <w:b/>
                <w:color w:val="0F0F0F"/>
              </w:rPr>
            </w:pPr>
            <w:r>
              <w:rPr>
                <w:b/>
                <w:color w:val="0F0F0F"/>
              </w:rPr>
              <w:t>Definition</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BDC411B"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BBAA69C" w14:textId="77777777" w:rsidR="002E213F" w:rsidRDefault="00297DE9">
            <w:pPr>
              <w:jc w:val="center"/>
              <w:rPr>
                <w:b/>
                <w:color w:val="0F0F0F"/>
              </w:rPr>
            </w:pPr>
            <w:r>
              <w:rPr>
                <w:b/>
                <w:color w:val="0F0F0F"/>
              </w:rPr>
              <w:t>Multiplicity</w:t>
            </w:r>
          </w:p>
        </w:tc>
      </w:tr>
      <w:tr w:rsidR="002E213F" w14:paraId="095E0EE0" w14:textId="77777777">
        <w:trPr>
          <w:trHeight w:val="70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99D1AAD" w14:textId="77777777" w:rsidR="002E213F" w:rsidRDefault="00297DE9">
            <w:pPr>
              <w:jc w:val="center"/>
              <w:rPr>
                <w:color w:val="0F0F0F"/>
                <w:sz w:val="20"/>
                <w:szCs w:val="20"/>
              </w:rPr>
            </w:pPr>
            <w:r>
              <w:rPr>
                <w:color w:val="0F0F0F"/>
                <w:sz w:val="20"/>
                <w:szCs w:val="20"/>
              </w:rPr>
              <w:t>metadata</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B1523EF" w14:textId="77777777" w:rsidR="002E213F" w:rsidRDefault="00297DE9">
            <w:pPr>
              <w:jc w:val="center"/>
              <w:rPr>
                <w:color w:val="0F0F0F"/>
                <w:sz w:val="20"/>
                <w:szCs w:val="20"/>
              </w:rPr>
            </w:pPr>
            <w:r>
              <w:rPr>
                <w:color w:val="0F0F0F"/>
                <w:sz w:val="20"/>
                <w:szCs w:val="20"/>
              </w:rPr>
              <w:t>Metadata about this timeseries</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5104D6F" w14:textId="77777777" w:rsidR="002E213F" w:rsidRDefault="00297DE9">
            <w:pPr>
              <w:jc w:val="center"/>
              <w:rPr>
                <w:color w:val="0F0F0F"/>
              </w:rPr>
            </w:pPr>
            <w:r>
              <w:rPr>
                <w:color w:val="0F0F0F"/>
                <w:sz w:val="20"/>
                <w:szCs w:val="20"/>
              </w:rPr>
              <w:t>MeasurementTimeseriesMetadata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D776B5A" w14:textId="77777777" w:rsidR="002E213F" w:rsidRDefault="00297DE9">
            <w:pPr>
              <w:jc w:val="center"/>
              <w:rPr>
                <w:color w:val="0F0F0F"/>
                <w:sz w:val="20"/>
                <w:szCs w:val="20"/>
              </w:rPr>
            </w:pPr>
            <w:r>
              <w:rPr>
                <w:color w:val="0F0F0F"/>
                <w:sz w:val="20"/>
                <w:szCs w:val="20"/>
              </w:rPr>
              <w:t>Zero or one (Optional)</w:t>
            </w:r>
          </w:p>
        </w:tc>
      </w:tr>
      <w:tr w:rsidR="002E213F" w14:paraId="6529AF01" w14:textId="77777777">
        <w:trPr>
          <w:trHeight w:val="70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86D5D2C" w14:textId="77777777" w:rsidR="002E213F" w:rsidRDefault="00297DE9">
            <w:pPr>
              <w:jc w:val="center"/>
              <w:rPr>
                <w:color w:val="0F0F0F"/>
                <w:sz w:val="20"/>
                <w:szCs w:val="20"/>
              </w:rPr>
            </w:pPr>
            <w:r>
              <w:rPr>
                <w:color w:val="0F0F0F"/>
                <w:sz w:val="20"/>
                <w:szCs w:val="20"/>
              </w:rPr>
              <w:t>element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69C4ADC" w14:textId="77777777" w:rsidR="002E213F" w:rsidRDefault="00297DE9">
            <w:pPr>
              <w:jc w:val="center"/>
              <w:rPr>
                <w:color w:val="0F0F0F"/>
                <w:sz w:val="20"/>
                <w:szCs w:val="20"/>
              </w:rPr>
            </w:pPr>
            <w:r>
              <w:rPr>
                <w:color w:val="0F0F0F"/>
                <w:sz w:val="20"/>
                <w:szCs w:val="20"/>
              </w:rPr>
              <w:t>A set of elements describing each time-value pair.</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4F0A6BA" w14:textId="77777777" w:rsidR="002E213F" w:rsidRDefault="00297DE9">
            <w:pPr>
              <w:jc w:val="center"/>
              <w:rPr>
                <w:color w:val="0F0F0F"/>
              </w:rPr>
            </w:pPr>
            <w:r>
              <w:rPr>
                <w:color w:val="0F0F0F"/>
                <w:sz w:val="20"/>
                <w:szCs w:val="20"/>
              </w:rPr>
              <w:t>MeasureTimeValuePair</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38E804" w14:textId="77777777" w:rsidR="002E213F" w:rsidRDefault="00297DE9">
            <w:pPr>
              <w:jc w:val="center"/>
              <w:rPr>
                <w:color w:val="0F0F0F"/>
                <w:sz w:val="20"/>
                <w:szCs w:val="20"/>
              </w:rPr>
            </w:pPr>
            <w:r>
              <w:rPr>
                <w:color w:val="0F0F0F"/>
                <w:sz w:val="20"/>
                <w:szCs w:val="20"/>
              </w:rPr>
              <w:t>Zero to many (Optional)</w:t>
            </w:r>
          </w:p>
        </w:tc>
      </w:tr>
    </w:tbl>
    <w:p w14:paraId="0B2B9322" w14:textId="77777777" w:rsidR="002E213F" w:rsidRDefault="00297DE9">
      <w:pPr>
        <w:pStyle w:val="Heading3"/>
      </w:pPr>
      <w:bookmarkStart w:id="346" w:name="_Toc443981785"/>
      <w:r>
        <w:t>M</w:t>
      </w:r>
      <w:bookmarkStart w:id="347" w:name="BKM_237F53FD_A353_4ACF_AF03_594E5C92FD02"/>
      <w:bookmarkEnd w:id="347"/>
      <w:r>
        <w:t>easureTimeValuePair properties</w:t>
      </w:r>
      <w:bookmarkEnd w:id="346"/>
    </w:p>
    <w:p w14:paraId="21B823B2" w14:textId="77777777" w:rsidR="002E213F" w:rsidRDefault="00297DE9">
      <w:pPr>
        <w:jc w:val="both"/>
        <w:rPr>
          <w:color w:val="0F0F0F"/>
        </w:rPr>
      </w:pPr>
      <w:r>
        <w:rPr>
          <w:color w:val="0F0F0F"/>
        </w:rPr>
        <w:t>A time-value pair encoding where the value is a measure.</w:t>
      </w:r>
    </w:p>
    <w:tbl>
      <w:tblPr>
        <w:tblW w:w="9072" w:type="dxa"/>
        <w:tblInd w:w="5" w:type="dxa"/>
        <w:tblLayout w:type="fixed"/>
        <w:tblCellMar>
          <w:left w:w="60" w:type="dxa"/>
          <w:right w:w="60" w:type="dxa"/>
        </w:tblCellMar>
        <w:tblLook w:val="04A0" w:firstRow="1" w:lastRow="0" w:firstColumn="1" w:lastColumn="0" w:noHBand="0" w:noVBand="1"/>
      </w:tblPr>
      <w:tblGrid>
        <w:gridCol w:w="1418"/>
        <w:gridCol w:w="3260"/>
        <w:gridCol w:w="2977"/>
        <w:gridCol w:w="1417"/>
      </w:tblGrid>
      <w:tr w:rsidR="002E213F" w14:paraId="199DE82C" w14:textId="77777777">
        <w:trPr>
          <w:trHeight w:val="274"/>
          <w:tblHeader/>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03E1AD0" w14:textId="77777777" w:rsidR="002E213F" w:rsidRDefault="00297DE9">
            <w:pPr>
              <w:jc w:val="center"/>
              <w:rPr>
                <w:b/>
                <w:color w:val="0F0F0F"/>
              </w:rPr>
            </w:pPr>
            <w:r>
              <w:rPr>
                <w:b/>
                <w:color w:val="0F0F0F"/>
              </w:rPr>
              <w:t>Property</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976B69" w14:textId="77777777" w:rsidR="002E213F" w:rsidRDefault="00297DE9">
            <w:pPr>
              <w:jc w:val="center"/>
              <w:rPr>
                <w:b/>
                <w:color w:val="0F0F0F"/>
              </w:rPr>
            </w:pPr>
            <w:r>
              <w:rPr>
                <w:b/>
                <w:color w:val="0F0F0F"/>
              </w:rPr>
              <w:t>Definition</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10090C9"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DBF293E" w14:textId="77777777" w:rsidR="002E213F" w:rsidRDefault="00297DE9">
            <w:pPr>
              <w:jc w:val="center"/>
              <w:rPr>
                <w:b/>
                <w:color w:val="0F0F0F"/>
              </w:rPr>
            </w:pPr>
            <w:r>
              <w:rPr>
                <w:b/>
                <w:color w:val="0F0F0F"/>
              </w:rPr>
              <w:t>Multiplicity</w:t>
            </w:r>
          </w:p>
        </w:tc>
      </w:tr>
      <w:tr w:rsidR="002E213F" w14:paraId="54CB248C" w14:textId="77777777">
        <w:trPr>
          <w:trHeight w:val="705"/>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9E09FBF" w14:textId="77777777" w:rsidR="002E213F" w:rsidRDefault="00297DE9">
            <w:pPr>
              <w:jc w:val="center"/>
              <w:rPr>
                <w:color w:val="0F0F0F"/>
                <w:sz w:val="20"/>
                <w:szCs w:val="20"/>
              </w:rPr>
            </w:pPr>
            <w:r>
              <w:rPr>
                <w:color w:val="0F0F0F"/>
                <w:sz w:val="20"/>
                <w:szCs w:val="20"/>
              </w:rPr>
              <w:lastRenderedPageBreak/>
              <w:t>metadata</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95D5255" w14:textId="77777777" w:rsidR="002E213F" w:rsidRDefault="00297DE9">
            <w:pPr>
              <w:jc w:val="center"/>
              <w:rPr>
                <w:color w:val="0F0F0F"/>
                <w:sz w:val="20"/>
                <w:szCs w:val="20"/>
              </w:rPr>
            </w:pPr>
            <w:r>
              <w:rPr>
                <w:color w:val="0F0F0F"/>
                <w:sz w:val="20"/>
                <w:szCs w:val="20"/>
              </w:rPr>
              <w:t>Metadata about this time-value pair</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2C4898" w14:textId="77777777" w:rsidR="002E213F" w:rsidRDefault="00297DE9">
            <w:pPr>
              <w:jc w:val="center"/>
              <w:rPr>
                <w:color w:val="0F0F0F"/>
              </w:rPr>
            </w:pPr>
            <w:r>
              <w:rPr>
                <w:color w:val="0F0F0F"/>
                <w:sz w:val="20"/>
                <w:szCs w:val="20"/>
              </w:rPr>
              <w:t>MeasurementPointMetadata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9E9AE29" w14:textId="77777777" w:rsidR="002E213F" w:rsidRDefault="00297DE9">
            <w:pPr>
              <w:jc w:val="center"/>
              <w:rPr>
                <w:color w:val="0F0F0F"/>
                <w:sz w:val="20"/>
                <w:szCs w:val="20"/>
              </w:rPr>
            </w:pPr>
            <w:r>
              <w:rPr>
                <w:color w:val="0F0F0F"/>
                <w:sz w:val="20"/>
                <w:szCs w:val="20"/>
              </w:rPr>
              <w:t>Zero or one (Optional)</w:t>
            </w:r>
          </w:p>
        </w:tc>
      </w:tr>
      <w:tr w:rsidR="002E213F" w14:paraId="15B56343" w14:textId="77777777">
        <w:trPr>
          <w:trHeight w:val="702"/>
        </w:trPr>
        <w:tc>
          <w:tcPr>
            <w:tcW w:w="141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045FDE8" w14:textId="77777777" w:rsidR="002E213F" w:rsidRDefault="00297DE9">
            <w:pPr>
              <w:jc w:val="center"/>
              <w:rPr>
                <w:color w:val="0F0F0F"/>
                <w:sz w:val="20"/>
                <w:szCs w:val="20"/>
              </w:rPr>
            </w:pPr>
            <w:bookmarkStart w:id="348" w:name="BKM_B23A16B3_5852_4F89_9DC7_A1AAA70E4506"/>
            <w:bookmarkEnd w:id="348"/>
            <w:r>
              <w:rPr>
                <w:color w:val="000000"/>
                <w:sz w:val="20"/>
                <w:szCs w:val="20"/>
              </w:rPr>
              <w:t>value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82A6819" w14:textId="77777777" w:rsidR="002E213F" w:rsidRDefault="00297DE9">
            <w:pPr>
              <w:jc w:val="center"/>
              <w:rPr>
                <w:color w:val="0F0F0F"/>
                <w:sz w:val="20"/>
                <w:szCs w:val="20"/>
              </w:rPr>
            </w:pPr>
            <w:r>
              <w:rPr>
                <w:color w:val="0F0F0F"/>
                <w:sz w:val="20"/>
                <w:szCs w:val="20"/>
              </w:rPr>
              <w:t>The measurement value for this data point (e.g. 5.3m)</w:t>
            </w:r>
          </w:p>
        </w:tc>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DE8777A" w14:textId="77777777" w:rsidR="002E213F" w:rsidRDefault="00297DE9">
            <w:pPr>
              <w:jc w:val="center"/>
              <w:rPr>
                <w:color w:val="0F0F0F"/>
                <w:sz w:val="20"/>
                <w:szCs w:val="20"/>
              </w:rPr>
            </w:pPr>
            <w:r>
              <w:rPr>
                <w:color w:val="0F0F0F"/>
                <w:sz w:val="20"/>
                <w:szCs w:val="20"/>
              </w:rPr>
              <w:t>Measure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A3C487B" w14:textId="77777777" w:rsidR="002E213F" w:rsidRDefault="00297DE9">
            <w:pPr>
              <w:jc w:val="center"/>
              <w:rPr>
                <w:color w:val="0F0F0F"/>
                <w:sz w:val="20"/>
                <w:szCs w:val="20"/>
              </w:rPr>
            </w:pPr>
            <w:r>
              <w:rPr>
                <w:color w:val="0F0F0F"/>
                <w:sz w:val="20"/>
                <w:szCs w:val="20"/>
              </w:rPr>
              <w:t>One (Mandatory)</w:t>
            </w:r>
          </w:p>
        </w:tc>
      </w:tr>
    </w:tbl>
    <w:p w14:paraId="6AADCD3D" w14:textId="77777777" w:rsidR="002E213F" w:rsidRDefault="00297DE9">
      <w:pPr>
        <w:pStyle w:val="Heading2"/>
      </w:pPr>
      <w:bookmarkStart w:id="349" w:name="CATEGORICAL__TVP__TIMESERIES_"/>
      <w:bookmarkStart w:id="350" w:name="BKM_EE69A8C0_8354_4A36_AA72_4593CFD63EE2"/>
      <w:bookmarkStart w:id="351" w:name="_Toc443981786"/>
      <w:bookmarkEnd w:id="349"/>
      <w:bookmarkEnd w:id="350"/>
      <w:r>
        <w:rPr>
          <w:i/>
        </w:rPr>
        <w:t>Requirements Class</w:t>
      </w:r>
      <w:r>
        <w:t>: Categorical (TVP) Timeseries</w:t>
      </w:r>
      <w:bookmarkEnd w:id="351"/>
      <w:r>
        <w:t xml:space="preserve"> </w:t>
      </w:r>
    </w:p>
    <w:p w14:paraId="28A79D70"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28462DC9"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414FAA54"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5A3D09FE"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757469F"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req/uml-categorical-timeseries-tvp</w:t>
            </w:r>
          </w:p>
        </w:tc>
      </w:tr>
      <w:tr w:rsidR="002E213F" w14:paraId="47CF761C"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2B53302"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C72B67C"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3BC61678"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CF2D973" w14:textId="77777777" w:rsidR="002E213F" w:rsidRDefault="00297DE9">
            <w:pPr>
              <w:spacing w:before="100" w:after="100" w:line="230" w:lineRule="auto"/>
              <w:ind w:left="113"/>
              <w:jc w:val="center"/>
              <w:rPr>
                <w:b/>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B8D0359" w14:textId="77777777" w:rsidR="002E213F" w:rsidRDefault="00A77729">
            <w:pPr>
              <w:spacing w:before="100" w:after="100"/>
              <w:ind w:left="113"/>
              <w:rPr>
                <w:color w:val="0000FF"/>
                <w:sz w:val="20"/>
                <w:szCs w:val="20"/>
                <w:u w:val="single"/>
              </w:rPr>
            </w:pPr>
            <w:hyperlink r:id="rId112" w:history="1">
              <w:r w:rsidR="00297DE9">
                <w:rPr>
                  <w:rStyle w:val="Hyperlink"/>
                  <w:sz w:val="20"/>
                  <w:szCs w:val="20"/>
                </w:rPr>
                <w:t>http://www.opengis.net/spec/timeseries/1.0/req/uml-timeseries-tvp</w:t>
              </w:r>
            </w:hyperlink>
          </w:p>
        </w:tc>
      </w:tr>
      <w:tr w:rsidR="002E213F" w14:paraId="7AF447C5"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958C8B8"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E190D7E"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/req/uml-categorical-timeseries-tvp</w:t>
            </w:r>
            <w:r>
              <w:rPr>
                <w:rFonts w:eastAsia="Consolas"/>
                <w:b/>
                <w:color w:val="B13F3F"/>
                <w:sz w:val="20"/>
                <w:szCs w:val="20"/>
                <w:u w:val="single"/>
              </w:rPr>
              <w:t>/</w:t>
            </w:r>
            <w:r>
              <w:rPr>
                <w:rFonts w:eastAsia="Consolas"/>
                <w:color w:val="B13F3F"/>
                <w:sz w:val="20"/>
                <w:szCs w:val="20"/>
                <w:u w:val="single"/>
              </w:rPr>
              <w:t>value-type</w:t>
            </w:r>
          </w:p>
          <w:p w14:paraId="42275BA9" w14:textId="77777777" w:rsidR="002E213F" w:rsidRDefault="00297DE9">
            <w:pPr>
              <w:spacing w:before="100" w:after="100"/>
              <w:ind w:left="113"/>
              <w:rPr>
                <w:i/>
                <w:color w:val="000000"/>
                <w:sz w:val="20"/>
                <w:szCs w:val="20"/>
              </w:rPr>
            </w:pPr>
            <w:r>
              <w:rPr>
                <w:color w:val="0F0F0F"/>
                <w:sz w:val="20"/>
                <w:szCs w:val="20"/>
              </w:rPr>
              <w:t xml:space="preserve">All values of the time-value pairs of a </w:t>
            </w:r>
            <w:r>
              <w:rPr>
                <w:i/>
                <w:color w:val="0F0F0F"/>
                <w:sz w:val="20"/>
                <w:szCs w:val="20"/>
              </w:rPr>
              <w:t>CategoricalTimeseriesTVP</w:t>
            </w:r>
            <w:r>
              <w:rPr>
                <w:color w:val="0F0F0F"/>
                <w:sz w:val="20"/>
                <w:szCs w:val="20"/>
              </w:rPr>
              <w:t xml:space="preserve"> shall be of type </w:t>
            </w:r>
            <w:r>
              <w:rPr>
                <w:i/>
                <w:color w:val="0F0F0F"/>
                <w:sz w:val="20"/>
                <w:szCs w:val="20"/>
              </w:rPr>
              <w:t>Category</w:t>
            </w:r>
            <w:r>
              <w:rPr>
                <w:color w:val="0F0F0F"/>
                <w:sz w:val="20"/>
                <w:szCs w:val="20"/>
              </w:rPr>
              <w:t>.</w:t>
            </w:r>
          </w:p>
        </w:tc>
      </w:tr>
    </w:tbl>
    <w:p w14:paraId="0872478E" w14:textId="77777777" w:rsidR="002E213F" w:rsidRDefault="00297DE9">
      <w:pPr>
        <w:pStyle w:val="Heading3"/>
      </w:pPr>
      <w:bookmarkStart w:id="352" w:name="_Toc443981787"/>
      <w:r>
        <w:t>Requirements class overview</w:t>
      </w:r>
      <w:bookmarkEnd w:id="352"/>
    </w:p>
    <w:p w14:paraId="232FD726" w14:textId="77777777" w:rsidR="002E213F" w:rsidRDefault="00297DE9">
      <w:pPr>
        <w:pStyle w:val="BodyText"/>
        <w:keepNext/>
      </w:pPr>
      <w:bookmarkStart w:id="353" w:name="BKM_7671668C_0C2D_4439_8E9C_7426888EDD45"/>
      <w:bookmarkEnd w:id="353"/>
      <w:r>
        <w:rPr>
          <w:noProof/>
          <w:sz w:val="0"/>
          <w:szCs w:val="0"/>
        </w:rPr>
        <w:drawing>
          <wp:inline distT="0" distB="0" distL="0" distR="0" wp14:anchorId="3E85F4D5" wp14:editId="340E6E3D">
            <wp:extent cx="5467350" cy="38074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pic:cNvPicPr/>
                  </pic:nvPicPr>
                  <pic:blipFill>
                    <a:blip r:embed="rId113" cstate="print"/>
                    <a:stretch>
                      <a:fillRect/>
                    </a:stretch>
                  </pic:blipFill>
                  <pic:spPr bwMode="auto">
                    <a:xfrm>
                      <a:off x="0" y="0"/>
                      <a:ext cx="5467350" cy="3807460"/>
                    </a:xfrm>
                    <a:prstGeom prst="rect">
                      <a:avLst/>
                    </a:prstGeom>
                    <a:noFill/>
                    <a:ln w="9525">
                      <a:noFill/>
                      <a:miter lim="800000"/>
                      <a:headEnd/>
                      <a:tailEnd/>
                    </a:ln>
                  </pic:spPr>
                </pic:pic>
              </a:graphicData>
            </a:graphic>
          </wp:inline>
        </w:drawing>
      </w:r>
    </w:p>
    <w:p w14:paraId="7D5D87FF" w14:textId="77777777" w:rsidR="002E213F" w:rsidRDefault="00297DE9">
      <w:pPr>
        <w:pStyle w:val="Caption"/>
        <w:jc w:val="center"/>
        <w:outlineLvl w:val="0"/>
        <w:rPr>
          <w:color w:val="0F0F0F"/>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30</w:t>
      </w:r>
      <w:r>
        <w:rPr>
          <w:rFonts w:eastAsia="Arial"/>
          <w:lang w:eastAsia="en-GB"/>
        </w:rPr>
        <w:fldChar w:fldCharType="end"/>
      </w:r>
      <w:r>
        <w:rPr>
          <w:rFonts w:eastAsia="Arial"/>
          <w:lang w:eastAsia="en-GB"/>
        </w:rPr>
        <w:t xml:space="preserve"> - Categorical Timeseries Interleaved</w:t>
      </w:r>
    </w:p>
    <w:p w14:paraId="08372E83" w14:textId="77777777" w:rsidR="002E213F" w:rsidRDefault="00297DE9">
      <w:pPr>
        <w:pStyle w:val="Heading3"/>
      </w:pPr>
      <w:bookmarkStart w:id="354" w:name="_Toc443981788"/>
      <w:r>
        <w:lastRenderedPageBreak/>
        <w:t>C</w:t>
      </w:r>
      <w:bookmarkStart w:id="355" w:name="BKM_C8939011_FBC5_40DC_B0B2_FC79C16C947C"/>
      <w:bookmarkEnd w:id="355"/>
      <w:r>
        <w:t>ategoricalTimeseriesTVP properties</w:t>
      </w:r>
      <w:bookmarkEnd w:id="354"/>
    </w:p>
    <w:p w14:paraId="48000838" w14:textId="77777777" w:rsidR="002E213F" w:rsidRDefault="00297DE9">
      <w:pPr>
        <w:jc w:val="both"/>
        <w:rPr>
          <w:color w:val="0F0F0F"/>
        </w:rPr>
      </w:pPr>
      <w:r>
        <w:rPr>
          <w:color w:val="0F0F0F"/>
        </w:rPr>
        <w:t>The CategoricalTimeseriesTVP is a timeseries encoding following a time-value pair interleaved pattern where the value is a category. It is made up of a set of individual time-value pairs (elements).</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119"/>
        <w:gridCol w:w="2693"/>
        <w:gridCol w:w="1559"/>
      </w:tblGrid>
      <w:tr w:rsidR="002E213F" w14:paraId="24E6C14D" w14:textId="77777777">
        <w:trPr>
          <w:trHeight w:val="294"/>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44821C3" w14:textId="77777777" w:rsidR="002E213F" w:rsidRDefault="00297DE9">
            <w:pPr>
              <w:jc w:val="center"/>
              <w:rPr>
                <w:b/>
                <w:color w:val="0F0F0F"/>
              </w:rPr>
            </w:pPr>
            <w:r>
              <w:rPr>
                <w:b/>
                <w:color w:val="0F0F0F"/>
              </w:rPr>
              <w:t>Property</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E441261" w14:textId="77777777" w:rsidR="002E213F" w:rsidRDefault="00297DE9">
            <w:pPr>
              <w:jc w:val="center"/>
              <w:rPr>
                <w:b/>
                <w:color w:val="0F0F0F"/>
              </w:rPr>
            </w:pPr>
            <w:r>
              <w:rPr>
                <w:b/>
                <w:color w:val="0F0F0F"/>
              </w:rPr>
              <w:t>Definition</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481D33A" w14:textId="77777777" w:rsidR="002E213F" w:rsidRDefault="00297DE9">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391368D" w14:textId="77777777" w:rsidR="002E213F" w:rsidRDefault="00297DE9">
            <w:pPr>
              <w:jc w:val="center"/>
              <w:rPr>
                <w:b/>
                <w:color w:val="0F0F0F"/>
              </w:rPr>
            </w:pPr>
            <w:r>
              <w:rPr>
                <w:b/>
                <w:color w:val="0F0F0F"/>
              </w:rPr>
              <w:t>Multiplicity</w:t>
            </w:r>
          </w:p>
        </w:tc>
      </w:tr>
      <w:tr w:rsidR="002E213F" w14:paraId="56A1C193" w14:textId="77777777">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3926709" w14:textId="77777777" w:rsidR="002E213F" w:rsidRDefault="00297DE9">
            <w:pPr>
              <w:jc w:val="center"/>
              <w:rPr>
                <w:color w:val="0F0F0F"/>
                <w:sz w:val="20"/>
                <w:szCs w:val="20"/>
              </w:rPr>
            </w:pPr>
            <w:r>
              <w:rPr>
                <w:color w:val="0F0F0F"/>
                <w:sz w:val="20"/>
                <w:szCs w:val="20"/>
              </w:rPr>
              <w:t>element</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287A9B8" w14:textId="77777777" w:rsidR="002E213F" w:rsidRDefault="00297DE9">
            <w:pPr>
              <w:jc w:val="center"/>
              <w:rPr>
                <w:color w:val="0F0F0F"/>
                <w:sz w:val="20"/>
                <w:szCs w:val="20"/>
              </w:rPr>
            </w:pPr>
            <w:r>
              <w:rPr>
                <w:color w:val="0F0F0F"/>
                <w:sz w:val="20"/>
                <w:szCs w:val="20"/>
              </w:rPr>
              <w:t>A set of elements describing each time-value pair.</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986F5CD" w14:textId="77777777" w:rsidR="002E213F" w:rsidRDefault="00297DE9">
            <w:pPr>
              <w:jc w:val="center"/>
              <w:rPr>
                <w:color w:val="0F0F0F"/>
              </w:rPr>
            </w:pPr>
            <w:r>
              <w:rPr>
                <w:color w:val="0F0F0F"/>
                <w:sz w:val="20"/>
                <w:szCs w:val="20"/>
              </w:rPr>
              <w:t>CategoryTimeValuePair</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99079EA" w14:textId="77777777" w:rsidR="002E213F" w:rsidRDefault="00297DE9">
            <w:pPr>
              <w:jc w:val="center"/>
              <w:rPr>
                <w:color w:val="0F0F0F"/>
                <w:sz w:val="20"/>
                <w:szCs w:val="20"/>
              </w:rPr>
            </w:pPr>
            <w:r>
              <w:rPr>
                <w:color w:val="0F0F0F"/>
                <w:sz w:val="20"/>
                <w:szCs w:val="20"/>
              </w:rPr>
              <w:t>Zero to many (Optional)</w:t>
            </w:r>
          </w:p>
        </w:tc>
      </w:tr>
      <w:tr w:rsidR="002E213F" w14:paraId="6EB7F6C5" w14:textId="77777777">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68C0DC1" w14:textId="77777777" w:rsidR="002E213F" w:rsidRDefault="00297DE9">
            <w:pPr>
              <w:jc w:val="center"/>
              <w:rPr>
                <w:color w:val="0F0F0F"/>
                <w:sz w:val="20"/>
                <w:szCs w:val="20"/>
              </w:rPr>
            </w:pPr>
            <w:r>
              <w:rPr>
                <w:color w:val="0F0F0F"/>
                <w:sz w:val="20"/>
                <w:szCs w:val="20"/>
              </w:rPr>
              <w:t>metadata</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5F8676D" w14:textId="77777777" w:rsidR="002E213F" w:rsidRDefault="00297DE9">
            <w:pPr>
              <w:jc w:val="center"/>
              <w:rPr>
                <w:color w:val="0F0F0F"/>
                <w:sz w:val="20"/>
                <w:szCs w:val="20"/>
              </w:rPr>
            </w:pPr>
            <w:r>
              <w:rPr>
                <w:color w:val="0F0F0F"/>
                <w:sz w:val="20"/>
                <w:szCs w:val="20"/>
              </w:rPr>
              <w:t>Metadata about this timeseries</w:t>
            </w:r>
          </w:p>
        </w:tc>
        <w:tc>
          <w:tcPr>
            <w:tcW w:w="269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5A490EB" w14:textId="77777777" w:rsidR="002E213F" w:rsidRDefault="00297DE9">
            <w:pPr>
              <w:jc w:val="center"/>
              <w:rPr>
                <w:color w:val="0F0F0F"/>
              </w:rPr>
            </w:pPr>
            <w:r>
              <w:rPr>
                <w:color w:val="0F0F0F"/>
                <w:sz w:val="20"/>
                <w:szCs w:val="20"/>
              </w:rPr>
              <w:t>CategoricalTimeserieslMetadata</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5587CC9" w14:textId="77777777" w:rsidR="002E213F" w:rsidRDefault="00297DE9">
            <w:pPr>
              <w:jc w:val="center"/>
              <w:rPr>
                <w:color w:val="0F0F0F"/>
                <w:sz w:val="20"/>
                <w:szCs w:val="20"/>
              </w:rPr>
            </w:pPr>
            <w:r>
              <w:rPr>
                <w:color w:val="0F0F0F"/>
                <w:sz w:val="20"/>
                <w:szCs w:val="20"/>
              </w:rPr>
              <w:t>Zero or one (Optional)</w:t>
            </w:r>
          </w:p>
        </w:tc>
      </w:tr>
    </w:tbl>
    <w:p w14:paraId="2282D5E9" w14:textId="77777777" w:rsidR="002E213F" w:rsidRDefault="00297DE9">
      <w:pPr>
        <w:pStyle w:val="Heading3"/>
      </w:pPr>
      <w:bookmarkStart w:id="356" w:name="_Toc443981789"/>
      <w:r>
        <w:t>C</w:t>
      </w:r>
      <w:bookmarkStart w:id="357" w:name="BKM_9457E396_1D67_4DFD_A3FB_FF72A9A23557"/>
      <w:bookmarkEnd w:id="357"/>
      <w:r>
        <w:t>ategoryTimeValuePair properties</w:t>
      </w:r>
      <w:bookmarkEnd w:id="356"/>
    </w:p>
    <w:p w14:paraId="10550651" w14:textId="77777777" w:rsidR="002E213F" w:rsidRDefault="00297DE9">
      <w:pPr>
        <w:jc w:val="both"/>
        <w:rPr>
          <w:color w:val="0F0F0F"/>
        </w:rPr>
      </w:pPr>
      <w:r>
        <w:rPr>
          <w:color w:val="0F0F0F"/>
        </w:rPr>
        <w:t>A time-value pair encoding where the value is a categorisation.</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119"/>
        <w:gridCol w:w="2835"/>
        <w:gridCol w:w="1417"/>
      </w:tblGrid>
      <w:tr w:rsidR="002E213F" w14:paraId="53D1FFB9" w14:textId="77777777">
        <w:trPr>
          <w:trHeight w:val="209"/>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8E00D85" w14:textId="77777777" w:rsidR="002E213F" w:rsidRDefault="00297DE9">
            <w:pPr>
              <w:jc w:val="center"/>
              <w:rPr>
                <w:b/>
                <w:color w:val="0F0F0F"/>
              </w:rPr>
            </w:pPr>
            <w:r>
              <w:rPr>
                <w:b/>
                <w:color w:val="0F0F0F"/>
              </w:rPr>
              <w:t>Property</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67374B8" w14:textId="77777777" w:rsidR="002E213F" w:rsidRDefault="00297DE9">
            <w:pPr>
              <w:jc w:val="center"/>
              <w:rPr>
                <w:b/>
                <w:color w:val="0F0F0F"/>
              </w:rPr>
            </w:pPr>
            <w:r>
              <w:rPr>
                <w:b/>
                <w:color w:val="0F0F0F"/>
              </w:rPr>
              <w:t>Definition</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65182AD"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00ED36F" w14:textId="77777777" w:rsidR="002E213F" w:rsidRDefault="00297DE9">
            <w:pPr>
              <w:jc w:val="center"/>
              <w:rPr>
                <w:b/>
                <w:color w:val="0F0F0F"/>
              </w:rPr>
            </w:pPr>
            <w:r>
              <w:rPr>
                <w:b/>
                <w:color w:val="0F0F0F"/>
              </w:rPr>
              <w:t>Multiplicity</w:t>
            </w:r>
          </w:p>
        </w:tc>
      </w:tr>
      <w:tr w:rsidR="002E213F" w14:paraId="6C94C10B" w14:textId="77777777">
        <w:trPr>
          <w:trHeight w:val="705"/>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A4C311A" w14:textId="77777777" w:rsidR="002E213F" w:rsidRDefault="00297DE9">
            <w:pPr>
              <w:jc w:val="center"/>
              <w:rPr>
                <w:color w:val="0F0F0F"/>
                <w:sz w:val="20"/>
                <w:szCs w:val="20"/>
              </w:rPr>
            </w:pPr>
            <w:r>
              <w:rPr>
                <w:color w:val="0F0F0F"/>
                <w:sz w:val="20"/>
                <w:szCs w:val="20"/>
              </w:rPr>
              <w:t>metadata</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8049235" w14:textId="77777777" w:rsidR="002E213F" w:rsidRDefault="00297DE9">
            <w:pPr>
              <w:jc w:val="center"/>
              <w:rPr>
                <w:color w:val="0F0F0F"/>
                <w:sz w:val="20"/>
                <w:szCs w:val="20"/>
              </w:rPr>
            </w:pPr>
            <w:r>
              <w:rPr>
                <w:color w:val="0F0F0F"/>
                <w:sz w:val="20"/>
                <w:szCs w:val="20"/>
              </w:rPr>
              <w:t>Metadata about this time-value pair</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269B3FB" w14:textId="77777777" w:rsidR="002E213F" w:rsidRDefault="00297DE9">
            <w:pPr>
              <w:jc w:val="center"/>
              <w:rPr>
                <w:color w:val="0F0F0F"/>
              </w:rPr>
            </w:pPr>
            <w:r>
              <w:rPr>
                <w:color w:val="0F0F0F"/>
                <w:sz w:val="20"/>
                <w:szCs w:val="20"/>
              </w:rPr>
              <w:t>CategoricalPointMetadata</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2A448E" w14:textId="77777777" w:rsidR="002E213F" w:rsidRDefault="00297DE9">
            <w:pPr>
              <w:jc w:val="center"/>
              <w:rPr>
                <w:color w:val="0F0F0F"/>
                <w:sz w:val="20"/>
                <w:szCs w:val="20"/>
              </w:rPr>
            </w:pPr>
            <w:r>
              <w:rPr>
                <w:color w:val="0F0F0F"/>
                <w:sz w:val="20"/>
                <w:szCs w:val="20"/>
              </w:rPr>
              <w:t>Zero or one (Optional)</w:t>
            </w:r>
          </w:p>
        </w:tc>
      </w:tr>
      <w:tr w:rsidR="002E213F" w14:paraId="767F16EB"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1BEC274" w14:textId="77777777" w:rsidR="002E213F" w:rsidRDefault="00297DE9">
            <w:pPr>
              <w:jc w:val="center"/>
              <w:rPr>
                <w:color w:val="0F0F0F"/>
                <w:sz w:val="20"/>
                <w:szCs w:val="20"/>
              </w:rPr>
            </w:pPr>
            <w:bookmarkStart w:id="358" w:name="BKM_0E6AB70A_9053_4BDB_A49B_9267B8466BCB"/>
            <w:bookmarkEnd w:id="358"/>
            <w:r>
              <w:rPr>
                <w:color w:val="000000"/>
                <w:sz w:val="20"/>
                <w:szCs w:val="20"/>
              </w:rPr>
              <w:t>value</w:t>
            </w:r>
          </w:p>
        </w:tc>
        <w:tc>
          <w:tcPr>
            <w:tcW w:w="311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E368E92" w14:textId="77777777" w:rsidR="002E213F" w:rsidRDefault="00297DE9">
            <w:pPr>
              <w:jc w:val="center"/>
              <w:rPr>
                <w:color w:val="0F0F0F"/>
                <w:sz w:val="20"/>
                <w:szCs w:val="20"/>
              </w:rPr>
            </w:pPr>
            <w:r>
              <w:rPr>
                <w:color w:val="0F0F0F"/>
                <w:sz w:val="20"/>
                <w:szCs w:val="20"/>
              </w:rPr>
              <w:t>The categorical value of the data point (e.g. 'High')</w:t>
            </w:r>
          </w:p>
        </w:tc>
        <w:tc>
          <w:tcPr>
            <w:tcW w:w="2835"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E0833E1" w14:textId="77777777" w:rsidR="002E213F" w:rsidRDefault="00297DE9">
            <w:pPr>
              <w:jc w:val="center"/>
              <w:rPr>
                <w:color w:val="0F0F0F"/>
                <w:sz w:val="20"/>
                <w:szCs w:val="20"/>
              </w:rPr>
            </w:pPr>
            <w:r>
              <w:rPr>
                <w:color w:val="0F0F0F"/>
                <w:sz w:val="20"/>
                <w:szCs w:val="20"/>
              </w:rPr>
              <w:t>Category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BB2B76" w14:textId="77777777" w:rsidR="002E213F" w:rsidRDefault="00297DE9">
            <w:pPr>
              <w:jc w:val="center"/>
              <w:rPr>
                <w:color w:val="0F0F0F"/>
                <w:sz w:val="20"/>
                <w:szCs w:val="20"/>
              </w:rPr>
            </w:pPr>
            <w:r>
              <w:rPr>
                <w:color w:val="0F0F0F"/>
                <w:sz w:val="20"/>
                <w:szCs w:val="20"/>
              </w:rPr>
              <w:t>One (Mandatory)</w:t>
            </w:r>
          </w:p>
        </w:tc>
      </w:tr>
    </w:tbl>
    <w:p w14:paraId="049F3966" w14:textId="77777777" w:rsidR="002E213F" w:rsidRDefault="00297DE9">
      <w:pPr>
        <w:pStyle w:val="Heading2"/>
      </w:pPr>
      <w:bookmarkStart w:id="359" w:name="TIMESERIES__DOMAIN_RANGE_"/>
      <w:bookmarkStart w:id="360" w:name="BKM_701B4B41_E30C_464D_A1B4_B7E7022A9DB9"/>
      <w:bookmarkStart w:id="361" w:name="_Toc443981790"/>
      <w:bookmarkEnd w:id="359"/>
      <w:bookmarkEnd w:id="360"/>
      <w:r>
        <w:rPr>
          <w:i/>
        </w:rPr>
        <w:t>Requirements Class</w:t>
      </w:r>
      <w:r>
        <w:t>: Timeseries (Domain Range)</w:t>
      </w:r>
      <w:bookmarkEnd w:id="361"/>
    </w:p>
    <w:p w14:paraId="6B69B3A0"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600DEDBE"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11CFC75"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233058D8"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6678AE"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req/uml-timeseries-domain-range</w:t>
            </w:r>
          </w:p>
        </w:tc>
      </w:tr>
      <w:tr w:rsidR="002E213F" w14:paraId="19E82539"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0CD21B3"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8929197"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5998BB62"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9E8CD9A"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3247B3D" w14:textId="77777777" w:rsidR="002E213F" w:rsidRDefault="00A77729">
            <w:pPr>
              <w:spacing w:before="100" w:after="100" w:line="230" w:lineRule="auto"/>
              <w:ind w:left="113"/>
              <w:jc w:val="both"/>
              <w:rPr>
                <w:b/>
                <w:color w:val="FF0000"/>
                <w:sz w:val="20"/>
                <w:szCs w:val="20"/>
              </w:rPr>
            </w:pPr>
            <w:hyperlink r:id="rId114" w:history="1">
              <w:r w:rsidR="00297DE9">
                <w:rPr>
                  <w:rStyle w:val="Hyperlink"/>
                  <w:rFonts w:eastAsia="Consolas"/>
                  <w:sz w:val="20"/>
                  <w:szCs w:val="20"/>
                </w:rPr>
                <w:t>http://www.opengis.net/spec/timeseries/1.0/req/uml-timeseries-core</w:t>
              </w:r>
            </w:hyperlink>
          </w:p>
        </w:tc>
      </w:tr>
      <w:tr w:rsidR="002E213F" w14:paraId="4F8262BF"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35991EA"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E3FACC1"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/req/uml-timeseries-domain-range</w:t>
            </w:r>
            <w:r>
              <w:rPr>
                <w:rFonts w:eastAsia="Consolas"/>
                <w:b/>
                <w:color w:val="B13F3F"/>
                <w:sz w:val="20"/>
                <w:szCs w:val="20"/>
                <w:u w:val="single"/>
              </w:rPr>
              <w:t>/</w:t>
            </w:r>
            <w:r>
              <w:rPr>
                <w:rFonts w:eastAsia="Consolas"/>
                <w:color w:val="B13F3F"/>
                <w:sz w:val="20"/>
                <w:szCs w:val="20"/>
                <w:u w:val="single"/>
              </w:rPr>
              <w:t>domain-range-separate</w:t>
            </w:r>
          </w:p>
          <w:p w14:paraId="5BD32D6C" w14:textId="77777777" w:rsidR="002E213F" w:rsidRDefault="00297DE9">
            <w:pPr>
              <w:spacing w:before="100" w:after="100"/>
              <w:ind w:left="113"/>
              <w:rPr>
                <w:i/>
                <w:color w:val="000000"/>
                <w:sz w:val="20"/>
                <w:szCs w:val="20"/>
              </w:rPr>
            </w:pPr>
            <w:r>
              <w:rPr>
                <w:color w:val="0F0F0F"/>
                <w:sz w:val="20"/>
                <w:szCs w:val="20"/>
              </w:rPr>
              <w:t>The time (domain) and values (range) shall be directly represented separately with a 1:1 relationship between each time instant and value in the range.</w:t>
            </w:r>
          </w:p>
        </w:tc>
      </w:tr>
    </w:tbl>
    <w:p w14:paraId="58132369" w14:textId="77777777" w:rsidR="002E213F" w:rsidRDefault="00297DE9">
      <w:pPr>
        <w:pStyle w:val="Heading3"/>
      </w:pPr>
      <w:bookmarkStart w:id="362" w:name="_Toc443981791"/>
      <w:r>
        <w:lastRenderedPageBreak/>
        <w:t>Requirements class overview</w:t>
      </w:r>
      <w:bookmarkEnd w:id="362"/>
    </w:p>
    <w:p w14:paraId="71424DCE" w14:textId="77777777" w:rsidR="002E213F" w:rsidRDefault="00297DE9">
      <w:pPr>
        <w:pStyle w:val="BodyText"/>
        <w:keepNext/>
      </w:pPr>
      <w:bookmarkStart w:id="363" w:name="BKM_5DDBF21B_57DF_4E8E_8D4A_1C6C5C5B232B"/>
      <w:bookmarkEnd w:id="363"/>
      <w:r>
        <w:rPr>
          <w:noProof/>
          <w:sz w:val="0"/>
          <w:szCs w:val="0"/>
        </w:rPr>
        <w:drawing>
          <wp:inline distT="0" distB="0" distL="0" distR="0" wp14:anchorId="28A7F25A" wp14:editId="4E093884">
            <wp:extent cx="5499100" cy="47047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pic:nvPicPr>
                  <pic:blipFill>
                    <a:blip r:embed="rId115" cstate="print"/>
                    <a:stretch>
                      <a:fillRect/>
                    </a:stretch>
                  </pic:blipFill>
                  <pic:spPr bwMode="auto">
                    <a:xfrm>
                      <a:off x="0" y="0"/>
                      <a:ext cx="5499100" cy="4704715"/>
                    </a:xfrm>
                    <a:prstGeom prst="rect">
                      <a:avLst/>
                    </a:prstGeom>
                    <a:noFill/>
                    <a:ln w="9525">
                      <a:noFill/>
                      <a:miter lim="800000"/>
                      <a:headEnd/>
                      <a:tailEnd/>
                    </a:ln>
                  </pic:spPr>
                </pic:pic>
              </a:graphicData>
            </a:graphic>
          </wp:inline>
        </w:drawing>
      </w:r>
    </w:p>
    <w:p w14:paraId="17AFCFCD" w14:textId="77777777" w:rsidR="002E213F" w:rsidRDefault="00297DE9">
      <w:pPr>
        <w:pStyle w:val="Caption"/>
        <w:jc w:val="center"/>
        <w:outlineLvl w:val="0"/>
        <w:rPr>
          <w:color w:val="0F0F0F"/>
        </w:rPr>
      </w:pPr>
      <w:r>
        <w:t xml:space="preserve">Figure </w:t>
      </w:r>
      <w:r>
        <w:fldChar w:fldCharType="begin"/>
      </w:r>
      <w:r>
        <w:instrText xml:space="preserve"> SEQ Figure \* ARABIC </w:instrText>
      </w:r>
      <w:r>
        <w:fldChar w:fldCharType="separate"/>
      </w:r>
      <w:r w:rsidR="00887294">
        <w:rPr>
          <w:noProof/>
        </w:rPr>
        <w:t>31</w:t>
      </w:r>
      <w:r>
        <w:fldChar w:fldCharType="end"/>
      </w:r>
      <w:r>
        <w:t xml:space="preserve"> - Timeseries-domain-range</w:t>
      </w:r>
    </w:p>
    <w:p w14:paraId="4EC3979B" w14:textId="77777777" w:rsidR="002E213F" w:rsidRDefault="00297DE9">
      <w:pPr>
        <w:pStyle w:val="BodyText"/>
        <w:rPr>
          <w:sz w:val="20"/>
          <w:szCs w:val="20"/>
        </w:rPr>
      </w:pPr>
      <w:r>
        <w:rPr>
          <w:color w:val="0F0F0F"/>
        </w:rPr>
        <w:t>The TimeseriesDomainRange is a timeseries encoding following the coverage domain-range pattern.</w:t>
      </w:r>
    </w:p>
    <w:p w14:paraId="409BEEA0" w14:textId="77777777" w:rsidR="002E213F" w:rsidRDefault="00297DE9">
      <w:pPr>
        <w:pStyle w:val="Heading2"/>
      </w:pPr>
      <w:bookmarkStart w:id="364" w:name="MEASUREMENT__DOMAIN_RANGE__TIMESERIES"/>
      <w:bookmarkStart w:id="365" w:name="BKM_15DCED6D_7448_48B6_8CE6_19589DC0B816"/>
      <w:bookmarkStart w:id="366" w:name="_Toc443981792"/>
      <w:bookmarkEnd w:id="364"/>
      <w:bookmarkEnd w:id="365"/>
      <w:r>
        <w:rPr>
          <w:i/>
        </w:rPr>
        <w:t>Requirements Class</w:t>
      </w:r>
      <w:r>
        <w:t>: Measurement (Domain Range) Timeseries</w:t>
      </w:r>
      <w:bookmarkEnd w:id="366"/>
    </w:p>
    <w:p w14:paraId="391E3762"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394A65EC"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573F7A79" w14:textId="77777777" w:rsidR="002E213F" w:rsidRDefault="00297DE9">
            <w:pPr>
              <w:keepNext/>
              <w:spacing w:before="100" w:after="100" w:line="230" w:lineRule="auto"/>
              <w:ind w:left="113"/>
              <w:jc w:val="both"/>
              <w:rPr>
                <w:b/>
                <w:color w:val="000000"/>
                <w:sz w:val="22"/>
                <w:szCs w:val="22"/>
              </w:rPr>
            </w:pPr>
            <w:r>
              <w:rPr>
                <w:b/>
                <w:color w:val="000000"/>
                <w:sz w:val="22"/>
                <w:szCs w:val="22"/>
              </w:rPr>
              <w:t xml:space="preserve"> Requirements Class</w:t>
            </w:r>
          </w:p>
        </w:tc>
      </w:tr>
      <w:tr w:rsidR="002E213F" w14:paraId="68606ED6"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634F323"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req/uml-measurement-timeseries-domain-range</w:t>
            </w:r>
          </w:p>
        </w:tc>
      </w:tr>
      <w:tr w:rsidR="002E213F" w14:paraId="23D65CA1"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68901F3"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11CAAEE"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54951F9A"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1AC631A"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62DBBF" w14:textId="77777777" w:rsidR="002E213F" w:rsidRDefault="00A77729">
            <w:pPr>
              <w:spacing w:before="100" w:after="100" w:line="230" w:lineRule="auto"/>
              <w:ind w:left="113"/>
              <w:jc w:val="both"/>
              <w:rPr>
                <w:b/>
                <w:color w:val="FF0000"/>
                <w:sz w:val="20"/>
                <w:szCs w:val="20"/>
              </w:rPr>
            </w:pPr>
            <w:hyperlink r:id="rId116" w:history="1">
              <w:r w:rsidR="00297DE9">
                <w:rPr>
                  <w:rStyle w:val="Hyperlink"/>
                  <w:rFonts w:eastAsia="Consolas"/>
                  <w:sz w:val="20"/>
                  <w:szCs w:val="20"/>
                </w:rPr>
                <w:t>http://www.opengis.net/spec/timeseries/1.0/req/uml-timeseries-domain-range</w:t>
              </w:r>
            </w:hyperlink>
          </w:p>
        </w:tc>
      </w:tr>
      <w:tr w:rsidR="002E213F" w14:paraId="4FE7E732"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7EA4277"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104C22B"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/req/uml-measurement-timeseries-domain-range</w:t>
            </w:r>
            <w:r>
              <w:rPr>
                <w:rFonts w:eastAsia="Consolas"/>
                <w:b/>
                <w:color w:val="B13F3F"/>
                <w:sz w:val="20"/>
                <w:szCs w:val="20"/>
                <w:u w:val="single"/>
              </w:rPr>
              <w:t>/</w:t>
            </w:r>
            <w:r>
              <w:rPr>
                <w:rFonts w:eastAsia="Consolas"/>
                <w:color w:val="B13F3F"/>
                <w:sz w:val="20"/>
                <w:szCs w:val="20"/>
                <w:u w:val="single"/>
              </w:rPr>
              <w:t>value-type</w:t>
            </w:r>
          </w:p>
          <w:p w14:paraId="5E99DE09" w14:textId="77777777" w:rsidR="002E213F" w:rsidRDefault="00297DE9">
            <w:pPr>
              <w:spacing w:before="100" w:after="100"/>
              <w:ind w:left="113"/>
              <w:rPr>
                <w:i/>
                <w:color w:val="000000"/>
                <w:sz w:val="20"/>
                <w:szCs w:val="20"/>
              </w:rPr>
            </w:pPr>
            <w:r>
              <w:rPr>
                <w:color w:val="0F0F0F"/>
                <w:sz w:val="20"/>
                <w:szCs w:val="20"/>
              </w:rPr>
              <w:t xml:space="preserve">The type of all the range elements of a </w:t>
            </w:r>
            <w:r>
              <w:rPr>
                <w:i/>
                <w:color w:val="0F0F0F"/>
                <w:sz w:val="20"/>
                <w:szCs w:val="20"/>
              </w:rPr>
              <w:t>MeasurementTimeseriesDomainRange</w:t>
            </w:r>
            <w:r>
              <w:rPr>
                <w:color w:val="0F0F0F"/>
                <w:sz w:val="20"/>
                <w:szCs w:val="20"/>
              </w:rPr>
              <w:t xml:space="preserve"> shall be of type </w:t>
            </w:r>
            <w:r>
              <w:rPr>
                <w:i/>
                <w:color w:val="0F0F0F"/>
                <w:sz w:val="20"/>
                <w:szCs w:val="20"/>
              </w:rPr>
              <w:t>Measure</w:t>
            </w:r>
            <w:r>
              <w:rPr>
                <w:color w:val="0F0F0F"/>
                <w:sz w:val="20"/>
                <w:szCs w:val="20"/>
              </w:rPr>
              <w:t xml:space="preserve">. </w:t>
            </w:r>
          </w:p>
        </w:tc>
      </w:tr>
    </w:tbl>
    <w:p w14:paraId="0E9D4089" w14:textId="77777777" w:rsidR="002E213F" w:rsidRDefault="00297DE9">
      <w:pPr>
        <w:pStyle w:val="Heading3"/>
      </w:pPr>
      <w:bookmarkStart w:id="367" w:name="_Toc443981793"/>
      <w:r>
        <w:lastRenderedPageBreak/>
        <w:t>Requirements class overview</w:t>
      </w:r>
      <w:bookmarkEnd w:id="367"/>
    </w:p>
    <w:p w14:paraId="41C1734E" w14:textId="77777777" w:rsidR="002E213F" w:rsidRDefault="00297DE9">
      <w:pPr>
        <w:pStyle w:val="BodyText"/>
        <w:keepNext/>
      </w:pPr>
      <w:bookmarkStart w:id="368" w:name="BKM_161F75AE_96D9_4E02_83AC_3CB9CE1C58B7"/>
      <w:bookmarkEnd w:id="368"/>
      <w:r>
        <w:rPr>
          <w:noProof/>
          <w:sz w:val="0"/>
          <w:szCs w:val="0"/>
        </w:rPr>
        <w:drawing>
          <wp:inline distT="0" distB="0" distL="0" distR="0" wp14:anchorId="52CA0747" wp14:editId="2B861B24">
            <wp:extent cx="5500370" cy="3984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pic:cNvPicPr/>
                  </pic:nvPicPr>
                  <pic:blipFill>
                    <a:blip r:embed="rId117" cstate="print"/>
                    <a:stretch>
                      <a:fillRect/>
                    </a:stretch>
                  </pic:blipFill>
                  <pic:spPr bwMode="auto">
                    <a:xfrm>
                      <a:off x="0" y="0"/>
                      <a:ext cx="5500370" cy="3984625"/>
                    </a:xfrm>
                    <a:prstGeom prst="rect">
                      <a:avLst/>
                    </a:prstGeom>
                    <a:noFill/>
                    <a:ln w="9525">
                      <a:noFill/>
                      <a:miter lim="800000"/>
                      <a:headEnd/>
                      <a:tailEnd/>
                    </a:ln>
                  </pic:spPr>
                </pic:pic>
              </a:graphicData>
            </a:graphic>
          </wp:inline>
        </w:drawing>
      </w:r>
    </w:p>
    <w:p w14:paraId="35713F45"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32</w:t>
      </w:r>
      <w:r>
        <w:rPr>
          <w:rFonts w:eastAsia="Arial"/>
          <w:lang w:eastAsia="en-GB"/>
        </w:rPr>
        <w:fldChar w:fldCharType="end"/>
      </w:r>
      <w:r>
        <w:rPr>
          <w:rFonts w:eastAsia="Arial"/>
          <w:lang w:eastAsia="en-GB"/>
        </w:rPr>
        <w:t xml:space="preserve"> - Measurement (Domain Range) Timeseries</w:t>
      </w:r>
    </w:p>
    <w:p w14:paraId="5494FBED" w14:textId="77777777" w:rsidR="002E213F" w:rsidRDefault="00297DE9">
      <w:pPr>
        <w:pStyle w:val="BodyText"/>
        <w:rPr>
          <w:sz w:val="20"/>
          <w:szCs w:val="20"/>
        </w:rPr>
      </w:pPr>
      <w:r>
        <w:rPr>
          <w:color w:val="0F0F0F"/>
        </w:rPr>
        <w:t>The MeasurementTimeseriesDomainRange is a timeseries encoding following the coverage domain-range pattern where each range element is a Measure.</w:t>
      </w:r>
    </w:p>
    <w:p w14:paraId="7291A656" w14:textId="77777777" w:rsidR="002E213F" w:rsidRDefault="00297DE9">
      <w:pPr>
        <w:pStyle w:val="Heading2"/>
      </w:pPr>
      <w:bookmarkStart w:id="369" w:name="CATEGORICAL__DOMAIN_RANGE__TIMESERIES"/>
      <w:bookmarkStart w:id="370" w:name="BKM_57C7BFB0_518B_400D_89A8_B4F15DF56AC0"/>
      <w:bookmarkStart w:id="371" w:name="_Toc443981794"/>
      <w:bookmarkEnd w:id="369"/>
      <w:bookmarkEnd w:id="370"/>
      <w:r>
        <w:rPr>
          <w:i/>
        </w:rPr>
        <w:t>Requirements Class</w:t>
      </w:r>
      <w:r>
        <w:t>: Categorical (Domain Range) Timeseries</w:t>
      </w:r>
      <w:bookmarkEnd w:id="371"/>
    </w:p>
    <w:p w14:paraId="58A71904"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110190E6"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1D779E53"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6F7298AD"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4208A9F"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req/uml-categorical-timeseries-domain-range</w:t>
            </w:r>
          </w:p>
        </w:tc>
      </w:tr>
      <w:tr w:rsidR="002E213F" w14:paraId="180AD4DB"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A58176A"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870D02"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05EF1497"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29481D7"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645FC5B" w14:textId="77777777" w:rsidR="002E213F" w:rsidRDefault="00A77729">
            <w:pPr>
              <w:spacing w:before="100" w:after="100" w:line="230" w:lineRule="auto"/>
              <w:ind w:left="113"/>
              <w:jc w:val="both"/>
              <w:rPr>
                <w:b/>
                <w:color w:val="FF0000"/>
                <w:sz w:val="20"/>
                <w:szCs w:val="20"/>
              </w:rPr>
            </w:pPr>
            <w:hyperlink r:id="rId118" w:history="1">
              <w:r w:rsidR="00297DE9">
                <w:rPr>
                  <w:rStyle w:val="Hyperlink"/>
                  <w:rFonts w:eastAsia="Consolas"/>
                  <w:sz w:val="20"/>
                  <w:szCs w:val="20"/>
                </w:rPr>
                <w:t>http://www.opengis.net/spec/timeseries/1.0/req/uml-categorical-timeseries-domain-range</w:t>
              </w:r>
            </w:hyperlink>
          </w:p>
        </w:tc>
      </w:tr>
      <w:tr w:rsidR="002E213F" w14:paraId="4ED25A09"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FF59D0D"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C96DE67"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/req/uml-categorical-timeseries-domain-range/value-type</w:t>
            </w:r>
          </w:p>
          <w:p w14:paraId="52DEF7B9" w14:textId="77777777" w:rsidR="002E213F" w:rsidRDefault="00297DE9">
            <w:pPr>
              <w:spacing w:before="100" w:after="100"/>
              <w:ind w:left="113"/>
              <w:rPr>
                <w:i/>
                <w:color w:val="000000"/>
                <w:sz w:val="20"/>
                <w:szCs w:val="20"/>
              </w:rPr>
            </w:pPr>
            <w:r>
              <w:rPr>
                <w:color w:val="0F0F0F"/>
                <w:sz w:val="20"/>
                <w:szCs w:val="20"/>
              </w:rPr>
              <w:t xml:space="preserve">The type of all the range elements of a </w:t>
            </w:r>
            <w:r>
              <w:rPr>
                <w:i/>
                <w:color w:val="0F0F0F"/>
                <w:sz w:val="20"/>
                <w:szCs w:val="20"/>
              </w:rPr>
              <w:t>CategoricalTimeseriesDomainRange</w:t>
            </w:r>
            <w:r>
              <w:rPr>
                <w:color w:val="0F0F0F"/>
                <w:sz w:val="20"/>
                <w:szCs w:val="20"/>
              </w:rPr>
              <w:t xml:space="preserve"> shall be of type </w:t>
            </w:r>
            <w:r>
              <w:rPr>
                <w:i/>
                <w:color w:val="0F0F0F"/>
                <w:sz w:val="20"/>
                <w:szCs w:val="20"/>
              </w:rPr>
              <w:t>Category.</w:t>
            </w:r>
          </w:p>
        </w:tc>
      </w:tr>
    </w:tbl>
    <w:p w14:paraId="76D4DF56" w14:textId="77777777" w:rsidR="002E213F" w:rsidRDefault="00297DE9">
      <w:pPr>
        <w:pStyle w:val="Heading3"/>
      </w:pPr>
      <w:bookmarkStart w:id="372" w:name="_Toc443981795"/>
      <w:r>
        <w:lastRenderedPageBreak/>
        <w:t>Requirements class overview</w:t>
      </w:r>
      <w:bookmarkEnd w:id="372"/>
    </w:p>
    <w:p w14:paraId="5F88DECD" w14:textId="77777777" w:rsidR="002E213F" w:rsidRDefault="00297DE9">
      <w:pPr>
        <w:pStyle w:val="BodyText"/>
        <w:keepNext/>
      </w:pPr>
      <w:bookmarkStart w:id="373" w:name="BKM_310EEE93_D563_4189_953F_2978BDC85A76"/>
      <w:bookmarkEnd w:id="373"/>
      <w:r>
        <w:rPr>
          <w:noProof/>
          <w:sz w:val="0"/>
          <w:szCs w:val="0"/>
        </w:rPr>
        <w:drawing>
          <wp:inline distT="0" distB="0" distL="0" distR="0" wp14:anchorId="52CC0094" wp14:editId="773F190F">
            <wp:extent cx="5518150" cy="41840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pic:cNvPicPr/>
                  </pic:nvPicPr>
                  <pic:blipFill>
                    <a:blip r:embed="rId119" cstate="print"/>
                    <a:stretch>
                      <a:fillRect/>
                    </a:stretch>
                  </pic:blipFill>
                  <pic:spPr bwMode="auto">
                    <a:xfrm>
                      <a:off x="0" y="0"/>
                      <a:ext cx="5518150" cy="4184015"/>
                    </a:xfrm>
                    <a:prstGeom prst="rect">
                      <a:avLst/>
                    </a:prstGeom>
                    <a:noFill/>
                    <a:ln w="9525">
                      <a:noFill/>
                      <a:miter lim="800000"/>
                      <a:headEnd/>
                      <a:tailEnd/>
                    </a:ln>
                  </pic:spPr>
                </pic:pic>
              </a:graphicData>
            </a:graphic>
          </wp:inline>
        </w:drawing>
      </w:r>
    </w:p>
    <w:p w14:paraId="20D8425B"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33</w:t>
      </w:r>
      <w:r>
        <w:rPr>
          <w:rFonts w:eastAsia="Arial"/>
          <w:lang w:eastAsia="en-GB"/>
        </w:rPr>
        <w:fldChar w:fldCharType="end"/>
      </w:r>
      <w:r>
        <w:rPr>
          <w:rFonts w:eastAsia="Arial"/>
          <w:lang w:eastAsia="en-GB"/>
        </w:rPr>
        <w:t xml:space="preserve"> - Categorical (Domain Range) Timeseries</w:t>
      </w:r>
    </w:p>
    <w:p w14:paraId="23765568" w14:textId="77777777" w:rsidR="002E213F" w:rsidRDefault="00297DE9">
      <w:pPr>
        <w:pStyle w:val="BodyText"/>
        <w:rPr>
          <w:sz w:val="20"/>
          <w:szCs w:val="20"/>
        </w:rPr>
      </w:pPr>
      <w:r>
        <w:rPr>
          <w:color w:val="0F0F0F"/>
        </w:rPr>
        <w:t>The CategoricalTimeseriesDomainRange is a timeseries encoding following the coverage domain-range pattern where each range element is a value from a category.</w:t>
      </w:r>
      <w:r>
        <w:rPr>
          <w:rStyle w:val="SSBookmark"/>
        </w:rPr>
        <w:t xml:space="preserve">  </w:t>
      </w:r>
    </w:p>
    <w:p w14:paraId="0DB7410A" w14:textId="77777777" w:rsidR="002E213F" w:rsidRDefault="00297DE9">
      <w:pPr>
        <w:pStyle w:val="Heading2"/>
      </w:pPr>
      <w:bookmarkStart w:id="374" w:name="MONITORING_FEATURE"/>
      <w:bookmarkStart w:id="375" w:name="BKM_D576949B_A467_49FC_844E_2E2E0886596B"/>
      <w:bookmarkStart w:id="376" w:name="_Ref436396401"/>
      <w:bookmarkStart w:id="377" w:name="_Toc443981796"/>
      <w:bookmarkEnd w:id="374"/>
      <w:bookmarkEnd w:id="375"/>
      <w:r>
        <w:rPr>
          <w:i/>
        </w:rPr>
        <w:t>Requirements Class</w:t>
      </w:r>
      <w:r>
        <w:t>: Monitoring Feature</w:t>
      </w:r>
      <w:bookmarkEnd w:id="376"/>
      <w:bookmarkEnd w:id="377"/>
    </w:p>
    <w:p w14:paraId="4A46D055"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0AC9DC89"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19B33375"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0741FFAB"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1E1CC0"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req/uml-monitoring-feature</w:t>
            </w:r>
          </w:p>
        </w:tc>
      </w:tr>
      <w:tr w:rsidR="002E213F" w14:paraId="13B3BE42"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9F9F7CD"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5A41B2F"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263FCB3B"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19697D4"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94BA683" w14:textId="77777777" w:rsidR="002E213F" w:rsidRDefault="00A77729">
            <w:pPr>
              <w:spacing w:before="100" w:after="100" w:line="230" w:lineRule="auto"/>
              <w:ind w:left="113"/>
              <w:jc w:val="both"/>
              <w:rPr>
                <w:b/>
                <w:color w:val="FF0000"/>
                <w:sz w:val="20"/>
                <w:szCs w:val="20"/>
              </w:rPr>
            </w:pPr>
            <w:hyperlink r:id="rId120" w:history="1">
              <w:r w:rsidR="00297DE9">
                <w:rPr>
                  <w:rStyle w:val="Hyperlink"/>
                  <w:rFonts w:eastAsia="Consolas"/>
                  <w:sz w:val="20"/>
                  <w:szCs w:val="20"/>
                </w:rPr>
                <w:t>http://standards.iso.org/iso/19156/2011</w:t>
              </w:r>
            </w:hyperlink>
            <w:r w:rsidR="00297DE9">
              <w:rPr>
                <w:rFonts w:eastAsia="Consolas"/>
                <w:sz w:val="20"/>
                <w:szCs w:val="20"/>
              </w:rPr>
              <w:t xml:space="preserve">  </w:t>
            </w:r>
            <w:r w:rsidR="00297DE9">
              <w:rPr>
                <w:b/>
                <w:color w:val="FF0000"/>
                <w:sz w:val="20"/>
                <w:szCs w:val="20"/>
              </w:rPr>
              <w:t xml:space="preserve"> </w:t>
            </w:r>
          </w:p>
        </w:tc>
      </w:tr>
      <w:tr w:rsidR="002E213F" w14:paraId="584A143A"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8644F87"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B4BD79E"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/req/uml-monitoring-feature/valid</w:t>
            </w:r>
          </w:p>
          <w:p w14:paraId="679B9FB0" w14:textId="77777777" w:rsidR="002E213F" w:rsidRDefault="00297DE9">
            <w:pPr>
              <w:spacing w:before="100" w:after="100"/>
              <w:ind w:left="113"/>
              <w:rPr>
                <w:i/>
                <w:color w:val="000000"/>
                <w:sz w:val="20"/>
                <w:szCs w:val="20"/>
              </w:rPr>
            </w:pPr>
            <w:r>
              <w:rPr>
                <w:color w:val="0F0F0F"/>
                <w:sz w:val="20"/>
                <w:szCs w:val="20"/>
              </w:rPr>
              <w:t xml:space="preserve">An encoding of MonitoringFeature shall be according to this standard with all attributes and associations. </w:t>
            </w:r>
          </w:p>
        </w:tc>
      </w:tr>
      <w:tr w:rsidR="002E213F" w14:paraId="387710A9"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2CF6E77D"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71B67E6"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/req/uml-monitoring-feature/time-zone-abbreviation</w:t>
            </w:r>
          </w:p>
          <w:p w14:paraId="116DB2F5" w14:textId="77777777" w:rsidR="002E213F" w:rsidRDefault="00297DE9">
            <w:pPr>
              <w:spacing w:before="100" w:after="100"/>
              <w:ind w:left="113"/>
              <w:rPr>
                <w:i/>
                <w:color w:val="000000"/>
                <w:sz w:val="20"/>
                <w:szCs w:val="20"/>
              </w:rPr>
            </w:pPr>
            <w:r>
              <w:rPr>
                <w:color w:val="0F0F0F"/>
                <w:sz w:val="20"/>
                <w:szCs w:val="20"/>
              </w:rPr>
              <w:t xml:space="preserve">When using a time zone abbreviation, an abbreviation from the list supplied at </w:t>
            </w:r>
            <w:hyperlink r:id="rId121" w:history="1">
              <w:r>
                <w:rPr>
                  <w:color w:val="0F0F0F"/>
                  <w:sz w:val="20"/>
                  <w:szCs w:val="20"/>
                  <w:u w:val="single"/>
                </w:rPr>
                <w:t>http://www.timeanddate.com/library/abbreviations/timezones/</w:t>
              </w:r>
            </w:hyperlink>
            <w:r>
              <w:rPr>
                <w:color w:val="0F0F0F"/>
                <w:sz w:val="20"/>
                <w:szCs w:val="20"/>
              </w:rPr>
              <w:t xml:space="preserve"> should be used. </w:t>
            </w:r>
          </w:p>
        </w:tc>
      </w:tr>
    </w:tbl>
    <w:p w14:paraId="4AC6EAF3" w14:textId="77777777" w:rsidR="002E213F" w:rsidRDefault="00297DE9">
      <w:pPr>
        <w:pStyle w:val="Heading3"/>
      </w:pPr>
      <w:bookmarkStart w:id="378" w:name="_Toc443981797"/>
      <w:r>
        <w:lastRenderedPageBreak/>
        <w:t>Requirements class overview</w:t>
      </w:r>
      <w:bookmarkEnd w:id="378"/>
    </w:p>
    <w:p w14:paraId="4C305806" w14:textId="77777777" w:rsidR="002E213F" w:rsidRDefault="00297DE9">
      <w:pPr>
        <w:pStyle w:val="BodyText"/>
        <w:keepNext/>
      </w:pPr>
      <w:bookmarkStart w:id="379" w:name="BKM_41D12AA6_7098_4D3B_A3C8_B848B52DA933"/>
      <w:bookmarkEnd w:id="379"/>
      <w:r>
        <w:rPr>
          <w:noProof/>
          <w:sz w:val="0"/>
          <w:szCs w:val="0"/>
        </w:rPr>
        <w:drawing>
          <wp:inline distT="0" distB="0" distL="0" distR="0" wp14:anchorId="4AB158D9" wp14:editId="10AA552D">
            <wp:extent cx="5486400" cy="25954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486400" cy="2595489"/>
                    </a:xfrm>
                    <a:prstGeom prst="rect">
                      <a:avLst/>
                    </a:prstGeom>
                  </pic:spPr>
                </pic:pic>
              </a:graphicData>
            </a:graphic>
          </wp:inline>
        </w:drawing>
      </w:r>
    </w:p>
    <w:p w14:paraId="75ADBFA9" w14:textId="77777777" w:rsidR="002E213F" w:rsidRDefault="00297DE9">
      <w:pPr>
        <w:pStyle w:val="Caption"/>
        <w:jc w:val="center"/>
        <w:outlineLvl w:val="0"/>
      </w:pPr>
      <w:r>
        <w:t xml:space="preserve">Figure </w:t>
      </w:r>
      <w:r>
        <w:fldChar w:fldCharType="begin"/>
      </w:r>
      <w:r>
        <w:instrText xml:space="preserve"> SEQ Figure \* ARABIC </w:instrText>
      </w:r>
      <w:r>
        <w:fldChar w:fldCharType="separate"/>
      </w:r>
      <w:r w:rsidR="00887294">
        <w:rPr>
          <w:noProof/>
        </w:rPr>
        <w:t>34</w:t>
      </w:r>
      <w:r>
        <w:fldChar w:fldCharType="end"/>
      </w:r>
      <w:r>
        <w:t xml:space="preserve"> - Monitoring Feature</w:t>
      </w:r>
    </w:p>
    <w:p w14:paraId="259E9C4D" w14:textId="77777777" w:rsidR="002E213F" w:rsidRDefault="00297DE9">
      <w:pPr>
        <w:pStyle w:val="BodyText"/>
        <w:rPr>
          <w:color w:val="0F0F0F"/>
        </w:rPr>
      </w:pPr>
      <w:r>
        <w:rPr>
          <w:color w:val="0F0F0F"/>
        </w:rPr>
        <w:t>The MonitoringFeature serves as the feature of interest for timeseries observations. It extends SF_SpatialSamplingFeature. The geometry of the MonitoringFeature is described by the 'shape' property. For timeseries observations the shape is frequently a point but may be an area polygon or other geometric object.</w:t>
      </w:r>
    </w:p>
    <w:p w14:paraId="50DEEAA6" w14:textId="77777777" w:rsidR="002E213F" w:rsidRDefault="00297DE9">
      <w:pPr>
        <w:pStyle w:val="Heading3"/>
      </w:pPr>
      <w:bookmarkStart w:id="380" w:name="_Toc443981798"/>
      <w:r>
        <w:t>M</w:t>
      </w:r>
      <w:bookmarkStart w:id="381" w:name="BKM_DA9159C6_7609_4708_A2FE_DB530E97F9FF"/>
      <w:bookmarkEnd w:id="381"/>
      <w:r>
        <w:t>onitoringFeature properties</w:t>
      </w:r>
      <w:bookmarkEnd w:id="380"/>
    </w:p>
    <w:p w14:paraId="12DCB062" w14:textId="77777777" w:rsidR="002E213F" w:rsidRDefault="00297DE9">
      <w:pPr>
        <w:jc w:val="both"/>
        <w:rPr>
          <w:color w:val="0F0F0F"/>
        </w:rPr>
      </w:pPr>
      <w:r>
        <w:rPr>
          <w:color w:val="0F0F0F"/>
        </w:rPr>
        <w:t>A feature where observations are taken such as a sensor, gauge or monitoring site.</w:t>
      </w:r>
    </w:p>
    <w:tbl>
      <w:tblPr>
        <w:tblW w:w="9072" w:type="dxa"/>
        <w:tblInd w:w="5" w:type="dxa"/>
        <w:tblLayout w:type="fixed"/>
        <w:tblCellMar>
          <w:left w:w="60" w:type="dxa"/>
          <w:right w:w="60" w:type="dxa"/>
        </w:tblCellMar>
        <w:tblLook w:val="04A0" w:firstRow="1" w:lastRow="0" w:firstColumn="1" w:lastColumn="0" w:noHBand="0" w:noVBand="1"/>
      </w:tblPr>
      <w:tblGrid>
        <w:gridCol w:w="2268"/>
        <w:gridCol w:w="3402"/>
        <w:gridCol w:w="1843"/>
        <w:gridCol w:w="1559"/>
      </w:tblGrid>
      <w:tr w:rsidR="002E213F" w14:paraId="4D504719" w14:textId="77777777">
        <w:trPr>
          <w:trHeight w:val="794"/>
          <w:tblHeader/>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7675D6B"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377A618" w14:textId="77777777" w:rsidR="002E213F" w:rsidRDefault="00297DE9">
            <w:pPr>
              <w:jc w:val="center"/>
              <w:rPr>
                <w:b/>
                <w:color w:val="0F0F0F"/>
              </w:rPr>
            </w:pPr>
            <w:r>
              <w:rPr>
                <w:b/>
                <w:color w:val="0F0F0F"/>
              </w:rPr>
              <w:t>Definition</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02BA07C" w14:textId="77777777" w:rsidR="002E213F" w:rsidRDefault="00297DE9">
            <w:pPr>
              <w:jc w:val="center"/>
              <w:rPr>
                <w:b/>
                <w:color w:val="0F0F0F"/>
              </w:rPr>
            </w:pPr>
            <w:r>
              <w:rPr>
                <w:b/>
                <w:color w:val="0F0F0F"/>
              </w:rPr>
              <w:t>Data types and values</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4B8B6F9" w14:textId="77777777" w:rsidR="002E213F" w:rsidRDefault="00297DE9">
            <w:pPr>
              <w:jc w:val="center"/>
              <w:rPr>
                <w:b/>
                <w:color w:val="0F0F0F"/>
              </w:rPr>
            </w:pPr>
            <w:r>
              <w:rPr>
                <w:b/>
                <w:color w:val="0F0F0F"/>
              </w:rPr>
              <w:t>Multiplicity</w:t>
            </w:r>
          </w:p>
        </w:tc>
      </w:tr>
      <w:tr w:rsidR="002E213F" w14:paraId="4F0A84DD" w14:textId="77777777">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BC45F5A" w14:textId="77777777" w:rsidR="002E213F" w:rsidRDefault="00297DE9">
            <w:pPr>
              <w:jc w:val="center"/>
              <w:rPr>
                <w:color w:val="0F0F0F"/>
                <w:sz w:val="20"/>
                <w:szCs w:val="20"/>
              </w:rPr>
            </w:pPr>
            <w:r>
              <w:rPr>
                <w:color w:val="0F0F0F"/>
                <w:sz w:val="20"/>
                <w:szCs w:val="20"/>
              </w:rPr>
              <w:t>timeZone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8ACE4B" w14:textId="77777777" w:rsidR="002E213F" w:rsidRDefault="00297DE9">
            <w:pPr>
              <w:jc w:val="center"/>
              <w:rPr>
                <w:color w:val="0F0F0F"/>
                <w:sz w:val="20"/>
                <w:szCs w:val="20"/>
              </w:rPr>
            </w:pPr>
            <w:r>
              <w:rPr>
                <w:color w:val="0F0F0F"/>
                <w:sz w:val="20"/>
                <w:szCs w:val="20"/>
              </w:rPr>
              <w:t>The timezone that the MonitoringFeature is located in.</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31901D8" w14:textId="77777777" w:rsidR="002E213F" w:rsidRDefault="00297DE9">
            <w:pPr>
              <w:jc w:val="center"/>
              <w:rPr>
                <w:color w:val="0F0F0F"/>
              </w:rPr>
            </w:pPr>
            <w:r>
              <w:rPr>
                <w:color w:val="0F0F0F"/>
                <w:sz w:val="20"/>
                <w:szCs w:val="20"/>
              </w:rPr>
              <w:t>TimeZone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16872D7" w14:textId="77777777" w:rsidR="002E213F" w:rsidRDefault="00297DE9">
            <w:pPr>
              <w:jc w:val="center"/>
              <w:rPr>
                <w:color w:val="0F0F0F"/>
                <w:sz w:val="20"/>
                <w:szCs w:val="20"/>
              </w:rPr>
            </w:pPr>
            <w:r>
              <w:rPr>
                <w:color w:val="0F0F0F"/>
                <w:sz w:val="20"/>
                <w:szCs w:val="20"/>
              </w:rPr>
              <w:t>Zero or one (Optional)</w:t>
            </w:r>
          </w:p>
        </w:tc>
      </w:tr>
      <w:tr w:rsidR="002E213F" w14:paraId="0E9EA390" w14:textId="77777777">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197EC46" w14:textId="77777777" w:rsidR="002E213F" w:rsidRDefault="00297DE9">
            <w:pPr>
              <w:jc w:val="center"/>
              <w:rPr>
                <w:color w:val="0F0F0F"/>
                <w:sz w:val="20"/>
                <w:szCs w:val="20"/>
              </w:rPr>
            </w:pPr>
            <w:r>
              <w:rPr>
                <w:color w:val="0F0F0F"/>
                <w:sz w:val="20"/>
                <w:szCs w:val="20"/>
              </w:rPr>
              <w:t>daylightSavingsTimeZone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C50190A" w14:textId="77777777" w:rsidR="002E213F" w:rsidRDefault="00297DE9">
            <w:pPr>
              <w:jc w:val="center"/>
              <w:rPr>
                <w:color w:val="0F0F0F"/>
                <w:sz w:val="20"/>
                <w:szCs w:val="20"/>
              </w:rPr>
            </w:pPr>
            <w:r>
              <w:rPr>
                <w:color w:val="0F0F0F"/>
                <w:sz w:val="20"/>
                <w:szCs w:val="20"/>
              </w:rPr>
              <w:t>The timezone that the MonitoringFeature is located in when daylight savings applies.</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7DD65C8" w14:textId="77777777" w:rsidR="002E213F" w:rsidRDefault="00297DE9">
            <w:pPr>
              <w:jc w:val="center"/>
              <w:rPr>
                <w:color w:val="0F0F0F"/>
              </w:rPr>
            </w:pPr>
            <w:r>
              <w:rPr>
                <w:color w:val="0F0F0F"/>
                <w:sz w:val="20"/>
                <w:szCs w:val="20"/>
              </w:rPr>
              <w:t>TimeZone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39678A2" w14:textId="77777777" w:rsidR="002E213F" w:rsidRDefault="00297DE9">
            <w:pPr>
              <w:jc w:val="center"/>
              <w:rPr>
                <w:color w:val="0F0F0F"/>
                <w:sz w:val="20"/>
                <w:szCs w:val="20"/>
              </w:rPr>
            </w:pPr>
            <w:r>
              <w:rPr>
                <w:color w:val="0F0F0F"/>
                <w:sz w:val="20"/>
                <w:szCs w:val="20"/>
              </w:rPr>
              <w:t>Zero or one (Optional)</w:t>
            </w:r>
          </w:p>
        </w:tc>
      </w:tr>
      <w:tr w:rsidR="002E213F" w14:paraId="1CDDA325" w14:textId="77777777">
        <w:trPr>
          <w:trHeight w:val="705"/>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6F59471" w14:textId="77777777" w:rsidR="002E213F" w:rsidRDefault="00297DE9">
            <w:pPr>
              <w:jc w:val="center"/>
              <w:rPr>
                <w:color w:val="0F0F0F"/>
                <w:sz w:val="20"/>
                <w:szCs w:val="20"/>
              </w:rPr>
            </w:pPr>
            <w:r>
              <w:rPr>
                <w:color w:val="0F0F0F"/>
                <w:sz w:val="20"/>
                <w:szCs w:val="20"/>
              </w:rPr>
              <w:t>relatedParty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64C97AE" w14:textId="77777777" w:rsidR="002E213F" w:rsidRDefault="00297DE9">
            <w:pPr>
              <w:jc w:val="center"/>
              <w:rPr>
                <w:color w:val="0F0F0F"/>
                <w:sz w:val="20"/>
                <w:szCs w:val="20"/>
              </w:rPr>
            </w:pPr>
            <w:r>
              <w:rPr>
                <w:color w:val="0F0F0F"/>
                <w:sz w:val="20"/>
                <w:szCs w:val="20"/>
              </w:rPr>
              <w:t>The details of a party related to this MonitoringFeature.  Multiple related parties may be described using the role codelist (from ISO 19115). The most common relationships are likely to be: owner, originator, pointOfContact, principalInvestigator and distributor.</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363C5F5" w14:textId="77777777" w:rsidR="002E213F" w:rsidRDefault="00297DE9">
            <w:pPr>
              <w:jc w:val="center"/>
              <w:rPr>
                <w:color w:val="0F0F0F"/>
              </w:rPr>
            </w:pPr>
            <w:r>
              <w:rPr>
                <w:color w:val="0F0F0F"/>
                <w:sz w:val="20"/>
                <w:szCs w:val="20"/>
              </w:rPr>
              <w:t>CI_ResponsibleParty</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5ADF004" w14:textId="77777777" w:rsidR="002E213F" w:rsidRDefault="00297DE9">
            <w:pPr>
              <w:jc w:val="center"/>
              <w:rPr>
                <w:color w:val="0F0F0F"/>
                <w:sz w:val="20"/>
                <w:szCs w:val="20"/>
              </w:rPr>
            </w:pPr>
            <w:r>
              <w:rPr>
                <w:color w:val="0F0F0F"/>
                <w:sz w:val="20"/>
                <w:szCs w:val="20"/>
              </w:rPr>
              <w:t>Zero to many (Optional)</w:t>
            </w:r>
          </w:p>
        </w:tc>
      </w:tr>
      <w:tr w:rsidR="002E213F" w14:paraId="3FEB1984"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DC8862C" w14:textId="77777777" w:rsidR="002E213F" w:rsidRDefault="00297DE9">
            <w:pPr>
              <w:jc w:val="center"/>
              <w:rPr>
                <w:color w:val="0F0F0F"/>
                <w:sz w:val="20"/>
                <w:szCs w:val="20"/>
              </w:rPr>
            </w:pPr>
            <w:bookmarkStart w:id="382" w:name="BKM_2E519DF4_9610_4157_9DB9_0E66F321C4ED"/>
            <w:bookmarkEnd w:id="382"/>
            <w:r>
              <w:rPr>
                <w:color w:val="000000"/>
                <w:sz w:val="20"/>
                <w:szCs w:val="20"/>
              </w:rPr>
              <w:t>representativePoint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0D04DFC" w14:textId="77777777" w:rsidR="002E213F" w:rsidRDefault="00297DE9">
            <w:pPr>
              <w:jc w:val="center"/>
              <w:rPr>
                <w:color w:val="0F0F0F"/>
                <w:sz w:val="20"/>
                <w:szCs w:val="20"/>
              </w:rPr>
            </w:pPr>
            <w:r>
              <w:rPr>
                <w:color w:val="0F0F0F"/>
                <w:sz w:val="20"/>
                <w:szCs w:val="20"/>
              </w:rPr>
              <w:t>A point location that is representative of the monitoring feature's location. Typically this is used when the shape of the monitoring feature is an area or other non-point geometry. It may also be used to provide an approximate point location in sensitive observation scenarios.</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24C63BD" w14:textId="77777777" w:rsidR="002E213F" w:rsidRDefault="00297DE9">
            <w:pPr>
              <w:jc w:val="center"/>
              <w:rPr>
                <w:color w:val="0F0F0F"/>
                <w:sz w:val="20"/>
                <w:szCs w:val="20"/>
              </w:rPr>
            </w:pPr>
            <w:r>
              <w:rPr>
                <w:color w:val="0F0F0F"/>
                <w:sz w:val="20"/>
                <w:szCs w:val="20"/>
              </w:rPr>
              <w:t>GM_Point</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79AFD0F" w14:textId="77777777" w:rsidR="002E213F" w:rsidRDefault="00297DE9">
            <w:pPr>
              <w:jc w:val="center"/>
              <w:rPr>
                <w:color w:val="0F0F0F"/>
                <w:sz w:val="20"/>
                <w:szCs w:val="20"/>
              </w:rPr>
            </w:pPr>
            <w:r>
              <w:rPr>
                <w:color w:val="0F0F0F"/>
                <w:sz w:val="20"/>
                <w:szCs w:val="20"/>
              </w:rPr>
              <w:t>Zero or one (Optional)</w:t>
            </w:r>
          </w:p>
        </w:tc>
      </w:tr>
      <w:tr w:rsidR="002E213F" w14:paraId="23BC7083"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93EBA77" w14:textId="77777777" w:rsidR="002E213F" w:rsidRDefault="00297DE9">
            <w:pPr>
              <w:jc w:val="center"/>
              <w:rPr>
                <w:color w:val="0F0F0F"/>
                <w:sz w:val="20"/>
                <w:szCs w:val="20"/>
              </w:rPr>
            </w:pPr>
            <w:bookmarkStart w:id="383" w:name="BKM_01DDED58_7144_45D5_8012_A0BF346503CC"/>
            <w:bookmarkEnd w:id="383"/>
            <w:r>
              <w:rPr>
                <w:color w:val="000000"/>
                <w:sz w:val="20"/>
                <w:szCs w:val="20"/>
              </w:rPr>
              <w:lastRenderedPageBreak/>
              <w:t>descriptionReference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6843515" w14:textId="77777777" w:rsidR="002E213F" w:rsidRDefault="00297DE9">
            <w:pPr>
              <w:jc w:val="center"/>
              <w:rPr>
                <w:color w:val="0F0F0F"/>
                <w:sz w:val="20"/>
                <w:szCs w:val="20"/>
              </w:rPr>
            </w:pPr>
            <w:r>
              <w:rPr>
                <w:color w:val="0F0F0F"/>
                <w:sz w:val="20"/>
                <w:szCs w:val="20"/>
              </w:rPr>
              <w:t xml:space="preserve">Provide extra descriptive information about a monitoring feature. This could be a link to an HTML page describing the location, photos of a monitoring feature, history records etc. </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8F535E8" w14:textId="77777777" w:rsidR="002E213F" w:rsidRDefault="00297DE9">
            <w:pPr>
              <w:jc w:val="center"/>
              <w:rPr>
                <w:color w:val="0F0F0F"/>
                <w:sz w:val="20"/>
                <w:szCs w:val="20"/>
              </w:rPr>
            </w:pPr>
            <w:r>
              <w:rPr>
                <w:color w:val="0F0F0F"/>
                <w:sz w:val="20"/>
                <w:szCs w:val="20"/>
              </w:rPr>
              <w:t>GenericName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221BF80" w14:textId="77777777" w:rsidR="002E213F" w:rsidRDefault="00297DE9">
            <w:pPr>
              <w:jc w:val="center"/>
              <w:rPr>
                <w:color w:val="0F0F0F"/>
                <w:sz w:val="20"/>
                <w:szCs w:val="20"/>
              </w:rPr>
            </w:pPr>
            <w:r>
              <w:rPr>
                <w:color w:val="0F0F0F"/>
                <w:sz w:val="20"/>
                <w:szCs w:val="20"/>
              </w:rPr>
              <w:t>Zero to many (Optional)</w:t>
            </w:r>
          </w:p>
        </w:tc>
      </w:tr>
      <w:tr w:rsidR="002E213F" w14:paraId="08AD76B3"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F35115B" w14:textId="77777777" w:rsidR="002E213F" w:rsidRDefault="00297DE9">
            <w:pPr>
              <w:jc w:val="center"/>
              <w:rPr>
                <w:color w:val="0F0F0F"/>
                <w:sz w:val="20"/>
                <w:szCs w:val="20"/>
              </w:rPr>
            </w:pPr>
            <w:bookmarkStart w:id="384" w:name="BKM_E9B09034_AC00_4746_A1F1_24B8B95BA679"/>
            <w:bookmarkEnd w:id="384"/>
            <w:r>
              <w:rPr>
                <w:color w:val="000000"/>
                <w:sz w:val="20"/>
                <w:szCs w:val="20"/>
              </w:rPr>
              <w:t>verticalDatum</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1E799A4" w14:textId="77777777" w:rsidR="002E213F" w:rsidRDefault="00297DE9">
            <w:pPr>
              <w:jc w:val="center"/>
              <w:rPr>
                <w:color w:val="0F0F0F"/>
                <w:sz w:val="20"/>
                <w:szCs w:val="20"/>
              </w:rPr>
            </w:pPr>
            <w:r>
              <w:rPr>
                <w:color w:val="0F0F0F"/>
                <w:sz w:val="20"/>
                <w:szCs w:val="20"/>
              </w:rPr>
              <w:t xml:space="preserve">Specifies the elevation that is used as the zero point, or datum, for height-related measurements. The datum is defined using a vertical datum, which may be defined using the ISO 19111 type CD_VerticalDatum, or an agreed upon datum may be reference by its identifier. E.g. the Australian Height Datum (AHD), Tasmania = “EPSG::5112”. </w:t>
            </w:r>
          </w:p>
          <w:p w14:paraId="2CFDEA4B" w14:textId="77777777" w:rsidR="002E213F" w:rsidRDefault="00297DE9">
            <w:pPr>
              <w:jc w:val="center"/>
              <w:rPr>
                <w:color w:val="0F0F0F"/>
                <w:sz w:val="20"/>
                <w:szCs w:val="20"/>
              </w:rPr>
            </w:pPr>
            <w:r>
              <w:rPr>
                <w:color w:val="0F0F0F"/>
                <w:sz w:val="20"/>
                <w:szCs w:val="20"/>
              </w:rPr>
              <w:t xml:space="preserve">The CD_VerticalDatum type allows specification of the local vertical datum as a height above another reference datum. E.g. local vertical datum is 23m above the AHD. </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411FE31" w14:textId="77777777" w:rsidR="002E213F" w:rsidRDefault="00297DE9">
            <w:pPr>
              <w:jc w:val="center"/>
              <w:rPr>
                <w:color w:val="0F0F0F"/>
                <w:sz w:val="20"/>
                <w:szCs w:val="20"/>
              </w:rPr>
            </w:pPr>
            <w:r>
              <w:rPr>
                <w:color w:val="0F0F0F"/>
                <w:sz w:val="20"/>
                <w:szCs w:val="20"/>
              </w:rPr>
              <w:t>CD_VerticalDatum</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1515818" w14:textId="77777777" w:rsidR="002E213F" w:rsidRDefault="00297DE9">
            <w:pPr>
              <w:jc w:val="center"/>
              <w:rPr>
                <w:color w:val="0F0F0F"/>
                <w:sz w:val="20"/>
                <w:szCs w:val="20"/>
              </w:rPr>
            </w:pPr>
            <w:r>
              <w:rPr>
                <w:color w:val="0F0F0F"/>
                <w:sz w:val="20"/>
                <w:szCs w:val="20"/>
              </w:rPr>
              <w:t>Zero to many (Optional)</w:t>
            </w:r>
          </w:p>
        </w:tc>
      </w:tr>
      <w:tr w:rsidR="002E213F" w14:paraId="50836E88" w14:textId="77777777">
        <w:trPr>
          <w:trHeight w:val="702"/>
        </w:trPr>
        <w:tc>
          <w:tcPr>
            <w:tcW w:w="2268"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1AF6CAD" w14:textId="77777777" w:rsidR="002E213F" w:rsidRDefault="00297DE9">
            <w:pPr>
              <w:jc w:val="center"/>
              <w:rPr>
                <w:color w:val="0F0F0F"/>
                <w:sz w:val="20"/>
                <w:szCs w:val="20"/>
              </w:rPr>
            </w:pPr>
            <w:bookmarkStart w:id="385" w:name="BKM_992A94BB_DDE5_4FD8_A008_8097B9333C9F"/>
            <w:bookmarkEnd w:id="385"/>
            <w:r>
              <w:rPr>
                <w:color w:val="000000"/>
                <w:sz w:val="20"/>
                <w:szCs w:val="20"/>
              </w:rPr>
              <w:t>monitoringType</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1E8CC70" w14:textId="77777777" w:rsidR="002E213F" w:rsidRDefault="00297DE9">
            <w:pPr>
              <w:jc w:val="center"/>
              <w:rPr>
                <w:color w:val="0F0F0F"/>
                <w:sz w:val="20"/>
                <w:szCs w:val="20"/>
              </w:rPr>
            </w:pPr>
            <w:r>
              <w:rPr>
                <w:color w:val="0F0F0F"/>
                <w:sz w:val="20"/>
                <w:szCs w:val="20"/>
              </w:rPr>
              <w:t xml:space="preserve">A thematic characterisation of the type of monitoring feature. E.g. meteorological, surface water, groundwater, water quality etc. </w:t>
            </w:r>
          </w:p>
        </w:tc>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AF7C93F" w14:textId="77777777" w:rsidR="002E213F" w:rsidRDefault="00297DE9">
            <w:pPr>
              <w:jc w:val="center"/>
              <w:rPr>
                <w:color w:val="0F0F0F"/>
                <w:sz w:val="20"/>
                <w:szCs w:val="20"/>
              </w:rPr>
            </w:pPr>
            <w:r>
              <w:rPr>
                <w:color w:val="0F0F0F"/>
                <w:sz w:val="20"/>
                <w:szCs w:val="20"/>
              </w:rPr>
              <w:t>GenericName</w:t>
            </w:r>
          </w:p>
        </w:tc>
        <w:tc>
          <w:tcPr>
            <w:tcW w:w="155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EF0373A" w14:textId="77777777" w:rsidR="002E213F" w:rsidRDefault="00297DE9">
            <w:pPr>
              <w:jc w:val="center"/>
              <w:rPr>
                <w:color w:val="0F0F0F"/>
                <w:sz w:val="20"/>
                <w:szCs w:val="20"/>
              </w:rPr>
            </w:pPr>
            <w:r>
              <w:rPr>
                <w:color w:val="0F0F0F"/>
                <w:sz w:val="20"/>
                <w:szCs w:val="20"/>
              </w:rPr>
              <w:t>Zero to many (Optional)</w:t>
            </w:r>
          </w:p>
        </w:tc>
      </w:tr>
    </w:tbl>
    <w:p w14:paraId="5D3435AA" w14:textId="77777777" w:rsidR="002E213F" w:rsidRDefault="00297DE9">
      <w:pPr>
        <w:pStyle w:val="Heading3"/>
      </w:pPr>
      <w:bookmarkStart w:id="386" w:name="_Toc443981799"/>
      <w:r>
        <w:t>T</w:t>
      </w:r>
      <w:bookmarkStart w:id="387" w:name="BKM_7B2CEFEE_AC64_4F68_AC42_87B4229FD233"/>
      <w:bookmarkEnd w:id="387"/>
      <w:r>
        <w:t>imeZone properties</w:t>
      </w:r>
      <w:bookmarkEnd w:id="386"/>
    </w:p>
    <w:p w14:paraId="36FBA7EE" w14:textId="77777777" w:rsidR="002E213F" w:rsidRDefault="00297DE9">
      <w:pPr>
        <w:rPr>
          <w:color w:val="0F0F0F"/>
        </w:rPr>
      </w:pPr>
      <w:r>
        <w:rPr>
          <w:color w:val="0F0F0F"/>
        </w:rPr>
        <w:t>The TimeZone class captures information about a timezone.</w:t>
      </w:r>
    </w:p>
    <w:tbl>
      <w:tblPr>
        <w:tblW w:w="9072" w:type="dxa"/>
        <w:tblInd w:w="5" w:type="dxa"/>
        <w:tblLayout w:type="fixed"/>
        <w:tblCellMar>
          <w:left w:w="60" w:type="dxa"/>
          <w:right w:w="60" w:type="dxa"/>
        </w:tblCellMar>
        <w:tblLook w:val="04A0" w:firstRow="1" w:lastRow="0" w:firstColumn="1" w:lastColumn="0" w:noHBand="0" w:noVBand="1"/>
      </w:tblPr>
      <w:tblGrid>
        <w:gridCol w:w="1701"/>
        <w:gridCol w:w="3402"/>
        <w:gridCol w:w="2552"/>
        <w:gridCol w:w="1417"/>
      </w:tblGrid>
      <w:tr w:rsidR="002E213F" w14:paraId="43B8BA8D" w14:textId="77777777">
        <w:trPr>
          <w:trHeight w:val="304"/>
          <w:tblHeader/>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F6621E3" w14:textId="77777777" w:rsidR="002E213F" w:rsidRDefault="00297DE9">
            <w:pPr>
              <w:jc w:val="center"/>
              <w:rPr>
                <w:b/>
                <w:color w:val="0F0F0F"/>
              </w:rPr>
            </w:pPr>
            <w:r>
              <w:rPr>
                <w:b/>
                <w:color w:val="0F0F0F"/>
              </w:rPr>
              <w:t>Property</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C2EE5CB" w14:textId="77777777" w:rsidR="002E213F" w:rsidRDefault="00297DE9">
            <w:pPr>
              <w:jc w:val="center"/>
              <w:rPr>
                <w:b/>
                <w:color w:val="0F0F0F"/>
              </w:rPr>
            </w:pPr>
            <w:r>
              <w:rPr>
                <w:b/>
                <w:color w:val="0F0F0F"/>
              </w:rPr>
              <w:t>Definition</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E327EF9"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23E1BAF" w14:textId="77777777" w:rsidR="002E213F" w:rsidRDefault="00297DE9">
            <w:pPr>
              <w:jc w:val="center"/>
              <w:rPr>
                <w:b/>
                <w:color w:val="0F0F0F"/>
              </w:rPr>
            </w:pPr>
            <w:r>
              <w:rPr>
                <w:b/>
                <w:color w:val="0F0F0F"/>
              </w:rPr>
              <w:t>Multiplicity</w:t>
            </w:r>
          </w:p>
        </w:tc>
      </w:tr>
      <w:tr w:rsidR="002E213F" w14:paraId="2F545EEA"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0D992FC" w14:textId="77777777" w:rsidR="002E213F" w:rsidRDefault="00297DE9">
            <w:pPr>
              <w:jc w:val="center"/>
              <w:rPr>
                <w:color w:val="0F0F0F"/>
                <w:sz w:val="20"/>
                <w:szCs w:val="20"/>
              </w:rPr>
            </w:pPr>
            <w:bookmarkStart w:id="388" w:name="BKM_9CAFBDD8_0043_48B1_94AE_3578D376E830"/>
            <w:bookmarkEnd w:id="388"/>
            <w:r>
              <w:rPr>
                <w:color w:val="000000"/>
                <w:sz w:val="20"/>
                <w:szCs w:val="20"/>
              </w:rPr>
              <w:t>zoneAbbreviation</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5E88644" w14:textId="77777777" w:rsidR="002E213F" w:rsidRDefault="00297DE9">
            <w:pPr>
              <w:jc w:val="center"/>
              <w:rPr>
                <w:color w:val="0F0F0F"/>
                <w:sz w:val="20"/>
                <w:szCs w:val="20"/>
              </w:rPr>
            </w:pPr>
            <w:r>
              <w:rPr>
                <w:color w:val="0F0F0F"/>
                <w:sz w:val="20"/>
                <w:szCs w:val="20"/>
              </w:rPr>
              <w:t>Abbreviation for a timezone e.g. AEST.</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473CBCC" w14:textId="77777777" w:rsidR="002E213F" w:rsidRDefault="00297DE9">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95E3CEE" w14:textId="77777777" w:rsidR="002E213F" w:rsidRDefault="00297DE9">
            <w:pPr>
              <w:jc w:val="center"/>
              <w:rPr>
                <w:color w:val="0F0F0F"/>
                <w:sz w:val="20"/>
                <w:szCs w:val="20"/>
              </w:rPr>
            </w:pPr>
            <w:r>
              <w:rPr>
                <w:color w:val="0F0F0F"/>
                <w:sz w:val="20"/>
                <w:szCs w:val="20"/>
              </w:rPr>
              <w:t>Zero or one (Optional)</w:t>
            </w:r>
          </w:p>
        </w:tc>
      </w:tr>
      <w:tr w:rsidR="002E213F" w14:paraId="6DDF7DC8" w14:textId="77777777">
        <w:trPr>
          <w:trHeight w:val="702"/>
        </w:trPr>
        <w:tc>
          <w:tcPr>
            <w:tcW w:w="1701"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2C9F293" w14:textId="77777777" w:rsidR="002E213F" w:rsidRDefault="00297DE9">
            <w:pPr>
              <w:jc w:val="center"/>
              <w:rPr>
                <w:color w:val="0F0F0F"/>
                <w:sz w:val="20"/>
                <w:szCs w:val="20"/>
              </w:rPr>
            </w:pPr>
            <w:bookmarkStart w:id="389" w:name="BKM_5653522E_D85A_4260_9C1C_F01F0C76C010"/>
            <w:bookmarkEnd w:id="389"/>
            <w:r>
              <w:rPr>
                <w:color w:val="000000"/>
                <w:sz w:val="20"/>
                <w:szCs w:val="20"/>
              </w:rPr>
              <w:t>zoneOffset</w:t>
            </w:r>
          </w:p>
        </w:tc>
        <w:tc>
          <w:tcPr>
            <w:tcW w:w="340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86BDAC1" w14:textId="77777777" w:rsidR="002E213F" w:rsidRDefault="00297DE9">
            <w:pPr>
              <w:jc w:val="center"/>
              <w:rPr>
                <w:color w:val="0F0F0F"/>
                <w:sz w:val="20"/>
                <w:szCs w:val="20"/>
              </w:rPr>
            </w:pPr>
            <w:r>
              <w:rPr>
                <w:color w:val="0F0F0F"/>
                <w:sz w:val="20"/>
                <w:szCs w:val="20"/>
              </w:rPr>
              <w:t>Time zone offset e.g. +10:00 GMT</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CB3E06D" w14:textId="77777777" w:rsidR="002E213F" w:rsidRDefault="00297DE9">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BB585EC" w14:textId="77777777" w:rsidR="002E213F" w:rsidRDefault="00297DE9">
            <w:pPr>
              <w:jc w:val="center"/>
              <w:rPr>
                <w:color w:val="0F0F0F"/>
                <w:sz w:val="20"/>
                <w:szCs w:val="20"/>
              </w:rPr>
            </w:pPr>
            <w:r>
              <w:rPr>
                <w:color w:val="0F0F0F"/>
                <w:sz w:val="20"/>
                <w:szCs w:val="20"/>
              </w:rPr>
              <w:t>One (Mandatory)</w:t>
            </w:r>
          </w:p>
        </w:tc>
      </w:tr>
    </w:tbl>
    <w:p w14:paraId="31E953B3" w14:textId="77777777" w:rsidR="002E213F" w:rsidRDefault="00297DE9">
      <w:pPr>
        <w:pStyle w:val="Heading2"/>
      </w:pPr>
      <w:bookmarkStart w:id="390" w:name="MONITORINGFEATURE_FEATUREOFINTEREST"/>
      <w:bookmarkStart w:id="391" w:name="BKM_820EAB8D_E245_437F_9459_E65DF751268A"/>
      <w:bookmarkStart w:id="392" w:name="_Toc443981800"/>
      <w:bookmarkEnd w:id="390"/>
      <w:bookmarkEnd w:id="391"/>
      <w:r>
        <w:rPr>
          <w:i/>
        </w:rPr>
        <w:t>Requirements Class</w:t>
      </w:r>
      <w:r>
        <w:t>: MonitoringFeature FeatureOfInterest</w:t>
      </w:r>
      <w:bookmarkEnd w:id="392"/>
    </w:p>
    <w:p w14:paraId="5F3CBF2F"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09B9A25C"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387F6104" w14:textId="77777777" w:rsidR="002E213F" w:rsidRDefault="00297DE9">
            <w:pPr>
              <w:keepNext/>
              <w:spacing w:before="100" w:after="100" w:line="230" w:lineRule="auto"/>
              <w:ind w:left="113"/>
              <w:jc w:val="center"/>
              <w:rPr>
                <w:b/>
                <w:color w:val="000000"/>
              </w:rPr>
            </w:pPr>
            <w:r>
              <w:rPr>
                <w:b/>
                <w:color w:val="000000"/>
              </w:rPr>
              <w:t>Requirements Class</w:t>
            </w:r>
          </w:p>
        </w:tc>
      </w:tr>
      <w:tr w:rsidR="002E213F" w14:paraId="6F936718"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19656F9"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req/uml-monitoring-feature-foi</w:t>
            </w:r>
          </w:p>
        </w:tc>
      </w:tr>
      <w:tr w:rsidR="002E213F" w14:paraId="7F6E6194"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4E6FF5B"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CDEEE72"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716A83CD"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8A2669F"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947C558" w14:textId="77777777" w:rsidR="002E213F" w:rsidRDefault="00297DE9">
            <w:pPr>
              <w:spacing w:before="100" w:after="100" w:line="230" w:lineRule="auto"/>
              <w:ind w:left="113"/>
              <w:jc w:val="both"/>
              <w:rPr>
                <w:b/>
                <w:color w:val="FF0000"/>
                <w:sz w:val="20"/>
                <w:szCs w:val="20"/>
                <w:u w:val="single"/>
              </w:rPr>
            </w:pPr>
            <w:r>
              <w:rPr>
                <w:rFonts w:eastAsia="Consolas"/>
                <w:color w:val="0000FF"/>
                <w:sz w:val="20"/>
                <w:szCs w:val="20"/>
                <w:u w:val="single"/>
              </w:rPr>
              <w:t>http://standards.iso.org/iso/19156/2011</w:t>
            </w:r>
          </w:p>
        </w:tc>
      </w:tr>
      <w:tr w:rsidR="002E213F" w14:paraId="2E4FAB44"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E4F5094"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3D2F00A" w14:textId="77777777" w:rsidR="002E213F" w:rsidRDefault="00A77729">
            <w:pPr>
              <w:spacing w:before="100" w:after="100" w:line="230" w:lineRule="auto"/>
              <w:ind w:left="113"/>
              <w:jc w:val="both"/>
              <w:rPr>
                <w:color w:val="000000"/>
                <w:sz w:val="20"/>
                <w:szCs w:val="20"/>
              </w:rPr>
            </w:pPr>
            <w:hyperlink r:id="rId123" w:history="1">
              <w:r w:rsidR="00297DE9">
                <w:rPr>
                  <w:rStyle w:val="Hyperlink"/>
                  <w:sz w:val="20"/>
                  <w:szCs w:val="20"/>
                </w:rPr>
                <w:t>http://www.opengis.net/spec/timeseries/1.0/req/uml-monitoring-feature</w:t>
              </w:r>
            </w:hyperlink>
          </w:p>
        </w:tc>
      </w:tr>
      <w:tr w:rsidR="002E213F" w14:paraId="608EA4E6" w14:textId="77777777">
        <w:trPr>
          <w:trHeight w:val="274"/>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416A1E4E"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F195E92"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/req/uml-monitoring-feature-foi/foi</w:t>
            </w:r>
          </w:p>
          <w:p w14:paraId="2B4DBE6A" w14:textId="77777777" w:rsidR="002E213F" w:rsidRDefault="00297DE9">
            <w:pPr>
              <w:spacing w:before="100" w:after="100"/>
              <w:ind w:left="113"/>
              <w:rPr>
                <w:i/>
                <w:color w:val="000000"/>
                <w:sz w:val="20"/>
                <w:szCs w:val="20"/>
              </w:rPr>
            </w:pPr>
            <w:r>
              <w:rPr>
                <w:color w:val="0F0F0F"/>
                <w:sz w:val="20"/>
                <w:szCs w:val="20"/>
              </w:rPr>
              <w:lastRenderedPageBreak/>
              <w:t>The target of the featureOfInterest property of the TimeseriesObservation shall be a MonitoringFeature type or a reference to an object of this type.</w:t>
            </w:r>
          </w:p>
        </w:tc>
      </w:tr>
    </w:tbl>
    <w:p w14:paraId="5B58F4D4" w14:textId="77777777" w:rsidR="002E213F" w:rsidRDefault="00297DE9">
      <w:pPr>
        <w:pStyle w:val="Heading3"/>
      </w:pPr>
      <w:bookmarkStart w:id="393" w:name="_Toc443981801"/>
      <w:r>
        <w:lastRenderedPageBreak/>
        <w:t>Requirements class overview</w:t>
      </w:r>
      <w:bookmarkEnd w:id="393"/>
    </w:p>
    <w:p w14:paraId="7EB54AB8" w14:textId="77777777" w:rsidR="002E213F" w:rsidRDefault="00297DE9">
      <w:pPr>
        <w:pStyle w:val="BodyText"/>
        <w:keepNext/>
      </w:pPr>
      <w:bookmarkStart w:id="394" w:name="BKM_38D7C6E7_DC2B_40A4_9AAD_581F36557300"/>
      <w:bookmarkEnd w:id="394"/>
      <w:r>
        <w:rPr>
          <w:noProof/>
        </w:rPr>
        <w:drawing>
          <wp:inline distT="0" distB="0" distL="0" distR="0" wp14:anchorId="719258BD" wp14:editId="1663501C">
            <wp:extent cx="5486400" cy="38791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5486400" cy="3879166"/>
                    </a:xfrm>
                    <a:prstGeom prst="rect">
                      <a:avLst/>
                    </a:prstGeom>
                  </pic:spPr>
                </pic:pic>
              </a:graphicData>
            </a:graphic>
          </wp:inline>
        </w:drawing>
      </w:r>
    </w:p>
    <w:p w14:paraId="0C006FA8" w14:textId="77777777" w:rsidR="002E213F" w:rsidRDefault="00297DE9">
      <w:pPr>
        <w:pStyle w:val="Caption"/>
        <w:jc w:val="center"/>
        <w:outlineLvl w:val="0"/>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35</w:t>
      </w:r>
      <w:r>
        <w:rPr>
          <w:rFonts w:eastAsia="Arial"/>
          <w:lang w:eastAsia="en-GB"/>
        </w:rPr>
        <w:fldChar w:fldCharType="end"/>
      </w:r>
      <w:r>
        <w:rPr>
          <w:rFonts w:eastAsia="Arial"/>
          <w:lang w:eastAsia="en-GB"/>
        </w:rPr>
        <w:t xml:space="preserve"> - Monitoring Feature as Feature Of Interest</w:t>
      </w:r>
      <w:r>
        <w:rPr>
          <w:color w:val="0F0F0F"/>
        </w:rPr>
        <w:t xml:space="preserve"> </w:t>
      </w:r>
    </w:p>
    <w:p w14:paraId="07C8286C" w14:textId="77777777" w:rsidR="002E213F" w:rsidRDefault="00297DE9">
      <w:pPr>
        <w:pStyle w:val="Heading2"/>
      </w:pPr>
      <w:bookmarkStart w:id="395" w:name="PROCEDURES"/>
      <w:bookmarkStart w:id="396" w:name="BKM_4045FE65_9544_43A8_8B52_9EFA10394B7D"/>
      <w:bookmarkStart w:id="397" w:name="_Ref436396555"/>
      <w:bookmarkStart w:id="398" w:name="_Toc443981802"/>
      <w:bookmarkEnd w:id="395"/>
      <w:bookmarkEnd w:id="396"/>
      <w:r>
        <w:rPr>
          <w:i/>
        </w:rPr>
        <w:t>Requirements Class</w:t>
      </w:r>
      <w:r>
        <w:t>: Procedures</w:t>
      </w:r>
      <w:bookmarkEnd w:id="397"/>
      <w:bookmarkEnd w:id="398"/>
    </w:p>
    <w:p w14:paraId="24C3670A" w14:textId="77777777" w:rsidR="002E213F" w:rsidRDefault="002E213F">
      <w:pPr>
        <w:spacing w:after="0"/>
        <w:rPr>
          <w:color w:val="0F0F0F"/>
        </w:rPr>
      </w:pPr>
    </w:p>
    <w:tbl>
      <w:tblPr>
        <w:tblW w:w="9077" w:type="dxa"/>
        <w:tblLayout w:type="fixed"/>
        <w:tblLook w:val="04A0" w:firstRow="1" w:lastRow="0" w:firstColumn="1" w:lastColumn="0" w:noHBand="0" w:noVBand="1"/>
      </w:tblPr>
      <w:tblGrid>
        <w:gridCol w:w="1706"/>
        <w:gridCol w:w="7371"/>
      </w:tblGrid>
      <w:tr w:rsidR="002E213F" w14:paraId="095B6F22" w14:textId="77777777">
        <w:trPr>
          <w:trHeight w:val="268"/>
        </w:trPr>
        <w:tc>
          <w:tcPr>
            <w:tcW w:w="907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7754C01F" w14:textId="77777777" w:rsidR="002E213F" w:rsidRDefault="00297DE9">
            <w:pPr>
              <w:keepNext/>
              <w:spacing w:before="100" w:after="100" w:line="230" w:lineRule="auto"/>
              <w:ind w:left="113"/>
              <w:jc w:val="both"/>
              <w:rPr>
                <w:b/>
                <w:color w:val="000000"/>
                <w:sz w:val="22"/>
                <w:szCs w:val="22"/>
              </w:rPr>
            </w:pPr>
            <w:r>
              <w:rPr>
                <w:b/>
                <w:color w:val="000000"/>
                <w:sz w:val="22"/>
                <w:szCs w:val="22"/>
              </w:rPr>
              <w:t xml:space="preserve"> Requirements Class</w:t>
            </w:r>
          </w:p>
        </w:tc>
      </w:tr>
      <w:tr w:rsidR="002E213F" w14:paraId="40C46E34" w14:textId="77777777">
        <w:trPr>
          <w:trHeight w:val="306"/>
        </w:trPr>
        <w:tc>
          <w:tcPr>
            <w:tcW w:w="907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3C32739"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http://www.opengis.net/spec</w:t>
            </w:r>
            <w:r>
              <w:rPr>
                <w:rFonts w:eastAsia="Consolas"/>
                <w:color w:val="B13F3F"/>
                <w:sz w:val="20"/>
                <w:szCs w:val="20"/>
                <w:u w:val="single"/>
              </w:rPr>
              <w:fldChar w:fldCharType="begin" w:fldLock="1"/>
            </w:r>
            <w:r>
              <w:rPr>
                <w:rFonts w:eastAsia="Consolas"/>
                <w:color w:val="B13F3F"/>
                <w:sz w:val="20"/>
                <w:szCs w:val="20"/>
                <w:u w:val="single"/>
              </w:rPr>
              <w:instrText>MERGEFIELD ModelName</w:instrText>
            </w:r>
            <w:r>
              <w:rPr>
                <w:rFonts w:eastAsia="Consolas"/>
                <w:color w:val="B13F3F"/>
                <w:sz w:val="20"/>
                <w:szCs w:val="20"/>
                <w:u w:val="single"/>
              </w:rPr>
              <w:fldChar w:fldCharType="separate"/>
            </w:r>
            <w:r>
              <w:rPr>
                <w:rFonts w:eastAsia="Consolas"/>
                <w:color w:val="B13F3F"/>
                <w:sz w:val="20"/>
                <w:szCs w:val="20"/>
                <w:u w:val="single"/>
              </w:rPr>
              <w:t>/timeseries/1.0/</w:t>
            </w:r>
            <w:r>
              <w:rPr>
                <w:sz w:val="20"/>
                <w:szCs w:val="20"/>
                <w:u w:val="single"/>
              </w:rPr>
              <w:fldChar w:fldCharType="end"/>
            </w:r>
            <w:r>
              <w:rPr>
                <w:rFonts w:eastAsia="Consolas"/>
                <w:color w:val="B13F3F"/>
                <w:sz w:val="20"/>
                <w:szCs w:val="20"/>
                <w:u w:val="single"/>
              </w:rPr>
              <w:t>req/uml-observation-process</w:t>
            </w:r>
          </w:p>
        </w:tc>
      </w:tr>
      <w:tr w:rsidR="002E213F" w14:paraId="4EE5FF1A"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AC49915" w14:textId="77777777" w:rsidR="002E213F" w:rsidRDefault="00297DE9">
            <w:pPr>
              <w:spacing w:before="100" w:after="100" w:line="230" w:lineRule="auto"/>
              <w:ind w:left="113"/>
              <w:jc w:val="center"/>
              <w:rPr>
                <w:color w:val="000000"/>
              </w:rPr>
            </w:pPr>
            <w:r>
              <w:rPr>
                <w:b/>
                <w:color w:val="000000"/>
              </w:rPr>
              <w:t>Target Type</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3318C73" w14:textId="77777777" w:rsidR="002E213F" w:rsidRDefault="00297DE9">
            <w:pPr>
              <w:spacing w:before="100" w:after="100" w:line="230" w:lineRule="auto"/>
              <w:ind w:left="113"/>
              <w:jc w:val="both"/>
              <w:rPr>
                <w:b/>
                <w:color w:val="000000"/>
                <w:sz w:val="20"/>
                <w:szCs w:val="20"/>
              </w:rPr>
            </w:pPr>
            <w:r>
              <w:rPr>
                <w:color w:val="000000"/>
                <w:sz w:val="20"/>
                <w:szCs w:val="20"/>
              </w:rPr>
              <w:t>Encoding of the conceptual model</w:t>
            </w:r>
          </w:p>
        </w:tc>
      </w:tr>
      <w:tr w:rsidR="002E213F" w14:paraId="52973213"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87874DD" w14:textId="77777777" w:rsidR="002E213F" w:rsidRDefault="00297DE9">
            <w:pPr>
              <w:spacing w:before="100" w:after="100" w:line="230" w:lineRule="auto"/>
              <w:ind w:left="113"/>
              <w:jc w:val="center"/>
              <w:rPr>
                <w:color w:val="000000"/>
              </w:rPr>
            </w:pPr>
            <w:r>
              <w:rPr>
                <w:b/>
                <w:color w:val="000000"/>
              </w:rPr>
              <w:t>Dependency</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0283C1E" w14:textId="77777777" w:rsidR="002E213F" w:rsidRDefault="00A77729">
            <w:pPr>
              <w:spacing w:before="100" w:after="100" w:line="230" w:lineRule="auto"/>
              <w:ind w:left="113"/>
              <w:jc w:val="both"/>
              <w:rPr>
                <w:b/>
                <w:color w:val="FF0000"/>
                <w:sz w:val="20"/>
                <w:szCs w:val="20"/>
                <w:u w:val="single"/>
              </w:rPr>
            </w:pPr>
            <w:hyperlink r:id="rId125" w:history="1">
              <w:r w:rsidR="00297DE9">
                <w:rPr>
                  <w:rStyle w:val="Hyperlink"/>
                  <w:rFonts w:eastAsia="Consolas"/>
                  <w:sz w:val="20"/>
                  <w:szCs w:val="20"/>
                </w:rPr>
                <w:t>http://standards.iso.org/iso/19156/2011</w:t>
              </w:r>
            </w:hyperlink>
          </w:p>
        </w:tc>
      </w:tr>
      <w:tr w:rsidR="002E213F" w14:paraId="2AC367E2"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0D68E164"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B9B6EAE"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/req/uml-observation-process/valid</w:t>
            </w:r>
          </w:p>
          <w:p w14:paraId="64F1C946" w14:textId="77777777" w:rsidR="002E213F" w:rsidRDefault="00297DE9">
            <w:pPr>
              <w:spacing w:before="100" w:after="100"/>
              <w:ind w:left="113"/>
              <w:rPr>
                <w:i/>
                <w:color w:val="000000"/>
                <w:sz w:val="20"/>
                <w:szCs w:val="20"/>
              </w:rPr>
            </w:pPr>
            <w:r>
              <w:rPr>
                <w:color w:val="0F0F0F"/>
                <w:sz w:val="20"/>
                <w:szCs w:val="20"/>
              </w:rPr>
              <w:t>The om:procedure property shall point to a feature type that represents the ObservationProcess class according to this standard.</w:t>
            </w:r>
          </w:p>
        </w:tc>
      </w:tr>
      <w:tr w:rsidR="002E213F" w14:paraId="4A74CC39" w14:textId="77777777">
        <w:trPr>
          <w:trHeight w:val="819"/>
        </w:trPr>
        <w:tc>
          <w:tcPr>
            <w:tcW w:w="170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14:paraId="257520B2" w14:textId="77777777" w:rsidR="002E213F" w:rsidRDefault="00297DE9">
            <w:pPr>
              <w:spacing w:before="100" w:after="100" w:line="230" w:lineRule="auto"/>
              <w:ind w:left="113"/>
              <w:jc w:val="center"/>
              <w:rPr>
                <w:b/>
                <w:color w:val="000000"/>
              </w:rPr>
            </w:pPr>
            <w:r>
              <w:rPr>
                <w:b/>
                <w:color w:val="000000"/>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9740D1B" w14:textId="77777777" w:rsidR="002E213F" w:rsidRDefault="00297DE9">
            <w:pPr>
              <w:spacing w:before="100" w:after="100" w:line="230" w:lineRule="auto"/>
              <w:ind w:left="113"/>
              <w:jc w:val="both"/>
              <w:rPr>
                <w:b/>
                <w:color w:val="FF0000"/>
                <w:sz w:val="20"/>
                <w:szCs w:val="20"/>
                <w:u w:val="single"/>
              </w:rPr>
            </w:pPr>
            <w:r>
              <w:rPr>
                <w:rFonts w:eastAsia="Consolas"/>
                <w:color w:val="B13F3F"/>
                <w:sz w:val="20"/>
                <w:szCs w:val="20"/>
                <w:u w:val="single"/>
              </w:rPr>
              <w:t>/req/uml-observation-process/processType</w:t>
            </w:r>
          </w:p>
          <w:p w14:paraId="14278061" w14:textId="77777777" w:rsidR="002E213F" w:rsidRDefault="00297DE9">
            <w:pPr>
              <w:spacing w:before="100" w:after="100"/>
              <w:ind w:left="113"/>
              <w:rPr>
                <w:i/>
                <w:color w:val="000000"/>
                <w:sz w:val="20"/>
                <w:szCs w:val="20"/>
              </w:rPr>
            </w:pPr>
            <w:r>
              <w:rPr>
                <w:color w:val="0F0F0F"/>
                <w:sz w:val="20"/>
                <w:szCs w:val="20"/>
              </w:rPr>
              <w:t>The processType property of ObservationProcess shall use the appropriate type from the ProcessTypeCode list.</w:t>
            </w:r>
          </w:p>
        </w:tc>
      </w:tr>
    </w:tbl>
    <w:p w14:paraId="7DCB8F61" w14:textId="77777777" w:rsidR="002E213F" w:rsidRDefault="00297DE9">
      <w:pPr>
        <w:pStyle w:val="Heading3"/>
      </w:pPr>
      <w:bookmarkStart w:id="399" w:name="_Toc443981803"/>
      <w:r>
        <w:lastRenderedPageBreak/>
        <w:t>Requirements class overview</w:t>
      </w:r>
      <w:bookmarkEnd w:id="399"/>
    </w:p>
    <w:p w14:paraId="054872EE" w14:textId="77777777" w:rsidR="002E213F" w:rsidRDefault="00297DE9">
      <w:pPr>
        <w:pStyle w:val="BodyText"/>
        <w:keepNext/>
      </w:pPr>
      <w:bookmarkStart w:id="400" w:name="BKM_087E08D4_EF24_4FDB_A7A5_9B5573A19216"/>
      <w:bookmarkEnd w:id="400"/>
      <w:r>
        <w:rPr>
          <w:noProof/>
          <w:sz w:val="0"/>
          <w:szCs w:val="0"/>
        </w:rPr>
        <w:drawing>
          <wp:inline distT="0" distB="0" distL="0" distR="0" wp14:anchorId="7B0508FA" wp14:editId="0B36519D">
            <wp:extent cx="5516245" cy="41173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pic:nvPicPr>
                  <pic:blipFill>
                    <a:blip r:embed="rId126" cstate="print"/>
                    <a:stretch>
                      <a:fillRect/>
                    </a:stretch>
                  </pic:blipFill>
                  <pic:spPr bwMode="auto">
                    <a:xfrm>
                      <a:off x="0" y="0"/>
                      <a:ext cx="5516245" cy="4117340"/>
                    </a:xfrm>
                    <a:prstGeom prst="rect">
                      <a:avLst/>
                    </a:prstGeom>
                    <a:noFill/>
                    <a:ln w="9525">
                      <a:noFill/>
                      <a:miter lim="800000"/>
                      <a:headEnd/>
                      <a:tailEnd/>
                    </a:ln>
                  </pic:spPr>
                </pic:pic>
              </a:graphicData>
            </a:graphic>
          </wp:inline>
        </w:drawing>
      </w:r>
    </w:p>
    <w:p w14:paraId="476DBD26" w14:textId="77777777" w:rsidR="002E213F" w:rsidRDefault="00297DE9">
      <w:pPr>
        <w:pStyle w:val="Caption"/>
        <w:jc w:val="center"/>
        <w:outlineLvl w:val="0"/>
        <w:rPr>
          <w:rFonts w:eastAsia="Arial"/>
          <w:lang w:eastAsia="en-GB"/>
        </w:rPr>
      </w:pPr>
      <w:r>
        <w:rPr>
          <w:rFonts w:eastAsia="Arial"/>
          <w:lang w:eastAsia="en-GB"/>
        </w:rPr>
        <w:t xml:space="preserve">Figure </w:t>
      </w:r>
      <w:r>
        <w:rPr>
          <w:rFonts w:eastAsia="Arial"/>
          <w:lang w:eastAsia="en-GB"/>
        </w:rPr>
        <w:fldChar w:fldCharType="begin"/>
      </w:r>
      <w:r>
        <w:rPr>
          <w:rFonts w:eastAsia="Arial"/>
          <w:lang w:eastAsia="en-GB"/>
        </w:rPr>
        <w:instrText xml:space="preserve"> SEQ Figure \* ARABIC </w:instrText>
      </w:r>
      <w:r>
        <w:rPr>
          <w:rFonts w:eastAsia="Arial"/>
          <w:lang w:eastAsia="en-GB"/>
        </w:rPr>
        <w:fldChar w:fldCharType="separate"/>
      </w:r>
      <w:r w:rsidR="00887294">
        <w:rPr>
          <w:rFonts w:eastAsia="Arial"/>
          <w:noProof/>
          <w:lang w:eastAsia="en-GB"/>
        </w:rPr>
        <w:t>36</w:t>
      </w:r>
      <w:r>
        <w:rPr>
          <w:rFonts w:eastAsia="Arial"/>
          <w:lang w:eastAsia="en-GB"/>
        </w:rPr>
        <w:fldChar w:fldCharType="end"/>
      </w:r>
      <w:r>
        <w:rPr>
          <w:rFonts w:eastAsia="Arial"/>
          <w:lang w:eastAsia="en-GB"/>
        </w:rPr>
        <w:t xml:space="preserve"> - Observation Process</w:t>
      </w:r>
    </w:p>
    <w:p w14:paraId="57FE267B" w14:textId="77777777" w:rsidR="002E213F" w:rsidRDefault="00297DE9">
      <w:pPr>
        <w:pStyle w:val="Heading3"/>
      </w:pPr>
      <w:bookmarkStart w:id="401" w:name="_Toc443981804"/>
      <w:r>
        <w:t>O</w:t>
      </w:r>
      <w:bookmarkStart w:id="402" w:name="BKM_EFB3C453_C564_4D0D_BB3C_8525B7477139"/>
      <w:bookmarkEnd w:id="402"/>
      <w:r>
        <w:t>bservationProcess properties</w:t>
      </w:r>
      <w:bookmarkEnd w:id="401"/>
    </w:p>
    <w:p w14:paraId="4C17280E" w14:textId="77777777" w:rsidR="002E213F" w:rsidRDefault="00297DE9">
      <w:pPr>
        <w:jc w:val="both"/>
        <w:rPr>
          <w:color w:val="0F0F0F"/>
        </w:rPr>
      </w:pPr>
      <w:r>
        <w:rPr>
          <w:color w:val="0F0F0F"/>
        </w:rPr>
        <w:t xml:space="preserve">A large number of direct in-situ observations are performed by a sensor or sensor system. Common types of sensors include rain gauges, level gauges, quality sensors such as temperature, turbidity etc. </w:t>
      </w:r>
    </w:p>
    <w:p w14:paraId="2F688617" w14:textId="77777777" w:rsidR="002E213F" w:rsidRDefault="00297DE9">
      <w:pPr>
        <w:jc w:val="both"/>
        <w:rPr>
          <w:color w:val="0F0F0F"/>
        </w:rPr>
      </w:pPr>
      <w:r>
        <w:rPr>
          <w:color w:val="0F0F0F"/>
        </w:rPr>
        <w:t xml:space="preserve">Manual procedures may be also used to make measurements at a particular sampling point. These may be ad-hoc visits to particular point that may be of interest, or continued visits to a well identified sampling point. </w:t>
      </w:r>
    </w:p>
    <w:p w14:paraId="57ECF480" w14:textId="77777777" w:rsidR="002E213F" w:rsidRDefault="00297DE9">
      <w:pPr>
        <w:jc w:val="both"/>
        <w:rPr>
          <w:color w:val="0F0F0F"/>
        </w:rPr>
      </w:pPr>
      <w:r>
        <w:rPr>
          <w:color w:val="0F0F0F"/>
        </w:rPr>
        <w:t>Procedures that generate derived or synthetic results also exist, such as those produced by algorithms or simulations. Algorithms are commonly implemented in hydrological software to process data sets for reporting or other purposes. Examples include:</w:t>
      </w:r>
    </w:p>
    <w:p w14:paraId="386CABAA" w14:textId="77777777" w:rsidR="002E213F" w:rsidRDefault="00297DE9">
      <w:pPr>
        <w:jc w:val="both"/>
        <w:rPr>
          <w:color w:val="0F0F0F"/>
        </w:rPr>
      </w:pPr>
      <w:r>
        <w:rPr>
          <w:color w:val="0F0F0F"/>
        </w:rPr>
        <w:t>-    Temporal interpolation or aggregation;</w:t>
      </w:r>
    </w:p>
    <w:p w14:paraId="3C027871" w14:textId="77777777" w:rsidR="002E213F" w:rsidRDefault="00297DE9">
      <w:pPr>
        <w:jc w:val="both"/>
        <w:rPr>
          <w:color w:val="0F0F0F"/>
        </w:rPr>
      </w:pPr>
      <w:r>
        <w:rPr>
          <w:color w:val="0F0F0F"/>
        </w:rPr>
        <w:t>-    Spatial interpolation;</w:t>
      </w:r>
    </w:p>
    <w:p w14:paraId="45D35F2B" w14:textId="77777777" w:rsidR="002E213F" w:rsidRDefault="00297DE9">
      <w:pPr>
        <w:jc w:val="both"/>
        <w:rPr>
          <w:color w:val="0F0F0F"/>
        </w:rPr>
      </w:pPr>
      <w:r>
        <w:rPr>
          <w:color w:val="0F0F0F"/>
        </w:rPr>
        <w:t>-    Quality assurance related tasks such as automatic spike removal or gap filling;</w:t>
      </w:r>
    </w:p>
    <w:p w14:paraId="58F6BF79" w14:textId="77777777" w:rsidR="002E213F" w:rsidRDefault="00297DE9">
      <w:pPr>
        <w:jc w:val="both"/>
        <w:rPr>
          <w:color w:val="000000"/>
          <w:sz w:val="22"/>
          <w:szCs w:val="22"/>
        </w:rPr>
      </w:pPr>
      <w:r>
        <w:rPr>
          <w:color w:val="0F0F0F"/>
        </w:rPr>
        <w:t>-    Derivation of new observed phenomena such as calculation of volume from stage, discharge (flow) from stage et</w:t>
      </w:r>
      <w:r>
        <w:rPr>
          <w:color w:val="000000"/>
          <w:sz w:val="22"/>
          <w:szCs w:val="22"/>
        </w:rPr>
        <w:t>c.</w:t>
      </w:r>
    </w:p>
    <w:tbl>
      <w:tblPr>
        <w:tblW w:w="9072" w:type="dxa"/>
        <w:tblInd w:w="5" w:type="dxa"/>
        <w:tblLayout w:type="fixed"/>
        <w:tblCellMar>
          <w:left w:w="60" w:type="dxa"/>
          <w:right w:w="60" w:type="dxa"/>
        </w:tblCellMar>
        <w:tblLook w:val="04A0" w:firstRow="1" w:lastRow="0" w:firstColumn="1" w:lastColumn="0" w:noHBand="0" w:noVBand="1"/>
      </w:tblPr>
      <w:tblGrid>
        <w:gridCol w:w="1843"/>
        <w:gridCol w:w="3260"/>
        <w:gridCol w:w="2552"/>
        <w:gridCol w:w="1417"/>
      </w:tblGrid>
      <w:tr w:rsidR="002E213F" w14:paraId="33C77AF6" w14:textId="77777777">
        <w:trPr>
          <w:trHeight w:val="274"/>
          <w:tblHeader/>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D1C7068" w14:textId="77777777" w:rsidR="002E213F" w:rsidRDefault="00297DE9">
            <w:pPr>
              <w:jc w:val="center"/>
              <w:rPr>
                <w:b/>
                <w:color w:val="0F0F0F"/>
              </w:rPr>
            </w:pPr>
            <w:r>
              <w:rPr>
                <w:b/>
                <w:color w:val="0F0F0F"/>
              </w:rPr>
              <w:lastRenderedPageBreak/>
              <w:t>Property</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7110B64" w14:textId="77777777" w:rsidR="002E213F" w:rsidRDefault="00297DE9">
            <w:pPr>
              <w:jc w:val="center"/>
              <w:rPr>
                <w:b/>
                <w:color w:val="0F0F0F"/>
              </w:rPr>
            </w:pPr>
            <w:r>
              <w:rPr>
                <w:b/>
                <w:color w:val="0F0F0F"/>
              </w:rPr>
              <w:t>Definition</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3EECB5B" w14:textId="77777777" w:rsidR="002E213F" w:rsidRDefault="00297DE9">
            <w:pPr>
              <w:jc w:val="center"/>
              <w:rPr>
                <w:b/>
                <w:color w:val="0F0F0F"/>
              </w:rPr>
            </w:pPr>
            <w:r>
              <w:rPr>
                <w:b/>
                <w:color w:val="0F0F0F"/>
              </w:rPr>
              <w:t>Data types and values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AFC153B" w14:textId="77777777" w:rsidR="002E213F" w:rsidRDefault="00297DE9">
            <w:pPr>
              <w:jc w:val="center"/>
              <w:rPr>
                <w:b/>
                <w:color w:val="0F0F0F"/>
              </w:rPr>
            </w:pPr>
            <w:r>
              <w:rPr>
                <w:b/>
                <w:color w:val="0F0F0F"/>
              </w:rPr>
              <w:t>Multiplicity</w:t>
            </w:r>
          </w:p>
        </w:tc>
      </w:tr>
      <w:tr w:rsidR="002E213F" w14:paraId="7D0C20BE" w14:textId="77777777">
        <w:trPr>
          <w:trHeight w:val="705"/>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6C4F308" w14:textId="77777777" w:rsidR="002E213F" w:rsidRDefault="00297DE9">
            <w:pPr>
              <w:jc w:val="center"/>
              <w:rPr>
                <w:color w:val="0F0F0F"/>
                <w:sz w:val="20"/>
                <w:szCs w:val="20"/>
              </w:rPr>
            </w:pPr>
            <w:r>
              <w:rPr>
                <w:color w:val="0F0F0F"/>
                <w:sz w:val="20"/>
                <w:szCs w:val="20"/>
              </w:rPr>
              <w:t>operator</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CAC2E35" w14:textId="77777777" w:rsidR="002E213F" w:rsidRDefault="00297DE9">
            <w:pPr>
              <w:jc w:val="center"/>
              <w:rPr>
                <w:color w:val="0F0F0F"/>
                <w:sz w:val="20"/>
                <w:szCs w:val="20"/>
              </w:rPr>
            </w:pPr>
            <w:r>
              <w:rPr>
                <w:color w:val="0F0F0F"/>
                <w:sz w:val="20"/>
                <w:szCs w:val="20"/>
              </w:rPr>
              <w:t xml:space="preserve">Describes the party responsible for performing the process. E.g. the person performing the method or operating the sensor.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47578DB" w14:textId="77777777" w:rsidR="002E213F" w:rsidRDefault="00297DE9">
            <w:pPr>
              <w:jc w:val="center"/>
              <w:rPr>
                <w:color w:val="0F0F0F"/>
              </w:rPr>
            </w:pPr>
            <w:r>
              <w:rPr>
                <w:color w:val="0F0F0F"/>
                <w:sz w:val="20"/>
                <w:szCs w:val="20"/>
              </w:rPr>
              <w:t>CI_ResponsibleParty</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9AA159E" w14:textId="77777777" w:rsidR="002E213F" w:rsidRDefault="00297DE9">
            <w:pPr>
              <w:jc w:val="center"/>
              <w:rPr>
                <w:color w:val="0F0F0F"/>
                <w:sz w:val="20"/>
                <w:szCs w:val="20"/>
              </w:rPr>
            </w:pPr>
            <w:r>
              <w:rPr>
                <w:color w:val="0F0F0F"/>
                <w:sz w:val="20"/>
                <w:szCs w:val="20"/>
              </w:rPr>
              <w:t>Zero or one (Optional)</w:t>
            </w:r>
          </w:p>
        </w:tc>
      </w:tr>
      <w:tr w:rsidR="002E213F" w14:paraId="24467F3E" w14:textId="77777777">
        <w:trPr>
          <w:trHeight w:val="705"/>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5510AC3" w14:textId="77777777" w:rsidR="002E213F" w:rsidRDefault="00297DE9">
            <w:pPr>
              <w:jc w:val="center"/>
              <w:rPr>
                <w:color w:val="0F0F0F"/>
                <w:sz w:val="20"/>
                <w:szCs w:val="20"/>
              </w:rPr>
            </w:pPr>
            <w:r>
              <w:rPr>
                <w:color w:val="0F0F0F"/>
                <w:sz w:val="20"/>
                <w:szCs w:val="20"/>
              </w:rPr>
              <w:t>originatingProcess</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116D0DB" w14:textId="77777777" w:rsidR="002E213F" w:rsidRDefault="00297DE9">
            <w:pPr>
              <w:jc w:val="center"/>
              <w:rPr>
                <w:color w:val="0F0F0F"/>
                <w:sz w:val="20"/>
                <w:szCs w:val="20"/>
              </w:rPr>
            </w:pPr>
            <w:r>
              <w:rPr>
                <w:color w:val="0F0F0F"/>
                <w:sz w:val="20"/>
                <w:szCs w:val="20"/>
              </w:rPr>
              <w:t>Used to identify a process that is a source to this process. For example an earlier processing step.</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3571843" w14:textId="77777777" w:rsidR="002E213F" w:rsidRDefault="00297DE9">
            <w:pPr>
              <w:jc w:val="center"/>
              <w:rPr>
                <w:color w:val="0F0F0F"/>
              </w:rPr>
            </w:pPr>
            <w:r>
              <w:rPr>
                <w:color w:val="0F0F0F"/>
                <w:sz w:val="20"/>
                <w:szCs w:val="20"/>
              </w:rPr>
              <w:t>OM_Process</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F4A6661" w14:textId="77777777" w:rsidR="002E213F" w:rsidRDefault="00297DE9">
            <w:pPr>
              <w:jc w:val="center"/>
              <w:rPr>
                <w:color w:val="0F0F0F"/>
                <w:sz w:val="20"/>
                <w:szCs w:val="20"/>
              </w:rPr>
            </w:pPr>
            <w:r>
              <w:rPr>
                <w:color w:val="0F0F0F"/>
                <w:sz w:val="20"/>
                <w:szCs w:val="20"/>
              </w:rPr>
              <w:t>Zero or one (Optional)</w:t>
            </w:r>
          </w:p>
        </w:tc>
      </w:tr>
      <w:tr w:rsidR="002E213F" w14:paraId="10B799B6"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F8C257F" w14:textId="77777777" w:rsidR="002E213F" w:rsidRDefault="00297DE9">
            <w:pPr>
              <w:jc w:val="center"/>
              <w:rPr>
                <w:color w:val="0F0F0F"/>
                <w:sz w:val="20"/>
                <w:szCs w:val="20"/>
              </w:rPr>
            </w:pPr>
            <w:bookmarkStart w:id="403" w:name="BKM_E348D18E_D45C_4F38_AAFE_7A532F2CBDA4"/>
            <w:bookmarkEnd w:id="403"/>
            <w:r>
              <w:rPr>
                <w:color w:val="000000"/>
                <w:sz w:val="20"/>
                <w:szCs w:val="20"/>
              </w:rPr>
              <w:t>aggregationDuration</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E8746E9" w14:textId="77777777" w:rsidR="002E213F" w:rsidRDefault="00297DE9">
            <w:pPr>
              <w:jc w:val="center"/>
              <w:rPr>
                <w:color w:val="0F0F0F"/>
                <w:sz w:val="20"/>
                <w:szCs w:val="20"/>
              </w:rPr>
            </w:pPr>
            <w:r>
              <w:rPr>
                <w:color w:val="0F0F0F"/>
                <w:sz w:val="20"/>
                <w:szCs w:val="20"/>
              </w:rPr>
              <w:t xml:space="preserve">If the process involves temporal aggregation of a result set, the time duration over which data has been aggregated should be expressed here. E.g. hourly, daily aggregates.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6B84751" w14:textId="77777777" w:rsidR="002E213F" w:rsidRDefault="00297DE9">
            <w:pPr>
              <w:jc w:val="center"/>
              <w:rPr>
                <w:color w:val="0F0F0F"/>
                <w:sz w:val="20"/>
                <w:szCs w:val="20"/>
              </w:rPr>
            </w:pPr>
            <w:r>
              <w:rPr>
                <w:color w:val="0F0F0F"/>
                <w:sz w:val="20"/>
                <w:szCs w:val="20"/>
              </w:rPr>
              <w:t>TM_PeriodDuration</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694ACD8" w14:textId="77777777" w:rsidR="002E213F" w:rsidRDefault="00297DE9">
            <w:pPr>
              <w:jc w:val="center"/>
              <w:rPr>
                <w:color w:val="0F0F0F"/>
                <w:sz w:val="20"/>
                <w:szCs w:val="20"/>
              </w:rPr>
            </w:pPr>
            <w:r>
              <w:rPr>
                <w:color w:val="0F0F0F"/>
                <w:sz w:val="20"/>
                <w:szCs w:val="20"/>
              </w:rPr>
              <w:t>Zero or one (Optional)</w:t>
            </w:r>
          </w:p>
        </w:tc>
      </w:tr>
      <w:tr w:rsidR="002E213F" w14:paraId="5347F249"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E909A47" w14:textId="77777777" w:rsidR="002E213F" w:rsidRDefault="00297DE9">
            <w:pPr>
              <w:jc w:val="center"/>
              <w:rPr>
                <w:color w:val="0F0F0F"/>
                <w:sz w:val="20"/>
                <w:szCs w:val="20"/>
              </w:rPr>
            </w:pPr>
            <w:bookmarkStart w:id="404" w:name="BKM_504785A4_9112_4B3A_9452_979181A3761F"/>
            <w:bookmarkEnd w:id="404"/>
            <w:r>
              <w:rPr>
                <w:color w:val="000000"/>
                <w:sz w:val="20"/>
                <w:szCs w:val="20"/>
              </w:rPr>
              <w:t>verticalDatum</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C7B9AB7" w14:textId="77777777" w:rsidR="002E213F" w:rsidRDefault="00297DE9">
            <w:pPr>
              <w:jc w:val="center"/>
              <w:rPr>
                <w:color w:val="0F0F0F"/>
                <w:sz w:val="20"/>
                <w:szCs w:val="20"/>
              </w:rPr>
            </w:pPr>
            <w:r>
              <w:rPr>
                <w:color w:val="0F0F0F"/>
                <w:sz w:val="20"/>
                <w:szCs w:val="20"/>
              </w:rPr>
              <w:t xml:space="preserve">Specifies the datum that is used as the zero point for height-related measurements.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CEB414F" w14:textId="77777777" w:rsidR="002E213F" w:rsidRDefault="00297DE9">
            <w:pPr>
              <w:jc w:val="center"/>
              <w:rPr>
                <w:color w:val="0F0F0F"/>
                <w:sz w:val="20"/>
                <w:szCs w:val="20"/>
              </w:rPr>
            </w:pPr>
            <w:r>
              <w:rPr>
                <w:color w:val="0F0F0F"/>
                <w:sz w:val="20"/>
                <w:szCs w:val="20"/>
              </w:rPr>
              <w:t>CD_VerticalDatum</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83563F2" w14:textId="77777777" w:rsidR="002E213F" w:rsidRDefault="00297DE9">
            <w:pPr>
              <w:jc w:val="center"/>
              <w:rPr>
                <w:color w:val="0F0F0F"/>
                <w:sz w:val="20"/>
                <w:szCs w:val="20"/>
              </w:rPr>
            </w:pPr>
            <w:r>
              <w:rPr>
                <w:color w:val="0F0F0F"/>
                <w:sz w:val="20"/>
                <w:szCs w:val="20"/>
              </w:rPr>
              <w:t>Zero or one (Optional)</w:t>
            </w:r>
          </w:p>
        </w:tc>
      </w:tr>
      <w:tr w:rsidR="002E213F" w14:paraId="6AC2AEB7"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A26BD47" w14:textId="77777777" w:rsidR="002E213F" w:rsidRDefault="00297DE9">
            <w:pPr>
              <w:jc w:val="center"/>
              <w:rPr>
                <w:color w:val="0F0F0F"/>
                <w:sz w:val="20"/>
                <w:szCs w:val="20"/>
              </w:rPr>
            </w:pPr>
            <w:bookmarkStart w:id="405" w:name="BKM_CAB81D0A_76B7_43BB_B61B_6D82BA905DF0"/>
            <w:bookmarkEnd w:id="405"/>
            <w:r>
              <w:rPr>
                <w:color w:val="000000"/>
                <w:sz w:val="20"/>
                <w:szCs w:val="20"/>
              </w:rPr>
              <w:t>input</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B380FB5" w14:textId="77777777" w:rsidR="002E213F" w:rsidRDefault="00297DE9">
            <w:pPr>
              <w:jc w:val="center"/>
              <w:rPr>
                <w:color w:val="0F0F0F"/>
                <w:sz w:val="20"/>
                <w:szCs w:val="20"/>
              </w:rPr>
            </w:pPr>
            <w:r>
              <w:rPr>
                <w:color w:val="0F0F0F"/>
                <w:sz w:val="20"/>
                <w:szCs w:val="20"/>
              </w:rPr>
              <w:t xml:space="preserve">A list of the inputs used in the process. This may be a list of references to the data sets used (e.g. model input series) or a input array to an algorithm.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0BF4E1A" w14:textId="77777777" w:rsidR="002E213F" w:rsidRDefault="00297DE9">
            <w:pPr>
              <w:jc w:val="center"/>
              <w:rPr>
                <w:color w:val="0F0F0F"/>
                <w:sz w:val="20"/>
                <w:szCs w:val="20"/>
              </w:rPr>
            </w:pPr>
            <w:r>
              <w:rPr>
                <w:color w:val="0F0F0F"/>
                <w:sz w:val="20"/>
                <w:szCs w:val="20"/>
              </w:rPr>
              <w:t>GenericName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623E987" w14:textId="77777777" w:rsidR="002E213F" w:rsidRDefault="00297DE9">
            <w:pPr>
              <w:jc w:val="center"/>
              <w:rPr>
                <w:color w:val="0F0F0F"/>
                <w:sz w:val="20"/>
                <w:szCs w:val="20"/>
              </w:rPr>
            </w:pPr>
            <w:r>
              <w:rPr>
                <w:color w:val="0F0F0F"/>
                <w:sz w:val="20"/>
                <w:szCs w:val="20"/>
              </w:rPr>
              <w:t>Zero to many (Optional)</w:t>
            </w:r>
          </w:p>
        </w:tc>
      </w:tr>
      <w:tr w:rsidR="002E213F" w14:paraId="405BC9A1"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9B5A382" w14:textId="77777777" w:rsidR="002E213F" w:rsidRDefault="00297DE9">
            <w:pPr>
              <w:jc w:val="center"/>
              <w:rPr>
                <w:color w:val="0F0F0F"/>
                <w:sz w:val="20"/>
                <w:szCs w:val="20"/>
              </w:rPr>
            </w:pPr>
            <w:bookmarkStart w:id="406" w:name="BKM_9BDBA493_4837_4F95_AA13_BB4E112F74AB"/>
            <w:bookmarkEnd w:id="406"/>
            <w:r>
              <w:rPr>
                <w:color w:val="000000"/>
                <w:sz w:val="20"/>
                <w:szCs w:val="20"/>
              </w:rPr>
              <w:t>comment</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84E83D3" w14:textId="77777777" w:rsidR="002E213F" w:rsidRDefault="00297DE9">
            <w:pPr>
              <w:jc w:val="center"/>
              <w:rPr>
                <w:color w:val="0F0F0F"/>
                <w:sz w:val="20"/>
                <w:szCs w:val="20"/>
              </w:rPr>
            </w:pPr>
            <w:r>
              <w:rPr>
                <w:color w:val="0F0F0F"/>
                <w:sz w:val="20"/>
                <w:szCs w:val="20"/>
              </w:rPr>
              <w:t xml:space="preserve">Comments specific to the process from the operator.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7240813" w14:textId="77777777" w:rsidR="002E213F" w:rsidRDefault="00297DE9">
            <w:pPr>
              <w:jc w:val="center"/>
              <w:rPr>
                <w:color w:val="0F0F0F"/>
                <w:sz w:val="20"/>
                <w:szCs w:val="20"/>
              </w:rPr>
            </w:pPr>
            <w:r>
              <w:rPr>
                <w:color w:val="0F0F0F"/>
                <w:sz w:val="20"/>
                <w:szCs w:val="20"/>
              </w:rPr>
              <w:t>CharacterString</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C569340" w14:textId="77777777" w:rsidR="002E213F" w:rsidRDefault="00297DE9">
            <w:pPr>
              <w:jc w:val="center"/>
              <w:rPr>
                <w:color w:val="0F0F0F"/>
                <w:sz w:val="20"/>
                <w:szCs w:val="20"/>
              </w:rPr>
            </w:pPr>
            <w:r>
              <w:rPr>
                <w:color w:val="0F0F0F"/>
                <w:sz w:val="20"/>
                <w:szCs w:val="20"/>
              </w:rPr>
              <w:t>Zero to many (Optional)</w:t>
            </w:r>
          </w:p>
        </w:tc>
      </w:tr>
      <w:tr w:rsidR="002E213F" w14:paraId="069D755C"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C52F4FD" w14:textId="77777777" w:rsidR="002E213F" w:rsidRDefault="00297DE9">
            <w:pPr>
              <w:jc w:val="center"/>
              <w:rPr>
                <w:color w:val="0F0F0F"/>
                <w:sz w:val="20"/>
                <w:szCs w:val="20"/>
              </w:rPr>
            </w:pPr>
            <w:bookmarkStart w:id="407" w:name="BKM_37CEB1B4_2556_4FA3_A908_7D31A4B3A4BE"/>
            <w:bookmarkEnd w:id="407"/>
            <w:r>
              <w:rPr>
                <w:color w:val="000000"/>
                <w:sz w:val="20"/>
                <w:szCs w:val="20"/>
              </w:rPr>
              <w:t>parameter</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58D5D09" w14:textId="77777777" w:rsidR="002E213F" w:rsidRDefault="00297DE9">
            <w:pPr>
              <w:jc w:val="center"/>
              <w:rPr>
                <w:color w:val="0F0F0F"/>
                <w:sz w:val="20"/>
                <w:szCs w:val="20"/>
              </w:rPr>
            </w:pPr>
            <w:r>
              <w:rPr>
                <w:color w:val="0F0F0F"/>
                <w:sz w:val="20"/>
                <w:szCs w:val="20"/>
              </w:rPr>
              <w:t xml:space="preserve">A defintion of the type of process used in the observation. This may be a Sensor, ManualMethod, Algorithm or Simulation (including models).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B36F4EB" w14:textId="77777777" w:rsidR="002E213F" w:rsidRDefault="00297DE9">
            <w:pPr>
              <w:jc w:val="center"/>
              <w:rPr>
                <w:color w:val="0F0F0F"/>
                <w:sz w:val="20"/>
                <w:szCs w:val="20"/>
              </w:rPr>
            </w:pPr>
            <w:r>
              <w:rPr>
                <w:color w:val="0F0F0F"/>
                <w:sz w:val="20"/>
                <w:szCs w:val="20"/>
              </w:rPr>
              <w:t>NamedValue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65E9C42" w14:textId="77777777" w:rsidR="002E213F" w:rsidRDefault="00297DE9">
            <w:pPr>
              <w:jc w:val="center"/>
              <w:rPr>
                <w:color w:val="0F0F0F"/>
                <w:sz w:val="20"/>
                <w:szCs w:val="20"/>
              </w:rPr>
            </w:pPr>
            <w:r>
              <w:rPr>
                <w:color w:val="0F0F0F"/>
                <w:sz w:val="20"/>
                <w:szCs w:val="20"/>
              </w:rPr>
              <w:t>Zero to many (Optional)</w:t>
            </w:r>
          </w:p>
        </w:tc>
      </w:tr>
      <w:tr w:rsidR="002E213F" w14:paraId="215EA729"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1ABF4AE" w14:textId="77777777" w:rsidR="002E213F" w:rsidRDefault="00297DE9">
            <w:pPr>
              <w:jc w:val="center"/>
              <w:rPr>
                <w:color w:val="0F0F0F"/>
                <w:sz w:val="20"/>
                <w:szCs w:val="20"/>
              </w:rPr>
            </w:pPr>
            <w:bookmarkStart w:id="408" w:name="BKM_8E44426B_B6CB_4C2E_BDAC_A54EFBF42F1C"/>
            <w:bookmarkEnd w:id="408"/>
            <w:r>
              <w:rPr>
                <w:color w:val="000000"/>
                <w:sz w:val="20"/>
                <w:szCs w:val="20"/>
              </w:rPr>
              <w:t>processReference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CD6A223" w14:textId="77777777" w:rsidR="002E213F" w:rsidRDefault="00297DE9">
            <w:pPr>
              <w:jc w:val="center"/>
              <w:rPr>
                <w:color w:val="0F0F0F"/>
                <w:sz w:val="20"/>
                <w:szCs w:val="20"/>
              </w:rPr>
            </w:pPr>
            <w:r>
              <w:rPr>
                <w:color w:val="0F0F0F"/>
                <w:sz w:val="20"/>
                <w:szCs w:val="20"/>
              </w:rPr>
              <w:t xml:space="preserve">Reference to an external process definition.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116D3E8" w14:textId="77777777" w:rsidR="002E213F" w:rsidRDefault="00297DE9">
            <w:pPr>
              <w:jc w:val="center"/>
              <w:rPr>
                <w:color w:val="0F0F0F"/>
                <w:sz w:val="20"/>
                <w:szCs w:val="20"/>
              </w:rPr>
            </w:pPr>
            <w:r>
              <w:rPr>
                <w:color w:val="0F0F0F"/>
                <w:sz w:val="20"/>
                <w:szCs w:val="20"/>
              </w:rPr>
              <w:t>GenericName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3CC5828" w14:textId="77777777" w:rsidR="002E213F" w:rsidRDefault="00297DE9">
            <w:pPr>
              <w:jc w:val="center"/>
              <w:rPr>
                <w:color w:val="0F0F0F"/>
                <w:sz w:val="20"/>
                <w:szCs w:val="20"/>
              </w:rPr>
            </w:pPr>
            <w:r>
              <w:rPr>
                <w:color w:val="0F0F0F"/>
                <w:sz w:val="20"/>
                <w:szCs w:val="20"/>
              </w:rPr>
              <w:t>Zero or one (Optional)</w:t>
            </w:r>
          </w:p>
        </w:tc>
      </w:tr>
      <w:tr w:rsidR="002E213F" w14:paraId="170CA228" w14:textId="77777777">
        <w:trPr>
          <w:trHeight w:val="702"/>
        </w:trPr>
        <w:tc>
          <w:tcPr>
            <w:tcW w:w="1843"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73FA550" w14:textId="77777777" w:rsidR="002E213F" w:rsidRDefault="00297DE9">
            <w:pPr>
              <w:jc w:val="center"/>
              <w:rPr>
                <w:color w:val="0F0F0F"/>
                <w:sz w:val="20"/>
                <w:szCs w:val="20"/>
              </w:rPr>
            </w:pPr>
            <w:bookmarkStart w:id="409" w:name="BKM_1CA39011_93BA_4847_B202_BFE0918FCCF8"/>
            <w:bookmarkEnd w:id="409"/>
            <w:r>
              <w:rPr>
                <w:color w:val="000000"/>
                <w:sz w:val="20"/>
                <w:szCs w:val="20"/>
              </w:rPr>
              <w:t>processType</w:t>
            </w:r>
          </w:p>
        </w:tc>
        <w:tc>
          <w:tcPr>
            <w:tcW w:w="3260"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FB5CA99" w14:textId="77777777" w:rsidR="002E213F" w:rsidRDefault="00297DE9">
            <w:pPr>
              <w:jc w:val="center"/>
              <w:rPr>
                <w:color w:val="0F0F0F"/>
                <w:sz w:val="20"/>
                <w:szCs w:val="20"/>
              </w:rPr>
            </w:pPr>
            <w:r>
              <w:rPr>
                <w:color w:val="0F0F0F"/>
                <w:sz w:val="20"/>
                <w:szCs w:val="20"/>
              </w:rPr>
              <w:t xml:space="preserve">A defintion of the type of process used in the observation. This may be a Sensor, ManualMethod, Algorithm or Simulation (including models). </w:t>
            </w:r>
          </w:p>
        </w:tc>
        <w:tc>
          <w:tcPr>
            <w:tcW w:w="2552"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C2A35F0" w14:textId="77777777" w:rsidR="002E213F" w:rsidRDefault="00297DE9">
            <w:pPr>
              <w:jc w:val="center"/>
              <w:rPr>
                <w:color w:val="0F0F0F"/>
                <w:sz w:val="20"/>
                <w:szCs w:val="20"/>
              </w:rPr>
            </w:pPr>
            <w:r>
              <w:rPr>
                <w:color w:val="0F0F0F"/>
                <w:sz w:val="20"/>
                <w:szCs w:val="20"/>
              </w:rPr>
              <w:t>ProcessTypeCode</w:t>
            </w:r>
          </w:p>
        </w:tc>
        <w:tc>
          <w:tcPr>
            <w:tcW w:w="141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A63F075" w14:textId="77777777" w:rsidR="002E213F" w:rsidRDefault="00297DE9">
            <w:pPr>
              <w:jc w:val="center"/>
              <w:rPr>
                <w:color w:val="0F0F0F"/>
                <w:sz w:val="20"/>
                <w:szCs w:val="20"/>
              </w:rPr>
            </w:pPr>
            <w:r>
              <w:rPr>
                <w:color w:val="0F0F0F"/>
                <w:sz w:val="20"/>
                <w:szCs w:val="20"/>
              </w:rPr>
              <w:t>One (Mandatory)</w:t>
            </w:r>
          </w:p>
        </w:tc>
      </w:tr>
    </w:tbl>
    <w:p w14:paraId="5AB5905A" w14:textId="77777777" w:rsidR="002E213F" w:rsidRDefault="00297DE9">
      <w:pPr>
        <w:pStyle w:val="Heading3"/>
      </w:pPr>
      <w:bookmarkStart w:id="410" w:name="_Toc443981805"/>
      <w:r>
        <w:t>P</w:t>
      </w:r>
      <w:bookmarkStart w:id="411" w:name="BKM_C546795B_89BD_4408_B7EB_7993DDE7BB34"/>
      <w:bookmarkEnd w:id="411"/>
      <w:r>
        <w:t>rocessTypeCode Codelist</w:t>
      </w:r>
      <w:bookmarkEnd w:id="410"/>
    </w:p>
    <w:p w14:paraId="026FB2E7" w14:textId="77777777" w:rsidR="002E213F" w:rsidRDefault="00297DE9">
      <w:pPr>
        <w:jc w:val="both"/>
        <w:rPr>
          <w:color w:val="0F0F0F"/>
        </w:rPr>
      </w:pPr>
      <w:r>
        <w:rPr>
          <w:color w:val="0F0F0F"/>
        </w:rPr>
        <w:t>Terms from this codelist are used to indicate the type of process that was used in an observation. This codelist shall be managed by the OGC and is extensible outside of this standard at the discretion of the OGC.</w:t>
      </w:r>
    </w:p>
    <w:p w14:paraId="122EF21B" w14:textId="77777777" w:rsidR="002E213F" w:rsidRDefault="00297DE9">
      <w:pPr>
        <w:jc w:val="both"/>
        <w:rPr>
          <w:color w:val="0F0F0F"/>
        </w:rPr>
      </w:pPr>
      <w:r>
        <w:rPr>
          <w:color w:val="0F0F0F"/>
        </w:rPr>
        <w:t>The identifier for this codelist shall be:</w:t>
      </w:r>
    </w:p>
    <w:p w14:paraId="2E0AB367" w14:textId="77777777" w:rsidR="002E213F" w:rsidRDefault="00A77729">
      <w:pPr>
        <w:ind w:left="510"/>
        <w:jc w:val="both"/>
        <w:rPr>
          <w:color w:val="0F0F0F"/>
        </w:rPr>
      </w:pPr>
      <w:hyperlink r:id="rId127" w:history="1">
        <w:r w:rsidR="00297DE9">
          <w:rPr>
            <w:rStyle w:val="Hyperlink"/>
          </w:rPr>
          <w:t>http://opengis.net/def/timeseries/ProcessTypeCode</w:t>
        </w:r>
      </w:hyperlink>
    </w:p>
    <w:p w14:paraId="6B914CBC" w14:textId="77777777" w:rsidR="002E213F" w:rsidRDefault="00297DE9">
      <w:pPr>
        <w:jc w:val="both"/>
        <w:rPr>
          <w:color w:val="0F0F0F"/>
        </w:rPr>
      </w:pPr>
      <w:r>
        <w:rPr>
          <w:color w:val="0F0F0F"/>
        </w:rPr>
        <w:t>All items in this codelist shall have identifiers that follow the pattern:</w:t>
      </w:r>
    </w:p>
    <w:p w14:paraId="4039ABBA" w14:textId="77777777" w:rsidR="002E213F" w:rsidRDefault="00A77729">
      <w:pPr>
        <w:ind w:left="510"/>
        <w:jc w:val="both"/>
        <w:rPr>
          <w:color w:val="0F0F0F"/>
        </w:rPr>
      </w:pPr>
      <w:hyperlink r:id="rId128" w:history="1">
        <w:r w:rsidR="00297DE9">
          <w:rPr>
            <w:rStyle w:val="Hyperlink"/>
          </w:rPr>
          <w:t>http://opengis.net/def/timeseries/ProcessTypeCode</w:t>
        </w:r>
      </w:hyperlink>
      <w:r w:rsidR="00297DE9">
        <w:rPr>
          <w:color w:val="0F0F0F"/>
        </w:rPr>
        <w:t>/[itemlabel]</w:t>
      </w:r>
    </w:p>
    <w:p w14:paraId="7F7DD9E8" w14:textId="77777777" w:rsidR="002E213F" w:rsidRDefault="002E213F">
      <w:pPr>
        <w:jc w:val="both"/>
        <w:rPr>
          <w:color w:val="0F0F0F"/>
        </w:rPr>
      </w:pPr>
    </w:p>
    <w:tbl>
      <w:tblPr>
        <w:tblW w:w="9072" w:type="dxa"/>
        <w:tblInd w:w="5" w:type="dxa"/>
        <w:tblLayout w:type="fixed"/>
        <w:tblCellMar>
          <w:left w:w="60" w:type="dxa"/>
          <w:right w:w="60" w:type="dxa"/>
        </w:tblCellMar>
        <w:tblLook w:val="04A0" w:firstRow="1" w:lastRow="0" w:firstColumn="1" w:lastColumn="0" w:noHBand="0" w:noVBand="1"/>
      </w:tblPr>
      <w:tblGrid>
        <w:gridCol w:w="2977"/>
        <w:gridCol w:w="2126"/>
        <w:gridCol w:w="3969"/>
      </w:tblGrid>
      <w:tr w:rsidR="002E213F" w14:paraId="52E1E2BB" w14:textId="77777777">
        <w:trPr>
          <w:trHeight w:val="179"/>
          <w:tblHeader/>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A1D833C" w14:textId="77777777" w:rsidR="002E213F" w:rsidRDefault="00297DE9">
            <w:pPr>
              <w:jc w:val="center"/>
              <w:rPr>
                <w:b/>
                <w:color w:val="0F0F0F"/>
              </w:rPr>
            </w:pPr>
            <w:r>
              <w:rPr>
                <w:b/>
                <w:color w:val="0F0F0F"/>
              </w:rPr>
              <w:lastRenderedPageBreak/>
              <w:t>Code</w:t>
            </w:r>
          </w:p>
        </w:tc>
        <w:tc>
          <w:tcPr>
            <w:tcW w:w="2126"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9404246" w14:textId="77777777" w:rsidR="002E213F" w:rsidRDefault="00297DE9">
            <w:pPr>
              <w:jc w:val="center"/>
              <w:rPr>
                <w:b/>
                <w:color w:val="0F0F0F"/>
              </w:rPr>
            </w:pPr>
            <w:r>
              <w:rPr>
                <w:b/>
                <w:color w:val="0F0F0F"/>
              </w:rPr>
              <w:t>Label</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13B8173" w14:textId="77777777" w:rsidR="002E213F" w:rsidRDefault="00297DE9">
            <w:pPr>
              <w:jc w:val="center"/>
              <w:rPr>
                <w:b/>
                <w:color w:val="0F0F0F"/>
              </w:rPr>
            </w:pPr>
            <w:r>
              <w:rPr>
                <w:b/>
                <w:color w:val="0F0F0F"/>
              </w:rPr>
              <w:t>Definition</w:t>
            </w:r>
          </w:p>
        </w:tc>
      </w:tr>
      <w:bookmarkStart w:id="412" w:name="BKM_17763F6A_6A16_4749_B0CB_D12F9CA81B5D"/>
      <w:bookmarkEnd w:id="412"/>
      <w:tr w:rsidR="002E213F" w14:paraId="28F69977"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3EC4047D"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ProcessTypeCode/Algorithm</w:t>
            </w:r>
          </w:p>
        </w:tc>
        <w:tc>
          <w:tcPr>
            <w:tcW w:w="2126"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00ED001D" w14:textId="77777777" w:rsidR="002E213F" w:rsidRDefault="00297DE9">
            <w:pPr>
              <w:jc w:val="center"/>
              <w:rPr>
                <w:color w:val="0F0F0F"/>
                <w:sz w:val="20"/>
                <w:szCs w:val="20"/>
              </w:rPr>
            </w:pPr>
            <w:r>
              <w:rPr>
                <w:color w:val="000000"/>
                <w:sz w:val="20"/>
                <w:szCs w:val="20"/>
              </w:rPr>
              <w:t>Algorithm</w:t>
            </w:r>
            <w:r>
              <w:rPr>
                <w:color w:val="0F0F0F"/>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F29FDB4" w14:textId="77777777" w:rsidR="002E213F" w:rsidRDefault="00297DE9">
            <w:pPr>
              <w:jc w:val="center"/>
              <w:rPr>
                <w:color w:val="0F0F0F"/>
                <w:sz w:val="20"/>
                <w:szCs w:val="20"/>
              </w:rPr>
            </w:pPr>
            <w:r>
              <w:rPr>
                <w:color w:val="0F0F0F"/>
                <w:sz w:val="20"/>
                <w:szCs w:val="20"/>
              </w:rPr>
              <w:t>Timeseries data is generated by applying an algorithm to input data</w:t>
            </w:r>
          </w:p>
        </w:tc>
      </w:tr>
      <w:bookmarkStart w:id="413" w:name="BKM_9919EEE7_EC9D_40FB_BA4D_AACDC0E499A0"/>
      <w:bookmarkEnd w:id="413"/>
      <w:tr w:rsidR="002E213F" w14:paraId="3B1B73BD"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76A3C9E"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ProcessTypeCode/ManualMethod</w:t>
            </w:r>
          </w:p>
        </w:tc>
        <w:tc>
          <w:tcPr>
            <w:tcW w:w="2126"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1A43514" w14:textId="77777777" w:rsidR="002E213F" w:rsidRDefault="00297DE9">
            <w:pPr>
              <w:jc w:val="center"/>
              <w:rPr>
                <w:color w:val="0F0F0F"/>
                <w:sz w:val="20"/>
                <w:szCs w:val="20"/>
              </w:rPr>
            </w:pPr>
            <w:r>
              <w:rPr>
                <w:color w:val="000000"/>
                <w:sz w:val="20"/>
                <w:szCs w:val="20"/>
              </w:rPr>
              <w:t>Manual Method</w:t>
            </w:r>
            <w:r>
              <w:rPr>
                <w:color w:val="0F0F0F"/>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39520E2" w14:textId="77777777" w:rsidR="002E213F" w:rsidRDefault="00297DE9">
            <w:pPr>
              <w:jc w:val="center"/>
              <w:rPr>
                <w:color w:val="0F0F0F"/>
                <w:sz w:val="20"/>
                <w:szCs w:val="20"/>
              </w:rPr>
            </w:pPr>
            <w:r>
              <w:rPr>
                <w:color w:val="0F0F0F"/>
                <w:sz w:val="20"/>
                <w:szCs w:val="20"/>
              </w:rPr>
              <w:t>Timeseries data is collected manually</w:t>
            </w:r>
          </w:p>
        </w:tc>
      </w:tr>
      <w:bookmarkStart w:id="414" w:name="BKM_E285077D_C901_4A40_9B9F_E75FFAB6B4A5"/>
      <w:bookmarkEnd w:id="414"/>
      <w:tr w:rsidR="002E213F" w14:paraId="1259CFC2"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733FA65"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ProcessTypeCode/Sensor</w:t>
            </w:r>
          </w:p>
        </w:tc>
        <w:tc>
          <w:tcPr>
            <w:tcW w:w="2126"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019BB47" w14:textId="77777777" w:rsidR="002E213F" w:rsidRDefault="00297DE9">
            <w:pPr>
              <w:jc w:val="center"/>
              <w:rPr>
                <w:color w:val="0F0F0F"/>
                <w:sz w:val="20"/>
                <w:szCs w:val="20"/>
              </w:rPr>
            </w:pPr>
            <w:r>
              <w:rPr>
                <w:color w:val="000000"/>
                <w:sz w:val="20"/>
                <w:szCs w:val="20"/>
              </w:rPr>
              <w:t>Sensor</w:t>
            </w:r>
            <w:r>
              <w:rPr>
                <w:color w:val="0F0F0F"/>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46324A51" w14:textId="77777777" w:rsidR="002E213F" w:rsidRDefault="00297DE9">
            <w:pPr>
              <w:jc w:val="center"/>
              <w:rPr>
                <w:color w:val="0F0F0F"/>
                <w:sz w:val="20"/>
                <w:szCs w:val="20"/>
              </w:rPr>
            </w:pPr>
            <w:r>
              <w:rPr>
                <w:color w:val="0F0F0F"/>
                <w:sz w:val="20"/>
                <w:szCs w:val="20"/>
              </w:rPr>
              <w:t>Timeseries data is collected from an automated sensor</w:t>
            </w:r>
          </w:p>
        </w:tc>
      </w:tr>
      <w:bookmarkStart w:id="415" w:name="BKM_74EE25E9_DB61_4C16_BD9E_91A77DD4B45F"/>
      <w:bookmarkEnd w:id="415"/>
      <w:tr w:rsidR="002E213F" w14:paraId="52F9CBD5"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1A840026"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ProcessTypeCode/Simulation</w:t>
            </w:r>
          </w:p>
        </w:tc>
        <w:tc>
          <w:tcPr>
            <w:tcW w:w="2126"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5066DE5" w14:textId="77777777" w:rsidR="002E213F" w:rsidRDefault="00297DE9">
            <w:pPr>
              <w:jc w:val="center"/>
              <w:rPr>
                <w:color w:val="0F0F0F"/>
                <w:sz w:val="20"/>
                <w:szCs w:val="20"/>
              </w:rPr>
            </w:pPr>
            <w:r>
              <w:rPr>
                <w:color w:val="000000"/>
                <w:sz w:val="20"/>
                <w:szCs w:val="20"/>
              </w:rPr>
              <w:t>Simulation</w:t>
            </w:r>
            <w:r>
              <w:rPr>
                <w:color w:val="0F0F0F"/>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72B2DDF4" w14:textId="77777777" w:rsidR="002E213F" w:rsidRDefault="00297DE9">
            <w:pPr>
              <w:jc w:val="center"/>
              <w:rPr>
                <w:color w:val="0F0F0F"/>
                <w:sz w:val="20"/>
                <w:szCs w:val="20"/>
              </w:rPr>
            </w:pPr>
            <w:r>
              <w:rPr>
                <w:color w:val="0F0F0F"/>
                <w:sz w:val="20"/>
                <w:szCs w:val="20"/>
              </w:rPr>
              <w:t>Timeseries is generated from a simulation</w:t>
            </w:r>
          </w:p>
        </w:tc>
      </w:tr>
      <w:bookmarkStart w:id="416" w:name="BKM_1F5E594B_EE45_47C9_9D69_5CD7DB2F4208"/>
      <w:bookmarkEnd w:id="416"/>
      <w:tr w:rsidR="002E213F" w14:paraId="7477BE09" w14:textId="77777777">
        <w:trPr>
          <w:trHeight w:val="472"/>
        </w:trPr>
        <w:tc>
          <w:tcPr>
            <w:tcW w:w="2977"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540D7D53" w14:textId="77777777" w:rsidR="002E213F" w:rsidRDefault="00297DE9">
            <w:pPr>
              <w:jc w:val="center"/>
              <w:rPr>
                <w:color w:val="0F0F0F"/>
                <w:sz w:val="20"/>
                <w:szCs w:val="20"/>
              </w:rPr>
            </w:pPr>
            <w:r>
              <w:rPr>
                <w:rFonts w:ascii="Consolas" w:eastAsia="Consolas" w:hAnsi="Consolas" w:cs="Consolas"/>
                <w:color w:val="0F0F0F"/>
                <w:sz w:val="16"/>
                <w:szCs w:val="16"/>
              </w:rPr>
              <w:fldChar w:fldCharType="begin" w:fldLock="1"/>
            </w:r>
            <w:r>
              <w:rPr>
                <w:rFonts w:ascii="Consolas" w:eastAsia="Consolas" w:hAnsi="Consolas" w:cs="Consolas"/>
                <w:color w:val="0F0F0F"/>
                <w:sz w:val="16"/>
                <w:szCs w:val="16"/>
              </w:rPr>
              <w:instrText>MERGEFIELD VocabBase</w:instrText>
            </w:r>
            <w:r>
              <w:rPr>
                <w:rFonts w:ascii="Consolas" w:eastAsia="Consolas" w:hAnsi="Consolas" w:cs="Consolas"/>
                <w:color w:val="0F0F0F"/>
                <w:sz w:val="16"/>
                <w:szCs w:val="16"/>
              </w:rPr>
              <w:fldChar w:fldCharType="separate"/>
            </w:r>
            <w:r>
              <w:rPr>
                <w:rFonts w:ascii="Consolas" w:eastAsia="Consolas" w:hAnsi="Consolas" w:cs="Consolas"/>
                <w:color w:val="0F0F0F"/>
                <w:sz w:val="16"/>
                <w:szCs w:val="16"/>
              </w:rPr>
              <w:t>http://opengis.net/def/timeseries/</w:t>
            </w:r>
            <w:r>
              <w:fldChar w:fldCharType="end"/>
            </w:r>
            <w:r>
              <w:rPr>
                <w:rFonts w:ascii="Consolas" w:eastAsia="Consolas" w:hAnsi="Consolas" w:cs="Consolas"/>
                <w:color w:val="0F0F0F"/>
                <w:sz w:val="16"/>
                <w:szCs w:val="16"/>
              </w:rPr>
              <w:t>ProcessTypeCode/Unknown</w:t>
            </w:r>
          </w:p>
        </w:tc>
        <w:tc>
          <w:tcPr>
            <w:tcW w:w="2126"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248DB5EA" w14:textId="77777777" w:rsidR="002E213F" w:rsidRDefault="00297DE9">
            <w:pPr>
              <w:jc w:val="center"/>
              <w:rPr>
                <w:color w:val="0F0F0F"/>
                <w:sz w:val="20"/>
                <w:szCs w:val="20"/>
              </w:rPr>
            </w:pPr>
            <w:r>
              <w:rPr>
                <w:color w:val="000000"/>
                <w:sz w:val="20"/>
                <w:szCs w:val="20"/>
              </w:rPr>
              <w:t>Unknown</w:t>
            </w:r>
            <w:r>
              <w:rPr>
                <w:color w:val="0F0F0F"/>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tcMar>
              <w:top w:w="0" w:type="dxa"/>
              <w:left w:w="3" w:type="dxa"/>
              <w:bottom w:w="0" w:type="dxa"/>
              <w:right w:w="60" w:type="dxa"/>
            </w:tcMar>
          </w:tcPr>
          <w:p w14:paraId="6B88A6E6" w14:textId="77777777" w:rsidR="002E213F" w:rsidRDefault="00297DE9">
            <w:pPr>
              <w:jc w:val="center"/>
              <w:rPr>
                <w:color w:val="0F0F0F"/>
                <w:sz w:val="20"/>
                <w:szCs w:val="20"/>
              </w:rPr>
            </w:pPr>
            <w:r>
              <w:rPr>
                <w:color w:val="0F0F0F"/>
                <w:sz w:val="20"/>
                <w:szCs w:val="20"/>
              </w:rPr>
              <w:t>Timeseries is collected or generated by an unknown process</w:t>
            </w:r>
          </w:p>
        </w:tc>
      </w:tr>
    </w:tbl>
    <w:p w14:paraId="30C26278" w14:textId="77777777" w:rsidR="002E213F" w:rsidRDefault="00297DE9">
      <w:pPr>
        <w:rPr>
          <w:sz w:val="20"/>
          <w:szCs w:val="20"/>
        </w:rPr>
      </w:pPr>
      <w:r>
        <w:rPr>
          <w:rStyle w:val="SSBookmark"/>
        </w:rPr>
        <w:t xml:space="preserve">  </w:t>
      </w:r>
    </w:p>
    <w:p w14:paraId="2C487188" w14:textId="77777777" w:rsidR="002E213F" w:rsidRDefault="002E213F"/>
    <w:p w14:paraId="7238435F" w14:textId="77777777" w:rsidR="002E213F" w:rsidRDefault="00297DE9">
      <w:pPr>
        <w:spacing w:after="0"/>
      </w:pPr>
      <w:r>
        <w:br w:type="page"/>
      </w:r>
    </w:p>
    <w:p w14:paraId="737D92F6" w14:textId="77777777" w:rsidR="002E213F" w:rsidRDefault="00297DE9">
      <w:pPr>
        <w:pStyle w:val="Heading1"/>
        <w:numPr>
          <w:ilvl w:val="0"/>
          <w:numId w:val="0"/>
        </w:numPr>
      </w:pPr>
      <w:bookmarkStart w:id="417" w:name="_Toc443981806"/>
      <w:r>
        <w:lastRenderedPageBreak/>
        <w:t>Annex A – Abstract Test Suite (normative)</w:t>
      </w:r>
      <w:bookmarkEnd w:id="417"/>
    </w:p>
    <w:p w14:paraId="337BE686" w14:textId="77777777" w:rsidR="002E213F" w:rsidRDefault="00297DE9">
      <w:pPr>
        <w:pStyle w:val="AnnexNumbered"/>
      </w:pPr>
      <w:bookmarkStart w:id="418" w:name="_Toc443981807"/>
      <w:r>
        <w:t>Conformance class: Sampling Feature Collections</w:t>
      </w:r>
      <w:bookmarkEnd w:id="418"/>
    </w:p>
    <w:tbl>
      <w:tblPr>
        <w:tblW w:w="9077" w:type="dxa"/>
        <w:tblLayout w:type="fixed"/>
        <w:tblLook w:val="04A0" w:firstRow="1" w:lastRow="0" w:firstColumn="1" w:lastColumn="0" w:noHBand="0" w:noVBand="1"/>
      </w:tblPr>
      <w:tblGrid>
        <w:gridCol w:w="1565"/>
        <w:gridCol w:w="1850"/>
        <w:gridCol w:w="5662"/>
      </w:tblGrid>
      <w:tr w:rsidR="002E213F" w14:paraId="542B3DE8"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33475F99"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13310640"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9F2D882"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http://www.opengis.net/spec/timeseries/1.0/conf/uml-sampling-feature-collections</w:t>
            </w:r>
          </w:p>
          <w:p w14:paraId="1468A3EF" w14:textId="77777777" w:rsidR="002E213F" w:rsidRDefault="00297DE9">
            <w:pPr>
              <w:spacing w:before="100" w:after="100" w:line="230" w:lineRule="auto"/>
              <w:ind w:left="113"/>
              <w:jc w:val="both"/>
              <w:rPr>
                <w:color w:val="FF0000"/>
                <w:sz w:val="20"/>
                <w:szCs w:val="20"/>
                <w:u w:val="single"/>
              </w:rPr>
            </w:pPr>
            <w:r>
              <w:rPr>
                <w:rFonts w:eastAsia="Consolas"/>
                <w:color w:val="B13F3F"/>
                <w:sz w:val="20"/>
                <w:szCs w:val="20"/>
                <w:u w:val="single"/>
              </w:rPr>
              <w:t>/req/uml-sampling-feature-collections/groups</w:t>
            </w:r>
          </w:p>
          <w:p w14:paraId="0D65BDDA" w14:textId="77777777" w:rsidR="002E213F" w:rsidRDefault="00297DE9">
            <w:pPr>
              <w:spacing w:before="100" w:after="100" w:line="230" w:lineRule="auto"/>
              <w:ind w:left="113"/>
              <w:jc w:val="both"/>
              <w:rPr>
                <w:color w:val="FF0000"/>
                <w:sz w:val="20"/>
                <w:szCs w:val="20"/>
                <w:u w:val="single"/>
              </w:rPr>
            </w:pPr>
            <w:r>
              <w:rPr>
                <w:color w:val="0F0F0F"/>
                <w:sz w:val="20"/>
                <w:szCs w:val="20"/>
              </w:rPr>
              <w:t>Groups of sampling features (such as Monitoring Features) shall be described using the SamplingFeatureCollection feature type from ISO 19156</w:t>
            </w:r>
          </w:p>
        </w:tc>
      </w:tr>
      <w:tr w:rsidR="002E213F" w14:paraId="283ACE1C" w14:textId="77777777">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AC9859D" w14:textId="77777777" w:rsidR="002E213F" w:rsidRDefault="00297DE9">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017B301" w14:textId="77777777" w:rsidR="002E213F" w:rsidRDefault="00A77729">
            <w:pPr>
              <w:spacing w:before="100" w:after="100" w:line="230" w:lineRule="auto"/>
              <w:ind w:left="113"/>
              <w:jc w:val="both"/>
              <w:rPr>
                <w:color w:val="FF0000"/>
                <w:sz w:val="20"/>
                <w:szCs w:val="20"/>
                <w:u w:val="single"/>
              </w:rPr>
            </w:pPr>
            <w:hyperlink r:id="rId129" w:history="1">
              <w:r w:rsidR="00297DE9">
                <w:rPr>
                  <w:rStyle w:val="Hyperlink"/>
                  <w:sz w:val="20"/>
                  <w:szCs w:val="20"/>
                </w:rPr>
                <w:t>http://standards.iso.org/iso/19156/2011</w:t>
              </w:r>
            </w:hyperlink>
          </w:p>
        </w:tc>
      </w:tr>
      <w:tr w:rsidR="002E213F" w14:paraId="4DB56DA5" w14:textId="77777777">
        <w:trPr>
          <w:trHeight w:val="319"/>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7301CA1B"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6B375A8" w14:textId="77777777" w:rsidR="002E213F" w:rsidRDefault="00297DE9">
            <w:pPr>
              <w:pStyle w:val="SpecelementURL"/>
              <w:spacing w:before="100" w:after="100"/>
              <w:ind w:left="113"/>
              <w:rPr>
                <w:b w:val="0"/>
                <w:u w:val="single"/>
              </w:rPr>
            </w:pPr>
            <w:r>
              <w:rPr>
                <w:b w:val="0"/>
                <w:color w:val="FF0000"/>
                <w:u w:val="single"/>
              </w:rPr>
              <w:t>/conf/uml-sampling-feature-collections/groups</w:t>
            </w:r>
          </w:p>
        </w:tc>
      </w:tr>
      <w:tr w:rsidR="002E213F" w14:paraId="5EAC819B" w14:textId="77777777">
        <w:trPr>
          <w:trHeight w:val="37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443C34F3"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4C8183B"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B5673FD" w14:textId="77777777" w:rsidR="002E213F" w:rsidRDefault="00297DE9">
            <w:pPr>
              <w:pStyle w:val="SpecelementURL"/>
              <w:spacing w:before="100" w:after="100"/>
              <w:ind w:left="113"/>
            </w:pPr>
            <w:r>
              <w:rPr>
                <w:b w:val="0"/>
              </w:rPr>
              <w:t>/req/uml-sampling-feature-collections</w:t>
            </w:r>
            <w:r>
              <w:t>/</w:t>
            </w:r>
            <w:r>
              <w:rPr>
                <w:b w:val="0"/>
              </w:rPr>
              <w:t>groups</w:t>
            </w:r>
          </w:p>
        </w:tc>
      </w:tr>
      <w:tr w:rsidR="002E213F" w14:paraId="665E326E" w14:textId="77777777">
        <w:trPr>
          <w:trHeight w:val="100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1AF50934"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56EC6F7"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5D3B89D" w14:textId="77777777" w:rsidR="002E213F" w:rsidRDefault="00297DE9">
            <w:pPr>
              <w:pStyle w:val="SpecelementURL"/>
              <w:spacing w:before="100"/>
              <w:ind w:left="113"/>
            </w:pPr>
            <w:r>
              <w:rPr>
                <w:b w:val="0"/>
              </w:rPr>
              <w:t>Verify that groups of sampling features are described using the SamplingFeatureCollection feature type from ISO 19156.</w:t>
            </w:r>
          </w:p>
        </w:tc>
      </w:tr>
      <w:tr w:rsidR="002E213F" w14:paraId="6E1A83D6" w14:textId="77777777">
        <w:trPr>
          <w:trHeight w:val="45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46C1862B"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9450228"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770668A" w14:textId="77777777" w:rsidR="002E213F" w:rsidRDefault="00297DE9">
            <w:pPr>
              <w:pStyle w:val="SpecelementURL"/>
              <w:spacing w:before="100"/>
              <w:ind w:left="113"/>
            </w:pPr>
            <w:r>
              <w:rPr>
                <w:b w:val="0"/>
              </w:rPr>
              <w:t>Inspect the model or software implementation to verify the above requirement.</w:t>
            </w:r>
          </w:p>
        </w:tc>
      </w:tr>
    </w:tbl>
    <w:p w14:paraId="0A40A26E" w14:textId="77777777" w:rsidR="002E213F" w:rsidRDefault="00297DE9">
      <w:pPr>
        <w:pStyle w:val="AnnexNumbered"/>
      </w:pPr>
      <w:bookmarkStart w:id="419" w:name="_Toc443981808"/>
      <w:r>
        <w:t>Conformance class: Collection</w:t>
      </w:r>
      <w:bookmarkEnd w:id="419"/>
    </w:p>
    <w:tbl>
      <w:tblPr>
        <w:tblW w:w="9077" w:type="dxa"/>
        <w:tblLayout w:type="fixed"/>
        <w:tblLook w:val="04A0" w:firstRow="1" w:lastRow="0" w:firstColumn="1" w:lastColumn="0" w:noHBand="0" w:noVBand="1"/>
      </w:tblPr>
      <w:tblGrid>
        <w:gridCol w:w="1565"/>
        <w:gridCol w:w="1850"/>
        <w:gridCol w:w="5662"/>
      </w:tblGrid>
      <w:tr w:rsidR="002E213F" w14:paraId="6BF3E064"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6CA408D6"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09B428FC"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5F456D7" w14:textId="77777777" w:rsidR="002E213F" w:rsidRDefault="00A77729">
            <w:pPr>
              <w:spacing w:before="100" w:after="100" w:line="230" w:lineRule="auto"/>
              <w:ind w:left="113"/>
              <w:jc w:val="both"/>
              <w:rPr>
                <w:color w:val="FF0000"/>
                <w:sz w:val="20"/>
                <w:szCs w:val="20"/>
                <w:u w:val="single"/>
              </w:rPr>
            </w:pPr>
            <w:hyperlink r:id="rId130" w:history="1">
              <w:r w:rsidR="00297DE9">
                <w:rPr>
                  <w:rStyle w:val="Hyperlink"/>
                  <w:color w:val="FF0000"/>
                  <w:sz w:val="20"/>
                  <w:szCs w:val="20"/>
                </w:rPr>
                <w:t>http://www.opengis.net/spec/timeseries/1.0/conf/uml-collection</w:t>
              </w:r>
            </w:hyperlink>
          </w:p>
        </w:tc>
      </w:tr>
      <w:tr w:rsidR="002E213F" w14:paraId="6E9AF1E3" w14:textId="77777777">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F950BD5" w14:textId="77777777" w:rsidR="002E213F" w:rsidRDefault="00297DE9">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3F3E4BC" w14:textId="77777777" w:rsidR="002E213F" w:rsidRDefault="00A77729">
            <w:pPr>
              <w:spacing w:before="100" w:after="100" w:line="230" w:lineRule="auto"/>
              <w:ind w:left="113"/>
              <w:jc w:val="both"/>
              <w:rPr>
                <w:color w:val="FF0000"/>
                <w:sz w:val="20"/>
                <w:szCs w:val="20"/>
                <w:u w:val="single"/>
              </w:rPr>
            </w:pPr>
            <w:hyperlink r:id="rId131" w:history="1">
              <w:r w:rsidR="00297DE9">
                <w:rPr>
                  <w:rStyle w:val="Hyperlink"/>
                  <w:sz w:val="20"/>
                  <w:szCs w:val="20"/>
                </w:rPr>
                <w:t>http://standards.iso.org/iso/19156/2011</w:t>
              </w:r>
            </w:hyperlink>
          </w:p>
        </w:tc>
      </w:tr>
      <w:tr w:rsidR="002E213F" w14:paraId="7DFA066E" w14:textId="77777777">
        <w:trPr>
          <w:trHeight w:val="319"/>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493E7964"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CC3C8C4" w14:textId="77777777" w:rsidR="002E213F" w:rsidRDefault="00297DE9">
            <w:pPr>
              <w:pStyle w:val="SpecelementURL"/>
              <w:spacing w:before="100" w:after="100"/>
              <w:ind w:left="113"/>
              <w:rPr>
                <w:b w:val="0"/>
                <w:u w:val="single"/>
              </w:rPr>
            </w:pPr>
            <w:r>
              <w:rPr>
                <w:b w:val="0"/>
                <w:color w:val="FF0000"/>
                <w:u w:val="single"/>
              </w:rPr>
              <w:t>/conf/uml-collection/valid</w:t>
            </w:r>
          </w:p>
        </w:tc>
      </w:tr>
      <w:tr w:rsidR="002E213F" w14:paraId="12262CFA" w14:textId="77777777">
        <w:trPr>
          <w:trHeight w:val="37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7BD59448"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BA684C4"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E4041B9" w14:textId="77777777" w:rsidR="002E213F" w:rsidRDefault="00297DE9">
            <w:pPr>
              <w:pStyle w:val="SpecelementURL"/>
              <w:spacing w:before="100" w:after="100"/>
              <w:ind w:left="113"/>
            </w:pPr>
            <w:r>
              <w:rPr>
                <w:b w:val="0"/>
              </w:rPr>
              <w:t>/req/uml-collection</w:t>
            </w:r>
            <w:r>
              <w:t>/</w:t>
            </w:r>
            <w:r>
              <w:rPr>
                <w:b w:val="0"/>
              </w:rPr>
              <w:t>valid</w:t>
            </w:r>
          </w:p>
        </w:tc>
      </w:tr>
      <w:tr w:rsidR="002E213F" w14:paraId="6693DE5D" w14:textId="77777777">
        <w:trPr>
          <w:trHeight w:val="100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5D983355"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F62CC8"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920B386" w14:textId="77777777" w:rsidR="002E213F" w:rsidRDefault="00297DE9">
            <w:pPr>
              <w:pStyle w:val="SpecelementURL"/>
              <w:spacing w:before="100"/>
              <w:ind w:left="113"/>
            </w:pPr>
            <w:r>
              <w:rPr>
                <w:b w:val="0"/>
              </w:rPr>
              <w:t>Verify the model or implementation supports collections of sampling features or sampling feature collections; collection-level metadata; observations; and inline dictionaries as described in this standard.</w:t>
            </w:r>
          </w:p>
        </w:tc>
      </w:tr>
      <w:tr w:rsidR="002E213F" w14:paraId="51E44E42" w14:textId="77777777">
        <w:trPr>
          <w:trHeight w:val="45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51C688F3"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880B316"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C63208C" w14:textId="77777777" w:rsidR="002E213F" w:rsidRDefault="00297DE9">
            <w:pPr>
              <w:pStyle w:val="SpecelementURL"/>
              <w:spacing w:before="100"/>
              <w:ind w:left="113"/>
            </w:pPr>
            <w:r>
              <w:rPr>
                <w:b w:val="0"/>
              </w:rPr>
              <w:t>Inspect the model or software implementation to verify the above requirement.</w:t>
            </w:r>
          </w:p>
        </w:tc>
      </w:tr>
    </w:tbl>
    <w:p w14:paraId="3E9B2B0B" w14:textId="77777777" w:rsidR="002E213F" w:rsidRDefault="00297DE9">
      <w:pPr>
        <w:pStyle w:val="AnnexNumbered"/>
      </w:pPr>
      <w:bookmarkStart w:id="420" w:name="_Toc443981809"/>
      <w:r>
        <w:t>Conformance class: Timeseries Observation</w:t>
      </w:r>
      <w:bookmarkEnd w:id="420"/>
    </w:p>
    <w:tbl>
      <w:tblPr>
        <w:tblW w:w="9077" w:type="dxa"/>
        <w:tblLayout w:type="fixed"/>
        <w:tblLook w:val="04A0" w:firstRow="1" w:lastRow="0" w:firstColumn="1" w:lastColumn="0" w:noHBand="0" w:noVBand="1"/>
      </w:tblPr>
      <w:tblGrid>
        <w:gridCol w:w="1565"/>
        <w:gridCol w:w="1850"/>
        <w:gridCol w:w="5662"/>
      </w:tblGrid>
      <w:tr w:rsidR="002E213F" w14:paraId="626BA313"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61CF2281"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234D5FB8"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65C058A" w14:textId="77777777" w:rsidR="002E213F" w:rsidRDefault="00A77729">
            <w:pPr>
              <w:spacing w:before="100" w:after="100" w:line="230" w:lineRule="auto"/>
              <w:ind w:left="113"/>
              <w:jc w:val="both"/>
              <w:rPr>
                <w:color w:val="FF0000"/>
                <w:sz w:val="20"/>
                <w:szCs w:val="20"/>
                <w:u w:val="single"/>
              </w:rPr>
            </w:pPr>
            <w:hyperlink r:id="rId132" w:history="1">
              <w:r w:rsidR="00297DE9">
                <w:rPr>
                  <w:color w:val="FF0000"/>
                  <w:sz w:val="20"/>
                  <w:szCs w:val="20"/>
                  <w:u w:val="single"/>
                </w:rPr>
                <w:t>http://www.opengis.net/spec/timeseries/1.0/conf/uml-timeseries-observation</w:t>
              </w:r>
            </w:hyperlink>
          </w:p>
        </w:tc>
      </w:tr>
      <w:tr w:rsidR="002E213F" w14:paraId="1E41B2B7" w14:textId="77777777">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A5DCE7D" w14:textId="77777777" w:rsidR="002E213F" w:rsidRDefault="00297DE9">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BC7778A" w14:textId="77777777" w:rsidR="002E213F" w:rsidRDefault="00A77729">
            <w:pPr>
              <w:spacing w:before="100" w:after="100" w:line="230" w:lineRule="auto"/>
              <w:ind w:left="113"/>
              <w:jc w:val="both"/>
              <w:rPr>
                <w:color w:val="FF0000"/>
                <w:sz w:val="20"/>
                <w:szCs w:val="20"/>
                <w:u w:val="single"/>
              </w:rPr>
            </w:pPr>
            <w:hyperlink r:id="rId133" w:history="1">
              <w:r w:rsidR="00297DE9">
                <w:rPr>
                  <w:rStyle w:val="Hyperlink"/>
                  <w:sz w:val="20"/>
                  <w:szCs w:val="20"/>
                </w:rPr>
                <w:t>http://standards.iso.org/iso/19156/2011</w:t>
              </w:r>
            </w:hyperlink>
          </w:p>
        </w:tc>
      </w:tr>
      <w:tr w:rsidR="002E213F" w14:paraId="61539676" w14:textId="77777777">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971D831" w14:textId="77777777" w:rsidR="002E213F" w:rsidRDefault="00297DE9">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F7FB51A" w14:textId="77777777" w:rsidR="002E213F" w:rsidRDefault="00A77729">
            <w:pPr>
              <w:spacing w:before="100" w:after="100" w:line="230" w:lineRule="auto"/>
              <w:ind w:left="113"/>
              <w:jc w:val="both"/>
              <w:rPr>
                <w:color w:val="FF0000"/>
                <w:sz w:val="20"/>
                <w:szCs w:val="20"/>
                <w:u w:val="single"/>
              </w:rPr>
            </w:pPr>
            <w:hyperlink r:id="rId134" w:history="1">
              <w:r w:rsidR="00297DE9">
                <w:rPr>
                  <w:rStyle w:val="Hyperlink"/>
                  <w:sz w:val="20"/>
                  <w:szCs w:val="20"/>
                </w:rPr>
                <w:t>http://standards.iso.org/iso/19156/2011</w:t>
              </w:r>
            </w:hyperlink>
          </w:p>
        </w:tc>
      </w:tr>
      <w:tr w:rsidR="002E213F" w14:paraId="5FB5EAEF" w14:textId="77777777">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EC01BFC" w14:textId="77777777" w:rsidR="002E213F" w:rsidRDefault="00297DE9">
            <w:pPr>
              <w:spacing w:before="100" w:after="100" w:line="230" w:lineRule="auto"/>
              <w:ind w:left="113"/>
              <w:jc w:val="both"/>
              <w:rPr>
                <w:b/>
                <w:color w:val="000000"/>
              </w:rPr>
            </w:pPr>
            <w:r>
              <w:rPr>
                <w:b/>
                <w:color w:val="000000"/>
              </w:rPr>
              <w:lastRenderedPageBreak/>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AFE7AB3"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http://www.opengis.net/spec/timeseries/1.0/req/uml-timeseries-core</w:t>
            </w:r>
          </w:p>
        </w:tc>
      </w:tr>
      <w:tr w:rsidR="002E213F" w14:paraId="6F874FFF" w14:textId="77777777">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102BEB8" w14:textId="77777777" w:rsidR="002E213F" w:rsidRDefault="00297DE9">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15B8843"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http://www.opengis.net/spec/timeseries/1.0/req/uml-observation-process</w:t>
            </w:r>
          </w:p>
        </w:tc>
      </w:tr>
      <w:tr w:rsidR="002E213F" w14:paraId="517682B6" w14:textId="77777777">
        <w:tc>
          <w:tcPr>
            <w:tcW w:w="156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514EBCA" w14:textId="77777777" w:rsidR="002E213F" w:rsidRDefault="00297DE9">
            <w:pPr>
              <w:spacing w:before="100" w:after="100" w:line="230" w:lineRule="auto"/>
              <w:ind w:left="113"/>
              <w:jc w:val="both"/>
              <w:rPr>
                <w:b/>
                <w:color w:val="000000"/>
              </w:rPr>
            </w:pPr>
            <w:r>
              <w:rPr>
                <w:b/>
                <w:color w:val="000000"/>
              </w:rPr>
              <w:t xml:space="preserve">Dependency </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EA66B7C"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http://www.opengis.net/spec/timeseries/1.0/req/uml-monitoring-feature-foi</w:t>
            </w:r>
          </w:p>
        </w:tc>
      </w:tr>
      <w:tr w:rsidR="002E213F" w14:paraId="4597F7FC" w14:textId="77777777">
        <w:trPr>
          <w:trHeight w:val="78"/>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4A8153F6"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E7EE805" w14:textId="77777777" w:rsidR="002E213F" w:rsidRDefault="00297DE9">
            <w:pPr>
              <w:pStyle w:val="SpecelementURL"/>
              <w:spacing w:before="100" w:after="100"/>
              <w:ind w:left="113"/>
              <w:rPr>
                <w:b w:val="0"/>
                <w:u w:val="single"/>
              </w:rPr>
            </w:pPr>
            <w:r>
              <w:rPr>
                <w:b w:val="0"/>
                <w:color w:val="FF0000"/>
                <w:u w:val="single"/>
              </w:rPr>
              <w:t>/conf/uml-timeseries-observation/result</w:t>
            </w:r>
          </w:p>
        </w:tc>
      </w:tr>
      <w:tr w:rsidR="002E213F" w14:paraId="0D5BB4B0" w14:textId="77777777">
        <w:trPr>
          <w:trHeight w:val="141"/>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72115529"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DFD0533"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BD4062" w14:textId="77777777" w:rsidR="002E213F" w:rsidRDefault="00297DE9">
            <w:pPr>
              <w:pStyle w:val="SpecelementURL"/>
              <w:spacing w:before="100" w:after="100"/>
              <w:ind w:left="113"/>
              <w:rPr>
                <w:u w:val="single"/>
              </w:rPr>
            </w:pPr>
            <w:r>
              <w:rPr>
                <w:b w:val="0"/>
                <w:u w:val="single"/>
              </w:rPr>
              <w:t>/req/uml-timeseries-observation</w:t>
            </w:r>
            <w:r>
              <w:rPr>
                <w:u w:val="single"/>
              </w:rPr>
              <w:t>/</w:t>
            </w:r>
            <w:r>
              <w:rPr>
                <w:b w:val="0"/>
                <w:u w:val="single"/>
              </w:rPr>
              <w:t>result</w:t>
            </w:r>
          </w:p>
        </w:tc>
      </w:tr>
      <w:tr w:rsidR="002E213F" w14:paraId="48E731BD" w14:textId="77777777">
        <w:trPr>
          <w:trHeight w:val="20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122F898D"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4BC8FE2"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0E8AAA5" w14:textId="77777777" w:rsidR="002E213F" w:rsidRDefault="00297DE9">
            <w:pPr>
              <w:pStyle w:val="SpecelementURL"/>
              <w:spacing w:before="100" w:after="100"/>
              <w:ind w:left="113"/>
            </w:pPr>
            <w:r>
              <w:rPr>
                <w:b w:val="0"/>
              </w:rPr>
              <w:t>Verify that an observation produces a result that is a Timeseries.</w:t>
            </w:r>
          </w:p>
        </w:tc>
      </w:tr>
      <w:tr w:rsidR="002E213F" w14:paraId="2180267F" w14:textId="77777777">
        <w:trPr>
          <w:trHeight w:val="44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686C0988"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3B69980"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F2B76F9"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1BEF06CD" w14:textId="77777777">
        <w:trPr>
          <w:trHeight w:val="274"/>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4C51892A"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F07DE7B" w14:textId="77777777" w:rsidR="002E213F" w:rsidRDefault="00297DE9">
            <w:pPr>
              <w:pStyle w:val="SpecelementURL"/>
              <w:spacing w:before="100" w:after="100"/>
              <w:ind w:left="113"/>
              <w:rPr>
                <w:b w:val="0"/>
                <w:u w:val="single"/>
              </w:rPr>
            </w:pPr>
            <w:r>
              <w:rPr>
                <w:b w:val="0"/>
                <w:color w:val="FF0000"/>
                <w:u w:val="single"/>
              </w:rPr>
              <w:t>/conf/uml-timeseries-observation/resultDomain</w:t>
            </w:r>
          </w:p>
        </w:tc>
      </w:tr>
      <w:tr w:rsidR="002E213F" w14:paraId="1AF9D7DB" w14:textId="77777777">
        <w:trPr>
          <w:trHeight w:val="338"/>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3BE4B287"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FA1A688"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77E7FCF" w14:textId="77777777" w:rsidR="002E213F" w:rsidRDefault="00297DE9">
            <w:pPr>
              <w:pStyle w:val="SpecelementURL"/>
              <w:spacing w:before="100" w:after="100"/>
              <w:ind w:left="113"/>
              <w:rPr>
                <w:b w:val="0"/>
                <w:u w:val="single"/>
              </w:rPr>
            </w:pPr>
            <w:r>
              <w:rPr>
                <w:b w:val="0"/>
                <w:u w:val="single"/>
              </w:rPr>
              <w:t>/req/uml-timeseries-observation/resultDomain</w:t>
            </w:r>
          </w:p>
        </w:tc>
      </w:tr>
      <w:tr w:rsidR="002E213F" w14:paraId="5FCE19DB" w14:textId="77777777">
        <w:trPr>
          <w:trHeight w:val="68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7DDAB41D"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A3CA848"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410B3CA" w14:textId="77777777" w:rsidR="002E213F" w:rsidRDefault="00297DE9">
            <w:pPr>
              <w:pStyle w:val="SpecelementURL"/>
              <w:spacing w:before="100" w:after="100"/>
              <w:ind w:left="113"/>
            </w:pPr>
            <w:r>
              <w:rPr>
                <w:b w:val="0"/>
              </w:rPr>
              <w:t>Verify that the spatial domain of the timeseries result is consistent with that of the featureOfInterest of the observation.</w:t>
            </w:r>
          </w:p>
        </w:tc>
      </w:tr>
      <w:tr w:rsidR="002E213F" w14:paraId="3EF7ADD0" w14:textId="77777777">
        <w:trPr>
          <w:trHeight w:val="529"/>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00C2DFB9"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F0D64AB"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FDBD142"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28A661CB" w14:textId="77777777">
        <w:trPr>
          <w:trHeight w:val="327"/>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3ED3E06D"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1558399" w14:textId="77777777" w:rsidR="002E213F" w:rsidRDefault="00297DE9">
            <w:pPr>
              <w:pStyle w:val="SpecelementURL"/>
              <w:spacing w:before="100" w:after="100"/>
              <w:ind w:left="113"/>
              <w:rPr>
                <w:b w:val="0"/>
                <w:u w:val="single"/>
              </w:rPr>
            </w:pPr>
            <w:r>
              <w:rPr>
                <w:b w:val="0"/>
                <w:color w:val="FF0000"/>
                <w:u w:val="single"/>
              </w:rPr>
              <w:t>/conf/uml-timeseries-observation/featureOfInterest</w:t>
            </w:r>
          </w:p>
        </w:tc>
      </w:tr>
      <w:tr w:rsidR="002E213F" w14:paraId="0DEAB47A" w14:textId="77777777">
        <w:trPr>
          <w:trHeight w:val="249"/>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12028117"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51F08C1"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9F8CD6" w14:textId="77777777" w:rsidR="002E213F" w:rsidRDefault="00297DE9">
            <w:pPr>
              <w:pStyle w:val="SpecelementURL"/>
              <w:spacing w:before="100" w:after="100"/>
              <w:ind w:left="113"/>
              <w:rPr>
                <w:b w:val="0"/>
                <w:u w:val="single"/>
              </w:rPr>
            </w:pPr>
            <w:r>
              <w:rPr>
                <w:b w:val="0"/>
                <w:u w:val="single"/>
              </w:rPr>
              <w:t>/req/uml-timeseries-observation/featureOfInterest</w:t>
            </w:r>
          </w:p>
        </w:tc>
      </w:tr>
      <w:tr w:rsidR="002E213F" w14:paraId="0E37B99F" w14:textId="77777777">
        <w:trPr>
          <w:trHeight w:val="598"/>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001A71C8"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8BC7BF"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A7AA5CF" w14:textId="77777777" w:rsidR="002E213F" w:rsidRDefault="00297DE9">
            <w:pPr>
              <w:pStyle w:val="SpecelementURL"/>
              <w:spacing w:before="100" w:after="100"/>
              <w:ind w:left="113"/>
            </w:pPr>
            <w:r>
              <w:rPr>
                <w:b w:val="0"/>
              </w:rPr>
              <w:t>Verify that if featureOfInterest of the observation is not a domain feature then the featureOfInterest property shall be SF_SpatialSamplingFeature or a subtype of this class.</w:t>
            </w:r>
          </w:p>
        </w:tc>
      </w:tr>
      <w:tr w:rsidR="002E213F" w14:paraId="48287FBE" w14:textId="77777777">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0AD8B007"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5E5B6EA"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8A6F597"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5D69A106" w14:textId="77777777">
        <w:trPr>
          <w:trHeight w:val="241"/>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4B9665A"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7986BBA" w14:textId="77777777" w:rsidR="002E213F" w:rsidRDefault="00297DE9">
            <w:pPr>
              <w:pStyle w:val="SpecelementURL"/>
              <w:spacing w:before="100" w:after="100"/>
              <w:ind w:left="113"/>
              <w:rPr>
                <w:b w:val="0"/>
                <w:u w:val="single"/>
              </w:rPr>
            </w:pPr>
            <w:r>
              <w:rPr>
                <w:b w:val="0"/>
                <w:color w:val="FF0000"/>
                <w:u w:val="single"/>
              </w:rPr>
              <w:t>/conf/uml-timeseries-observation/procedure</w:t>
            </w:r>
          </w:p>
        </w:tc>
      </w:tr>
      <w:tr w:rsidR="002E213F" w14:paraId="73BCBAED" w14:textId="77777777">
        <w:trPr>
          <w:trHeight w:val="319"/>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385356F2"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03B4DBD"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E2244F8" w14:textId="77777777" w:rsidR="002E213F" w:rsidRDefault="00297DE9">
            <w:pPr>
              <w:pStyle w:val="SpecelementURL"/>
              <w:spacing w:before="100" w:after="100"/>
              <w:ind w:left="113"/>
              <w:rPr>
                <w:b w:val="0"/>
                <w:u w:val="single"/>
              </w:rPr>
            </w:pPr>
            <w:r>
              <w:rPr>
                <w:b w:val="0"/>
                <w:u w:val="single"/>
              </w:rPr>
              <w:t>/req/uml-timeseries-observation/procedure</w:t>
            </w:r>
          </w:p>
        </w:tc>
      </w:tr>
      <w:tr w:rsidR="002E213F" w14:paraId="4E761C5C" w14:textId="77777777">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2A5C1853"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A1DF64E"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A7ED31E" w14:textId="77777777" w:rsidR="002E213F" w:rsidRDefault="00297DE9">
            <w:pPr>
              <w:pStyle w:val="SpecelementURL"/>
              <w:spacing w:before="100" w:after="100"/>
              <w:ind w:left="113"/>
            </w:pPr>
            <w:r>
              <w:rPr>
                <w:b w:val="0"/>
              </w:rPr>
              <w:t>Verify that the procedure of the Observation is an instance of, or reference to, a type of ObservationProcess or SWE AbstractProcess that defines the process used in generating the timeseries.</w:t>
            </w:r>
          </w:p>
        </w:tc>
      </w:tr>
      <w:tr w:rsidR="002E213F" w14:paraId="1AB081F5" w14:textId="77777777">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242AD5EE"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A5DE381"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EED8FC0"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586D8389" w14:textId="77777777">
        <w:trPr>
          <w:trHeight w:val="188"/>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0076593E"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74A4CB4" w14:textId="77777777" w:rsidR="002E213F" w:rsidRDefault="00297DE9">
            <w:pPr>
              <w:pStyle w:val="SpecelementURL"/>
              <w:spacing w:before="100" w:after="100"/>
              <w:ind w:left="113"/>
              <w:rPr>
                <w:b w:val="0"/>
                <w:u w:val="single"/>
              </w:rPr>
            </w:pPr>
            <w:r>
              <w:rPr>
                <w:b w:val="0"/>
                <w:color w:val="FF0000"/>
                <w:u w:val="single"/>
              </w:rPr>
              <w:t>/conf/uml-timeseries-observation/metadata</w:t>
            </w:r>
          </w:p>
        </w:tc>
      </w:tr>
      <w:tr w:rsidR="002E213F" w14:paraId="632FA6D5" w14:textId="77777777">
        <w:trPr>
          <w:trHeight w:val="263"/>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7C5C0485"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12655C7"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6B5B00C" w14:textId="77777777" w:rsidR="002E213F" w:rsidRDefault="00297DE9">
            <w:pPr>
              <w:pStyle w:val="SpecelementURL"/>
              <w:spacing w:before="100" w:after="100"/>
              <w:ind w:left="113"/>
              <w:rPr>
                <w:b w:val="0"/>
                <w:u w:val="single"/>
              </w:rPr>
            </w:pPr>
            <w:r>
              <w:rPr>
                <w:b w:val="0"/>
                <w:u w:val="single"/>
              </w:rPr>
              <w:t>/req/uml-timeseries-observation/metadata</w:t>
            </w:r>
          </w:p>
        </w:tc>
      </w:tr>
      <w:tr w:rsidR="002E213F" w14:paraId="26F73741" w14:textId="77777777">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3620177D"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831F5A6"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FA98F9B" w14:textId="77777777" w:rsidR="002E213F" w:rsidRDefault="00297DE9">
            <w:pPr>
              <w:pStyle w:val="SpecelementURL"/>
              <w:spacing w:before="100" w:after="100"/>
              <w:ind w:left="113"/>
            </w:pPr>
            <w:r>
              <w:rPr>
                <w:b w:val="0"/>
              </w:rPr>
              <w:t>Verify that the metadata property of the Observation is of type ObservationMetadata.</w:t>
            </w:r>
          </w:p>
        </w:tc>
      </w:tr>
      <w:tr w:rsidR="002E213F" w14:paraId="7E49D9E4" w14:textId="77777777">
        <w:trPr>
          <w:trHeight w:val="645"/>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750F7B85"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E02A562"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68F9B68"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1A62805A" w14:textId="77777777">
        <w:trPr>
          <w:trHeight w:val="223"/>
        </w:trPr>
        <w:tc>
          <w:tcPr>
            <w:tcW w:w="1565"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7238FC6E" w14:textId="77777777" w:rsidR="002E213F" w:rsidRDefault="002E213F">
            <w:pPr>
              <w:spacing w:before="100" w:after="100" w:line="230" w:lineRule="auto"/>
              <w:ind w:left="113"/>
              <w:jc w:val="both"/>
              <w:rPr>
                <w:color w:val="000000"/>
              </w:rPr>
            </w:pPr>
          </w:p>
        </w:tc>
        <w:tc>
          <w:tcPr>
            <w:tcW w:w="7512"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F390ADD" w14:textId="77777777" w:rsidR="002E213F" w:rsidRDefault="00297DE9">
            <w:pPr>
              <w:pStyle w:val="SpecelementURL"/>
              <w:spacing w:before="100" w:after="100"/>
              <w:ind w:left="113"/>
              <w:rPr>
                <w:b w:val="0"/>
                <w:u w:val="single"/>
              </w:rPr>
            </w:pPr>
            <w:r>
              <w:rPr>
                <w:b w:val="0"/>
                <w:color w:val="FF0000"/>
                <w:u w:val="single"/>
              </w:rPr>
              <w:t>/conf/uml-timeseries-observation/observedProperty</w:t>
            </w:r>
          </w:p>
        </w:tc>
      </w:tr>
      <w:tr w:rsidR="002E213F" w14:paraId="42B59BE3" w14:textId="77777777">
        <w:trPr>
          <w:trHeight w:val="287"/>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4FE2BBC9"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84AE59C"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C577878" w14:textId="77777777" w:rsidR="002E213F" w:rsidRDefault="00297DE9">
            <w:pPr>
              <w:pStyle w:val="SpecelementURL"/>
              <w:spacing w:before="100" w:after="100"/>
              <w:ind w:left="113"/>
              <w:rPr>
                <w:b w:val="0"/>
                <w:u w:val="single"/>
              </w:rPr>
            </w:pPr>
            <w:r>
              <w:rPr>
                <w:b w:val="0"/>
                <w:u w:val="single"/>
              </w:rPr>
              <w:t>/req/uml-timeseries-observation/observedProperty</w:t>
            </w:r>
          </w:p>
        </w:tc>
      </w:tr>
      <w:tr w:rsidR="002E213F" w14:paraId="73B0384C" w14:textId="77777777">
        <w:trPr>
          <w:trHeight w:val="942"/>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4C2A3CE3"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B6EC01D"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CCBE60" w14:textId="77777777" w:rsidR="002E213F" w:rsidRDefault="00297DE9">
            <w:pPr>
              <w:pStyle w:val="SpecelementURL"/>
              <w:spacing w:before="100" w:after="100"/>
              <w:ind w:left="113"/>
            </w:pPr>
            <w:r>
              <w:rPr>
                <w:b w:val="0"/>
              </w:rPr>
              <w:t>This requirement reflects the requirement from ISO 19156 that an observation must specify the observed property of the observation. Verify that the observedProperty property of the OM_Observation has been implemented.</w:t>
            </w:r>
          </w:p>
        </w:tc>
      </w:tr>
      <w:tr w:rsidR="002E213F" w14:paraId="2D63E0B4" w14:textId="77777777">
        <w:trPr>
          <w:trHeight w:val="274"/>
        </w:trPr>
        <w:tc>
          <w:tcPr>
            <w:tcW w:w="1565" w:type="dxa"/>
            <w:tcBorders>
              <w:left w:val="single" w:sz="4" w:space="0" w:color="auto"/>
              <w:right w:val="single" w:sz="4" w:space="0" w:color="auto"/>
            </w:tcBorders>
            <w:shd w:val="clear" w:color="auto" w:fill="BFBFBF"/>
            <w:tcMar>
              <w:top w:w="0" w:type="dxa"/>
              <w:left w:w="3" w:type="dxa"/>
              <w:bottom w:w="0" w:type="dxa"/>
              <w:right w:w="108" w:type="dxa"/>
            </w:tcMar>
          </w:tcPr>
          <w:p w14:paraId="4A6CAA21" w14:textId="77777777" w:rsidR="002E213F" w:rsidRDefault="002E213F">
            <w:pPr>
              <w:spacing w:before="100" w:after="100" w:line="230" w:lineRule="auto"/>
              <w:ind w:left="113"/>
              <w:jc w:val="both"/>
              <w:rPr>
                <w:color w:val="000000"/>
              </w:rPr>
            </w:pPr>
          </w:p>
        </w:tc>
        <w:tc>
          <w:tcPr>
            <w:tcW w:w="1850"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5C78AD5"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325D4DD" w14:textId="77777777" w:rsidR="002E213F" w:rsidRDefault="00297DE9">
            <w:pPr>
              <w:pStyle w:val="SpecelementURL"/>
              <w:spacing w:before="100" w:after="100"/>
              <w:ind w:left="113"/>
            </w:pPr>
            <w:r>
              <w:rPr>
                <w:b w:val="0"/>
              </w:rPr>
              <w:t>Inspect the model or software implementation to verify the above requirement.</w:t>
            </w:r>
          </w:p>
        </w:tc>
      </w:tr>
    </w:tbl>
    <w:p w14:paraId="6BB018A1" w14:textId="77777777" w:rsidR="002E213F" w:rsidRDefault="00297DE9">
      <w:pPr>
        <w:pStyle w:val="AnnexNumbered"/>
      </w:pPr>
      <w:bookmarkStart w:id="421" w:name="_Toc443981810"/>
      <w:r>
        <w:t>Conformance class: Timeseries (TVP) Observation</w:t>
      </w:r>
      <w:bookmarkEnd w:id="421"/>
    </w:p>
    <w:tbl>
      <w:tblPr>
        <w:tblW w:w="9077" w:type="dxa"/>
        <w:tblLayout w:type="fixed"/>
        <w:tblLook w:val="04A0" w:firstRow="1" w:lastRow="0" w:firstColumn="1" w:lastColumn="0" w:noHBand="0" w:noVBand="1"/>
      </w:tblPr>
      <w:tblGrid>
        <w:gridCol w:w="1733"/>
        <w:gridCol w:w="1682"/>
        <w:gridCol w:w="5662"/>
      </w:tblGrid>
      <w:tr w:rsidR="002E213F" w14:paraId="6D5F7E16"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5DADBE04"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39E6A0EA"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374FBA5"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http://www.opengis.net/spec/timeseries/1.0/conf/uml-timeseries-tvp-observation</w:t>
            </w:r>
          </w:p>
        </w:tc>
      </w:tr>
      <w:tr w:rsidR="002E213F" w14:paraId="57F5ADDB" w14:textId="77777777">
        <w:trPr>
          <w:trHeight w:val="259"/>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FB7FEC8" w14:textId="77777777" w:rsidR="002E213F" w:rsidRDefault="002E213F">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0B62D54" w14:textId="77777777" w:rsidR="002E213F" w:rsidRDefault="00297DE9">
            <w:pPr>
              <w:pStyle w:val="SpecelementURL"/>
              <w:spacing w:before="100" w:after="100"/>
              <w:ind w:left="113"/>
              <w:rPr>
                <w:b w:val="0"/>
                <w:u w:val="single"/>
              </w:rPr>
            </w:pPr>
            <w:r>
              <w:rPr>
                <w:b w:val="0"/>
                <w:color w:val="FF0000"/>
                <w:u w:val="single"/>
              </w:rPr>
              <w:t>/conf/uml-timeseries-tvp-observation/result</w:t>
            </w:r>
          </w:p>
        </w:tc>
      </w:tr>
      <w:tr w:rsidR="002E213F" w14:paraId="344C8E92" w14:textId="77777777">
        <w:trPr>
          <w:trHeight w:val="181"/>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071B8932"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66B0673"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E347F7" w14:textId="77777777" w:rsidR="002E213F" w:rsidRDefault="00297DE9">
            <w:pPr>
              <w:pStyle w:val="SpecelementURL"/>
              <w:spacing w:before="100" w:after="100"/>
              <w:ind w:left="113"/>
              <w:rPr>
                <w:u w:val="single"/>
              </w:rPr>
            </w:pPr>
            <w:r>
              <w:rPr>
                <w:b w:val="0"/>
                <w:u w:val="single"/>
              </w:rPr>
              <w:t>/req/uml-timeseries-tvp-observation</w:t>
            </w:r>
            <w:r>
              <w:rPr>
                <w:u w:val="single"/>
              </w:rPr>
              <w:t>/</w:t>
            </w:r>
            <w:r>
              <w:rPr>
                <w:b w:val="0"/>
                <w:u w:val="single"/>
              </w:rPr>
              <w:t>result</w:t>
            </w:r>
          </w:p>
        </w:tc>
      </w:tr>
      <w:tr w:rsidR="002E213F" w14:paraId="39FE7E98" w14:textId="77777777">
        <w:trPr>
          <w:trHeight w:val="387"/>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78064795"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3F52973"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F43E03F" w14:textId="77777777" w:rsidR="002E213F" w:rsidRDefault="00297DE9">
            <w:pPr>
              <w:pStyle w:val="SpecelementURL"/>
              <w:spacing w:before="100" w:after="100"/>
              <w:ind w:left="113"/>
            </w:pPr>
            <w:r>
              <w:rPr>
                <w:b w:val="0"/>
              </w:rPr>
              <w:t>Verify that an observation result is a Timeseries using the interleaved (time-value pair) structure.</w:t>
            </w:r>
          </w:p>
        </w:tc>
      </w:tr>
      <w:tr w:rsidR="002E213F" w14:paraId="541F0236" w14:textId="77777777">
        <w:trPr>
          <w:trHeight w:val="327"/>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734B5F6A"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D984950"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64159CE" w14:textId="77777777" w:rsidR="002E213F" w:rsidRDefault="00297DE9">
            <w:pPr>
              <w:pStyle w:val="SpecelementURL"/>
              <w:spacing w:before="100" w:after="100"/>
              <w:ind w:left="113"/>
            </w:pPr>
            <w:r>
              <w:rPr>
                <w:b w:val="0"/>
              </w:rPr>
              <w:t>Inspect the model or software implementation to verify the above requirement.</w:t>
            </w:r>
          </w:p>
        </w:tc>
      </w:tr>
    </w:tbl>
    <w:p w14:paraId="44A4AB4E" w14:textId="77777777" w:rsidR="002E213F" w:rsidRDefault="00297DE9">
      <w:pPr>
        <w:pStyle w:val="AnnexNumbered"/>
      </w:pPr>
      <w:bookmarkStart w:id="422" w:name="_Toc443981811"/>
      <w:r>
        <w:t>Conformance class: Measurement Timeseries (TVP) Observation</w:t>
      </w:r>
      <w:bookmarkEnd w:id="422"/>
    </w:p>
    <w:tbl>
      <w:tblPr>
        <w:tblW w:w="9077" w:type="dxa"/>
        <w:tblLayout w:type="fixed"/>
        <w:tblLook w:val="04A0" w:firstRow="1" w:lastRow="0" w:firstColumn="1" w:lastColumn="0" w:noHBand="0" w:noVBand="1"/>
      </w:tblPr>
      <w:tblGrid>
        <w:gridCol w:w="1706"/>
        <w:gridCol w:w="1709"/>
        <w:gridCol w:w="5662"/>
      </w:tblGrid>
      <w:tr w:rsidR="002E213F" w14:paraId="2672B8F5"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7C4CB96E"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7FA18D59"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A2E5C8F"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http://www.opengis.net/spec/timeseries/1.0/conf/uml-measurement-timeseries-tvp-observation</w:t>
            </w:r>
          </w:p>
        </w:tc>
      </w:tr>
      <w:tr w:rsidR="002E213F" w14:paraId="345FB679"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3B88065"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822A6A5"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http://www.opengis.net/spec/timeseries/1.0/req/uml-timeseries-tvp-observation</w:t>
            </w:r>
          </w:p>
        </w:tc>
      </w:tr>
      <w:tr w:rsidR="002E213F" w14:paraId="49FBCF4F"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6E81214"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00A661B" w14:textId="77777777" w:rsidR="002E213F" w:rsidRDefault="00A77729">
            <w:pPr>
              <w:spacing w:before="100" w:after="100" w:line="230" w:lineRule="auto"/>
              <w:ind w:left="113"/>
              <w:jc w:val="both"/>
              <w:rPr>
                <w:color w:val="FF0000"/>
                <w:sz w:val="20"/>
                <w:szCs w:val="20"/>
                <w:u w:val="single"/>
              </w:rPr>
            </w:pPr>
            <w:hyperlink r:id="rId135" w:history="1">
              <w:r w:rsidR="00297DE9">
                <w:rPr>
                  <w:rStyle w:val="Hyperlink"/>
                  <w:sz w:val="20"/>
                  <w:szCs w:val="20"/>
                </w:rPr>
                <w:t>http://www.opengis.net/spec/timeseries/1.0/req/uml-measurement-timeseries-tvp</w:t>
              </w:r>
            </w:hyperlink>
          </w:p>
        </w:tc>
      </w:tr>
      <w:tr w:rsidR="002E213F" w14:paraId="78B0BB7F" w14:textId="77777777">
        <w:trPr>
          <w:trHeight w:val="269"/>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C4CD7B3"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AFBCB3E" w14:textId="77777777" w:rsidR="002E213F" w:rsidRDefault="00297DE9">
            <w:pPr>
              <w:pStyle w:val="SpecelementURL"/>
              <w:spacing w:before="100" w:after="100"/>
              <w:ind w:left="113"/>
              <w:rPr>
                <w:b w:val="0"/>
                <w:u w:val="single"/>
              </w:rPr>
            </w:pPr>
            <w:r>
              <w:rPr>
                <w:b w:val="0"/>
                <w:color w:val="FF0000"/>
                <w:u w:val="single"/>
              </w:rPr>
              <w:t>/conf/uml-measurement-timeseries-tvp-observation/result</w:t>
            </w:r>
          </w:p>
        </w:tc>
      </w:tr>
      <w:tr w:rsidR="002E213F" w14:paraId="3CA59C40" w14:textId="77777777">
        <w:trPr>
          <w:trHeight w:val="6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F15FD42"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9A1AC35"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A586849" w14:textId="77777777" w:rsidR="002E213F" w:rsidRDefault="00297DE9">
            <w:pPr>
              <w:pStyle w:val="SpecelementURL"/>
              <w:spacing w:before="100" w:after="100"/>
              <w:ind w:left="113"/>
            </w:pPr>
            <w:r>
              <w:rPr>
                <w:b w:val="0"/>
              </w:rPr>
              <w:t>/req/uml-measurement-timeseries-tvp-observation/result</w:t>
            </w:r>
          </w:p>
        </w:tc>
      </w:tr>
      <w:tr w:rsidR="002E213F" w14:paraId="45D2DC84" w14:textId="77777777">
        <w:trPr>
          <w:trHeight w:val="39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8681406"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BD4FCAE"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4EE522B" w14:textId="77777777" w:rsidR="002E213F" w:rsidRDefault="00297DE9">
            <w:pPr>
              <w:pStyle w:val="SpecelementURL"/>
              <w:spacing w:before="100" w:after="100"/>
              <w:ind w:left="113"/>
            </w:pPr>
            <w:r>
              <w:rPr>
                <w:b w:val="0"/>
              </w:rPr>
              <w:t>Verify that an observation result conforms to the structure of a MeasurementTimeseriesTVP.</w:t>
            </w:r>
          </w:p>
        </w:tc>
      </w:tr>
      <w:tr w:rsidR="002E213F" w14:paraId="5B8BED98" w14:textId="77777777">
        <w:trPr>
          <w:trHeight w:val="35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56283D4"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F68279E"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9C4BCCE" w14:textId="77777777" w:rsidR="002E213F" w:rsidRDefault="00297DE9">
            <w:pPr>
              <w:pStyle w:val="SpecelementURL"/>
              <w:spacing w:before="100" w:after="100"/>
              <w:ind w:left="113"/>
            </w:pPr>
            <w:r>
              <w:rPr>
                <w:b w:val="0"/>
              </w:rPr>
              <w:t>Inspect the model or software implementation to verify the above requirement.</w:t>
            </w:r>
          </w:p>
        </w:tc>
      </w:tr>
    </w:tbl>
    <w:p w14:paraId="2226DA5B" w14:textId="77777777" w:rsidR="002E213F" w:rsidRDefault="00297DE9">
      <w:pPr>
        <w:pStyle w:val="AnnexNumbered"/>
      </w:pPr>
      <w:bookmarkStart w:id="423" w:name="_Toc443981812"/>
      <w:r>
        <w:t>Conformance class: Categorical Timeseries (TVP) Observation</w:t>
      </w:r>
      <w:bookmarkEnd w:id="423"/>
    </w:p>
    <w:tbl>
      <w:tblPr>
        <w:tblW w:w="9077" w:type="dxa"/>
        <w:tblLayout w:type="fixed"/>
        <w:tblLook w:val="04A0" w:firstRow="1" w:lastRow="0" w:firstColumn="1" w:lastColumn="0" w:noHBand="0" w:noVBand="1"/>
      </w:tblPr>
      <w:tblGrid>
        <w:gridCol w:w="1706"/>
        <w:gridCol w:w="1709"/>
        <w:gridCol w:w="5662"/>
      </w:tblGrid>
      <w:tr w:rsidR="002E213F" w14:paraId="0256FC88"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47938B62"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70F8D5FB"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E229D49"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http://www.opengis.net/spec/timeseries/1.0/conf/uml-categorical-timeseries-tvp-observation</w:t>
            </w:r>
          </w:p>
        </w:tc>
      </w:tr>
      <w:tr w:rsidR="002E213F" w14:paraId="26DD2FEE"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535F493"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1F45E94"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http://www.opengis.net/spec/timeseries/1.0/req/uml-timeseries-tvp-observation</w:t>
            </w:r>
          </w:p>
        </w:tc>
      </w:tr>
      <w:tr w:rsidR="002E213F" w14:paraId="251EEDEA"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8480FA"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C549D30"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http://www.opengis.net/spec/timeseries/1.0/req/uml-categorical-timeseries-tvp</w:t>
            </w:r>
          </w:p>
        </w:tc>
      </w:tr>
      <w:tr w:rsidR="002E213F" w14:paraId="4984B12C" w14:textId="77777777">
        <w:trPr>
          <w:trHeight w:val="23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2E99FBAE"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4591B99" w14:textId="77777777" w:rsidR="002E213F" w:rsidRDefault="00297DE9">
            <w:pPr>
              <w:pStyle w:val="SpecelementURL"/>
              <w:spacing w:before="100" w:after="100"/>
              <w:ind w:left="113"/>
              <w:rPr>
                <w:b w:val="0"/>
                <w:u w:val="single"/>
              </w:rPr>
            </w:pPr>
            <w:r>
              <w:rPr>
                <w:b w:val="0"/>
                <w:color w:val="FF0000"/>
                <w:u w:val="single"/>
              </w:rPr>
              <w:t>/conf/uml-categorical-timeseries-tvp-observation/result</w:t>
            </w:r>
          </w:p>
        </w:tc>
      </w:tr>
      <w:tr w:rsidR="002E213F" w14:paraId="5FE4FE9A" w14:textId="77777777">
        <w:trPr>
          <w:trHeight w:val="27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028DB0BE"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0C20EA4"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FB86419" w14:textId="77777777" w:rsidR="002E213F" w:rsidRDefault="00297DE9">
            <w:pPr>
              <w:pStyle w:val="SpecelementURL"/>
              <w:spacing w:before="100" w:after="100"/>
              <w:ind w:left="113"/>
              <w:rPr>
                <w:b w:val="0"/>
                <w:u w:val="single"/>
              </w:rPr>
            </w:pPr>
            <w:r>
              <w:rPr>
                <w:b w:val="0"/>
                <w:u w:val="single"/>
              </w:rPr>
              <w:t>/req/uml-categorical-timeseries-tvp-observation/result</w:t>
            </w:r>
          </w:p>
        </w:tc>
      </w:tr>
      <w:tr w:rsidR="002E213F" w14:paraId="58A54A65" w14:textId="77777777">
        <w:trPr>
          <w:trHeight w:val="338"/>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F084CF5"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C7D4C3D"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DE2961A" w14:textId="77777777" w:rsidR="002E213F" w:rsidRDefault="00297DE9">
            <w:pPr>
              <w:pStyle w:val="SpecelementURL"/>
              <w:spacing w:before="100" w:after="100"/>
              <w:ind w:left="113"/>
              <w:rPr>
                <w:b w:val="0"/>
              </w:rPr>
            </w:pPr>
            <w:r>
              <w:rPr>
                <w:b w:val="0"/>
              </w:rPr>
              <w:t>Verify that an observation result conforms to the structure of a CategoricalTimeseriesTVP.</w:t>
            </w:r>
          </w:p>
        </w:tc>
      </w:tr>
      <w:tr w:rsidR="002E213F" w14:paraId="2876EFF2" w14:textId="77777777">
        <w:trPr>
          <w:trHeight w:val="43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5823F48F"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669F30E"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99E4982" w14:textId="77777777" w:rsidR="002E213F" w:rsidRDefault="00297DE9">
            <w:pPr>
              <w:pStyle w:val="SpecelementURL"/>
              <w:spacing w:before="100" w:after="100"/>
              <w:ind w:left="113"/>
              <w:rPr>
                <w:b w:val="0"/>
              </w:rPr>
            </w:pPr>
            <w:r>
              <w:rPr>
                <w:b w:val="0"/>
              </w:rPr>
              <w:t>Inspect the model or software implementation to verify the above requirement.</w:t>
            </w:r>
          </w:p>
        </w:tc>
      </w:tr>
    </w:tbl>
    <w:p w14:paraId="75DFEA15" w14:textId="77777777" w:rsidR="002E213F" w:rsidRDefault="00297DE9">
      <w:pPr>
        <w:pStyle w:val="AnnexNumbered"/>
      </w:pPr>
      <w:bookmarkStart w:id="424" w:name="_Toc443981813"/>
      <w:r>
        <w:t>Conformance class: Timeseries (Domain Range) Observation</w:t>
      </w:r>
      <w:bookmarkEnd w:id="424"/>
    </w:p>
    <w:tbl>
      <w:tblPr>
        <w:tblW w:w="9077" w:type="dxa"/>
        <w:tblLayout w:type="fixed"/>
        <w:tblLook w:val="04A0" w:firstRow="1" w:lastRow="0" w:firstColumn="1" w:lastColumn="0" w:noHBand="0" w:noVBand="1"/>
      </w:tblPr>
      <w:tblGrid>
        <w:gridCol w:w="1706"/>
        <w:gridCol w:w="1709"/>
        <w:gridCol w:w="5662"/>
      </w:tblGrid>
      <w:tr w:rsidR="002E213F" w14:paraId="45EB4137"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A24194C"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27010D51"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D31B531"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http://www.opengis.net/spec/timeseries/1.0/conf/uml-timeseries-domain-range-observation</w:t>
            </w:r>
          </w:p>
        </w:tc>
      </w:tr>
      <w:tr w:rsidR="002E213F" w14:paraId="08540B08"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E68A148"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F004496"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http://www.opengis.net/spec/timeseries/1.0/req/uml-timeseries-observation</w:t>
            </w:r>
          </w:p>
        </w:tc>
      </w:tr>
      <w:tr w:rsidR="002E213F" w14:paraId="771E148F"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B37F1E6"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C47BCAD"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http://www.opengis.net/spec/timeseries/1.0/req/uml-timeseries-domain-range</w:t>
            </w:r>
          </w:p>
        </w:tc>
      </w:tr>
      <w:tr w:rsidR="002E213F" w14:paraId="21E3CDFB" w14:textId="77777777">
        <w:trPr>
          <w:trHeight w:val="11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8079860"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66D8067" w14:textId="77777777" w:rsidR="002E213F" w:rsidRDefault="00297DE9">
            <w:pPr>
              <w:pStyle w:val="SpecelementURL"/>
              <w:spacing w:before="100" w:after="100"/>
              <w:ind w:left="113"/>
              <w:rPr>
                <w:b w:val="0"/>
                <w:u w:val="single"/>
              </w:rPr>
            </w:pPr>
            <w:r>
              <w:rPr>
                <w:b w:val="0"/>
                <w:color w:val="FF0000"/>
                <w:u w:val="single"/>
              </w:rPr>
              <w:t>/conf/uml-timeseries-domain-range-observation/result</w:t>
            </w:r>
          </w:p>
        </w:tc>
      </w:tr>
      <w:tr w:rsidR="002E213F" w14:paraId="0C1A2BD5" w14:textId="77777777">
        <w:trPr>
          <w:trHeight w:val="17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B61D280"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D55ACF"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E0976AA" w14:textId="77777777" w:rsidR="002E213F" w:rsidRDefault="00297DE9">
            <w:pPr>
              <w:pStyle w:val="SpecelementURL"/>
              <w:spacing w:before="100" w:after="100"/>
              <w:ind w:left="113"/>
              <w:rPr>
                <w:b w:val="0"/>
                <w:u w:val="single"/>
              </w:rPr>
            </w:pPr>
            <w:r>
              <w:rPr>
                <w:b w:val="0"/>
                <w:u w:val="single"/>
              </w:rPr>
              <w:t>/req/</w:t>
            </w:r>
            <w:r>
              <w:rPr>
                <w:b w:val="0"/>
                <w:color w:val="000000" w:themeColor="text1"/>
                <w:u w:val="single"/>
              </w:rPr>
              <w:t>uml-timeseries-domain-range-observation/result</w:t>
            </w:r>
          </w:p>
        </w:tc>
      </w:tr>
      <w:tr w:rsidR="002E213F" w14:paraId="64EA9445" w14:textId="77777777">
        <w:trPr>
          <w:trHeight w:val="38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3103636"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FFC996B"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8969BFA" w14:textId="77777777" w:rsidR="002E213F" w:rsidRDefault="00297DE9">
            <w:pPr>
              <w:pStyle w:val="SpecelementURL"/>
              <w:spacing w:before="100" w:after="100"/>
              <w:ind w:left="113"/>
            </w:pPr>
            <w:r>
              <w:rPr>
                <w:b w:val="0"/>
              </w:rPr>
              <w:t>Verify that an observation result is a Timeseries using the domain range structure.</w:t>
            </w:r>
          </w:p>
        </w:tc>
      </w:tr>
      <w:tr w:rsidR="002E213F" w14:paraId="1C3DC696" w14:textId="77777777">
        <w:trPr>
          <w:trHeight w:val="33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646FBBA"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C33CE2F"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A79C315" w14:textId="77777777" w:rsidR="002E213F" w:rsidRDefault="00297DE9">
            <w:pPr>
              <w:pStyle w:val="SpecelementURL"/>
              <w:spacing w:before="100" w:after="100"/>
              <w:ind w:left="113"/>
            </w:pPr>
            <w:r>
              <w:rPr>
                <w:b w:val="0"/>
              </w:rPr>
              <w:t>Inspect the model or software implementation to verify the above requirement.</w:t>
            </w:r>
          </w:p>
        </w:tc>
      </w:tr>
    </w:tbl>
    <w:p w14:paraId="08F826B0" w14:textId="77777777" w:rsidR="002E213F" w:rsidRDefault="00297DE9">
      <w:pPr>
        <w:pStyle w:val="AnnexNumbered"/>
      </w:pPr>
      <w:bookmarkStart w:id="425" w:name="_Toc443981814"/>
      <w:r>
        <w:t>Conformance class: Measurement Timeseries (Domain Range) Observation</w:t>
      </w:r>
      <w:bookmarkEnd w:id="425"/>
    </w:p>
    <w:tbl>
      <w:tblPr>
        <w:tblW w:w="9077" w:type="dxa"/>
        <w:tblLayout w:type="fixed"/>
        <w:tblLook w:val="04A0" w:firstRow="1" w:lastRow="0" w:firstColumn="1" w:lastColumn="0" w:noHBand="0" w:noVBand="1"/>
      </w:tblPr>
      <w:tblGrid>
        <w:gridCol w:w="1706"/>
        <w:gridCol w:w="1709"/>
        <w:gridCol w:w="5662"/>
      </w:tblGrid>
      <w:tr w:rsidR="002E213F" w14:paraId="5CA5C0F5"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32F0D846"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34FC39EF"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DE85470"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http://www.opengis.net/spec/timeseries/1.0/conf/uml-measurement-timeseries-domain-range-observation</w:t>
            </w:r>
          </w:p>
        </w:tc>
      </w:tr>
      <w:tr w:rsidR="002E213F" w14:paraId="48AD98C1"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B475938" w14:textId="77777777" w:rsidR="002E213F" w:rsidRDefault="00297DE9">
            <w:pPr>
              <w:spacing w:before="100" w:after="100" w:line="230" w:lineRule="auto"/>
              <w:ind w:left="113"/>
              <w:jc w:val="center"/>
              <w:rPr>
                <w:b/>
                <w:color w:val="000000"/>
              </w:rPr>
            </w:pPr>
            <w:r>
              <w:rPr>
                <w:b/>
                <w:color w:val="000000"/>
              </w:rPr>
              <w:t>Dependency</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B36998E" w14:textId="77777777" w:rsidR="002E213F" w:rsidRDefault="00A77729">
            <w:pPr>
              <w:spacing w:before="100" w:after="100" w:line="230" w:lineRule="auto"/>
              <w:ind w:left="113"/>
              <w:jc w:val="both"/>
              <w:rPr>
                <w:color w:val="FF0000"/>
                <w:sz w:val="20"/>
                <w:szCs w:val="20"/>
                <w:u w:val="single"/>
              </w:rPr>
            </w:pPr>
            <w:hyperlink r:id="rId136" w:history="1">
              <w:r w:rsidR="00297DE9">
                <w:rPr>
                  <w:rStyle w:val="Hyperlink"/>
                  <w:sz w:val="20"/>
                  <w:szCs w:val="20"/>
                </w:rPr>
                <w:t>http://www.opengis.net/spec/timeseries/1.0/req/uml-timeseries-domain-range-observation</w:t>
              </w:r>
            </w:hyperlink>
          </w:p>
        </w:tc>
      </w:tr>
      <w:tr w:rsidR="002E213F" w14:paraId="55E1E36F"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6C9F87C" w14:textId="77777777" w:rsidR="002E213F" w:rsidRDefault="00297DE9">
            <w:pPr>
              <w:spacing w:before="100" w:after="100" w:line="230" w:lineRule="auto"/>
              <w:ind w:left="113"/>
              <w:jc w:val="center"/>
              <w:rPr>
                <w:b/>
                <w:color w:val="000000"/>
              </w:rPr>
            </w:pPr>
            <w:r>
              <w:rPr>
                <w:b/>
                <w:color w:val="000000"/>
              </w:rPr>
              <w:t>Dependency</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D4E74C1"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http://www.opengis.net/spec/timeseries/1.0/req/uml-measurement-timeseries-domain-range</w:t>
            </w:r>
          </w:p>
        </w:tc>
      </w:tr>
      <w:tr w:rsidR="002E213F" w14:paraId="278A2BBA" w14:textId="77777777">
        <w:trPr>
          <w:trHeight w:val="26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5DEF290"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50C64F6" w14:textId="77777777" w:rsidR="002E213F" w:rsidRDefault="00297DE9">
            <w:pPr>
              <w:pStyle w:val="SpecelementURL"/>
              <w:spacing w:before="100" w:after="100"/>
              <w:ind w:left="113"/>
              <w:rPr>
                <w:b w:val="0"/>
                <w:u w:val="single"/>
              </w:rPr>
            </w:pPr>
            <w:r>
              <w:rPr>
                <w:b w:val="0"/>
                <w:color w:val="FF0000"/>
                <w:u w:val="single"/>
              </w:rPr>
              <w:t>/conf/uml-measurement-timeseries-domain-range-observation/result</w:t>
            </w:r>
          </w:p>
        </w:tc>
      </w:tr>
      <w:tr w:rsidR="002E213F" w14:paraId="2859C5FC" w14:textId="77777777">
        <w:trPr>
          <w:trHeight w:val="34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ABC49CC"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467FF09"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4AFD3B6" w14:textId="77777777" w:rsidR="002E213F" w:rsidRDefault="00297DE9">
            <w:pPr>
              <w:pStyle w:val="SpecelementURL"/>
              <w:spacing w:before="100" w:after="100"/>
              <w:ind w:left="113"/>
              <w:rPr>
                <w:u w:val="single"/>
              </w:rPr>
            </w:pPr>
            <w:r>
              <w:rPr>
                <w:b w:val="0"/>
                <w:u w:val="single"/>
              </w:rPr>
              <w:t>/req/uml-measurement-timeseries-domain-range-observation</w:t>
            </w:r>
            <w:r>
              <w:rPr>
                <w:u w:val="single"/>
              </w:rPr>
              <w:t>/</w:t>
            </w:r>
            <w:r>
              <w:rPr>
                <w:b w:val="0"/>
                <w:u w:val="single"/>
              </w:rPr>
              <w:t>result</w:t>
            </w:r>
          </w:p>
        </w:tc>
      </w:tr>
      <w:tr w:rsidR="002E213F" w14:paraId="2BA15FFF" w14:textId="77777777">
        <w:trPr>
          <w:trHeight w:val="40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70D185C"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C6C43A8"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06C73C1" w14:textId="77777777" w:rsidR="002E213F" w:rsidRDefault="00297DE9">
            <w:pPr>
              <w:pStyle w:val="SpecelementURL"/>
              <w:spacing w:before="100" w:after="100"/>
              <w:ind w:left="113"/>
            </w:pPr>
            <w:r>
              <w:rPr>
                <w:b w:val="0"/>
              </w:rPr>
              <w:t>Verify that an observation result conforms to the structure of a MeasurementTimeseriesDomainRange.</w:t>
            </w:r>
          </w:p>
        </w:tc>
      </w:tr>
      <w:tr w:rsidR="002E213F" w14:paraId="2E75C881" w14:textId="77777777">
        <w:trPr>
          <w:trHeight w:val="488"/>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8EC8BE8"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5C02E0E"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8B3A2B5" w14:textId="77777777" w:rsidR="002E213F" w:rsidRDefault="00297DE9">
            <w:pPr>
              <w:pStyle w:val="SpecelementURL"/>
              <w:spacing w:before="100" w:after="100"/>
              <w:ind w:left="113"/>
            </w:pPr>
            <w:r>
              <w:rPr>
                <w:b w:val="0"/>
              </w:rPr>
              <w:t>Inspect the model or software implementation to verify the above requirement.</w:t>
            </w:r>
          </w:p>
        </w:tc>
      </w:tr>
    </w:tbl>
    <w:p w14:paraId="7799D307" w14:textId="77777777" w:rsidR="002E213F" w:rsidRDefault="00297DE9">
      <w:pPr>
        <w:pStyle w:val="AnnexNumbered"/>
      </w:pPr>
      <w:bookmarkStart w:id="426" w:name="_Toc443981815"/>
      <w:r>
        <w:lastRenderedPageBreak/>
        <w:t>Conformance class: Categorical Timeseries (Domain Range) Observation</w:t>
      </w:r>
      <w:bookmarkEnd w:id="426"/>
    </w:p>
    <w:tbl>
      <w:tblPr>
        <w:tblW w:w="9077" w:type="dxa"/>
        <w:tblLayout w:type="fixed"/>
        <w:tblLook w:val="04A0" w:firstRow="1" w:lastRow="0" w:firstColumn="1" w:lastColumn="0" w:noHBand="0" w:noVBand="1"/>
      </w:tblPr>
      <w:tblGrid>
        <w:gridCol w:w="1706"/>
        <w:gridCol w:w="1709"/>
        <w:gridCol w:w="5662"/>
      </w:tblGrid>
      <w:tr w:rsidR="002E213F" w14:paraId="69F2BFA2"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6341AF66"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644C3475"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0AE930E"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http://www.opengis.net/spec/timeseries/1.0/conf/uml-categorical-timeseries-domain-range-observation</w:t>
            </w:r>
          </w:p>
        </w:tc>
      </w:tr>
      <w:tr w:rsidR="002E213F" w14:paraId="3B367FD9"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A856B6E"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B774FA0"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http://www.opengis.net/spec/timeseries/1.0/req/uml-categorical-timeseries-domain-range-observation</w:t>
            </w:r>
          </w:p>
        </w:tc>
      </w:tr>
      <w:tr w:rsidR="002E213F" w14:paraId="2FF2132A" w14:textId="77777777">
        <w:trPr>
          <w:trHeight w:val="22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34D36FB0"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E709432" w14:textId="77777777" w:rsidR="002E213F" w:rsidRDefault="00297DE9">
            <w:pPr>
              <w:pStyle w:val="SpecelementURL"/>
              <w:spacing w:before="100" w:after="100"/>
              <w:ind w:left="113"/>
              <w:rPr>
                <w:b w:val="0"/>
                <w:u w:val="single"/>
              </w:rPr>
            </w:pPr>
            <w:r>
              <w:rPr>
                <w:b w:val="0"/>
                <w:color w:val="FF0000"/>
                <w:u w:val="single"/>
              </w:rPr>
              <w:t>/conf/uml-categorical-timeseries-domain-range-observation/result</w:t>
            </w:r>
          </w:p>
        </w:tc>
      </w:tr>
      <w:tr w:rsidR="002E213F" w14:paraId="38C12CD8" w14:textId="77777777">
        <w:trPr>
          <w:trHeight w:val="28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4D5F34B"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EE3778F"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76E97C6" w14:textId="77777777" w:rsidR="002E213F" w:rsidRDefault="00297DE9">
            <w:pPr>
              <w:pStyle w:val="SpecelementURL"/>
              <w:spacing w:before="100" w:after="100"/>
              <w:ind w:left="113"/>
              <w:rPr>
                <w:u w:val="single"/>
              </w:rPr>
            </w:pPr>
            <w:r>
              <w:rPr>
                <w:b w:val="0"/>
                <w:u w:val="single"/>
              </w:rPr>
              <w:t>/req/uml-categorical-timeseries-domain-range-observation</w:t>
            </w:r>
            <w:r>
              <w:rPr>
                <w:u w:val="single"/>
              </w:rPr>
              <w:t>/</w:t>
            </w:r>
            <w:r>
              <w:rPr>
                <w:b w:val="0"/>
                <w:u w:val="single"/>
              </w:rPr>
              <w:t>result</w:t>
            </w:r>
          </w:p>
        </w:tc>
      </w:tr>
      <w:tr w:rsidR="002E213F" w14:paraId="45DC8FD1" w14:textId="77777777">
        <w:trPr>
          <w:trHeight w:val="6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5E230DC"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1795252"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657EAEF" w14:textId="77777777" w:rsidR="002E213F" w:rsidRDefault="00297DE9">
            <w:pPr>
              <w:pStyle w:val="SpecelementURL"/>
              <w:spacing w:before="100" w:after="100"/>
              <w:ind w:left="113"/>
            </w:pPr>
            <w:r>
              <w:rPr>
                <w:b w:val="0"/>
              </w:rPr>
              <w:t>Verify that an observation result conforms to the structure of a CategoricalTimeseriesDomainRange.</w:t>
            </w:r>
          </w:p>
        </w:tc>
      </w:tr>
      <w:tr w:rsidR="002E213F" w14:paraId="5551C66C" w14:textId="77777777">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9861939"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8826071"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CBACCDA" w14:textId="77777777" w:rsidR="002E213F" w:rsidRDefault="00297DE9">
            <w:pPr>
              <w:pStyle w:val="SpecelementURL"/>
              <w:spacing w:before="100" w:after="100"/>
              <w:ind w:left="113"/>
            </w:pPr>
            <w:r>
              <w:rPr>
                <w:b w:val="0"/>
              </w:rPr>
              <w:t>Inspect the model or software implementation to verify the above requirement.</w:t>
            </w:r>
          </w:p>
        </w:tc>
      </w:tr>
    </w:tbl>
    <w:p w14:paraId="3D36078F" w14:textId="77777777" w:rsidR="002E213F" w:rsidRDefault="00297DE9">
      <w:pPr>
        <w:pStyle w:val="AnnexNumbered"/>
      </w:pPr>
      <w:bookmarkStart w:id="427" w:name="_Toc443981816"/>
      <w:r>
        <w:t>Conformance class: Timeseries (core)</w:t>
      </w:r>
      <w:bookmarkEnd w:id="427"/>
    </w:p>
    <w:tbl>
      <w:tblPr>
        <w:tblW w:w="9077" w:type="dxa"/>
        <w:tblLayout w:type="fixed"/>
        <w:tblLook w:val="04A0" w:firstRow="1" w:lastRow="0" w:firstColumn="1" w:lastColumn="0" w:noHBand="0" w:noVBand="1"/>
      </w:tblPr>
      <w:tblGrid>
        <w:gridCol w:w="1706"/>
        <w:gridCol w:w="1709"/>
        <w:gridCol w:w="5662"/>
      </w:tblGrid>
      <w:tr w:rsidR="002E213F" w14:paraId="374C91BD"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5CCCC91F"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35E4BF64"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F7FD395"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http://www.opengis.net/spec/timeseries/1.0/conf/uml-timeseries-core</w:t>
            </w:r>
          </w:p>
        </w:tc>
      </w:tr>
      <w:tr w:rsidR="002E213F" w14:paraId="1C94EA0D"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38F2503"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58BBB15" w14:textId="77777777" w:rsidR="002E213F" w:rsidRDefault="00A77729">
            <w:pPr>
              <w:spacing w:before="100" w:after="100" w:line="230" w:lineRule="auto"/>
              <w:ind w:left="113"/>
              <w:jc w:val="both"/>
              <w:rPr>
                <w:color w:val="FF0000"/>
                <w:sz w:val="20"/>
                <w:szCs w:val="20"/>
                <w:u w:val="single"/>
              </w:rPr>
            </w:pPr>
            <w:hyperlink r:id="rId137" w:history="1">
              <w:r w:rsidR="00297DE9">
                <w:rPr>
                  <w:rStyle w:val="Hyperlink"/>
                  <w:sz w:val="20"/>
                  <w:szCs w:val="20"/>
                </w:rPr>
                <w:t>http://standards.iso.org/iso/19123/2005</w:t>
              </w:r>
            </w:hyperlink>
          </w:p>
        </w:tc>
      </w:tr>
      <w:tr w:rsidR="002E213F" w14:paraId="29B527FB" w14:textId="77777777">
        <w:trPr>
          <w:trHeight w:val="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17E3AAE6"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41FF98C" w14:textId="77777777" w:rsidR="002E213F" w:rsidRDefault="00297DE9">
            <w:pPr>
              <w:pStyle w:val="SpecelementURL"/>
              <w:spacing w:before="100" w:after="100"/>
              <w:ind w:left="113"/>
              <w:rPr>
                <w:b w:val="0"/>
                <w:u w:val="single"/>
              </w:rPr>
            </w:pPr>
            <w:r>
              <w:rPr>
                <w:b w:val="0"/>
                <w:color w:val="FF0000"/>
                <w:u w:val="single"/>
              </w:rPr>
              <w:t>/conf/uml-timeseries-core/domain-object</w:t>
            </w:r>
          </w:p>
        </w:tc>
      </w:tr>
      <w:tr w:rsidR="002E213F" w14:paraId="4F21EAC9" w14:textId="77777777">
        <w:trPr>
          <w:trHeight w:val="17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5CBA3E6"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05B6E9F"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EAF88DB" w14:textId="77777777" w:rsidR="002E213F" w:rsidRDefault="00297DE9">
            <w:pPr>
              <w:pStyle w:val="SpecelementURL"/>
              <w:spacing w:before="100" w:after="100"/>
              <w:ind w:left="113"/>
              <w:rPr>
                <w:b w:val="0"/>
                <w:u w:val="single"/>
              </w:rPr>
            </w:pPr>
            <w:r>
              <w:rPr>
                <w:b w:val="0"/>
                <w:u w:val="single"/>
              </w:rPr>
              <w:t>/req/uml-timeseries-core/domain-object</w:t>
            </w:r>
          </w:p>
        </w:tc>
      </w:tr>
      <w:tr w:rsidR="002E213F" w14:paraId="182C34FA" w14:textId="77777777">
        <w:trPr>
          <w:trHeight w:val="52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33907D2"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DEDE539"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A7F7EB1" w14:textId="77777777" w:rsidR="002E213F" w:rsidRDefault="00297DE9">
            <w:pPr>
              <w:pStyle w:val="SpecelementURL"/>
              <w:spacing w:before="100" w:after="100"/>
              <w:ind w:left="113"/>
            </w:pPr>
            <w:r>
              <w:rPr>
                <w:b w:val="0"/>
              </w:rPr>
              <w:t>Verify that the Timeseries is a coverage with domain consisting of a single temporal element and no spatial element.</w:t>
            </w:r>
          </w:p>
        </w:tc>
      </w:tr>
      <w:tr w:rsidR="002E213F" w14:paraId="76A16104" w14:textId="77777777">
        <w:trPr>
          <w:trHeight w:val="35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2F92B24"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BF8F97D"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9882286"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3CA4B428" w14:textId="77777777">
        <w:trPr>
          <w:trHeight w:val="18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2813DDDA"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D32B05D" w14:textId="77777777" w:rsidR="002E213F" w:rsidRDefault="00297DE9">
            <w:pPr>
              <w:pStyle w:val="SpecelementURL"/>
              <w:spacing w:before="100" w:after="100"/>
              <w:ind w:left="113"/>
              <w:rPr>
                <w:b w:val="0"/>
                <w:u w:val="single"/>
              </w:rPr>
            </w:pPr>
            <w:r>
              <w:rPr>
                <w:b w:val="0"/>
                <w:color w:val="FF0000"/>
                <w:u w:val="single"/>
              </w:rPr>
              <w:t>/conf/uml-timeseries-core/time-increasing</w:t>
            </w:r>
          </w:p>
        </w:tc>
      </w:tr>
      <w:tr w:rsidR="002E213F" w14:paraId="09A1D064" w14:textId="77777777">
        <w:trPr>
          <w:trHeight w:val="23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5A02A3E"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C81397B"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486FCEC" w14:textId="77777777" w:rsidR="002E213F" w:rsidRDefault="00297DE9">
            <w:pPr>
              <w:pStyle w:val="SpecelementURL"/>
              <w:spacing w:before="100" w:after="100"/>
              <w:ind w:left="113"/>
              <w:rPr>
                <w:b w:val="0"/>
                <w:u w:val="single"/>
              </w:rPr>
            </w:pPr>
            <w:r>
              <w:rPr>
                <w:b w:val="0"/>
                <w:u w:val="single"/>
              </w:rPr>
              <w:t>/req/uml-timeseries-core/time-increasing</w:t>
            </w:r>
          </w:p>
        </w:tc>
      </w:tr>
      <w:tr w:rsidR="002E213F" w14:paraId="0464FAD0" w14:textId="77777777">
        <w:trPr>
          <w:trHeight w:val="43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FC439F6"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5F05D98"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1437825" w14:textId="77777777" w:rsidR="002E213F" w:rsidRDefault="00297DE9">
            <w:pPr>
              <w:pStyle w:val="SpecelementURL"/>
              <w:spacing w:before="100" w:after="100"/>
              <w:ind w:left="113"/>
            </w:pPr>
            <w:r>
              <w:rPr>
                <w:b w:val="0"/>
              </w:rPr>
              <w:t>Verify that the time elements of the timeseries are ordered in increasing time.</w:t>
            </w:r>
          </w:p>
        </w:tc>
      </w:tr>
      <w:tr w:rsidR="002E213F" w14:paraId="0AF34B4F" w14:textId="77777777">
        <w:trPr>
          <w:trHeight w:val="25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0F6A919"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1C1EC04"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7881752"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1005110F" w14:textId="77777777">
        <w:trPr>
          <w:trHeight w:val="20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329CC7BE"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3A79B7E" w14:textId="77777777" w:rsidR="002E213F" w:rsidRDefault="00297DE9">
            <w:pPr>
              <w:pStyle w:val="SpecelementURL"/>
              <w:spacing w:before="100" w:after="100"/>
              <w:ind w:left="113"/>
              <w:rPr>
                <w:b w:val="0"/>
                <w:u w:val="single"/>
              </w:rPr>
            </w:pPr>
            <w:r>
              <w:rPr>
                <w:b w:val="0"/>
                <w:color w:val="FF0000"/>
                <w:u w:val="single"/>
              </w:rPr>
              <w:t>/conf/uml-timeseries-core/record-homogeneous</w:t>
            </w:r>
          </w:p>
        </w:tc>
      </w:tr>
      <w:tr w:rsidR="002E213F" w14:paraId="4FDF7D9B" w14:textId="77777777">
        <w:trPr>
          <w:trHeight w:val="28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D6C2F96"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A6A5DBE"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D9B0A1B" w14:textId="77777777" w:rsidR="002E213F" w:rsidRDefault="00297DE9">
            <w:pPr>
              <w:pStyle w:val="SpecelementURL"/>
              <w:spacing w:before="100" w:after="100"/>
              <w:ind w:left="113"/>
              <w:rPr>
                <w:b w:val="0"/>
                <w:u w:val="single"/>
              </w:rPr>
            </w:pPr>
            <w:r>
              <w:rPr>
                <w:b w:val="0"/>
                <w:u w:val="single"/>
              </w:rPr>
              <w:t>/req/uml-timeseries-core/record-homogeneous</w:t>
            </w:r>
          </w:p>
        </w:tc>
      </w:tr>
      <w:tr w:rsidR="002E213F" w14:paraId="24F51BC7" w14:textId="77777777">
        <w:trPr>
          <w:trHeight w:val="33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BE28E4E"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D7A2EDC"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36496AB" w14:textId="77777777" w:rsidR="002E213F" w:rsidRDefault="00297DE9">
            <w:pPr>
              <w:pStyle w:val="SpecelementURL"/>
              <w:spacing w:before="100" w:after="100"/>
              <w:ind w:left="113"/>
            </w:pPr>
            <w:r>
              <w:rPr>
                <w:b w:val="0"/>
              </w:rPr>
              <w:t>Verify that the record-type for each value (range element) of the timeseries is all the same for the whole series (coverage).</w:t>
            </w:r>
          </w:p>
        </w:tc>
      </w:tr>
      <w:tr w:rsidR="002E213F" w14:paraId="4628DB10" w14:textId="77777777">
        <w:trPr>
          <w:trHeight w:val="6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A376C38"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B3F92C2"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0EE0455"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0B22BC73" w14:textId="77777777">
        <w:trPr>
          <w:trHeight w:val="228"/>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2868D8C5"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950C858" w14:textId="77777777" w:rsidR="002E213F" w:rsidRDefault="00297DE9">
            <w:pPr>
              <w:pStyle w:val="SpecelementURL"/>
              <w:spacing w:before="100" w:after="100"/>
              <w:ind w:left="113"/>
              <w:rPr>
                <w:b w:val="0"/>
                <w:u w:val="single"/>
              </w:rPr>
            </w:pPr>
            <w:r>
              <w:rPr>
                <w:b w:val="0"/>
                <w:color w:val="FF0000"/>
                <w:u w:val="single"/>
              </w:rPr>
              <w:t>/conf/uml-timeseries-core/coverage-type</w:t>
            </w:r>
          </w:p>
        </w:tc>
      </w:tr>
      <w:tr w:rsidR="002E213F" w14:paraId="63C93817" w14:textId="77777777">
        <w:trPr>
          <w:trHeight w:val="15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EA45182"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0D7B7E1"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EB5E970" w14:textId="77777777" w:rsidR="002E213F" w:rsidRDefault="00297DE9">
            <w:pPr>
              <w:pStyle w:val="SpecelementURL"/>
              <w:spacing w:before="100" w:after="100"/>
              <w:ind w:left="113"/>
              <w:rPr>
                <w:b w:val="0"/>
                <w:u w:val="single"/>
              </w:rPr>
            </w:pPr>
            <w:r>
              <w:rPr>
                <w:b w:val="0"/>
                <w:u w:val="single"/>
              </w:rPr>
              <w:t>/req/uml-timeseries-core/coverage-type</w:t>
            </w:r>
          </w:p>
        </w:tc>
      </w:tr>
      <w:tr w:rsidR="002E213F" w14:paraId="1A61B6E7" w14:textId="77777777">
        <w:trPr>
          <w:trHeight w:val="78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979B25B"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CBC2B66"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9D98F78" w14:textId="77777777" w:rsidR="002E213F" w:rsidRDefault="00297DE9">
            <w:pPr>
              <w:pStyle w:val="SpecelementURL"/>
              <w:spacing w:before="100" w:after="100"/>
              <w:ind w:left="113"/>
            </w:pPr>
            <w:r>
              <w:rPr>
                <w:b w:val="0"/>
              </w:rPr>
              <w:t>Verify that the structure of the timeseries (coverage) is defined according to the domain-range timeseries conformance class OR the time-value timeseries conformance class.</w:t>
            </w:r>
          </w:p>
        </w:tc>
      </w:tr>
      <w:tr w:rsidR="002E213F" w14:paraId="2028BDFA" w14:textId="77777777">
        <w:trPr>
          <w:trHeight w:val="37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1B27A42"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709149D"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2688E53"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12FBCF82" w14:textId="77777777">
        <w:trPr>
          <w:trHeight w:val="18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60CDFA8"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6ED26F1" w14:textId="77777777" w:rsidR="002E213F" w:rsidRDefault="00297DE9">
            <w:pPr>
              <w:pStyle w:val="SpecelementURL"/>
              <w:spacing w:before="100" w:after="100"/>
              <w:ind w:left="113"/>
              <w:rPr>
                <w:b w:val="0"/>
                <w:u w:val="single"/>
              </w:rPr>
            </w:pPr>
            <w:r>
              <w:rPr>
                <w:b w:val="0"/>
                <w:color w:val="FF0000"/>
                <w:u w:val="single"/>
              </w:rPr>
              <w:t>/conf/uml-timeseries-core/quality</w:t>
            </w:r>
          </w:p>
        </w:tc>
      </w:tr>
      <w:tr w:rsidR="002E213F" w14:paraId="299D443B" w14:textId="77777777">
        <w:trPr>
          <w:trHeight w:val="25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1546D8A"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EFB33A0"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5F881EE" w14:textId="77777777" w:rsidR="002E213F" w:rsidRDefault="00297DE9">
            <w:pPr>
              <w:pStyle w:val="SpecelementURL"/>
              <w:spacing w:before="100" w:after="100"/>
              <w:ind w:left="113"/>
              <w:rPr>
                <w:b w:val="0"/>
                <w:u w:val="single"/>
              </w:rPr>
            </w:pPr>
            <w:r>
              <w:rPr>
                <w:b w:val="0"/>
                <w:u w:val="single"/>
              </w:rPr>
              <w:t>/req/uml-timeseries-core/quality</w:t>
            </w:r>
          </w:p>
        </w:tc>
      </w:tr>
      <w:tr w:rsidR="002E213F" w14:paraId="68504E63" w14:textId="77777777">
        <w:trPr>
          <w:trHeight w:val="45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14F4AD3"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9F64DC1"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911BB6E" w14:textId="77777777" w:rsidR="002E213F" w:rsidRDefault="00297DE9">
            <w:pPr>
              <w:pStyle w:val="SpecelementURL"/>
              <w:spacing w:before="100" w:after="100"/>
              <w:ind w:left="113"/>
            </w:pPr>
            <w:r>
              <w:rPr>
                <w:b w:val="0"/>
              </w:rPr>
              <w:t>Verify that the quality assertions used for the timeseries use a URI from the DataQualityCode list.</w:t>
            </w:r>
          </w:p>
        </w:tc>
      </w:tr>
      <w:tr w:rsidR="002E213F" w14:paraId="1E19843E" w14:textId="77777777">
        <w:trPr>
          <w:trHeight w:val="6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BDC2D97"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8CDDCD5"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C9DD5A3"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7B04B2F3" w14:textId="77777777">
        <w:trPr>
          <w:trHeight w:val="6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3F2F093"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A041E21" w14:textId="77777777" w:rsidR="002E213F" w:rsidRDefault="00297DE9">
            <w:pPr>
              <w:pStyle w:val="SpecelementURL"/>
              <w:spacing w:before="100" w:after="100"/>
              <w:ind w:left="113"/>
              <w:rPr>
                <w:b w:val="0"/>
                <w:u w:val="single"/>
              </w:rPr>
            </w:pPr>
            <w:r>
              <w:rPr>
                <w:b w:val="0"/>
                <w:color w:val="FF0000"/>
                <w:u w:val="single"/>
              </w:rPr>
              <w:t>/conf/uml-timeseries-core/metadata</w:t>
            </w:r>
          </w:p>
        </w:tc>
      </w:tr>
      <w:tr w:rsidR="002E213F" w14:paraId="48EBB112" w14:textId="77777777">
        <w:trPr>
          <w:trHeight w:val="27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E5201BE"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B19E4C3"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B69E7BB" w14:textId="77777777" w:rsidR="002E213F" w:rsidRDefault="00297DE9">
            <w:pPr>
              <w:pStyle w:val="SpecelementURL"/>
              <w:spacing w:before="100" w:after="100"/>
              <w:ind w:left="113"/>
              <w:rPr>
                <w:b w:val="0"/>
                <w:u w:val="single"/>
              </w:rPr>
            </w:pPr>
            <w:r>
              <w:rPr>
                <w:b w:val="0"/>
                <w:u w:val="single"/>
              </w:rPr>
              <w:t>/req/uml-timeseries-core/metadata</w:t>
            </w:r>
          </w:p>
        </w:tc>
      </w:tr>
      <w:tr w:rsidR="002E213F" w14:paraId="71A9F4C7" w14:textId="77777777">
        <w:trPr>
          <w:trHeight w:val="33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4F4EBF7"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30D0FD7"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7256BEA" w14:textId="77777777" w:rsidR="002E213F" w:rsidRDefault="00297DE9">
            <w:pPr>
              <w:pStyle w:val="SpecelementURL"/>
              <w:spacing w:before="100" w:after="100"/>
              <w:ind w:left="113"/>
            </w:pPr>
            <w:r>
              <w:rPr>
                <w:b w:val="0"/>
              </w:rPr>
              <w:t>Verify that the metadata property of the timeseries is of type TimeseriesMetadata.</w:t>
            </w:r>
          </w:p>
        </w:tc>
      </w:tr>
      <w:tr w:rsidR="002E213F" w14:paraId="0010E030" w14:textId="77777777">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0207167"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7AB40AE"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FDD18E6" w14:textId="77777777" w:rsidR="002E213F" w:rsidRDefault="00297DE9">
            <w:pPr>
              <w:pStyle w:val="SpecelementURL"/>
              <w:spacing w:before="100" w:after="100"/>
              <w:ind w:left="113"/>
            </w:pPr>
            <w:r>
              <w:rPr>
                <w:b w:val="0"/>
              </w:rPr>
              <w:t>Inspect the model or software implementation to verify the above requirement.</w:t>
            </w:r>
          </w:p>
        </w:tc>
      </w:tr>
      <w:tr w:rsidR="002E213F" w14:paraId="0A2410B1" w14:textId="77777777">
        <w:trPr>
          <w:trHeight w:val="102"/>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2275407F"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737FE51" w14:textId="77777777" w:rsidR="002E213F" w:rsidRDefault="00297DE9">
            <w:pPr>
              <w:pStyle w:val="SpecelementURL"/>
              <w:spacing w:before="100" w:after="100"/>
              <w:ind w:left="113"/>
              <w:rPr>
                <w:b w:val="0"/>
                <w:u w:val="single"/>
              </w:rPr>
            </w:pPr>
            <w:r>
              <w:rPr>
                <w:b w:val="0"/>
                <w:color w:val="FF0000"/>
                <w:u w:val="single"/>
              </w:rPr>
              <w:t>/conf/uml-timeseries-core/point-metadata</w:t>
            </w:r>
          </w:p>
        </w:tc>
      </w:tr>
      <w:tr w:rsidR="002E213F" w14:paraId="6F67B724" w14:textId="77777777">
        <w:trPr>
          <w:trHeight w:val="16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4A110AC"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2095D11"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C44330F" w14:textId="77777777" w:rsidR="002E213F" w:rsidRDefault="00297DE9">
            <w:pPr>
              <w:pStyle w:val="SpecelementURL"/>
              <w:spacing w:before="100" w:after="100"/>
              <w:ind w:left="113"/>
              <w:rPr>
                <w:b w:val="0"/>
                <w:u w:val="single"/>
              </w:rPr>
            </w:pPr>
            <w:r>
              <w:rPr>
                <w:b w:val="0"/>
                <w:u w:val="single"/>
              </w:rPr>
              <w:t>/req/uml-timeseries-core/point-metadata</w:t>
            </w:r>
          </w:p>
        </w:tc>
      </w:tr>
      <w:tr w:rsidR="002E213F" w14:paraId="3795D26B" w14:textId="77777777">
        <w:trPr>
          <w:trHeight w:val="22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8E9C11B"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AA231B4"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B599AD5" w14:textId="77777777" w:rsidR="002E213F" w:rsidRDefault="00297DE9">
            <w:pPr>
              <w:pStyle w:val="SpecelementURL"/>
              <w:spacing w:before="100" w:after="100"/>
              <w:ind w:left="113"/>
            </w:pPr>
            <w:r>
              <w:rPr>
                <w:b w:val="0"/>
              </w:rPr>
              <w:t>Verify that the implementation supports point-based metadata using the type TimeseriesMetadata.</w:t>
            </w:r>
          </w:p>
        </w:tc>
      </w:tr>
      <w:tr w:rsidR="002E213F" w14:paraId="6DF06EC4" w14:textId="77777777">
        <w:trPr>
          <w:trHeight w:val="32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09B62239"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B4BA5E5"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0281D15" w14:textId="77777777" w:rsidR="002E213F" w:rsidRDefault="00297DE9">
            <w:pPr>
              <w:pStyle w:val="SpecelementURL"/>
              <w:spacing w:before="100" w:after="100"/>
              <w:ind w:left="113"/>
            </w:pPr>
            <w:r>
              <w:rPr>
                <w:b w:val="0"/>
              </w:rPr>
              <w:t>Inspect the model or software implementation to verify the above requirement.</w:t>
            </w:r>
          </w:p>
        </w:tc>
      </w:tr>
    </w:tbl>
    <w:p w14:paraId="3BD641A0" w14:textId="77777777" w:rsidR="002E213F" w:rsidRDefault="00297DE9">
      <w:pPr>
        <w:pStyle w:val="AnnexNumbered"/>
      </w:pPr>
      <w:bookmarkStart w:id="428" w:name="_Toc443981817"/>
      <w:r>
        <w:t>Conformance class: CategoricalMetadata</w:t>
      </w:r>
      <w:bookmarkEnd w:id="428"/>
    </w:p>
    <w:tbl>
      <w:tblPr>
        <w:tblW w:w="9077" w:type="dxa"/>
        <w:tblLayout w:type="fixed"/>
        <w:tblLook w:val="04A0" w:firstRow="1" w:lastRow="0" w:firstColumn="1" w:lastColumn="0" w:noHBand="0" w:noVBand="1"/>
      </w:tblPr>
      <w:tblGrid>
        <w:gridCol w:w="1733"/>
        <w:gridCol w:w="1682"/>
        <w:gridCol w:w="5662"/>
      </w:tblGrid>
      <w:tr w:rsidR="002E213F" w14:paraId="16291045"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5A06AAC"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051B1765"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61DAFE"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http://www.opengis.net/spec/timeseries/1.0/conf/uml-categorical-metadata</w:t>
            </w:r>
          </w:p>
        </w:tc>
      </w:tr>
      <w:tr w:rsidR="002E213F" w14:paraId="55CAB38B" w14:textId="77777777">
        <w:trPr>
          <w:trHeight w:val="61"/>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7B5D3E5A" w14:textId="77777777" w:rsidR="002E213F" w:rsidRDefault="002E213F">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32DF988" w14:textId="77777777" w:rsidR="002E213F" w:rsidRDefault="00297DE9">
            <w:pPr>
              <w:pStyle w:val="SpecelementURL"/>
              <w:spacing w:before="100" w:after="100"/>
              <w:ind w:left="113"/>
              <w:rPr>
                <w:b w:val="0"/>
                <w:u w:val="single"/>
              </w:rPr>
            </w:pPr>
            <w:r>
              <w:rPr>
                <w:b w:val="0"/>
                <w:color w:val="FF0000"/>
                <w:u w:val="single"/>
              </w:rPr>
              <w:t>/conf/uml-categorical-metadata/valid-metadata</w:t>
            </w:r>
          </w:p>
        </w:tc>
      </w:tr>
      <w:tr w:rsidR="002E213F" w14:paraId="6ABC8F5D" w14:textId="77777777">
        <w:trPr>
          <w:trHeight w:val="109"/>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5C56ACDE"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432A488"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5DEADC1" w14:textId="77777777" w:rsidR="002E213F" w:rsidRDefault="00297DE9">
            <w:pPr>
              <w:pStyle w:val="SpecelementURL"/>
              <w:spacing w:before="100" w:after="100"/>
              <w:ind w:left="113"/>
              <w:rPr>
                <w:u w:val="single"/>
              </w:rPr>
            </w:pPr>
            <w:r>
              <w:rPr>
                <w:b w:val="0"/>
                <w:u w:val="single"/>
              </w:rPr>
              <w:t>/req/uml-categorical-metadata</w:t>
            </w:r>
            <w:r>
              <w:rPr>
                <w:u w:val="single"/>
              </w:rPr>
              <w:t>/</w:t>
            </w:r>
            <w:r>
              <w:rPr>
                <w:b w:val="0"/>
                <w:u w:val="single"/>
              </w:rPr>
              <w:t>valid-metadata</w:t>
            </w:r>
          </w:p>
        </w:tc>
      </w:tr>
      <w:tr w:rsidR="002E213F" w14:paraId="7E174325" w14:textId="77777777">
        <w:trPr>
          <w:trHeight w:val="64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5ED4E336"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81D7532"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D25CC32" w14:textId="77777777" w:rsidR="002E213F" w:rsidRDefault="00297DE9">
            <w:pPr>
              <w:pStyle w:val="SpecelementURL"/>
              <w:spacing w:before="100" w:after="100"/>
              <w:ind w:left="113"/>
            </w:pPr>
            <w:r>
              <w:rPr>
                <w:b w:val="0"/>
              </w:rPr>
              <w:t>Verify the implementation represents all the required attributes and associations to provide metadata for a categorical point or timeseries.</w:t>
            </w:r>
          </w:p>
        </w:tc>
      </w:tr>
      <w:tr w:rsidR="002E213F" w14:paraId="14AEB9B7" w14:textId="77777777">
        <w:trPr>
          <w:trHeight w:val="260"/>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5D77F05B"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D4CAE18"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1BFC328" w14:textId="77777777" w:rsidR="002E213F" w:rsidRDefault="00297DE9">
            <w:pPr>
              <w:pStyle w:val="SpecelementURL"/>
              <w:spacing w:before="100" w:after="100"/>
              <w:ind w:left="113"/>
            </w:pPr>
            <w:r>
              <w:rPr>
                <w:b w:val="0"/>
              </w:rPr>
              <w:t>Inspect the model or software implementation to verify the above requirement.</w:t>
            </w:r>
          </w:p>
        </w:tc>
      </w:tr>
    </w:tbl>
    <w:p w14:paraId="0E174F57" w14:textId="77777777" w:rsidR="002E213F" w:rsidRDefault="00297DE9">
      <w:pPr>
        <w:pStyle w:val="AnnexNumbered"/>
      </w:pPr>
      <w:bookmarkStart w:id="429" w:name="_Toc443981818"/>
      <w:r>
        <w:lastRenderedPageBreak/>
        <w:t>Conformance class: MeasurementMetadata</w:t>
      </w:r>
      <w:bookmarkEnd w:id="429"/>
    </w:p>
    <w:tbl>
      <w:tblPr>
        <w:tblW w:w="9077" w:type="dxa"/>
        <w:tblLayout w:type="fixed"/>
        <w:tblLook w:val="04A0" w:firstRow="1" w:lastRow="0" w:firstColumn="1" w:lastColumn="0" w:noHBand="0" w:noVBand="1"/>
      </w:tblPr>
      <w:tblGrid>
        <w:gridCol w:w="1733"/>
        <w:gridCol w:w="1682"/>
        <w:gridCol w:w="5662"/>
      </w:tblGrid>
      <w:tr w:rsidR="002E213F" w14:paraId="7D091C6F"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F4B7660"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2490251F"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194CD2D"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http://www.opengis.net/spec/timeseries/1.0/conf/uml-measurement-metadata</w:t>
            </w:r>
          </w:p>
        </w:tc>
      </w:tr>
      <w:tr w:rsidR="002E213F" w14:paraId="72466779" w14:textId="77777777">
        <w:trPr>
          <w:trHeight w:val="122"/>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48ECCDB5" w14:textId="77777777" w:rsidR="002E213F" w:rsidRDefault="002E213F">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F9C827A" w14:textId="77777777" w:rsidR="002E213F" w:rsidRDefault="00297DE9">
            <w:pPr>
              <w:pStyle w:val="SpecelementURL"/>
              <w:spacing w:before="100" w:after="100"/>
              <w:ind w:left="113"/>
              <w:rPr>
                <w:b w:val="0"/>
                <w:u w:val="single"/>
              </w:rPr>
            </w:pPr>
            <w:r>
              <w:rPr>
                <w:b w:val="0"/>
                <w:color w:val="FF0000"/>
                <w:u w:val="single"/>
              </w:rPr>
              <w:t>/conf/uml-measurement-metadata/valid-metadata</w:t>
            </w:r>
          </w:p>
        </w:tc>
      </w:tr>
      <w:tr w:rsidR="002E213F" w14:paraId="039F7DC9" w14:textId="77777777">
        <w:trPr>
          <w:trHeight w:val="61"/>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11FC6F0B"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C3CA3A2"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D5E3EE3" w14:textId="77777777" w:rsidR="002E213F" w:rsidRDefault="00297DE9">
            <w:pPr>
              <w:pStyle w:val="SpecelementURL"/>
              <w:spacing w:before="100" w:after="100"/>
              <w:ind w:left="113"/>
              <w:rPr>
                <w:u w:val="single"/>
              </w:rPr>
            </w:pPr>
            <w:r>
              <w:rPr>
                <w:b w:val="0"/>
                <w:u w:val="single"/>
              </w:rPr>
              <w:t>/req/uml-measurement-metadata</w:t>
            </w:r>
            <w:r>
              <w:rPr>
                <w:u w:val="single"/>
              </w:rPr>
              <w:t>/</w:t>
            </w:r>
            <w:r>
              <w:rPr>
                <w:b w:val="0"/>
                <w:u w:val="single"/>
              </w:rPr>
              <w:t>valid-metadata</w:t>
            </w:r>
          </w:p>
        </w:tc>
      </w:tr>
      <w:tr w:rsidR="002E213F" w14:paraId="052E9DD7" w14:textId="77777777">
        <w:trPr>
          <w:trHeight w:val="67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18A92A0A"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CBE86F1"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44BA611" w14:textId="77777777" w:rsidR="002E213F" w:rsidRDefault="00297DE9">
            <w:pPr>
              <w:pStyle w:val="SpecelementURL"/>
              <w:spacing w:before="100" w:after="100"/>
              <w:ind w:left="113"/>
            </w:pPr>
            <w:r>
              <w:rPr>
                <w:b w:val="0"/>
              </w:rPr>
              <w:t>Verify the implementation represents all the required attributes and associations to provide metadata for a measurement point or timeseries.</w:t>
            </w:r>
          </w:p>
        </w:tc>
      </w:tr>
      <w:tr w:rsidR="002E213F" w14:paraId="5E69DCBD" w14:textId="77777777">
        <w:trPr>
          <w:trHeight w:val="377"/>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6869F567"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3F86861"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BC923A9" w14:textId="77777777" w:rsidR="002E213F" w:rsidRDefault="00297DE9">
            <w:pPr>
              <w:pStyle w:val="SpecelementURL"/>
              <w:spacing w:before="100" w:after="100"/>
              <w:ind w:left="113"/>
            </w:pPr>
            <w:r>
              <w:rPr>
                <w:b w:val="0"/>
              </w:rPr>
              <w:t>Inspect the model or software implementation to verify the above requirement.</w:t>
            </w:r>
          </w:p>
        </w:tc>
      </w:tr>
    </w:tbl>
    <w:p w14:paraId="1E463067" w14:textId="77777777" w:rsidR="002E213F" w:rsidRDefault="00297DE9">
      <w:pPr>
        <w:pStyle w:val="AnnexNumbered"/>
      </w:pPr>
      <w:bookmarkStart w:id="430" w:name="_Toc443981819"/>
      <w:r>
        <w:t>Conformance class: Interleaved (TVP) Timeseries</w:t>
      </w:r>
      <w:bookmarkEnd w:id="430"/>
    </w:p>
    <w:tbl>
      <w:tblPr>
        <w:tblW w:w="9077" w:type="dxa"/>
        <w:tblLayout w:type="fixed"/>
        <w:tblLook w:val="04A0" w:firstRow="1" w:lastRow="0" w:firstColumn="1" w:lastColumn="0" w:noHBand="0" w:noVBand="1"/>
      </w:tblPr>
      <w:tblGrid>
        <w:gridCol w:w="1706"/>
        <w:gridCol w:w="1709"/>
        <w:gridCol w:w="5662"/>
      </w:tblGrid>
      <w:tr w:rsidR="002E213F" w14:paraId="0C323C80"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05BBAEEC" w14:textId="77777777" w:rsidR="002E213F" w:rsidRDefault="00297DE9">
            <w:pPr>
              <w:keepNext/>
              <w:tabs>
                <w:tab w:val="left" w:pos="604"/>
              </w:tabs>
              <w:spacing w:before="100" w:after="100" w:line="230" w:lineRule="auto"/>
              <w:ind w:left="113"/>
              <w:jc w:val="both"/>
              <w:rPr>
                <w:b/>
                <w:color w:val="000000"/>
              </w:rPr>
            </w:pPr>
            <w:r>
              <w:rPr>
                <w:b/>
                <w:color w:val="000000"/>
              </w:rPr>
              <w:t>Conformance Class</w:t>
            </w:r>
          </w:p>
        </w:tc>
      </w:tr>
      <w:tr w:rsidR="002E213F" w14:paraId="1DD62DE9"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E47A6C7"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http://www.opengis.net/spec/timeseries/1.0/conf/uml-timeseries-tvp</w:t>
            </w:r>
          </w:p>
        </w:tc>
      </w:tr>
      <w:tr w:rsidR="002E213F" w14:paraId="1C54FE29"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CAC02CF"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DF49DC3"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http://www.opengis.net/spec/timeseries/1.0/req/uml-timeseries-core</w:t>
            </w:r>
          </w:p>
        </w:tc>
      </w:tr>
      <w:tr w:rsidR="002E213F" w14:paraId="466D461C" w14:textId="77777777">
        <w:trPr>
          <w:trHeight w:val="33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03A726D7"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E89C592" w14:textId="77777777" w:rsidR="002E213F" w:rsidRDefault="00297DE9">
            <w:pPr>
              <w:pStyle w:val="SpecelementURL"/>
              <w:spacing w:before="100" w:after="100"/>
              <w:ind w:left="113"/>
              <w:rPr>
                <w:b w:val="0"/>
                <w:u w:val="single"/>
              </w:rPr>
            </w:pPr>
            <w:r>
              <w:rPr>
                <w:b w:val="0"/>
                <w:color w:val="FF0000"/>
                <w:u w:val="single"/>
              </w:rPr>
              <w:t>/conf/uml-timeseries-tvp/interleaved</w:t>
            </w:r>
          </w:p>
        </w:tc>
      </w:tr>
      <w:tr w:rsidR="002E213F" w14:paraId="1F5600FB" w14:textId="77777777">
        <w:trPr>
          <w:trHeight w:val="25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927725E"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95B63F4"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165F62" w14:textId="77777777" w:rsidR="002E213F" w:rsidRDefault="00297DE9">
            <w:pPr>
              <w:pStyle w:val="SpecelementURL"/>
              <w:spacing w:before="100" w:after="100"/>
              <w:ind w:left="113"/>
              <w:rPr>
                <w:b w:val="0"/>
                <w:u w:val="single"/>
              </w:rPr>
            </w:pPr>
            <w:r>
              <w:rPr>
                <w:b w:val="0"/>
                <w:u w:val="single"/>
              </w:rPr>
              <w:t>/req/uml-timeseries-tvp/interleaved</w:t>
            </w:r>
          </w:p>
        </w:tc>
      </w:tr>
      <w:tr w:rsidR="002E213F" w14:paraId="3D15367F" w14:textId="77777777">
        <w:trPr>
          <w:trHeight w:val="31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1705082"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CCD7554"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11AD2C9" w14:textId="77777777" w:rsidR="002E213F" w:rsidRDefault="00297DE9">
            <w:pPr>
              <w:pStyle w:val="SpecelementURL"/>
              <w:spacing w:before="100" w:after="100"/>
              <w:ind w:left="113"/>
              <w:rPr>
                <w:b w:val="0"/>
              </w:rPr>
            </w:pPr>
            <w:r>
              <w:rPr>
                <w:b w:val="0"/>
              </w:rPr>
              <w:t>Verify the timeseries is structured using time-value pairs as defined by the TimeValuePair class.</w:t>
            </w:r>
          </w:p>
        </w:tc>
      </w:tr>
      <w:tr w:rsidR="002E213F" w14:paraId="306B986D" w14:textId="77777777">
        <w:trPr>
          <w:trHeight w:val="27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1D878EE"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8A437A7"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EF7B870" w14:textId="77777777" w:rsidR="002E213F" w:rsidRDefault="00297DE9">
            <w:pPr>
              <w:pStyle w:val="SpecelementURL"/>
              <w:spacing w:before="100" w:after="100"/>
              <w:ind w:left="113"/>
              <w:rPr>
                <w:b w:val="0"/>
              </w:rPr>
            </w:pPr>
            <w:r>
              <w:rPr>
                <w:b w:val="0"/>
              </w:rPr>
              <w:t>Inspect the model or software implementation to verify the above requirement.</w:t>
            </w:r>
          </w:p>
        </w:tc>
      </w:tr>
    </w:tbl>
    <w:p w14:paraId="2AC34B44" w14:textId="77777777" w:rsidR="002E213F" w:rsidRDefault="00297DE9">
      <w:pPr>
        <w:pStyle w:val="AnnexNumbered"/>
        <w:rPr>
          <w:color w:val="0F0F0F"/>
        </w:rPr>
      </w:pPr>
      <w:bookmarkStart w:id="431" w:name="_Toc443981820"/>
      <w:r>
        <w:rPr>
          <w:color w:val="0F0F0F"/>
          <w:sz w:val="24"/>
          <w:szCs w:val="24"/>
        </w:rPr>
        <w:t>Conformance class: Measurement (TVP) Timeseries</w:t>
      </w:r>
      <w:bookmarkEnd w:id="431"/>
    </w:p>
    <w:tbl>
      <w:tblPr>
        <w:tblW w:w="9077" w:type="dxa"/>
        <w:tblLayout w:type="fixed"/>
        <w:tblLook w:val="04A0" w:firstRow="1" w:lastRow="0" w:firstColumn="1" w:lastColumn="0" w:noHBand="0" w:noVBand="1"/>
      </w:tblPr>
      <w:tblGrid>
        <w:gridCol w:w="1706"/>
        <w:gridCol w:w="1709"/>
        <w:gridCol w:w="5662"/>
      </w:tblGrid>
      <w:tr w:rsidR="002E213F" w14:paraId="11C2ECED"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12B35FD"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123D7E65"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E07F48B"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http://www.opengis.net/spec/timeseries/1.0/conf/uml-measurement-timeseries-tvp</w:t>
            </w:r>
          </w:p>
        </w:tc>
      </w:tr>
      <w:tr w:rsidR="002E213F" w14:paraId="0023A867"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C26B2F2"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3ABC7FA"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http://www.opengis.net/spec/timeseries/1.0/req/uml-timeseries-tvp</w:t>
            </w:r>
          </w:p>
        </w:tc>
      </w:tr>
      <w:tr w:rsidR="002E213F" w14:paraId="11739ED6" w14:textId="77777777">
        <w:trPr>
          <w:trHeight w:val="22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73001E14"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68EDAFA" w14:textId="77777777" w:rsidR="002E213F" w:rsidRDefault="00297DE9">
            <w:pPr>
              <w:pStyle w:val="SpecelementURL"/>
              <w:spacing w:before="100" w:after="100"/>
              <w:ind w:left="113"/>
              <w:rPr>
                <w:b w:val="0"/>
                <w:u w:val="single"/>
              </w:rPr>
            </w:pPr>
            <w:r>
              <w:rPr>
                <w:b w:val="0"/>
                <w:color w:val="FF0000"/>
                <w:u w:val="single"/>
              </w:rPr>
              <w:t>/conf/uml-measurement-timeseries-tvp/value-type</w:t>
            </w:r>
          </w:p>
        </w:tc>
      </w:tr>
      <w:tr w:rsidR="002E213F" w14:paraId="17104C6A" w14:textId="77777777">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BA12E71"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7F6F75"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0E39D24" w14:textId="77777777" w:rsidR="002E213F" w:rsidRDefault="00297DE9">
            <w:pPr>
              <w:pStyle w:val="SpecelementURL"/>
              <w:spacing w:before="100" w:after="100"/>
              <w:ind w:left="113"/>
              <w:rPr>
                <w:b w:val="0"/>
                <w:u w:val="single"/>
              </w:rPr>
            </w:pPr>
            <w:r>
              <w:rPr>
                <w:b w:val="0"/>
                <w:u w:val="single"/>
              </w:rPr>
              <w:t>/req/uml-measurement-timeseries-tvp/value-type</w:t>
            </w:r>
          </w:p>
        </w:tc>
      </w:tr>
      <w:tr w:rsidR="002E213F" w14:paraId="0A210CB2" w14:textId="77777777">
        <w:trPr>
          <w:trHeight w:val="41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7504C48"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8B54D4"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42075C" w14:textId="77777777" w:rsidR="002E213F" w:rsidRDefault="00297DE9">
            <w:pPr>
              <w:pStyle w:val="SpecelementURL"/>
              <w:spacing w:before="100" w:after="100"/>
              <w:ind w:left="113"/>
              <w:rPr>
                <w:b w:val="0"/>
              </w:rPr>
            </w:pPr>
            <w:r>
              <w:rPr>
                <w:b w:val="0"/>
              </w:rPr>
              <w:t>Verify the values (range elements) of the timeseries are of type Measure.</w:t>
            </w:r>
          </w:p>
        </w:tc>
      </w:tr>
      <w:tr w:rsidR="002E213F" w14:paraId="576F2316" w14:textId="77777777">
        <w:trPr>
          <w:trHeight w:val="36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0F0CBF3"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0CD0777"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4A42011" w14:textId="77777777" w:rsidR="002E213F" w:rsidRDefault="00297DE9">
            <w:pPr>
              <w:pStyle w:val="SpecelementURL"/>
              <w:spacing w:before="100" w:after="100"/>
              <w:ind w:left="113"/>
              <w:rPr>
                <w:b w:val="0"/>
              </w:rPr>
            </w:pPr>
            <w:r>
              <w:rPr>
                <w:b w:val="0"/>
              </w:rPr>
              <w:t>Inspect the model or software implementation to verify the above requirement.</w:t>
            </w:r>
          </w:p>
        </w:tc>
      </w:tr>
      <w:tr w:rsidR="002E213F" w14:paraId="5B47723E" w14:textId="77777777">
        <w:trPr>
          <w:trHeight w:val="168"/>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DA1E705"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7289777" w14:textId="77777777" w:rsidR="002E213F" w:rsidRDefault="00297DE9">
            <w:pPr>
              <w:pStyle w:val="SpecelementURL"/>
              <w:spacing w:before="100" w:after="100"/>
              <w:ind w:left="113"/>
              <w:rPr>
                <w:b w:val="0"/>
                <w:u w:val="single"/>
              </w:rPr>
            </w:pPr>
            <w:r>
              <w:rPr>
                <w:b w:val="0"/>
                <w:color w:val="FF0000"/>
                <w:u w:val="single"/>
              </w:rPr>
              <w:t>/conf/uml-measurement-timeseries-tvp/interpolation-type</w:t>
            </w:r>
          </w:p>
        </w:tc>
      </w:tr>
      <w:tr w:rsidR="002E213F" w14:paraId="2DBDBE0E" w14:textId="77777777">
        <w:trPr>
          <w:trHeight w:val="24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5EF68F56"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3E5B5C7"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7B5D7A" w14:textId="77777777" w:rsidR="002E213F" w:rsidRDefault="00297DE9">
            <w:pPr>
              <w:pStyle w:val="SpecelementURL"/>
              <w:spacing w:before="100" w:after="100"/>
              <w:ind w:left="113"/>
              <w:rPr>
                <w:b w:val="0"/>
                <w:u w:val="single"/>
              </w:rPr>
            </w:pPr>
            <w:r>
              <w:rPr>
                <w:b w:val="0"/>
                <w:u w:val="single"/>
              </w:rPr>
              <w:t>/req/uml-measurement-timeseries-tvp/interpolation-type</w:t>
            </w:r>
          </w:p>
        </w:tc>
      </w:tr>
      <w:tr w:rsidR="002E213F" w14:paraId="1D64560A" w14:textId="77777777">
        <w:trPr>
          <w:trHeight w:val="45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330E36B"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59172E2"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7F14157" w14:textId="77777777" w:rsidR="002E213F" w:rsidRDefault="00297DE9">
            <w:pPr>
              <w:pStyle w:val="SpecelementURL"/>
              <w:spacing w:before="100" w:after="100"/>
              <w:ind w:left="113"/>
              <w:rPr>
                <w:b w:val="0"/>
              </w:rPr>
            </w:pPr>
            <w:r>
              <w:rPr>
                <w:b w:val="0"/>
              </w:rPr>
              <w:t>Verify that the interpolation type used for the timeseries uses a URI from the InterpolationCode list.</w:t>
            </w:r>
          </w:p>
        </w:tc>
      </w:tr>
      <w:tr w:rsidR="002E213F" w14:paraId="5EB2DEEA" w14:textId="77777777">
        <w:trPr>
          <w:trHeight w:val="39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D457049"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BF17244"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8B97B0F" w14:textId="77777777" w:rsidR="002E213F" w:rsidRDefault="00297DE9">
            <w:pPr>
              <w:pStyle w:val="SpecelementURL"/>
              <w:spacing w:before="100" w:after="100"/>
              <w:ind w:left="113"/>
              <w:rPr>
                <w:b w:val="0"/>
              </w:rPr>
            </w:pPr>
            <w:r>
              <w:rPr>
                <w:b w:val="0"/>
              </w:rPr>
              <w:t>Inspect the model or software implementation to verify the above requirement.</w:t>
            </w:r>
          </w:p>
        </w:tc>
      </w:tr>
    </w:tbl>
    <w:p w14:paraId="0F1EA980" w14:textId="77777777" w:rsidR="002E213F" w:rsidRDefault="00297DE9">
      <w:pPr>
        <w:pStyle w:val="AnnexNumbered"/>
      </w:pPr>
      <w:bookmarkStart w:id="432" w:name="_Toc443981821"/>
      <w:r>
        <w:t>Conformance class: Categorical (TVP) Timeseries</w:t>
      </w:r>
      <w:bookmarkEnd w:id="432"/>
      <w:r>
        <w:t xml:space="preserve"> </w:t>
      </w:r>
    </w:p>
    <w:tbl>
      <w:tblPr>
        <w:tblW w:w="9077" w:type="dxa"/>
        <w:tblLayout w:type="fixed"/>
        <w:tblLook w:val="04A0" w:firstRow="1" w:lastRow="0" w:firstColumn="1" w:lastColumn="0" w:noHBand="0" w:noVBand="1"/>
      </w:tblPr>
      <w:tblGrid>
        <w:gridCol w:w="1733"/>
        <w:gridCol w:w="1682"/>
        <w:gridCol w:w="5662"/>
      </w:tblGrid>
      <w:tr w:rsidR="002E213F" w14:paraId="4D299248"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6595BF5"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28E4A742"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EDDAA8C"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http://www.opengis.net/spec/timeseries/1.0/conf/uml-categorical-timeseries-tvp</w:t>
            </w:r>
          </w:p>
        </w:tc>
      </w:tr>
      <w:tr w:rsidR="002E213F" w14:paraId="2ACA41E9" w14:textId="77777777">
        <w:trPr>
          <w:trHeight w:val="125"/>
        </w:trPr>
        <w:tc>
          <w:tcPr>
            <w:tcW w:w="1733"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66F1661E" w14:textId="77777777" w:rsidR="002E213F" w:rsidRDefault="002E213F">
            <w:pPr>
              <w:spacing w:before="100" w:after="100" w:line="230" w:lineRule="auto"/>
              <w:ind w:left="113"/>
              <w:jc w:val="both"/>
              <w:rPr>
                <w:color w:val="000000"/>
              </w:rPr>
            </w:pPr>
          </w:p>
        </w:tc>
        <w:tc>
          <w:tcPr>
            <w:tcW w:w="7344"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5E77041" w14:textId="77777777" w:rsidR="002E213F" w:rsidRDefault="00297DE9">
            <w:pPr>
              <w:pStyle w:val="SpecelementURL"/>
              <w:spacing w:before="100" w:after="100"/>
              <w:ind w:left="113"/>
              <w:rPr>
                <w:b w:val="0"/>
                <w:u w:val="single"/>
              </w:rPr>
            </w:pPr>
            <w:r>
              <w:rPr>
                <w:b w:val="0"/>
                <w:color w:val="FF0000"/>
                <w:u w:val="single"/>
              </w:rPr>
              <w:t>/conf/uml-categorical-timeseries-tvp/value-type</w:t>
            </w:r>
          </w:p>
        </w:tc>
      </w:tr>
      <w:tr w:rsidR="002E213F" w14:paraId="103A0F40" w14:textId="77777777">
        <w:trPr>
          <w:trHeight w:val="189"/>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2C4F4862"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898AF0A"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48011DD" w14:textId="77777777" w:rsidR="002E213F" w:rsidRDefault="00297DE9">
            <w:pPr>
              <w:pStyle w:val="SpecelementURL"/>
              <w:spacing w:before="100" w:after="100"/>
              <w:ind w:left="113"/>
              <w:rPr>
                <w:u w:val="single"/>
              </w:rPr>
            </w:pPr>
            <w:r>
              <w:rPr>
                <w:b w:val="0"/>
                <w:u w:val="single"/>
              </w:rPr>
              <w:t>/req/uml-categorical-timeseries-tvp</w:t>
            </w:r>
            <w:r>
              <w:rPr>
                <w:u w:val="single"/>
              </w:rPr>
              <w:t>/</w:t>
            </w:r>
            <w:r>
              <w:rPr>
                <w:b w:val="0"/>
                <w:u w:val="single"/>
              </w:rPr>
              <w:t>value-type</w:t>
            </w:r>
          </w:p>
        </w:tc>
      </w:tr>
      <w:tr w:rsidR="002E213F" w14:paraId="6946D613" w14:textId="77777777">
        <w:trPr>
          <w:trHeight w:val="39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1E67B410"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B738AEE"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AA57A04" w14:textId="77777777" w:rsidR="002E213F" w:rsidRDefault="00297DE9">
            <w:pPr>
              <w:pStyle w:val="SpecelementURL"/>
              <w:spacing w:before="100" w:after="100"/>
              <w:ind w:left="113"/>
            </w:pPr>
            <w:r>
              <w:rPr>
                <w:b w:val="0"/>
              </w:rPr>
              <w:t>Verify the values (range elements) of the timeseries are of type Category.</w:t>
            </w:r>
          </w:p>
        </w:tc>
      </w:tr>
      <w:tr w:rsidR="002E213F" w14:paraId="30190096" w14:textId="77777777">
        <w:trPr>
          <w:trHeight w:val="335"/>
        </w:trPr>
        <w:tc>
          <w:tcPr>
            <w:tcW w:w="1733" w:type="dxa"/>
            <w:tcBorders>
              <w:left w:val="single" w:sz="4" w:space="0" w:color="auto"/>
              <w:right w:val="single" w:sz="4" w:space="0" w:color="auto"/>
            </w:tcBorders>
            <w:shd w:val="clear" w:color="auto" w:fill="BFBFBF"/>
            <w:tcMar>
              <w:top w:w="0" w:type="dxa"/>
              <w:left w:w="3" w:type="dxa"/>
              <w:bottom w:w="0" w:type="dxa"/>
              <w:right w:w="108" w:type="dxa"/>
            </w:tcMar>
          </w:tcPr>
          <w:p w14:paraId="5D8F82F3" w14:textId="77777777" w:rsidR="002E213F" w:rsidRDefault="002E213F">
            <w:pPr>
              <w:spacing w:before="100" w:after="100" w:line="230" w:lineRule="auto"/>
              <w:ind w:left="113"/>
              <w:jc w:val="both"/>
              <w:rPr>
                <w:color w:val="000000"/>
              </w:rPr>
            </w:pPr>
          </w:p>
        </w:tc>
        <w:tc>
          <w:tcPr>
            <w:tcW w:w="168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59F7B44"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48DB7C" w14:textId="77777777" w:rsidR="002E213F" w:rsidRDefault="00297DE9">
            <w:pPr>
              <w:pStyle w:val="SpecelementURL"/>
              <w:spacing w:before="100" w:after="100"/>
              <w:ind w:left="113"/>
            </w:pPr>
            <w:r>
              <w:rPr>
                <w:b w:val="0"/>
              </w:rPr>
              <w:t>Inspect the model or software implementation to verify the above requirement.</w:t>
            </w:r>
          </w:p>
        </w:tc>
      </w:tr>
    </w:tbl>
    <w:p w14:paraId="4A383A7B" w14:textId="77777777" w:rsidR="002E213F" w:rsidRDefault="00297DE9">
      <w:pPr>
        <w:pStyle w:val="AnnexNumbered"/>
      </w:pPr>
      <w:bookmarkStart w:id="433" w:name="_Toc443981822"/>
      <w:r>
        <w:t>Conformance class: Timeseries (Domain Range)</w:t>
      </w:r>
      <w:bookmarkEnd w:id="433"/>
    </w:p>
    <w:tbl>
      <w:tblPr>
        <w:tblW w:w="9077" w:type="dxa"/>
        <w:tblLayout w:type="fixed"/>
        <w:tblLook w:val="04A0" w:firstRow="1" w:lastRow="0" w:firstColumn="1" w:lastColumn="0" w:noHBand="0" w:noVBand="1"/>
      </w:tblPr>
      <w:tblGrid>
        <w:gridCol w:w="1706"/>
        <w:gridCol w:w="1709"/>
        <w:gridCol w:w="5662"/>
      </w:tblGrid>
      <w:tr w:rsidR="002E213F" w14:paraId="29D7D056"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6A285F2A"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209D1CCB"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760334E"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http://www.opengis.net/spec/timeseries/1.0/conf/uml-timeseries-domain-range</w:t>
            </w:r>
          </w:p>
        </w:tc>
      </w:tr>
      <w:tr w:rsidR="002E213F" w14:paraId="71F548E8"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66648F9"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D0A5F42"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http://www.opengis.net/spec/timeseries/1.0/req/uml-timeseries-core</w:t>
            </w:r>
          </w:p>
        </w:tc>
      </w:tr>
      <w:tr w:rsidR="002E213F" w14:paraId="47155D52" w14:textId="77777777">
        <w:trPr>
          <w:trHeight w:val="1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69FAD5A1"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6E26A50" w14:textId="77777777" w:rsidR="002E213F" w:rsidRDefault="00297DE9">
            <w:pPr>
              <w:pStyle w:val="SpecelementURL"/>
              <w:spacing w:before="100" w:after="100"/>
              <w:ind w:left="113"/>
              <w:rPr>
                <w:b w:val="0"/>
                <w:u w:val="single"/>
              </w:rPr>
            </w:pPr>
            <w:r>
              <w:rPr>
                <w:b w:val="0"/>
                <w:color w:val="FF0000"/>
                <w:u w:val="single"/>
              </w:rPr>
              <w:t>/conf/uml-timeseries-domain-range/domain-range-separate</w:t>
            </w:r>
          </w:p>
        </w:tc>
      </w:tr>
      <w:tr w:rsidR="002E213F" w14:paraId="7EF8770E" w14:textId="77777777">
        <w:trPr>
          <w:trHeight w:val="98"/>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9A9FFF6"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9CD4CCC"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407EC13" w14:textId="77777777" w:rsidR="002E213F" w:rsidRDefault="00297DE9">
            <w:pPr>
              <w:pStyle w:val="SpecelementURL"/>
              <w:spacing w:before="100" w:after="100"/>
              <w:ind w:left="113"/>
              <w:rPr>
                <w:u w:val="single"/>
              </w:rPr>
            </w:pPr>
            <w:r>
              <w:rPr>
                <w:b w:val="0"/>
                <w:u w:val="single"/>
              </w:rPr>
              <w:t>/req/uml-timeseries-domain-range</w:t>
            </w:r>
            <w:r>
              <w:rPr>
                <w:u w:val="single"/>
              </w:rPr>
              <w:t>/</w:t>
            </w:r>
            <w:r>
              <w:rPr>
                <w:b w:val="0"/>
                <w:u w:val="single"/>
              </w:rPr>
              <w:t>domain-range-separate</w:t>
            </w:r>
          </w:p>
        </w:tc>
      </w:tr>
      <w:tr w:rsidR="002E213F" w14:paraId="1278F5AB" w14:textId="77777777">
        <w:trPr>
          <w:trHeight w:val="302"/>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CFC5258"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6EFAFFF"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43F7BB1" w14:textId="77777777" w:rsidR="002E213F" w:rsidRDefault="00297DE9">
            <w:pPr>
              <w:pStyle w:val="SpecelementURL"/>
              <w:spacing w:before="100" w:after="100"/>
              <w:ind w:left="113"/>
            </w:pPr>
            <w:r>
              <w:rPr>
                <w:b w:val="0"/>
              </w:rPr>
              <w:t>Verify the domain (time) and range (value) parts of the timeseries are represented as separate data items.</w:t>
            </w:r>
          </w:p>
        </w:tc>
      </w:tr>
      <w:tr w:rsidR="002E213F" w14:paraId="73231DA1" w14:textId="77777777">
        <w:trPr>
          <w:trHeight w:val="24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57555B9"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1666150"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FB0225E" w14:textId="77777777" w:rsidR="002E213F" w:rsidRDefault="00297DE9">
            <w:pPr>
              <w:pStyle w:val="SpecelementURL"/>
              <w:spacing w:before="100" w:after="100"/>
              <w:ind w:left="113"/>
            </w:pPr>
            <w:r>
              <w:rPr>
                <w:b w:val="0"/>
              </w:rPr>
              <w:t>Inspect the model or software implementation to verify the above requirement.</w:t>
            </w:r>
          </w:p>
        </w:tc>
      </w:tr>
    </w:tbl>
    <w:p w14:paraId="25348D25" w14:textId="77777777" w:rsidR="002E213F" w:rsidRDefault="00297DE9">
      <w:pPr>
        <w:pStyle w:val="AnnexNumbered"/>
      </w:pPr>
      <w:bookmarkStart w:id="434" w:name="_Toc443981823"/>
      <w:r>
        <w:t>Conformance class: Measurement (Domain Range) Timeseries</w:t>
      </w:r>
      <w:bookmarkEnd w:id="434"/>
    </w:p>
    <w:tbl>
      <w:tblPr>
        <w:tblW w:w="9077" w:type="dxa"/>
        <w:tblLayout w:type="fixed"/>
        <w:tblLook w:val="04A0" w:firstRow="1" w:lastRow="0" w:firstColumn="1" w:lastColumn="0" w:noHBand="0" w:noVBand="1"/>
      </w:tblPr>
      <w:tblGrid>
        <w:gridCol w:w="1706"/>
        <w:gridCol w:w="1709"/>
        <w:gridCol w:w="5662"/>
      </w:tblGrid>
      <w:tr w:rsidR="002E213F" w14:paraId="5EBE9D3E"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6C178E65"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0076E7C4"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1A34ABC"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http://www.opengis.net/spec/timeseries/1.0/conf/uml-measurement-timeseries-domain-range</w:t>
            </w:r>
          </w:p>
        </w:tc>
      </w:tr>
      <w:tr w:rsidR="002E213F" w14:paraId="263696D0"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CA5F908"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64F95E7"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http://www.opengis.net/spec/timeseries/1.0/req/uml-timeseries-domain-range</w:t>
            </w:r>
          </w:p>
        </w:tc>
      </w:tr>
      <w:tr w:rsidR="002E213F" w14:paraId="66BBA21E" w14:textId="77777777">
        <w:trPr>
          <w:trHeight w:val="17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17445F84"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510F60A" w14:textId="77777777" w:rsidR="002E213F" w:rsidRDefault="00297DE9">
            <w:pPr>
              <w:pStyle w:val="SpecelementURL"/>
              <w:spacing w:before="100" w:after="100"/>
              <w:ind w:left="113"/>
              <w:rPr>
                <w:b w:val="0"/>
                <w:u w:val="single"/>
              </w:rPr>
            </w:pPr>
            <w:r>
              <w:rPr>
                <w:b w:val="0"/>
                <w:color w:val="FF0000"/>
                <w:u w:val="single"/>
              </w:rPr>
              <w:t>/conf/uml-measurement-timeseries-domain-range/value-type</w:t>
            </w:r>
          </w:p>
        </w:tc>
      </w:tr>
      <w:tr w:rsidR="002E213F" w14:paraId="28F70352" w14:textId="77777777">
        <w:trPr>
          <w:trHeight w:val="23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747337D"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8F0D0B"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7F40F2D" w14:textId="77777777" w:rsidR="002E213F" w:rsidRDefault="00297DE9">
            <w:pPr>
              <w:pStyle w:val="SpecelementURL"/>
              <w:spacing w:before="100" w:after="100"/>
              <w:ind w:left="113"/>
              <w:rPr>
                <w:b w:val="0"/>
                <w:u w:val="single"/>
              </w:rPr>
            </w:pPr>
            <w:r>
              <w:rPr>
                <w:b w:val="0"/>
                <w:u w:val="single"/>
              </w:rPr>
              <w:t>/req/uml-measurement-timeseries-domain-range/value-type</w:t>
            </w:r>
          </w:p>
        </w:tc>
      </w:tr>
      <w:tr w:rsidR="002E213F" w14:paraId="3D8C6B37" w14:textId="77777777">
        <w:trPr>
          <w:trHeight w:val="43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7472FB1"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0FD570A"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2010E3F" w14:textId="77777777" w:rsidR="002E213F" w:rsidRDefault="00297DE9">
            <w:pPr>
              <w:pStyle w:val="SpecelementURL"/>
              <w:spacing w:before="100" w:after="100"/>
              <w:ind w:left="113"/>
              <w:rPr>
                <w:b w:val="0"/>
              </w:rPr>
            </w:pPr>
            <w:r>
              <w:rPr>
                <w:b w:val="0"/>
              </w:rPr>
              <w:t>Verify the values (range elements) of the timeseries are of type Measure.</w:t>
            </w:r>
          </w:p>
        </w:tc>
      </w:tr>
      <w:tr w:rsidR="002E213F" w14:paraId="5F0FE435" w14:textId="77777777">
        <w:trPr>
          <w:trHeight w:val="25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EF9FF23"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7BDB99B"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4864B9E" w14:textId="77777777" w:rsidR="002E213F" w:rsidRDefault="00297DE9">
            <w:pPr>
              <w:pStyle w:val="SpecelementURL"/>
              <w:spacing w:before="100" w:after="100"/>
              <w:ind w:left="113"/>
              <w:rPr>
                <w:b w:val="0"/>
              </w:rPr>
            </w:pPr>
            <w:r>
              <w:rPr>
                <w:b w:val="0"/>
              </w:rPr>
              <w:t>Inspect the model or software implementation to verify the above requirement.</w:t>
            </w:r>
          </w:p>
        </w:tc>
      </w:tr>
    </w:tbl>
    <w:p w14:paraId="7FB2B02C" w14:textId="77777777" w:rsidR="002E213F" w:rsidRDefault="00297DE9">
      <w:pPr>
        <w:pStyle w:val="AnnexNumbered"/>
      </w:pPr>
      <w:bookmarkStart w:id="435" w:name="_Toc443981824"/>
      <w:r>
        <w:t>Conformance class: Categorical (Domain Range) Timeseries</w:t>
      </w:r>
      <w:bookmarkEnd w:id="435"/>
    </w:p>
    <w:tbl>
      <w:tblPr>
        <w:tblW w:w="9077" w:type="dxa"/>
        <w:tblLayout w:type="fixed"/>
        <w:tblLook w:val="04A0" w:firstRow="1" w:lastRow="0" w:firstColumn="1" w:lastColumn="0" w:noHBand="0" w:noVBand="1"/>
      </w:tblPr>
      <w:tblGrid>
        <w:gridCol w:w="1706"/>
        <w:gridCol w:w="1709"/>
        <w:gridCol w:w="5662"/>
      </w:tblGrid>
      <w:tr w:rsidR="002E213F" w14:paraId="5A267DF0"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051D8FE9"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31F77D35"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1BA450B"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http://www.opengis.net/spec/timeseries/1.0/conf/uml-categorical-timeseries-domain-range</w:t>
            </w:r>
          </w:p>
        </w:tc>
      </w:tr>
      <w:tr w:rsidR="002E213F" w14:paraId="41722ABB"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E8B154B"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8BCE38B" w14:textId="77777777" w:rsidR="002E213F" w:rsidRDefault="00297DE9">
            <w:pPr>
              <w:spacing w:before="100" w:after="100" w:line="230" w:lineRule="auto"/>
              <w:ind w:left="113"/>
              <w:jc w:val="both"/>
              <w:rPr>
                <w:color w:val="FF0000"/>
                <w:sz w:val="20"/>
                <w:szCs w:val="20"/>
                <w:u w:val="single"/>
              </w:rPr>
            </w:pPr>
            <w:r>
              <w:rPr>
                <w:color w:val="0000FF"/>
                <w:sz w:val="20"/>
                <w:szCs w:val="20"/>
                <w:u w:val="single"/>
              </w:rPr>
              <w:t>http://www.opengis.net/spec/timeseries/1.0/req/uml-categorical-timeseries-domain-range</w:t>
            </w:r>
          </w:p>
        </w:tc>
      </w:tr>
      <w:tr w:rsidR="002E213F" w14:paraId="05EBB4E2" w14:textId="77777777">
        <w:trPr>
          <w:trHeight w:val="129"/>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3DE1C9A"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AFC2387" w14:textId="77777777" w:rsidR="002E213F" w:rsidRDefault="00297DE9">
            <w:pPr>
              <w:pStyle w:val="SpecelementURL"/>
              <w:spacing w:before="100" w:after="100"/>
              <w:ind w:left="113"/>
              <w:rPr>
                <w:b w:val="0"/>
                <w:u w:val="single"/>
              </w:rPr>
            </w:pPr>
            <w:r>
              <w:rPr>
                <w:b w:val="0"/>
                <w:color w:val="FF0000"/>
                <w:u w:val="single"/>
              </w:rPr>
              <w:t>/conf/uml-categorical-timeseries-domain-range/value-type</w:t>
            </w:r>
          </w:p>
        </w:tc>
      </w:tr>
      <w:tr w:rsidR="002E213F" w14:paraId="7F3B69EC" w14:textId="77777777">
        <w:trPr>
          <w:trHeight w:val="6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E86F67A"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AAA7EE2"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9D298C3" w14:textId="77777777" w:rsidR="002E213F" w:rsidRDefault="00297DE9">
            <w:pPr>
              <w:pStyle w:val="SpecelementURL"/>
              <w:spacing w:before="100" w:after="100"/>
              <w:ind w:left="113"/>
              <w:rPr>
                <w:b w:val="0"/>
                <w:u w:val="single"/>
              </w:rPr>
            </w:pPr>
            <w:r>
              <w:rPr>
                <w:b w:val="0"/>
                <w:u w:val="single"/>
              </w:rPr>
              <w:t>/req/uml-categorical-timeseries-domain-range/value-type</w:t>
            </w:r>
          </w:p>
        </w:tc>
      </w:tr>
      <w:tr w:rsidR="002E213F" w14:paraId="11CD8384" w14:textId="77777777">
        <w:trPr>
          <w:trHeight w:val="41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255B70F5"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0921F9"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969256C" w14:textId="77777777" w:rsidR="002E213F" w:rsidRDefault="00297DE9">
            <w:pPr>
              <w:pStyle w:val="SpecelementURL"/>
              <w:spacing w:before="100" w:after="100"/>
              <w:ind w:left="113"/>
              <w:rPr>
                <w:b w:val="0"/>
              </w:rPr>
            </w:pPr>
            <w:r>
              <w:rPr>
                <w:b w:val="0"/>
              </w:rPr>
              <w:t>Verify the values (range elements) of the timeseries are of type Category.</w:t>
            </w:r>
          </w:p>
        </w:tc>
      </w:tr>
      <w:tr w:rsidR="002E213F" w14:paraId="2C3C9DB4" w14:textId="77777777">
        <w:trPr>
          <w:trHeight w:val="21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43B2C48"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D1E8B04"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7C7EF85" w14:textId="77777777" w:rsidR="002E213F" w:rsidRDefault="00297DE9">
            <w:pPr>
              <w:pStyle w:val="SpecelementURL"/>
              <w:spacing w:before="100" w:after="100"/>
              <w:ind w:left="113"/>
              <w:rPr>
                <w:b w:val="0"/>
              </w:rPr>
            </w:pPr>
            <w:r>
              <w:rPr>
                <w:b w:val="0"/>
              </w:rPr>
              <w:t>Inspect the model or software implementation to verify the above requirement.</w:t>
            </w:r>
          </w:p>
        </w:tc>
      </w:tr>
    </w:tbl>
    <w:p w14:paraId="2C7ADACF" w14:textId="77777777" w:rsidR="002E213F" w:rsidRDefault="00297DE9">
      <w:pPr>
        <w:pStyle w:val="AnnexNumbered"/>
      </w:pPr>
      <w:bookmarkStart w:id="436" w:name="_Toc443981825"/>
      <w:r>
        <w:t>Conformance class: Monitoring Feature</w:t>
      </w:r>
      <w:bookmarkEnd w:id="436"/>
    </w:p>
    <w:tbl>
      <w:tblPr>
        <w:tblW w:w="9077" w:type="dxa"/>
        <w:tblLayout w:type="fixed"/>
        <w:tblLook w:val="04A0" w:firstRow="1" w:lastRow="0" w:firstColumn="1" w:lastColumn="0" w:noHBand="0" w:noVBand="1"/>
      </w:tblPr>
      <w:tblGrid>
        <w:gridCol w:w="1706"/>
        <w:gridCol w:w="1709"/>
        <w:gridCol w:w="5662"/>
      </w:tblGrid>
      <w:tr w:rsidR="002E213F" w14:paraId="3EAE2A47"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0028F791"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0E2DEA3F"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A98ACE7" w14:textId="77777777" w:rsidR="002E213F" w:rsidRDefault="00A77729">
            <w:pPr>
              <w:spacing w:before="100" w:after="100" w:line="230" w:lineRule="auto"/>
              <w:ind w:left="113"/>
              <w:jc w:val="both"/>
              <w:rPr>
                <w:color w:val="FF0000"/>
                <w:sz w:val="20"/>
                <w:szCs w:val="20"/>
                <w:u w:val="single"/>
              </w:rPr>
            </w:pPr>
            <w:hyperlink r:id="rId138" w:history="1">
              <w:r w:rsidR="00297DE9">
                <w:rPr>
                  <w:rStyle w:val="Hyperlink"/>
                  <w:color w:val="FF0000"/>
                  <w:sz w:val="20"/>
                  <w:szCs w:val="20"/>
                </w:rPr>
                <w:t>http://www.opengis.net/spec/timeseries/1.0/conf/uml-monitoring-feature</w:t>
              </w:r>
            </w:hyperlink>
          </w:p>
        </w:tc>
      </w:tr>
      <w:tr w:rsidR="002E213F" w14:paraId="618CC4A3"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2801B93" w14:textId="77777777" w:rsidR="002E213F" w:rsidRDefault="00297DE9">
            <w:pPr>
              <w:spacing w:before="100" w:after="100" w:line="230" w:lineRule="auto"/>
              <w:ind w:left="113"/>
              <w:jc w:val="both"/>
              <w:rPr>
                <w:b/>
                <w:color w:val="000000"/>
              </w:rPr>
            </w:pP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7AEA214" w14:textId="77777777" w:rsidR="002E213F" w:rsidRDefault="00297DE9">
            <w:pPr>
              <w:spacing w:before="100" w:after="100" w:line="230" w:lineRule="auto"/>
              <w:ind w:left="113"/>
              <w:jc w:val="both"/>
              <w:rPr>
                <w:color w:val="FF0000"/>
                <w:sz w:val="20"/>
                <w:szCs w:val="20"/>
                <w:u w:val="single"/>
              </w:rPr>
            </w:pPr>
            <w:r>
              <w:rPr>
                <w:color w:val="000000"/>
                <w:sz w:val="20"/>
                <w:szCs w:val="20"/>
                <w:u w:val="single"/>
              </w:rPr>
              <w:t xml:space="preserve"> </w:t>
            </w:r>
            <w:hyperlink r:id="rId139" w:history="1">
              <w:r>
                <w:rPr>
                  <w:rStyle w:val="Hyperlink"/>
                  <w:sz w:val="20"/>
                  <w:szCs w:val="20"/>
                </w:rPr>
                <w:t>http://standards.iso.org/iso/19156/2011</w:t>
              </w:r>
            </w:hyperlink>
          </w:p>
        </w:tc>
      </w:tr>
      <w:tr w:rsidR="002E213F" w14:paraId="10DC22A7" w14:textId="77777777">
        <w:trPr>
          <w:trHeight w:val="165"/>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70608637"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209E67D" w14:textId="77777777" w:rsidR="002E213F" w:rsidRDefault="00297DE9">
            <w:pPr>
              <w:pStyle w:val="SpecelementURL"/>
              <w:spacing w:before="100" w:after="100"/>
              <w:ind w:left="113"/>
              <w:rPr>
                <w:b w:val="0"/>
                <w:u w:val="single"/>
              </w:rPr>
            </w:pPr>
            <w:r>
              <w:rPr>
                <w:b w:val="0"/>
                <w:color w:val="FF0000"/>
                <w:u w:val="single"/>
              </w:rPr>
              <w:t>/conf/uml-monitoring-feature/valid</w:t>
            </w:r>
          </w:p>
        </w:tc>
      </w:tr>
      <w:tr w:rsidR="002E213F" w14:paraId="49351AFF" w14:textId="77777777">
        <w:trPr>
          <w:trHeight w:val="22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82A20F4"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33F2B00"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9616A3B" w14:textId="77777777" w:rsidR="002E213F" w:rsidRDefault="00297DE9">
            <w:pPr>
              <w:pStyle w:val="SpecelementURL"/>
              <w:spacing w:before="100" w:after="100"/>
              <w:ind w:left="113"/>
              <w:rPr>
                <w:b w:val="0"/>
                <w:u w:val="single"/>
              </w:rPr>
            </w:pPr>
            <w:r>
              <w:rPr>
                <w:b w:val="0"/>
                <w:u w:val="single"/>
              </w:rPr>
              <w:t>/req/uml-monitoring-feature/valid</w:t>
            </w:r>
          </w:p>
        </w:tc>
      </w:tr>
      <w:tr w:rsidR="002E213F" w14:paraId="0493C14C" w14:textId="77777777">
        <w:trPr>
          <w:trHeight w:val="16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5598002"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5907843"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2626A46" w14:textId="77777777" w:rsidR="002E213F" w:rsidRDefault="00297DE9">
            <w:pPr>
              <w:pStyle w:val="SpecelementURL"/>
              <w:spacing w:before="100" w:after="100"/>
              <w:ind w:left="113"/>
              <w:rPr>
                <w:b w:val="0"/>
              </w:rPr>
            </w:pPr>
            <w:r>
              <w:rPr>
                <w:b w:val="0"/>
              </w:rPr>
              <w:t>Verify the implementation represents all the required attributes and associations for a MonitoringFeature.</w:t>
            </w:r>
          </w:p>
        </w:tc>
      </w:tr>
      <w:tr w:rsidR="002E213F" w14:paraId="53863CF3" w14:textId="77777777">
        <w:trPr>
          <w:trHeight w:val="24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36B2720"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0C8B80A"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F492111" w14:textId="77777777" w:rsidR="002E213F" w:rsidRDefault="00297DE9">
            <w:pPr>
              <w:pStyle w:val="SpecelementURL"/>
              <w:spacing w:before="100" w:after="100"/>
              <w:ind w:left="113"/>
              <w:rPr>
                <w:b w:val="0"/>
              </w:rPr>
            </w:pPr>
            <w:r>
              <w:rPr>
                <w:b w:val="0"/>
              </w:rPr>
              <w:t>Inspect the model or software implementation to verify the above requirement.</w:t>
            </w:r>
          </w:p>
        </w:tc>
      </w:tr>
      <w:tr w:rsidR="002E213F" w14:paraId="360523AD" w14:textId="77777777">
        <w:trPr>
          <w:trHeight w:val="274"/>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5FDD23D2"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1B41E8F" w14:textId="77777777" w:rsidR="002E213F" w:rsidRDefault="00297DE9">
            <w:pPr>
              <w:pStyle w:val="SpecelementURL"/>
              <w:spacing w:before="100" w:after="100"/>
              <w:ind w:left="113"/>
              <w:rPr>
                <w:b w:val="0"/>
                <w:u w:val="single"/>
              </w:rPr>
            </w:pPr>
            <w:r>
              <w:rPr>
                <w:b w:val="0"/>
                <w:color w:val="FF0000"/>
                <w:u w:val="single"/>
              </w:rPr>
              <w:t>/conf/uml-monitoring-feature/time-zone-abbreviation</w:t>
            </w:r>
          </w:p>
        </w:tc>
      </w:tr>
      <w:tr w:rsidR="002E213F" w14:paraId="5F6F238A" w14:textId="77777777">
        <w:trPr>
          <w:trHeight w:val="19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E366183"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747CB3D"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84CA552" w14:textId="77777777" w:rsidR="002E213F" w:rsidRDefault="00297DE9">
            <w:pPr>
              <w:pStyle w:val="SpecelementURL"/>
              <w:spacing w:before="100" w:after="100"/>
              <w:ind w:left="113"/>
              <w:rPr>
                <w:b w:val="0"/>
                <w:u w:val="single"/>
              </w:rPr>
            </w:pPr>
            <w:r>
              <w:rPr>
                <w:b w:val="0"/>
                <w:u w:val="single"/>
              </w:rPr>
              <w:t>/req/uml-monitoring-feature/time-zone-abbreviation</w:t>
            </w:r>
          </w:p>
        </w:tc>
      </w:tr>
      <w:tr w:rsidR="002E213F" w14:paraId="5EF85791" w14:textId="77777777">
        <w:trPr>
          <w:trHeight w:val="686"/>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5B33C6D"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821EC88"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87BC319" w14:textId="77777777" w:rsidR="002E213F" w:rsidRDefault="00297DE9">
            <w:pPr>
              <w:pStyle w:val="SpecelementURL"/>
              <w:spacing w:before="100" w:after="100"/>
              <w:ind w:left="113"/>
              <w:rPr>
                <w:b w:val="0"/>
              </w:rPr>
            </w:pPr>
            <w:r>
              <w:rPr>
                <w:b w:val="0"/>
              </w:rPr>
              <w:t>Ensure that time zone abbreviations use an abbreviation from the list supplied at http://www.timeanddate.com/library/abbreviations/timezones/</w:t>
            </w:r>
          </w:p>
        </w:tc>
      </w:tr>
      <w:tr w:rsidR="002E213F" w14:paraId="477E3785" w14:textId="77777777">
        <w:trPr>
          <w:trHeight w:val="387"/>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8444C6F"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F353AB4"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819F94F" w14:textId="77777777" w:rsidR="002E213F" w:rsidRDefault="00297DE9">
            <w:pPr>
              <w:pStyle w:val="SpecelementURL"/>
              <w:spacing w:before="100" w:after="100"/>
              <w:ind w:left="113"/>
              <w:rPr>
                <w:b w:val="0"/>
              </w:rPr>
            </w:pPr>
            <w:r>
              <w:rPr>
                <w:b w:val="0"/>
              </w:rPr>
              <w:t>Inspect the model or software implementation to verify the above requirement.</w:t>
            </w:r>
          </w:p>
        </w:tc>
      </w:tr>
    </w:tbl>
    <w:p w14:paraId="5024D1C4" w14:textId="77777777" w:rsidR="002E213F" w:rsidRDefault="00297DE9">
      <w:pPr>
        <w:pStyle w:val="AnnexNumbered"/>
      </w:pPr>
      <w:bookmarkStart w:id="437" w:name="_Toc443981826"/>
      <w:r>
        <w:t>Conformance class: MonitoringFeature FeatureOfInterest</w:t>
      </w:r>
      <w:bookmarkEnd w:id="437"/>
    </w:p>
    <w:tbl>
      <w:tblPr>
        <w:tblW w:w="9077" w:type="dxa"/>
        <w:tblLayout w:type="fixed"/>
        <w:tblLook w:val="04A0" w:firstRow="1" w:lastRow="0" w:firstColumn="1" w:lastColumn="0" w:noHBand="0" w:noVBand="1"/>
      </w:tblPr>
      <w:tblGrid>
        <w:gridCol w:w="1706"/>
        <w:gridCol w:w="1709"/>
        <w:gridCol w:w="5662"/>
      </w:tblGrid>
      <w:tr w:rsidR="002E213F" w14:paraId="4940F7F6"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F902DFC"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1E60C750"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C7562EB"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http://www.opengis.net/spec/timeseries/1.0/conf/uml-monitoring-feature-foi</w:t>
            </w:r>
          </w:p>
        </w:tc>
      </w:tr>
      <w:tr w:rsidR="002E213F" w14:paraId="6E1E3FB1"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1CAF7CC" w14:textId="77777777" w:rsidR="002E213F" w:rsidRDefault="00297DE9">
            <w:pPr>
              <w:spacing w:before="100" w:after="100" w:line="230" w:lineRule="auto"/>
              <w:ind w:left="113"/>
              <w:jc w:val="both"/>
              <w:rPr>
                <w:b/>
                <w:color w:val="000000"/>
              </w:rPr>
            </w:pPr>
            <w:r>
              <w:rPr>
                <w:b/>
                <w:color w:val="000000"/>
              </w:rPr>
              <w:lastRenderedPageBreak/>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290F545" w14:textId="77777777" w:rsidR="002E213F" w:rsidRDefault="00A77729">
            <w:pPr>
              <w:spacing w:before="100" w:after="100" w:line="230" w:lineRule="auto"/>
              <w:ind w:left="113"/>
              <w:jc w:val="both"/>
              <w:rPr>
                <w:color w:val="FF0000"/>
                <w:sz w:val="20"/>
                <w:szCs w:val="20"/>
                <w:u w:val="single"/>
              </w:rPr>
            </w:pPr>
            <w:hyperlink r:id="rId140" w:history="1">
              <w:r w:rsidR="00297DE9">
                <w:rPr>
                  <w:rStyle w:val="Hyperlink"/>
                  <w:sz w:val="20"/>
                  <w:szCs w:val="20"/>
                </w:rPr>
                <w:t>http://standards.iso.org/iso/19156/2011</w:t>
              </w:r>
            </w:hyperlink>
          </w:p>
        </w:tc>
      </w:tr>
      <w:tr w:rsidR="002E213F" w14:paraId="3346F6BF" w14:textId="77777777">
        <w:trPr>
          <w:trHeight w:val="213"/>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197E622A"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0889849" w14:textId="77777777" w:rsidR="002E213F" w:rsidRDefault="00297DE9">
            <w:pPr>
              <w:pStyle w:val="SpecelementURL"/>
              <w:spacing w:before="100" w:after="100"/>
              <w:ind w:left="113"/>
              <w:rPr>
                <w:b w:val="0"/>
                <w:u w:val="single"/>
              </w:rPr>
            </w:pPr>
            <w:r>
              <w:rPr>
                <w:b w:val="0"/>
                <w:color w:val="FF0000"/>
                <w:u w:val="single"/>
              </w:rPr>
              <w:t xml:space="preserve">/conf/uml-monitoring-feature-foi/foi </w:t>
            </w:r>
          </w:p>
        </w:tc>
      </w:tr>
      <w:tr w:rsidR="002E213F" w14:paraId="255DD99D" w14:textId="77777777">
        <w:trPr>
          <w:trHeight w:val="121"/>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4474C924"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F55360E"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30797F9" w14:textId="77777777" w:rsidR="002E213F" w:rsidRDefault="00297DE9">
            <w:pPr>
              <w:pStyle w:val="SpecelementURL"/>
              <w:spacing w:before="100" w:after="100"/>
              <w:ind w:left="113"/>
              <w:rPr>
                <w:u w:val="single"/>
              </w:rPr>
            </w:pPr>
            <w:r>
              <w:rPr>
                <w:b w:val="0"/>
                <w:u w:val="single"/>
              </w:rPr>
              <w:t>/req/</w:t>
            </w:r>
            <w:r>
              <w:rPr>
                <w:b w:val="0"/>
                <w:color w:val="auto"/>
                <w:u w:val="single"/>
              </w:rPr>
              <w:t>uml-monitoring-feature-foi</w:t>
            </w:r>
            <w:r>
              <w:rPr>
                <w:b w:val="0"/>
                <w:u w:val="single"/>
              </w:rPr>
              <w:t xml:space="preserve">/foi </w:t>
            </w:r>
          </w:p>
        </w:tc>
      </w:tr>
      <w:tr w:rsidR="002E213F" w14:paraId="4D6DBD9F" w14:textId="77777777">
        <w:trPr>
          <w:trHeight w:val="61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1C7231AE"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3E8AB4A"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0000FDE" w14:textId="77777777" w:rsidR="002E213F" w:rsidRDefault="00297DE9">
            <w:pPr>
              <w:pStyle w:val="SpecelementURL"/>
              <w:spacing w:before="100" w:after="100"/>
              <w:ind w:left="113"/>
            </w:pPr>
            <w:r>
              <w:rPr>
                <w:b w:val="0"/>
              </w:rPr>
              <w:t>Verify the featureOfInterest property of the TimeseriesObservation object is of type MonitoringFeature (or a reference to such a type).</w:t>
            </w:r>
          </w:p>
        </w:tc>
      </w:tr>
      <w:tr w:rsidR="002E213F" w14:paraId="5280E516" w14:textId="77777777">
        <w:trPr>
          <w:trHeight w:val="313"/>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06104DEA"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A89B29F"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F964278" w14:textId="77777777" w:rsidR="002E213F" w:rsidRDefault="00297DE9">
            <w:pPr>
              <w:pStyle w:val="SpecelementURL"/>
              <w:spacing w:before="100" w:after="100"/>
              <w:ind w:left="113"/>
            </w:pPr>
            <w:r>
              <w:rPr>
                <w:b w:val="0"/>
              </w:rPr>
              <w:t>Inspect the model or software implementation to verify the above requirement.</w:t>
            </w:r>
          </w:p>
        </w:tc>
      </w:tr>
    </w:tbl>
    <w:p w14:paraId="35E1619F" w14:textId="77777777" w:rsidR="002E213F" w:rsidRDefault="00297DE9">
      <w:pPr>
        <w:pStyle w:val="AnnexNumbered"/>
      </w:pPr>
      <w:bookmarkStart w:id="438" w:name="_Toc443981827"/>
      <w:r>
        <w:t>Conformance class: Procedures</w:t>
      </w:r>
      <w:bookmarkEnd w:id="438"/>
    </w:p>
    <w:tbl>
      <w:tblPr>
        <w:tblW w:w="9077" w:type="dxa"/>
        <w:tblLayout w:type="fixed"/>
        <w:tblLook w:val="04A0" w:firstRow="1" w:lastRow="0" w:firstColumn="1" w:lastColumn="0" w:noHBand="0" w:noVBand="1"/>
      </w:tblPr>
      <w:tblGrid>
        <w:gridCol w:w="1706"/>
        <w:gridCol w:w="1709"/>
        <w:gridCol w:w="5662"/>
      </w:tblGrid>
      <w:tr w:rsidR="002E213F" w14:paraId="7A638B5D"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26AE86E" w14:textId="77777777" w:rsidR="002E213F" w:rsidRDefault="00297DE9">
            <w:pPr>
              <w:keepNext/>
              <w:spacing w:before="100" w:after="100" w:line="230" w:lineRule="auto"/>
              <w:ind w:left="113"/>
              <w:jc w:val="both"/>
              <w:rPr>
                <w:b/>
                <w:color w:val="000000"/>
              </w:rPr>
            </w:pPr>
            <w:r>
              <w:rPr>
                <w:b/>
                <w:color w:val="000000"/>
              </w:rPr>
              <w:t>Conformance Class</w:t>
            </w:r>
          </w:p>
        </w:tc>
      </w:tr>
      <w:tr w:rsidR="002E213F" w14:paraId="3ED50ABA" w14:textId="77777777">
        <w:trPr>
          <w:trHeight w:val="268"/>
        </w:trPr>
        <w:tc>
          <w:tcPr>
            <w:tcW w:w="9077" w:type="dxa"/>
            <w:gridSpan w:val="3"/>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57E672F5" w14:textId="77777777" w:rsidR="002E213F" w:rsidRDefault="00297DE9">
            <w:pPr>
              <w:spacing w:before="100" w:after="100" w:line="230" w:lineRule="auto"/>
              <w:ind w:left="113"/>
              <w:jc w:val="both"/>
              <w:rPr>
                <w:color w:val="FF0000"/>
                <w:sz w:val="20"/>
                <w:szCs w:val="20"/>
                <w:u w:val="single"/>
              </w:rPr>
            </w:pPr>
            <w:r>
              <w:rPr>
                <w:color w:val="FF0000"/>
                <w:sz w:val="20"/>
                <w:szCs w:val="20"/>
                <w:u w:val="single"/>
              </w:rPr>
              <w:t>http://www.opengis.net/spec/timeseries/1.0/conf/uml-observation-process</w:t>
            </w:r>
          </w:p>
        </w:tc>
      </w:tr>
      <w:tr w:rsidR="002E213F" w14:paraId="0F894CCF" w14:textId="77777777">
        <w:tc>
          <w:tcPr>
            <w:tcW w:w="1706"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0966BA" w14:textId="77777777" w:rsidR="002E213F" w:rsidRDefault="00297DE9">
            <w:pPr>
              <w:spacing w:before="100" w:after="100" w:line="230" w:lineRule="auto"/>
              <w:ind w:left="113"/>
              <w:jc w:val="both"/>
              <w:rPr>
                <w:b/>
                <w:color w:val="000000"/>
              </w:rPr>
            </w:pPr>
            <w:r>
              <w:rPr>
                <w:color w:val="000000"/>
              </w:rPr>
              <w:t xml:space="preserve"> </w:t>
            </w:r>
            <w:r>
              <w:rPr>
                <w:b/>
                <w:color w:val="000000"/>
              </w:rPr>
              <w:t xml:space="preserve">Dependency </w:t>
            </w: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9B6A94A" w14:textId="77777777" w:rsidR="002E213F" w:rsidRDefault="00A77729">
            <w:pPr>
              <w:spacing w:before="100" w:after="100" w:line="230" w:lineRule="auto"/>
              <w:ind w:left="113"/>
              <w:jc w:val="both"/>
              <w:rPr>
                <w:color w:val="FF0000"/>
                <w:sz w:val="20"/>
                <w:szCs w:val="20"/>
                <w:u w:val="single"/>
              </w:rPr>
            </w:pPr>
            <w:hyperlink r:id="rId141" w:history="1">
              <w:r w:rsidR="00297DE9">
                <w:rPr>
                  <w:rStyle w:val="Hyperlink"/>
                  <w:sz w:val="20"/>
                  <w:szCs w:val="20"/>
                </w:rPr>
                <w:t>http://standards.iso.org/iso/19156/2011</w:t>
              </w:r>
            </w:hyperlink>
          </w:p>
        </w:tc>
      </w:tr>
      <w:tr w:rsidR="002E213F" w14:paraId="39D62816" w14:textId="77777777">
        <w:trPr>
          <w:trHeight w:val="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21545B45"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C3E3724" w14:textId="77777777" w:rsidR="002E213F" w:rsidRDefault="00297DE9">
            <w:pPr>
              <w:pStyle w:val="SpecelementURL"/>
              <w:spacing w:before="100" w:after="100"/>
              <w:ind w:left="113"/>
              <w:rPr>
                <w:b w:val="0"/>
                <w:u w:val="single"/>
              </w:rPr>
            </w:pPr>
            <w:r>
              <w:rPr>
                <w:b w:val="0"/>
                <w:color w:val="FF0000"/>
                <w:u w:val="single"/>
              </w:rPr>
              <w:t>/conf/uml-observation-process/valid</w:t>
            </w:r>
          </w:p>
        </w:tc>
      </w:tr>
      <w:tr w:rsidR="002E213F" w14:paraId="1ADEEABC" w14:textId="77777777">
        <w:trPr>
          <w:trHeight w:val="190"/>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67CC9CD2"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FA91369"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45A64EF" w14:textId="77777777" w:rsidR="002E213F" w:rsidRDefault="00297DE9">
            <w:pPr>
              <w:pStyle w:val="SpecelementURL"/>
              <w:spacing w:before="100" w:after="100"/>
              <w:ind w:left="113"/>
              <w:rPr>
                <w:b w:val="0"/>
                <w:u w:val="single"/>
              </w:rPr>
            </w:pPr>
            <w:r>
              <w:rPr>
                <w:b w:val="0"/>
                <w:u w:val="single"/>
              </w:rPr>
              <w:t>/req/uml-observation-process/valid</w:t>
            </w:r>
          </w:p>
        </w:tc>
      </w:tr>
      <w:tr w:rsidR="002E213F" w14:paraId="7FFBB533" w14:textId="77777777">
        <w:trPr>
          <w:trHeight w:val="394"/>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4DFF3D4"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E99FB6F"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44FAF10" w14:textId="77777777" w:rsidR="002E213F" w:rsidRDefault="00297DE9">
            <w:pPr>
              <w:pStyle w:val="SpecelementURL"/>
              <w:spacing w:before="100" w:after="100"/>
              <w:ind w:left="113"/>
              <w:rPr>
                <w:b w:val="0"/>
              </w:rPr>
            </w:pPr>
            <w:r>
              <w:rPr>
                <w:b w:val="0"/>
              </w:rPr>
              <w:t>Verify the procedure property uses the ObservationProcess type or a reference to such a type.</w:t>
            </w:r>
          </w:p>
        </w:tc>
      </w:tr>
      <w:tr w:rsidR="002E213F" w14:paraId="006B23CA" w14:textId="77777777">
        <w:trPr>
          <w:trHeight w:val="34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6637529"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092AE0A" w14:textId="77777777" w:rsidR="002E213F" w:rsidRDefault="00297DE9">
            <w:pPr>
              <w:spacing w:before="100" w:after="100" w:line="230" w:lineRule="auto"/>
              <w:ind w:left="113"/>
              <w:jc w:val="center"/>
              <w:rPr>
                <w:b/>
                <w:color w:val="000000"/>
              </w:rPr>
            </w:pPr>
            <w:r>
              <w:rPr>
                <w:b/>
                <w:color w:val="000000"/>
              </w:rPr>
              <w:t>Test Method</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62B911E" w14:textId="77777777" w:rsidR="002E213F" w:rsidRDefault="00297DE9">
            <w:pPr>
              <w:pStyle w:val="SpecelementURL"/>
              <w:spacing w:before="100" w:after="100"/>
              <w:ind w:left="113"/>
              <w:rPr>
                <w:b w:val="0"/>
              </w:rPr>
            </w:pPr>
            <w:r>
              <w:rPr>
                <w:b w:val="0"/>
              </w:rPr>
              <w:t>Inspect the model or software implementation to verify the above requirement.</w:t>
            </w:r>
          </w:p>
        </w:tc>
      </w:tr>
      <w:tr w:rsidR="002E213F" w14:paraId="3610AD1A" w14:textId="77777777">
        <w:trPr>
          <w:trHeight w:val="161"/>
        </w:trPr>
        <w:tc>
          <w:tcPr>
            <w:tcW w:w="1706" w:type="dxa"/>
            <w:tcBorders>
              <w:top w:val="single" w:sz="4" w:space="0" w:color="auto"/>
              <w:left w:val="single" w:sz="4" w:space="0" w:color="auto"/>
              <w:right w:val="single" w:sz="4" w:space="0" w:color="auto"/>
            </w:tcBorders>
            <w:shd w:val="clear" w:color="auto" w:fill="BFBFBF"/>
            <w:tcMar>
              <w:top w:w="0" w:type="dxa"/>
              <w:left w:w="3" w:type="dxa"/>
              <w:bottom w:w="0" w:type="dxa"/>
              <w:right w:w="108" w:type="dxa"/>
            </w:tcMar>
          </w:tcPr>
          <w:p w14:paraId="2948A179" w14:textId="77777777" w:rsidR="002E213F" w:rsidRDefault="002E213F">
            <w:pPr>
              <w:spacing w:before="100" w:after="100" w:line="230" w:lineRule="auto"/>
              <w:ind w:left="113"/>
              <w:jc w:val="both"/>
              <w:rPr>
                <w:color w:val="000000"/>
              </w:rPr>
            </w:pPr>
          </w:p>
        </w:tc>
        <w:tc>
          <w:tcPr>
            <w:tcW w:w="7371"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267756C" w14:textId="77777777" w:rsidR="002E213F" w:rsidRDefault="00297DE9">
            <w:pPr>
              <w:pStyle w:val="SpecelementURL"/>
              <w:spacing w:before="100" w:after="100"/>
              <w:ind w:left="113"/>
              <w:rPr>
                <w:b w:val="0"/>
                <w:u w:val="single"/>
              </w:rPr>
            </w:pPr>
            <w:r>
              <w:rPr>
                <w:b w:val="0"/>
                <w:color w:val="FF0000"/>
                <w:u w:val="single"/>
              </w:rPr>
              <w:t>/conf/uml-observation-process/processType</w:t>
            </w:r>
          </w:p>
        </w:tc>
      </w:tr>
      <w:tr w:rsidR="002E213F" w14:paraId="5BA22251" w14:textId="77777777">
        <w:trPr>
          <w:trHeight w:val="225"/>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38CDA027"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385CC9D" w14:textId="77777777" w:rsidR="002E213F" w:rsidRDefault="00297DE9">
            <w:pPr>
              <w:spacing w:before="100" w:after="100" w:line="230" w:lineRule="auto"/>
              <w:ind w:left="113"/>
              <w:jc w:val="center"/>
              <w:rPr>
                <w:b/>
                <w:color w:val="000000"/>
              </w:rPr>
            </w:pPr>
            <w:r>
              <w:rPr>
                <w:b/>
                <w:color w:val="000000"/>
              </w:rPr>
              <w:t>Requirement</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F0771B5" w14:textId="77777777" w:rsidR="002E213F" w:rsidRDefault="00297DE9">
            <w:pPr>
              <w:pStyle w:val="SpecelementURL"/>
              <w:spacing w:before="100" w:after="100"/>
              <w:ind w:left="113"/>
              <w:rPr>
                <w:b w:val="0"/>
                <w:u w:val="single"/>
              </w:rPr>
            </w:pPr>
            <w:r>
              <w:rPr>
                <w:b w:val="0"/>
                <w:u w:val="single"/>
              </w:rPr>
              <w:t>/req/uml-observation-process/processType</w:t>
            </w:r>
          </w:p>
        </w:tc>
      </w:tr>
      <w:tr w:rsidR="002E213F" w14:paraId="17066F87" w14:textId="77777777">
        <w:trPr>
          <w:trHeight w:val="289"/>
        </w:trPr>
        <w:tc>
          <w:tcPr>
            <w:tcW w:w="1706" w:type="dxa"/>
            <w:tcBorders>
              <w:left w:val="single" w:sz="4" w:space="0" w:color="auto"/>
              <w:right w:val="single" w:sz="4" w:space="0" w:color="auto"/>
            </w:tcBorders>
            <w:shd w:val="clear" w:color="auto" w:fill="BFBFBF"/>
            <w:tcMar>
              <w:top w:w="0" w:type="dxa"/>
              <w:left w:w="3" w:type="dxa"/>
              <w:bottom w:w="0" w:type="dxa"/>
              <w:right w:w="108" w:type="dxa"/>
            </w:tcMar>
          </w:tcPr>
          <w:p w14:paraId="760B571D" w14:textId="77777777" w:rsidR="002E213F" w:rsidRDefault="002E213F">
            <w:pPr>
              <w:spacing w:before="100" w:after="100" w:line="230" w:lineRule="auto"/>
              <w:ind w:left="113"/>
              <w:jc w:val="both"/>
              <w:rPr>
                <w:color w:val="000000"/>
              </w:rPr>
            </w:pPr>
          </w:p>
        </w:tc>
        <w:tc>
          <w:tcPr>
            <w:tcW w:w="1709"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C19DDA3" w14:textId="77777777" w:rsidR="002E213F" w:rsidRDefault="00297DE9">
            <w:pPr>
              <w:spacing w:before="100" w:after="100" w:line="230" w:lineRule="auto"/>
              <w:ind w:left="113"/>
              <w:jc w:val="center"/>
              <w:rPr>
                <w:b/>
                <w:color w:val="000000"/>
              </w:rPr>
            </w:pPr>
            <w:r>
              <w:rPr>
                <w:b/>
                <w:color w:val="000000"/>
              </w:rPr>
              <w:t>Test Purpose</w:t>
            </w:r>
          </w:p>
        </w:tc>
        <w:tc>
          <w:tcPr>
            <w:tcW w:w="5662"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758717B" w14:textId="77777777" w:rsidR="002E213F" w:rsidRDefault="00297DE9">
            <w:pPr>
              <w:pStyle w:val="SpecelementURL"/>
              <w:spacing w:before="100" w:after="100"/>
              <w:ind w:left="113"/>
              <w:rPr>
                <w:b w:val="0"/>
              </w:rPr>
            </w:pPr>
            <w:r>
              <w:rPr>
                <w:b w:val="0"/>
              </w:rPr>
              <w:t>Verify the processType property of the ObservationType uses an appropriate URI from the ProcessTypeCode list.</w:t>
            </w:r>
          </w:p>
        </w:tc>
      </w:tr>
    </w:tbl>
    <w:p w14:paraId="6CF13A9F" w14:textId="77777777" w:rsidR="002E213F" w:rsidRDefault="002E213F">
      <w:pPr>
        <w:spacing w:before="120" w:after="120"/>
        <w:jc w:val="both"/>
      </w:pPr>
    </w:p>
    <w:p w14:paraId="7D62E8E2" w14:textId="77777777" w:rsidR="002E213F" w:rsidRDefault="00297DE9">
      <w:pPr>
        <w:spacing w:after="0"/>
      </w:pPr>
      <w:r>
        <w:br w:type="page"/>
      </w:r>
    </w:p>
    <w:p w14:paraId="568D2182" w14:textId="77777777" w:rsidR="002E213F" w:rsidRDefault="00297DE9">
      <w:pPr>
        <w:pStyle w:val="Heading1"/>
        <w:numPr>
          <w:ilvl w:val="0"/>
          <w:numId w:val="0"/>
        </w:numPr>
      </w:pPr>
      <w:bookmarkStart w:id="439" w:name="_Toc443981828"/>
      <w:r>
        <w:lastRenderedPageBreak/>
        <w:t>Annex B – Mapping between Timeseries Profile of O&amp;M and the WaterML2.0 Conceptual Model</w:t>
      </w:r>
      <w:bookmarkEnd w:id="439"/>
    </w:p>
    <w:p w14:paraId="7F4B585B" w14:textId="77777777" w:rsidR="002E213F" w:rsidRDefault="00297DE9">
      <w:r>
        <w:t>This annex contains a mapping of the WaterML2.0 conceptual model to the Timeseries conceptual model. The two models are closely aligned.</w:t>
      </w:r>
    </w:p>
    <w:tbl>
      <w:tblPr>
        <w:tblStyle w:val="TableGrid"/>
        <w:tblW w:w="0" w:type="auto"/>
        <w:tblInd w:w="567" w:type="dxa"/>
        <w:tblLayout w:type="fixed"/>
        <w:tblLook w:val="04A0" w:firstRow="1" w:lastRow="0" w:firstColumn="1" w:lastColumn="0" w:noHBand="0" w:noVBand="1"/>
      </w:tblPr>
      <w:tblGrid>
        <w:gridCol w:w="3794"/>
        <w:gridCol w:w="2977"/>
        <w:gridCol w:w="1904"/>
      </w:tblGrid>
      <w:tr w:rsidR="002E213F" w14:paraId="670FFF4A" w14:textId="77777777">
        <w:tc>
          <w:tcPr>
            <w:tcW w:w="3794" w:type="dxa"/>
            <w:shd w:val="clear" w:color="auto" w:fill="A6A6A6" w:themeFill="background1" w:themeFillShade="A6"/>
          </w:tcPr>
          <w:p w14:paraId="08899CFD" w14:textId="77777777" w:rsidR="002E213F" w:rsidRDefault="00297DE9">
            <w:pPr>
              <w:rPr>
                <w:b/>
              </w:rPr>
            </w:pPr>
            <w:r>
              <w:rPr>
                <w:b/>
              </w:rPr>
              <w:t xml:space="preserve">WaterML2.0 Part 1 </w:t>
            </w:r>
          </w:p>
          <w:p w14:paraId="22584830" w14:textId="77777777" w:rsidR="002E213F" w:rsidRDefault="00297DE9">
            <w:pPr>
              <w:rPr>
                <w:b/>
              </w:rPr>
            </w:pPr>
            <w:r>
              <w:rPr>
                <w:b/>
              </w:rPr>
              <w:t>UML Feature/Data Type</w:t>
            </w:r>
          </w:p>
        </w:tc>
        <w:tc>
          <w:tcPr>
            <w:tcW w:w="2977" w:type="dxa"/>
            <w:shd w:val="clear" w:color="auto" w:fill="A6A6A6" w:themeFill="background1" w:themeFillShade="A6"/>
          </w:tcPr>
          <w:p w14:paraId="2FD62EB5" w14:textId="77777777" w:rsidR="002E213F" w:rsidRDefault="00297DE9">
            <w:pPr>
              <w:rPr>
                <w:b/>
              </w:rPr>
            </w:pPr>
            <w:r>
              <w:rPr>
                <w:b/>
              </w:rPr>
              <w:t>Timeseries Profile of O&amp;M UML Feature/Data Type</w:t>
            </w:r>
          </w:p>
        </w:tc>
        <w:tc>
          <w:tcPr>
            <w:tcW w:w="1904" w:type="dxa"/>
            <w:shd w:val="clear" w:color="auto" w:fill="A6A6A6" w:themeFill="background1" w:themeFillShade="A6"/>
          </w:tcPr>
          <w:p w14:paraId="46CAA45B" w14:textId="77777777" w:rsidR="002E213F" w:rsidRDefault="00297DE9">
            <w:pPr>
              <w:rPr>
                <w:b/>
              </w:rPr>
            </w:pPr>
            <w:r>
              <w:rPr>
                <w:b/>
              </w:rPr>
              <w:t>Notes</w:t>
            </w:r>
          </w:p>
        </w:tc>
      </w:tr>
      <w:tr w:rsidR="002E213F" w14:paraId="455EB093" w14:textId="77777777">
        <w:tc>
          <w:tcPr>
            <w:tcW w:w="3794" w:type="dxa"/>
          </w:tcPr>
          <w:p w14:paraId="6BC1979E" w14:textId="77777777" w:rsidR="002E213F" w:rsidRDefault="00297DE9">
            <w:pPr>
              <w:rPr>
                <w:sz w:val="20"/>
                <w:szCs w:val="20"/>
              </w:rPr>
            </w:pPr>
            <w:r>
              <w:rPr>
                <w:sz w:val="20"/>
                <w:szCs w:val="20"/>
              </w:rPr>
              <w:t>Collection</w:t>
            </w:r>
          </w:p>
        </w:tc>
        <w:tc>
          <w:tcPr>
            <w:tcW w:w="2977" w:type="dxa"/>
          </w:tcPr>
          <w:p w14:paraId="7CE26B27" w14:textId="77777777" w:rsidR="002E213F" w:rsidRDefault="00297DE9">
            <w:pPr>
              <w:rPr>
                <w:sz w:val="20"/>
                <w:szCs w:val="20"/>
              </w:rPr>
            </w:pPr>
            <w:r>
              <w:rPr>
                <w:sz w:val="20"/>
                <w:szCs w:val="20"/>
              </w:rPr>
              <w:t>Collection</w:t>
            </w:r>
          </w:p>
        </w:tc>
        <w:tc>
          <w:tcPr>
            <w:tcW w:w="1904" w:type="dxa"/>
          </w:tcPr>
          <w:p w14:paraId="1535A098" w14:textId="77777777" w:rsidR="002E213F" w:rsidRDefault="002E213F">
            <w:pPr>
              <w:rPr>
                <w:sz w:val="20"/>
                <w:szCs w:val="20"/>
              </w:rPr>
            </w:pPr>
          </w:p>
        </w:tc>
      </w:tr>
      <w:tr w:rsidR="002E213F" w14:paraId="4183DFC4" w14:textId="77777777">
        <w:tc>
          <w:tcPr>
            <w:tcW w:w="3794" w:type="dxa"/>
            <w:shd w:val="clear" w:color="auto" w:fill="auto"/>
          </w:tcPr>
          <w:p w14:paraId="5CA8CA92" w14:textId="77777777" w:rsidR="002E213F" w:rsidRDefault="00297DE9">
            <w:pPr>
              <w:rPr>
                <w:sz w:val="20"/>
                <w:szCs w:val="20"/>
              </w:rPr>
            </w:pPr>
            <w:r>
              <w:rPr>
                <w:sz w:val="20"/>
                <w:szCs w:val="20"/>
              </w:rPr>
              <w:t>DocumentMetadata</w:t>
            </w:r>
          </w:p>
        </w:tc>
        <w:tc>
          <w:tcPr>
            <w:tcW w:w="2977" w:type="dxa"/>
            <w:shd w:val="clear" w:color="auto" w:fill="auto"/>
          </w:tcPr>
          <w:p w14:paraId="527034B4" w14:textId="77777777" w:rsidR="002E213F" w:rsidRDefault="00297DE9">
            <w:pPr>
              <w:rPr>
                <w:i/>
                <w:sz w:val="20"/>
                <w:szCs w:val="20"/>
              </w:rPr>
            </w:pPr>
            <w:r>
              <w:rPr>
                <w:i/>
                <w:sz w:val="20"/>
                <w:szCs w:val="20"/>
              </w:rPr>
              <w:t>none</w:t>
            </w:r>
          </w:p>
        </w:tc>
        <w:tc>
          <w:tcPr>
            <w:tcW w:w="1904" w:type="dxa"/>
            <w:shd w:val="clear" w:color="auto" w:fill="auto"/>
          </w:tcPr>
          <w:p w14:paraId="35A2CC49" w14:textId="77777777" w:rsidR="002E213F" w:rsidRDefault="00297DE9">
            <w:pPr>
              <w:rPr>
                <w:sz w:val="20"/>
                <w:szCs w:val="20"/>
              </w:rPr>
            </w:pPr>
            <w:r>
              <w:rPr>
                <w:sz w:val="20"/>
                <w:szCs w:val="20"/>
              </w:rPr>
              <w:t>DocumentMetadata has been removed as a separate type. Properties of the DocumentMetadata class have been included in the Collection.</w:t>
            </w:r>
          </w:p>
        </w:tc>
      </w:tr>
      <w:tr w:rsidR="002E213F" w14:paraId="00EB3B36" w14:textId="77777777">
        <w:tc>
          <w:tcPr>
            <w:tcW w:w="3794" w:type="dxa"/>
          </w:tcPr>
          <w:p w14:paraId="7B2C3479" w14:textId="77777777" w:rsidR="002E213F" w:rsidRDefault="00297DE9">
            <w:pPr>
              <w:rPr>
                <w:sz w:val="20"/>
                <w:szCs w:val="20"/>
              </w:rPr>
            </w:pPr>
            <w:r>
              <w:rPr>
                <w:sz w:val="20"/>
                <w:szCs w:val="20"/>
              </w:rPr>
              <w:t>ConformanceClass</w:t>
            </w:r>
          </w:p>
        </w:tc>
        <w:tc>
          <w:tcPr>
            <w:tcW w:w="2977" w:type="dxa"/>
          </w:tcPr>
          <w:p w14:paraId="69E5F0BA" w14:textId="77777777" w:rsidR="002E213F" w:rsidRDefault="00297DE9">
            <w:pPr>
              <w:rPr>
                <w:sz w:val="20"/>
                <w:szCs w:val="20"/>
              </w:rPr>
            </w:pPr>
            <w:r>
              <w:rPr>
                <w:sz w:val="20"/>
                <w:szCs w:val="20"/>
              </w:rPr>
              <w:t>ConformanceClass</w:t>
            </w:r>
          </w:p>
        </w:tc>
        <w:tc>
          <w:tcPr>
            <w:tcW w:w="1904" w:type="dxa"/>
          </w:tcPr>
          <w:p w14:paraId="355109A1" w14:textId="77777777" w:rsidR="002E213F" w:rsidRDefault="002E213F">
            <w:pPr>
              <w:rPr>
                <w:sz w:val="20"/>
                <w:szCs w:val="20"/>
              </w:rPr>
            </w:pPr>
          </w:p>
        </w:tc>
      </w:tr>
      <w:tr w:rsidR="002E213F" w14:paraId="10875559" w14:textId="77777777">
        <w:tc>
          <w:tcPr>
            <w:tcW w:w="3794" w:type="dxa"/>
            <w:shd w:val="clear" w:color="auto" w:fill="auto"/>
          </w:tcPr>
          <w:p w14:paraId="5B4B324D" w14:textId="77777777" w:rsidR="002E213F" w:rsidRDefault="00297DE9">
            <w:pPr>
              <w:rPr>
                <w:sz w:val="20"/>
                <w:szCs w:val="20"/>
              </w:rPr>
            </w:pPr>
            <w:r>
              <w:rPr>
                <w:sz w:val="20"/>
                <w:szCs w:val="20"/>
              </w:rPr>
              <w:t>SamplingFeatureMember</w:t>
            </w:r>
          </w:p>
        </w:tc>
        <w:tc>
          <w:tcPr>
            <w:tcW w:w="2977" w:type="dxa"/>
            <w:shd w:val="clear" w:color="auto" w:fill="auto"/>
          </w:tcPr>
          <w:p w14:paraId="6ED589D7" w14:textId="77777777" w:rsidR="002E213F" w:rsidRDefault="00297DE9">
            <w:pPr>
              <w:rPr>
                <w:sz w:val="20"/>
                <w:szCs w:val="20"/>
              </w:rPr>
            </w:pPr>
            <w:r>
              <w:rPr>
                <w:sz w:val="20"/>
                <w:szCs w:val="20"/>
              </w:rPr>
              <w:t>SamplingFeatureMember</w:t>
            </w:r>
          </w:p>
        </w:tc>
        <w:tc>
          <w:tcPr>
            <w:tcW w:w="1904" w:type="dxa"/>
            <w:shd w:val="clear" w:color="auto" w:fill="auto"/>
          </w:tcPr>
          <w:p w14:paraId="1115E88E" w14:textId="77777777" w:rsidR="002E213F" w:rsidRDefault="002E213F">
            <w:pPr>
              <w:rPr>
                <w:sz w:val="20"/>
                <w:szCs w:val="20"/>
              </w:rPr>
            </w:pPr>
          </w:p>
        </w:tc>
      </w:tr>
      <w:tr w:rsidR="002E213F" w14:paraId="460AC4CC" w14:textId="77777777">
        <w:tc>
          <w:tcPr>
            <w:tcW w:w="3794" w:type="dxa"/>
          </w:tcPr>
          <w:p w14:paraId="32E1EEEE" w14:textId="77777777" w:rsidR="002E213F" w:rsidRDefault="00297DE9">
            <w:pPr>
              <w:rPr>
                <w:sz w:val="20"/>
                <w:szCs w:val="20"/>
              </w:rPr>
            </w:pPr>
            <w:r>
              <w:rPr>
                <w:sz w:val="20"/>
                <w:szCs w:val="20"/>
              </w:rPr>
              <w:t>ObservationMetadata</w:t>
            </w:r>
          </w:p>
        </w:tc>
        <w:tc>
          <w:tcPr>
            <w:tcW w:w="2977" w:type="dxa"/>
          </w:tcPr>
          <w:p w14:paraId="2097F1C3" w14:textId="77777777" w:rsidR="002E213F" w:rsidRDefault="00297DE9">
            <w:pPr>
              <w:rPr>
                <w:i/>
                <w:sz w:val="20"/>
                <w:szCs w:val="20"/>
              </w:rPr>
            </w:pPr>
            <w:r>
              <w:rPr>
                <w:i/>
                <w:sz w:val="20"/>
                <w:szCs w:val="20"/>
              </w:rPr>
              <w:t>none</w:t>
            </w:r>
          </w:p>
        </w:tc>
        <w:tc>
          <w:tcPr>
            <w:tcW w:w="1904" w:type="dxa"/>
          </w:tcPr>
          <w:p w14:paraId="00227C64" w14:textId="77777777" w:rsidR="002E213F" w:rsidRDefault="00297DE9">
            <w:pPr>
              <w:rPr>
                <w:sz w:val="20"/>
                <w:szCs w:val="20"/>
              </w:rPr>
            </w:pPr>
            <w:r>
              <w:rPr>
                <w:sz w:val="20"/>
                <w:szCs w:val="20"/>
              </w:rPr>
              <w:t>ObservationMetadata has been removed as a separate type. Properties of the ObservationMetadata class have been included in TimeseriesMetadata.</w:t>
            </w:r>
          </w:p>
        </w:tc>
      </w:tr>
      <w:tr w:rsidR="002E213F" w14:paraId="219BE32B" w14:textId="77777777">
        <w:tc>
          <w:tcPr>
            <w:tcW w:w="3794" w:type="dxa"/>
            <w:shd w:val="clear" w:color="auto" w:fill="auto"/>
          </w:tcPr>
          <w:p w14:paraId="262C8FFE" w14:textId="77777777" w:rsidR="002E213F" w:rsidRDefault="00297DE9">
            <w:pPr>
              <w:rPr>
                <w:sz w:val="20"/>
                <w:szCs w:val="20"/>
              </w:rPr>
            </w:pPr>
            <w:r>
              <w:rPr>
                <w:sz w:val="20"/>
                <w:szCs w:val="20"/>
              </w:rPr>
              <w:t xml:space="preserve">TimeseriesObservation </w:t>
            </w:r>
          </w:p>
        </w:tc>
        <w:tc>
          <w:tcPr>
            <w:tcW w:w="2977" w:type="dxa"/>
            <w:shd w:val="clear" w:color="auto" w:fill="auto"/>
          </w:tcPr>
          <w:p w14:paraId="169CC8E2" w14:textId="77777777" w:rsidR="002E213F" w:rsidRDefault="00297DE9">
            <w:pPr>
              <w:rPr>
                <w:sz w:val="20"/>
                <w:szCs w:val="20"/>
              </w:rPr>
            </w:pPr>
            <w:r>
              <w:rPr>
                <w:sz w:val="20"/>
                <w:szCs w:val="20"/>
              </w:rPr>
              <w:t>TimeseriesObservation</w:t>
            </w:r>
          </w:p>
        </w:tc>
        <w:tc>
          <w:tcPr>
            <w:tcW w:w="1904" w:type="dxa"/>
            <w:shd w:val="clear" w:color="auto" w:fill="auto"/>
          </w:tcPr>
          <w:p w14:paraId="17D35621" w14:textId="77777777" w:rsidR="002E213F" w:rsidRDefault="002E213F">
            <w:pPr>
              <w:rPr>
                <w:sz w:val="20"/>
                <w:szCs w:val="20"/>
              </w:rPr>
            </w:pPr>
          </w:p>
        </w:tc>
      </w:tr>
      <w:tr w:rsidR="002E213F" w14:paraId="00FD6640" w14:textId="77777777">
        <w:tc>
          <w:tcPr>
            <w:tcW w:w="3794" w:type="dxa"/>
          </w:tcPr>
          <w:p w14:paraId="74669E6B" w14:textId="77777777" w:rsidR="002E213F" w:rsidRDefault="00297DE9">
            <w:pPr>
              <w:rPr>
                <w:sz w:val="20"/>
                <w:szCs w:val="20"/>
              </w:rPr>
            </w:pPr>
            <w:r>
              <w:rPr>
                <w:sz w:val="20"/>
                <w:szCs w:val="20"/>
              </w:rPr>
              <w:t>TimeseriesDomainRangeObservation</w:t>
            </w:r>
          </w:p>
        </w:tc>
        <w:tc>
          <w:tcPr>
            <w:tcW w:w="2977" w:type="dxa"/>
          </w:tcPr>
          <w:p w14:paraId="1FD858BF" w14:textId="77777777" w:rsidR="002E213F" w:rsidRDefault="00297DE9">
            <w:pPr>
              <w:rPr>
                <w:sz w:val="20"/>
                <w:szCs w:val="20"/>
              </w:rPr>
            </w:pPr>
            <w:r>
              <w:rPr>
                <w:sz w:val="20"/>
                <w:szCs w:val="20"/>
              </w:rPr>
              <w:t>TimeseriesDomainRangeObservation</w:t>
            </w:r>
          </w:p>
        </w:tc>
        <w:tc>
          <w:tcPr>
            <w:tcW w:w="1904" w:type="dxa"/>
          </w:tcPr>
          <w:p w14:paraId="49D16430" w14:textId="77777777" w:rsidR="002E213F" w:rsidRDefault="002E213F">
            <w:pPr>
              <w:rPr>
                <w:sz w:val="20"/>
                <w:szCs w:val="20"/>
              </w:rPr>
            </w:pPr>
          </w:p>
        </w:tc>
      </w:tr>
      <w:tr w:rsidR="002E213F" w14:paraId="7F0C2220" w14:textId="77777777">
        <w:tc>
          <w:tcPr>
            <w:tcW w:w="3794" w:type="dxa"/>
            <w:shd w:val="clear" w:color="auto" w:fill="auto"/>
          </w:tcPr>
          <w:p w14:paraId="14484C71" w14:textId="77777777" w:rsidR="002E213F" w:rsidRDefault="00297DE9">
            <w:pPr>
              <w:rPr>
                <w:sz w:val="20"/>
                <w:szCs w:val="20"/>
              </w:rPr>
            </w:pPr>
            <w:r>
              <w:rPr>
                <w:sz w:val="20"/>
                <w:szCs w:val="20"/>
              </w:rPr>
              <w:t>CategoricalTimeseriesDomainRangeObservation</w:t>
            </w:r>
          </w:p>
        </w:tc>
        <w:tc>
          <w:tcPr>
            <w:tcW w:w="2977" w:type="dxa"/>
            <w:shd w:val="clear" w:color="auto" w:fill="auto"/>
          </w:tcPr>
          <w:p w14:paraId="34A93E74" w14:textId="77777777" w:rsidR="002E213F" w:rsidRDefault="00297DE9">
            <w:pPr>
              <w:rPr>
                <w:sz w:val="20"/>
                <w:szCs w:val="20"/>
              </w:rPr>
            </w:pPr>
            <w:r>
              <w:rPr>
                <w:sz w:val="20"/>
                <w:szCs w:val="20"/>
              </w:rPr>
              <w:t>CategoricalTimeseriesDomainRangeObservation</w:t>
            </w:r>
          </w:p>
        </w:tc>
        <w:tc>
          <w:tcPr>
            <w:tcW w:w="1904" w:type="dxa"/>
            <w:shd w:val="clear" w:color="auto" w:fill="auto"/>
          </w:tcPr>
          <w:p w14:paraId="5BCDBE58" w14:textId="77777777" w:rsidR="002E213F" w:rsidRDefault="002E213F">
            <w:pPr>
              <w:rPr>
                <w:sz w:val="20"/>
                <w:szCs w:val="20"/>
              </w:rPr>
            </w:pPr>
          </w:p>
        </w:tc>
      </w:tr>
      <w:tr w:rsidR="002E213F" w14:paraId="0FE10951" w14:textId="77777777">
        <w:tc>
          <w:tcPr>
            <w:tcW w:w="3794" w:type="dxa"/>
          </w:tcPr>
          <w:p w14:paraId="0F861A37" w14:textId="77777777" w:rsidR="002E213F" w:rsidRDefault="00297DE9">
            <w:pPr>
              <w:rPr>
                <w:sz w:val="20"/>
                <w:szCs w:val="20"/>
              </w:rPr>
            </w:pPr>
            <w:r>
              <w:rPr>
                <w:sz w:val="20"/>
                <w:szCs w:val="20"/>
              </w:rPr>
              <w:t>MeasurementTimeseriesDomainRangeObservation</w:t>
            </w:r>
          </w:p>
        </w:tc>
        <w:tc>
          <w:tcPr>
            <w:tcW w:w="2977" w:type="dxa"/>
          </w:tcPr>
          <w:p w14:paraId="26A87BBC" w14:textId="77777777" w:rsidR="002E213F" w:rsidRDefault="00297DE9">
            <w:pPr>
              <w:rPr>
                <w:sz w:val="20"/>
                <w:szCs w:val="20"/>
              </w:rPr>
            </w:pPr>
            <w:r>
              <w:rPr>
                <w:sz w:val="20"/>
                <w:szCs w:val="20"/>
              </w:rPr>
              <w:t>MeasurementTimeseriesDomainRangeObservation</w:t>
            </w:r>
          </w:p>
        </w:tc>
        <w:tc>
          <w:tcPr>
            <w:tcW w:w="1904" w:type="dxa"/>
          </w:tcPr>
          <w:p w14:paraId="289FA747" w14:textId="77777777" w:rsidR="002E213F" w:rsidRDefault="002E213F">
            <w:pPr>
              <w:rPr>
                <w:sz w:val="20"/>
                <w:szCs w:val="20"/>
              </w:rPr>
            </w:pPr>
          </w:p>
        </w:tc>
      </w:tr>
      <w:tr w:rsidR="002E213F" w14:paraId="712000DD" w14:textId="77777777">
        <w:tc>
          <w:tcPr>
            <w:tcW w:w="3794" w:type="dxa"/>
            <w:shd w:val="clear" w:color="auto" w:fill="auto"/>
          </w:tcPr>
          <w:p w14:paraId="472F1695" w14:textId="77777777" w:rsidR="002E213F" w:rsidRDefault="00297DE9">
            <w:pPr>
              <w:rPr>
                <w:sz w:val="20"/>
                <w:szCs w:val="20"/>
              </w:rPr>
            </w:pPr>
            <w:r>
              <w:rPr>
                <w:sz w:val="20"/>
                <w:szCs w:val="20"/>
              </w:rPr>
              <w:t>TimeseriesTVPObservation</w:t>
            </w:r>
          </w:p>
        </w:tc>
        <w:tc>
          <w:tcPr>
            <w:tcW w:w="2977" w:type="dxa"/>
            <w:shd w:val="clear" w:color="auto" w:fill="auto"/>
          </w:tcPr>
          <w:p w14:paraId="748227C5" w14:textId="77777777" w:rsidR="002E213F" w:rsidRDefault="00297DE9">
            <w:pPr>
              <w:rPr>
                <w:sz w:val="20"/>
                <w:szCs w:val="20"/>
              </w:rPr>
            </w:pPr>
            <w:r>
              <w:rPr>
                <w:sz w:val="20"/>
                <w:szCs w:val="20"/>
              </w:rPr>
              <w:t>TimeseriesTVPObservation</w:t>
            </w:r>
          </w:p>
        </w:tc>
        <w:tc>
          <w:tcPr>
            <w:tcW w:w="1904" w:type="dxa"/>
            <w:shd w:val="clear" w:color="auto" w:fill="auto"/>
          </w:tcPr>
          <w:p w14:paraId="403CA202" w14:textId="77777777" w:rsidR="002E213F" w:rsidRDefault="002E213F">
            <w:pPr>
              <w:rPr>
                <w:sz w:val="20"/>
                <w:szCs w:val="20"/>
              </w:rPr>
            </w:pPr>
          </w:p>
        </w:tc>
      </w:tr>
      <w:tr w:rsidR="002E213F" w14:paraId="45622D34" w14:textId="77777777">
        <w:tc>
          <w:tcPr>
            <w:tcW w:w="3794" w:type="dxa"/>
          </w:tcPr>
          <w:p w14:paraId="73CE0BD4" w14:textId="77777777" w:rsidR="002E213F" w:rsidRDefault="00297DE9">
            <w:pPr>
              <w:rPr>
                <w:sz w:val="20"/>
                <w:szCs w:val="20"/>
              </w:rPr>
            </w:pPr>
            <w:r>
              <w:rPr>
                <w:sz w:val="20"/>
                <w:szCs w:val="20"/>
              </w:rPr>
              <w:t>CategoricalTimeseriesTVPObservation</w:t>
            </w:r>
          </w:p>
        </w:tc>
        <w:tc>
          <w:tcPr>
            <w:tcW w:w="2977" w:type="dxa"/>
          </w:tcPr>
          <w:p w14:paraId="42A8B36F" w14:textId="77777777" w:rsidR="002E213F" w:rsidRDefault="00297DE9">
            <w:pPr>
              <w:rPr>
                <w:sz w:val="20"/>
                <w:szCs w:val="20"/>
              </w:rPr>
            </w:pPr>
            <w:r>
              <w:rPr>
                <w:sz w:val="20"/>
                <w:szCs w:val="20"/>
              </w:rPr>
              <w:t>CategoricalTimeseriesTVPObservation</w:t>
            </w:r>
          </w:p>
        </w:tc>
        <w:tc>
          <w:tcPr>
            <w:tcW w:w="1904" w:type="dxa"/>
          </w:tcPr>
          <w:p w14:paraId="5CF8870F" w14:textId="77777777" w:rsidR="002E213F" w:rsidRDefault="002E213F">
            <w:pPr>
              <w:rPr>
                <w:sz w:val="20"/>
                <w:szCs w:val="20"/>
              </w:rPr>
            </w:pPr>
          </w:p>
        </w:tc>
      </w:tr>
      <w:tr w:rsidR="002E213F" w14:paraId="7511D205" w14:textId="77777777">
        <w:tc>
          <w:tcPr>
            <w:tcW w:w="3794" w:type="dxa"/>
            <w:shd w:val="clear" w:color="auto" w:fill="auto"/>
          </w:tcPr>
          <w:p w14:paraId="626D0D2A" w14:textId="77777777" w:rsidR="002E213F" w:rsidRDefault="00297DE9">
            <w:pPr>
              <w:rPr>
                <w:sz w:val="20"/>
                <w:szCs w:val="20"/>
              </w:rPr>
            </w:pPr>
            <w:r>
              <w:rPr>
                <w:sz w:val="20"/>
                <w:szCs w:val="20"/>
              </w:rPr>
              <w:lastRenderedPageBreak/>
              <w:t>MeasurementTimeseriesTVPObservation</w:t>
            </w:r>
          </w:p>
        </w:tc>
        <w:tc>
          <w:tcPr>
            <w:tcW w:w="2977" w:type="dxa"/>
            <w:shd w:val="clear" w:color="auto" w:fill="auto"/>
          </w:tcPr>
          <w:p w14:paraId="0C9EE5F8" w14:textId="77777777" w:rsidR="002E213F" w:rsidRDefault="00297DE9">
            <w:pPr>
              <w:rPr>
                <w:sz w:val="20"/>
                <w:szCs w:val="20"/>
              </w:rPr>
            </w:pPr>
            <w:r>
              <w:rPr>
                <w:sz w:val="20"/>
                <w:szCs w:val="20"/>
              </w:rPr>
              <w:t>MeasurementTimeseriesTVPObservation</w:t>
            </w:r>
          </w:p>
        </w:tc>
        <w:tc>
          <w:tcPr>
            <w:tcW w:w="1904" w:type="dxa"/>
            <w:shd w:val="clear" w:color="auto" w:fill="auto"/>
          </w:tcPr>
          <w:p w14:paraId="46E9092D" w14:textId="77777777" w:rsidR="002E213F" w:rsidRDefault="002E213F">
            <w:pPr>
              <w:rPr>
                <w:sz w:val="20"/>
                <w:szCs w:val="20"/>
              </w:rPr>
            </w:pPr>
          </w:p>
        </w:tc>
      </w:tr>
      <w:tr w:rsidR="002E213F" w14:paraId="349142CC" w14:textId="77777777">
        <w:tc>
          <w:tcPr>
            <w:tcW w:w="3794" w:type="dxa"/>
          </w:tcPr>
          <w:p w14:paraId="47B2FF61" w14:textId="77777777" w:rsidR="002E213F" w:rsidRDefault="00297DE9">
            <w:pPr>
              <w:rPr>
                <w:sz w:val="20"/>
                <w:szCs w:val="20"/>
              </w:rPr>
            </w:pPr>
            <w:r>
              <w:rPr>
                <w:sz w:val="20"/>
                <w:szCs w:val="20"/>
              </w:rPr>
              <w:t>AnnotatedTimeValuePair</w:t>
            </w:r>
          </w:p>
        </w:tc>
        <w:tc>
          <w:tcPr>
            <w:tcW w:w="2977" w:type="dxa"/>
          </w:tcPr>
          <w:p w14:paraId="38FC05EE" w14:textId="77777777" w:rsidR="002E213F" w:rsidRDefault="00297DE9">
            <w:pPr>
              <w:rPr>
                <w:sz w:val="20"/>
                <w:szCs w:val="20"/>
              </w:rPr>
            </w:pPr>
            <w:r>
              <w:rPr>
                <w:sz w:val="20"/>
                <w:szCs w:val="20"/>
              </w:rPr>
              <w:t>AnnotatedTimeValuePair</w:t>
            </w:r>
          </w:p>
        </w:tc>
        <w:tc>
          <w:tcPr>
            <w:tcW w:w="1904" w:type="dxa"/>
          </w:tcPr>
          <w:p w14:paraId="377C3F32" w14:textId="77777777" w:rsidR="002E213F" w:rsidRDefault="002E213F">
            <w:pPr>
              <w:rPr>
                <w:sz w:val="20"/>
                <w:szCs w:val="20"/>
              </w:rPr>
            </w:pPr>
          </w:p>
        </w:tc>
      </w:tr>
      <w:tr w:rsidR="002E213F" w14:paraId="239A5FE4" w14:textId="77777777">
        <w:tc>
          <w:tcPr>
            <w:tcW w:w="3794" w:type="dxa"/>
            <w:shd w:val="clear" w:color="auto" w:fill="auto"/>
          </w:tcPr>
          <w:p w14:paraId="43BC5996" w14:textId="77777777" w:rsidR="002E213F" w:rsidRDefault="00297DE9">
            <w:pPr>
              <w:rPr>
                <w:sz w:val="20"/>
                <w:szCs w:val="20"/>
              </w:rPr>
            </w:pPr>
            <w:r>
              <w:rPr>
                <w:sz w:val="20"/>
                <w:szCs w:val="20"/>
              </w:rPr>
              <w:t>CommentBlock</w:t>
            </w:r>
          </w:p>
        </w:tc>
        <w:tc>
          <w:tcPr>
            <w:tcW w:w="2977" w:type="dxa"/>
            <w:shd w:val="clear" w:color="auto" w:fill="auto"/>
          </w:tcPr>
          <w:p w14:paraId="2BC5A24A" w14:textId="77777777" w:rsidR="002E213F" w:rsidRDefault="00297DE9">
            <w:pPr>
              <w:rPr>
                <w:sz w:val="20"/>
                <w:szCs w:val="20"/>
              </w:rPr>
            </w:pPr>
            <w:r>
              <w:rPr>
                <w:sz w:val="20"/>
                <w:szCs w:val="20"/>
              </w:rPr>
              <w:t>CommentBlock</w:t>
            </w:r>
          </w:p>
        </w:tc>
        <w:tc>
          <w:tcPr>
            <w:tcW w:w="1904" w:type="dxa"/>
            <w:shd w:val="clear" w:color="auto" w:fill="auto"/>
          </w:tcPr>
          <w:p w14:paraId="57EFBFB5" w14:textId="77777777" w:rsidR="002E213F" w:rsidRDefault="002E213F">
            <w:pPr>
              <w:rPr>
                <w:sz w:val="20"/>
                <w:szCs w:val="20"/>
              </w:rPr>
            </w:pPr>
          </w:p>
        </w:tc>
      </w:tr>
      <w:tr w:rsidR="002E213F" w14:paraId="0F42F2E7" w14:textId="77777777">
        <w:tc>
          <w:tcPr>
            <w:tcW w:w="3794" w:type="dxa"/>
          </w:tcPr>
          <w:p w14:paraId="745D7F33" w14:textId="77777777" w:rsidR="002E213F" w:rsidRDefault="00297DE9">
            <w:pPr>
              <w:rPr>
                <w:sz w:val="20"/>
                <w:szCs w:val="20"/>
              </w:rPr>
            </w:pPr>
            <w:r>
              <w:rPr>
                <w:sz w:val="20"/>
                <w:szCs w:val="20"/>
              </w:rPr>
              <w:t>CommentBlockMetadata</w:t>
            </w:r>
          </w:p>
        </w:tc>
        <w:tc>
          <w:tcPr>
            <w:tcW w:w="2977" w:type="dxa"/>
          </w:tcPr>
          <w:p w14:paraId="41E5AB68" w14:textId="77777777" w:rsidR="002E213F" w:rsidRDefault="00297DE9">
            <w:pPr>
              <w:rPr>
                <w:i/>
                <w:sz w:val="20"/>
                <w:szCs w:val="20"/>
              </w:rPr>
            </w:pPr>
            <w:r>
              <w:rPr>
                <w:i/>
                <w:sz w:val="20"/>
                <w:szCs w:val="20"/>
              </w:rPr>
              <w:t>none</w:t>
            </w:r>
          </w:p>
        </w:tc>
        <w:tc>
          <w:tcPr>
            <w:tcW w:w="1904" w:type="dxa"/>
          </w:tcPr>
          <w:p w14:paraId="22ED9391" w14:textId="77777777" w:rsidR="002E213F" w:rsidRDefault="00297DE9">
            <w:pPr>
              <w:rPr>
                <w:sz w:val="20"/>
                <w:szCs w:val="20"/>
              </w:rPr>
            </w:pPr>
            <w:r>
              <w:rPr>
                <w:sz w:val="20"/>
                <w:szCs w:val="20"/>
              </w:rPr>
              <w:t>Deemed to be unnecessary</w:t>
            </w:r>
          </w:p>
        </w:tc>
      </w:tr>
      <w:tr w:rsidR="002E213F" w14:paraId="2175021B" w14:textId="77777777">
        <w:tc>
          <w:tcPr>
            <w:tcW w:w="3794" w:type="dxa"/>
            <w:shd w:val="clear" w:color="auto" w:fill="auto"/>
          </w:tcPr>
          <w:p w14:paraId="166D3780" w14:textId="77777777" w:rsidR="002E213F" w:rsidRDefault="00297DE9">
            <w:pPr>
              <w:rPr>
                <w:sz w:val="20"/>
                <w:szCs w:val="20"/>
              </w:rPr>
            </w:pPr>
            <w:r>
              <w:rPr>
                <w:sz w:val="20"/>
                <w:szCs w:val="20"/>
              </w:rPr>
              <w:t>PointMetadata</w:t>
            </w:r>
          </w:p>
        </w:tc>
        <w:tc>
          <w:tcPr>
            <w:tcW w:w="2977" w:type="dxa"/>
            <w:shd w:val="clear" w:color="auto" w:fill="auto"/>
          </w:tcPr>
          <w:p w14:paraId="76F6EA16" w14:textId="77777777" w:rsidR="002E213F" w:rsidRDefault="00297DE9">
            <w:pPr>
              <w:rPr>
                <w:sz w:val="20"/>
                <w:szCs w:val="20"/>
              </w:rPr>
            </w:pPr>
            <w:r>
              <w:rPr>
                <w:sz w:val="20"/>
                <w:szCs w:val="20"/>
              </w:rPr>
              <w:t>PointMetadata</w:t>
            </w:r>
          </w:p>
        </w:tc>
        <w:tc>
          <w:tcPr>
            <w:tcW w:w="1904" w:type="dxa"/>
            <w:shd w:val="clear" w:color="auto" w:fill="auto"/>
          </w:tcPr>
          <w:p w14:paraId="797F3DDB" w14:textId="77777777" w:rsidR="002E213F" w:rsidRDefault="002E213F">
            <w:pPr>
              <w:rPr>
                <w:sz w:val="20"/>
                <w:szCs w:val="20"/>
              </w:rPr>
            </w:pPr>
          </w:p>
        </w:tc>
      </w:tr>
      <w:tr w:rsidR="002E213F" w14:paraId="10783F44" w14:textId="77777777">
        <w:tc>
          <w:tcPr>
            <w:tcW w:w="3794" w:type="dxa"/>
          </w:tcPr>
          <w:p w14:paraId="20DE8FEA" w14:textId="77777777" w:rsidR="002E213F" w:rsidRDefault="00297DE9">
            <w:pPr>
              <w:rPr>
                <w:sz w:val="20"/>
                <w:szCs w:val="20"/>
              </w:rPr>
            </w:pPr>
            <w:r>
              <w:rPr>
                <w:sz w:val="20"/>
                <w:szCs w:val="20"/>
              </w:rPr>
              <w:t>TVPCategoricalMetadata</w:t>
            </w:r>
          </w:p>
        </w:tc>
        <w:tc>
          <w:tcPr>
            <w:tcW w:w="2977" w:type="dxa"/>
          </w:tcPr>
          <w:p w14:paraId="1543D023" w14:textId="77777777" w:rsidR="002E213F" w:rsidRDefault="00297DE9">
            <w:pPr>
              <w:rPr>
                <w:sz w:val="20"/>
                <w:szCs w:val="20"/>
              </w:rPr>
            </w:pPr>
            <w:r>
              <w:rPr>
                <w:sz w:val="20"/>
                <w:szCs w:val="20"/>
              </w:rPr>
              <w:t>CategoricalPointMetadata</w:t>
            </w:r>
          </w:p>
        </w:tc>
        <w:tc>
          <w:tcPr>
            <w:tcW w:w="1904" w:type="dxa"/>
          </w:tcPr>
          <w:p w14:paraId="6594972B" w14:textId="77777777" w:rsidR="002E213F" w:rsidRDefault="00297DE9">
            <w:pPr>
              <w:rPr>
                <w:sz w:val="20"/>
                <w:szCs w:val="20"/>
              </w:rPr>
            </w:pPr>
            <w:r>
              <w:rPr>
                <w:sz w:val="20"/>
                <w:szCs w:val="20"/>
              </w:rPr>
              <w:t>Renamed so it isn’t specific to the time value pair encoding.</w:t>
            </w:r>
          </w:p>
        </w:tc>
      </w:tr>
      <w:tr w:rsidR="002E213F" w14:paraId="159BA62D" w14:textId="77777777">
        <w:tc>
          <w:tcPr>
            <w:tcW w:w="3794" w:type="dxa"/>
            <w:shd w:val="clear" w:color="auto" w:fill="auto"/>
          </w:tcPr>
          <w:p w14:paraId="701FC3BB" w14:textId="77777777" w:rsidR="002E213F" w:rsidRDefault="00297DE9">
            <w:pPr>
              <w:rPr>
                <w:sz w:val="20"/>
                <w:szCs w:val="20"/>
              </w:rPr>
            </w:pPr>
            <w:r>
              <w:rPr>
                <w:sz w:val="20"/>
                <w:szCs w:val="20"/>
              </w:rPr>
              <w:t>Timeseries</w:t>
            </w:r>
          </w:p>
        </w:tc>
        <w:tc>
          <w:tcPr>
            <w:tcW w:w="2977" w:type="dxa"/>
            <w:shd w:val="clear" w:color="auto" w:fill="auto"/>
          </w:tcPr>
          <w:p w14:paraId="0DA4C756" w14:textId="77777777" w:rsidR="002E213F" w:rsidRDefault="00297DE9">
            <w:pPr>
              <w:rPr>
                <w:sz w:val="20"/>
                <w:szCs w:val="20"/>
              </w:rPr>
            </w:pPr>
            <w:r>
              <w:rPr>
                <w:sz w:val="20"/>
                <w:szCs w:val="20"/>
              </w:rPr>
              <w:t>Timeseries</w:t>
            </w:r>
          </w:p>
        </w:tc>
        <w:tc>
          <w:tcPr>
            <w:tcW w:w="1904" w:type="dxa"/>
            <w:shd w:val="clear" w:color="auto" w:fill="auto"/>
          </w:tcPr>
          <w:p w14:paraId="057FDF06" w14:textId="77777777" w:rsidR="002E213F" w:rsidRDefault="002E213F">
            <w:pPr>
              <w:rPr>
                <w:sz w:val="20"/>
                <w:szCs w:val="20"/>
              </w:rPr>
            </w:pPr>
          </w:p>
        </w:tc>
      </w:tr>
      <w:tr w:rsidR="002E213F" w14:paraId="5331A3B7" w14:textId="77777777">
        <w:tc>
          <w:tcPr>
            <w:tcW w:w="3794" w:type="dxa"/>
          </w:tcPr>
          <w:p w14:paraId="0F42BA48" w14:textId="77777777" w:rsidR="002E213F" w:rsidRDefault="00297DE9">
            <w:pPr>
              <w:rPr>
                <w:sz w:val="20"/>
                <w:szCs w:val="20"/>
              </w:rPr>
            </w:pPr>
            <w:r>
              <w:rPr>
                <w:sz w:val="20"/>
                <w:szCs w:val="20"/>
              </w:rPr>
              <w:t>TimeseriesMetadata</w:t>
            </w:r>
          </w:p>
        </w:tc>
        <w:tc>
          <w:tcPr>
            <w:tcW w:w="2977" w:type="dxa"/>
          </w:tcPr>
          <w:p w14:paraId="0DF11CE6" w14:textId="77777777" w:rsidR="002E213F" w:rsidRDefault="00297DE9">
            <w:pPr>
              <w:rPr>
                <w:sz w:val="20"/>
                <w:szCs w:val="20"/>
              </w:rPr>
            </w:pPr>
            <w:r>
              <w:rPr>
                <w:sz w:val="20"/>
                <w:szCs w:val="20"/>
              </w:rPr>
              <w:t>TimeseriesMetadata</w:t>
            </w:r>
          </w:p>
        </w:tc>
        <w:tc>
          <w:tcPr>
            <w:tcW w:w="1904" w:type="dxa"/>
          </w:tcPr>
          <w:p w14:paraId="75EE54A1" w14:textId="77777777" w:rsidR="002E213F" w:rsidRDefault="002E213F">
            <w:pPr>
              <w:rPr>
                <w:sz w:val="20"/>
                <w:szCs w:val="20"/>
              </w:rPr>
            </w:pPr>
          </w:p>
        </w:tc>
      </w:tr>
      <w:tr w:rsidR="002E213F" w14:paraId="3C2CAAD0" w14:textId="77777777">
        <w:tc>
          <w:tcPr>
            <w:tcW w:w="3794" w:type="dxa"/>
            <w:shd w:val="clear" w:color="auto" w:fill="auto"/>
          </w:tcPr>
          <w:p w14:paraId="32628DCE" w14:textId="77777777" w:rsidR="002E213F" w:rsidRDefault="00297DE9">
            <w:pPr>
              <w:rPr>
                <w:sz w:val="20"/>
                <w:szCs w:val="20"/>
              </w:rPr>
            </w:pPr>
            <w:r>
              <w:rPr>
                <w:sz w:val="20"/>
                <w:szCs w:val="20"/>
              </w:rPr>
              <w:t>WML_DomainObject</w:t>
            </w:r>
          </w:p>
        </w:tc>
        <w:tc>
          <w:tcPr>
            <w:tcW w:w="2977" w:type="dxa"/>
            <w:shd w:val="clear" w:color="auto" w:fill="auto"/>
          </w:tcPr>
          <w:p w14:paraId="09E6E803" w14:textId="77777777" w:rsidR="002E213F" w:rsidRDefault="00297DE9">
            <w:pPr>
              <w:rPr>
                <w:sz w:val="20"/>
                <w:szCs w:val="20"/>
              </w:rPr>
            </w:pPr>
            <w:r>
              <w:rPr>
                <w:sz w:val="20"/>
                <w:szCs w:val="20"/>
              </w:rPr>
              <w:t>TS_DomainObject</w:t>
            </w:r>
          </w:p>
        </w:tc>
        <w:tc>
          <w:tcPr>
            <w:tcW w:w="1904" w:type="dxa"/>
            <w:shd w:val="clear" w:color="auto" w:fill="auto"/>
          </w:tcPr>
          <w:p w14:paraId="7A5F7C33" w14:textId="77777777" w:rsidR="002E213F" w:rsidRDefault="002E213F">
            <w:pPr>
              <w:rPr>
                <w:sz w:val="20"/>
                <w:szCs w:val="20"/>
              </w:rPr>
            </w:pPr>
          </w:p>
        </w:tc>
      </w:tr>
      <w:tr w:rsidR="002E213F" w14:paraId="2D295E37" w14:textId="77777777">
        <w:tc>
          <w:tcPr>
            <w:tcW w:w="3794" w:type="dxa"/>
          </w:tcPr>
          <w:p w14:paraId="18A1B1D3" w14:textId="77777777" w:rsidR="002E213F" w:rsidRDefault="00297DE9">
            <w:pPr>
              <w:rPr>
                <w:sz w:val="20"/>
                <w:szCs w:val="20"/>
              </w:rPr>
            </w:pPr>
            <w:r>
              <w:rPr>
                <w:sz w:val="20"/>
                <w:szCs w:val="20"/>
              </w:rPr>
              <w:t>AnnotationCoverage</w:t>
            </w:r>
          </w:p>
        </w:tc>
        <w:tc>
          <w:tcPr>
            <w:tcW w:w="2977" w:type="dxa"/>
          </w:tcPr>
          <w:p w14:paraId="0E2FB157" w14:textId="77777777" w:rsidR="002E213F" w:rsidRDefault="00297DE9">
            <w:pPr>
              <w:rPr>
                <w:sz w:val="20"/>
                <w:szCs w:val="20"/>
              </w:rPr>
            </w:pPr>
            <w:r>
              <w:rPr>
                <w:sz w:val="20"/>
                <w:szCs w:val="20"/>
              </w:rPr>
              <w:t>AnnotationCoverage</w:t>
            </w:r>
          </w:p>
        </w:tc>
        <w:tc>
          <w:tcPr>
            <w:tcW w:w="1904" w:type="dxa"/>
          </w:tcPr>
          <w:p w14:paraId="56B3073C" w14:textId="77777777" w:rsidR="002E213F" w:rsidRDefault="002E213F">
            <w:pPr>
              <w:rPr>
                <w:sz w:val="20"/>
                <w:szCs w:val="20"/>
              </w:rPr>
            </w:pPr>
          </w:p>
        </w:tc>
      </w:tr>
      <w:tr w:rsidR="002E213F" w14:paraId="0C9BC801" w14:textId="77777777">
        <w:tc>
          <w:tcPr>
            <w:tcW w:w="3794" w:type="dxa"/>
            <w:shd w:val="clear" w:color="auto" w:fill="auto"/>
          </w:tcPr>
          <w:p w14:paraId="27104085" w14:textId="77777777" w:rsidR="002E213F" w:rsidRDefault="00297DE9">
            <w:pPr>
              <w:rPr>
                <w:sz w:val="20"/>
                <w:szCs w:val="20"/>
              </w:rPr>
            </w:pPr>
            <w:r>
              <w:rPr>
                <w:sz w:val="20"/>
                <w:szCs w:val="20"/>
              </w:rPr>
              <w:t>TimeseriesDomainRange</w:t>
            </w:r>
          </w:p>
        </w:tc>
        <w:tc>
          <w:tcPr>
            <w:tcW w:w="2977" w:type="dxa"/>
            <w:shd w:val="clear" w:color="auto" w:fill="auto"/>
          </w:tcPr>
          <w:p w14:paraId="3587EE4E" w14:textId="77777777" w:rsidR="002E213F" w:rsidRDefault="00297DE9">
            <w:pPr>
              <w:rPr>
                <w:sz w:val="20"/>
                <w:szCs w:val="20"/>
              </w:rPr>
            </w:pPr>
            <w:r>
              <w:rPr>
                <w:sz w:val="20"/>
                <w:szCs w:val="20"/>
              </w:rPr>
              <w:t>TimeseriesDomainRange</w:t>
            </w:r>
          </w:p>
        </w:tc>
        <w:tc>
          <w:tcPr>
            <w:tcW w:w="1904" w:type="dxa"/>
            <w:shd w:val="clear" w:color="auto" w:fill="auto"/>
          </w:tcPr>
          <w:p w14:paraId="3ACE04D2" w14:textId="77777777" w:rsidR="002E213F" w:rsidRDefault="002E213F">
            <w:pPr>
              <w:rPr>
                <w:sz w:val="20"/>
                <w:szCs w:val="20"/>
              </w:rPr>
            </w:pPr>
          </w:p>
        </w:tc>
      </w:tr>
      <w:tr w:rsidR="002E213F" w14:paraId="2A8D5EF1" w14:textId="77777777">
        <w:tc>
          <w:tcPr>
            <w:tcW w:w="3794" w:type="dxa"/>
          </w:tcPr>
          <w:p w14:paraId="4F548E6D" w14:textId="77777777" w:rsidR="002E213F" w:rsidRDefault="00297DE9">
            <w:pPr>
              <w:rPr>
                <w:sz w:val="20"/>
                <w:szCs w:val="20"/>
              </w:rPr>
            </w:pPr>
            <w:r>
              <w:rPr>
                <w:sz w:val="20"/>
                <w:szCs w:val="20"/>
              </w:rPr>
              <w:t>CV_AttributeValuesMeasure</w:t>
            </w:r>
          </w:p>
        </w:tc>
        <w:tc>
          <w:tcPr>
            <w:tcW w:w="2977" w:type="dxa"/>
          </w:tcPr>
          <w:p w14:paraId="79E8D10C" w14:textId="77777777" w:rsidR="002E213F" w:rsidRDefault="00297DE9">
            <w:pPr>
              <w:rPr>
                <w:sz w:val="20"/>
                <w:szCs w:val="20"/>
              </w:rPr>
            </w:pPr>
            <w:r>
              <w:rPr>
                <w:sz w:val="20"/>
                <w:szCs w:val="20"/>
              </w:rPr>
              <w:t>CV_AttributeValuesMeasure</w:t>
            </w:r>
          </w:p>
        </w:tc>
        <w:tc>
          <w:tcPr>
            <w:tcW w:w="1904" w:type="dxa"/>
          </w:tcPr>
          <w:p w14:paraId="73A8B750" w14:textId="77777777" w:rsidR="002E213F" w:rsidRDefault="002E213F">
            <w:pPr>
              <w:rPr>
                <w:sz w:val="20"/>
                <w:szCs w:val="20"/>
              </w:rPr>
            </w:pPr>
          </w:p>
        </w:tc>
      </w:tr>
      <w:tr w:rsidR="002E213F" w14:paraId="16A6CFB3" w14:textId="77777777">
        <w:tc>
          <w:tcPr>
            <w:tcW w:w="3794" w:type="dxa"/>
            <w:shd w:val="clear" w:color="auto" w:fill="auto"/>
          </w:tcPr>
          <w:p w14:paraId="0C80062A" w14:textId="77777777" w:rsidR="002E213F" w:rsidRDefault="00297DE9">
            <w:pPr>
              <w:rPr>
                <w:sz w:val="20"/>
                <w:szCs w:val="20"/>
              </w:rPr>
            </w:pPr>
            <w:r>
              <w:rPr>
                <w:sz w:val="20"/>
                <w:szCs w:val="20"/>
              </w:rPr>
              <w:t>MeasurementTimeseriesDomainRange</w:t>
            </w:r>
          </w:p>
        </w:tc>
        <w:tc>
          <w:tcPr>
            <w:tcW w:w="2977" w:type="dxa"/>
            <w:shd w:val="clear" w:color="auto" w:fill="auto"/>
          </w:tcPr>
          <w:p w14:paraId="26793F18" w14:textId="77777777" w:rsidR="002E213F" w:rsidRDefault="00297DE9">
            <w:pPr>
              <w:rPr>
                <w:sz w:val="20"/>
                <w:szCs w:val="20"/>
              </w:rPr>
            </w:pPr>
            <w:r>
              <w:rPr>
                <w:sz w:val="20"/>
                <w:szCs w:val="20"/>
              </w:rPr>
              <w:t>MeasurementTimeseriesDomainRange</w:t>
            </w:r>
          </w:p>
        </w:tc>
        <w:tc>
          <w:tcPr>
            <w:tcW w:w="1904" w:type="dxa"/>
            <w:shd w:val="clear" w:color="auto" w:fill="auto"/>
          </w:tcPr>
          <w:p w14:paraId="14763A49" w14:textId="77777777" w:rsidR="002E213F" w:rsidRDefault="002E213F">
            <w:pPr>
              <w:rPr>
                <w:sz w:val="20"/>
                <w:szCs w:val="20"/>
              </w:rPr>
            </w:pPr>
          </w:p>
        </w:tc>
      </w:tr>
      <w:tr w:rsidR="002E213F" w14:paraId="3A890C73" w14:textId="77777777">
        <w:tc>
          <w:tcPr>
            <w:tcW w:w="3794" w:type="dxa"/>
            <w:shd w:val="clear" w:color="auto" w:fill="auto"/>
          </w:tcPr>
          <w:p w14:paraId="187ABCF4" w14:textId="77777777" w:rsidR="002E213F" w:rsidRDefault="00297DE9">
            <w:pPr>
              <w:rPr>
                <w:sz w:val="20"/>
                <w:szCs w:val="20"/>
              </w:rPr>
            </w:pPr>
            <w:r>
              <w:rPr>
                <w:sz w:val="20"/>
                <w:szCs w:val="20"/>
              </w:rPr>
              <w:t>CategoricalTimeseriesDomainRange</w:t>
            </w:r>
          </w:p>
        </w:tc>
        <w:tc>
          <w:tcPr>
            <w:tcW w:w="2977" w:type="dxa"/>
            <w:shd w:val="clear" w:color="auto" w:fill="auto"/>
          </w:tcPr>
          <w:p w14:paraId="37AF9596" w14:textId="77777777" w:rsidR="002E213F" w:rsidRDefault="00297DE9">
            <w:pPr>
              <w:rPr>
                <w:sz w:val="20"/>
                <w:szCs w:val="20"/>
              </w:rPr>
            </w:pPr>
            <w:r>
              <w:rPr>
                <w:sz w:val="20"/>
                <w:szCs w:val="20"/>
              </w:rPr>
              <w:t>CategoricalTimeseriesDomainRange</w:t>
            </w:r>
          </w:p>
        </w:tc>
        <w:tc>
          <w:tcPr>
            <w:tcW w:w="1904" w:type="dxa"/>
            <w:shd w:val="clear" w:color="auto" w:fill="auto"/>
          </w:tcPr>
          <w:p w14:paraId="660A7721" w14:textId="77777777" w:rsidR="002E213F" w:rsidRDefault="002E213F">
            <w:pPr>
              <w:rPr>
                <w:sz w:val="20"/>
                <w:szCs w:val="20"/>
              </w:rPr>
            </w:pPr>
          </w:p>
        </w:tc>
      </w:tr>
      <w:tr w:rsidR="002E213F" w14:paraId="21914674" w14:textId="77777777">
        <w:tc>
          <w:tcPr>
            <w:tcW w:w="3794" w:type="dxa"/>
          </w:tcPr>
          <w:p w14:paraId="36AF5AFD" w14:textId="77777777" w:rsidR="002E213F" w:rsidRDefault="00297DE9">
            <w:pPr>
              <w:rPr>
                <w:sz w:val="20"/>
                <w:szCs w:val="20"/>
              </w:rPr>
            </w:pPr>
            <w:r>
              <w:rPr>
                <w:sz w:val="20"/>
                <w:szCs w:val="20"/>
              </w:rPr>
              <w:t>WML_AttributeValuesMeasure</w:t>
            </w:r>
          </w:p>
        </w:tc>
        <w:tc>
          <w:tcPr>
            <w:tcW w:w="2977" w:type="dxa"/>
          </w:tcPr>
          <w:p w14:paraId="00427322" w14:textId="77777777" w:rsidR="002E213F" w:rsidRDefault="00297DE9">
            <w:pPr>
              <w:rPr>
                <w:i/>
                <w:sz w:val="20"/>
                <w:szCs w:val="20"/>
              </w:rPr>
            </w:pPr>
            <w:r>
              <w:rPr>
                <w:i/>
                <w:sz w:val="20"/>
                <w:szCs w:val="20"/>
              </w:rPr>
              <w:t>none</w:t>
            </w:r>
          </w:p>
        </w:tc>
        <w:tc>
          <w:tcPr>
            <w:tcW w:w="1904" w:type="dxa"/>
          </w:tcPr>
          <w:p w14:paraId="10477CF4" w14:textId="77777777" w:rsidR="002E213F" w:rsidRDefault="00297DE9">
            <w:pPr>
              <w:rPr>
                <w:sz w:val="20"/>
                <w:szCs w:val="20"/>
              </w:rPr>
            </w:pPr>
            <w:r>
              <w:rPr>
                <w:sz w:val="20"/>
                <w:szCs w:val="20"/>
              </w:rPr>
              <w:t>Removed as it didn’t add significantly to the conceptual model.</w:t>
            </w:r>
          </w:p>
        </w:tc>
      </w:tr>
      <w:tr w:rsidR="002E213F" w14:paraId="7EE0EFF0" w14:textId="77777777">
        <w:tc>
          <w:tcPr>
            <w:tcW w:w="3794" w:type="dxa"/>
            <w:shd w:val="clear" w:color="auto" w:fill="auto"/>
          </w:tcPr>
          <w:p w14:paraId="5D489F9F" w14:textId="77777777" w:rsidR="002E213F" w:rsidRDefault="00297DE9">
            <w:pPr>
              <w:rPr>
                <w:sz w:val="20"/>
                <w:szCs w:val="20"/>
              </w:rPr>
            </w:pPr>
            <w:r>
              <w:rPr>
                <w:sz w:val="20"/>
                <w:szCs w:val="20"/>
              </w:rPr>
              <w:t>TimeValuePair</w:t>
            </w:r>
          </w:p>
        </w:tc>
        <w:tc>
          <w:tcPr>
            <w:tcW w:w="2977" w:type="dxa"/>
            <w:shd w:val="clear" w:color="auto" w:fill="auto"/>
          </w:tcPr>
          <w:p w14:paraId="46206DC1" w14:textId="77777777" w:rsidR="002E213F" w:rsidRDefault="00297DE9">
            <w:pPr>
              <w:rPr>
                <w:sz w:val="20"/>
                <w:szCs w:val="20"/>
              </w:rPr>
            </w:pPr>
            <w:r>
              <w:rPr>
                <w:sz w:val="20"/>
                <w:szCs w:val="20"/>
              </w:rPr>
              <w:t>TimeValuePair</w:t>
            </w:r>
          </w:p>
        </w:tc>
        <w:tc>
          <w:tcPr>
            <w:tcW w:w="1904" w:type="dxa"/>
            <w:shd w:val="clear" w:color="auto" w:fill="auto"/>
          </w:tcPr>
          <w:p w14:paraId="651F5A88" w14:textId="77777777" w:rsidR="002E213F" w:rsidRDefault="002E213F">
            <w:pPr>
              <w:rPr>
                <w:sz w:val="20"/>
                <w:szCs w:val="20"/>
              </w:rPr>
            </w:pPr>
          </w:p>
        </w:tc>
      </w:tr>
      <w:tr w:rsidR="002E213F" w14:paraId="2FF57533" w14:textId="77777777">
        <w:tc>
          <w:tcPr>
            <w:tcW w:w="3794" w:type="dxa"/>
          </w:tcPr>
          <w:p w14:paraId="1661D6E8" w14:textId="77777777" w:rsidR="002E213F" w:rsidRDefault="00297DE9">
            <w:pPr>
              <w:rPr>
                <w:sz w:val="20"/>
                <w:szCs w:val="20"/>
              </w:rPr>
            </w:pPr>
            <w:r>
              <w:rPr>
                <w:sz w:val="20"/>
                <w:szCs w:val="20"/>
              </w:rPr>
              <w:t>TimeseriesTVP</w:t>
            </w:r>
          </w:p>
        </w:tc>
        <w:tc>
          <w:tcPr>
            <w:tcW w:w="2977" w:type="dxa"/>
          </w:tcPr>
          <w:p w14:paraId="427E3A8D" w14:textId="77777777" w:rsidR="002E213F" w:rsidRDefault="00297DE9">
            <w:pPr>
              <w:rPr>
                <w:sz w:val="20"/>
                <w:szCs w:val="20"/>
              </w:rPr>
            </w:pPr>
            <w:r>
              <w:rPr>
                <w:sz w:val="20"/>
                <w:szCs w:val="20"/>
              </w:rPr>
              <w:t>TimeseriesTVP</w:t>
            </w:r>
          </w:p>
        </w:tc>
        <w:tc>
          <w:tcPr>
            <w:tcW w:w="1904" w:type="dxa"/>
          </w:tcPr>
          <w:p w14:paraId="7F991CDE" w14:textId="77777777" w:rsidR="002E213F" w:rsidRDefault="002E213F">
            <w:pPr>
              <w:rPr>
                <w:sz w:val="20"/>
                <w:szCs w:val="20"/>
              </w:rPr>
            </w:pPr>
          </w:p>
        </w:tc>
      </w:tr>
      <w:tr w:rsidR="002E213F" w14:paraId="041A4248" w14:textId="77777777">
        <w:tc>
          <w:tcPr>
            <w:tcW w:w="3794" w:type="dxa"/>
            <w:shd w:val="clear" w:color="auto" w:fill="auto"/>
          </w:tcPr>
          <w:p w14:paraId="769DE570" w14:textId="77777777" w:rsidR="002E213F" w:rsidRDefault="00297DE9">
            <w:pPr>
              <w:rPr>
                <w:sz w:val="20"/>
                <w:szCs w:val="20"/>
              </w:rPr>
            </w:pPr>
            <w:r>
              <w:rPr>
                <w:sz w:val="20"/>
                <w:szCs w:val="20"/>
              </w:rPr>
              <w:t>MeasureTimeValuePair</w:t>
            </w:r>
          </w:p>
        </w:tc>
        <w:tc>
          <w:tcPr>
            <w:tcW w:w="2977" w:type="dxa"/>
            <w:shd w:val="clear" w:color="auto" w:fill="auto"/>
          </w:tcPr>
          <w:p w14:paraId="2277F792" w14:textId="77777777" w:rsidR="002E213F" w:rsidRDefault="00297DE9">
            <w:pPr>
              <w:rPr>
                <w:sz w:val="20"/>
                <w:szCs w:val="20"/>
              </w:rPr>
            </w:pPr>
            <w:r>
              <w:rPr>
                <w:sz w:val="20"/>
                <w:szCs w:val="20"/>
              </w:rPr>
              <w:t>MeasureTimeValuePair</w:t>
            </w:r>
          </w:p>
        </w:tc>
        <w:tc>
          <w:tcPr>
            <w:tcW w:w="1904" w:type="dxa"/>
            <w:shd w:val="clear" w:color="auto" w:fill="auto"/>
          </w:tcPr>
          <w:p w14:paraId="6F615582" w14:textId="77777777" w:rsidR="002E213F" w:rsidRDefault="002E213F">
            <w:pPr>
              <w:rPr>
                <w:sz w:val="20"/>
                <w:szCs w:val="20"/>
              </w:rPr>
            </w:pPr>
          </w:p>
        </w:tc>
      </w:tr>
      <w:tr w:rsidR="002E213F" w14:paraId="2722CADF" w14:textId="77777777">
        <w:tc>
          <w:tcPr>
            <w:tcW w:w="3794" w:type="dxa"/>
            <w:shd w:val="clear" w:color="auto" w:fill="auto"/>
          </w:tcPr>
          <w:p w14:paraId="7E6D86EA" w14:textId="77777777" w:rsidR="002E213F" w:rsidRDefault="00297DE9">
            <w:pPr>
              <w:rPr>
                <w:sz w:val="20"/>
                <w:szCs w:val="20"/>
              </w:rPr>
            </w:pPr>
            <w:r>
              <w:rPr>
                <w:sz w:val="20"/>
                <w:szCs w:val="20"/>
              </w:rPr>
              <w:t>MeasurementPointMetadata</w:t>
            </w:r>
          </w:p>
        </w:tc>
        <w:tc>
          <w:tcPr>
            <w:tcW w:w="2977" w:type="dxa"/>
          </w:tcPr>
          <w:p w14:paraId="4ADDB924" w14:textId="77777777" w:rsidR="002E213F" w:rsidRDefault="00297DE9">
            <w:pPr>
              <w:rPr>
                <w:sz w:val="20"/>
                <w:szCs w:val="20"/>
              </w:rPr>
            </w:pPr>
            <w:r>
              <w:rPr>
                <w:sz w:val="20"/>
                <w:szCs w:val="20"/>
              </w:rPr>
              <w:t>MeasurementPointMetadata</w:t>
            </w:r>
          </w:p>
        </w:tc>
        <w:tc>
          <w:tcPr>
            <w:tcW w:w="1904" w:type="dxa"/>
          </w:tcPr>
          <w:p w14:paraId="371476EA" w14:textId="77777777" w:rsidR="002E213F" w:rsidRDefault="002E213F">
            <w:pPr>
              <w:rPr>
                <w:sz w:val="20"/>
                <w:szCs w:val="20"/>
              </w:rPr>
            </w:pPr>
          </w:p>
        </w:tc>
      </w:tr>
      <w:tr w:rsidR="002E213F" w14:paraId="25204DE6" w14:textId="77777777">
        <w:tc>
          <w:tcPr>
            <w:tcW w:w="3794" w:type="dxa"/>
            <w:shd w:val="clear" w:color="auto" w:fill="auto"/>
          </w:tcPr>
          <w:p w14:paraId="7CCD9B02" w14:textId="77777777" w:rsidR="002E213F" w:rsidRDefault="00297DE9">
            <w:pPr>
              <w:rPr>
                <w:sz w:val="20"/>
                <w:szCs w:val="20"/>
              </w:rPr>
            </w:pPr>
            <w:r>
              <w:rPr>
                <w:sz w:val="20"/>
                <w:szCs w:val="20"/>
              </w:rPr>
              <w:lastRenderedPageBreak/>
              <w:t>MeasurementTimeseriesMetadata</w:t>
            </w:r>
          </w:p>
        </w:tc>
        <w:tc>
          <w:tcPr>
            <w:tcW w:w="2977" w:type="dxa"/>
            <w:shd w:val="clear" w:color="auto" w:fill="auto"/>
          </w:tcPr>
          <w:p w14:paraId="76C09F4C" w14:textId="77777777" w:rsidR="002E213F" w:rsidRDefault="00297DE9">
            <w:pPr>
              <w:rPr>
                <w:sz w:val="20"/>
                <w:szCs w:val="20"/>
              </w:rPr>
            </w:pPr>
            <w:r>
              <w:rPr>
                <w:sz w:val="20"/>
                <w:szCs w:val="20"/>
              </w:rPr>
              <w:t>MeasurementTimeseriesMetadata</w:t>
            </w:r>
          </w:p>
        </w:tc>
        <w:tc>
          <w:tcPr>
            <w:tcW w:w="1904" w:type="dxa"/>
            <w:shd w:val="clear" w:color="auto" w:fill="auto"/>
          </w:tcPr>
          <w:p w14:paraId="56AC2550" w14:textId="77777777" w:rsidR="002E213F" w:rsidRDefault="002E213F">
            <w:pPr>
              <w:rPr>
                <w:sz w:val="20"/>
                <w:szCs w:val="20"/>
              </w:rPr>
            </w:pPr>
          </w:p>
        </w:tc>
      </w:tr>
      <w:tr w:rsidR="002E213F" w14:paraId="174040CF" w14:textId="77777777">
        <w:tc>
          <w:tcPr>
            <w:tcW w:w="3794" w:type="dxa"/>
          </w:tcPr>
          <w:p w14:paraId="6359303E" w14:textId="77777777" w:rsidR="002E213F" w:rsidRDefault="00297DE9">
            <w:pPr>
              <w:rPr>
                <w:sz w:val="20"/>
                <w:szCs w:val="20"/>
              </w:rPr>
            </w:pPr>
            <w:r>
              <w:rPr>
                <w:sz w:val="20"/>
                <w:szCs w:val="20"/>
              </w:rPr>
              <w:t>MeasurementTimeseriesTVP</w:t>
            </w:r>
          </w:p>
        </w:tc>
        <w:tc>
          <w:tcPr>
            <w:tcW w:w="2977" w:type="dxa"/>
          </w:tcPr>
          <w:p w14:paraId="6F9CA37F" w14:textId="77777777" w:rsidR="002E213F" w:rsidRDefault="00297DE9">
            <w:pPr>
              <w:rPr>
                <w:sz w:val="20"/>
                <w:szCs w:val="20"/>
              </w:rPr>
            </w:pPr>
            <w:r>
              <w:rPr>
                <w:sz w:val="20"/>
                <w:szCs w:val="20"/>
              </w:rPr>
              <w:t>MeasurementTimeseriesTVP</w:t>
            </w:r>
          </w:p>
        </w:tc>
        <w:tc>
          <w:tcPr>
            <w:tcW w:w="1904" w:type="dxa"/>
          </w:tcPr>
          <w:p w14:paraId="67392B55" w14:textId="77777777" w:rsidR="002E213F" w:rsidRDefault="002E213F">
            <w:pPr>
              <w:rPr>
                <w:sz w:val="20"/>
                <w:szCs w:val="20"/>
              </w:rPr>
            </w:pPr>
          </w:p>
        </w:tc>
      </w:tr>
      <w:tr w:rsidR="002E213F" w14:paraId="1959B488" w14:textId="77777777">
        <w:tc>
          <w:tcPr>
            <w:tcW w:w="3794" w:type="dxa"/>
            <w:shd w:val="clear" w:color="auto" w:fill="auto"/>
          </w:tcPr>
          <w:p w14:paraId="17031261" w14:textId="77777777" w:rsidR="002E213F" w:rsidRDefault="00297DE9">
            <w:pPr>
              <w:rPr>
                <w:sz w:val="20"/>
                <w:szCs w:val="20"/>
              </w:rPr>
            </w:pPr>
            <w:r>
              <w:rPr>
                <w:sz w:val="20"/>
                <w:szCs w:val="20"/>
              </w:rPr>
              <w:t>CategoricalTimeseriesTVP</w:t>
            </w:r>
          </w:p>
        </w:tc>
        <w:tc>
          <w:tcPr>
            <w:tcW w:w="2977" w:type="dxa"/>
            <w:shd w:val="clear" w:color="auto" w:fill="auto"/>
          </w:tcPr>
          <w:p w14:paraId="6BE4CA29" w14:textId="77777777" w:rsidR="002E213F" w:rsidRDefault="00297DE9">
            <w:pPr>
              <w:rPr>
                <w:sz w:val="20"/>
                <w:szCs w:val="20"/>
              </w:rPr>
            </w:pPr>
            <w:r>
              <w:rPr>
                <w:sz w:val="20"/>
                <w:szCs w:val="20"/>
              </w:rPr>
              <w:t>CategoricalTimeseriesTVP</w:t>
            </w:r>
          </w:p>
        </w:tc>
        <w:tc>
          <w:tcPr>
            <w:tcW w:w="1904" w:type="dxa"/>
            <w:shd w:val="clear" w:color="auto" w:fill="auto"/>
          </w:tcPr>
          <w:p w14:paraId="432C6634" w14:textId="77777777" w:rsidR="002E213F" w:rsidRDefault="002E213F">
            <w:pPr>
              <w:rPr>
                <w:sz w:val="20"/>
                <w:szCs w:val="20"/>
              </w:rPr>
            </w:pPr>
          </w:p>
        </w:tc>
      </w:tr>
      <w:tr w:rsidR="002E213F" w14:paraId="456CA739" w14:textId="77777777">
        <w:tc>
          <w:tcPr>
            <w:tcW w:w="3794" w:type="dxa"/>
          </w:tcPr>
          <w:p w14:paraId="216F7E81" w14:textId="77777777" w:rsidR="002E213F" w:rsidRDefault="00297DE9">
            <w:pPr>
              <w:rPr>
                <w:sz w:val="20"/>
                <w:szCs w:val="20"/>
              </w:rPr>
            </w:pPr>
            <w:r>
              <w:rPr>
                <w:sz w:val="20"/>
                <w:szCs w:val="20"/>
              </w:rPr>
              <w:t>CategoryTimeValuePair</w:t>
            </w:r>
          </w:p>
        </w:tc>
        <w:tc>
          <w:tcPr>
            <w:tcW w:w="2977" w:type="dxa"/>
          </w:tcPr>
          <w:p w14:paraId="4D54DE13" w14:textId="77777777" w:rsidR="002E213F" w:rsidRDefault="00297DE9">
            <w:pPr>
              <w:rPr>
                <w:sz w:val="20"/>
                <w:szCs w:val="20"/>
              </w:rPr>
            </w:pPr>
            <w:r>
              <w:rPr>
                <w:sz w:val="20"/>
                <w:szCs w:val="20"/>
              </w:rPr>
              <w:t>CategoryTimeValuePair</w:t>
            </w:r>
          </w:p>
        </w:tc>
        <w:tc>
          <w:tcPr>
            <w:tcW w:w="1904" w:type="dxa"/>
          </w:tcPr>
          <w:p w14:paraId="4BD8561E" w14:textId="77777777" w:rsidR="002E213F" w:rsidRDefault="002E213F">
            <w:pPr>
              <w:rPr>
                <w:sz w:val="20"/>
                <w:szCs w:val="20"/>
              </w:rPr>
            </w:pPr>
          </w:p>
        </w:tc>
      </w:tr>
      <w:tr w:rsidR="002E213F" w14:paraId="1EFD5F20" w14:textId="77777777">
        <w:tc>
          <w:tcPr>
            <w:tcW w:w="3794" w:type="dxa"/>
            <w:shd w:val="clear" w:color="auto" w:fill="auto"/>
          </w:tcPr>
          <w:p w14:paraId="745805E1" w14:textId="77777777" w:rsidR="002E213F" w:rsidRDefault="00297DE9">
            <w:pPr>
              <w:rPr>
                <w:sz w:val="20"/>
                <w:szCs w:val="20"/>
              </w:rPr>
            </w:pPr>
            <w:r>
              <w:rPr>
                <w:sz w:val="20"/>
                <w:szCs w:val="20"/>
              </w:rPr>
              <w:t>MonitoringPoint</w:t>
            </w:r>
          </w:p>
        </w:tc>
        <w:tc>
          <w:tcPr>
            <w:tcW w:w="2977" w:type="dxa"/>
            <w:shd w:val="clear" w:color="auto" w:fill="auto"/>
          </w:tcPr>
          <w:p w14:paraId="6FE67036" w14:textId="77777777" w:rsidR="002E213F" w:rsidRDefault="00297DE9">
            <w:pPr>
              <w:rPr>
                <w:sz w:val="20"/>
                <w:szCs w:val="20"/>
              </w:rPr>
            </w:pPr>
            <w:r>
              <w:rPr>
                <w:sz w:val="20"/>
                <w:szCs w:val="20"/>
              </w:rPr>
              <w:t>MonitoringFeature</w:t>
            </w:r>
          </w:p>
        </w:tc>
        <w:tc>
          <w:tcPr>
            <w:tcW w:w="1904" w:type="dxa"/>
            <w:shd w:val="clear" w:color="auto" w:fill="auto"/>
          </w:tcPr>
          <w:p w14:paraId="766BC1F9" w14:textId="77777777" w:rsidR="002E213F" w:rsidRDefault="002E213F">
            <w:pPr>
              <w:rPr>
                <w:sz w:val="20"/>
                <w:szCs w:val="20"/>
              </w:rPr>
            </w:pPr>
          </w:p>
        </w:tc>
      </w:tr>
      <w:tr w:rsidR="002E213F" w14:paraId="4362EF4A" w14:textId="77777777">
        <w:tc>
          <w:tcPr>
            <w:tcW w:w="3794" w:type="dxa"/>
          </w:tcPr>
          <w:p w14:paraId="7937173A" w14:textId="77777777" w:rsidR="002E213F" w:rsidRDefault="00297DE9">
            <w:pPr>
              <w:rPr>
                <w:sz w:val="20"/>
                <w:szCs w:val="20"/>
              </w:rPr>
            </w:pPr>
            <w:r>
              <w:rPr>
                <w:sz w:val="20"/>
                <w:szCs w:val="20"/>
              </w:rPr>
              <w:t>TimeZone</w:t>
            </w:r>
          </w:p>
        </w:tc>
        <w:tc>
          <w:tcPr>
            <w:tcW w:w="2977" w:type="dxa"/>
          </w:tcPr>
          <w:p w14:paraId="51830CA6" w14:textId="77777777" w:rsidR="002E213F" w:rsidRDefault="00297DE9">
            <w:pPr>
              <w:rPr>
                <w:sz w:val="20"/>
                <w:szCs w:val="20"/>
              </w:rPr>
            </w:pPr>
            <w:r>
              <w:rPr>
                <w:sz w:val="20"/>
                <w:szCs w:val="20"/>
              </w:rPr>
              <w:t>TimeZone</w:t>
            </w:r>
          </w:p>
        </w:tc>
        <w:tc>
          <w:tcPr>
            <w:tcW w:w="1904" w:type="dxa"/>
          </w:tcPr>
          <w:p w14:paraId="2B890A75" w14:textId="77777777" w:rsidR="002E213F" w:rsidRDefault="002E213F">
            <w:pPr>
              <w:rPr>
                <w:sz w:val="20"/>
                <w:szCs w:val="20"/>
              </w:rPr>
            </w:pPr>
          </w:p>
        </w:tc>
      </w:tr>
      <w:tr w:rsidR="002E213F" w14:paraId="2B5DDBDB" w14:textId="77777777">
        <w:tc>
          <w:tcPr>
            <w:tcW w:w="3794" w:type="dxa"/>
            <w:shd w:val="clear" w:color="auto" w:fill="auto"/>
          </w:tcPr>
          <w:p w14:paraId="4582B9FB" w14:textId="77777777" w:rsidR="002E213F" w:rsidRDefault="00297DE9">
            <w:pPr>
              <w:rPr>
                <w:sz w:val="20"/>
                <w:szCs w:val="20"/>
              </w:rPr>
            </w:pPr>
            <w:r>
              <w:rPr>
                <w:sz w:val="20"/>
                <w:szCs w:val="20"/>
              </w:rPr>
              <w:t>ObservationProcess</w:t>
            </w:r>
          </w:p>
        </w:tc>
        <w:tc>
          <w:tcPr>
            <w:tcW w:w="2977" w:type="dxa"/>
            <w:shd w:val="clear" w:color="auto" w:fill="auto"/>
          </w:tcPr>
          <w:p w14:paraId="4325B2B1" w14:textId="77777777" w:rsidR="002E213F" w:rsidRDefault="00297DE9">
            <w:pPr>
              <w:rPr>
                <w:sz w:val="20"/>
                <w:szCs w:val="20"/>
              </w:rPr>
            </w:pPr>
            <w:r>
              <w:rPr>
                <w:sz w:val="20"/>
                <w:szCs w:val="20"/>
              </w:rPr>
              <w:t>ObservationProcess</w:t>
            </w:r>
          </w:p>
        </w:tc>
        <w:tc>
          <w:tcPr>
            <w:tcW w:w="1904" w:type="dxa"/>
            <w:shd w:val="clear" w:color="auto" w:fill="auto"/>
          </w:tcPr>
          <w:p w14:paraId="18450858" w14:textId="77777777" w:rsidR="002E213F" w:rsidRDefault="002E213F">
            <w:pPr>
              <w:rPr>
                <w:sz w:val="20"/>
                <w:szCs w:val="20"/>
              </w:rPr>
            </w:pPr>
          </w:p>
        </w:tc>
      </w:tr>
      <w:tr w:rsidR="002E213F" w14:paraId="479A82A7" w14:textId="77777777">
        <w:tc>
          <w:tcPr>
            <w:tcW w:w="3794" w:type="dxa"/>
          </w:tcPr>
          <w:p w14:paraId="4AC829C3" w14:textId="77777777" w:rsidR="002E213F" w:rsidRDefault="00297DE9">
            <w:pPr>
              <w:rPr>
                <w:sz w:val="20"/>
                <w:szCs w:val="20"/>
              </w:rPr>
            </w:pPr>
            <w:r>
              <w:rPr>
                <w:sz w:val="20"/>
                <w:szCs w:val="20"/>
              </w:rPr>
              <w:t>none</w:t>
            </w:r>
          </w:p>
        </w:tc>
        <w:tc>
          <w:tcPr>
            <w:tcW w:w="2977" w:type="dxa"/>
          </w:tcPr>
          <w:p w14:paraId="7BF7096F" w14:textId="77777777" w:rsidR="002E213F" w:rsidRDefault="00297DE9">
            <w:pPr>
              <w:rPr>
                <w:sz w:val="20"/>
                <w:szCs w:val="20"/>
              </w:rPr>
            </w:pPr>
            <w:r>
              <w:rPr>
                <w:sz w:val="20"/>
                <w:szCs w:val="20"/>
              </w:rPr>
              <w:t>CategoricalTimeseriesMetadata</w:t>
            </w:r>
          </w:p>
        </w:tc>
        <w:tc>
          <w:tcPr>
            <w:tcW w:w="1904" w:type="dxa"/>
          </w:tcPr>
          <w:p w14:paraId="4F31E13B" w14:textId="77777777" w:rsidR="002E213F" w:rsidRDefault="00297DE9">
            <w:pPr>
              <w:rPr>
                <w:sz w:val="20"/>
                <w:szCs w:val="20"/>
              </w:rPr>
            </w:pPr>
            <w:r>
              <w:rPr>
                <w:sz w:val="20"/>
                <w:szCs w:val="20"/>
              </w:rPr>
              <w:t>Absent from WaterML2 conceptual model. Added for consistency with MeasurementTimeseriesMetadata.</w:t>
            </w:r>
          </w:p>
        </w:tc>
      </w:tr>
    </w:tbl>
    <w:p w14:paraId="0D9321EE" w14:textId="77777777" w:rsidR="002E213F" w:rsidRDefault="002E213F"/>
    <w:p w14:paraId="60895218" w14:textId="77777777" w:rsidR="002E213F" w:rsidRDefault="002E213F"/>
    <w:p w14:paraId="0F1F4A20" w14:textId="77777777" w:rsidR="002E213F" w:rsidRDefault="002E213F"/>
    <w:p w14:paraId="3E6B5437" w14:textId="77777777" w:rsidR="002E213F" w:rsidRDefault="002E213F">
      <w:pPr>
        <w:spacing w:before="120" w:after="120"/>
        <w:jc w:val="both"/>
      </w:pPr>
    </w:p>
    <w:sectPr w:rsidR="002E213F" w:rsidSect="001B55C9">
      <w:headerReference w:type="default" r:id="rId142"/>
      <w:footerReference w:type="default" r:id="rId143"/>
      <w:pgSz w:w="11907" w:h="16839" w:code="9"/>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D8D4F" w14:textId="77777777" w:rsidR="00A77729" w:rsidRDefault="00A77729">
      <w:r>
        <w:separator/>
      </w:r>
    </w:p>
  </w:endnote>
  <w:endnote w:type="continuationSeparator" w:id="0">
    <w:p w14:paraId="09C5C989" w14:textId="77777777" w:rsidR="00A77729" w:rsidRDefault="00A77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iberation Sans Narrow">
    <w:altName w:val="Times New Roman"/>
    <w:charset w:val="00"/>
    <w:family w:val="swiss"/>
    <w:pitch w:val="variable"/>
    <w:sig w:usb0="A00002AF" w:usb1="5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94856" w14:textId="38184C6F" w:rsidR="00A77729" w:rsidRDefault="00A77729" w:rsidP="001B55C9">
    <w:pPr>
      <w:jc w:val="center"/>
      <w:rPr>
        <w:sz w:val="20"/>
        <w:szCs w:val="20"/>
      </w:rPr>
    </w:pPr>
    <w:r>
      <w:rPr>
        <w:rStyle w:val="PageNumber"/>
      </w:rPr>
      <w:fldChar w:fldCharType="begin"/>
    </w:r>
    <w:r>
      <w:rPr>
        <w:rStyle w:val="PageNumber"/>
      </w:rPr>
      <w:instrText xml:space="preserve"> PAGE </w:instrText>
    </w:r>
    <w:r>
      <w:rPr>
        <w:rStyle w:val="PageNumber"/>
      </w:rPr>
      <w:fldChar w:fldCharType="separate"/>
    </w:r>
    <w:r w:rsidR="00887294">
      <w:rPr>
        <w:rStyle w:val="PageNumber"/>
        <w:noProof/>
      </w:rPr>
      <w:t>46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5B200" w14:textId="77777777" w:rsidR="00A77729" w:rsidRDefault="00A77729">
      <w:r>
        <w:separator/>
      </w:r>
    </w:p>
  </w:footnote>
  <w:footnote w:type="continuationSeparator" w:id="0">
    <w:p w14:paraId="540FB26C" w14:textId="77777777" w:rsidR="00A77729" w:rsidRDefault="00A77729">
      <w:r>
        <w:continuationSeparator/>
      </w:r>
    </w:p>
  </w:footnote>
  <w:footnote w:id="1">
    <w:p w14:paraId="42C725A1" w14:textId="77777777" w:rsidR="00A77729" w:rsidRDefault="00A77729">
      <w:pPr>
        <w:pStyle w:val="FootnoteText"/>
      </w:pPr>
      <w:r>
        <w:rPr>
          <w:vertAlign w:val="superscript"/>
        </w:rPr>
        <w:footnoteRef/>
      </w:r>
      <w:r>
        <w:t xml:space="preserve"> </w:t>
      </w:r>
      <w:hyperlink r:id="rId1" w:history="1">
        <w:r>
          <w:rPr>
            <w:rStyle w:val="Hyperlink"/>
          </w:rPr>
          <w:t>www.opengeospatial.org/cite</w:t>
        </w:r>
      </w:hyperlink>
      <w:r>
        <w:t xml:space="preserve"> </w:t>
      </w:r>
    </w:p>
  </w:footnote>
  <w:footnote w:id="2">
    <w:p w14:paraId="6CFB760A" w14:textId="77777777" w:rsidR="00A77729" w:rsidRDefault="00A77729">
      <w:pPr>
        <w:pStyle w:val="FootnoteText"/>
        <w:rPr>
          <w:lang w:val="en-AU"/>
        </w:rPr>
      </w:pPr>
      <w:r>
        <w:rPr>
          <w:rStyle w:val="FootnoteReference"/>
        </w:rPr>
        <w:footnoteRef/>
      </w:r>
      <w:r>
        <w:t xml:space="preserve"> </w:t>
      </w:r>
      <w:hyperlink r:id="rId2" w:history="1">
        <w:r>
          <w:rPr>
            <w:rStyle w:val="Hyperlink"/>
          </w:rPr>
          <w:t>https://portal.opengeospatial.org/files/64632</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4A1B7" w14:textId="581D0118" w:rsidR="00A77729" w:rsidRDefault="00A77729" w:rsidP="001B55C9">
    <w:pPr>
      <w:jc w:val="right"/>
      <w:rPr>
        <w:sz w:val="20"/>
        <w:szCs w:val="20"/>
      </w:rPr>
    </w:pPr>
    <w:r>
      <w:rPr>
        <w:sz w:val="20"/>
        <w:szCs w:val="20"/>
      </w:rPr>
      <w:t xml:space="preserve"> </w:t>
    </w:r>
    <w:r>
      <w:rPr>
        <w:sz w:val="20"/>
        <w:szCs w:val="20"/>
      </w:rPr>
      <w:fldChar w:fldCharType="begin"/>
    </w:r>
    <w:r>
      <w:rPr>
        <w:sz w:val="20"/>
        <w:szCs w:val="20"/>
      </w:rPr>
      <w:instrText xml:space="preserve"> TITLE  \* MERGEFORMAT </w:instrText>
    </w:r>
    <w:r>
      <w:rPr>
        <w:sz w:val="20"/>
        <w:szCs w:val="20"/>
      </w:rPr>
      <w:fldChar w:fldCharType="end"/>
    </w:r>
    <w:r>
      <w:rPr>
        <w:sz w:val="20"/>
        <w:szCs w:val="20"/>
      </w:rPr>
      <w:t>OGC 15-043r3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25280"/>
    <w:multiLevelType w:val="multilevel"/>
    <w:tmpl w:val="824ABF3C"/>
    <w:name w:val="List64051750_1"/>
    <w:lvl w:ilvl="0">
      <w:start w:val="1"/>
      <w:numFmt w:val="decimal"/>
      <w:lvlText w:val="%1."/>
      <w:lvlJc w:val="left"/>
      <w:pPr>
        <w:ind w:left="0" w:firstLine="0"/>
      </w:pPr>
      <w:rPr>
        <w:rFonts w:ascii="Times New Roman" w:eastAsia="Times New Roman" w:hAnsi="Times New Roman" w:cs="Times New Roman" w:hint="default"/>
      </w:rPr>
    </w:lvl>
    <w:lvl w:ilvl="1">
      <w:start w:val="1"/>
      <w:numFmt w:val="decimal"/>
      <w:lvlText w:val="%1.%2"/>
      <w:lvlJc w:val="left"/>
      <w:pPr>
        <w:ind w:left="0" w:firstLine="0"/>
      </w:pPr>
      <w:rPr>
        <w:rFonts w:ascii="Times New Roman" w:eastAsia="Times New Roman" w:hAnsi="Times New Roman" w:cs="Times New Roman" w:hint="default"/>
      </w:rPr>
    </w:lvl>
    <w:lvl w:ilvl="2">
      <w:start w:val="1"/>
      <w:numFmt w:val="decimal"/>
      <w:lvlText w:val="%1.%2.%3"/>
      <w:lvlJc w:val="left"/>
      <w:pPr>
        <w:ind w:left="0" w:firstLine="0"/>
      </w:pPr>
      <w:rPr>
        <w:rFonts w:ascii="Times New Roman" w:eastAsia="Times New Roman" w:hAnsi="Times New Roman" w:cs="Times New Roman" w:hint="default"/>
      </w:rPr>
    </w:lvl>
    <w:lvl w:ilvl="3">
      <w:start w:val="1"/>
      <w:numFmt w:val="decimal"/>
      <w:lvlText w:val="%1.%2.%3.%4"/>
      <w:lvlJc w:val="left"/>
      <w:pPr>
        <w:ind w:left="0" w:firstLine="0"/>
      </w:pPr>
      <w:rPr>
        <w:rFonts w:ascii="Times New Roman" w:eastAsia="Times New Roman" w:hAnsi="Times New Roman" w:cs="Times New Roman" w:hint="default"/>
      </w:rPr>
    </w:lvl>
    <w:lvl w:ilvl="4">
      <w:start w:val="1"/>
      <w:numFmt w:val="decimal"/>
      <w:lvlText w:val="%1.%2.%3.%4.%5"/>
      <w:lvlJc w:val="left"/>
      <w:pPr>
        <w:ind w:left="0" w:firstLine="0"/>
      </w:pPr>
      <w:rPr>
        <w:rFonts w:ascii="Times New Roman" w:eastAsia="Times New Roman" w:hAnsi="Times New Roman" w:cs="Times New Roman" w:hint="default"/>
      </w:rPr>
    </w:lvl>
    <w:lvl w:ilvl="5">
      <w:start w:val="1"/>
      <w:numFmt w:val="decimal"/>
      <w:lvlText w:val="%1.%2.%3.%4.%5.%6"/>
      <w:lvlJc w:val="left"/>
      <w:pPr>
        <w:ind w:left="0" w:firstLine="0"/>
      </w:pPr>
      <w:rPr>
        <w:rFonts w:ascii="Times New Roman" w:eastAsia="Times New Roman" w:hAnsi="Times New Roman" w:cs="Times New Roman" w:hint="default"/>
      </w:rPr>
    </w:lvl>
    <w:lvl w:ilvl="6">
      <w:start w:val="1"/>
      <w:numFmt w:val="decimal"/>
      <w:lvlText w:val="%1.%2.%3.%4.%5.%6.%7"/>
      <w:lvlJc w:val="left"/>
      <w:pPr>
        <w:ind w:left="0" w:firstLine="0"/>
      </w:pPr>
      <w:rPr>
        <w:rFonts w:ascii="Times New Roman" w:eastAsia="Times New Roman" w:hAnsi="Times New Roman" w:cs="Times New Roman" w:hint="default"/>
      </w:rPr>
    </w:lvl>
    <w:lvl w:ilvl="7">
      <w:start w:val="1"/>
      <w:numFmt w:val="decimal"/>
      <w:lvlText w:val="%1.%2.%3.%4.%5.%6.%7.%8"/>
      <w:lvlJc w:val="left"/>
      <w:pPr>
        <w:ind w:left="0" w:firstLine="0"/>
      </w:pPr>
      <w:rPr>
        <w:rFonts w:ascii="Times New Roman" w:eastAsia="Times New Roman" w:hAnsi="Times New Roman" w:cs="Times New Roman" w:hint="default"/>
      </w:rPr>
    </w:lvl>
    <w:lvl w:ilvl="8">
      <w:start w:val="1"/>
      <w:numFmt w:val="decimal"/>
      <w:lvlText w:val="%1.%2.%3.%4.%5.%6.%7.%8.%9"/>
      <w:lvlJc w:val="left"/>
      <w:pPr>
        <w:ind w:left="0" w:firstLine="0"/>
      </w:pPr>
      <w:rPr>
        <w:rFonts w:ascii="Times New Roman" w:eastAsia="Times New Roman" w:hAnsi="Times New Roman" w:cs="Times New Roman" w:hint="default"/>
      </w:rPr>
    </w:lvl>
  </w:abstractNum>
  <w:abstractNum w:abstractNumId="1">
    <w:nsid w:val="A3826054"/>
    <w:multiLevelType w:val="multilevel"/>
    <w:tmpl w:val="B5029B56"/>
    <w:name w:val="List64051750_1"/>
    <w:lvl w:ilvl="0">
      <w:start w:val="1"/>
      <w:numFmt w:val="decimal"/>
      <w:pStyle w:val="heading1OGCHeaderLevel1numbered"/>
      <w:lvlText w:val="%1."/>
      <w:lvlJc w:val="left"/>
      <w:pPr>
        <w:ind w:left="0" w:firstLine="0"/>
      </w:pPr>
      <w:rPr>
        <w:rFonts w:ascii="Times New Roman" w:eastAsia="Times New Roman" w:hAnsi="Times New Roman" w:cs="Times New Roman" w:hint="default"/>
      </w:rPr>
    </w:lvl>
    <w:lvl w:ilvl="1">
      <w:start w:val="1"/>
      <w:numFmt w:val="decimal"/>
      <w:lvlText w:val="%1.%2"/>
      <w:lvlJc w:val="left"/>
      <w:pPr>
        <w:ind w:left="0" w:firstLine="0"/>
      </w:pPr>
      <w:rPr>
        <w:rFonts w:ascii="Times New Roman" w:eastAsia="Times New Roman" w:hAnsi="Times New Roman" w:cs="Times New Roman" w:hint="default"/>
      </w:rPr>
    </w:lvl>
    <w:lvl w:ilvl="2">
      <w:start w:val="1"/>
      <w:numFmt w:val="decimal"/>
      <w:pStyle w:val="heading3OGCHeading3"/>
      <w:lvlText w:val="%1.%2.%3"/>
      <w:lvlJc w:val="left"/>
      <w:pPr>
        <w:ind w:left="0" w:firstLine="0"/>
      </w:pPr>
      <w:rPr>
        <w:rFonts w:ascii="Times New Roman" w:eastAsia="Times New Roman" w:hAnsi="Times New Roman" w:cs="Times New Roman" w:hint="default"/>
      </w:rPr>
    </w:lvl>
    <w:lvl w:ilvl="3">
      <w:start w:val="1"/>
      <w:numFmt w:val="decimal"/>
      <w:pStyle w:val="heading4OGCHeading4"/>
      <w:lvlText w:val="%1.%2.%3.%4"/>
      <w:lvlJc w:val="left"/>
      <w:pPr>
        <w:ind w:left="0" w:firstLine="0"/>
      </w:pPr>
      <w:rPr>
        <w:rFonts w:ascii="Times New Roman" w:eastAsia="Times New Roman" w:hAnsi="Times New Roman" w:cs="Times New Roman" w:hint="default"/>
        <w:sz w:val="20"/>
        <w:szCs w:val="20"/>
      </w:rPr>
    </w:lvl>
    <w:lvl w:ilvl="4">
      <w:start w:val="1"/>
      <w:numFmt w:val="decimal"/>
      <w:lvlText w:val="%1.%2.%3.%4.%5"/>
      <w:lvlJc w:val="left"/>
      <w:pPr>
        <w:ind w:left="0" w:firstLine="0"/>
      </w:pPr>
      <w:rPr>
        <w:rFonts w:ascii="Times New Roman" w:eastAsia="Times New Roman" w:hAnsi="Times New Roman" w:cs="Times New Roman" w:hint="default"/>
      </w:rPr>
    </w:lvl>
    <w:lvl w:ilvl="5">
      <w:start w:val="1"/>
      <w:numFmt w:val="decimal"/>
      <w:lvlText w:val="%1.%2.%3.%4.%5.%6"/>
      <w:lvlJc w:val="left"/>
      <w:pPr>
        <w:ind w:left="0" w:firstLine="0"/>
      </w:pPr>
      <w:rPr>
        <w:rFonts w:ascii="Times New Roman" w:eastAsia="Times New Roman" w:hAnsi="Times New Roman" w:cs="Times New Roman" w:hint="default"/>
      </w:rPr>
    </w:lvl>
    <w:lvl w:ilvl="6">
      <w:start w:val="1"/>
      <w:numFmt w:val="decimal"/>
      <w:lvlText w:val="%1.%2.%3.%4.%5.%6.%7"/>
      <w:lvlJc w:val="left"/>
      <w:pPr>
        <w:ind w:left="0" w:firstLine="0"/>
      </w:pPr>
      <w:rPr>
        <w:rFonts w:ascii="Times New Roman" w:eastAsia="Times New Roman" w:hAnsi="Times New Roman" w:cs="Times New Roman" w:hint="default"/>
      </w:rPr>
    </w:lvl>
    <w:lvl w:ilvl="7">
      <w:start w:val="1"/>
      <w:numFmt w:val="decimal"/>
      <w:lvlText w:val="%1.%2.%3.%4.%5.%6.%7.%8"/>
      <w:lvlJc w:val="left"/>
      <w:pPr>
        <w:ind w:left="0" w:firstLine="0"/>
      </w:pPr>
      <w:rPr>
        <w:rFonts w:ascii="Times New Roman" w:eastAsia="Times New Roman" w:hAnsi="Times New Roman" w:cs="Times New Roman" w:hint="default"/>
      </w:rPr>
    </w:lvl>
    <w:lvl w:ilvl="8">
      <w:start w:val="1"/>
      <w:numFmt w:val="decimal"/>
      <w:lvlText w:val="%1.%2.%3.%4.%5.%6.%7.%8.%9"/>
      <w:lvlJc w:val="left"/>
      <w:pPr>
        <w:ind w:left="0" w:firstLine="0"/>
      </w:pPr>
      <w:rPr>
        <w:rFonts w:ascii="Times New Roman" w:eastAsia="Times New Roman" w:hAnsi="Times New Roman" w:cs="Times New Roman" w:hint="default"/>
      </w:rPr>
    </w:lvl>
  </w:abstractNum>
  <w:abstractNum w:abstractNumId="2">
    <w:nsid w:val="ABCDEF19"/>
    <w:multiLevelType w:val="singleLevel"/>
    <w:tmpl w:val="12ACD1AE"/>
    <w:name w:val="TerOld25"/>
    <w:lvl w:ilvl="0">
      <w:start w:val="1"/>
      <w:numFmt w:val="decimal"/>
      <w:lvlText w:val="%1."/>
      <w:lvlJc w:val="left"/>
    </w:lvl>
  </w:abstractNum>
  <w:abstractNum w:abstractNumId="3">
    <w:nsid w:val="D3701C9E"/>
    <w:multiLevelType w:val="multilevel"/>
    <w:tmpl w:val="BF70BF1C"/>
    <w:name w:val="List-747627362"/>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4">
    <w:nsid w:val="D41A9F76"/>
    <w:multiLevelType w:val="multilevel"/>
    <w:tmpl w:val="15A253F2"/>
    <w:name w:val="List-736452746"/>
    <w:lvl w:ilvl="0">
      <w:start w:val="1"/>
      <w:numFmt w:val="decimal"/>
      <w:lvlText w:val="%1."/>
      <w:lvlJc w:val="left"/>
      <w:rPr>
        <w:rFonts w:ascii="Times New Roman" w:eastAsia="Times New Roman" w:hAnsi="Times New Roman" w:cs="Times New Roman"/>
      </w:rPr>
    </w:lvl>
    <w:lvl w:ilvl="1">
      <w:start w:val="1"/>
      <w:numFmt w:val="lowerLetter"/>
      <w:lvlText w:val="%2."/>
      <w:lvlJc w:val="left"/>
      <w:rPr>
        <w:rFonts w:ascii="Times New Roman" w:eastAsia="Times New Roman" w:hAnsi="Times New Roman" w:cs="Times New Roman"/>
      </w:rPr>
    </w:lvl>
    <w:lvl w:ilvl="2">
      <w:start w:val="1"/>
      <w:numFmt w:val="lowerRoman"/>
      <w:lvlText w:val="%3."/>
      <w:lvlJc w:val="left"/>
      <w:rPr>
        <w:rFonts w:ascii="Times New Roman" w:eastAsia="Times New Roman" w:hAnsi="Times New Roman" w:cs="Times New Roman"/>
      </w:rPr>
    </w:lvl>
    <w:lvl w:ilvl="3">
      <w:start w:val="1"/>
      <w:numFmt w:val="decimal"/>
      <w:lvlText w:val="%4."/>
      <w:lvlJc w:val="left"/>
      <w:rPr>
        <w:rFonts w:ascii="Times New Roman" w:eastAsia="Times New Roman" w:hAnsi="Times New Roman" w:cs="Times New Roman"/>
      </w:rPr>
    </w:lvl>
    <w:lvl w:ilvl="4">
      <w:start w:val="1"/>
      <w:numFmt w:val="lowerLetter"/>
      <w:lvlText w:val="%5."/>
      <w:lvlJc w:val="left"/>
      <w:rPr>
        <w:rFonts w:ascii="Times New Roman" w:eastAsia="Times New Roman" w:hAnsi="Times New Roman" w:cs="Times New Roman"/>
      </w:rPr>
    </w:lvl>
    <w:lvl w:ilvl="5">
      <w:start w:val="1"/>
      <w:numFmt w:val="lowerRoman"/>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lowerLetter"/>
      <w:lvlText w:val="%8."/>
      <w:lvlJc w:val="left"/>
      <w:rPr>
        <w:rFonts w:ascii="Times New Roman" w:eastAsia="Times New Roman" w:hAnsi="Times New Roman" w:cs="Times New Roman"/>
      </w:rPr>
    </w:lvl>
    <w:lvl w:ilvl="8">
      <w:start w:val="1"/>
      <w:numFmt w:val="lowerRoman"/>
      <w:lvlText w:val="%9."/>
      <w:lvlJc w:val="left"/>
      <w:rPr>
        <w:rFonts w:ascii="Times New Roman" w:eastAsia="Times New Roman" w:hAnsi="Times New Roman" w:cs="Times New Roman"/>
      </w:rPr>
    </w:lvl>
  </w:abstractNum>
  <w:abstractNum w:abstractNumId="5">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6">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7">
    <w:nsid w:val="0ABCDEF1"/>
    <w:multiLevelType w:val="singleLevel"/>
    <w:tmpl w:val="E4B2FEF0"/>
    <w:name w:val="TerOld1"/>
    <w:lvl w:ilvl="0">
      <w:numFmt w:val="decimal"/>
      <w:lvlText w:val="%1"/>
      <w:lvlJc w:val="left"/>
    </w:lvl>
  </w:abstractNum>
  <w:abstractNum w:abstractNumId="8">
    <w:nsid w:val="0ABCDEF2"/>
    <w:multiLevelType w:val="singleLevel"/>
    <w:tmpl w:val="09B2435A"/>
    <w:name w:val="TerOld2"/>
    <w:lvl w:ilvl="0">
      <w:numFmt w:val="decimal"/>
      <w:lvlText w:val="%1"/>
      <w:lvlJc w:val="left"/>
    </w:lvl>
  </w:abstractNum>
  <w:abstractNum w:abstractNumId="9">
    <w:nsid w:val="0ABCDEF3"/>
    <w:multiLevelType w:val="singleLevel"/>
    <w:tmpl w:val="608AF7C8"/>
    <w:name w:val="TerOld3"/>
    <w:lvl w:ilvl="0">
      <w:numFmt w:val="decimal"/>
      <w:lvlText w:val="%1"/>
      <w:lvlJc w:val="left"/>
    </w:lvl>
  </w:abstractNum>
  <w:abstractNum w:abstractNumId="10">
    <w:nsid w:val="0ABCDEF4"/>
    <w:multiLevelType w:val="singleLevel"/>
    <w:tmpl w:val="77DA466E"/>
    <w:name w:val="TerOld4"/>
    <w:lvl w:ilvl="0">
      <w:numFmt w:val="decimal"/>
      <w:lvlText w:val="%1"/>
      <w:lvlJc w:val="left"/>
    </w:lvl>
  </w:abstractNum>
  <w:abstractNum w:abstractNumId="11">
    <w:nsid w:val="0ABCDEF5"/>
    <w:multiLevelType w:val="singleLevel"/>
    <w:tmpl w:val="774C3CDE"/>
    <w:name w:val="TerOld5"/>
    <w:lvl w:ilvl="0">
      <w:numFmt w:val="decimal"/>
      <w:lvlText w:val="%1"/>
      <w:lvlJc w:val="left"/>
    </w:lvl>
  </w:abstractNum>
  <w:abstractNum w:abstractNumId="12">
    <w:nsid w:val="0ABCDEF6"/>
    <w:multiLevelType w:val="singleLevel"/>
    <w:tmpl w:val="67D24B34"/>
    <w:name w:val="TerOld6"/>
    <w:lvl w:ilvl="0">
      <w:numFmt w:val="decimal"/>
      <w:lvlText w:val="%1"/>
      <w:lvlJc w:val="left"/>
    </w:lvl>
  </w:abstractNum>
  <w:abstractNum w:abstractNumId="13">
    <w:nsid w:val="0ABCDEF7"/>
    <w:multiLevelType w:val="singleLevel"/>
    <w:tmpl w:val="77EC1488"/>
    <w:name w:val="TerOld7"/>
    <w:lvl w:ilvl="0">
      <w:numFmt w:val="decimal"/>
      <w:lvlText w:val="%1"/>
      <w:lvlJc w:val="left"/>
    </w:lvl>
  </w:abstractNum>
  <w:abstractNum w:abstractNumId="14">
    <w:nsid w:val="0ABCDEF8"/>
    <w:multiLevelType w:val="singleLevel"/>
    <w:tmpl w:val="168A29A2"/>
    <w:name w:val="TerOld8"/>
    <w:lvl w:ilvl="0">
      <w:numFmt w:val="decimal"/>
      <w:lvlText w:val="%1"/>
      <w:lvlJc w:val="left"/>
    </w:lvl>
  </w:abstractNum>
  <w:abstractNum w:abstractNumId="15">
    <w:nsid w:val="0ABCDEF9"/>
    <w:multiLevelType w:val="singleLevel"/>
    <w:tmpl w:val="75FA90F8"/>
    <w:name w:val="TerOld9"/>
    <w:lvl w:ilvl="0">
      <w:numFmt w:val="decimal"/>
      <w:lvlText w:val="%1"/>
      <w:lvlJc w:val="left"/>
    </w:lvl>
  </w:abstractNum>
  <w:abstractNum w:abstractNumId="16">
    <w:nsid w:val="0C8C16B2"/>
    <w:multiLevelType w:val="hybridMultilevel"/>
    <w:tmpl w:val="C9C4F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FA56C50"/>
    <w:multiLevelType w:val="hybridMultilevel"/>
    <w:tmpl w:val="0666D8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4E5460B"/>
    <w:multiLevelType w:val="multilevel"/>
    <w:tmpl w:val="D0E22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F5293C"/>
    <w:multiLevelType w:val="hybridMultilevel"/>
    <w:tmpl w:val="1826AC9C"/>
    <w:lvl w:ilvl="0" w:tplc="AB18651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BBB14CB"/>
    <w:multiLevelType w:val="multilevel"/>
    <w:tmpl w:val="8B84CBBE"/>
    <w:name w:val="Roman Numbers"/>
    <w:lvl w:ilvl="0">
      <w:start w:val="1"/>
      <w:numFmt w:val="lowerRoman"/>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C813ECD"/>
    <w:multiLevelType w:val="hybridMultilevel"/>
    <w:tmpl w:val="11D67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23">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24">
    <w:nsid w:val="270C3CDD"/>
    <w:multiLevelType w:val="hybridMultilevel"/>
    <w:tmpl w:val="40DC8C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26">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E00522"/>
    <w:multiLevelType w:val="hybridMultilevel"/>
    <w:tmpl w:val="9BF0AB3C"/>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8">
    <w:nsid w:val="2F4B09F7"/>
    <w:multiLevelType w:val="multilevel"/>
    <w:tmpl w:val="0BBEF4CA"/>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9">
    <w:nsid w:val="2F4B4467"/>
    <w:multiLevelType w:val="multilevel"/>
    <w:tmpl w:val="933E399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0">
    <w:nsid w:val="2F54DEC2"/>
    <w:multiLevelType w:val="multilevel"/>
    <w:tmpl w:val="AD922AF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1">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32">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3">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34">
    <w:nsid w:val="4BBF2132"/>
    <w:multiLevelType w:val="hybridMultilevel"/>
    <w:tmpl w:val="4DFC1376"/>
    <w:lvl w:ilvl="0" w:tplc="A4168480">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nsid w:val="4E3A50B0"/>
    <w:multiLevelType w:val="hybridMultilevel"/>
    <w:tmpl w:val="C9C4F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3507D37"/>
    <w:multiLevelType w:val="hybridMultilevel"/>
    <w:tmpl w:val="0338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7A47FE6"/>
    <w:multiLevelType w:val="hybridMultilevel"/>
    <w:tmpl w:val="C4AC84C6"/>
    <w:lvl w:ilvl="0" w:tplc="743A3A26">
      <w:start w:val="1"/>
      <w:numFmt w:val="bullet"/>
      <w:lvlText w:val=""/>
      <w:lvlJc w:val="left"/>
      <w:pPr>
        <w:ind w:left="720" w:hanging="360"/>
      </w:pPr>
      <w:rPr>
        <w:rFonts w:ascii="Symbol" w:hAnsi="Symbol" w:hint="default"/>
      </w:rPr>
    </w:lvl>
    <w:lvl w:ilvl="1" w:tplc="39502D54" w:tentative="1">
      <w:start w:val="1"/>
      <w:numFmt w:val="bullet"/>
      <w:lvlText w:val="o"/>
      <w:lvlJc w:val="left"/>
      <w:pPr>
        <w:ind w:left="1440" w:hanging="360"/>
      </w:pPr>
      <w:rPr>
        <w:rFonts w:ascii="Courier New" w:hAnsi="Courier New" w:cs="Courier New" w:hint="default"/>
      </w:rPr>
    </w:lvl>
    <w:lvl w:ilvl="2" w:tplc="7C380A6A" w:tentative="1">
      <w:start w:val="1"/>
      <w:numFmt w:val="bullet"/>
      <w:lvlText w:val=""/>
      <w:lvlJc w:val="left"/>
      <w:pPr>
        <w:ind w:left="2160" w:hanging="360"/>
      </w:pPr>
      <w:rPr>
        <w:rFonts w:ascii="Wingdings" w:hAnsi="Wingdings" w:hint="default"/>
      </w:rPr>
    </w:lvl>
    <w:lvl w:ilvl="3" w:tplc="F0C2D360" w:tentative="1">
      <w:start w:val="1"/>
      <w:numFmt w:val="bullet"/>
      <w:lvlText w:val=""/>
      <w:lvlJc w:val="left"/>
      <w:pPr>
        <w:ind w:left="2880" w:hanging="360"/>
      </w:pPr>
      <w:rPr>
        <w:rFonts w:ascii="Symbol" w:hAnsi="Symbol" w:hint="default"/>
      </w:rPr>
    </w:lvl>
    <w:lvl w:ilvl="4" w:tplc="AEF69428" w:tentative="1">
      <w:start w:val="1"/>
      <w:numFmt w:val="bullet"/>
      <w:lvlText w:val="o"/>
      <w:lvlJc w:val="left"/>
      <w:pPr>
        <w:ind w:left="3600" w:hanging="360"/>
      </w:pPr>
      <w:rPr>
        <w:rFonts w:ascii="Courier New" w:hAnsi="Courier New" w:cs="Courier New" w:hint="default"/>
      </w:rPr>
    </w:lvl>
    <w:lvl w:ilvl="5" w:tplc="40FEB400" w:tentative="1">
      <w:start w:val="1"/>
      <w:numFmt w:val="bullet"/>
      <w:lvlText w:val=""/>
      <w:lvlJc w:val="left"/>
      <w:pPr>
        <w:ind w:left="4320" w:hanging="360"/>
      </w:pPr>
      <w:rPr>
        <w:rFonts w:ascii="Wingdings" w:hAnsi="Wingdings" w:hint="default"/>
      </w:rPr>
    </w:lvl>
    <w:lvl w:ilvl="6" w:tplc="1A0CB198" w:tentative="1">
      <w:start w:val="1"/>
      <w:numFmt w:val="bullet"/>
      <w:lvlText w:val=""/>
      <w:lvlJc w:val="left"/>
      <w:pPr>
        <w:ind w:left="5040" w:hanging="360"/>
      </w:pPr>
      <w:rPr>
        <w:rFonts w:ascii="Symbol" w:hAnsi="Symbol" w:hint="default"/>
      </w:rPr>
    </w:lvl>
    <w:lvl w:ilvl="7" w:tplc="C6009A68" w:tentative="1">
      <w:start w:val="1"/>
      <w:numFmt w:val="bullet"/>
      <w:lvlText w:val="o"/>
      <w:lvlJc w:val="left"/>
      <w:pPr>
        <w:ind w:left="5760" w:hanging="360"/>
      </w:pPr>
      <w:rPr>
        <w:rFonts w:ascii="Courier New" w:hAnsi="Courier New" w:cs="Courier New" w:hint="default"/>
      </w:rPr>
    </w:lvl>
    <w:lvl w:ilvl="8" w:tplc="2EA01C46" w:tentative="1">
      <w:start w:val="1"/>
      <w:numFmt w:val="bullet"/>
      <w:lvlText w:val=""/>
      <w:lvlJc w:val="left"/>
      <w:pPr>
        <w:ind w:left="6480" w:hanging="360"/>
      </w:pPr>
      <w:rPr>
        <w:rFonts w:ascii="Wingdings" w:hAnsi="Wingdings" w:hint="default"/>
      </w:rPr>
    </w:lvl>
  </w:abstractNum>
  <w:abstractNum w:abstractNumId="38">
    <w:nsid w:val="57E94941"/>
    <w:multiLevelType w:val="hybridMultilevel"/>
    <w:tmpl w:val="1346ADB6"/>
    <w:lvl w:ilvl="0" w:tplc="C0C601EA">
      <w:start w:val="1"/>
      <w:numFmt w:val="bullet"/>
      <w:lvlText w:val="•"/>
      <w:lvlJc w:val="left"/>
      <w:pPr>
        <w:tabs>
          <w:tab w:val="num" w:pos="720"/>
        </w:tabs>
        <w:ind w:left="720" w:hanging="360"/>
      </w:pPr>
      <w:rPr>
        <w:rFonts w:ascii="Times New Roman" w:hAnsi="Times New Roman" w:hint="default"/>
      </w:rPr>
    </w:lvl>
    <w:lvl w:ilvl="1" w:tplc="B1CA2B6A">
      <w:start w:val="1"/>
      <w:numFmt w:val="bullet"/>
      <w:lvlText w:val="•"/>
      <w:lvlJc w:val="left"/>
      <w:pPr>
        <w:tabs>
          <w:tab w:val="num" w:pos="1440"/>
        </w:tabs>
        <w:ind w:left="1440" w:hanging="360"/>
      </w:pPr>
      <w:rPr>
        <w:rFonts w:ascii="Times New Roman" w:hAnsi="Times New Roman" w:hint="default"/>
      </w:rPr>
    </w:lvl>
    <w:lvl w:ilvl="2" w:tplc="D7CA0BDC" w:tentative="1">
      <w:start w:val="1"/>
      <w:numFmt w:val="bullet"/>
      <w:lvlText w:val="•"/>
      <w:lvlJc w:val="left"/>
      <w:pPr>
        <w:tabs>
          <w:tab w:val="num" w:pos="2160"/>
        </w:tabs>
        <w:ind w:left="2160" w:hanging="360"/>
      </w:pPr>
      <w:rPr>
        <w:rFonts w:ascii="Times New Roman" w:hAnsi="Times New Roman" w:hint="default"/>
      </w:rPr>
    </w:lvl>
    <w:lvl w:ilvl="3" w:tplc="514ADC04" w:tentative="1">
      <w:start w:val="1"/>
      <w:numFmt w:val="bullet"/>
      <w:lvlText w:val="•"/>
      <w:lvlJc w:val="left"/>
      <w:pPr>
        <w:tabs>
          <w:tab w:val="num" w:pos="2880"/>
        </w:tabs>
        <w:ind w:left="2880" w:hanging="360"/>
      </w:pPr>
      <w:rPr>
        <w:rFonts w:ascii="Times New Roman" w:hAnsi="Times New Roman" w:hint="default"/>
      </w:rPr>
    </w:lvl>
    <w:lvl w:ilvl="4" w:tplc="1D84DB52" w:tentative="1">
      <w:start w:val="1"/>
      <w:numFmt w:val="bullet"/>
      <w:lvlText w:val="•"/>
      <w:lvlJc w:val="left"/>
      <w:pPr>
        <w:tabs>
          <w:tab w:val="num" w:pos="3600"/>
        </w:tabs>
        <w:ind w:left="3600" w:hanging="360"/>
      </w:pPr>
      <w:rPr>
        <w:rFonts w:ascii="Times New Roman" w:hAnsi="Times New Roman" w:hint="default"/>
      </w:rPr>
    </w:lvl>
    <w:lvl w:ilvl="5" w:tplc="923EC9B8" w:tentative="1">
      <w:start w:val="1"/>
      <w:numFmt w:val="bullet"/>
      <w:lvlText w:val="•"/>
      <w:lvlJc w:val="left"/>
      <w:pPr>
        <w:tabs>
          <w:tab w:val="num" w:pos="4320"/>
        </w:tabs>
        <w:ind w:left="4320" w:hanging="360"/>
      </w:pPr>
      <w:rPr>
        <w:rFonts w:ascii="Times New Roman" w:hAnsi="Times New Roman" w:hint="default"/>
      </w:rPr>
    </w:lvl>
    <w:lvl w:ilvl="6" w:tplc="3A0E8AD0" w:tentative="1">
      <w:start w:val="1"/>
      <w:numFmt w:val="bullet"/>
      <w:lvlText w:val="•"/>
      <w:lvlJc w:val="left"/>
      <w:pPr>
        <w:tabs>
          <w:tab w:val="num" w:pos="5040"/>
        </w:tabs>
        <w:ind w:left="5040" w:hanging="360"/>
      </w:pPr>
      <w:rPr>
        <w:rFonts w:ascii="Times New Roman" w:hAnsi="Times New Roman" w:hint="default"/>
      </w:rPr>
    </w:lvl>
    <w:lvl w:ilvl="7" w:tplc="F510F9A4" w:tentative="1">
      <w:start w:val="1"/>
      <w:numFmt w:val="bullet"/>
      <w:lvlText w:val="•"/>
      <w:lvlJc w:val="left"/>
      <w:pPr>
        <w:tabs>
          <w:tab w:val="num" w:pos="5760"/>
        </w:tabs>
        <w:ind w:left="5760" w:hanging="360"/>
      </w:pPr>
      <w:rPr>
        <w:rFonts w:ascii="Times New Roman" w:hAnsi="Times New Roman" w:hint="default"/>
      </w:rPr>
    </w:lvl>
    <w:lvl w:ilvl="8" w:tplc="B7E092E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88952F0"/>
    <w:multiLevelType w:val="hybridMultilevel"/>
    <w:tmpl w:val="11344852"/>
    <w:lvl w:ilvl="0" w:tplc="F656021E">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nsid w:val="5E831409"/>
    <w:multiLevelType w:val="hybridMultilevel"/>
    <w:tmpl w:val="8B244E6A"/>
    <w:lvl w:ilvl="0" w:tplc="A4168480">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nsid w:val="6468815E"/>
    <w:multiLevelType w:val="singleLevel"/>
    <w:tmpl w:val="C6C62CE6"/>
    <w:lvl w:ilvl="0">
      <w:start w:val="1"/>
      <w:numFmt w:val="lowerRoman"/>
      <w:lvlText w:val="%1."/>
      <w:lvlJc w:val="left"/>
      <w:rPr>
        <w:rFonts w:ascii="Times New Roman" w:eastAsia="Times New Roman" w:hAnsi="Times New Roman" w:cs="Times New Roman"/>
      </w:rPr>
    </w:lvl>
  </w:abstractNum>
  <w:abstractNum w:abstractNumId="42">
    <w:nsid w:val="65249020"/>
    <w:multiLevelType w:val="multilevel"/>
    <w:tmpl w:val="166A288A"/>
    <w:name w:val="List1696895008"/>
    <w:lvl w:ilvl="0">
      <w:start w:val="1"/>
      <w:numFmt w:val="upperLetter"/>
      <w:lvlText w:val="Annex %1"/>
      <w:lvlJc w:val="left"/>
      <w:rPr>
        <w:rFonts w:ascii="Times New Roman" w:eastAsia="Times New Roman" w:hAnsi="Times New Roman" w:cs="Times New Roman"/>
      </w:rPr>
    </w:lvl>
    <w:lvl w:ilvl="1">
      <w:start w:val="1"/>
      <w:numFmt w:val="decimal"/>
      <w:lvlText w:val="%1.%2"/>
      <w:lvlJc w:val="left"/>
      <w:rPr>
        <w:rFonts w:ascii="Times New Roman" w:eastAsia="Times New Roman" w:hAnsi="Times New Roman" w:cs="Times New Roman"/>
      </w:rPr>
    </w:lvl>
    <w:lvl w:ilvl="2">
      <w:start w:val="1"/>
      <w:numFmt w:val="decimal"/>
      <w:lvlText w:val="%1.%2.%3"/>
      <w:lvlJc w:val="left"/>
      <w:rPr>
        <w:rFonts w:ascii="Times New Roman" w:eastAsia="Times New Roman" w:hAnsi="Times New Roman" w:cs="Times New Roman"/>
      </w:rPr>
    </w:lvl>
    <w:lvl w:ilvl="3">
      <w:start w:val="1"/>
      <w:numFmt w:val="decimal"/>
      <w:lvlText w:val="%1.%2.%3.%4"/>
      <w:lvlJc w:val="left"/>
      <w:rPr>
        <w:rFonts w:ascii="Times New Roman" w:eastAsia="Times New Roman" w:hAnsi="Times New Roman" w:cs="Times New Roman"/>
      </w:rPr>
    </w:lvl>
    <w:lvl w:ilvl="4">
      <w:start w:val="1"/>
      <w:numFmt w:val="decimal"/>
      <w:lvlText w:val="%1.%2.%3.%4.%5"/>
      <w:lvlJc w:val="left"/>
      <w:rPr>
        <w:rFonts w:ascii="Times New Roman" w:eastAsia="Times New Roman" w:hAnsi="Times New Roman" w:cs="Times New Roman"/>
      </w:rPr>
    </w:lvl>
    <w:lvl w:ilvl="5">
      <w:start w:val="1"/>
      <w:numFmt w:val="decimal"/>
      <w:lvlText w:val="%1.%2.%3.%4.%5.%6"/>
      <w:lvlJc w:val="left"/>
      <w:rPr>
        <w:rFonts w:ascii="Times New Roman" w:eastAsia="Times New Roman" w:hAnsi="Times New Roman" w:cs="Times New Roman"/>
      </w:rPr>
    </w:lvl>
    <w:lvl w:ilvl="6">
      <w:start w:val="1"/>
      <w:numFmt w:val="decimal"/>
      <w:lvlText w:val="%1.%2.%3.%4.%5.%6.%7"/>
      <w:lvlJc w:val="left"/>
      <w:rPr>
        <w:rFonts w:ascii="Times New Roman" w:eastAsia="Times New Roman" w:hAnsi="Times New Roman" w:cs="Times New Roman"/>
      </w:rPr>
    </w:lvl>
    <w:lvl w:ilvl="7">
      <w:start w:val="1"/>
      <w:numFmt w:val="decimal"/>
      <w:lvlText w:val="%1.%2.%3.%4.%5.%6.%7.%8"/>
      <w:lvlJc w:val="left"/>
      <w:rPr>
        <w:rFonts w:ascii="Times New Roman" w:eastAsia="Times New Roman" w:hAnsi="Times New Roman" w:cs="Times New Roman"/>
      </w:rPr>
    </w:lvl>
    <w:lvl w:ilvl="8">
      <w:start w:val="1"/>
      <w:numFmt w:val="decimal"/>
      <w:lvlText w:val="%1.%2.%3.%4.%5.%6.%7.%8.%9"/>
      <w:lvlJc w:val="left"/>
      <w:rPr>
        <w:rFonts w:ascii="Times New Roman" w:eastAsia="Times New Roman" w:hAnsi="Times New Roman" w:cs="Times New Roman"/>
      </w:rPr>
    </w:lvl>
  </w:abstractNum>
  <w:abstractNum w:abstractNumId="43">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44">
    <w:nsid w:val="7DD06040"/>
    <w:multiLevelType w:val="hybridMultilevel"/>
    <w:tmpl w:val="670A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1"/>
  </w:num>
  <w:num w:numId="3">
    <w:abstractNumId w:val="3"/>
  </w:num>
  <w:num w:numId="4">
    <w:abstractNumId w:val="0"/>
  </w:num>
  <w:num w:numId="5">
    <w:abstractNumId w:val="36"/>
  </w:num>
  <w:num w:numId="6">
    <w:abstractNumId w:val="17"/>
  </w:num>
  <w:num w:numId="7">
    <w:abstractNumId w:val="0"/>
  </w:num>
  <w:num w:numId="8">
    <w:abstractNumId w:val="0"/>
  </w:num>
  <w:num w:numId="9">
    <w:abstractNumId w:val="16"/>
  </w:num>
  <w:num w:numId="10">
    <w:abstractNumId w:val="27"/>
  </w:num>
  <w:num w:numId="11">
    <w:abstractNumId w:val="19"/>
  </w:num>
  <w:num w:numId="12">
    <w:abstractNumId w:val="18"/>
  </w:num>
  <w:num w:numId="13">
    <w:abstractNumId w:val="44"/>
  </w:num>
  <w:num w:numId="14">
    <w:abstractNumId w:val="39"/>
  </w:num>
  <w:num w:numId="15">
    <w:abstractNumId w:val="37"/>
  </w:num>
  <w:num w:numId="16">
    <w:abstractNumId w:val="35"/>
  </w:num>
  <w:num w:numId="17">
    <w:abstractNumId w:val="34"/>
  </w:num>
  <w:num w:numId="18">
    <w:abstractNumId w:val="21"/>
  </w:num>
  <w:num w:numId="19">
    <w:abstractNumId w:val="40"/>
  </w:num>
  <w:num w:numId="20">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28"/>
  </w:num>
  <w:num w:numId="24">
    <w:abstractNumId w:val="29"/>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5"/>
  </w:num>
  <w:num w:numId="34">
    <w:abstractNumId w:val="30"/>
  </w:num>
  <w:num w:numId="35">
    <w:abstractNumId w:val="42"/>
  </w:num>
  <w:num w:numId="36">
    <w:abstractNumId w:val="43"/>
  </w:num>
  <w:num w:numId="37">
    <w:abstractNumId w:val="6"/>
  </w:num>
  <w:num w:numId="38">
    <w:abstractNumId w:val="22"/>
  </w:num>
  <w:num w:numId="39">
    <w:abstractNumId w:val="33"/>
  </w:num>
  <w:num w:numId="40">
    <w:abstractNumId w:val="26"/>
  </w:num>
  <w:num w:numId="41">
    <w:abstractNumId w:val="25"/>
  </w:num>
  <w:num w:numId="42">
    <w:abstractNumId w:val="23"/>
  </w:num>
  <w:num w:numId="43">
    <w:abstractNumId w:val="32"/>
  </w:num>
  <w:num w:numId="44">
    <w:abstractNumId w:val="5"/>
  </w:num>
  <w:num w:numId="45">
    <w:abstractNumId w:val="31"/>
  </w:num>
  <w:num w:numId="46">
    <w:abstractNumId w:val="24"/>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Tomkins">
    <w15:presenceInfo w15:providerId="Windows Live" w15:userId="812f2068d112c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defaultTabStop w:val="510"/>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13F"/>
    <w:rsid w:val="00056EFE"/>
    <w:rsid w:val="001B55C9"/>
    <w:rsid w:val="00297DE9"/>
    <w:rsid w:val="002B2C9A"/>
    <w:rsid w:val="002E213F"/>
    <w:rsid w:val="003E21C3"/>
    <w:rsid w:val="003F2F44"/>
    <w:rsid w:val="004C416F"/>
    <w:rsid w:val="005A2DE4"/>
    <w:rsid w:val="007D71F9"/>
    <w:rsid w:val="00887294"/>
    <w:rsid w:val="009642D6"/>
    <w:rsid w:val="00A77729"/>
    <w:rsid w:val="00D66B0C"/>
    <w:rsid w:val="00D95C5E"/>
    <w:rsid w:val="00DA2487"/>
    <w:rsid w:val="00DC6F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CFA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pPr>
    <w:rPr>
      <w:rFonts w:ascii="Times New Roman" w:eastAsia="Times New Roman" w:hAnsi="Times New Roman" w:cs="Times New Roman"/>
      <w:lang w:val="en-US" w:eastAsia="en-US"/>
    </w:rPr>
  </w:style>
  <w:style w:type="paragraph" w:styleId="Heading1">
    <w:name w:val="heading 1"/>
    <w:aliases w:val="OGC Header Level 1,numbered"/>
    <w:basedOn w:val="Normal"/>
    <w:next w:val="Normal"/>
    <w:link w:val="Heading1Char1"/>
    <w:qFormat/>
    <w:pPr>
      <w:keepNext/>
      <w:numPr>
        <w:numId w:val="36"/>
      </w:numPr>
      <w:spacing w:before="480" w:line="360" w:lineRule="auto"/>
      <w:outlineLvl w:val="0"/>
    </w:pPr>
    <w:rPr>
      <w:b/>
      <w:bCs/>
      <w:sz w:val="28"/>
    </w:rPr>
  </w:style>
  <w:style w:type="paragraph" w:styleId="Heading2">
    <w:name w:val="heading 2"/>
    <w:aliases w:val="OGC Heading 2"/>
    <w:basedOn w:val="Normal"/>
    <w:next w:val="Normal"/>
    <w:link w:val="Heading2Char"/>
    <w:qFormat/>
    <w:pPr>
      <w:keepNext/>
      <w:numPr>
        <w:ilvl w:val="1"/>
        <w:numId w:val="36"/>
      </w:numPr>
      <w:spacing w:before="240" w:after="60"/>
      <w:outlineLvl w:val="1"/>
    </w:pPr>
    <w:rPr>
      <w:rFonts w:cs="Arial"/>
      <w:b/>
      <w:bCs/>
      <w:iCs/>
      <w:szCs w:val="28"/>
    </w:rPr>
  </w:style>
  <w:style w:type="paragraph" w:styleId="Heading3">
    <w:name w:val="heading 3"/>
    <w:aliases w:val="OGC Heading 3"/>
    <w:basedOn w:val="Normal"/>
    <w:next w:val="Normal"/>
    <w:link w:val="Heading3Char1"/>
    <w:qFormat/>
    <w:pPr>
      <w:keepNext/>
      <w:numPr>
        <w:ilvl w:val="2"/>
        <w:numId w:val="36"/>
      </w:numPr>
      <w:spacing w:before="240" w:after="60"/>
      <w:outlineLvl w:val="2"/>
    </w:pPr>
    <w:rPr>
      <w:rFonts w:cs="Arial"/>
      <w:b/>
      <w:bCs/>
      <w:szCs w:val="26"/>
    </w:rPr>
  </w:style>
  <w:style w:type="paragraph" w:styleId="Heading4">
    <w:name w:val="heading 4"/>
    <w:aliases w:val="OGC Heading 4"/>
    <w:basedOn w:val="Normal"/>
    <w:next w:val="Normal"/>
    <w:link w:val="Heading4Char1"/>
    <w:qFormat/>
    <w:pPr>
      <w:keepNext/>
      <w:numPr>
        <w:ilvl w:val="3"/>
        <w:numId w:val="36"/>
      </w:numPr>
      <w:spacing w:before="240" w:after="60"/>
      <w:outlineLvl w:val="3"/>
    </w:pPr>
    <w:rPr>
      <w:b/>
      <w:bCs/>
      <w:szCs w:val="28"/>
    </w:rPr>
  </w:style>
  <w:style w:type="paragraph" w:styleId="Heading5">
    <w:name w:val="heading 5"/>
    <w:basedOn w:val="Normal"/>
    <w:next w:val="Normal"/>
    <w:pPr>
      <w:numPr>
        <w:ilvl w:val="4"/>
        <w:numId w:val="36"/>
      </w:numPr>
      <w:spacing w:before="240" w:after="60"/>
      <w:outlineLvl w:val="4"/>
    </w:pPr>
    <w:rPr>
      <w:b/>
      <w:bCs/>
      <w:i/>
      <w:iCs/>
      <w:sz w:val="26"/>
      <w:szCs w:val="26"/>
    </w:rPr>
  </w:style>
  <w:style w:type="paragraph" w:styleId="Heading6">
    <w:name w:val="heading 6"/>
    <w:basedOn w:val="Normal"/>
    <w:next w:val="Normal"/>
    <w:pPr>
      <w:numPr>
        <w:ilvl w:val="5"/>
        <w:numId w:val="36"/>
      </w:numPr>
      <w:spacing w:before="240" w:after="60"/>
      <w:outlineLvl w:val="5"/>
    </w:pPr>
    <w:rPr>
      <w:b/>
      <w:bCs/>
      <w:sz w:val="22"/>
      <w:szCs w:val="22"/>
    </w:rPr>
  </w:style>
  <w:style w:type="paragraph" w:styleId="Heading7">
    <w:name w:val="heading 7"/>
    <w:basedOn w:val="Normal"/>
    <w:next w:val="Normal"/>
    <w:pPr>
      <w:numPr>
        <w:ilvl w:val="6"/>
        <w:numId w:val="36"/>
      </w:numPr>
      <w:spacing w:before="240" w:after="60"/>
      <w:outlineLvl w:val="6"/>
    </w:pPr>
  </w:style>
  <w:style w:type="paragraph" w:styleId="Heading8">
    <w:name w:val="heading 8"/>
    <w:basedOn w:val="Normal"/>
    <w:next w:val="Normal"/>
    <w:pPr>
      <w:numPr>
        <w:ilvl w:val="7"/>
        <w:numId w:val="36"/>
      </w:numPr>
      <w:spacing w:before="240" w:after="60"/>
      <w:outlineLvl w:val="7"/>
    </w:pPr>
    <w:rPr>
      <w:i/>
      <w:iCs/>
    </w:rPr>
  </w:style>
  <w:style w:type="paragraph" w:styleId="Heading9">
    <w:name w:val="heading 9"/>
    <w:basedOn w:val="Normal"/>
    <w:next w:val="Normal"/>
    <w:pPr>
      <w:numPr>
        <w:ilvl w:val="8"/>
        <w:numId w:val="3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OGCHeaderLevel1numbered0">
    <w:name w:val="heading 1OGC Header Level 1numbered"/>
    <w:basedOn w:val="Normal"/>
    <w:next w:val="Normal"/>
    <w:pPr>
      <w:keepNext/>
      <w:spacing w:before="480" w:line="360" w:lineRule="auto"/>
      <w:outlineLvl w:val="0"/>
    </w:pPr>
    <w:rPr>
      <w:b/>
      <w:sz w:val="28"/>
      <w:szCs w:val="28"/>
    </w:rPr>
  </w:style>
  <w:style w:type="paragraph" w:customStyle="1" w:styleId="heading2OGCHeading2">
    <w:name w:val="heading 2OGC Heading 2"/>
    <w:basedOn w:val="Normal"/>
    <w:next w:val="Normal"/>
    <w:pPr>
      <w:keepNext/>
      <w:spacing w:before="240" w:after="60"/>
      <w:outlineLvl w:val="1"/>
    </w:pPr>
    <w:rPr>
      <w:b/>
    </w:rPr>
  </w:style>
  <w:style w:type="paragraph" w:customStyle="1" w:styleId="heading3OGCHeading30">
    <w:name w:val="heading 3OGC Heading 3"/>
    <w:basedOn w:val="Normal"/>
    <w:next w:val="Normal"/>
    <w:pPr>
      <w:keepNext/>
      <w:spacing w:before="240" w:after="60"/>
      <w:outlineLvl w:val="2"/>
    </w:pPr>
    <w:rPr>
      <w:b/>
    </w:rPr>
  </w:style>
  <w:style w:type="paragraph" w:customStyle="1" w:styleId="heading4OGCHeading40">
    <w:name w:val="heading 4OGC Heading 4"/>
    <w:basedOn w:val="Normal"/>
    <w:next w:val="Normal"/>
    <w:pPr>
      <w:keepNext/>
      <w:spacing w:before="240" w:after="60"/>
      <w:outlineLvl w:val="3"/>
    </w:pPr>
    <w:rPr>
      <w:b/>
    </w:rPr>
  </w:style>
  <w:style w:type="paragraph" w:customStyle="1" w:styleId="p2">
    <w:name w:val="p2"/>
    <w:basedOn w:val="Normal"/>
    <w:next w:val="Normal"/>
    <w:pPr>
      <w:tabs>
        <w:tab w:val="left" w:pos="560"/>
      </w:tabs>
    </w:pPr>
    <w:rPr>
      <w:szCs w:val="20"/>
      <w:lang w:val="en-GB"/>
    </w:rPr>
  </w:style>
  <w:style w:type="paragraph" w:customStyle="1" w:styleId="OGCClause">
    <w:name w:val="OGC Clause"/>
    <w:basedOn w:val="Normal"/>
    <w:next w:val="Normal"/>
    <w:autoRedefine/>
    <w:pPr>
      <w:keepNext/>
      <w:numPr>
        <w:numId w:val="37"/>
      </w:numPr>
      <w:tabs>
        <w:tab w:val="left" w:pos="400"/>
      </w:tabs>
      <w:spacing w:before="960" w:after="310"/>
    </w:pPr>
    <w:rPr>
      <w:b/>
      <w:sz w:val="28"/>
      <w:szCs w:val="20"/>
    </w:rPr>
  </w:style>
  <w:style w:type="paragraph" w:customStyle="1" w:styleId="introelements">
    <w:name w:val="intro elements"/>
    <w:basedOn w:val="OGCClause"/>
    <w:qFormat/>
    <w:pPr>
      <w:spacing w:before="360" w:after="70"/>
    </w:pPr>
  </w:style>
  <w:style w:type="paragraph" w:customStyle="1" w:styleId="zzCopyright">
    <w:name w:val="zzCopyright"/>
    <w:basedOn w:val="Normal"/>
    <w:next w:val="Normal"/>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pPr>
      <w:spacing w:after="220"/>
      <w:jc w:val="right"/>
    </w:pPr>
    <w:rPr>
      <w:b/>
      <w:color w:val="000000"/>
      <w:szCs w:val="20"/>
      <w:lang w:val="en-GB"/>
    </w:rPr>
  </w:style>
  <w:style w:type="character" w:styleId="Hyperlink">
    <w:name w:val="Hyperlink"/>
    <w:basedOn w:val="DefaultParagraphFont"/>
    <w:uiPriority w:val="99"/>
    <w:rPr>
      <w:rFonts w:cs="Times New Roman"/>
      <w:color w:val="0000FF"/>
      <w:u w:val="single"/>
    </w:rPr>
  </w:style>
  <w:style w:type="paragraph" w:customStyle="1" w:styleId="OGCtableheader">
    <w:name w:val="OGC table header"/>
    <w:basedOn w:val="Normal"/>
    <w:autoRedefine/>
    <w:qFormat/>
    <w:pPr>
      <w:spacing w:before="60" w:after="60" w:line="211" w:lineRule="auto"/>
    </w:pPr>
    <w:rPr>
      <w:color w:val="FF0000"/>
      <w:lang w:val="en-GB"/>
    </w:rPr>
  </w:style>
  <w:style w:type="paragraph" w:customStyle="1" w:styleId="OGCtabletext">
    <w:name w:val="OGC table text"/>
    <w:basedOn w:val="OGCtableheader"/>
    <w:autoRedefine/>
    <w:rPr>
      <w:b/>
      <w:color w:val="008000"/>
    </w:rPr>
  </w:style>
  <w:style w:type="paragraph" w:customStyle="1" w:styleId="List1OGCletters">
    <w:name w:val="List 1 OGC letters"/>
    <w:basedOn w:val="Normal"/>
    <w:qFormat/>
    <w:pPr>
      <w:numPr>
        <w:numId w:val="38"/>
      </w:numPr>
      <w:tabs>
        <w:tab w:val="clear" w:pos="720"/>
        <w:tab w:val="num" w:pos="360"/>
      </w:tabs>
      <w:ind w:left="360"/>
    </w:pPr>
    <w:rPr>
      <w:szCs w:val="20"/>
      <w:lang w:val="en-GB"/>
    </w:rPr>
  </w:style>
  <w:style w:type="paragraph" w:styleId="FootnoteText">
    <w:name w:val="footnote text"/>
    <w:basedOn w:val="Normal"/>
    <w:rPr>
      <w:sz w:val="20"/>
      <w:szCs w:val="20"/>
    </w:rPr>
  </w:style>
  <w:style w:type="character" w:customStyle="1" w:styleId="Codefragment">
    <w:name w:val="Codefragment"/>
    <w:basedOn w:val="DefaultParagraphFont"/>
    <w:rPr>
      <w:rFonts w:ascii="Courier New" w:hAnsi="Courier New" w:cs="Courier New"/>
      <w:noProof/>
      <w:sz w:val="22"/>
      <w:szCs w:val="22"/>
      <w:lang w:val="en-US"/>
    </w:rPr>
  </w:style>
  <w:style w:type="paragraph" w:customStyle="1" w:styleId="List2OGCbullets">
    <w:name w:val="List 2 OGC bullets"/>
    <w:basedOn w:val="Normal"/>
    <w:qFormat/>
    <w:pPr>
      <w:numPr>
        <w:numId w:val="40"/>
      </w:numPr>
    </w:pPr>
  </w:style>
  <w:style w:type="paragraph" w:customStyle="1" w:styleId="Definition">
    <w:name w:val="Definition"/>
    <w:basedOn w:val="Normal"/>
    <w:next w:val="TermNum"/>
    <w:qFormat/>
    <w:rPr>
      <w:szCs w:val="20"/>
      <w:lang w:val="en-GB"/>
    </w:rPr>
  </w:style>
  <w:style w:type="paragraph" w:customStyle="1" w:styleId="Terms">
    <w:name w:val="Terms"/>
    <w:basedOn w:val="Normal"/>
    <w:next w:val="Definition"/>
    <w:pPr>
      <w:keepNext/>
    </w:pPr>
    <w:rPr>
      <w:b/>
    </w:rPr>
  </w:style>
  <w:style w:type="paragraph" w:customStyle="1" w:styleId="TermNum">
    <w:name w:val="TermNum"/>
    <w:basedOn w:val="Normal"/>
    <w:next w:val="Terms0"/>
    <w:qFormat/>
    <w:pPr>
      <w:keepNext/>
      <w:numPr>
        <w:numId w:val="41"/>
      </w:numPr>
      <w:spacing w:after="0"/>
    </w:pPr>
    <w:rPr>
      <w:b/>
      <w:szCs w:val="20"/>
      <w:lang w:val="en-GB"/>
    </w:rPr>
  </w:style>
  <w:style w:type="paragraph" w:customStyle="1" w:styleId="Requirement">
    <w:name w:val="Requirement"/>
    <w:basedOn w:val="Normal"/>
    <w:next w:val="Normal"/>
    <w:qFormat/>
    <w:pPr>
      <w:numPr>
        <w:numId w:val="42"/>
      </w:numPr>
      <w:tabs>
        <w:tab w:val="left" w:pos="964"/>
      </w:tabs>
    </w:pPr>
    <w:rPr>
      <w:noProof/>
      <w:sz w:val="23"/>
      <w:lang w:val="en-GB"/>
    </w:rPr>
  </w:style>
  <w:style w:type="paragraph" w:customStyle="1" w:styleId="AnnexLevel1main">
    <w:name w:val="Annex Level 1 main"/>
    <w:basedOn w:val="Normal"/>
    <w:next w:val="Normal"/>
    <w:pPr>
      <w:spacing w:after="200" w:line="276" w:lineRule="auto"/>
      <w:jc w:val="center"/>
    </w:pPr>
    <w:rPr>
      <w:b/>
      <w:sz w:val="28"/>
      <w:szCs w:val="28"/>
    </w:rPr>
  </w:style>
  <w:style w:type="paragraph" w:customStyle="1" w:styleId="Annexlevel3">
    <w:name w:val="Annex level 3"/>
    <w:basedOn w:val="Heading3"/>
    <w:next w:val="Normal"/>
    <w:pPr>
      <w:numPr>
        <w:numId w:val="43"/>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Pr>
      <w:rFonts w:ascii="Times New Roman" w:eastAsia="Times New Roman" w:hAnsi="Times New Roman" w:cs="Times New Roman"/>
      <w:lang w:val="en-US" w:eastAsia="en-US"/>
    </w:rPr>
  </w:style>
  <w:style w:type="paragraph" w:customStyle="1" w:styleId="AnnexLevel2">
    <w:name w:val="Annex Level 2"/>
    <w:basedOn w:val="Heading2"/>
    <w:link w:val="AnnexLevel2Char"/>
    <w:pPr>
      <w:numPr>
        <w:numId w:val="43"/>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pPr>
      <w:spacing w:after="120"/>
      <w:ind w:left="1440"/>
    </w:pPr>
    <w:rPr>
      <w:szCs w:val="20"/>
      <w:lang w:val="en-GB"/>
    </w:rPr>
  </w:style>
  <w:style w:type="paragraph" w:styleId="List">
    <w:name w:val="List"/>
    <w:basedOn w:val="Normal"/>
    <w:pPr>
      <w:ind w:left="360" w:hanging="360"/>
    </w:pPr>
  </w:style>
  <w:style w:type="paragraph" w:customStyle="1" w:styleId="Annex">
    <w:name w:val="Annex"/>
    <w:basedOn w:val="AnnexLevel1main0"/>
    <w:next w:val="Normal"/>
    <w:link w:val="AnnexChar"/>
    <w:qFormat/>
  </w:style>
  <w:style w:type="paragraph" w:customStyle="1" w:styleId="AnnexNumbered">
    <w:name w:val="Annex Numbered"/>
    <w:basedOn w:val="AnnexLevel2"/>
    <w:link w:val="AnnexNumberedChar"/>
    <w:qFormat/>
  </w:style>
  <w:style w:type="character" w:customStyle="1" w:styleId="AnnexLevel1mainChar">
    <w:name w:val="Annex Level 1 main Char"/>
    <w:rPr>
      <w:rFonts w:ascii="Times New Roman" w:eastAsia="Times New Roman" w:hAnsi="Times New Roman" w:cs="Times New Roman"/>
      <w:b/>
      <w:sz w:val="22"/>
      <w:szCs w:val="22"/>
    </w:rPr>
  </w:style>
  <w:style w:type="character" w:customStyle="1" w:styleId="AnnexChar">
    <w:name w:val="Annex Char"/>
    <w:basedOn w:val="AnnexLevel1mainChar0"/>
    <w:link w:val="Annex"/>
    <w:rPr>
      <w:rFonts w:ascii="Times New Roman" w:eastAsia="Times New Roman" w:hAnsi="Times New Roman" w:cs="Times New Roman"/>
      <w:b/>
      <w:sz w:val="28"/>
      <w:szCs w:val="22"/>
      <w:lang w:val="en-US" w:eastAsia="en-US"/>
    </w:rPr>
  </w:style>
  <w:style w:type="paragraph" w:customStyle="1" w:styleId="a4">
    <w:name w:val="a4"/>
    <w:basedOn w:val="Heading4"/>
    <w:next w:val="Normal"/>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OGCHeading2Char">
    <w:name w:val="Heading 2 CharOGC Heading 2 Char"/>
    <w:rPr>
      <w:rFonts w:ascii="Times New Roman" w:eastAsia="Times New Roman" w:hAnsi="Times New Roman" w:cs="Times New Roman"/>
      <w:b/>
      <w:sz w:val="28"/>
      <w:szCs w:val="28"/>
    </w:rPr>
  </w:style>
  <w:style w:type="character" w:customStyle="1" w:styleId="AnnexLevel2Char">
    <w:name w:val="Annex Level 2 Char"/>
    <w:basedOn w:val="Heading2Char"/>
    <w:link w:val="AnnexLevel2"/>
    <w:rPr>
      <w:rFonts w:ascii="Times New Roman" w:eastAsia="Times New Roman" w:hAnsi="Times New Roman" w:cs="Times New Roman"/>
      <w:b/>
      <w:bCs w:val="0"/>
      <w:iCs w:val="0"/>
      <w:sz w:val="22"/>
      <w:szCs w:val="20"/>
      <w:lang w:val="en-AU" w:eastAsia="en-AU"/>
    </w:rPr>
  </w:style>
  <w:style w:type="character" w:customStyle="1" w:styleId="AnnexNumberedChar">
    <w:name w:val="Annex Numbered Char"/>
    <w:basedOn w:val="AnnexLevel2Char"/>
    <w:link w:val="AnnexNumbered"/>
    <w:rPr>
      <w:rFonts w:ascii="Times New Roman" w:eastAsia="Times New Roman" w:hAnsi="Times New Roman" w:cs="Times New Roman"/>
      <w:b/>
      <w:bCs w:val="0"/>
      <w:iCs w:val="0"/>
      <w:sz w:val="22"/>
      <w:szCs w:val="20"/>
      <w:lang w:val="en-AU" w:eastAsia="en-AU"/>
    </w:rPr>
  </w:style>
  <w:style w:type="paragraph" w:styleId="TOCHeading">
    <w:name w:val="TOC Heading"/>
    <w:basedOn w:val="Heading1"/>
    <w:next w:val="Normal"/>
    <w:uiPriority w:val="39"/>
    <w:unhideWhenUsed/>
    <w:qFormat/>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40"/>
    </w:pPr>
  </w:style>
  <w:style w:type="paragraph" w:styleId="TOC3">
    <w:name w:val="toc 3"/>
    <w:basedOn w:val="Normal"/>
    <w:next w:val="Normal"/>
    <w:autoRedefine/>
    <w:uiPriority w:val="39"/>
    <w:unhideWhenUsed/>
    <w:pPr>
      <w:ind w:left="480"/>
    </w:pPr>
  </w:style>
  <w:style w:type="character" w:styleId="FootnoteReference">
    <w:name w:val="footnote reference"/>
    <w:rPr>
      <w:rFonts w:ascii="Times New Roman" w:eastAsia="Times New Roman" w:hAnsi="Times New Roman" w:cs="Times New Roman"/>
    </w:rPr>
  </w:style>
  <w:style w:type="character" w:customStyle="1" w:styleId="Heading1Char">
    <w:name w:val="Heading 1 Char"/>
    <w:rPr>
      <w:rFonts w:ascii="Times New Roman" w:eastAsia="Times New Roman" w:hAnsi="Times New Roman" w:cs="Times New Roman"/>
      <w:b/>
      <w:sz w:val="24"/>
      <w:szCs w:val="24"/>
    </w:rPr>
  </w:style>
  <w:style w:type="character" w:customStyle="1" w:styleId="Heading3Char">
    <w:name w:val="Heading 3 Char"/>
    <w:rPr>
      <w:rFonts w:ascii="Times New Roman" w:eastAsia="Times New Roman" w:hAnsi="Times New Roman" w:cs="Times New Roman"/>
      <w:b/>
      <w:sz w:val="26"/>
      <w:szCs w:val="26"/>
    </w:rPr>
  </w:style>
  <w:style w:type="paragraph" w:styleId="Title">
    <w:name w:val="Title"/>
    <w:basedOn w:val="Normal"/>
    <w:next w:val="Normal"/>
    <w:pPr>
      <w:spacing w:before="240" w:after="60"/>
      <w:jc w:val="center"/>
    </w:pPr>
    <w:rPr>
      <w:b/>
      <w:color w:val="000000"/>
      <w:sz w:val="32"/>
      <w:szCs w:val="32"/>
    </w:rPr>
  </w:style>
  <w:style w:type="character" w:customStyle="1" w:styleId="TitleChar">
    <w:name w:val="Title Char"/>
    <w:rPr>
      <w:rFonts w:ascii="Arial" w:eastAsia="Arial" w:hAnsi="Arial" w:cs="Arial"/>
      <w:b/>
      <w:color w:val="000000"/>
      <w:sz w:val="32"/>
      <w:szCs w:val="32"/>
    </w:rPr>
  </w:style>
  <w:style w:type="character" w:customStyle="1" w:styleId="FieldLabel">
    <w:name w:val="Field Label"/>
    <w:rPr>
      <w:i/>
      <w:color w:val="004080"/>
      <w:sz w:val="20"/>
      <w:szCs w:val="20"/>
    </w:rPr>
  </w:style>
  <w:style w:type="character" w:customStyle="1" w:styleId="Objecttype">
    <w:name w:val="Object type"/>
    <w:rPr>
      <w:b/>
      <w:color w:val="000000"/>
      <w:sz w:val="20"/>
      <w:szCs w:val="20"/>
      <w:u w:val="single" w:color="000000"/>
    </w:rPr>
  </w:style>
  <w:style w:type="paragraph" w:customStyle="1" w:styleId="ListHeader">
    <w:name w:val="List Header"/>
    <w:basedOn w:val="Normal"/>
    <w:next w:val="Normal"/>
    <w:rPr>
      <w:b/>
      <w:i/>
      <w:color w:val="0000A0"/>
      <w:sz w:val="20"/>
      <w:szCs w:val="20"/>
    </w:rPr>
  </w:style>
  <w:style w:type="character" w:customStyle="1" w:styleId="SSTemplateField">
    <w:name w:val="SSTemplateField"/>
    <w:rPr>
      <w:rFonts w:ascii="Lucida Sans" w:eastAsia="Lucida Sans" w:hAnsi="Lucida Sans" w:cs="Lucida Sans"/>
      <w:b/>
      <w:color w:val="FFFFFF"/>
      <w:sz w:val="16"/>
      <w:szCs w:val="16"/>
      <w:shd w:val="clear" w:color="auto" w:fill="FF0000"/>
    </w:rPr>
  </w:style>
  <w:style w:type="character" w:customStyle="1" w:styleId="SSBookmark">
    <w:name w:val="SSBookmark"/>
    <w:rPr>
      <w:rFonts w:ascii="Lucida Sans" w:eastAsia="Lucida Sans" w:hAnsi="Lucida Sans" w:cs="Lucida Sans"/>
      <w:b/>
      <w:color w:val="000000"/>
      <w:sz w:val="16"/>
      <w:szCs w:val="16"/>
      <w:shd w:val="clear" w:color="auto" w:fill="FFFF80"/>
    </w:rPr>
  </w:style>
  <w:style w:type="paragraph" w:styleId="Caption">
    <w:name w:val="caption"/>
    <w:basedOn w:val="Normal"/>
    <w:next w:val="Normal"/>
    <w:qFormat/>
    <w:pPr>
      <w:spacing w:before="120" w:after="120" w:line="220" w:lineRule="exact"/>
    </w:pPr>
    <w:rPr>
      <w:b/>
      <w:sz w:val="20"/>
      <w:szCs w:val="20"/>
    </w:rPr>
  </w:style>
  <w:style w:type="character" w:customStyle="1" w:styleId="CaptionChar">
    <w:name w:val="Caption Char"/>
    <w:rPr>
      <w:rFonts w:ascii="Arial" w:eastAsia="Arial" w:hAnsi="Arial" w:cs="Arial"/>
      <w:b/>
      <w:sz w:val="18"/>
      <w:szCs w:val="18"/>
    </w:rPr>
  </w:style>
  <w:style w:type="character" w:customStyle="1" w:styleId="FootnoteTextChar">
    <w:name w:val="Footnote Text Char"/>
    <w:rPr>
      <w:rFonts w:ascii="Arial" w:eastAsia="Arial" w:hAnsi="Arial" w:cs="Arial"/>
    </w:rPr>
  </w:style>
  <w:style w:type="paragraph" w:styleId="ListParagraph">
    <w:name w:val="List Paragraph"/>
    <w:basedOn w:val="Normal"/>
    <w:pPr>
      <w:ind w:left="720"/>
      <w:contextualSpacing/>
    </w:pPr>
  </w:style>
  <w:style w:type="character" w:customStyle="1" w:styleId="Heading4Char">
    <w:name w:val="Heading 4 Char"/>
    <w:rPr>
      <w:rFonts w:ascii="Times New Roman" w:eastAsia="Times New Roman" w:hAnsi="Times New Roman" w:cs="Times New Roman"/>
      <w:b/>
      <w:sz w:val="28"/>
      <w:szCs w:val="28"/>
    </w:rPr>
  </w:style>
  <w:style w:type="character" w:customStyle="1" w:styleId="Heading5Char">
    <w:name w:val="Heading 5 Char"/>
    <w:rPr>
      <w:rFonts w:ascii="Times New Roman" w:eastAsia="Times New Roman" w:hAnsi="Times New Roman" w:cs="Times New Roman"/>
      <w:b/>
      <w:i/>
      <w:sz w:val="26"/>
      <w:szCs w:val="26"/>
    </w:rPr>
  </w:style>
  <w:style w:type="character" w:customStyle="1" w:styleId="Heading6Char">
    <w:name w:val="Heading 6 Char"/>
    <w:rPr>
      <w:rFonts w:ascii="Times New Roman" w:eastAsia="Times New Roman" w:hAnsi="Times New Roman" w:cs="Times New Roman"/>
      <w:b/>
      <w:sz w:val="22"/>
      <w:szCs w:val="22"/>
    </w:rPr>
  </w:style>
  <w:style w:type="character" w:customStyle="1" w:styleId="Heading7Char">
    <w:name w:val="Heading 7 Char"/>
    <w:rPr>
      <w:rFonts w:ascii="Times New Roman" w:eastAsia="Times New Roman" w:hAnsi="Times New Roman" w:cs="Times New Roman"/>
      <w:sz w:val="24"/>
      <w:szCs w:val="24"/>
    </w:rPr>
  </w:style>
  <w:style w:type="character" w:customStyle="1" w:styleId="Heading8Char">
    <w:name w:val="Heading 8 Char"/>
    <w:rPr>
      <w:rFonts w:ascii="Times New Roman" w:eastAsia="Times New Roman" w:hAnsi="Times New Roman" w:cs="Times New Roman"/>
      <w:i/>
      <w:sz w:val="24"/>
      <w:szCs w:val="24"/>
    </w:rPr>
  </w:style>
  <w:style w:type="character" w:customStyle="1" w:styleId="Heading9Char">
    <w:name w:val="Heading 9 Char"/>
    <w:rPr>
      <w:rFonts w:ascii="Arial" w:eastAsia="Arial" w:hAnsi="Arial" w:cs="Arial"/>
      <w:sz w:val="22"/>
      <w:szCs w:val="22"/>
    </w:rPr>
  </w:style>
  <w:style w:type="character" w:styleId="CommentReference">
    <w:name w:val="annotation reference"/>
    <w:rPr>
      <w:rFonts w:ascii="Times New Roman" w:eastAsia="Times New Roman" w:hAnsi="Times New Roman" w:cs="Times New Roman"/>
      <w:sz w:val="16"/>
      <w:szCs w:val="16"/>
    </w:rPr>
  </w:style>
  <w:style w:type="paragraph" w:styleId="CommentText">
    <w:name w:val="annotation text"/>
    <w:basedOn w:val="Normal"/>
    <w:link w:val="CommentTextChar1"/>
    <w:rPr>
      <w:sz w:val="20"/>
      <w:szCs w:val="20"/>
    </w:rPr>
  </w:style>
  <w:style w:type="character" w:customStyle="1" w:styleId="CommentTextChar">
    <w:name w:val="Comment Text Char"/>
    <w:rPr>
      <w:rFonts w:ascii="Times New Roman" w:eastAsia="Times New Roman" w:hAnsi="Times New Roman" w:cs="Times New Roman"/>
      <w:sz w:val="20"/>
      <w:szCs w:val="20"/>
    </w:rPr>
  </w:style>
  <w:style w:type="paragraph" w:customStyle="1" w:styleId="heading1OGCHeaderLevel1numbered">
    <w:name w:val="heading 1OGC Header Level 1numbered"/>
    <w:basedOn w:val="Normal"/>
    <w:next w:val="Normal"/>
    <w:pPr>
      <w:keepNext/>
      <w:numPr>
        <w:numId w:val="1"/>
      </w:numPr>
      <w:spacing w:before="480" w:line="360" w:lineRule="auto"/>
      <w:outlineLvl w:val="0"/>
    </w:pPr>
    <w:rPr>
      <w:b/>
      <w:sz w:val="28"/>
      <w:szCs w:val="28"/>
    </w:rPr>
  </w:style>
  <w:style w:type="paragraph" w:customStyle="1" w:styleId="heading2OGCHeading20">
    <w:name w:val="heading 2OGC Heading 2"/>
    <w:basedOn w:val="Normal"/>
    <w:next w:val="Normal"/>
    <w:pPr>
      <w:keepNext/>
      <w:spacing w:before="240" w:after="60"/>
      <w:outlineLvl w:val="1"/>
    </w:pPr>
    <w:rPr>
      <w:b/>
    </w:rPr>
  </w:style>
  <w:style w:type="paragraph" w:customStyle="1" w:styleId="heading3OGCHeading3">
    <w:name w:val="heading 3OGC Heading 3"/>
    <w:basedOn w:val="Normal"/>
    <w:next w:val="Normal"/>
    <w:pPr>
      <w:keepNext/>
      <w:numPr>
        <w:ilvl w:val="2"/>
        <w:numId w:val="1"/>
      </w:numPr>
      <w:spacing w:before="240" w:after="60"/>
      <w:outlineLvl w:val="2"/>
    </w:pPr>
    <w:rPr>
      <w:b/>
    </w:rPr>
  </w:style>
  <w:style w:type="paragraph" w:customStyle="1" w:styleId="heading4OGCHeading4">
    <w:name w:val="heading 4OGC Heading 4"/>
    <w:basedOn w:val="Normal"/>
    <w:next w:val="Normal"/>
    <w:pPr>
      <w:keepNext/>
      <w:numPr>
        <w:ilvl w:val="3"/>
        <w:numId w:val="1"/>
      </w:numPr>
      <w:spacing w:before="240" w:after="60"/>
      <w:outlineLvl w:val="3"/>
    </w:pPr>
    <w:rPr>
      <w:b/>
    </w:rPr>
  </w:style>
  <w:style w:type="paragraph" w:styleId="TOC4">
    <w:name w:val="toc 4"/>
    <w:basedOn w:val="Normal"/>
    <w:next w:val="Normal"/>
    <w:uiPriority w:val="39"/>
    <w:pPr>
      <w:ind w:left="600"/>
    </w:pPr>
  </w:style>
  <w:style w:type="paragraph" w:styleId="TOC5">
    <w:name w:val="toc 5"/>
    <w:basedOn w:val="Normal"/>
    <w:next w:val="Normal"/>
    <w:uiPriority w:val="39"/>
    <w:pPr>
      <w:ind w:left="800"/>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basedOn w:val="Normal"/>
    <w:pPr>
      <w:spacing w:before="100" w:beforeAutospacing="1" w:after="100" w:afterAutospacing="1"/>
    </w:pPr>
  </w:style>
  <w:style w:type="paragraph" w:customStyle="1" w:styleId="ogctabletext0">
    <w:name w:val="ogctabletext"/>
    <w:basedOn w:val="Normal"/>
    <w:pPr>
      <w:spacing w:before="100" w:beforeAutospacing="1" w:after="100" w:afterAutospacing="1"/>
    </w:pPr>
  </w:style>
  <w:style w:type="character" w:customStyle="1" w:styleId="Heading2Char">
    <w:name w:val="Heading 2 Char"/>
    <w:aliases w:val="OGC Heading 2 Char"/>
    <w:basedOn w:val="DefaultParagraphFont"/>
    <w:link w:val="Heading2"/>
    <w:rPr>
      <w:rFonts w:ascii="Times New Roman" w:eastAsia="Times New Roman" w:hAnsi="Times New Roman"/>
      <w:b/>
      <w:bCs/>
      <w:iCs/>
      <w:szCs w:val="28"/>
      <w:lang w:val="en-US"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zzHelp">
    <w:name w:val="zzHelp"/>
    <w:basedOn w:val="Normal"/>
    <w:link w:val="zzHelpCar"/>
    <w:pPr>
      <w:spacing w:before="120" w:after="120"/>
      <w:jc w:val="both"/>
    </w:pPr>
    <w:rPr>
      <w:color w:val="008000"/>
    </w:rPr>
  </w:style>
  <w:style w:type="character" w:customStyle="1" w:styleId="zzHelpCar">
    <w:name w:val="zzHelp Car"/>
    <w:link w:val="zzHelp"/>
    <w:rPr>
      <w:rFonts w:ascii="Times New Roman" w:eastAsia="Times New Roman" w:hAnsi="Times New Roman" w:cs="Times New Roman"/>
      <w:color w:val="008000"/>
      <w:lang w:eastAsia="en-US"/>
    </w:rPr>
  </w:style>
  <w:style w:type="table" w:styleId="TableGrid">
    <w:name w:val="Table Grid"/>
    <w:basedOn w:val="TableNormal"/>
    <w:uiPriority w:val="59"/>
    <w:pPr>
      <w:spacing w:before="120" w:after="120"/>
      <w:jc w:val="both"/>
    </w:pPr>
    <w:rPr>
      <w:rFonts w:ascii="Times New Roman" w:eastAsia="Times New Roman" w:hAnsi="Times New Roman" w:cs="Times New Roman"/>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lang w:val="en-US" w:eastAsia="en-US"/>
    </w:rPr>
  </w:style>
  <w:style w:type="paragraph" w:styleId="BodyText">
    <w:name w:val="Body Text"/>
    <w:basedOn w:val="Normal"/>
    <w:link w:val="BodyTextChar"/>
    <w:pPr>
      <w:spacing w:before="120" w:after="120"/>
      <w:jc w:val="both"/>
    </w:pPr>
  </w:style>
  <w:style w:type="character" w:customStyle="1" w:styleId="BodyTextChar">
    <w:name w:val="Body Text Char"/>
    <w:basedOn w:val="DefaultParagraphFont"/>
    <w:link w:val="BodyText"/>
    <w:rPr>
      <w:rFonts w:ascii="Times New Roman" w:eastAsia="Times New Roman" w:hAnsi="Times New Roman" w:cs="Times New Roman"/>
      <w:lang w:eastAsia="en-US"/>
    </w:rPr>
  </w:style>
  <w:style w:type="character" w:customStyle="1" w:styleId="Heading3Char1">
    <w:name w:val="Heading 3 Char1"/>
    <w:aliases w:val="OGC Heading 3 Char"/>
    <w:basedOn w:val="DefaultParagraphFont"/>
    <w:link w:val="Heading3"/>
    <w:rPr>
      <w:rFonts w:ascii="Times New Roman" w:eastAsia="Times New Roman" w:hAnsi="Times New Roman"/>
      <w:b/>
      <w:bCs/>
      <w:szCs w:val="26"/>
      <w:lang w:val="en-US" w:eastAsia="en-US"/>
    </w:rPr>
  </w:style>
  <w:style w:type="character" w:customStyle="1" w:styleId="Heading4Char1">
    <w:name w:val="Heading 4 Char1"/>
    <w:aliases w:val="OGC Heading 4 Char"/>
    <w:basedOn w:val="DefaultParagraphFont"/>
    <w:link w:val="Heading4"/>
    <w:rPr>
      <w:rFonts w:ascii="Times New Roman" w:eastAsia="Times New Roman" w:hAnsi="Times New Roman" w:cs="Times New Roman"/>
      <w:b/>
      <w:bCs/>
      <w:szCs w:val="28"/>
      <w:lang w:val="en-US" w:eastAsia="en-US"/>
    </w:rPr>
  </w:style>
  <w:style w:type="paragraph" w:customStyle="1" w:styleId="CoverFooter">
    <w:name w:val="Cover Footer"/>
    <w:basedOn w:val="Normal"/>
    <w:pPr>
      <w:framePr w:w="7365" w:hSpace="142" w:vSpace="142" w:wrap="auto" w:vAnchor="page" w:hAnchor="page" w:x="2064" w:y="13865"/>
      <w:tabs>
        <w:tab w:val="left" w:pos="1980"/>
      </w:tabs>
      <w:suppressAutoHyphens/>
    </w:pPr>
    <w:rPr>
      <w:sz w:val="20"/>
      <w:lang w:val="fr-FR"/>
    </w:rPr>
  </w:style>
  <w:style w:type="paragraph" w:styleId="Revision">
    <w:name w:val="Revision"/>
    <w:hidden/>
    <w:uiPriority w:val="99"/>
    <w:semiHidden/>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lang w:val="en-US" w:eastAsia="en-US"/>
    </w:rPr>
  </w:style>
  <w:style w:type="character" w:customStyle="1" w:styleId="Heading1Char1">
    <w:name w:val="Heading 1 Char1"/>
    <w:aliases w:val="OGC Header Level 1 Char,numbered Char"/>
    <w:basedOn w:val="DefaultParagraphFont"/>
    <w:link w:val="Heading1"/>
    <w:rPr>
      <w:rFonts w:ascii="Times New Roman" w:eastAsia="Times New Roman" w:hAnsi="Times New Roman" w:cs="Times New Roman"/>
      <w:b/>
      <w:bCs/>
      <w:sz w:val="28"/>
      <w:lang w:val="en-US" w:eastAsia="en-US"/>
    </w:rPr>
  </w:style>
  <w:style w:type="paragraph" w:styleId="TOC6">
    <w:name w:val="toc 6"/>
    <w:basedOn w:val="Normal"/>
    <w:next w:val="Normal"/>
    <w:uiPriority w:val="39"/>
    <w:pPr>
      <w:ind w:left="900"/>
    </w:pPr>
    <w:rPr>
      <w:color w:val="000000"/>
    </w:rPr>
  </w:style>
  <w:style w:type="paragraph" w:styleId="TOC7">
    <w:name w:val="toc 7"/>
    <w:basedOn w:val="Normal"/>
    <w:next w:val="Normal"/>
    <w:uiPriority w:val="39"/>
    <w:pPr>
      <w:ind w:left="1080"/>
    </w:pPr>
    <w:rPr>
      <w:color w:val="000000"/>
    </w:rPr>
  </w:style>
  <w:style w:type="paragraph" w:styleId="TOC8">
    <w:name w:val="toc 8"/>
    <w:basedOn w:val="Normal"/>
    <w:next w:val="Normal"/>
    <w:uiPriority w:val="39"/>
    <w:pPr>
      <w:ind w:left="1260"/>
    </w:pPr>
    <w:rPr>
      <w:color w:val="000000"/>
    </w:rPr>
  </w:style>
  <w:style w:type="paragraph" w:styleId="TOC9">
    <w:name w:val="toc 9"/>
    <w:basedOn w:val="Normal"/>
    <w:next w:val="Normal"/>
    <w:uiPriority w:val="39"/>
    <w:pPr>
      <w:ind w:left="1440"/>
    </w:pPr>
    <w:rPr>
      <w:color w:val="000000"/>
    </w:rPr>
  </w:style>
  <w:style w:type="paragraph" w:customStyle="1" w:styleId="NumberedList">
    <w:name w:val="Numbered List"/>
    <w:basedOn w:val="Normal"/>
    <w:next w:val="Normal"/>
    <w:pPr>
      <w:ind w:left="360" w:hanging="360"/>
    </w:pPr>
    <w:rPr>
      <w:color w:val="000000"/>
      <w:sz w:val="20"/>
      <w:szCs w:val="20"/>
    </w:rPr>
  </w:style>
  <w:style w:type="paragraph" w:customStyle="1" w:styleId="BulletedList">
    <w:name w:val="Bulleted List"/>
    <w:basedOn w:val="Normal"/>
    <w:next w:val="Normal"/>
    <w:pPr>
      <w:ind w:left="360" w:hanging="360"/>
    </w:pPr>
    <w:rPr>
      <w:color w:val="000000"/>
      <w:sz w:val="20"/>
      <w:szCs w:val="20"/>
    </w:rPr>
  </w:style>
  <w:style w:type="paragraph" w:styleId="BodyText2">
    <w:name w:val="Body Text 2"/>
    <w:basedOn w:val="Normal"/>
    <w:next w:val="Normal"/>
    <w:link w:val="BodyText2Char"/>
    <w:pPr>
      <w:spacing w:after="120" w:line="480" w:lineRule="auto"/>
    </w:pPr>
    <w:rPr>
      <w:color w:val="000000"/>
      <w:sz w:val="18"/>
      <w:szCs w:val="18"/>
    </w:rPr>
  </w:style>
  <w:style w:type="character" w:customStyle="1" w:styleId="BodyText2Char">
    <w:name w:val="Body Text 2 Char"/>
    <w:basedOn w:val="DefaultParagraphFont"/>
    <w:link w:val="BodyText2"/>
    <w:rPr>
      <w:rFonts w:ascii="Times New Roman" w:eastAsia="Times New Roman" w:hAnsi="Times New Roman" w:cs="Times New Roman"/>
      <w:color w:val="000000"/>
      <w:sz w:val="18"/>
      <w:szCs w:val="18"/>
    </w:rPr>
  </w:style>
  <w:style w:type="paragraph" w:styleId="BodyText3">
    <w:name w:val="Body Text 3"/>
    <w:basedOn w:val="Normal"/>
    <w:next w:val="Normal"/>
    <w:link w:val="BodyText3Char"/>
    <w:pPr>
      <w:spacing w:after="120"/>
    </w:pPr>
    <w:rPr>
      <w:color w:val="000000"/>
      <w:sz w:val="16"/>
      <w:szCs w:val="16"/>
    </w:rPr>
  </w:style>
  <w:style w:type="character" w:customStyle="1" w:styleId="BodyText3Char">
    <w:name w:val="Body Text 3 Char"/>
    <w:basedOn w:val="DefaultParagraphFont"/>
    <w:link w:val="BodyText3"/>
    <w:rPr>
      <w:rFonts w:ascii="Times New Roman" w:eastAsia="Times New Roman" w:hAnsi="Times New Roman" w:cs="Times New Roman"/>
      <w:color w:val="000000"/>
      <w:sz w:val="16"/>
      <w:szCs w:val="16"/>
    </w:rPr>
  </w:style>
  <w:style w:type="paragraph" w:styleId="NoteHeading">
    <w:name w:val="Note Heading"/>
    <w:basedOn w:val="Normal"/>
    <w:next w:val="Normal"/>
    <w:link w:val="NoteHeadingChar"/>
    <w:rPr>
      <w:color w:val="000000"/>
      <w:sz w:val="20"/>
      <w:szCs w:val="20"/>
    </w:rPr>
  </w:style>
  <w:style w:type="character" w:customStyle="1" w:styleId="NoteHeadingChar">
    <w:name w:val="Note Heading Char"/>
    <w:basedOn w:val="DefaultParagraphFont"/>
    <w:link w:val="NoteHeading"/>
    <w:rPr>
      <w:rFonts w:ascii="Times New Roman" w:eastAsia="Times New Roman" w:hAnsi="Times New Roman" w:cs="Times New Roman"/>
      <w:color w:val="000000"/>
      <w:sz w:val="20"/>
      <w:szCs w:val="20"/>
    </w:rPr>
  </w:style>
  <w:style w:type="paragraph" w:styleId="PlainText">
    <w:name w:val="Plain Text"/>
    <w:basedOn w:val="Normal"/>
    <w:next w:val="Normal"/>
    <w:link w:val="PlainTextChar"/>
    <w:rPr>
      <w:rFonts w:ascii="Courier New" w:eastAsia="Courier New" w:hAnsi="Courier New" w:cs="Courier New"/>
      <w:color w:val="000000"/>
      <w:sz w:val="20"/>
      <w:szCs w:val="20"/>
    </w:rPr>
  </w:style>
  <w:style w:type="character" w:customStyle="1" w:styleId="PlainTextChar">
    <w:name w:val="Plain Text Char"/>
    <w:basedOn w:val="DefaultParagraphFont"/>
    <w:link w:val="PlainText"/>
    <w:rPr>
      <w:rFonts w:ascii="Courier New" w:eastAsia="Courier New" w:hAnsi="Courier New" w:cs="Courier New"/>
      <w:color w:val="000000"/>
      <w:sz w:val="20"/>
      <w:szCs w:val="20"/>
    </w:rPr>
  </w:style>
  <w:style w:type="paragraph" w:customStyle="1" w:styleId="Strong1">
    <w:name w:val="Strong1"/>
    <w:basedOn w:val="Normal"/>
    <w:next w:val="Normal"/>
    <w:rPr>
      <w:b/>
      <w:color w:val="000000"/>
      <w:sz w:val="20"/>
      <w:szCs w:val="20"/>
    </w:rPr>
  </w:style>
  <w:style w:type="paragraph" w:customStyle="1" w:styleId="Emphasis1">
    <w:name w:val="Emphasis1"/>
    <w:basedOn w:val="Normal"/>
    <w:next w:val="Normal"/>
    <w:rPr>
      <w:i/>
      <w:color w:val="000000"/>
      <w:sz w:val="20"/>
      <w:szCs w:val="20"/>
    </w:rPr>
  </w:style>
  <w:style w:type="paragraph" w:customStyle="1" w:styleId="Hyperlink1">
    <w:name w:val="Hyperlink1"/>
    <w:basedOn w:val="Normal"/>
    <w:next w:val="Normal"/>
    <w:rPr>
      <w:color w:val="0000FF"/>
      <w:sz w:val="20"/>
      <w:szCs w:val="20"/>
      <w:u w:val="single" w:color="000000"/>
    </w:rPr>
  </w:style>
  <w:style w:type="paragraph" w:customStyle="1" w:styleId="Code">
    <w:name w:val="Code"/>
    <w:basedOn w:val="Normal"/>
    <w:next w:val="Normal"/>
    <w:rPr>
      <w:rFonts w:ascii="Courier New" w:eastAsia="Courier New" w:hAnsi="Courier New" w:cs="Courier New"/>
      <w:color w:val="000000"/>
      <w:sz w:val="18"/>
      <w:szCs w:val="18"/>
    </w:rPr>
  </w:style>
  <w:style w:type="character" w:customStyle="1" w:styleId="TableHeading">
    <w:name w:val="Table Heading"/>
    <w:rPr>
      <w:rFonts w:ascii="Times New Roman" w:eastAsia="Times New Roman" w:hAnsi="Times New Roman" w:cs="Times New Roman"/>
      <w:b/>
      <w:color w:val="000000"/>
      <w:sz w:val="22"/>
      <w:szCs w:val="22"/>
    </w:rPr>
  </w:style>
  <w:style w:type="character" w:customStyle="1" w:styleId="Italics">
    <w:name w:val="Italics"/>
    <w:rPr>
      <w:i/>
    </w:rPr>
  </w:style>
  <w:style w:type="character" w:customStyle="1" w:styleId="Bold">
    <w:name w:val="Bold"/>
    <w:rPr>
      <w:b/>
    </w:rPr>
  </w:style>
  <w:style w:type="character" w:customStyle="1" w:styleId="BoldItalics">
    <w:name w:val="Bold Italics"/>
    <w:rPr>
      <w:b/>
      <w:i/>
    </w:rPr>
  </w:style>
  <w:style w:type="paragraph" w:customStyle="1" w:styleId="CoverHeading1">
    <w:name w:val="Cover Heading 1"/>
    <w:basedOn w:val="Normal"/>
    <w:next w:val="Normal"/>
    <w:pPr>
      <w:jc w:val="right"/>
    </w:pPr>
    <w:rPr>
      <w:rFonts w:ascii="Calibri" w:eastAsia="Calibri" w:hAnsi="Calibri" w:cs="Calibri"/>
      <w:b/>
      <w:sz w:val="72"/>
      <w:szCs w:val="72"/>
    </w:rPr>
  </w:style>
  <w:style w:type="paragraph" w:customStyle="1" w:styleId="CoverHeading2">
    <w:name w:val="Cover Heading 2"/>
    <w:basedOn w:val="Normal"/>
    <w:next w:val="Normal"/>
    <w:pPr>
      <w:jc w:val="right"/>
    </w:pPr>
    <w:rPr>
      <w:rFonts w:ascii="Calibri" w:eastAsia="Calibri" w:hAnsi="Calibri" w:cs="Calibri"/>
      <w:color w:val="800000"/>
      <w:sz w:val="60"/>
      <w:szCs w:val="60"/>
    </w:rPr>
  </w:style>
  <w:style w:type="paragraph" w:customStyle="1" w:styleId="CoverText1">
    <w:name w:val="Cover Text 1"/>
    <w:basedOn w:val="Normal"/>
    <w:next w:val="Normal"/>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pPr>
      <w:jc w:val="right"/>
    </w:pPr>
    <w:rPr>
      <w:rFonts w:ascii="Liberation Sans Narrow" w:eastAsia="Liberation Sans Narrow" w:hAnsi="Liberation Sans Narrow" w:cs="Liberation Sans Narrow"/>
      <w:color w:val="7F7F7F"/>
      <w:sz w:val="20"/>
      <w:szCs w:val="20"/>
    </w:rPr>
  </w:style>
  <w:style w:type="paragraph" w:customStyle="1" w:styleId="Properties">
    <w:name w:val="Properties"/>
    <w:basedOn w:val="Normal"/>
    <w:next w:val="Normal"/>
    <w:rPr>
      <w:sz w:val="20"/>
      <w:szCs w:val="20"/>
    </w:rPr>
  </w:style>
  <w:style w:type="paragraph" w:customStyle="1" w:styleId="Notes">
    <w:name w:val="Notes"/>
    <w:basedOn w:val="Normal"/>
    <w:next w:val="Normal"/>
    <w:rPr>
      <w:sz w:val="20"/>
      <w:szCs w:val="20"/>
    </w:rPr>
  </w:style>
  <w:style w:type="paragraph" w:customStyle="1" w:styleId="DiagramImage">
    <w:name w:val="Diagram Image"/>
    <w:basedOn w:val="Normal"/>
    <w:next w:val="Normal"/>
    <w:pPr>
      <w:jc w:val="center"/>
    </w:pPr>
  </w:style>
  <w:style w:type="paragraph" w:customStyle="1" w:styleId="DiagramLabel">
    <w:name w:val="Diagram Label"/>
    <w:basedOn w:val="Normal"/>
    <w:next w:val="Normal"/>
    <w:pPr>
      <w:jc w:val="center"/>
    </w:pPr>
    <w:rPr>
      <w:sz w:val="16"/>
      <w:szCs w:val="16"/>
    </w:rPr>
  </w:style>
  <w:style w:type="paragraph" w:customStyle="1" w:styleId="TableLabel">
    <w:name w:val="Table Label"/>
    <w:basedOn w:val="Normal"/>
    <w:next w:val="Normal"/>
    <w:rPr>
      <w:sz w:val="16"/>
      <w:szCs w:val="16"/>
    </w:rPr>
  </w:style>
  <w:style w:type="paragraph" w:customStyle="1" w:styleId="TableTitle0">
    <w:name w:val="Table Title 0"/>
    <w:basedOn w:val="Normal"/>
    <w:next w:val="Normal"/>
    <w:pPr>
      <w:ind w:left="270" w:right="270"/>
    </w:pPr>
    <w:rPr>
      <w:b/>
      <w:sz w:val="22"/>
      <w:szCs w:val="22"/>
    </w:rPr>
  </w:style>
  <w:style w:type="paragraph" w:customStyle="1" w:styleId="TableTitle1">
    <w:name w:val="Table Title 1"/>
    <w:basedOn w:val="Normal"/>
    <w:next w:val="Normal"/>
    <w:pPr>
      <w:spacing w:before="80" w:after="80"/>
      <w:ind w:left="180" w:right="270"/>
    </w:pPr>
    <w:rPr>
      <w:b/>
      <w:sz w:val="18"/>
      <w:szCs w:val="18"/>
      <w:u w:val="single" w:color="000000"/>
    </w:rPr>
  </w:style>
  <w:style w:type="paragraph" w:customStyle="1" w:styleId="TableTitle2">
    <w:name w:val="Table Title 2"/>
    <w:basedOn w:val="Normal"/>
    <w:next w:val="Normal"/>
    <w:pPr>
      <w:spacing w:after="120"/>
      <w:ind w:left="270" w:right="270"/>
    </w:pPr>
    <w:rPr>
      <w:sz w:val="18"/>
      <w:szCs w:val="18"/>
      <w:u w:val="single" w:color="000000"/>
    </w:rPr>
  </w:style>
  <w:style w:type="paragraph" w:customStyle="1" w:styleId="TableTextNormal">
    <w:name w:val="Table Text Normal"/>
    <w:basedOn w:val="Normal"/>
    <w:next w:val="Normal"/>
    <w:pPr>
      <w:spacing w:before="20" w:after="20"/>
      <w:ind w:left="270" w:right="270"/>
    </w:pPr>
    <w:rPr>
      <w:sz w:val="18"/>
      <w:szCs w:val="18"/>
    </w:rPr>
  </w:style>
  <w:style w:type="paragraph" w:customStyle="1" w:styleId="TableTextLight">
    <w:name w:val="Table Text Light"/>
    <w:basedOn w:val="Normal"/>
    <w:next w:val="Normal"/>
    <w:pPr>
      <w:spacing w:before="20" w:after="20"/>
      <w:ind w:left="270" w:right="270"/>
    </w:pPr>
    <w:rPr>
      <w:color w:val="2F2F2F"/>
      <w:sz w:val="18"/>
      <w:szCs w:val="18"/>
    </w:rPr>
  </w:style>
  <w:style w:type="paragraph" w:customStyle="1" w:styleId="TableTextBold">
    <w:name w:val="Table Text Bold"/>
    <w:basedOn w:val="Normal"/>
    <w:next w:val="Normal"/>
    <w:pPr>
      <w:spacing w:before="20" w:after="20"/>
      <w:ind w:left="270" w:right="270"/>
    </w:pPr>
    <w:rPr>
      <w:b/>
      <w:sz w:val="18"/>
      <w:szCs w:val="18"/>
    </w:rPr>
  </w:style>
  <w:style w:type="paragraph" w:customStyle="1" w:styleId="CoverText3">
    <w:name w:val="Cover Text 3"/>
    <w:basedOn w:val="Normal"/>
    <w:next w:val="Normal"/>
    <w:pPr>
      <w:jc w:val="right"/>
    </w:pPr>
    <w:rPr>
      <w:rFonts w:ascii="Calibri" w:eastAsia="Calibri" w:hAnsi="Calibri" w:cs="Calibri"/>
      <w:b/>
      <w:color w:val="004080"/>
      <w:sz w:val="20"/>
      <w:szCs w:val="20"/>
    </w:rPr>
  </w:style>
  <w:style w:type="paragraph" w:customStyle="1" w:styleId="TitleSmall">
    <w:name w:val="Title Small"/>
    <w:basedOn w:val="Normal"/>
    <w:next w:val="Normal"/>
    <w:pPr>
      <w:spacing w:after="80"/>
    </w:pPr>
    <w:rPr>
      <w:rFonts w:ascii="Calibri" w:eastAsia="Calibri" w:hAnsi="Calibri" w:cs="Calibri"/>
      <w:b/>
      <w:i/>
      <w:color w:val="3F3F3F"/>
      <w:sz w:val="20"/>
      <w:szCs w:val="20"/>
    </w:rPr>
  </w:style>
  <w:style w:type="paragraph" w:customStyle="1" w:styleId="TableTextCode">
    <w:name w:val="Table Text Code"/>
    <w:basedOn w:val="Normal"/>
    <w:next w:val="Normal"/>
    <w:pPr>
      <w:ind w:left="90" w:right="90"/>
    </w:pPr>
    <w:rPr>
      <w:rFonts w:ascii="Courier New" w:eastAsia="Courier New" w:hAnsi="Courier New" w:cs="Courier New"/>
      <w:sz w:val="16"/>
      <w:szCs w:val="16"/>
    </w:rPr>
  </w:style>
  <w:style w:type="paragraph" w:customStyle="1" w:styleId="Items">
    <w:name w:val="Items"/>
    <w:basedOn w:val="Normal"/>
    <w:next w:val="Normal"/>
    <w:rPr>
      <w:sz w:val="20"/>
      <w:szCs w:val="20"/>
    </w:rPr>
  </w:style>
  <w:style w:type="paragraph" w:customStyle="1" w:styleId="TableHeadingLight">
    <w:name w:val="Table Heading Light"/>
    <w:basedOn w:val="Normal"/>
    <w:next w:val="Normal"/>
    <w:pPr>
      <w:spacing w:before="80" w:after="40"/>
      <w:ind w:left="90" w:right="90"/>
    </w:pPr>
    <w:rPr>
      <w:b/>
      <w:color w:val="4F4F4F"/>
      <w:sz w:val="18"/>
      <w:szCs w:val="18"/>
    </w:rPr>
  </w:style>
  <w:style w:type="character" w:customStyle="1" w:styleId="TableFieldLabel">
    <w:name w:val="Table Field Label"/>
    <w:rPr>
      <w:rFonts w:ascii="Times New Roman" w:eastAsia="Times New Roman" w:hAnsi="Times New Roman" w:cs="Times New Roman"/>
      <w:color w:val="6F6F6F"/>
    </w:rPr>
  </w:style>
  <w:style w:type="paragraph" w:customStyle="1" w:styleId="Tabletext9">
    <w:name w:val="Table text 9"/>
    <w:basedOn w:val="Normal"/>
    <w:pPr>
      <w:spacing w:before="60" w:after="60" w:line="210" w:lineRule="auto"/>
      <w:jc w:val="both"/>
    </w:pPr>
    <w:rPr>
      <w:sz w:val="18"/>
      <w:szCs w:val="18"/>
    </w:rPr>
  </w:style>
  <w:style w:type="character" w:customStyle="1" w:styleId="Tabletext9Char">
    <w:name w:val="Table text 9 Char"/>
    <w:rPr>
      <w:rFonts w:ascii="Arial" w:eastAsia="Arial" w:hAnsi="Arial" w:cs="Arial"/>
      <w:sz w:val="18"/>
      <w:szCs w:val="18"/>
    </w:rPr>
  </w:style>
  <w:style w:type="paragraph" w:customStyle="1" w:styleId="SpecelementURL">
    <w:name w:val="Spec element URL"/>
    <w:basedOn w:val="Normal"/>
    <w:pPr>
      <w:ind w:right="-108"/>
    </w:pPr>
    <w:rPr>
      <w:b/>
      <w:color w:val="000000"/>
      <w:sz w:val="20"/>
      <w:szCs w:val="20"/>
    </w:rPr>
  </w:style>
  <w:style w:type="paragraph" w:styleId="CommentSubject">
    <w:name w:val="annotation subject"/>
    <w:basedOn w:val="CommentText"/>
    <w:next w:val="CommentText"/>
    <w:link w:val="CommentSubjectChar"/>
    <w:uiPriority w:val="99"/>
    <w:semiHidden/>
    <w:unhideWhenUsed/>
    <w:pPr>
      <w:spacing w:after="0"/>
    </w:pPr>
    <w:rPr>
      <w:rFonts w:ascii="Arial" w:eastAsia="Arial" w:hAnsi="Arial" w:cs="Arial"/>
      <w:b/>
      <w:bCs/>
    </w:rPr>
  </w:style>
  <w:style w:type="character" w:customStyle="1" w:styleId="CommentTextChar1">
    <w:name w:val="Comment Text Char1"/>
    <w:basedOn w:val="DefaultParagraphFont"/>
    <w:link w:val="CommentText"/>
    <w:rPr>
      <w:rFonts w:ascii="Times New Roman" w:eastAsia="Times New Roman" w:hAnsi="Times New Roman" w:cs="Times New Roman"/>
      <w:sz w:val="20"/>
      <w:szCs w:val="20"/>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rPr>
  </w:style>
  <w:style w:type="paragraph" w:customStyle="1" w:styleId="Terms0">
    <w:name w:val="Term(s)"/>
    <w:basedOn w:val="Normal"/>
    <w:next w:val="Definition"/>
    <w:qFormat/>
    <w:pPr>
      <w:keepNext/>
      <w:suppressAutoHyphens/>
      <w:spacing w:after="0"/>
    </w:pPr>
    <w:rPr>
      <w:b/>
      <w:szCs w:val="20"/>
      <w:lang w:val="en-GB"/>
    </w:rPr>
  </w:style>
  <w:style w:type="paragraph" w:customStyle="1" w:styleId="AnnexLevel1main0">
    <w:name w:val="Annex Level 1 (main)"/>
    <w:basedOn w:val="Normal"/>
    <w:next w:val="Normal"/>
    <w:link w:val="AnnexLevel1mainChar0"/>
    <w:pPr>
      <w:spacing w:after="200" w:line="276" w:lineRule="auto"/>
      <w:jc w:val="center"/>
    </w:pPr>
    <w:rPr>
      <w:b/>
      <w:sz w:val="28"/>
      <w:szCs w:val="22"/>
    </w:rPr>
  </w:style>
  <w:style w:type="character" w:customStyle="1" w:styleId="AnnexLevel1mainChar0">
    <w:name w:val="Annex Level 1 (main) Char"/>
    <w:basedOn w:val="DefaultParagraphFont"/>
    <w:link w:val="AnnexLevel1main0"/>
    <w:rPr>
      <w:rFonts w:ascii="Times New Roman" w:eastAsia="Times New Roman" w:hAnsi="Times New Roman" w:cs="Times New Roman"/>
      <w:b/>
      <w:sz w:val="28"/>
      <w:szCs w:val="22"/>
      <w:lang w:val="en-US" w:eastAsia="en-US"/>
    </w:rPr>
  </w:style>
  <w:style w:type="paragraph" w:styleId="BodyTextIndent">
    <w:name w:val="Body Text Indent"/>
    <w:basedOn w:val="Normal"/>
    <w:link w:val="BodyTextIndentChar"/>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Pr>
      <w:rFonts w:ascii="Times New Roman" w:eastAsia="Times New Roman" w:hAnsi="Times New Roman" w:cs="Times New Roman"/>
      <w:sz w:val="22"/>
      <w:szCs w:val="22"/>
      <w:lang w:val="en-US" w:eastAsia="en-US"/>
    </w:rPr>
  </w:style>
  <w:style w:type="paragraph" w:customStyle="1" w:styleId="TablefootnoteChar">
    <w:name w:val="Table footnote Char"/>
    <w:basedOn w:val="Normal"/>
    <w:pPr>
      <w:tabs>
        <w:tab w:val="left" w:pos="340"/>
      </w:tabs>
      <w:spacing w:before="60" w:after="60" w:line="210" w:lineRule="auto"/>
    </w:pPr>
    <w:rPr>
      <w:sz w:val="18"/>
      <w:szCs w:val="18"/>
    </w:r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lang w:val="en-US" w:eastAsia="en-US"/>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paragraph" w:styleId="NormalWeb">
    <w:name w:val="Normal (Web)"/>
    <w:basedOn w:val="Normal"/>
    <w:uiPriority w:val="99"/>
    <w:semiHidden/>
    <w:unhideWhenUsed/>
    <w:rsid w:val="00D66B0C"/>
    <w:pPr>
      <w:spacing w:before="100" w:beforeAutospacing="1" w:after="100" w:afterAutospacing="1"/>
    </w:pPr>
    <w:rPr>
      <w:rFonts w:ascii="Times" w:eastAsia="Arial" w:hAnsi="Times"/>
      <w:sz w:val="20"/>
      <w:szCs w:val="20"/>
    </w:rPr>
  </w:style>
  <w:style w:type="character" w:styleId="PageNumber">
    <w:name w:val="page number"/>
    <w:basedOn w:val="DefaultParagraphFont"/>
    <w:uiPriority w:val="99"/>
    <w:semiHidden/>
    <w:unhideWhenUsed/>
    <w:rsid w:val="001B55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pPr>
    <w:rPr>
      <w:rFonts w:ascii="Times New Roman" w:eastAsia="Times New Roman" w:hAnsi="Times New Roman" w:cs="Times New Roman"/>
      <w:lang w:val="en-US" w:eastAsia="en-US"/>
    </w:rPr>
  </w:style>
  <w:style w:type="paragraph" w:styleId="Heading1">
    <w:name w:val="heading 1"/>
    <w:aliases w:val="OGC Header Level 1,numbered"/>
    <w:basedOn w:val="Normal"/>
    <w:next w:val="Normal"/>
    <w:link w:val="Heading1Char1"/>
    <w:qFormat/>
    <w:pPr>
      <w:keepNext/>
      <w:numPr>
        <w:numId w:val="36"/>
      </w:numPr>
      <w:spacing w:before="480" w:line="360" w:lineRule="auto"/>
      <w:outlineLvl w:val="0"/>
    </w:pPr>
    <w:rPr>
      <w:b/>
      <w:bCs/>
      <w:sz w:val="28"/>
    </w:rPr>
  </w:style>
  <w:style w:type="paragraph" w:styleId="Heading2">
    <w:name w:val="heading 2"/>
    <w:aliases w:val="OGC Heading 2"/>
    <w:basedOn w:val="Normal"/>
    <w:next w:val="Normal"/>
    <w:link w:val="Heading2Char"/>
    <w:qFormat/>
    <w:pPr>
      <w:keepNext/>
      <w:numPr>
        <w:ilvl w:val="1"/>
        <w:numId w:val="36"/>
      </w:numPr>
      <w:spacing w:before="240" w:after="60"/>
      <w:outlineLvl w:val="1"/>
    </w:pPr>
    <w:rPr>
      <w:rFonts w:cs="Arial"/>
      <w:b/>
      <w:bCs/>
      <w:iCs/>
      <w:szCs w:val="28"/>
    </w:rPr>
  </w:style>
  <w:style w:type="paragraph" w:styleId="Heading3">
    <w:name w:val="heading 3"/>
    <w:aliases w:val="OGC Heading 3"/>
    <w:basedOn w:val="Normal"/>
    <w:next w:val="Normal"/>
    <w:link w:val="Heading3Char1"/>
    <w:qFormat/>
    <w:pPr>
      <w:keepNext/>
      <w:numPr>
        <w:ilvl w:val="2"/>
        <w:numId w:val="36"/>
      </w:numPr>
      <w:spacing w:before="240" w:after="60"/>
      <w:outlineLvl w:val="2"/>
    </w:pPr>
    <w:rPr>
      <w:rFonts w:cs="Arial"/>
      <w:b/>
      <w:bCs/>
      <w:szCs w:val="26"/>
    </w:rPr>
  </w:style>
  <w:style w:type="paragraph" w:styleId="Heading4">
    <w:name w:val="heading 4"/>
    <w:aliases w:val="OGC Heading 4"/>
    <w:basedOn w:val="Normal"/>
    <w:next w:val="Normal"/>
    <w:link w:val="Heading4Char1"/>
    <w:qFormat/>
    <w:pPr>
      <w:keepNext/>
      <w:numPr>
        <w:ilvl w:val="3"/>
        <w:numId w:val="36"/>
      </w:numPr>
      <w:spacing w:before="240" w:after="60"/>
      <w:outlineLvl w:val="3"/>
    </w:pPr>
    <w:rPr>
      <w:b/>
      <w:bCs/>
      <w:szCs w:val="28"/>
    </w:rPr>
  </w:style>
  <w:style w:type="paragraph" w:styleId="Heading5">
    <w:name w:val="heading 5"/>
    <w:basedOn w:val="Normal"/>
    <w:next w:val="Normal"/>
    <w:pPr>
      <w:numPr>
        <w:ilvl w:val="4"/>
        <w:numId w:val="36"/>
      </w:numPr>
      <w:spacing w:before="240" w:after="60"/>
      <w:outlineLvl w:val="4"/>
    </w:pPr>
    <w:rPr>
      <w:b/>
      <w:bCs/>
      <w:i/>
      <w:iCs/>
      <w:sz w:val="26"/>
      <w:szCs w:val="26"/>
    </w:rPr>
  </w:style>
  <w:style w:type="paragraph" w:styleId="Heading6">
    <w:name w:val="heading 6"/>
    <w:basedOn w:val="Normal"/>
    <w:next w:val="Normal"/>
    <w:pPr>
      <w:numPr>
        <w:ilvl w:val="5"/>
        <w:numId w:val="36"/>
      </w:numPr>
      <w:spacing w:before="240" w:after="60"/>
      <w:outlineLvl w:val="5"/>
    </w:pPr>
    <w:rPr>
      <w:b/>
      <w:bCs/>
      <w:sz w:val="22"/>
      <w:szCs w:val="22"/>
    </w:rPr>
  </w:style>
  <w:style w:type="paragraph" w:styleId="Heading7">
    <w:name w:val="heading 7"/>
    <w:basedOn w:val="Normal"/>
    <w:next w:val="Normal"/>
    <w:pPr>
      <w:numPr>
        <w:ilvl w:val="6"/>
        <w:numId w:val="36"/>
      </w:numPr>
      <w:spacing w:before="240" w:after="60"/>
      <w:outlineLvl w:val="6"/>
    </w:pPr>
  </w:style>
  <w:style w:type="paragraph" w:styleId="Heading8">
    <w:name w:val="heading 8"/>
    <w:basedOn w:val="Normal"/>
    <w:next w:val="Normal"/>
    <w:pPr>
      <w:numPr>
        <w:ilvl w:val="7"/>
        <w:numId w:val="36"/>
      </w:numPr>
      <w:spacing w:before="240" w:after="60"/>
      <w:outlineLvl w:val="7"/>
    </w:pPr>
    <w:rPr>
      <w:i/>
      <w:iCs/>
    </w:rPr>
  </w:style>
  <w:style w:type="paragraph" w:styleId="Heading9">
    <w:name w:val="heading 9"/>
    <w:basedOn w:val="Normal"/>
    <w:next w:val="Normal"/>
    <w:pPr>
      <w:numPr>
        <w:ilvl w:val="8"/>
        <w:numId w:val="3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OGCHeaderLevel1numbered0">
    <w:name w:val="heading 1OGC Header Level 1numbered"/>
    <w:basedOn w:val="Normal"/>
    <w:next w:val="Normal"/>
    <w:pPr>
      <w:keepNext/>
      <w:spacing w:before="480" w:line="360" w:lineRule="auto"/>
      <w:outlineLvl w:val="0"/>
    </w:pPr>
    <w:rPr>
      <w:b/>
      <w:sz w:val="28"/>
      <w:szCs w:val="28"/>
    </w:rPr>
  </w:style>
  <w:style w:type="paragraph" w:customStyle="1" w:styleId="heading2OGCHeading2">
    <w:name w:val="heading 2OGC Heading 2"/>
    <w:basedOn w:val="Normal"/>
    <w:next w:val="Normal"/>
    <w:pPr>
      <w:keepNext/>
      <w:spacing w:before="240" w:after="60"/>
      <w:outlineLvl w:val="1"/>
    </w:pPr>
    <w:rPr>
      <w:b/>
    </w:rPr>
  </w:style>
  <w:style w:type="paragraph" w:customStyle="1" w:styleId="heading3OGCHeading30">
    <w:name w:val="heading 3OGC Heading 3"/>
    <w:basedOn w:val="Normal"/>
    <w:next w:val="Normal"/>
    <w:pPr>
      <w:keepNext/>
      <w:spacing w:before="240" w:after="60"/>
      <w:outlineLvl w:val="2"/>
    </w:pPr>
    <w:rPr>
      <w:b/>
    </w:rPr>
  </w:style>
  <w:style w:type="paragraph" w:customStyle="1" w:styleId="heading4OGCHeading40">
    <w:name w:val="heading 4OGC Heading 4"/>
    <w:basedOn w:val="Normal"/>
    <w:next w:val="Normal"/>
    <w:pPr>
      <w:keepNext/>
      <w:spacing w:before="240" w:after="60"/>
      <w:outlineLvl w:val="3"/>
    </w:pPr>
    <w:rPr>
      <w:b/>
    </w:rPr>
  </w:style>
  <w:style w:type="paragraph" w:customStyle="1" w:styleId="p2">
    <w:name w:val="p2"/>
    <w:basedOn w:val="Normal"/>
    <w:next w:val="Normal"/>
    <w:pPr>
      <w:tabs>
        <w:tab w:val="left" w:pos="560"/>
      </w:tabs>
    </w:pPr>
    <w:rPr>
      <w:szCs w:val="20"/>
      <w:lang w:val="en-GB"/>
    </w:rPr>
  </w:style>
  <w:style w:type="paragraph" w:customStyle="1" w:styleId="OGCClause">
    <w:name w:val="OGC Clause"/>
    <w:basedOn w:val="Normal"/>
    <w:next w:val="Normal"/>
    <w:autoRedefine/>
    <w:pPr>
      <w:keepNext/>
      <w:numPr>
        <w:numId w:val="37"/>
      </w:numPr>
      <w:tabs>
        <w:tab w:val="left" w:pos="400"/>
      </w:tabs>
      <w:spacing w:before="960" w:after="310"/>
    </w:pPr>
    <w:rPr>
      <w:b/>
      <w:sz w:val="28"/>
      <w:szCs w:val="20"/>
    </w:rPr>
  </w:style>
  <w:style w:type="paragraph" w:customStyle="1" w:styleId="introelements">
    <w:name w:val="intro elements"/>
    <w:basedOn w:val="OGCClause"/>
    <w:qFormat/>
    <w:pPr>
      <w:spacing w:before="360" w:after="70"/>
    </w:pPr>
  </w:style>
  <w:style w:type="paragraph" w:customStyle="1" w:styleId="zzCopyright">
    <w:name w:val="zzCopyright"/>
    <w:basedOn w:val="Normal"/>
    <w:next w:val="Normal"/>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pPr>
      <w:spacing w:after="220"/>
      <w:jc w:val="right"/>
    </w:pPr>
    <w:rPr>
      <w:b/>
      <w:color w:val="000000"/>
      <w:szCs w:val="20"/>
      <w:lang w:val="en-GB"/>
    </w:rPr>
  </w:style>
  <w:style w:type="character" w:styleId="Hyperlink">
    <w:name w:val="Hyperlink"/>
    <w:basedOn w:val="DefaultParagraphFont"/>
    <w:uiPriority w:val="99"/>
    <w:rPr>
      <w:rFonts w:cs="Times New Roman"/>
      <w:color w:val="0000FF"/>
      <w:u w:val="single"/>
    </w:rPr>
  </w:style>
  <w:style w:type="paragraph" w:customStyle="1" w:styleId="OGCtableheader">
    <w:name w:val="OGC table header"/>
    <w:basedOn w:val="Normal"/>
    <w:autoRedefine/>
    <w:qFormat/>
    <w:pPr>
      <w:spacing w:before="60" w:after="60" w:line="211" w:lineRule="auto"/>
    </w:pPr>
    <w:rPr>
      <w:color w:val="FF0000"/>
      <w:lang w:val="en-GB"/>
    </w:rPr>
  </w:style>
  <w:style w:type="paragraph" w:customStyle="1" w:styleId="OGCtabletext">
    <w:name w:val="OGC table text"/>
    <w:basedOn w:val="OGCtableheader"/>
    <w:autoRedefine/>
    <w:rPr>
      <w:b/>
      <w:color w:val="008000"/>
    </w:rPr>
  </w:style>
  <w:style w:type="paragraph" w:customStyle="1" w:styleId="List1OGCletters">
    <w:name w:val="List 1 OGC letters"/>
    <w:basedOn w:val="Normal"/>
    <w:qFormat/>
    <w:pPr>
      <w:numPr>
        <w:numId w:val="38"/>
      </w:numPr>
      <w:tabs>
        <w:tab w:val="clear" w:pos="720"/>
        <w:tab w:val="num" w:pos="360"/>
      </w:tabs>
      <w:ind w:left="360"/>
    </w:pPr>
    <w:rPr>
      <w:szCs w:val="20"/>
      <w:lang w:val="en-GB"/>
    </w:rPr>
  </w:style>
  <w:style w:type="paragraph" w:styleId="FootnoteText">
    <w:name w:val="footnote text"/>
    <w:basedOn w:val="Normal"/>
    <w:rPr>
      <w:sz w:val="20"/>
      <w:szCs w:val="20"/>
    </w:rPr>
  </w:style>
  <w:style w:type="character" w:customStyle="1" w:styleId="Codefragment">
    <w:name w:val="Codefragment"/>
    <w:basedOn w:val="DefaultParagraphFont"/>
    <w:rPr>
      <w:rFonts w:ascii="Courier New" w:hAnsi="Courier New" w:cs="Courier New"/>
      <w:noProof/>
      <w:sz w:val="22"/>
      <w:szCs w:val="22"/>
      <w:lang w:val="en-US"/>
    </w:rPr>
  </w:style>
  <w:style w:type="paragraph" w:customStyle="1" w:styleId="List2OGCbullets">
    <w:name w:val="List 2 OGC bullets"/>
    <w:basedOn w:val="Normal"/>
    <w:qFormat/>
    <w:pPr>
      <w:numPr>
        <w:numId w:val="40"/>
      </w:numPr>
    </w:pPr>
  </w:style>
  <w:style w:type="paragraph" w:customStyle="1" w:styleId="Definition">
    <w:name w:val="Definition"/>
    <w:basedOn w:val="Normal"/>
    <w:next w:val="TermNum"/>
    <w:qFormat/>
    <w:rPr>
      <w:szCs w:val="20"/>
      <w:lang w:val="en-GB"/>
    </w:rPr>
  </w:style>
  <w:style w:type="paragraph" w:customStyle="1" w:styleId="Terms">
    <w:name w:val="Terms"/>
    <w:basedOn w:val="Normal"/>
    <w:next w:val="Definition"/>
    <w:pPr>
      <w:keepNext/>
    </w:pPr>
    <w:rPr>
      <w:b/>
    </w:rPr>
  </w:style>
  <w:style w:type="paragraph" w:customStyle="1" w:styleId="TermNum">
    <w:name w:val="TermNum"/>
    <w:basedOn w:val="Normal"/>
    <w:next w:val="Terms0"/>
    <w:qFormat/>
    <w:pPr>
      <w:keepNext/>
      <w:numPr>
        <w:numId w:val="41"/>
      </w:numPr>
      <w:spacing w:after="0"/>
    </w:pPr>
    <w:rPr>
      <w:b/>
      <w:szCs w:val="20"/>
      <w:lang w:val="en-GB"/>
    </w:rPr>
  </w:style>
  <w:style w:type="paragraph" w:customStyle="1" w:styleId="Requirement">
    <w:name w:val="Requirement"/>
    <w:basedOn w:val="Normal"/>
    <w:next w:val="Normal"/>
    <w:qFormat/>
    <w:pPr>
      <w:numPr>
        <w:numId w:val="42"/>
      </w:numPr>
      <w:tabs>
        <w:tab w:val="left" w:pos="964"/>
      </w:tabs>
    </w:pPr>
    <w:rPr>
      <w:noProof/>
      <w:sz w:val="23"/>
      <w:lang w:val="en-GB"/>
    </w:rPr>
  </w:style>
  <w:style w:type="paragraph" w:customStyle="1" w:styleId="AnnexLevel1main">
    <w:name w:val="Annex Level 1 main"/>
    <w:basedOn w:val="Normal"/>
    <w:next w:val="Normal"/>
    <w:pPr>
      <w:spacing w:after="200" w:line="276" w:lineRule="auto"/>
      <w:jc w:val="center"/>
    </w:pPr>
    <w:rPr>
      <w:b/>
      <w:sz w:val="28"/>
      <w:szCs w:val="28"/>
    </w:rPr>
  </w:style>
  <w:style w:type="paragraph" w:customStyle="1" w:styleId="Annexlevel3">
    <w:name w:val="Annex level 3"/>
    <w:basedOn w:val="Heading3"/>
    <w:next w:val="Normal"/>
    <w:pPr>
      <w:numPr>
        <w:numId w:val="43"/>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Pr>
      <w:rFonts w:ascii="Times New Roman" w:eastAsia="Times New Roman" w:hAnsi="Times New Roman" w:cs="Times New Roman"/>
      <w:lang w:val="en-US" w:eastAsia="en-US"/>
    </w:rPr>
  </w:style>
  <w:style w:type="paragraph" w:customStyle="1" w:styleId="AnnexLevel2">
    <w:name w:val="Annex Level 2"/>
    <w:basedOn w:val="Heading2"/>
    <w:link w:val="AnnexLevel2Char"/>
    <w:pPr>
      <w:numPr>
        <w:numId w:val="43"/>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pPr>
      <w:spacing w:after="120"/>
      <w:ind w:left="1440"/>
    </w:pPr>
    <w:rPr>
      <w:szCs w:val="20"/>
      <w:lang w:val="en-GB"/>
    </w:rPr>
  </w:style>
  <w:style w:type="paragraph" w:styleId="List">
    <w:name w:val="List"/>
    <w:basedOn w:val="Normal"/>
    <w:pPr>
      <w:ind w:left="360" w:hanging="360"/>
    </w:pPr>
  </w:style>
  <w:style w:type="paragraph" w:customStyle="1" w:styleId="Annex">
    <w:name w:val="Annex"/>
    <w:basedOn w:val="AnnexLevel1main0"/>
    <w:next w:val="Normal"/>
    <w:link w:val="AnnexChar"/>
    <w:qFormat/>
  </w:style>
  <w:style w:type="paragraph" w:customStyle="1" w:styleId="AnnexNumbered">
    <w:name w:val="Annex Numbered"/>
    <w:basedOn w:val="AnnexLevel2"/>
    <w:link w:val="AnnexNumberedChar"/>
    <w:qFormat/>
  </w:style>
  <w:style w:type="character" w:customStyle="1" w:styleId="AnnexLevel1mainChar">
    <w:name w:val="Annex Level 1 main Char"/>
    <w:rPr>
      <w:rFonts w:ascii="Times New Roman" w:eastAsia="Times New Roman" w:hAnsi="Times New Roman" w:cs="Times New Roman"/>
      <w:b/>
      <w:sz w:val="22"/>
      <w:szCs w:val="22"/>
    </w:rPr>
  </w:style>
  <w:style w:type="character" w:customStyle="1" w:styleId="AnnexChar">
    <w:name w:val="Annex Char"/>
    <w:basedOn w:val="AnnexLevel1mainChar0"/>
    <w:link w:val="Annex"/>
    <w:rPr>
      <w:rFonts w:ascii="Times New Roman" w:eastAsia="Times New Roman" w:hAnsi="Times New Roman" w:cs="Times New Roman"/>
      <w:b/>
      <w:sz w:val="28"/>
      <w:szCs w:val="22"/>
      <w:lang w:val="en-US" w:eastAsia="en-US"/>
    </w:rPr>
  </w:style>
  <w:style w:type="paragraph" w:customStyle="1" w:styleId="a4">
    <w:name w:val="a4"/>
    <w:basedOn w:val="Heading4"/>
    <w:next w:val="Normal"/>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OGCHeading2Char">
    <w:name w:val="Heading 2 CharOGC Heading 2 Char"/>
    <w:rPr>
      <w:rFonts w:ascii="Times New Roman" w:eastAsia="Times New Roman" w:hAnsi="Times New Roman" w:cs="Times New Roman"/>
      <w:b/>
      <w:sz w:val="28"/>
      <w:szCs w:val="28"/>
    </w:rPr>
  </w:style>
  <w:style w:type="character" w:customStyle="1" w:styleId="AnnexLevel2Char">
    <w:name w:val="Annex Level 2 Char"/>
    <w:basedOn w:val="Heading2Char"/>
    <w:link w:val="AnnexLevel2"/>
    <w:rPr>
      <w:rFonts w:ascii="Times New Roman" w:eastAsia="Times New Roman" w:hAnsi="Times New Roman" w:cs="Times New Roman"/>
      <w:b/>
      <w:bCs w:val="0"/>
      <w:iCs w:val="0"/>
      <w:sz w:val="22"/>
      <w:szCs w:val="20"/>
      <w:lang w:val="en-AU" w:eastAsia="en-AU"/>
    </w:rPr>
  </w:style>
  <w:style w:type="character" w:customStyle="1" w:styleId="AnnexNumberedChar">
    <w:name w:val="Annex Numbered Char"/>
    <w:basedOn w:val="AnnexLevel2Char"/>
    <w:link w:val="AnnexNumbered"/>
    <w:rPr>
      <w:rFonts w:ascii="Times New Roman" w:eastAsia="Times New Roman" w:hAnsi="Times New Roman" w:cs="Times New Roman"/>
      <w:b/>
      <w:bCs w:val="0"/>
      <w:iCs w:val="0"/>
      <w:sz w:val="22"/>
      <w:szCs w:val="20"/>
      <w:lang w:val="en-AU" w:eastAsia="en-AU"/>
    </w:rPr>
  </w:style>
  <w:style w:type="paragraph" w:styleId="TOCHeading">
    <w:name w:val="TOC Heading"/>
    <w:basedOn w:val="Heading1"/>
    <w:next w:val="Normal"/>
    <w:uiPriority w:val="39"/>
    <w:unhideWhenUsed/>
    <w:qFormat/>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40"/>
    </w:pPr>
  </w:style>
  <w:style w:type="paragraph" w:styleId="TOC3">
    <w:name w:val="toc 3"/>
    <w:basedOn w:val="Normal"/>
    <w:next w:val="Normal"/>
    <w:autoRedefine/>
    <w:uiPriority w:val="39"/>
    <w:unhideWhenUsed/>
    <w:pPr>
      <w:ind w:left="480"/>
    </w:pPr>
  </w:style>
  <w:style w:type="character" w:styleId="FootnoteReference">
    <w:name w:val="footnote reference"/>
    <w:rPr>
      <w:rFonts w:ascii="Times New Roman" w:eastAsia="Times New Roman" w:hAnsi="Times New Roman" w:cs="Times New Roman"/>
    </w:rPr>
  </w:style>
  <w:style w:type="character" w:customStyle="1" w:styleId="Heading1Char">
    <w:name w:val="Heading 1 Char"/>
    <w:rPr>
      <w:rFonts w:ascii="Times New Roman" w:eastAsia="Times New Roman" w:hAnsi="Times New Roman" w:cs="Times New Roman"/>
      <w:b/>
      <w:sz w:val="24"/>
      <w:szCs w:val="24"/>
    </w:rPr>
  </w:style>
  <w:style w:type="character" w:customStyle="1" w:styleId="Heading3Char">
    <w:name w:val="Heading 3 Char"/>
    <w:rPr>
      <w:rFonts w:ascii="Times New Roman" w:eastAsia="Times New Roman" w:hAnsi="Times New Roman" w:cs="Times New Roman"/>
      <w:b/>
      <w:sz w:val="26"/>
      <w:szCs w:val="26"/>
    </w:rPr>
  </w:style>
  <w:style w:type="paragraph" w:styleId="Title">
    <w:name w:val="Title"/>
    <w:basedOn w:val="Normal"/>
    <w:next w:val="Normal"/>
    <w:pPr>
      <w:spacing w:before="240" w:after="60"/>
      <w:jc w:val="center"/>
    </w:pPr>
    <w:rPr>
      <w:b/>
      <w:color w:val="000000"/>
      <w:sz w:val="32"/>
      <w:szCs w:val="32"/>
    </w:rPr>
  </w:style>
  <w:style w:type="character" w:customStyle="1" w:styleId="TitleChar">
    <w:name w:val="Title Char"/>
    <w:rPr>
      <w:rFonts w:ascii="Arial" w:eastAsia="Arial" w:hAnsi="Arial" w:cs="Arial"/>
      <w:b/>
      <w:color w:val="000000"/>
      <w:sz w:val="32"/>
      <w:szCs w:val="32"/>
    </w:rPr>
  </w:style>
  <w:style w:type="character" w:customStyle="1" w:styleId="FieldLabel">
    <w:name w:val="Field Label"/>
    <w:rPr>
      <w:i/>
      <w:color w:val="004080"/>
      <w:sz w:val="20"/>
      <w:szCs w:val="20"/>
    </w:rPr>
  </w:style>
  <w:style w:type="character" w:customStyle="1" w:styleId="Objecttype">
    <w:name w:val="Object type"/>
    <w:rPr>
      <w:b/>
      <w:color w:val="000000"/>
      <w:sz w:val="20"/>
      <w:szCs w:val="20"/>
      <w:u w:val="single" w:color="000000"/>
    </w:rPr>
  </w:style>
  <w:style w:type="paragraph" w:customStyle="1" w:styleId="ListHeader">
    <w:name w:val="List Header"/>
    <w:basedOn w:val="Normal"/>
    <w:next w:val="Normal"/>
    <w:rPr>
      <w:b/>
      <w:i/>
      <w:color w:val="0000A0"/>
      <w:sz w:val="20"/>
      <w:szCs w:val="20"/>
    </w:rPr>
  </w:style>
  <w:style w:type="character" w:customStyle="1" w:styleId="SSTemplateField">
    <w:name w:val="SSTemplateField"/>
    <w:rPr>
      <w:rFonts w:ascii="Lucida Sans" w:eastAsia="Lucida Sans" w:hAnsi="Lucida Sans" w:cs="Lucida Sans"/>
      <w:b/>
      <w:color w:val="FFFFFF"/>
      <w:sz w:val="16"/>
      <w:szCs w:val="16"/>
      <w:shd w:val="clear" w:color="auto" w:fill="FF0000"/>
    </w:rPr>
  </w:style>
  <w:style w:type="character" w:customStyle="1" w:styleId="SSBookmark">
    <w:name w:val="SSBookmark"/>
    <w:rPr>
      <w:rFonts w:ascii="Lucida Sans" w:eastAsia="Lucida Sans" w:hAnsi="Lucida Sans" w:cs="Lucida Sans"/>
      <w:b/>
      <w:color w:val="000000"/>
      <w:sz w:val="16"/>
      <w:szCs w:val="16"/>
      <w:shd w:val="clear" w:color="auto" w:fill="FFFF80"/>
    </w:rPr>
  </w:style>
  <w:style w:type="paragraph" w:styleId="Caption">
    <w:name w:val="caption"/>
    <w:basedOn w:val="Normal"/>
    <w:next w:val="Normal"/>
    <w:qFormat/>
    <w:pPr>
      <w:spacing w:before="120" w:after="120" w:line="220" w:lineRule="exact"/>
    </w:pPr>
    <w:rPr>
      <w:b/>
      <w:sz w:val="20"/>
      <w:szCs w:val="20"/>
    </w:rPr>
  </w:style>
  <w:style w:type="character" w:customStyle="1" w:styleId="CaptionChar">
    <w:name w:val="Caption Char"/>
    <w:rPr>
      <w:rFonts w:ascii="Arial" w:eastAsia="Arial" w:hAnsi="Arial" w:cs="Arial"/>
      <w:b/>
      <w:sz w:val="18"/>
      <w:szCs w:val="18"/>
    </w:rPr>
  </w:style>
  <w:style w:type="character" w:customStyle="1" w:styleId="FootnoteTextChar">
    <w:name w:val="Footnote Text Char"/>
    <w:rPr>
      <w:rFonts w:ascii="Arial" w:eastAsia="Arial" w:hAnsi="Arial" w:cs="Arial"/>
    </w:rPr>
  </w:style>
  <w:style w:type="paragraph" w:styleId="ListParagraph">
    <w:name w:val="List Paragraph"/>
    <w:basedOn w:val="Normal"/>
    <w:pPr>
      <w:ind w:left="720"/>
      <w:contextualSpacing/>
    </w:pPr>
  </w:style>
  <w:style w:type="character" w:customStyle="1" w:styleId="Heading4Char">
    <w:name w:val="Heading 4 Char"/>
    <w:rPr>
      <w:rFonts w:ascii="Times New Roman" w:eastAsia="Times New Roman" w:hAnsi="Times New Roman" w:cs="Times New Roman"/>
      <w:b/>
      <w:sz w:val="28"/>
      <w:szCs w:val="28"/>
    </w:rPr>
  </w:style>
  <w:style w:type="character" w:customStyle="1" w:styleId="Heading5Char">
    <w:name w:val="Heading 5 Char"/>
    <w:rPr>
      <w:rFonts w:ascii="Times New Roman" w:eastAsia="Times New Roman" w:hAnsi="Times New Roman" w:cs="Times New Roman"/>
      <w:b/>
      <w:i/>
      <w:sz w:val="26"/>
      <w:szCs w:val="26"/>
    </w:rPr>
  </w:style>
  <w:style w:type="character" w:customStyle="1" w:styleId="Heading6Char">
    <w:name w:val="Heading 6 Char"/>
    <w:rPr>
      <w:rFonts w:ascii="Times New Roman" w:eastAsia="Times New Roman" w:hAnsi="Times New Roman" w:cs="Times New Roman"/>
      <w:b/>
      <w:sz w:val="22"/>
      <w:szCs w:val="22"/>
    </w:rPr>
  </w:style>
  <w:style w:type="character" w:customStyle="1" w:styleId="Heading7Char">
    <w:name w:val="Heading 7 Char"/>
    <w:rPr>
      <w:rFonts w:ascii="Times New Roman" w:eastAsia="Times New Roman" w:hAnsi="Times New Roman" w:cs="Times New Roman"/>
      <w:sz w:val="24"/>
      <w:szCs w:val="24"/>
    </w:rPr>
  </w:style>
  <w:style w:type="character" w:customStyle="1" w:styleId="Heading8Char">
    <w:name w:val="Heading 8 Char"/>
    <w:rPr>
      <w:rFonts w:ascii="Times New Roman" w:eastAsia="Times New Roman" w:hAnsi="Times New Roman" w:cs="Times New Roman"/>
      <w:i/>
      <w:sz w:val="24"/>
      <w:szCs w:val="24"/>
    </w:rPr>
  </w:style>
  <w:style w:type="character" w:customStyle="1" w:styleId="Heading9Char">
    <w:name w:val="Heading 9 Char"/>
    <w:rPr>
      <w:rFonts w:ascii="Arial" w:eastAsia="Arial" w:hAnsi="Arial" w:cs="Arial"/>
      <w:sz w:val="22"/>
      <w:szCs w:val="22"/>
    </w:rPr>
  </w:style>
  <w:style w:type="character" w:styleId="CommentReference">
    <w:name w:val="annotation reference"/>
    <w:rPr>
      <w:rFonts w:ascii="Times New Roman" w:eastAsia="Times New Roman" w:hAnsi="Times New Roman" w:cs="Times New Roman"/>
      <w:sz w:val="16"/>
      <w:szCs w:val="16"/>
    </w:rPr>
  </w:style>
  <w:style w:type="paragraph" w:styleId="CommentText">
    <w:name w:val="annotation text"/>
    <w:basedOn w:val="Normal"/>
    <w:link w:val="CommentTextChar1"/>
    <w:rPr>
      <w:sz w:val="20"/>
      <w:szCs w:val="20"/>
    </w:rPr>
  </w:style>
  <w:style w:type="character" w:customStyle="1" w:styleId="CommentTextChar">
    <w:name w:val="Comment Text Char"/>
    <w:rPr>
      <w:rFonts w:ascii="Times New Roman" w:eastAsia="Times New Roman" w:hAnsi="Times New Roman" w:cs="Times New Roman"/>
      <w:sz w:val="20"/>
      <w:szCs w:val="20"/>
    </w:rPr>
  </w:style>
  <w:style w:type="paragraph" w:customStyle="1" w:styleId="heading1OGCHeaderLevel1numbered">
    <w:name w:val="heading 1OGC Header Level 1numbered"/>
    <w:basedOn w:val="Normal"/>
    <w:next w:val="Normal"/>
    <w:pPr>
      <w:keepNext/>
      <w:numPr>
        <w:numId w:val="1"/>
      </w:numPr>
      <w:spacing w:before="480" w:line="360" w:lineRule="auto"/>
      <w:outlineLvl w:val="0"/>
    </w:pPr>
    <w:rPr>
      <w:b/>
      <w:sz w:val="28"/>
      <w:szCs w:val="28"/>
    </w:rPr>
  </w:style>
  <w:style w:type="paragraph" w:customStyle="1" w:styleId="heading2OGCHeading20">
    <w:name w:val="heading 2OGC Heading 2"/>
    <w:basedOn w:val="Normal"/>
    <w:next w:val="Normal"/>
    <w:pPr>
      <w:keepNext/>
      <w:spacing w:before="240" w:after="60"/>
      <w:outlineLvl w:val="1"/>
    </w:pPr>
    <w:rPr>
      <w:b/>
    </w:rPr>
  </w:style>
  <w:style w:type="paragraph" w:customStyle="1" w:styleId="heading3OGCHeading3">
    <w:name w:val="heading 3OGC Heading 3"/>
    <w:basedOn w:val="Normal"/>
    <w:next w:val="Normal"/>
    <w:pPr>
      <w:keepNext/>
      <w:numPr>
        <w:ilvl w:val="2"/>
        <w:numId w:val="1"/>
      </w:numPr>
      <w:spacing w:before="240" w:after="60"/>
      <w:outlineLvl w:val="2"/>
    </w:pPr>
    <w:rPr>
      <w:b/>
    </w:rPr>
  </w:style>
  <w:style w:type="paragraph" w:customStyle="1" w:styleId="heading4OGCHeading4">
    <w:name w:val="heading 4OGC Heading 4"/>
    <w:basedOn w:val="Normal"/>
    <w:next w:val="Normal"/>
    <w:pPr>
      <w:keepNext/>
      <w:numPr>
        <w:ilvl w:val="3"/>
        <w:numId w:val="1"/>
      </w:numPr>
      <w:spacing w:before="240" w:after="60"/>
      <w:outlineLvl w:val="3"/>
    </w:pPr>
    <w:rPr>
      <w:b/>
    </w:rPr>
  </w:style>
  <w:style w:type="paragraph" w:styleId="TOC4">
    <w:name w:val="toc 4"/>
    <w:basedOn w:val="Normal"/>
    <w:next w:val="Normal"/>
    <w:uiPriority w:val="39"/>
    <w:pPr>
      <w:ind w:left="600"/>
    </w:pPr>
  </w:style>
  <w:style w:type="paragraph" w:styleId="TOC5">
    <w:name w:val="toc 5"/>
    <w:basedOn w:val="Normal"/>
    <w:next w:val="Normal"/>
    <w:uiPriority w:val="39"/>
    <w:pPr>
      <w:ind w:left="800"/>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basedOn w:val="Normal"/>
    <w:pPr>
      <w:spacing w:before="100" w:beforeAutospacing="1" w:after="100" w:afterAutospacing="1"/>
    </w:pPr>
  </w:style>
  <w:style w:type="paragraph" w:customStyle="1" w:styleId="ogctabletext0">
    <w:name w:val="ogctabletext"/>
    <w:basedOn w:val="Normal"/>
    <w:pPr>
      <w:spacing w:before="100" w:beforeAutospacing="1" w:after="100" w:afterAutospacing="1"/>
    </w:pPr>
  </w:style>
  <w:style w:type="character" w:customStyle="1" w:styleId="Heading2Char">
    <w:name w:val="Heading 2 Char"/>
    <w:aliases w:val="OGC Heading 2 Char"/>
    <w:basedOn w:val="DefaultParagraphFont"/>
    <w:link w:val="Heading2"/>
    <w:rPr>
      <w:rFonts w:ascii="Times New Roman" w:eastAsia="Times New Roman" w:hAnsi="Times New Roman"/>
      <w:b/>
      <w:bCs/>
      <w:iCs/>
      <w:szCs w:val="28"/>
      <w:lang w:val="en-US"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zzHelp">
    <w:name w:val="zzHelp"/>
    <w:basedOn w:val="Normal"/>
    <w:link w:val="zzHelpCar"/>
    <w:pPr>
      <w:spacing w:before="120" w:after="120"/>
      <w:jc w:val="both"/>
    </w:pPr>
    <w:rPr>
      <w:color w:val="008000"/>
    </w:rPr>
  </w:style>
  <w:style w:type="character" w:customStyle="1" w:styleId="zzHelpCar">
    <w:name w:val="zzHelp Car"/>
    <w:link w:val="zzHelp"/>
    <w:rPr>
      <w:rFonts w:ascii="Times New Roman" w:eastAsia="Times New Roman" w:hAnsi="Times New Roman" w:cs="Times New Roman"/>
      <w:color w:val="008000"/>
      <w:lang w:eastAsia="en-US"/>
    </w:rPr>
  </w:style>
  <w:style w:type="table" w:styleId="TableGrid">
    <w:name w:val="Table Grid"/>
    <w:basedOn w:val="TableNormal"/>
    <w:uiPriority w:val="59"/>
    <w:pPr>
      <w:spacing w:before="120" w:after="120"/>
      <w:jc w:val="both"/>
    </w:pPr>
    <w:rPr>
      <w:rFonts w:ascii="Times New Roman" w:eastAsia="Times New Roman" w:hAnsi="Times New Roman" w:cs="Times New Roman"/>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lang w:val="en-US" w:eastAsia="en-US"/>
    </w:rPr>
  </w:style>
  <w:style w:type="paragraph" w:styleId="BodyText">
    <w:name w:val="Body Text"/>
    <w:basedOn w:val="Normal"/>
    <w:link w:val="BodyTextChar"/>
    <w:pPr>
      <w:spacing w:before="120" w:after="120"/>
      <w:jc w:val="both"/>
    </w:pPr>
  </w:style>
  <w:style w:type="character" w:customStyle="1" w:styleId="BodyTextChar">
    <w:name w:val="Body Text Char"/>
    <w:basedOn w:val="DefaultParagraphFont"/>
    <w:link w:val="BodyText"/>
    <w:rPr>
      <w:rFonts w:ascii="Times New Roman" w:eastAsia="Times New Roman" w:hAnsi="Times New Roman" w:cs="Times New Roman"/>
      <w:lang w:eastAsia="en-US"/>
    </w:rPr>
  </w:style>
  <w:style w:type="character" w:customStyle="1" w:styleId="Heading3Char1">
    <w:name w:val="Heading 3 Char1"/>
    <w:aliases w:val="OGC Heading 3 Char"/>
    <w:basedOn w:val="DefaultParagraphFont"/>
    <w:link w:val="Heading3"/>
    <w:rPr>
      <w:rFonts w:ascii="Times New Roman" w:eastAsia="Times New Roman" w:hAnsi="Times New Roman"/>
      <w:b/>
      <w:bCs/>
      <w:szCs w:val="26"/>
      <w:lang w:val="en-US" w:eastAsia="en-US"/>
    </w:rPr>
  </w:style>
  <w:style w:type="character" w:customStyle="1" w:styleId="Heading4Char1">
    <w:name w:val="Heading 4 Char1"/>
    <w:aliases w:val="OGC Heading 4 Char"/>
    <w:basedOn w:val="DefaultParagraphFont"/>
    <w:link w:val="Heading4"/>
    <w:rPr>
      <w:rFonts w:ascii="Times New Roman" w:eastAsia="Times New Roman" w:hAnsi="Times New Roman" w:cs="Times New Roman"/>
      <w:b/>
      <w:bCs/>
      <w:szCs w:val="28"/>
      <w:lang w:val="en-US" w:eastAsia="en-US"/>
    </w:rPr>
  </w:style>
  <w:style w:type="paragraph" w:customStyle="1" w:styleId="CoverFooter">
    <w:name w:val="Cover Footer"/>
    <w:basedOn w:val="Normal"/>
    <w:pPr>
      <w:framePr w:w="7365" w:hSpace="142" w:vSpace="142" w:wrap="auto" w:vAnchor="page" w:hAnchor="page" w:x="2064" w:y="13865"/>
      <w:tabs>
        <w:tab w:val="left" w:pos="1980"/>
      </w:tabs>
      <w:suppressAutoHyphens/>
    </w:pPr>
    <w:rPr>
      <w:sz w:val="20"/>
      <w:lang w:val="fr-FR"/>
    </w:rPr>
  </w:style>
  <w:style w:type="paragraph" w:styleId="Revision">
    <w:name w:val="Revision"/>
    <w:hidden/>
    <w:uiPriority w:val="99"/>
    <w:semiHidden/>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lang w:val="en-US" w:eastAsia="en-US"/>
    </w:rPr>
  </w:style>
  <w:style w:type="character" w:customStyle="1" w:styleId="Heading1Char1">
    <w:name w:val="Heading 1 Char1"/>
    <w:aliases w:val="OGC Header Level 1 Char,numbered Char"/>
    <w:basedOn w:val="DefaultParagraphFont"/>
    <w:link w:val="Heading1"/>
    <w:rPr>
      <w:rFonts w:ascii="Times New Roman" w:eastAsia="Times New Roman" w:hAnsi="Times New Roman" w:cs="Times New Roman"/>
      <w:b/>
      <w:bCs/>
      <w:sz w:val="28"/>
      <w:lang w:val="en-US" w:eastAsia="en-US"/>
    </w:rPr>
  </w:style>
  <w:style w:type="paragraph" w:styleId="TOC6">
    <w:name w:val="toc 6"/>
    <w:basedOn w:val="Normal"/>
    <w:next w:val="Normal"/>
    <w:uiPriority w:val="39"/>
    <w:pPr>
      <w:ind w:left="900"/>
    </w:pPr>
    <w:rPr>
      <w:color w:val="000000"/>
    </w:rPr>
  </w:style>
  <w:style w:type="paragraph" w:styleId="TOC7">
    <w:name w:val="toc 7"/>
    <w:basedOn w:val="Normal"/>
    <w:next w:val="Normal"/>
    <w:uiPriority w:val="39"/>
    <w:pPr>
      <w:ind w:left="1080"/>
    </w:pPr>
    <w:rPr>
      <w:color w:val="000000"/>
    </w:rPr>
  </w:style>
  <w:style w:type="paragraph" w:styleId="TOC8">
    <w:name w:val="toc 8"/>
    <w:basedOn w:val="Normal"/>
    <w:next w:val="Normal"/>
    <w:uiPriority w:val="39"/>
    <w:pPr>
      <w:ind w:left="1260"/>
    </w:pPr>
    <w:rPr>
      <w:color w:val="000000"/>
    </w:rPr>
  </w:style>
  <w:style w:type="paragraph" w:styleId="TOC9">
    <w:name w:val="toc 9"/>
    <w:basedOn w:val="Normal"/>
    <w:next w:val="Normal"/>
    <w:uiPriority w:val="39"/>
    <w:pPr>
      <w:ind w:left="1440"/>
    </w:pPr>
    <w:rPr>
      <w:color w:val="000000"/>
    </w:rPr>
  </w:style>
  <w:style w:type="paragraph" w:customStyle="1" w:styleId="NumberedList">
    <w:name w:val="Numbered List"/>
    <w:basedOn w:val="Normal"/>
    <w:next w:val="Normal"/>
    <w:pPr>
      <w:ind w:left="360" w:hanging="360"/>
    </w:pPr>
    <w:rPr>
      <w:color w:val="000000"/>
      <w:sz w:val="20"/>
      <w:szCs w:val="20"/>
    </w:rPr>
  </w:style>
  <w:style w:type="paragraph" w:customStyle="1" w:styleId="BulletedList">
    <w:name w:val="Bulleted List"/>
    <w:basedOn w:val="Normal"/>
    <w:next w:val="Normal"/>
    <w:pPr>
      <w:ind w:left="360" w:hanging="360"/>
    </w:pPr>
    <w:rPr>
      <w:color w:val="000000"/>
      <w:sz w:val="20"/>
      <w:szCs w:val="20"/>
    </w:rPr>
  </w:style>
  <w:style w:type="paragraph" w:styleId="BodyText2">
    <w:name w:val="Body Text 2"/>
    <w:basedOn w:val="Normal"/>
    <w:next w:val="Normal"/>
    <w:link w:val="BodyText2Char"/>
    <w:pPr>
      <w:spacing w:after="120" w:line="480" w:lineRule="auto"/>
    </w:pPr>
    <w:rPr>
      <w:color w:val="000000"/>
      <w:sz w:val="18"/>
      <w:szCs w:val="18"/>
    </w:rPr>
  </w:style>
  <w:style w:type="character" w:customStyle="1" w:styleId="BodyText2Char">
    <w:name w:val="Body Text 2 Char"/>
    <w:basedOn w:val="DefaultParagraphFont"/>
    <w:link w:val="BodyText2"/>
    <w:rPr>
      <w:rFonts w:ascii="Times New Roman" w:eastAsia="Times New Roman" w:hAnsi="Times New Roman" w:cs="Times New Roman"/>
      <w:color w:val="000000"/>
      <w:sz w:val="18"/>
      <w:szCs w:val="18"/>
    </w:rPr>
  </w:style>
  <w:style w:type="paragraph" w:styleId="BodyText3">
    <w:name w:val="Body Text 3"/>
    <w:basedOn w:val="Normal"/>
    <w:next w:val="Normal"/>
    <w:link w:val="BodyText3Char"/>
    <w:pPr>
      <w:spacing w:after="120"/>
    </w:pPr>
    <w:rPr>
      <w:color w:val="000000"/>
      <w:sz w:val="16"/>
      <w:szCs w:val="16"/>
    </w:rPr>
  </w:style>
  <w:style w:type="character" w:customStyle="1" w:styleId="BodyText3Char">
    <w:name w:val="Body Text 3 Char"/>
    <w:basedOn w:val="DefaultParagraphFont"/>
    <w:link w:val="BodyText3"/>
    <w:rPr>
      <w:rFonts w:ascii="Times New Roman" w:eastAsia="Times New Roman" w:hAnsi="Times New Roman" w:cs="Times New Roman"/>
      <w:color w:val="000000"/>
      <w:sz w:val="16"/>
      <w:szCs w:val="16"/>
    </w:rPr>
  </w:style>
  <w:style w:type="paragraph" w:styleId="NoteHeading">
    <w:name w:val="Note Heading"/>
    <w:basedOn w:val="Normal"/>
    <w:next w:val="Normal"/>
    <w:link w:val="NoteHeadingChar"/>
    <w:rPr>
      <w:color w:val="000000"/>
      <w:sz w:val="20"/>
      <w:szCs w:val="20"/>
    </w:rPr>
  </w:style>
  <w:style w:type="character" w:customStyle="1" w:styleId="NoteHeadingChar">
    <w:name w:val="Note Heading Char"/>
    <w:basedOn w:val="DefaultParagraphFont"/>
    <w:link w:val="NoteHeading"/>
    <w:rPr>
      <w:rFonts w:ascii="Times New Roman" w:eastAsia="Times New Roman" w:hAnsi="Times New Roman" w:cs="Times New Roman"/>
      <w:color w:val="000000"/>
      <w:sz w:val="20"/>
      <w:szCs w:val="20"/>
    </w:rPr>
  </w:style>
  <w:style w:type="paragraph" w:styleId="PlainText">
    <w:name w:val="Plain Text"/>
    <w:basedOn w:val="Normal"/>
    <w:next w:val="Normal"/>
    <w:link w:val="PlainTextChar"/>
    <w:rPr>
      <w:rFonts w:ascii="Courier New" w:eastAsia="Courier New" w:hAnsi="Courier New" w:cs="Courier New"/>
      <w:color w:val="000000"/>
      <w:sz w:val="20"/>
      <w:szCs w:val="20"/>
    </w:rPr>
  </w:style>
  <w:style w:type="character" w:customStyle="1" w:styleId="PlainTextChar">
    <w:name w:val="Plain Text Char"/>
    <w:basedOn w:val="DefaultParagraphFont"/>
    <w:link w:val="PlainText"/>
    <w:rPr>
      <w:rFonts w:ascii="Courier New" w:eastAsia="Courier New" w:hAnsi="Courier New" w:cs="Courier New"/>
      <w:color w:val="000000"/>
      <w:sz w:val="20"/>
      <w:szCs w:val="20"/>
    </w:rPr>
  </w:style>
  <w:style w:type="paragraph" w:customStyle="1" w:styleId="Strong1">
    <w:name w:val="Strong1"/>
    <w:basedOn w:val="Normal"/>
    <w:next w:val="Normal"/>
    <w:rPr>
      <w:b/>
      <w:color w:val="000000"/>
      <w:sz w:val="20"/>
      <w:szCs w:val="20"/>
    </w:rPr>
  </w:style>
  <w:style w:type="paragraph" w:customStyle="1" w:styleId="Emphasis1">
    <w:name w:val="Emphasis1"/>
    <w:basedOn w:val="Normal"/>
    <w:next w:val="Normal"/>
    <w:rPr>
      <w:i/>
      <w:color w:val="000000"/>
      <w:sz w:val="20"/>
      <w:szCs w:val="20"/>
    </w:rPr>
  </w:style>
  <w:style w:type="paragraph" w:customStyle="1" w:styleId="Hyperlink1">
    <w:name w:val="Hyperlink1"/>
    <w:basedOn w:val="Normal"/>
    <w:next w:val="Normal"/>
    <w:rPr>
      <w:color w:val="0000FF"/>
      <w:sz w:val="20"/>
      <w:szCs w:val="20"/>
      <w:u w:val="single" w:color="000000"/>
    </w:rPr>
  </w:style>
  <w:style w:type="paragraph" w:customStyle="1" w:styleId="Code">
    <w:name w:val="Code"/>
    <w:basedOn w:val="Normal"/>
    <w:next w:val="Normal"/>
    <w:rPr>
      <w:rFonts w:ascii="Courier New" w:eastAsia="Courier New" w:hAnsi="Courier New" w:cs="Courier New"/>
      <w:color w:val="000000"/>
      <w:sz w:val="18"/>
      <w:szCs w:val="18"/>
    </w:rPr>
  </w:style>
  <w:style w:type="character" w:customStyle="1" w:styleId="TableHeading">
    <w:name w:val="Table Heading"/>
    <w:rPr>
      <w:rFonts w:ascii="Times New Roman" w:eastAsia="Times New Roman" w:hAnsi="Times New Roman" w:cs="Times New Roman"/>
      <w:b/>
      <w:color w:val="000000"/>
      <w:sz w:val="22"/>
      <w:szCs w:val="22"/>
    </w:rPr>
  </w:style>
  <w:style w:type="character" w:customStyle="1" w:styleId="Italics">
    <w:name w:val="Italics"/>
    <w:rPr>
      <w:i/>
    </w:rPr>
  </w:style>
  <w:style w:type="character" w:customStyle="1" w:styleId="Bold">
    <w:name w:val="Bold"/>
    <w:rPr>
      <w:b/>
    </w:rPr>
  </w:style>
  <w:style w:type="character" w:customStyle="1" w:styleId="BoldItalics">
    <w:name w:val="Bold Italics"/>
    <w:rPr>
      <w:b/>
      <w:i/>
    </w:rPr>
  </w:style>
  <w:style w:type="paragraph" w:customStyle="1" w:styleId="CoverHeading1">
    <w:name w:val="Cover Heading 1"/>
    <w:basedOn w:val="Normal"/>
    <w:next w:val="Normal"/>
    <w:pPr>
      <w:jc w:val="right"/>
    </w:pPr>
    <w:rPr>
      <w:rFonts w:ascii="Calibri" w:eastAsia="Calibri" w:hAnsi="Calibri" w:cs="Calibri"/>
      <w:b/>
      <w:sz w:val="72"/>
      <w:szCs w:val="72"/>
    </w:rPr>
  </w:style>
  <w:style w:type="paragraph" w:customStyle="1" w:styleId="CoverHeading2">
    <w:name w:val="Cover Heading 2"/>
    <w:basedOn w:val="Normal"/>
    <w:next w:val="Normal"/>
    <w:pPr>
      <w:jc w:val="right"/>
    </w:pPr>
    <w:rPr>
      <w:rFonts w:ascii="Calibri" w:eastAsia="Calibri" w:hAnsi="Calibri" w:cs="Calibri"/>
      <w:color w:val="800000"/>
      <w:sz w:val="60"/>
      <w:szCs w:val="60"/>
    </w:rPr>
  </w:style>
  <w:style w:type="paragraph" w:customStyle="1" w:styleId="CoverText1">
    <w:name w:val="Cover Text 1"/>
    <w:basedOn w:val="Normal"/>
    <w:next w:val="Normal"/>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pPr>
      <w:jc w:val="right"/>
    </w:pPr>
    <w:rPr>
      <w:rFonts w:ascii="Liberation Sans Narrow" w:eastAsia="Liberation Sans Narrow" w:hAnsi="Liberation Sans Narrow" w:cs="Liberation Sans Narrow"/>
      <w:color w:val="7F7F7F"/>
      <w:sz w:val="20"/>
      <w:szCs w:val="20"/>
    </w:rPr>
  </w:style>
  <w:style w:type="paragraph" w:customStyle="1" w:styleId="Properties">
    <w:name w:val="Properties"/>
    <w:basedOn w:val="Normal"/>
    <w:next w:val="Normal"/>
    <w:rPr>
      <w:sz w:val="20"/>
      <w:szCs w:val="20"/>
    </w:rPr>
  </w:style>
  <w:style w:type="paragraph" w:customStyle="1" w:styleId="Notes">
    <w:name w:val="Notes"/>
    <w:basedOn w:val="Normal"/>
    <w:next w:val="Normal"/>
    <w:rPr>
      <w:sz w:val="20"/>
      <w:szCs w:val="20"/>
    </w:rPr>
  </w:style>
  <w:style w:type="paragraph" w:customStyle="1" w:styleId="DiagramImage">
    <w:name w:val="Diagram Image"/>
    <w:basedOn w:val="Normal"/>
    <w:next w:val="Normal"/>
    <w:pPr>
      <w:jc w:val="center"/>
    </w:pPr>
  </w:style>
  <w:style w:type="paragraph" w:customStyle="1" w:styleId="DiagramLabel">
    <w:name w:val="Diagram Label"/>
    <w:basedOn w:val="Normal"/>
    <w:next w:val="Normal"/>
    <w:pPr>
      <w:jc w:val="center"/>
    </w:pPr>
    <w:rPr>
      <w:sz w:val="16"/>
      <w:szCs w:val="16"/>
    </w:rPr>
  </w:style>
  <w:style w:type="paragraph" w:customStyle="1" w:styleId="TableLabel">
    <w:name w:val="Table Label"/>
    <w:basedOn w:val="Normal"/>
    <w:next w:val="Normal"/>
    <w:rPr>
      <w:sz w:val="16"/>
      <w:szCs w:val="16"/>
    </w:rPr>
  </w:style>
  <w:style w:type="paragraph" w:customStyle="1" w:styleId="TableTitle0">
    <w:name w:val="Table Title 0"/>
    <w:basedOn w:val="Normal"/>
    <w:next w:val="Normal"/>
    <w:pPr>
      <w:ind w:left="270" w:right="270"/>
    </w:pPr>
    <w:rPr>
      <w:b/>
      <w:sz w:val="22"/>
      <w:szCs w:val="22"/>
    </w:rPr>
  </w:style>
  <w:style w:type="paragraph" w:customStyle="1" w:styleId="TableTitle1">
    <w:name w:val="Table Title 1"/>
    <w:basedOn w:val="Normal"/>
    <w:next w:val="Normal"/>
    <w:pPr>
      <w:spacing w:before="80" w:after="80"/>
      <w:ind w:left="180" w:right="270"/>
    </w:pPr>
    <w:rPr>
      <w:b/>
      <w:sz w:val="18"/>
      <w:szCs w:val="18"/>
      <w:u w:val="single" w:color="000000"/>
    </w:rPr>
  </w:style>
  <w:style w:type="paragraph" w:customStyle="1" w:styleId="TableTitle2">
    <w:name w:val="Table Title 2"/>
    <w:basedOn w:val="Normal"/>
    <w:next w:val="Normal"/>
    <w:pPr>
      <w:spacing w:after="120"/>
      <w:ind w:left="270" w:right="270"/>
    </w:pPr>
    <w:rPr>
      <w:sz w:val="18"/>
      <w:szCs w:val="18"/>
      <w:u w:val="single" w:color="000000"/>
    </w:rPr>
  </w:style>
  <w:style w:type="paragraph" w:customStyle="1" w:styleId="TableTextNormal">
    <w:name w:val="Table Text Normal"/>
    <w:basedOn w:val="Normal"/>
    <w:next w:val="Normal"/>
    <w:pPr>
      <w:spacing w:before="20" w:after="20"/>
      <w:ind w:left="270" w:right="270"/>
    </w:pPr>
    <w:rPr>
      <w:sz w:val="18"/>
      <w:szCs w:val="18"/>
    </w:rPr>
  </w:style>
  <w:style w:type="paragraph" w:customStyle="1" w:styleId="TableTextLight">
    <w:name w:val="Table Text Light"/>
    <w:basedOn w:val="Normal"/>
    <w:next w:val="Normal"/>
    <w:pPr>
      <w:spacing w:before="20" w:after="20"/>
      <w:ind w:left="270" w:right="270"/>
    </w:pPr>
    <w:rPr>
      <w:color w:val="2F2F2F"/>
      <w:sz w:val="18"/>
      <w:szCs w:val="18"/>
    </w:rPr>
  </w:style>
  <w:style w:type="paragraph" w:customStyle="1" w:styleId="TableTextBold">
    <w:name w:val="Table Text Bold"/>
    <w:basedOn w:val="Normal"/>
    <w:next w:val="Normal"/>
    <w:pPr>
      <w:spacing w:before="20" w:after="20"/>
      <w:ind w:left="270" w:right="270"/>
    </w:pPr>
    <w:rPr>
      <w:b/>
      <w:sz w:val="18"/>
      <w:szCs w:val="18"/>
    </w:rPr>
  </w:style>
  <w:style w:type="paragraph" w:customStyle="1" w:styleId="CoverText3">
    <w:name w:val="Cover Text 3"/>
    <w:basedOn w:val="Normal"/>
    <w:next w:val="Normal"/>
    <w:pPr>
      <w:jc w:val="right"/>
    </w:pPr>
    <w:rPr>
      <w:rFonts w:ascii="Calibri" w:eastAsia="Calibri" w:hAnsi="Calibri" w:cs="Calibri"/>
      <w:b/>
      <w:color w:val="004080"/>
      <w:sz w:val="20"/>
      <w:szCs w:val="20"/>
    </w:rPr>
  </w:style>
  <w:style w:type="paragraph" w:customStyle="1" w:styleId="TitleSmall">
    <w:name w:val="Title Small"/>
    <w:basedOn w:val="Normal"/>
    <w:next w:val="Normal"/>
    <w:pPr>
      <w:spacing w:after="80"/>
    </w:pPr>
    <w:rPr>
      <w:rFonts w:ascii="Calibri" w:eastAsia="Calibri" w:hAnsi="Calibri" w:cs="Calibri"/>
      <w:b/>
      <w:i/>
      <w:color w:val="3F3F3F"/>
      <w:sz w:val="20"/>
      <w:szCs w:val="20"/>
    </w:rPr>
  </w:style>
  <w:style w:type="paragraph" w:customStyle="1" w:styleId="TableTextCode">
    <w:name w:val="Table Text Code"/>
    <w:basedOn w:val="Normal"/>
    <w:next w:val="Normal"/>
    <w:pPr>
      <w:ind w:left="90" w:right="90"/>
    </w:pPr>
    <w:rPr>
      <w:rFonts w:ascii="Courier New" w:eastAsia="Courier New" w:hAnsi="Courier New" w:cs="Courier New"/>
      <w:sz w:val="16"/>
      <w:szCs w:val="16"/>
    </w:rPr>
  </w:style>
  <w:style w:type="paragraph" w:customStyle="1" w:styleId="Items">
    <w:name w:val="Items"/>
    <w:basedOn w:val="Normal"/>
    <w:next w:val="Normal"/>
    <w:rPr>
      <w:sz w:val="20"/>
      <w:szCs w:val="20"/>
    </w:rPr>
  </w:style>
  <w:style w:type="paragraph" w:customStyle="1" w:styleId="TableHeadingLight">
    <w:name w:val="Table Heading Light"/>
    <w:basedOn w:val="Normal"/>
    <w:next w:val="Normal"/>
    <w:pPr>
      <w:spacing w:before="80" w:after="40"/>
      <w:ind w:left="90" w:right="90"/>
    </w:pPr>
    <w:rPr>
      <w:b/>
      <w:color w:val="4F4F4F"/>
      <w:sz w:val="18"/>
      <w:szCs w:val="18"/>
    </w:rPr>
  </w:style>
  <w:style w:type="character" w:customStyle="1" w:styleId="TableFieldLabel">
    <w:name w:val="Table Field Label"/>
    <w:rPr>
      <w:rFonts w:ascii="Times New Roman" w:eastAsia="Times New Roman" w:hAnsi="Times New Roman" w:cs="Times New Roman"/>
      <w:color w:val="6F6F6F"/>
    </w:rPr>
  </w:style>
  <w:style w:type="paragraph" w:customStyle="1" w:styleId="Tabletext9">
    <w:name w:val="Table text 9"/>
    <w:basedOn w:val="Normal"/>
    <w:pPr>
      <w:spacing w:before="60" w:after="60" w:line="210" w:lineRule="auto"/>
      <w:jc w:val="both"/>
    </w:pPr>
    <w:rPr>
      <w:sz w:val="18"/>
      <w:szCs w:val="18"/>
    </w:rPr>
  </w:style>
  <w:style w:type="character" w:customStyle="1" w:styleId="Tabletext9Char">
    <w:name w:val="Table text 9 Char"/>
    <w:rPr>
      <w:rFonts w:ascii="Arial" w:eastAsia="Arial" w:hAnsi="Arial" w:cs="Arial"/>
      <w:sz w:val="18"/>
      <w:szCs w:val="18"/>
    </w:rPr>
  </w:style>
  <w:style w:type="paragraph" w:customStyle="1" w:styleId="SpecelementURL">
    <w:name w:val="Spec element URL"/>
    <w:basedOn w:val="Normal"/>
    <w:pPr>
      <w:ind w:right="-108"/>
    </w:pPr>
    <w:rPr>
      <w:b/>
      <w:color w:val="000000"/>
      <w:sz w:val="20"/>
      <w:szCs w:val="20"/>
    </w:rPr>
  </w:style>
  <w:style w:type="paragraph" w:styleId="CommentSubject">
    <w:name w:val="annotation subject"/>
    <w:basedOn w:val="CommentText"/>
    <w:next w:val="CommentText"/>
    <w:link w:val="CommentSubjectChar"/>
    <w:uiPriority w:val="99"/>
    <w:semiHidden/>
    <w:unhideWhenUsed/>
    <w:pPr>
      <w:spacing w:after="0"/>
    </w:pPr>
    <w:rPr>
      <w:rFonts w:ascii="Arial" w:eastAsia="Arial" w:hAnsi="Arial" w:cs="Arial"/>
      <w:b/>
      <w:bCs/>
    </w:rPr>
  </w:style>
  <w:style w:type="character" w:customStyle="1" w:styleId="CommentTextChar1">
    <w:name w:val="Comment Text Char1"/>
    <w:basedOn w:val="DefaultParagraphFont"/>
    <w:link w:val="CommentText"/>
    <w:rPr>
      <w:rFonts w:ascii="Times New Roman" w:eastAsia="Times New Roman" w:hAnsi="Times New Roman" w:cs="Times New Roman"/>
      <w:sz w:val="20"/>
      <w:szCs w:val="20"/>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rPr>
  </w:style>
  <w:style w:type="paragraph" w:customStyle="1" w:styleId="Terms0">
    <w:name w:val="Term(s)"/>
    <w:basedOn w:val="Normal"/>
    <w:next w:val="Definition"/>
    <w:qFormat/>
    <w:pPr>
      <w:keepNext/>
      <w:suppressAutoHyphens/>
      <w:spacing w:after="0"/>
    </w:pPr>
    <w:rPr>
      <w:b/>
      <w:szCs w:val="20"/>
      <w:lang w:val="en-GB"/>
    </w:rPr>
  </w:style>
  <w:style w:type="paragraph" w:customStyle="1" w:styleId="AnnexLevel1main0">
    <w:name w:val="Annex Level 1 (main)"/>
    <w:basedOn w:val="Normal"/>
    <w:next w:val="Normal"/>
    <w:link w:val="AnnexLevel1mainChar0"/>
    <w:pPr>
      <w:spacing w:after="200" w:line="276" w:lineRule="auto"/>
      <w:jc w:val="center"/>
    </w:pPr>
    <w:rPr>
      <w:b/>
      <w:sz w:val="28"/>
      <w:szCs w:val="22"/>
    </w:rPr>
  </w:style>
  <w:style w:type="character" w:customStyle="1" w:styleId="AnnexLevel1mainChar0">
    <w:name w:val="Annex Level 1 (main) Char"/>
    <w:basedOn w:val="DefaultParagraphFont"/>
    <w:link w:val="AnnexLevel1main0"/>
    <w:rPr>
      <w:rFonts w:ascii="Times New Roman" w:eastAsia="Times New Roman" w:hAnsi="Times New Roman" w:cs="Times New Roman"/>
      <w:b/>
      <w:sz w:val="28"/>
      <w:szCs w:val="22"/>
      <w:lang w:val="en-US" w:eastAsia="en-US"/>
    </w:rPr>
  </w:style>
  <w:style w:type="paragraph" w:styleId="BodyTextIndent">
    <w:name w:val="Body Text Indent"/>
    <w:basedOn w:val="Normal"/>
    <w:link w:val="BodyTextIndentChar"/>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Pr>
      <w:rFonts w:ascii="Times New Roman" w:eastAsia="Times New Roman" w:hAnsi="Times New Roman" w:cs="Times New Roman"/>
      <w:sz w:val="22"/>
      <w:szCs w:val="22"/>
      <w:lang w:val="en-US" w:eastAsia="en-US"/>
    </w:rPr>
  </w:style>
  <w:style w:type="paragraph" w:customStyle="1" w:styleId="TablefootnoteChar">
    <w:name w:val="Table footnote Char"/>
    <w:basedOn w:val="Normal"/>
    <w:pPr>
      <w:tabs>
        <w:tab w:val="left" w:pos="340"/>
      </w:tabs>
      <w:spacing w:before="60" w:after="60" w:line="210" w:lineRule="auto"/>
    </w:pPr>
    <w:rPr>
      <w:sz w:val="18"/>
      <w:szCs w:val="18"/>
    </w:r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lang w:val="en-US" w:eastAsia="en-US"/>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paragraph" w:styleId="NormalWeb">
    <w:name w:val="Normal (Web)"/>
    <w:basedOn w:val="Normal"/>
    <w:uiPriority w:val="99"/>
    <w:semiHidden/>
    <w:unhideWhenUsed/>
    <w:rsid w:val="00D66B0C"/>
    <w:pPr>
      <w:spacing w:before="100" w:beforeAutospacing="1" w:after="100" w:afterAutospacing="1"/>
    </w:pPr>
    <w:rPr>
      <w:rFonts w:ascii="Times" w:eastAsia="Arial" w:hAnsi="Times"/>
      <w:sz w:val="20"/>
      <w:szCs w:val="20"/>
    </w:rPr>
  </w:style>
  <w:style w:type="character" w:styleId="PageNumber">
    <w:name w:val="page number"/>
    <w:basedOn w:val="DefaultParagraphFont"/>
    <w:uiPriority w:val="99"/>
    <w:semiHidden/>
    <w:unhideWhenUsed/>
    <w:rsid w:val="001B5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1792">
      <w:bodyDiv w:val="1"/>
      <w:marLeft w:val="0"/>
      <w:marRight w:val="0"/>
      <w:marTop w:val="0"/>
      <w:marBottom w:val="0"/>
      <w:divBdr>
        <w:top w:val="none" w:sz="0" w:space="0" w:color="auto"/>
        <w:left w:val="none" w:sz="0" w:space="0" w:color="auto"/>
        <w:bottom w:val="none" w:sz="0" w:space="0" w:color="auto"/>
        <w:right w:val="none" w:sz="0" w:space="0" w:color="auto"/>
      </w:divBdr>
      <w:divsChild>
        <w:div w:id="2144616535">
          <w:marLeft w:val="1094"/>
          <w:marRight w:val="0"/>
          <w:marTop w:val="96"/>
          <w:marBottom w:val="0"/>
          <w:divBdr>
            <w:top w:val="none" w:sz="0" w:space="0" w:color="auto"/>
            <w:left w:val="none" w:sz="0" w:space="0" w:color="auto"/>
            <w:bottom w:val="none" w:sz="0" w:space="0" w:color="auto"/>
            <w:right w:val="none" w:sz="0" w:space="0" w:color="auto"/>
          </w:divBdr>
        </w:div>
        <w:div w:id="1500997622">
          <w:marLeft w:val="1094"/>
          <w:marRight w:val="0"/>
          <w:marTop w:val="96"/>
          <w:marBottom w:val="0"/>
          <w:divBdr>
            <w:top w:val="none" w:sz="0" w:space="0" w:color="auto"/>
            <w:left w:val="none" w:sz="0" w:space="0" w:color="auto"/>
            <w:bottom w:val="none" w:sz="0" w:space="0" w:color="auto"/>
            <w:right w:val="none" w:sz="0" w:space="0" w:color="auto"/>
          </w:divBdr>
        </w:div>
        <w:div w:id="1847555186">
          <w:marLeft w:val="1094"/>
          <w:marRight w:val="0"/>
          <w:marTop w:val="96"/>
          <w:marBottom w:val="0"/>
          <w:divBdr>
            <w:top w:val="none" w:sz="0" w:space="0" w:color="auto"/>
            <w:left w:val="none" w:sz="0" w:space="0" w:color="auto"/>
            <w:bottom w:val="none" w:sz="0" w:space="0" w:color="auto"/>
            <w:right w:val="none" w:sz="0" w:space="0" w:color="auto"/>
          </w:divBdr>
        </w:div>
        <w:div w:id="1796872835">
          <w:marLeft w:val="1094"/>
          <w:marRight w:val="0"/>
          <w:marTop w:val="96"/>
          <w:marBottom w:val="0"/>
          <w:divBdr>
            <w:top w:val="none" w:sz="0" w:space="0" w:color="auto"/>
            <w:left w:val="none" w:sz="0" w:space="0" w:color="auto"/>
            <w:bottom w:val="none" w:sz="0" w:space="0" w:color="auto"/>
            <w:right w:val="none" w:sz="0" w:space="0" w:color="auto"/>
          </w:divBdr>
        </w:div>
      </w:divsChild>
    </w:div>
    <w:div w:id="356085120">
      <w:bodyDiv w:val="1"/>
      <w:marLeft w:val="0"/>
      <w:marRight w:val="0"/>
      <w:marTop w:val="0"/>
      <w:marBottom w:val="0"/>
      <w:divBdr>
        <w:top w:val="none" w:sz="0" w:space="0" w:color="auto"/>
        <w:left w:val="none" w:sz="0" w:space="0" w:color="auto"/>
        <w:bottom w:val="none" w:sz="0" w:space="0" w:color="auto"/>
        <w:right w:val="none" w:sz="0" w:space="0" w:color="auto"/>
      </w:divBdr>
      <w:divsChild>
        <w:div w:id="2068407100">
          <w:marLeft w:val="0"/>
          <w:marRight w:val="0"/>
          <w:marTop w:val="0"/>
          <w:marBottom w:val="0"/>
          <w:divBdr>
            <w:top w:val="none" w:sz="0" w:space="0" w:color="auto"/>
            <w:left w:val="none" w:sz="0" w:space="0" w:color="auto"/>
            <w:bottom w:val="none" w:sz="0" w:space="0" w:color="auto"/>
            <w:right w:val="none" w:sz="0" w:space="0" w:color="auto"/>
          </w:divBdr>
        </w:div>
      </w:divsChild>
    </w:div>
    <w:div w:id="593782432">
      <w:bodyDiv w:val="1"/>
      <w:marLeft w:val="0"/>
      <w:marRight w:val="0"/>
      <w:marTop w:val="0"/>
      <w:marBottom w:val="0"/>
      <w:divBdr>
        <w:top w:val="none" w:sz="0" w:space="0" w:color="auto"/>
        <w:left w:val="none" w:sz="0" w:space="0" w:color="auto"/>
        <w:bottom w:val="none" w:sz="0" w:space="0" w:color="auto"/>
        <w:right w:val="none" w:sz="0" w:space="0" w:color="auto"/>
      </w:divBdr>
    </w:div>
    <w:div w:id="1157770700">
      <w:bodyDiv w:val="1"/>
      <w:marLeft w:val="0"/>
      <w:marRight w:val="0"/>
      <w:marTop w:val="0"/>
      <w:marBottom w:val="0"/>
      <w:divBdr>
        <w:top w:val="none" w:sz="0" w:space="0" w:color="auto"/>
        <w:left w:val="none" w:sz="0" w:space="0" w:color="auto"/>
        <w:bottom w:val="none" w:sz="0" w:space="0" w:color="auto"/>
        <w:right w:val="none" w:sz="0" w:space="0" w:color="auto"/>
      </w:divBdr>
    </w:div>
    <w:div w:id="1293754792">
      <w:bodyDiv w:val="1"/>
      <w:marLeft w:val="0"/>
      <w:marRight w:val="0"/>
      <w:marTop w:val="0"/>
      <w:marBottom w:val="0"/>
      <w:divBdr>
        <w:top w:val="none" w:sz="0" w:space="0" w:color="auto"/>
        <w:left w:val="none" w:sz="0" w:space="0" w:color="auto"/>
        <w:bottom w:val="none" w:sz="0" w:space="0" w:color="auto"/>
        <w:right w:val="none" w:sz="0" w:space="0" w:color="auto"/>
      </w:divBdr>
    </w:div>
    <w:div w:id="1492910902">
      <w:bodyDiv w:val="1"/>
      <w:marLeft w:val="0"/>
      <w:marRight w:val="0"/>
      <w:marTop w:val="0"/>
      <w:marBottom w:val="0"/>
      <w:divBdr>
        <w:top w:val="none" w:sz="0" w:space="0" w:color="auto"/>
        <w:left w:val="none" w:sz="0" w:space="0" w:color="auto"/>
        <w:bottom w:val="none" w:sz="0" w:space="0" w:color="auto"/>
        <w:right w:val="none" w:sz="0" w:space="0" w:color="auto"/>
      </w:divBdr>
    </w:div>
    <w:div w:id="1539048112">
      <w:bodyDiv w:val="1"/>
      <w:marLeft w:val="0"/>
      <w:marRight w:val="0"/>
      <w:marTop w:val="0"/>
      <w:marBottom w:val="0"/>
      <w:divBdr>
        <w:top w:val="none" w:sz="0" w:space="0" w:color="auto"/>
        <w:left w:val="none" w:sz="0" w:space="0" w:color="auto"/>
        <w:bottom w:val="none" w:sz="0" w:space="0" w:color="auto"/>
        <w:right w:val="none" w:sz="0" w:space="0" w:color="auto"/>
      </w:divBdr>
    </w:div>
    <w:div w:id="1556047279">
      <w:bodyDiv w:val="1"/>
      <w:marLeft w:val="0"/>
      <w:marRight w:val="0"/>
      <w:marTop w:val="0"/>
      <w:marBottom w:val="0"/>
      <w:divBdr>
        <w:top w:val="none" w:sz="0" w:space="0" w:color="auto"/>
        <w:left w:val="none" w:sz="0" w:space="0" w:color="auto"/>
        <w:bottom w:val="none" w:sz="0" w:space="0" w:color="auto"/>
        <w:right w:val="none" w:sz="0" w:space="0" w:color="auto"/>
      </w:divBdr>
    </w:div>
    <w:div w:id="1616524109">
      <w:bodyDiv w:val="1"/>
      <w:marLeft w:val="0"/>
      <w:marRight w:val="0"/>
      <w:marTop w:val="0"/>
      <w:marBottom w:val="0"/>
      <w:divBdr>
        <w:top w:val="none" w:sz="0" w:space="0" w:color="auto"/>
        <w:left w:val="none" w:sz="0" w:space="0" w:color="auto"/>
        <w:bottom w:val="none" w:sz="0" w:space="0" w:color="auto"/>
        <w:right w:val="none" w:sz="0" w:space="0" w:color="auto"/>
      </w:divBdr>
    </w:div>
    <w:div w:id="1737047265">
      <w:bodyDiv w:val="1"/>
      <w:marLeft w:val="0"/>
      <w:marRight w:val="0"/>
      <w:marTop w:val="0"/>
      <w:marBottom w:val="0"/>
      <w:divBdr>
        <w:top w:val="none" w:sz="0" w:space="0" w:color="auto"/>
        <w:left w:val="none" w:sz="0" w:space="0" w:color="auto"/>
        <w:bottom w:val="none" w:sz="0" w:space="0" w:color="auto"/>
        <w:right w:val="none" w:sz="0" w:space="0" w:color="auto"/>
      </w:divBdr>
    </w:div>
    <w:div w:id="1814711852">
      <w:bodyDiv w:val="1"/>
      <w:marLeft w:val="0"/>
      <w:marRight w:val="0"/>
      <w:marTop w:val="0"/>
      <w:marBottom w:val="0"/>
      <w:divBdr>
        <w:top w:val="none" w:sz="0" w:space="0" w:color="auto"/>
        <w:left w:val="none" w:sz="0" w:space="0" w:color="auto"/>
        <w:bottom w:val="none" w:sz="0" w:space="0" w:color="auto"/>
        <w:right w:val="none" w:sz="0" w:space="0" w:color="auto"/>
      </w:divBdr>
      <w:divsChild>
        <w:div w:id="916867213">
          <w:marLeft w:val="1094"/>
          <w:marRight w:val="0"/>
          <w:marTop w:val="96"/>
          <w:marBottom w:val="0"/>
          <w:divBdr>
            <w:top w:val="none" w:sz="0" w:space="0" w:color="auto"/>
            <w:left w:val="none" w:sz="0" w:space="0" w:color="auto"/>
            <w:bottom w:val="none" w:sz="0" w:space="0" w:color="auto"/>
            <w:right w:val="none" w:sz="0" w:space="0" w:color="auto"/>
          </w:divBdr>
        </w:div>
        <w:div w:id="1406686547">
          <w:marLeft w:val="1094"/>
          <w:marRight w:val="0"/>
          <w:marTop w:val="96"/>
          <w:marBottom w:val="0"/>
          <w:divBdr>
            <w:top w:val="none" w:sz="0" w:space="0" w:color="auto"/>
            <w:left w:val="none" w:sz="0" w:space="0" w:color="auto"/>
            <w:bottom w:val="none" w:sz="0" w:space="0" w:color="auto"/>
            <w:right w:val="none" w:sz="0" w:space="0" w:color="auto"/>
          </w:divBdr>
        </w:div>
        <w:div w:id="1749957384">
          <w:marLeft w:val="1094"/>
          <w:marRight w:val="0"/>
          <w:marTop w:val="96"/>
          <w:marBottom w:val="0"/>
          <w:divBdr>
            <w:top w:val="none" w:sz="0" w:space="0" w:color="auto"/>
            <w:left w:val="none" w:sz="0" w:space="0" w:color="auto"/>
            <w:bottom w:val="none" w:sz="0" w:space="0" w:color="auto"/>
            <w:right w:val="none" w:sz="0" w:space="0" w:color="auto"/>
          </w:divBdr>
        </w:div>
        <w:div w:id="1181969782">
          <w:marLeft w:val="1094"/>
          <w:marRight w:val="0"/>
          <w:marTop w:val="96"/>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opengeospatial.org/legal/" TargetMode="External"/><Relationship Id="rId11" Type="http://schemas.openxmlformats.org/officeDocument/2006/relationships/hyperlink" Target="mailto:james.tomkins@metoffice.gov.uk" TargetMode="External"/><Relationship Id="rId12" Type="http://schemas.openxmlformats.org/officeDocument/2006/relationships/hyperlink" Target="mailto:d.lowe@bom.gov.au" TargetMode="External"/><Relationship Id="rId13" Type="http://schemas.openxmlformats.org/officeDocument/2006/relationships/hyperlink" Target="mailto:B.Bannerman@bom.gov.au" TargetMode="External"/><Relationship Id="rId14" Type="http://schemas.openxmlformats.org/officeDocument/2006/relationships/hyperlink" Target="mailto:T.Boston@bom.gov.au" TargetMode="External"/><Relationship Id="rId15" Type="http://schemas.openxmlformats.org/officeDocument/2006/relationships/hyperlink" Target="mailto:Simon.Cox@csiro.au" TargetMode="External"/><Relationship Id="rId16" Type="http://schemas.openxmlformats.org/officeDocument/2006/relationships/hyperlink" Target="mailto:Peter.Taylor@csiro.au" TargetMode="External"/><Relationship Id="rId17" Type="http://schemas.openxmlformats.org/officeDocument/2006/relationships/hyperlink" Target="mailto:james.doyle@canada.ca" TargetMode="External"/><Relationship Id="rId18" Type="http://schemas.openxmlformats.org/officeDocument/2006/relationships/hyperlink" Target="mailto:jack.lindsey@canada.ca" TargetMode="External"/><Relationship Id="rId19" Type="http://schemas.openxmlformats.org/officeDocument/2006/relationships/hyperlink" Target="mailto:Michael.Natschke@kisters.de" TargetMode="External"/><Relationship Id="rId60" Type="http://schemas.openxmlformats.org/officeDocument/2006/relationships/image" Target="media/image21.png"/><Relationship Id="rId61" Type="http://schemas.openxmlformats.org/officeDocument/2006/relationships/hyperlink" Target="http://www.opengis.net/def/timeseries/InterpolationCode/ConstPrec" TargetMode="External"/><Relationship Id="rId62" Type="http://schemas.openxmlformats.org/officeDocument/2006/relationships/image" Target="media/image22.png"/><Relationship Id="rId63" Type="http://schemas.openxmlformats.org/officeDocument/2006/relationships/hyperlink" Target="http://www.opengis.net/def/timeseries/InterpolationCode/ConstSucc" TargetMode="External"/><Relationship Id="rId64" Type="http://schemas.openxmlformats.org/officeDocument/2006/relationships/image" Target="media/image23.png"/><Relationship Id="rId65" Type="http://schemas.openxmlformats.org/officeDocument/2006/relationships/hyperlink" Target="http://www.opengis.net/def/timeseries/InterpolationCode/Statistical" TargetMode="External"/><Relationship Id="rId66" Type="http://schemas.openxmlformats.org/officeDocument/2006/relationships/image" Target="media/image24.emf"/><Relationship Id="rId67" Type="http://schemas.openxmlformats.org/officeDocument/2006/relationships/hyperlink" Target="https://portal.opengeospatial.org/wiki/bin/edit/TimeSeriesMLswg/TimeseriesObservation?topicparent=TimeSeriesMLswg.PublicCommentsAugust2015" TargetMode="External"/><Relationship Id="rId68" Type="http://schemas.openxmlformats.org/officeDocument/2006/relationships/hyperlink" Target="https://portal.opengeospatial.org/wiki/bin/edit/TimeSeriesMLswg/AbstractProcess?topicparent=TimeSeriesMLswg.PublicCommentsAugust2015" TargetMode="External"/><Relationship Id="rId69" Type="http://schemas.openxmlformats.org/officeDocument/2006/relationships/hyperlink" Target="https://portal.opengeospatial.org/wiki/bin/edit/TimeSeriesMLswg/ObservationProcess?topicparent=TimeSeriesMLswg.PublicCommentsAugust2015" TargetMode="External"/><Relationship Id="rId120" Type="http://schemas.openxmlformats.org/officeDocument/2006/relationships/hyperlink" Target="http://standards.iso.org/iso/19156/2011" TargetMode="External"/><Relationship Id="rId121" Type="http://schemas.openxmlformats.org/officeDocument/2006/relationships/hyperlink" Target="http://www.timeanddate.com/library/abbreviations/timezones/" TargetMode="External"/><Relationship Id="rId122" Type="http://schemas.openxmlformats.org/officeDocument/2006/relationships/image" Target="media/image48.png"/><Relationship Id="rId123" Type="http://schemas.openxmlformats.org/officeDocument/2006/relationships/hyperlink" Target="http://www.opengis.net/spec/timeseries/1.0/req/uml-monitoring-feature" TargetMode="External"/><Relationship Id="rId124" Type="http://schemas.openxmlformats.org/officeDocument/2006/relationships/image" Target="media/image49.png"/><Relationship Id="rId125" Type="http://schemas.openxmlformats.org/officeDocument/2006/relationships/hyperlink" Target="http://standards.iso.org/iso/19156/2011/clause/9" TargetMode="External"/><Relationship Id="rId126" Type="http://schemas.openxmlformats.org/officeDocument/2006/relationships/image" Target="media/image50.emf"/><Relationship Id="rId127" Type="http://schemas.openxmlformats.org/officeDocument/2006/relationships/hyperlink" Target="http://opengis.net/def/timeseries/ProcessTypeCode" TargetMode="External"/><Relationship Id="rId128" Type="http://schemas.openxmlformats.org/officeDocument/2006/relationships/hyperlink" Target="http://opengis.net/def/timeseries/ProcessTypeCode" TargetMode="External"/><Relationship Id="rId129" Type="http://schemas.openxmlformats.org/officeDocument/2006/relationships/hyperlink" Target="http://standards.iso.org/iso/19156/2011/clause/9" TargetMode="External"/><Relationship Id="rId40" Type="http://schemas.openxmlformats.org/officeDocument/2006/relationships/image" Target="media/image11.emf"/><Relationship Id="rId41" Type="http://schemas.openxmlformats.org/officeDocument/2006/relationships/hyperlink" Target="http://www.opengis.net/def/timeseries/InterpolationCode/Discontinuous" TargetMode="External"/><Relationship Id="rId42" Type="http://schemas.openxmlformats.org/officeDocument/2006/relationships/image" Target="media/image12.emf"/><Relationship Id="rId90" Type="http://schemas.openxmlformats.org/officeDocument/2006/relationships/hyperlink" Target="http://www.opengis.net/spec/timeseries/1.0/req/uml-timeseries-tvp-observation" TargetMode="External"/><Relationship Id="rId91" Type="http://schemas.openxmlformats.org/officeDocument/2006/relationships/hyperlink" Target="http://www.opengis.net/spec/timeseries/1.0/req/uml-categorical-timeseries-tvp" TargetMode="External"/><Relationship Id="rId92" Type="http://schemas.openxmlformats.org/officeDocument/2006/relationships/image" Target="media/image33.emf"/><Relationship Id="rId93" Type="http://schemas.openxmlformats.org/officeDocument/2006/relationships/hyperlink" Target="http://www.opengis.net/spec/timeseries/1.0/req/uml-timeseries-observation" TargetMode="External"/><Relationship Id="rId94" Type="http://schemas.openxmlformats.org/officeDocument/2006/relationships/hyperlink" Target="http://www.opengis.net/spec/timeseries/1.0/req/uml-timeseries-domain-range" TargetMode="External"/><Relationship Id="rId95" Type="http://schemas.openxmlformats.org/officeDocument/2006/relationships/image" Target="media/image34.emf"/><Relationship Id="rId96" Type="http://schemas.openxmlformats.org/officeDocument/2006/relationships/image" Target="media/image35.emf"/><Relationship Id="rId101" Type="http://schemas.openxmlformats.org/officeDocument/2006/relationships/image" Target="media/image39.png"/><Relationship Id="rId102" Type="http://schemas.openxmlformats.org/officeDocument/2006/relationships/hyperlink" Target="http://opengis.net/def/timeseries/DataQualityCode" TargetMode="External"/><Relationship Id="rId103" Type="http://schemas.openxmlformats.org/officeDocument/2006/relationships/hyperlink" Target="http://opengis.net/def/timeseries/DataQualityCode" TargetMode="External"/><Relationship Id="rId104" Type="http://schemas.openxmlformats.org/officeDocument/2006/relationships/hyperlink" Target="http://opengis.net/def/timeseries/InterpolationCode" TargetMode="External"/><Relationship Id="rId105" Type="http://schemas.openxmlformats.org/officeDocument/2006/relationships/hyperlink" Target="http://opengis.net/def/timeseries/InterpolationCode" TargetMode="External"/><Relationship Id="rId106" Type="http://schemas.openxmlformats.org/officeDocument/2006/relationships/image" Target="media/image40.png"/><Relationship Id="rId107" Type="http://schemas.openxmlformats.org/officeDocument/2006/relationships/hyperlink" Target="http://www.opengis.net/spec/timeseries/1.0/req/uml-timeseries-core" TargetMode="External"/><Relationship Id="rId108" Type="http://schemas.openxmlformats.org/officeDocument/2006/relationships/image" Target="media/image41.emf"/><Relationship Id="rId109" Type="http://schemas.openxmlformats.org/officeDocument/2006/relationships/image" Target="media/image42.emf"/><Relationship Id="rId97" Type="http://schemas.openxmlformats.org/officeDocument/2006/relationships/hyperlink" Target="http://www.opengis.net/spec/timeseries/1.0/req/uml-domain-range-observation" TargetMode="External"/><Relationship Id="rId98" Type="http://schemas.openxmlformats.org/officeDocument/2006/relationships/image" Target="media/image36.emf"/><Relationship Id="rId99" Type="http://schemas.openxmlformats.org/officeDocument/2006/relationships/image" Target="media/image37.png"/><Relationship Id="rId43" Type="http://schemas.openxmlformats.org/officeDocument/2006/relationships/hyperlink" Target="http://www.opengis.net/def/timeseries/InterpolationCode/InstantTotal" TargetMode="External"/><Relationship Id="rId44" Type="http://schemas.openxmlformats.org/officeDocument/2006/relationships/image" Target="media/image13.emf"/><Relationship Id="rId45" Type="http://schemas.openxmlformats.org/officeDocument/2006/relationships/hyperlink" Target="http://www.opengis.net/def/timeseries/InterpolationCode/AveragePrec" TargetMode="External"/><Relationship Id="rId46" Type="http://schemas.openxmlformats.org/officeDocument/2006/relationships/image" Target="media/image14.emf"/><Relationship Id="rId47" Type="http://schemas.openxmlformats.org/officeDocument/2006/relationships/hyperlink" Target="http://www.opengis.net/def/timeseries/InterpolationCode/MaxPrec" TargetMode="External"/><Relationship Id="rId48" Type="http://schemas.openxmlformats.org/officeDocument/2006/relationships/image" Target="media/image15.emf"/><Relationship Id="rId49" Type="http://schemas.openxmlformats.org/officeDocument/2006/relationships/hyperlink" Target="http://www.opengis.net/def/timeseries/InterpolationCode/MinPrec" TargetMode="External"/><Relationship Id="rId100" Type="http://schemas.openxmlformats.org/officeDocument/2006/relationships/image" Target="media/image38.png"/><Relationship Id="rId20" Type="http://schemas.openxmlformats.org/officeDocument/2006/relationships/hyperlink" Target="mailto:Michael.Utech@kisters.de" TargetMode="External"/><Relationship Id="rId21" Type="http://schemas.openxmlformats.org/officeDocument/2006/relationships/hyperlink" Target="mailto:ritchiea@landcareresearch.co.nz" TargetMode="External"/><Relationship Id="rId22" Type="http://schemas.openxmlformats.org/officeDocument/2006/relationships/hyperlink" Target="mailto:frederic.guillaud@meteo.fr" TargetMode="External"/><Relationship Id="rId70" Type="http://schemas.openxmlformats.org/officeDocument/2006/relationships/image" Target="media/image25.emf"/><Relationship Id="rId71" Type="http://schemas.openxmlformats.org/officeDocument/2006/relationships/image" Target="media/image26.emf"/><Relationship Id="rId72" Type="http://schemas.openxmlformats.org/officeDocument/2006/relationships/image" Target="media/image27.png"/><Relationship Id="rId73" Type="http://schemas.openxmlformats.org/officeDocument/2006/relationships/hyperlink" Target="http://www.opengis.net/spec/timeseries/1.0/req/uml-sampling-feature-collections" TargetMode="External"/><Relationship Id="rId74" Type="http://schemas.openxmlformats.org/officeDocument/2006/relationships/hyperlink" Target="http://standards.iso.org/iso/19156/2011/clause/9" TargetMode="External"/><Relationship Id="rId75" Type="http://schemas.openxmlformats.org/officeDocument/2006/relationships/hyperlink" Target="http://www.opengis.net/spec/timeseries/1.0/req/uml-monitoring-feature" TargetMode="External"/><Relationship Id="rId76" Type="http://schemas.openxmlformats.org/officeDocument/2006/relationships/image" Target="media/image28.png"/><Relationship Id="rId77" Type="http://schemas.openxmlformats.org/officeDocument/2006/relationships/image" Target="media/image29.png"/><Relationship Id="rId78" Type="http://schemas.openxmlformats.org/officeDocument/2006/relationships/hyperlink" Target="http://www.opengis.net/spec/timeseries/1.0/req/uml-timeseries-core" TargetMode="External"/><Relationship Id="rId79" Type="http://schemas.openxmlformats.org/officeDocument/2006/relationships/hyperlink" Target="http://www.opengis.net/spec/timeseries/1.0/req/uml-observation-process" TargetMode="External"/><Relationship Id="rId23" Type="http://schemas.openxmlformats.org/officeDocument/2006/relationships/hyperlink" Target="mailto:paul.hershberg@noaa.gov" TargetMode="External"/><Relationship Id="rId24" Type="http://schemas.openxmlformats.org/officeDocument/2006/relationships/hyperlink" Target="http://www.opengis.net/standards/waterml" TargetMode="External"/><Relationship Id="rId25" Type="http://schemas.openxmlformats.org/officeDocument/2006/relationships/hyperlink" Target="http://www.opengis.net/doc/AS/Topic20" TargetMode="External"/><Relationship Id="rId26" Type="http://schemas.openxmlformats.org/officeDocument/2006/relationships/hyperlink" Target="http://www.opengis.net/doc/IS/SWECommon/2.0" TargetMode="External"/><Relationship Id="rId27" Type="http://schemas.openxmlformats.org/officeDocument/2006/relationships/hyperlink" Target="http://www.opengis.net/spec/timeseries/1.0" TargetMode="External"/><Relationship Id="rId28" Type="http://schemas.openxmlformats.org/officeDocument/2006/relationships/image" Target="media/image1.png"/><Relationship Id="rId29" Type="http://schemas.openxmlformats.org/officeDocument/2006/relationships/hyperlink" Target="http://opengis.net/def/" TargetMode="External"/><Relationship Id="rId130" Type="http://schemas.openxmlformats.org/officeDocument/2006/relationships/hyperlink" Target="http://www.opengis.net/spec/timeseries/1.0/conf/uml-collection" TargetMode="External"/><Relationship Id="rId131" Type="http://schemas.openxmlformats.org/officeDocument/2006/relationships/hyperlink" Target="http://standards.iso.org/iso/19156/2011/clause/9" TargetMode="External"/><Relationship Id="rId132" Type="http://schemas.openxmlformats.org/officeDocument/2006/relationships/hyperlink" Target="http://www.opengis.net/spec/timeseries/1.0/conf/uml-timeseries-observation" TargetMode="External"/><Relationship Id="rId133" Type="http://schemas.openxmlformats.org/officeDocument/2006/relationships/hyperlink" Target="http://standards.iso.org/iso/19156/2011/clause/7" TargetMode="External"/><Relationship Id="rId134" Type="http://schemas.openxmlformats.org/officeDocument/2006/relationships/hyperlink" Target="http://standards.iso.org/iso/19156/2011/clause/6.2.2" TargetMode="External"/><Relationship Id="rId135" Type="http://schemas.openxmlformats.org/officeDocument/2006/relationships/hyperlink" Target="http://www.opengis.net/spec/timeseries/1.0/req/uml-measurement-timeseries-tvp" TargetMode="External"/><Relationship Id="rId136" Type="http://schemas.openxmlformats.org/officeDocument/2006/relationships/hyperlink" Target="http://www.opengis.net/spec/timeseries/1.0/req/uml-timeseries-domain-range-observation" TargetMode="External"/><Relationship Id="rId137" Type="http://schemas.openxmlformats.org/officeDocument/2006/relationships/hyperlink" Target="http://standards.iso.org/iso/19123/2005/clause/5.3" TargetMode="External"/><Relationship Id="rId138" Type="http://schemas.openxmlformats.org/officeDocument/2006/relationships/hyperlink" Target="http://www.opengis.net/spec/timeseries/1.0/conf/uml-monitoring-feature" TargetMode="External"/><Relationship Id="rId139" Type="http://schemas.openxmlformats.org/officeDocument/2006/relationships/hyperlink" Target="http://standards.iso.org/iso/19156/2011/clause/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IS/timeseries-profile-om/1.0" TargetMode="External"/><Relationship Id="rId50" Type="http://schemas.openxmlformats.org/officeDocument/2006/relationships/image" Target="media/image16.emf"/><Relationship Id="rId51" Type="http://schemas.openxmlformats.org/officeDocument/2006/relationships/hyperlink" Target="http://www.opengis.net/def/timeseries/InterpolationCode/TotalPrec" TargetMode="External"/><Relationship Id="rId52" Type="http://schemas.openxmlformats.org/officeDocument/2006/relationships/image" Target="media/image17.emf"/><Relationship Id="rId53" Type="http://schemas.openxmlformats.org/officeDocument/2006/relationships/hyperlink" Target="http://www.opengis.net/def/timeseries/InterpolationCode/AverageSucc" TargetMode="External"/><Relationship Id="rId54" Type="http://schemas.openxmlformats.org/officeDocument/2006/relationships/image" Target="media/image18.emf"/><Relationship Id="rId55" Type="http://schemas.openxmlformats.org/officeDocument/2006/relationships/hyperlink" Target="http://www.opengis.net/def/timeseries/InterpolationCode/TotalSucc" TargetMode="External"/><Relationship Id="rId56" Type="http://schemas.openxmlformats.org/officeDocument/2006/relationships/image" Target="media/image19.png"/><Relationship Id="rId57" Type="http://schemas.openxmlformats.org/officeDocument/2006/relationships/hyperlink" Target="http://www.opengis.net/def/timeseries/InterpolationCode/MinSucc" TargetMode="External"/><Relationship Id="rId58" Type="http://schemas.openxmlformats.org/officeDocument/2006/relationships/image" Target="media/image20.png"/><Relationship Id="rId59" Type="http://schemas.openxmlformats.org/officeDocument/2006/relationships/hyperlink" Target="http://www.opengis.net/def/timeseries/InterpolationCode/MaxSucc" TargetMode="External"/><Relationship Id="rId110" Type="http://schemas.openxmlformats.org/officeDocument/2006/relationships/hyperlink" Target="http://www.opengis.net/spec/timeseries/1.0/req/uml-timeseries-tvp" TargetMode="External"/><Relationship Id="rId111" Type="http://schemas.openxmlformats.org/officeDocument/2006/relationships/image" Target="media/image43.emf"/><Relationship Id="rId112" Type="http://schemas.openxmlformats.org/officeDocument/2006/relationships/hyperlink" Target="http://www.opengis.net/spec/timeseries/1.0/req/uml-timeseries-tvp" TargetMode="External"/><Relationship Id="rId113" Type="http://schemas.openxmlformats.org/officeDocument/2006/relationships/image" Target="media/image44.emf"/><Relationship Id="rId114" Type="http://schemas.openxmlformats.org/officeDocument/2006/relationships/hyperlink" Target="http://www.opengis.net/spec/timeseries/1.0/req/uml-timeseries-core" TargetMode="External"/><Relationship Id="rId115" Type="http://schemas.openxmlformats.org/officeDocument/2006/relationships/image" Target="media/image45.emf"/><Relationship Id="rId116" Type="http://schemas.openxmlformats.org/officeDocument/2006/relationships/hyperlink" Target="http://www.opengis.net/spec/timeseries/1.0/req/uml-timeseries-domain-range" TargetMode="External"/><Relationship Id="rId117" Type="http://schemas.openxmlformats.org/officeDocument/2006/relationships/image" Target="media/image46.emf"/><Relationship Id="rId118" Type="http://schemas.openxmlformats.org/officeDocument/2006/relationships/hyperlink" Target="http://www.opengis.net/spec/timeseries/1.0/req/uml-categorical-timeseries-domain-range" TargetMode="External"/><Relationship Id="rId119" Type="http://schemas.openxmlformats.org/officeDocument/2006/relationships/image" Target="media/image47.emf"/><Relationship Id="rId30" Type="http://schemas.openxmlformats.org/officeDocument/2006/relationships/image" Target="media/image2.emf"/><Relationship Id="rId31" Type="http://schemas.openxmlformats.org/officeDocument/2006/relationships/image" Target="media/image3.png"/><Relationship Id="rId32" Type="http://schemas.openxmlformats.org/officeDocument/2006/relationships/image" Target="media/image4.png"/><Relationship Id="rId33" Type="http://schemas.openxmlformats.org/officeDocument/2006/relationships/image" Target="media/image5.png"/><Relationship Id="rId34" Type="http://schemas.openxmlformats.org/officeDocument/2006/relationships/image" Target="media/image6.jpeg"/><Relationship Id="rId35" Type="http://schemas.openxmlformats.org/officeDocument/2006/relationships/image" Target="media/image7.png"/><Relationship Id="rId36" Type="http://schemas.openxmlformats.org/officeDocument/2006/relationships/image" Target="media/image8.emf"/><Relationship Id="rId37" Type="http://schemas.openxmlformats.org/officeDocument/2006/relationships/image" Target="media/image9.png"/><Relationship Id="rId38" Type="http://schemas.openxmlformats.org/officeDocument/2006/relationships/image" Target="media/image10.emf"/><Relationship Id="rId39" Type="http://schemas.openxmlformats.org/officeDocument/2006/relationships/hyperlink" Target="http://www.opengis.net/def/timeseries/InterpolationCode/Continuous" TargetMode="External"/><Relationship Id="rId80" Type="http://schemas.openxmlformats.org/officeDocument/2006/relationships/hyperlink" Target="http://www.opengis.net/spec/timeseries/1.0/req/uml-monitoring-feature-foi" TargetMode="External"/><Relationship Id="rId81" Type="http://schemas.openxmlformats.org/officeDocument/2006/relationships/image" Target="media/image30.png"/><Relationship Id="rId82" Type="http://schemas.openxmlformats.org/officeDocument/2006/relationships/hyperlink" Target="https://portal.opengeospatial.org/wiki/bin/edit/TimeSeriesMLswg/TimeseriesObservation?topicparent=TimeSeriesMLswg.PublicCommentsAugust2015" TargetMode="External"/><Relationship Id="rId83" Type="http://schemas.openxmlformats.org/officeDocument/2006/relationships/hyperlink" Target="https://portal.opengeospatial.org/wiki/bin/edit/TimeSeriesMLswg/AbstractProcess?topicparent=TimeSeriesMLswg.PublicCommentsAugust2015" TargetMode="External"/><Relationship Id="rId84" Type="http://schemas.openxmlformats.org/officeDocument/2006/relationships/hyperlink" Target="https://portal.opengeospatial.org/wiki/bin/edit/TimeSeriesMLswg/ObservationProcess?topicparent=TimeSeriesMLswg.PublicCommentsAugust2015" TargetMode="External"/><Relationship Id="rId85" Type="http://schemas.openxmlformats.org/officeDocument/2006/relationships/hyperlink" Target="http://www.opengis.net/spec/timeseries/1.0/req/uml-timeseries-tvp" TargetMode="External"/><Relationship Id="rId86" Type="http://schemas.openxmlformats.org/officeDocument/2006/relationships/image" Target="media/image31.emf"/><Relationship Id="rId87" Type="http://schemas.openxmlformats.org/officeDocument/2006/relationships/hyperlink" Target="http://www.opengis.net/spec/timeseries/1.0/req/uml-timeseries-tvp-observation" TargetMode="External"/><Relationship Id="rId88" Type="http://schemas.openxmlformats.org/officeDocument/2006/relationships/hyperlink" Target="http://www.opengis.net/spec/timeseries/1.0/req/uml-measurement-timeseries-tvp" TargetMode="External"/><Relationship Id="rId89" Type="http://schemas.openxmlformats.org/officeDocument/2006/relationships/image" Target="media/image32.emf"/><Relationship Id="rId140" Type="http://schemas.openxmlformats.org/officeDocument/2006/relationships/hyperlink" Target="http://standards.iso.org/iso/19156/2011/clause/9" TargetMode="External"/><Relationship Id="rId141" Type="http://schemas.openxmlformats.org/officeDocument/2006/relationships/hyperlink" Target="http://standards.iso.org/iso/19156/2011/clause/9" TargetMode="External"/><Relationship Id="rId142" Type="http://schemas.openxmlformats.org/officeDocument/2006/relationships/header" Target="header1.xml"/><Relationship Id="rId143" Type="http://schemas.openxmlformats.org/officeDocument/2006/relationships/footer" Target="footer1.xml"/><Relationship Id="rId144" Type="http://schemas.openxmlformats.org/officeDocument/2006/relationships/fontTable" Target="fontTable.xml"/><Relationship Id="rId145" Type="http://schemas.openxmlformats.org/officeDocument/2006/relationships/theme" Target="theme/theme1.xml"/><Relationship Id="rId146"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 Id="rId2" Type="http://schemas.openxmlformats.org/officeDocument/2006/relationships/hyperlink" Target="https://portal.opengeospatial.org/files/6463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owe\AppData\Roaming\Microsoft\Templates\Open%20Geospatial%20Consorti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640B6-6824-2F4C-9239-6C438B4D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\Users\dlowe\AppData\Roaming\Microsoft\Templates\Open Geospatial Consortium.dotx</Template>
  <TotalTime>0</TotalTime>
  <Pages>89</Pages>
  <Words>20136</Words>
  <Characters>122433</Characters>
  <Application>Microsoft Macintosh Word</Application>
  <DocSecurity>0</DocSecurity>
  <Lines>3498</Lines>
  <Paragraphs>2036</Paragraphs>
  <ScaleCrop>false</ScaleCrop>
  <HeadingPairs>
    <vt:vector size="2" baseType="variant">
      <vt:variant>
        <vt:lpstr>Title</vt:lpstr>
      </vt:variant>
      <vt:variant>
        <vt:i4>1</vt:i4>
      </vt:variant>
    </vt:vector>
  </HeadingPairs>
  <TitlesOfParts>
    <vt:vector size="1" baseType="lpstr">
      <vt:lpstr/>
    </vt:vector>
  </TitlesOfParts>
  <Company>Bureau of Meteorology</Company>
  <LinksUpToDate>false</LinksUpToDate>
  <CharactersWithSpaces>140533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 Lowe</dc:creator>
  <cp:lastModifiedBy>Greg Buehler</cp:lastModifiedBy>
  <cp:revision>2</cp:revision>
  <cp:lastPrinted>2016-09-09T19:55:00Z</cp:lastPrinted>
  <dcterms:created xsi:type="dcterms:W3CDTF">2016-09-09T20:00:00Z</dcterms:created>
  <dcterms:modified xsi:type="dcterms:W3CDTF">2016-09-09T20:00:00Z</dcterms:modified>
</cp:coreProperties>
</file>